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4EAF8" w14:textId="77777777" w:rsidR="003055AB" w:rsidRPr="00840748" w:rsidRDefault="003055AB" w:rsidP="003055AB">
      <w:pPr>
        <w:pStyle w:val="MHeadings"/>
        <w:rPr>
          <w:rFonts w:ascii="Times New Roman" w:hAnsi="Times New Roman" w:cs="Times New Roman"/>
          <w:color w:val="0070C0"/>
          <w:sz w:val="36"/>
        </w:rPr>
      </w:pPr>
      <w:r w:rsidRPr="00840748">
        <w:rPr>
          <w:rFonts w:ascii="Times New Roman" w:hAnsi="Times New Roman" w:cs="Times New Roman"/>
          <w:color w:val="0070C0"/>
          <w:sz w:val="36"/>
        </w:rPr>
        <w:t>Supplementary information</w:t>
      </w:r>
      <w:bookmarkStart w:id="0" w:name="_Hlk47800661"/>
      <w:r w:rsidRPr="00840748">
        <w:rPr>
          <w:rFonts w:ascii="Times New Roman" w:hAnsi="Times New Roman" w:cs="Times New Roman"/>
          <w:color w:val="0070C0"/>
          <w:sz w:val="36"/>
        </w:rPr>
        <w:t xml:space="preserve"> </w:t>
      </w:r>
      <w:bookmarkEnd w:id="0"/>
    </w:p>
    <w:p w14:paraId="11F7270E" w14:textId="78788843" w:rsidR="002B4219" w:rsidRPr="00840748" w:rsidRDefault="002B4219" w:rsidP="002B4219">
      <w:pPr>
        <w:pStyle w:val="BATitle"/>
        <w:spacing w:line="240" w:lineRule="auto"/>
        <w:jc w:val="left"/>
        <w:rPr>
          <w:sz w:val="28"/>
          <w:szCs w:val="28"/>
          <w:u w:val="single"/>
          <w:lang w:eastAsia="en-GB"/>
        </w:rPr>
      </w:pPr>
      <w:bookmarkStart w:id="1" w:name="_Hlk77780189"/>
      <w:r w:rsidRPr="00840748">
        <w:rPr>
          <w:sz w:val="28"/>
          <w:szCs w:val="28"/>
          <w:u w:val="single"/>
          <w:lang w:eastAsia="en-GB"/>
        </w:rPr>
        <w:t xml:space="preserve">Speciation-dependent </w:t>
      </w:r>
      <w:r w:rsidR="008A2BF2" w:rsidRPr="00840748">
        <w:rPr>
          <w:sz w:val="28"/>
          <w:szCs w:val="28"/>
          <w:u w:val="single"/>
          <w:lang w:eastAsia="en-GB"/>
        </w:rPr>
        <w:t xml:space="preserve">molecular mechanism </w:t>
      </w:r>
      <w:r w:rsidR="00B07BB0" w:rsidRPr="00840748">
        <w:rPr>
          <w:sz w:val="28"/>
          <w:szCs w:val="28"/>
          <w:u w:val="single"/>
          <w:lang w:eastAsia="en-GB"/>
        </w:rPr>
        <w:t xml:space="preserve">of electron transfer </w:t>
      </w:r>
      <w:r w:rsidRPr="00840748">
        <w:rPr>
          <w:sz w:val="28"/>
          <w:szCs w:val="28"/>
          <w:u w:val="single"/>
          <w:lang w:eastAsia="en-GB"/>
        </w:rPr>
        <w:t xml:space="preserve">from the </w:t>
      </w:r>
      <w:r w:rsidRPr="00840748">
        <w:rPr>
          <w:i/>
          <w:iCs/>
          <w:sz w:val="28"/>
          <w:szCs w:val="28"/>
          <w:u w:val="single"/>
          <w:lang w:eastAsia="en-GB"/>
        </w:rPr>
        <w:t>c</w:t>
      </w:r>
      <w:r w:rsidRPr="00840748">
        <w:rPr>
          <w:sz w:val="28"/>
          <w:szCs w:val="28"/>
          <w:u w:val="single"/>
          <w:lang w:eastAsia="en-GB"/>
        </w:rPr>
        <w:t xml:space="preserve">-type cytochrome MtrC to U(VI)-ligand complexes </w:t>
      </w:r>
    </w:p>
    <w:bookmarkEnd w:id="1"/>
    <w:p w14:paraId="51A1FA68" w14:textId="77777777" w:rsidR="003055AB" w:rsidRPr="00840748" w:rsidRDefault="003055AB" w:rsidP="003055AB">
      <w:pPr>
        <w:pStyle w:val="Mnormal"/>
        <w:rPr>
          <w:rFonts w:ascii="Times New Roman" w:hAnsi="Times New Roman" w:cs="Times New Roman"/>
          <w:sz w:val="28"/>
          <w:szCs w:val="28"/>
          <w:u w:val="none"/>
        </w:rPr>
      </w:pPr>
    </w:p>
    <w:p w14:paraId="4E105C12" w14:textId="77777777" w:rsidR="001F6655" w:rsidRPr="00840748" w:rsidRDefault="001F6655" w:rsidP="001F6655">
      <w:pPr>
        <w:pStyle w:val="BBAuthorName"/>
        <w:spacing w:line="240" w:lineRule="auto"/>
        <w:rPr>
          <w:szCs w:val="24"/>
        </w:rPr>
      </w:pPr>
      <w:bookmarkStart w:id="2" w:name="_Hlk80114669"/>
      <w:r w:rsidRPr="00840748">
        <w:rPr>
          <w:szCs w:val="24"/>
        </w:rPr>
        <w:t>Margaux Molinas</w:t>
      </w:r>
      <w:r w:rsidRPr="00840748">
        <w:rPr>
          <w:color w:val="000000"/>
          <w:szCs w:val="24"/>
          <w:vertAlign w:val="superscript"/>
        </w:rPr>
        <w:t>1</w:t>
      </w:r>
      <w:r w:rsidRPr="00840748">
        <w:rPr>
          <w:szCs w:val="24"/>
        </w:rPr>
        <w:t>, Karin Meibom</w:t>
      </w:r>
      <w:r w:rsidRPr="00840748">
        <w:rPr>
          <w:color w:val="000000"/>
          <w:szCs w:val="24"/>
          <w:vertAlign w:val="superscript"/>
        </w:rPr>
        <w:t>1</w:t>
      </w:r>
      <w:r w:rsidRPr="00840748">
        <w:rPr>
          <w:szCs w:val="24"/>
        </w:rPr>
        <w:t>, Ashley Brown</w:t>
      </w:r>
      <w:r w:rsidRPr="00840748">
        <w:rPr>
          <w:color w:val="000000"/>
          <w:szCs w:val="24"/>
          <w:vertAlign w:val="superscript"/>
        </w:rPr>
        <w:t>1</w:t>
      </w:r>
      <w:r w:rsidRPr="00840748">
        <w:rPr>
          <w:szCs w:val="24"/>
        </w:rPr>
        <w:t xml:space="preserve">, Luciano </w:t>
      </w:r>
      <w:r w:rsidRPr="00840748">
        <w:rPr>
          <w:rFonts w:cs="Times"/>
          <w:szCs w:val="24"/>
        </w:rPr>
        <w:t>Abriata</w:t>
      </w:r>
      <w:r w:rsidRPr="00840748">
        <w:rPr>
          <w:rFonts w:cs="Times"/>
          <w:color w:val="000000"/>
          <w:szCs w:val="24"/>
          <w:vertAlign w:val="superscript"/>
        </w:rPr>
        <w:t>2</w:t>
      </w:r>
      <w:r w:rsidRPr="00840748">
        <w:rPr>
          <w:rFonts w:cs="Times"/>
          <w:szCs w:val="24"/>
        </w:rPr>
        <w:t xml:space="preserve">, Tim </w:t>
      </w:r>
      <w:r w:rsidRPr="00840748">
        <w:rPr>
          <w:rFonts w:cs="Times"/>
          <w:szCs w:val="24"/>
          <w:lang w:val="de-DE"/>
        </w:rPr>
        <w:t>Prüßmann</w:t>
      </w:r>
      <w:r w:rsidRPr="00840748">
        <w:rPr>
          <w:rFonts w:cs="Times"/>
          <w:color w:val="000000"/>
          <w:szCs w:val="24"/>
          <w:vertAlign w:val="superscript"/>
        </w:rPr>
        <w:t>3</w:t>
      </w:r>
      <w:r w:rsidRPr="00840748">
        <w:rPr>
          <w:szCs w:val="24"/>
        </w:rPr>
        <w:t>, Rizlan Bernier-Latmani</w:t>
      </w:r>
      <w:r w:rsidRPr="00840748">
        <w:rPr>
          <w:color w:val="000000"/>
          <w:szCs w:val="24"/>
          <w:vertAlign w:val="superscript"/>
        </w:rPr>
        <w:t>1</w:t>
      </w:r>
      <w:bookmarkEnd w:id="2"/>
      <w:r w:rsidRPr="00840748">
        <w:rPr>
          <w:szCs w:val="24"/>
        </w:rPr>
        <w:t>*.</w:t>
      </w:r>
    </w:p>
    <w:p w14:paraId="64A8F4C8" w14:textId="77777777" w:rsidR="003055AB" w:rsidRPr="00840748" w:rsidRDefault="003055AB" w:rsidP="001F6655">
      <w:pPr>
        <w:pStyle w:val="Mnormal"/>
        <w:rPr>
          <w:rFonts w:ascii="Times New Roman" w:hAnsi="Times New Roman" w:cs="Times New Roman"/>
          <w:sz w:val="24"/>
          <w:u w:val="none"/>
        </w:rPr>
      </w:pPr>
    </w:p>
    <w:p w14:paraId="40C3791E" w14:textId="77777777" w:rsidR="001F6655" w:rsidRPr="00840748" w:rsidRDefault="001F6655" w:rsidP="001F6655">
      <w:pPr>
        <w:pStyle w:val="BCAuthorAddress"/>
        <w:spacing w:line="240" w:lineRule="auto"/>
        <w:rPr>
          <w:szCs w:val="24"/>
          <w:lang w:val="fr-CH"/>
        </w:rPr>
      </w:pPr>
      <w:r w:rsidRPr="00840748">
        <w:rPr>
          <w:color w:val="000000"/>
          <w:szCs w:val="24"/>
          <w:vertAlign w:val="superscript"/>
          <w:lang w:val="fr-CH"/>
        </w:rPr>
        <w:t xml:space="preserve">1 </w:t>
      </w:r>
      <w:r w:rsidRPr="00840748">
        <w:rPr>
          <w:color w:val="000000"/>
          <w:szCs w:val="24"/>
          <w:lang w:val="fr-CH"/>
        </w:rPr>
        <w:t xml:space="preserve">Environmental Microbiology Laboratory, </w:t>
      </w:r>
      <w:r w:rsidRPr="00840748">
        <w:rPr>
          <w:szCs w:val="24"/>
          <w:lang w:val="fr-CH"/>
        </w:rPr>
        <w:t xml:space="preserve">Polytechnique Fédérale de Lausanne (EPFL), Lausanne, Switzerland </w:t>
      </w:r>
    </w:p>
    <w:p w14:paraId="260A5349" w14:textId="77777777" w:rsidR="001F6655" w:rsidRPr="00840748" w:rsidRDefault="001F6655" w:rsidP="001F6655">
      <w:pPr>
        <w:pStyle w:val="BCAuthorAddress"/>
        <w:spacing w:line="240" w:lineRule="auto"/>
        <w:rPr>
          <w:szCs w:val="24"/>
          <w:lang w:val="fr-CH"/>
        </w:rPr>
      </w:pPr>
      <w:r w:rsidRPr="00840748">
        <w:rPr>
          <w:color w:val="000000"/>
          <w:szCs w:val="24"/>
          <w:vertAlign w:val="superscript"/>
          <w:lang w:val="fr-CH"/>
        </w:rPr>
        <w:t xml:space="preserve">2 </w:t>
      </w:r>
      <w:r w:rsidRPr="00840748">
        <w:rPr>
          <w:color w:val="000000"/>
          <w:szCs w:val="24"/>
          <w:lang w:val="fr-CH"/>
        </w:rPr>
        <w:t xml:space="preserve">Protein Production and Structure Core Facility, </w:t>
      </w:r>
      <w:r w:rsidRPr="00840748">
        <w:rPr>
          <w:szCs w:val="24"/>
          <w:lang w:val="fr-CH"/>
        </w:rPr>
        <w:t xml:space="preserve">Polytechnique Fédérale de Lausanne (EPFL), Lausanne, Switzerland </w:t>
      </w:r>
    </w:p>
    <w:p w14:paraId="7529D3C2" w14:textId="77777777" w:rsidR="001F6655" w:rsidRPr="00840748" w:rsidRDefault="001F6655" w:rsidP="001F6655">
      <w:pPr>
        <w:pStyle w:val="BCAuthorAddress"/>
        <w:spacing w:line="240" w:lineRule="auto"/>
        <w:rPr>
          <w:szCs w:val="24"/>
        </w:rPr>
      </w:pPr>
      <w:r w:rsidRPr="00840748">
        <w:rPr>
          <w:color w:val="000000"/>
          <w:szCs w:val="24"/>
          <w:vertAlign w:val="superscript"/>
        </w:rPr>
        <w:t xml:space="preserve">3 </w:t>
      </w:r>
      <w:r w:rsidRPr="00840748">
        <w:rPr>
          <w:szCs w:val="24"/>
        </w:rPr>
        <w:t>Karlsruhe Institute of Technology (KIT), Institute for Nuclear Waste Disposal (INE), P.O. 3640, D-76021 Karlsruhe, Germany</w:t>
      </w:r>
    </w:p>
    <w:p w14:paraId="60ADBB2D" w14:textId="77777777" w:rsidR="003055AB" w:rsidRPr="00840748" w:rsidRDefault="003055AB" w:rsidP="003055AB">
      <w:pPr>
        <w:pStyle w:val="Mnormal"/>
        <w:rPr>
          <w:rFonts w:ascii="Times New Roman" w:hAnsi="Times New Roman" w:cs="Times New Roman"/>
          <w:sz w:val="24"/>
          <w:u w:val="none"/>
        </w:rPr>
      </w:pPr>
    </w:p>
    <w:p w14:paraId="03F29760" w14:textId="77777777" w:rsidR="003055AB" w:rsidRPr="00840748" w:rsidRDefault="003055AB" w:rsidP="003055AB">
      <w:pPr>
        <w:pStyle w:val="Mnormal"/>
        <w:rPr>
          <w:rFonts w:ascii="Times New Roman" w:hAnsi="Times New Roman" w:cs="Times New Roman"/>
          <w:sz w:val="24"/>
          <w:u w:val="none"/>
        </w:rPr>
      </w:pPr>
      <w:r w:rsidRPr="00840748">
        <w:rPr>
          <w:rFonts w:ascii="Times New Roman" w:hAnsi="Times New Roman" w:cs="Times New Roman"/>
          <w:sz w:val="24"/>
          <w:u w:val="none"/>
        </w:rPr>
        <w:t>*Corresponding author</w:t>
      </w:r>
    </w:p>
    <w:p w14:paraId="0CA5F22E" w14:textId="77777777" w:rsidR="003055AB" w:rsidRPr="00840748" w:rsidRDefault="003055AB" w:rsidP="003055AB">
      <w:pPr>
        <w:pStyle w:val="Mnormal"/>
        <w:rPr>
          <w:rFonts w:ascii="Times New Roman" w:hAnsi="Times New Roman" w:cs="Times New Roman"/>
          <w:sz w:val="24"/>
          <w:u w:val="none"/>
        </w:rPr>
      </w:pPr>
      <w:r w:rsidRPr="00840748">
        <w:rPr>
          <w:rFonts w:ascii="Times New Roman" w:hAnsi="Times New Roman" w:cs="Times New Roman"/>
          <w:sz w:val="24"/>
          <w:u w:val="none"/>
        </w:rPr>
        <w:t>Rizlan Bernier-Latmani</w:t>
      </w:r>
    </w:p>
    <w:p w14:paraId="554879F2" w14:textId="77777777" w:rsidR="003055AB" w:rsidRPr="00840748" w:rsidRDefault="0038666F" w:rsidP="003055AB">
      <w:pPr>
        <w:pStyle w:val="Mnormal"/>
        <w:rPr>
          <w:rFonts w:ascii="Times New Roman" w:hAnsi="Times New Roman" w:cs="Times New Roman"/>
          <w:sz w:val="24"/>
          <w:u w:val="none"/>
        </w:rPr>
      </w:pPr>
      <w:hyperlink r:id="rId8" w:history="1">
        <w:r w:rsidR="003055AB" w:rsidRPr="00840748">
          <w:rPr>
            <w:rStyle w:val="Hyperlink"/>
            <w:rFonts w:ascii="Times New Roman" w:eastAsia="Times New Roman" w:hAnsi="Times New Roman" w:cs="Times New Roman"/>
            <w:sz w:val="24"/>
            <w:u w:val="none"/>
          </w:rPr>
          <w:t>rizlan.bernier-latmani@epfl.ch</w:t>
        </w:r>
      </w:hyperlink>
    </w:p>
    <w:p w14:paraId="587B0B56" w14:textId="77777777" w:rsidR="003055AB" w:rsidRPr="00840748" w:rsidRDefault="003055AB" w:rsidP="003055AB">
      <w:pPr>
        <w:pStyle w:val="Mnormal"/>
        <w:rPr>
          <w:rFonts w:ascii="Times New Roman" w:hAnsi="Times New Roman" w:cs="Times New Roman"/>
          <w:sz w:val="24"/>
          <w:u w:val="none"/>
        </w:rPr>
      </w:pPr>
    </w:p>
    <w:p w14:paraId="036EB498" w14:textId="77777777" w:rsidR="003055AB" w:rsidRPr="00840748" w:rsidRDefault="003055AB" w:rsidP="003055AB">
      <w:pPr>
        <w:pStyle w:val="Mnormal"/>
        <w:rPr>
          <w:rFonts w:ascii="Times New Roman" w:hAnsi="Times New Roman" w:cs="Times New Roman"/>
          <w:sz w:val="24"/>
          <w:u w:val="none"/>
        </w:rPr>
      </w:pPr>
    </w:p>
    <w:p w14:paraId="4912D03C" w14:textId="77777777" w:rsidR="008A2BF2" w:rsidRPr="00840748" w:rsidRDefault="008A2BF2" w:rsidP="003055AB">
      <w:pPr>
        <w:pStyle w:val="Mnormal"/>
        <w:rPr>
          <w:rFonts w:ascii="Times New Roman" w:hAnsi="Times New Roman" w:cs="Times New Roman"/>
          <w:sz w:val="24"/>
          <w:u w:val="none"/>
        </w:rPr>
      </w:pPr>
    </w:p>
    <w:p w14:paraId="71CB5D4B" w14:textId="0F5BD525" w:rsidR="003055AB" w:rsidRPr="00840748" w:rsidRDefault="003055AB" w:rsidP="003055AB">
      <w:pPr>
        <w:pStyle w:val="Mnormal"/>
        <w:rPr>
          <w:rFonts w:ascii="Times New Roman" w:hAnsi="Times New Roman" w:cs="Times New Roman"/>
          <w:sz w:val="24"/>
          <w:u w:val="none"/>
        </w:rPr>
      </w:pPr>
      <w:r w:rsidRPr="00840748">
        <w:rPr>
          <w:rFonts w:ascii="Times New Roman" w:hAnsi="Times New Roman" w:cs="Times New Roman"/>
          <w:sz w:val="24"/>
          <w:u w:val="none"/>
        </w:rPr>
        <w:t>This supporting information contains:</w:t>
      </w:r>
      <w:r w:rsidR="008A2BF2" w:rsidRPr="00840748">
        <w:rPr>
          <w:rFonts w:ascii="Times New Roman" w:hAnsi="Times New Roman" w:cs="Times New Roman"/>
          <w:sz w:val="24"/>
          <w:u w:val="none"/>
        </w:rPr>
        <w:t xml:space="preserve"> </w:t>
      </w:r>
      <w:r w:rsidR="007E14EE" w:rsidRPr="00840748">
        <w:rPr>
          <w:rFonts w:ascii="Times New Roman" w:hAnsi="Times New Roman" w:cs="Times New Roman"/>
          <w:sz w:val="24"/>
          <w:u w:val="none"/>
        </w:rPr>
        <w:t>3</w:t>
      </w:r>
      <w:r w:rsidR="00C94612" w:rsidRPr="00840748">
        <w:rPr>
          <w:rFonts w:ascii="Times New Roman" w:hAnsi="Times New Roman" w:cs="Times New Roman"/>
          <w:sz w:val="24"/>
          <w:u w:val="none"/>
        </w:rPr>
        <w:t>5</w:t>
      </w:r>
      <w:r w:rsidR="008A2BF2" w:rsidRPr="00840748">
        <w:rPr>
          <w:rFonts w:ascii="Times New Roman" w:hAnsi="Times New Roman" w:cs="Times New Roman"/>
          <w:sz w:val="24"/>
          <w:u w:val="none"/>
        </w:rPr>
        <w:t xml:space="preserve"> pages, </w:t>
      </w:r>
      <w:r w:rsidR="00C94612" w:rsidRPr="00840748">
        <w:rPr>
          <w:rFonts w:ascii="Times New Roman" w:hAnsi="Times New Roman" w:cs="Times New Roman"/>
          <w:sz w:val="24"/>
          <w:u w:val="none"/>
        </w:rPr>
        <w:t>7</w:t>
      </w:r>
      <w:r w:rsidR="00536E5A" w:rsidRPr="00840748">
        <w:rPr>
          <w:rFonts w:ascii="Times New Roman" w:hAnsi="Times New Roman" w:cs="Times New Roman"/>
          <w:sz w:val="24"/>
          <w:u w:val="none"/>
        </w:rPr>
        <w:t xml:space="preserve"> texts, </w:t>
      </w:r>
      <w:r w:rsidR="007E14EE" w:rsidRPr="00840748">
        <w:rPr>
          <w:rFonts w:ascii="Times New Roman" w:hAnsi="Times New Roman" w:cs="Times New Roman"/>
          <w:sz w:val="24"/>
          <w:u w:val="none"/>
        </w:rPr>
        <w:t>1</w:t>
      </w:r>
      <w:r w:rsidR="00C94612" w:rsidRPr="00840748">
        <w:rPr>
          <w:rFonts w:ascii="Times New Roman" w:hAnsi="Times New Roman" w:cs="Times New Roman"/>
          <w:sz w:val="24"/>
          <w:u w:val="none"/>
        </w:rPr>
        <w:t>4</w:t>
      </w:r>
      <w:r w:rsidR="008A2BF2" w:rsidRPr="00840748">
        <w:rPr>
          <w:rFonts w:ascii="Times New Roman" w:hAnsi="Times New Roman" w:cs="Times New Roman"/>
          <w:sz w:val="24"/>
          <w:u w:val="none"/>
        </w:rPr>
        <w:t xml:space="preserve"> figures, </w:t>
      </w:r>
      <w:r w:rsidR="007E14EE" w:rsidRPr="00840748">
        <w:rPr>
          <w:rFonts w:ascii="Times New Roman" w:hAnsi="Times New Roman" w:cs="Times New Roman"/>
          <w:sz w:val="24"/>
          <w:u w:val="none"/>
        </w:rPr>
        <w:t>1</w:t>
      </w:r>
      <w:r w:rsidR="00507C57" w:rsidRPr="00840748">
        <w:rPr>
          <w:rFonts w:ascii="Times New Roman" w:hAnsi="Times New Roman" w:cs="Times New Roman"/>
          <w:sz w:val="24"/>
          <w:u w:val="none"/>
        </w:rPr>
        <w:t>4</w:t>
      </w:r>
      <w:r w:rsidR="008A2BF2" w:rsidRPr="00840748">
        <w:rPr>
          <w:rFonts w:ascii="Times New Roman" w:hAnsi="Times New Roman" w:cs="Times New Roman"/>
          <w:sz w:val="24"/>
          <w:u w:val="none"/>
        </w:rPr>
        <w:t xml:space="preserve"> tables</w:t>
      </w:r>
    </w:p>
    <w:p w14:paraId="21C6FBBC" w14:textId="0ED0E9E4" w:rsidR="003055AB" w:rsidRPr="00840748" w:rsidRDefault="003055AB" w:rsidP="003055AB">
      <w:pPr>
        <w:spacing w:after="0" w:line="240" w:lineRule="auto"/>
        <w:rPr>
          <w:rFonts w:ascii="Times New Roman" w:hAnsi="Times New Roman" w:cs="Times New Roman"/>
          <w:sz w:val="24"/>
          <w:szCs w:val="24"/>
          <w:lang w:val="en-US"/>
        </w:rPr>
      </w:pPr>
    </w:p>
    <w:p w14:paraId="7FA98F4A" w14:textId="5D3E3DA6" w:rsidR="00B258BF" w:rsidRPr="00840748" w:rsidRDefault="00B258BF" w:rsidP="00B258BF">
      <w:pPr>
        <w:pStyle w:val="TAMainText"/>
        <w:spacing w:line="240" w:lineRule="auto"/>
        <w:ind w:firstLine="0"/>
        <w:rPr>
          <w:rFonts w:cs="Times"/>
          <w:b/>
          <w:szCs w:val="24"/>
        </w:rPr>
      </w:pPr>
      <w:r w:rsidRPr="00840748">
        <w:rPr>
          <w:rFonts w:cs="Times"/>
          <w:b/>
          <w:szCs w:val="24"/>
        </w:rPr>
        <w:t xml:space="preserve">Text S1: </w:t>
      </w:r>
      <w:r w:rsidRPr="00840748">
        <w:rPr>
          <w:rFonts w:cs="Times"/>
          <w:szCs w:val="24"/>
        </w:rPr>
        <w:t xml:space="preserve">Terrific broth medium preparation for MtrC purification from </w:t>
      </w:r>
      <w:r w:rsidRPr="00840748">
        <w:rPr>
          <w:rFonts w:cs="Times"/>
          <w:i/>
          <w:szCs w:val="24"/>
        </w:rPr>
        <w:t>Shewanella</w:t>
      </w:r>
      <w:r w:rsidRPr="00840748">
        <w:rPr>
          <w:rFonts w:cs="Times"/>
          <w:szCs w:val="24"/>
        </w:rPr>
        <w:t xml:space="preserve"> species</w:t>
      </w:r>
    </w:p>
    <w:p w14:paraId="7E017B82" w14:textId="77777777" w:rsidR="00B258BF" w:rsidRPr="00840748" w:rsidRDefault="00B258BF" w:rsidP="00B258BF">
      <w:pPr>
        <w:pStyle w:val="TAMainText"/>
        <w:spacing w:line="240" w:lineRule="auto"/>
        <w:ind w:firstLine="0"/>
        <w:rPr>
          <w:rFonts w:cs="Times"/>
          <w:b/>
          <w:szCs w:val="24"/>
        </w:rPr>
      </w:pPr>
      <w:r w:rsidRPr="00840748">
        <w:rPr>
          <w:rFonts w:cs="Times"/>
          <w:b/>
          <w:szCs w:val="24"/>
        </w:rPr>
        <w:t xml:space="preserve">Text S2: </w:t>
      </w:r>
      <w:r w:rsidRPr="00840748">
        <w:rPr>
          <w:rFonts w:cs="Times"/>
          <w:szCs w:val="24"/>
        </w:rPr>
        <w:t>SDS-Page experimental details</w:t>
      </w:r>
    </w:p>
    <w:p w14:paraId="4A3BDEF8" w14:textId="791298BC" w:rsidR="00536E5A" w:rsidRPr="00840748" w:rsidRDefault="0054113C" w:rsidP="00B258BF">
      <w:pPr>
        <w:pStyle w:val="TAMainText"/>
        <w:spacing w:line="240" w:lineRule="auto"/>
        <w:ind w:firstLine="0"/>
        <w:rPr>
          <w:rFonts w:cs="Times"/>
          <w:b/>
          <w:szCs w:val="24"/>
        </w:rPr>
      </w:pPr>
      <w:r w:rsidRPr="00840748">
        <w:rPr>
          <w:rFonts w:cs="Times"/>
          <w:b/>
          <w:szCs w:val="24"/>
        </w:rPr>
        <w:t>Text S</w:t>
      </w:r>
      <w:r w:rsidR="00B258BF" w:rsidRPr="00840748">
        <w:rPr>
          <w:rFonts w:cs="Times"/>
          <w:b/>
          <w:szCs w:val="24"/>
        </w:rPr>
        <w:t>3</w:t>
      </w:r>
      <w:r w:rsidRPr="00840748">
        <w:rPr>
          <w:rFonts w:cs="Times"/>
          <w:b/>
          <w:szCs w:val="24"/>
        </w:rPr>
        <w:t xml:space="preserve">: </w:t>
      </w:r>
      <w:r w:rsidRPr="00840748">
        <w:rPr>
          <w:rFonts w:cs="Times"/>
          <w:szCs w:val="24"/>
        </w:rPr>
        <w:t>Experimental method for the size-exclusion chromatography (SEC) tests in oxic conditions</w:t>
      </w:r>
    </w:p>
    <w:p w14:paraId="043724B8" w14:textId="44D37240" w:rsidR="00077BA2" w:rsidRPr="00840748" w:rsidRDefault="00077BA2" w:rsidP="00B258BF">
      <w:pPr>
        <w:spacing w:after="0" w:line="240" w:lineRule="auto"/>
        <w:rPr>
          <w:rFonts w:ascii="Times" w:hAnsi="Times" w:cs="Times"/>
          <w:b/>
          <w:sz w:val="24"/>
          <w:szCs w:val="24"/>
        </w:rPr>
      </w:pPr>
      <w:r w:rsidRPr="00840748">
        <w:rPr>
          <w:rFonts w:ascii="Times" w:hAnsi="Times" w:cs="Times"/>
          <w:b/>
          <w:sz w:val="24"/>
          <w:szCs w:val="24"/>
          <w:lang w:val="en-US"/>
        </w:rPr>
        <w:t>Text S</w:t>
      </w:r>
      <w:r w:rsidR="00B258BF" w:rsidRPr="00840748">
        <w:rPr>
          <w:rFonts w:ascii="Times" w:hAnsi="Times" w:cs="Times"/>
          <w:b/>
          <w:sz w:val="24"/>
          <w:szCs w:val="24"/>
          <w:lang w:val="en-US"/>
        </w:rPr>
        <w:t>4</w:t>
      </w:r>
      <w:r w:rsidRPr="00840748">
        <w:rPr>
          <w:rFonts w:ascii="Times" w:hAnsi="Times" w:cs="Times"/>
          <w:b/>
          <w:sz w:val="24"/>
          <w:szCs w:val="24"/>
          <w:lang w:val="en-US"/>
        </w:rPr>
        <w:t xml:space="preserve">: </w:t>
      </w:r>
      <w:r w:rsidRPr="00840748">
        <w:rPr>
          <w:rFonts w:ascii="Times" w:hAnsi="Times" w:cs="Times"/>
          <w:sz w:val="24"/>
          <w:szCs w:val="24"/>
        </w:rPr>
        <w:t>Experimental method for the size-exclusion chromatography (SEC) tests in reduced conditions</w:t>
      </w:r>
    </w:p>
    <w:p w14:paraId="6C86DD50" w14:textId="2A1C8C53" w:rsidR="00077BA2" w:rsidRPr="00840748" w:rsidRDefault="00077BA2" w:rsidP="00B258BF">
      <w:pPr>
        <w:spacing w:after="0" w:line="240" w:lineRule="auto"/>
        <w:rPr>
          <w:rFonts w:ascii="Times" w:hAnsi="Times" w:cs="Times"/>
          <w:sz w:val="24"/>
          <w:szCs w:val="24"/>
          <w:lang w:val="en-US"/>
        </w:rPr>
      </w:pPr>
      <w:r w:rsidRPr="00840748">
        <w:rPr>
          <w:rFonts w:ascii="Times" w:hAnsi="Times" w:cs="Times"/>
          <w:b/>
          <w:sz w:val="24"/>
          <w:szCs w:val="24"/>
          <w:lang w:val="en-US"/>
        </w:rPr>
        <w:t>Text S</w:t>
      </w:r>
      <w:r w:rsidR="00B258BF" w:rsidRPr="00840748">
        <w:rPr>
          <w:rFonts w:ascii="Times" w:hAnsi="Times" w:cs="Times"/>
          <w:b/>
          <w:sz w:val="24"/>
          <w:szCs w:val="24"/>
          <w:lang w:val="en-US"/>
        </w:rPr>
        <w:t>5</w:t>
      </w:r>
      <w:r w:rsidRPr="00840748">
        <w:rPr>
          <w:rFonts w:ascii="Times" w:hAnsi="Times" w:cs="Times"/>
          <w:b/>
          <w:sz w:val="24"/>
          <w:szCs w:val="24"/>
          <w:lang w:val="en-US"/>
        </w:rPr>
        <w:t xml:space="preserve">: </w:t>
      </w:r>
      <w:r w:rsidRPr="00840748">
        <w:rPr>
          <w:rFonts w:ascii="Times" w:hAnsi="Times" w:cs="Times"/>
          <w:sz w:val="24"/>
          <w:szCs w:val="24"/>
          <w:lang w:val="en-US"/>
        </w:rPr>
        <w:t>Results of the SEC test in oxic and reduced conditions between MtrC MR-1 and the U(VI)-ligand complexes</w:t>
      </w:r>
    </w:p>
    <w:p w14:paraId="371EF698" w14:textId="77777777" w:rsidR="00B258BF" w:rsidRPr="00840748" w:rsidRDefault="00B258BF" w:rsidP="00B258BF">
      <w:pPr>
        <w:spacing w:after="0" w:line="240" w:lineRule="auto"/>
        <w:jc w:val="both"/>
        <w:rPr>
          <w:rFonts w:ascii="Times" w:hAnsi="Times" w:cs="Times New Roman"/>
          <w:b/>
          <w:sz w:val="24"/>
          <w:szCs w:val="24"/>
          <w:lang w:val="en-US"/>
        </w:rPr>
      </w:pPr>
      <w:r w:rsidRPr="00840748">
        <w:rPr>
          <w:rFonts w:ascii="Times" w:hAnsi="Times" w:cs="Times New Roman"/>
          <w:b/>
          <w:sz w:val="24"/>
          <w:szCs w:val="24"/>
          <w:lang w:val="en-US"/>
        </w:rPr>
        <w:t xml:space="preserve">Text S6: </w:t>
      </w:r>
      <w:r w:rsidRPr="00840748">
        <w:rPr>
          <w:rFonts w:ascii="Times" w:hAnsi="Times" w:cs="Times New Roman"/>
          <w:sz w:val="24"/>
          <w:szCs w:val="24"/>
          <w:lang w:val="en-US"/>
        </w:rPr>
        <w:t>Alignment of MtrC baltica and MtrC MR-1 sequences</w:t>
      </w:r>
    </w:p>
    <w:p w14:paraId="4EBF1351" w14:textId="05B6210F" w:rsidR="00D0163E" w:rsidRPr="00840748" w:rsidRDefault="00D0163E" w:rsidP="00B258BF">
      <w:pPr>
        <w:spacing w:line="240" w:lineRule="auto"/>
        <w:jc w:val="both"/>
        <w:rPr>
          <w:rFonts w:ascii="Times" w:hAnsi="Times" w:cs="Times New Roman"/>
          <w:b/>
          <w:sz w:val="24"/>
          <w:szCs w:val="24"/>
          <w:lang w:val="en-US"/>
        </w:rPr>
      </w:pPr>
      <w:r w:rsidRPr="00840748">
        <w:rPr>
          <w:rFonts w:ascii="Times" w:hAnsi="Times"/>
          <w:b/>
          <w:sz w:val="24"/>
          <w:szCs w:val="24"/>
          <w:lang w:val="en-US"/>
        </w:rPr>
        <w:t>Text S</w:t>
      </w:r>
      <w:r w:rsidR="00B258BF" w:rsidRPr="00840748">
        <w:rPr>
          <w:rFonts w:ascii="Times" w:hAnsi="Times"/>
          <w:b/>
          <w:sz w:val="24"/>
          <w:szCs w:val="24"/>
          <w:lang w:val="en-US"/>
        </w:rPr>
        <w:t>7</w:t>
      </w:r>
      <w:r w:rsidRPr="00840748">
        <w:rPr>
          <w:rFonts w:ascii="Times" w:hAnsi="Times"/>
          <w:b/>
          <w:sz w:val="24"/>
          <w:szCs w:val="24"/>
          <w:lang w:val="en-US"/>
        </w:rPr>
        <w:t xml:space="preserve">: </w:t>
      </w:r>
      <w:r w:rsidRPr="00840748">
        <w:rPr>
          <w:rFonts w:ascii="Times" w:hAnsi="Times"/>
          <w:sz w:val="24"/>
          <w:szCs w:val="24"/>
          <w:lang w:val="en-US"/>
        </w:rPr>
        <w:t>Comparison of the two-references vs three-references models to describe the HR-XANES timelines of U(VI)-ligand complexes reacted with reduced MtrC</w:t>
      </w:r>
    </w:p>
    <w:p w14:paraId="1D424E82" w14:textId="77777777" w:rsidR="00077BA2" w:rsidRPr="00840748" w:rsidRDefault="00077BA2" w:rsidP="003055AB">
      <w:pPr>
        <w:spacing w:after="0" w:line="240" w:lineRule="auto"/>
        <w:rPr>
          <w:rFonts w:ascii="Times New Roman" w:hAnsi="Times New Roman" w:cs="Times New Roman"/>
          <w:sz w:val="24"/>
          <w:szCs w:val="24"/>
          <w:lang w:val="en-US"/>
        </w:rPr>
      </w:pPr>
    </w:p>
    <w:p w14:paraId="69B42DF1" w14:textId="36F4E10C" w:rsidR="000552F3" w:rsidRPr="00840748" w:rsidRDefault="000552F3" w:rsidP="008A2BF2">
      <w:pPr>
        <w:pStyle w:val="Caption"/>
        <w:spacing w:before="0" w:after="0"/>
        <w:jc w:val="left"/>
        <w:rPr>
          <w:rFonts w:ascii="Times" w:hAnsi="Times" w:cs="Times"/>
          <w:sz w:val="24"/>
          <w:szCs w:val="24"/>
        </w:rPr>
      </w:pPr>
      <w:r w:rsidRPr="00840748">
        <w:rPr>
          <w:rFonts w:ascii="Times" w:hAnsi="Times" w:cs="Times"/>
          <w:b/>
          <w:sz w:val="24"/>
          <w:szCs w:val="24"/>
          <w:lang w:val="en-US"/>
        </w:rPr>
        <w:t>Fig. S1</w:t>
      </w:r>
      <w:r w:rsidRPr="00840748">
        <w:rPr>
          <w:rFonts w:ascii="Times" w:hAnsi="Times" w:cs="Times"/>
          <w:sz w:val="24"/>
          <w:szCs w:val="24"/>
          <w:lang w:val="en-US"/>
        </w:rPr>
        <w:t xml:space="preserve">: On the left, </w:t>
      </w:r>
      <w:r w:rsidRPr="00840748">
        <w:rPr>
          <w:rFonts w:ascii="Times" w:hAnsi="Times" w:cs="Times"/>
          <w:sz w:val="24"/>
          <w:szCs w:val="24"/>
        </w:rPr>
        <w:t>crystal structure of MtrC baltica (6QYC in PDB), showing electron entrance and exit, interaction sites with other proteins or electron shuttles, when associated to the MtrCAB porin complex</w:t>
      </w:r>
    </w:p>
    <w:p w14:paraId="40535DCD" w14:textId="674BEE6B" w:rsidR="003055AB" w:rsidRPr="00840748" w:rsidRDefault="000552F3" w:rsidP="008A2BF2">
      <w:pPr>
        <w:pStyle w:val="Mnormal"/>
        <w:rPr>
          <w:rFonts w:ascii="Times" w:hAnsi="Times" w:cs="Times"/>
          <w:sz w:val="24"/>
          <w:u w:val="none"/>
        </w:rPr>
      </w:pPr>
      <w:r w:rsidRPr="00840748">
        <w:rPr>
          <w:rFonts w:ascii="Times" w:hAnsi="Times" w:cs="Times"/>
          <w:b/>
          <w:sz w:val="24"/>
          <w:u w:val="none"/>
        </w:rPr>
        <w:lastRenderedPageBreak/>
        <w:t>Fig. S2</w:t>
      </w:r>
      <w:r w:rsidRPr="00840748">
        <w:rPr>
          <w:rFonts w:ascii="Times" w:hAnsi="Times" w:cs="Times"/>
          <w:sz w:val="24"/>
          <w:u w:val="none"/>
        </w:rPr>
        <w:t>: On the left, molecular structures of the selected ligands hydroxo, carbonate, citrate, NTA, and EDTA. On the right, structure of prevalent U(VI)-ligand complexes determined via Mineql software</w:t>
      </w:r>
    </w:p>
    <w:p w14:paraId="594266D9" w14:textId="67066D9D" w:rsidR="000552F3" w:rsidRPr="00840748" w:rsidRDefault="000552F3" w:rsidP="008A2BF2">
      <w:pPr>
        <w:spacing w:after="0" w:line="240" w:lineRule="auto"/>
        <w:rPr>
          <w:rFonts w:ascii="Times" w:hAnsi="Times" w:cs="Times"/>
          <w:sz w:val="24"/>
          <w:szCs w:val="24"/>
          <w:lang w:val="en-US"/>
        </w:rPr>
      </w:pPr>
      <w:r w:rsidRPr="00840748">
        <w:rPr>
          <w:rFonts w:ascii="Times" w:hAnsi="Times" w:cs="Times"/>
          <w:b/>
          <w:sz w:val="24"/>
          <w:szCs w:val="24"/>
          <w:lang w:val="en-US"/>
        </w:rPr>
        <w:t>Fig. S3</w:t>
      </w:r>
      <w:r w:rsidRPr="00840748">
        <w:rPr>
          <w:rFonts w:ascii="Times" w:hAnsi="Times" w:cs="Times"/>
          <w:sz w:val="24"/>
          <w:szCs w:val="24"/>
          <w:lang w:val="en-US"/>
        </w:rPr>
        <w:t>: SDS-page gel of the pooled fractions of the different MtrC baltica mutants after gel filtration</w:t>
      </w:r>
    </w:p>
    <w:p w14:paraId="07D799AF" w14:textId="7CA80BB4" w:rsidR="00077BA2" w:rsidRPr="00840748" w:rsidRDefault="00077BA2" w:rsidP="008A2BF2">
      <w:pPr>
        <w:spacing w:after="0" w:line="240" w:lineRule="auto"/>
        <w:rPr>
          <w:rFonts w:ascii="Times" w:hAnsi="Times" w:cs="Times"/>
          <w:sz w:val="24"/>
          <w:szCs w:val="24"/>
        </w:rPr>
      </w:pPr>
      <w:r w:rsidRPr="00840748">
        <w:rPr>
          <w:rFonts w:ascii="Times" w:hAnsi="Times" w:cs="Times"/>
          <w:b/>
          <w:sz w:val="24"/>
          <w:szCs w:val="24"/>
          <w:lang w:val="en-US"/>
        </w:rPr>
        <w:t>Fig. S4</w:t>
      </w:r>
      <w:r w:rsidRPr="00840748">
        <w:rPr>
          <w:rFonts w:ascii="Times" w:hAnsi="Times" w:cs="Times"/>
          <w:sz w:val="24"/>
          <w:szCs w:val="24"/>
          <w:lang w:val="en-US"/>
        </w:rPr>
        <w:t xml:space="preserve">: </w:t>
      </w:r>
      <w:r w:rsidRPr="00840748">
        <w:rPr>
          <w:rFonts w:ascii="Times" w:hAnsi="Times" w:cs="Times"/>
          <w:sz w:val="24"/>
          <w:szCs w:val="24"/>
        </w:rPr>
        <w:t>Distribution of U in the fractions recovered from 40kDa size-exclusion columns in the absence of protein or after reaction with oxidized MtrC</w:t>
      </w:r>
    </w:p>
    <w:p w14:paraId="2196EF0E" w14:textId="55D5F944" w:rsidR="00077BA2" w:rsidRPr="00840748" w:rsidRDefault="00077BA2" w:rsidP="008A2BF2">
      <w:pPr>
        <w:spacing w:after="0" w:line="240" w:lineRule="auto"/>
        <w:rPr>
          <w:rFonts w:ascii="Times New Roman" w:hAnsi="Times New Roman" w:cs="Times New Roman"/>
          <w:sz w:val="24"/>
          <w:szCs w:val="24"/>
        </w:rPr>
      </w:pPr>
      <w:r w:rsidRPr="00840748">
        <w:rPr>
          <w:rFonts w:ascii="Times New Roman" w:hAnsi="Times New Roman" w:cs="Times New Roman"/>
          <w:b/>
          <w:sz w:val="24"/>
          <w:szCs w:val="24"/>
        </w:rPr>
        <w:t>Fig. S5</w:t>
      </w:r>
      <w:r w:rsidRPr="00840748">
        <w:rPr>
          <w:rFonts w:ascii="Times New Roman" w:hAnsi="Times New Roman" w:cs="Times New Roman"/>
          <w:sz w:val="24"/>
          <w:szCs w:val="24"/>
        </w:rPr>
        <w:t>: Distribution of U in the fractions recovered from 40kDa size-exclusion columns under anoxic conditions</w:t>
      </w:r>
    </w:p>
    <w:p w14:paraId="637089D1" w14:textId="0CC88FBB" w:rsidR="000552F3" w:rsidRPr="00840748" w:rsidRDefault="001636C8" w:rsidP="008A2BF2">
      <w:pPr>
        <w:pStyle w:val="Mnormal"/>
        <w:rPr>
          <w:rFonts w:ascii="Times" w:hAnsi="Times" w:cs="Times"/>
          <w:sz w:val="24"/>
          <w:u w:val="none"/>
        </w:rPr>
      </w:pPr>
      <w:r w:rsidRPr="00840748">
        <w:rPr>
          <w:rFonts w:ascii="Times" w:hAnsi="Times" w:cs="Times"/>
          <w:b/>
          <w:sz w:val="24"/>
          <w:u w:val="none"/>
        </w:rPr>
        <w:t>Fig. S</w:t>
      </w:r>
      <w:r w:rsidR="00077BA2" w:rsidRPr="00840748">
        <w:rPr>
          <w:rFonts w:ascii="Times" w:hAnsi="Times" w:cs="Times"/>
          <w:b/>
          <w:sz w:val="24"/>
          <w:u w:val="none"/>
        </w:rPr>
        <w:t>6</w:t>
      </w:r>
      <w:r w:rsidRPr="00840748">
        <w:rPr>
          <w:rFonts w:ascii="Times" w:hAnsi="Times" w:cs="Times"/>
          <w:sz w:val="24"/>
          <w:u w:val="none"/>
        </w:rPr>
        <w:t xml:space="preserve">: Paramagnetic region of the </w:t>
      </w:r>
      <w:r w:rsidRPr="00840748">
        <w:rPr>
          <w:rFonts w:ascii="Times" w:hAnsi="Times" w:cs="Times"/>
          <w:sz w:val="24"/>
          <w:u w:val="none"/>
          <w:vertAlign w:val="superscript"/>
        </w:rPr>
        <w:t>1</w:t>
      </w:r>
      <w:r w:rsidRPr="00840748">
        <w:rPr>
          <w:rFonts w:ascii="Times" w:hAnsi="Times" w:cs="Times"/>
          <w:sz w:val="24"/>
          <w:u w:val="none"/>
        </w:rPr>
        <w:t>H-1D-NMR spectra of MtrC baltica in presence of (i) 30 mM EDTA (pink) and (ii) 30mM EDTA + 120µM of U(VI) (red)</w:t>
      </w:r>
    </w:p>
    <w:p w14:paraId="6F6401D9" w14:textId="00C339FC" w:rsidR="001636C8" w:rsidRPr="00840748" w:rsidRDefault="001636C8" w:rsidP="008A2BF2">
      <w:pPr>
        <w:pStyle w:val="Mnormal"/>
        <w:rPr>
          <w:rFonts w:ascii="Times" w:hAnsi="Times" w:cs="Times"/>
          <w:sz w:val="24"/>
          <w:u w:val="none"/>
        </w:rPr>
      </w:pPr>
      <w:r w:rsidRPr="00840748">
        <w:rPr>
          <w:rFonts w:ascii="Times" w:hAnsi="Times" w:cs="Times"/>
          <w:b/>
          <w:sz w:val="24"/>
          <w:u w:val="none"/>
        </w:rPr>
        <w:t>Fig. S</w:t>
      </w:r>
      <w:r w:rsidR="00077BA2" w:rsidRPr="00840748">
        <w:rPr>
          <w:rFonts w:ascii="Times" w:hAnsi="Times" w:cs="Times"/>
          <w:b/>
          <w:sz w:val="24"/>
          <w:u w:val="none"/>
        </w:rPr>
        <w:t>7</w:t>
      </w:r>
      <w:r w:rsidRPr="00840748">
        <w:rPr>
          <w:rFonts w:ascii="Times" w:hAnsi="Times" w:cs="Times"/>
          <w:sz w:val="24"/>
          <w:u w:val="none"/>
        </w:rPr>
        <w:t xml:space="preserve">: Paramagnetic region of the </w:t>
      </w:r>
      <w:r w:rsidRPr="00840748">
        <w:rPr>
          <w:rFonts w:ascii="Times" w:hAnsi="Times" w:cs="Times"/>
          <w:sz w:val="24"/>
          <w:u w:val="none"/>
          <w:vertAlign w:val="superscript"/>
        </w:rPr>
        <w:t>1</w:t>
      </w:r>
      <w:r w:rsidRPr="00840748">
        <w:rPr>
          <w:rFonts w:ascii="Times" w:hAnsi="Times" w:cs="Times"/>
          <w:sz w:val="24"/>
          <w:u w:val="none"/>
        </w:rPr>
        <w:t>H-1D-NMR spectra of MtrC baltica H499M, carrying a mutation in the vicinity of heme 7</w:t>
      </w:r>
    </w:p>
    <w:p w14:paraId="5C943709" w14:textId="0B634D85" w:rsidR="002C2E1C" w:rsidRPr="00840748" w:rsidRDefault="002C2E1C" w:rsidP="008A2BF2">
      <w:pPr>
        <w:pStyle w:val="Mnormal"/>
        <w:rPr>
          <w:rFonts w:ascii="Times" w:hAnsi="Times" w:cs="Times"/>
          <w:sz w:val="24"/>
          <w:u w:val="none"/>
        </w:rPr>
      </w:pPr>
      <w:r w:rsidRPr="00840748">
        <w:rPr>
          <w:rFonts w:ascii="Times" w:hAnsi="Times" w:cs="Times"/>
          <w:b/>
          <w:sz w:val="24"/>
          <w:u w:val="none"/>
        </w:rPr>
        <w:t>Fig. S8</w:t>
      </w:r>
      <w:r w:rsidRPr="00840748">
        <w:rPr>
          <w:rFonts w:ascii="Times" w:hAnsi="Times" w:cs="Times"/>
          <w:sz w:val="24"/>
          <w:u w:val="none"/>
        </w:rPr>
        <w:t>: Superposition of MtrC MR-1 (blue) and MtrC baltica (green) structures fetched form PDB using the software ChimeraX.</w:t>
      </w:r>
      <w:r w:rsidR="006034B2" w:rsidRPr="00840748">
        <w:rPr>
          <w:rFonts w:ascii="Times" w:hAnsi="Times" w:cs="Times"/>
          <w:sz w:val="24"/>
          <w:u w:val="none"/>
        </w:rPr>
        <w:t xml:space="preserve"> </w:t>
      </w:r>
      <w:r w:rsidRPr="00840748">
        <w:rPr>
          <w:rFonts w:ascii="Times" w:hAnsi="Times" w:cs="Times"/>
          <w:sz w:val="24"/>
          <w:u w:val="none"/>
        </w:rPr>
        <w:t>Superposition of the heme chains, for both MtrC MR-1 (blue) and MtrC baltica (green)</w:t>
      </w:r>
    </w:p>
    <w:p w14:paraId="1C05565D" w14:textId="64034863" w:rsidR="00077BA2" w:rsidRPr="00840748" w:rsidRDefault="00077BA2" w:rsidP="008A2BF2">
      <w:pPr>
        <w:pStyle w:val="Mnormal"/>
        <w:rPr>
          <w:rFonts w:ascii="Times" w:hAnsi="Times" w:cs="Times"/>
          <w:sz w:val="24"/>
          <w:u w:val="none"/>
        </w:rPr>
      </w:pPr>
      <w:r w:rsidRPr="00840748">
        <w:rPr>
          <w:rFonts w:ascii="Times" w:hAnsi="Times" w:cs="Times"/>
          <w:b/>
          <w:sz w:val="24"/>
          <w:u w:val="none"/>
        </w:rPr>
        <w:t>Fig. S</w:t>
      </w:r>
      <w:r w:rsidR="00C4513F" w:rsidRPr="00840748">
        <w:rPr>
          <w:rFonts w:ascii="Times" w:hAnsi="Times" w:cs="Times"/>
          <w:b/>
          <w:sz w:val="24"/>
          <w:u w:val="none"/>
        </w:rPr>
        <w:t>9</w:t>
      </w:r>
      <w:r w:rsidRPr="00840748">
        <w:rPr>
          <w:rFonts w:ascii="Times" w:hAnsi="Times" w:cs="Times"/>
          <w:sz w:val="24"/>
          <w:u w:val="none"/>
        </w:rPr>
        <w:t>: Timeline of the redox reactions between reduced MtrC MR-1 and U(VI)-carbonate (turquoise), U(VI)-hydroxo (green), U(VI)-citrate (purple), U(VI)-NTA (orange) and U(VI)-EDTA (red)</w:t>
      </w:r>
    </w:p>
    <w:p w14:paraId="162B6F06" w14:textId="22708F33" w:rsidR="00077BA2" w:rsidRPr="00840748" w:rsidRDefault="00077BA2" w:rsidP="008A2BF2">
      <w:pPr>
        <w:pStyle w:val="Mnormal"/>
        <w:rPr>
          <w:rFonts w:ascii="Times" w:hAnsi="Times" w:cs="Times"/>
          <w:sz w:val="24"/>
          <w:u w:val="none"/>
        </w:rPr>
      </w:pPr>
      <w:r w:rsidRPr="00840748">
        <w:rPr>
          <w:rFonts w:ascii="Times" w:hAnsi="Times" w:cs="Times"/>
          <w:b/>
          <w:sz w:val="24"/>
          <w:u w:val="none"/>
        </w:rPr>
        <w:t>Fig. S</w:t>
      </w:r>
      <w:r w:rsidR="00896183" w:rsidRPr="00840748">
        <w:rPr>
          <w:rFonts w:ascii="Times" w:hAnsi="Times" w:cs="Times"/>
          <w:b/>
          <w:sz w:val="24"/>
          <w:u w:val="none"/>
        </w:rPr>
        <w:t>10</w:t>
      </w:r>
      <w:r w:rsidRPr="00840748">
        <w:rPr>
          <w:rFonts w:ascii="Times" w:hAnsi="Times" w:cs="Times"/>
          <w:sz w:val="24"/>
          <w:u w:val="none"/>
        </w:rPr>
        <w:t xml:space="preserve">: Second order kinetics for the two first phases observed on the kinetics timelines described in </w:t>
      </w:r>
      <w:r w:rsidRPr="00840748">
        <w:rPr>
          <w:rFonts w:ascii="Times" w:hAnsi="Times" w:cs="Times"/>
          <w:b/>
          <w:sz w:val="24"/>
          <w:u w:val="none"/>
        </w:rPr>
        <w:t>Fig. S</w:t>
      </w:r>
      <w:r w:rsidR="00896183" w:rsidRPr="00840748">
        <w:rPr>
          <w:rFonts w:ascii="Times" w:hAnsi="Times" w:cs="Times"/>
          <w:b/>
          <w:sz w:val="24"/>
          <w:u w:val="none"/>
        </w:rPr>
        <w:t>9</w:t>
      </w:r>
      <w:r w:rsidRPr="00840748">
        <w:rPr>
          <w:rFonts w:ascii="Times" w:hAnsi="Times" w:cs="Times"/>
          <w:sz w:val="24"/>
          <w:u w:val="none"/>
        </w:rPr>
        <w:t xml:space="preserve"> between reduced MtrC MR-1 and U(VI)-carbonate (turquoise), U(VI)-citrate (purple), U(VI)-NTA (orange), U(VI)-EDTA (red), and U(VI)-DTPA (green)</w:t>
      </w:r>
    </w:p>
    <w:p w14:paraId="6AA7C363" w14:textId="3E0C07AF" w:rsidR="004A6DCA" w:rsidRPr="00840748" w:rsidRDefault="001636C8" w:rsidP="008A2BF2">
      <w:pPr>
        <w:pStyle w:val="Mnormal"/>
        <w:rPr>
          <w:rFonts w:ascii="Times" w:hAnsi="Times" w:cs="Times"/>
          <w:b/>
          <w:sz w:val="24"/>
          <w:u w:val="none"/>
        </w:rPr>
      </w:pPr>
      <w:r w:rsidRPr="00840748">
        <w:rPr>
          <w:rFonts w:ascii="Times" w:hAnsi="Times" w:cs="Times"/>
          <w:b/>
          <w:sz w:val="24"/>
          <w:u w:val="none"/>
        </w:rPr>
        <w:t>Fig. S</w:t>
      </w:r>
      <w:r w:rsidR="00077BA2" w:rsidRPr="00840748">
        <w:rPr>
          <w:rFonts w:ascii="Times" w:hAnsi="Times" w:cs="Times"/>
          <w:b/>
          <w:sz w:val="24"/>
          <w:u w:val="none"/>
        </w:rPr>
        <w:t>1</w:t>
      </w:r>
      <w:r w:rsidR="00C4513F" w:rsidRPr="00840748">
        <w:rPr>
          <w:rFonts w:ascii="Times" w:hAnsi="Times" w:cs="Times"/>
          <w:b/>
          <w:sz w:val="24"/>
          <w:u w:val="none"/>
        </w:rPr>
        <w:t>1</w:t>
      </w:r>
      <w:r w:rsidRPr="00840748">
        <w:rPr>
          <w:rFonts w:ascii="Times" w:hAnsi="Times" w:cs="Times"/>
          <w:sz w:val="24"/>
          <w:u w:val="none"/>
        </w:rPr>
        <w:t>: LCF fitting results (red) compared to the data (dotted black) for the M</w:t>
      </w:r>
      <w:r w:rsidRPr="00840748">
        <w:rPr>
          <w:rFonts w:ascii="Times" w:hAnsi="Times" w:cs="Times"/>
          <w:sz w:val="24"/>
          <w:u w:val="none"/>
          <w:vertAlign w:val="subscript"/>
        </w:rPr>
        <w:t>4</w:t>
      </w:r>
      <w:r w:rsidRPr="00840748">
        <w:rPr>
          <w:rFonts w:ascii="Times" w:hAnsi="Times" w:cs="Times"/>
          <w:sz w:val="24"/>
          <w:u w:val="none"/>
        </w:rPr>
        <w:t xml:space="preserve">-edge HR-XANES spectra obtained after </w:t>
      </w:r>
      <w:r w:rsidR="00C42945" w:rsidRPr="00840748">
        <w:rPr>
          <w:rFonts w:ascii="Times" w:hAnsi="Times" w:cs="Times"/>
          <w:sz w:val="24"/>
          <w:u w:val="none"/>
        </w:rPr>
        <w:t xml:space="preserve">30s, </w:t>
      </w:r>
      <w:r w:rsidRPr="00840748">
        <w:rPr>
          <w:rFonts w:ascii="Times" w:hAnsi="Times" w:cs="Times"/>
          <w:sz w:val="24"/>
          <w:u w:val="none"/>
        </w:rPr>
        <w:t>1min, 2min</w:t>
      </w:r>
      <w:r w:rsidR="00C42945" w:rsidRPr="00840748">
        <w:rPr>
          <w:rFonts w:ascii="Times" w:hAnsi="Times" w:cs="Times"/>
          <w:sz w:val="24"/>
          <w:u w:val="none"/>
        </w:rPr>
        <w:t xml:space="preserve">, </w:t>
      </w:r>
      <w:r w:rsidRPr="00840748">
        <w:rPr>
          <w:rFonts w:ascii="Times" w:hAnsi="Times" w:cs="Times"/>
          <w:sz w:val="24"/>
          <w:u w:val="none"/>
        </w:rPr>
        <w:t>5min</w:t>
      </w:r>
      <w:r w:rsidR="0035151E" w:rsidRPr="00840748">
        <w:rPr>
          <w:rFonts w:ascii="Times" w:hAnsi="Times" w:cs="Times"/>
          <w:sz w:val="24"/>
          <w:u w:val="none"/>
        </w:rPr>
        <w:t xml:space="preserve"> and 20min</w:t>
      </w:r>
      <w:r w:rsidRPr="00840748">
        <w:rPr>
          <w:rFonts w:ascii="Times" w:hAnsi="Times" w:cs="Times"/>
          <w:sz w:val="24"/>
          <w:u w:val="none"/>
        </w:rPr>
        <w:t xml:space="preserve"> of reaction between 300 μM reduced MtrC MR-1 and 600 μM U(VI)-carbonate at pH 7.5</w:t>
      </w:r>
    </w:p>
    <w:p w14:paraId="40FF99D6" w14:textId="18160AAA" w:rsidR="00EB619C" w:rsidRPr="00840748" w:rsidRDefault="00EB619C" w:rsidP="008A2BF2">
      <w:pPr>
        <w:pStyle w:val="Mnormal"/>
        <w:rPr>
          <w:rFonts w:ascii="Times" w:hAnsi="Times" w:cs="Times"/>
          <w:b/>
          <w:sz w:val="24"/>
          <w:u w:val="none"/>
        </w:rPr>
      </w:pPr>
      <w:r w:rsidRPr="00840748">
        <w:rPr>
          <w:rFonts w:ascii="Times" w:hAnsi="Times" w:cs="Times"/>
          <w:b/>
          <w:sz w:val="24"/>
          <w:u w:val="none"/>
        </w:rPr>
        <w:t>Fig. S</w:t>
      </w:r>
      <w:r w:rsidR="00077BA2" w:rsidRPr="00840748">
        <w:rPr>
          <w:rFonts w:ascii="Times" w:hAnsi="Times" w:cs="Times"/>
          <w:b/>
          <w:sz w:val="24"/>
          <w:u w:val="none"/>
        </w:rPr>
        <w:t>1</w:t>
      </w:r>
      <w:r w:rsidR="00C4513F" w:rsidRPr="00840748">
        <w:rPr>
          <w:rFonts w:ascii="Times" w:hAnsi="Times" w:cs="Times"/>
          <w:b/>
          <w:sz w:val="24"/>
          <w:u w:val="none"/>
        </w:rPr>
        <w:t>2</w:t>
      </w:r>
      <w:r w:rsidRPr="00840748">
        <w:rPr>
          <w:rFonts w:ascii="Times" w:hAnsi="Times" w:cs="Times"/>
          <w:sz w:val="24"/>
          <w:u w:val="none"/>
        </w:rPr>
        <w:t xml:space="preserve">: </w:t>
      </w:r>
      <w:r w:rsidR="00C42945" w:rsidRPr="00840748">
        <w:rPr>
          <w:rFonts w:ascii="Times" w:hAnsi="Times" w:cs="Times"/>
          <w:sz w:val="24"/>
          <w:u w:val="none"/>
        </w:rPr>
        <w:t>M</w:t>
      </w:r>
      <w:r w:rsidR="00C42945" w:rsidRPr="00840748">
        <w:rPr>
          <w:rFonts w:ascii="Times" w:hAnsi="Times" w:cs="Times"/>
          <w:sz w:val="24"/>
          <w:u w:val="none"/>
          <w:vertAlign w:val="subscript"/>
        </w:rPr>
        <w:t>4</w:t>
      </w:r>
      <w:r w:rsidR="00C42945" w:rsidRPr="00840748">
        <w:rPr>
          <w:rFonts w:ascii="Times" w:hAnsi="Times" w:cs="Times"/>
          <w:sz w:val="24"/>
          <w:u w:val="none"/>
        </w:rPr>
        <w:t>-edge HR-XANES spectra obtained after reacting 300 μM reduced MtrC baltica and 600 μM U(VI)-EDTA at pH 7.5 for 15s, 30s and 60s. LCF fitting are displayed in dotted black line on the top of the M</w:t>
      </w:r>
      <w:r w:rsidR="00C42945" w:rsidRPr="00840748">
        <w:rPr>
          <w:rFonts w:ascii="Times" w:hAnsi="Times" w:cs="Times"/>
          <w:sz w:val="24"/>
          <w:u w:val="none"/>
          <w:vertAlign w:val="subscript"/>
        </w:rPr>
        <w:t>4</w:t>
      </w:r>
      <w:r w:rsidR="00C42945" w:rsidRPr="00840748">
        <w:rPr>
          <w:rFonts w:ascii="Times" w:hAnsi="Times" w:cs="Times"/>
          <w:sz w:val="24"/>
          <w:u w:val="none"/>
        </w:rPr>
        <w:t>-edge HR-XANES spectra obtained</w:t>
      </w:r>
    </w:p>
    <w:p w14:paraId="28BD7DA9" w14:textId="47E77BBE" w:rsidR="00EB619C" w:rsidRPr="00840748" w:rsidRDefault="00EB619C" w:rsidP="008A2BF2">
      <w:pPr>
        <w:pStyle w:val="Mnormal"/>
        <w:rPr>
          <w:rFonts w:ascii="Times" w:hAnsi="Times" w:cs="Times"/>
          <w:sz w:val="24"/>
          <w:u w:val="none"/>
        </w:rPr>
      </w:pPr>
      <w:r w:rsidRPr="00840748">
        <w:rPr>
          <w:rFonts w:ascii="Times" w:hAnsi="Times" w:cs="Times"/>
          <w:b/>
          <w:sz w:val="24"/>
          <w:u w:val="none"/>
        </w:rPr>
        <w:t>Fig. S</w:t>
      </w:r>
      <w:r w:rsidR="00077BA2" w:rsidRPr="00840748">
        <w:rPr>
          <w:rFonts w:ascii="Times" w:hAnsi="Times" w:cs="Times"/>
          <w:b/>
          <w:sz w:val="24"/>
          <w:u w:val="none"/>
        </w:rPr>
        <w:t>1</w:t>
      </w:r>
      <w:r w:rsidR="00C4513F" w:rsidRPr="00840748">
        <w:rPr>
          <w:rFonts w:ascii="Times" w:hAnsi="Times" w:cs="Times"/>
          <w:b/>
          <w:sz w:val="24"/>
          <w:u w:val="none"/>
        </w:rPr>
        <w:t>3</w:t>
      </w:r>
      <w:r w:rsidRPr="00840748">
        <w:rPr>
          <w:rFonts w:ascii="Times" w:hAnsi="Times" w:cs="Times"/>
          <w:sz w:val="24"/>
          <w:u w:val="none"/>
        </w:rPr>
        <w:t xml:space="preserve">: </w:t>
      </w:r>
      <w:r w:rsidR="00C42945" w:rsidRPr="00840748">
        <w:rPr>
          <w:rFonts w:ascii="Times" w:hAnsi="Times" w:cs="Times"/>
          <w:sz w:val="24"/>
          <w:u w:val="none"/>
        </w:rPr>
        <w:t>LCF fitting results (red) compared to the data (dotted black) for the M</w:t>
      </w:r>
      <w:r w:rsidR="00C42945" w:rsidRPr="00840748">
        <w:rPr>
          <w:rFonts w:ascii="Times" w:hAnsi="Times" w:cs="Times"/>
          <w:sz w:val="24"/>
          <w:u w:val="none"/>
          <w:vertAlign w:val="subscript"/>
        </w:rPr>
        <w:t>4</w:t>
      </w:r>
      <w:r w:rsidR="00C42945" w:rsidRPr="00840748">
        <w:rPr>
          <w:rFonts w:ascii="Times" w:hAnsi="Times" w:cs="Times"/>
          <w:sz w:val="24"/>
          <w:u w:val="none"/>
        </w:rPr>
        <w:t>-edge HR-XANES spectra obtained after 15s, 30s and 60s of reaction between 300 μM reduced MtrC baltica and 600 μM U(VI)-NTA at pH 7.5. The fits were obtained by considering contributions from 2 references only, U(VI)-NTA and UO</w:t>
      </w:r>
      <w:r w:rsidR="00C42945" w:rsidRPr="00840748">
        <w:rPr>
          <w:rFonts w:ascii="Times" w:hAnsi="Times" w:cs="Times"/>
          <w:sz w:val="24"/>
          <w:u w:val="none"/>
          <w:vertAlign w:val="subscript"/>
        </w:rPr>
        <w:t>2</w:t>
      </w:r>
    </w:p>
    <w:p w14:paraId="088A8AD9" w14:textId="3D3B7251" w:rsidR="00EB619C" w:rsidRPr="00840748" w:rsidRDefault="00EB619C" w:rsidP="008A2BF2">
      <w:pPr>
        <w:pStyle w:val="Mnormal"/>
        <w:rPr>
          <w:rFonts w:ascii="Times" w:hAnsi="Times" w:cs="Times"/>
          <w:sz w:val="24"/>
          <w:u w:val="none"/>
        </w:rPr>
      </w:pPr>
      <w:r w:rsidRPr="00840748">
        <w:rPr>
          <w:rFonts w:ascii="Times" w:hAnsi="Times" w:cs="Times"/>
          <w:b/>
          <w:sz w:val="24"/>
          <w:u w:val="none"/>
        </w:rPr>
        <w:t>Fig. S</w:t>
      </w:r>
      <w:r w:rsidR="00077BA2" w:rsidRPr="00840748">
        <w:rPr>
          <w:rFonts w:ascii="Times" w:hAnsi="Times" w:cs="Times"/>
          <w:b/>
          <w:sz w:val="24"/>
          <w:u w:val="none"/>
        </w:rPr>
        <w:t>1</w:t>
      </w:r>
      <w:r w:rsidR="00C4513F" w:rsidRPr="00840748">
        <w:rPr>
          <w:rFonts w:ascii="Times" w:hAnsi="Times" w:cs="Times"/>
          <w:b/>
          <w:sz w:val="24"/>
          <w:u w:val="none"/>
        </w:rPr>
        <w:t>4</w:t>
      </w:r>
      <w:r w:rsidRPr="00840748">
        <w:rPr>
          <w:rFonts w:ascii="Times" w:hAnsi="Times" w:cs="Times"/>
          <w:sz w:val="24"/>
          <w:u w:val="none"/>
        </w:rPr>
        <w:t xml:space="preserve">: </w:t>
      </w:r>
      <w:r w:rsidR="00A6277E" w:rsidRPr="00840748">
        <w:rPr>
          <w:rFonts w:ascii="Times" w:hAnsi="Times" w:cs="Times"/>
          <w:sz w:val="24"/>
          <w:u w:val="none"/>
        </w:rPr>
        <w:t>LCF fitting results (red) compared to the data (dotted black) for the M</w:t>
      </w:r>
      <w:r w:rsidR="00A6277E" w:rsidRPr="00840748">
        <w:rPr>
          <w:rFonts w:ascii="Times" w:hAnsi="Times" w:cs="Times"/>
          <w:sz w:val="24"/>
          <w:u w:val="none"/>
          <w:vertAlign w:val="subscript"/>
        </w:rPr>
        <w:t>4</w:t>
      </w:r>
      <w:r w:rsidR="00A6277E" w:rsidRPr="00840748">
        <w:rPr>
          <w:rFonts w:ascii="Times" w:hAnsi="Times" w:cs="Times"/>
          <w:sz w:val="24"/>
          <w:u w:val="none"/>
        </w:rPr>
        <w:t>-edge HR-XANES spectra obtained after 15s, 30s and 60s of reaction between 300 μM reduced MtrC baltica and 600 μM U(VI)-EDTA at pH 7.5. The fits were obtained by considering contributions from 2 references only, U(VI)-NTA and UO</w:t>
      </w:r>
      <w:r w:rsidR="00A6277E" w:rsidRPr="00840748">
        <w:rPr>
          <w:rFonts w:ascii="Times" w:hAnsi="Times" w:cs="Times"/>
          <w:sz w:val="24"/>
          <w:u w:val="none"/>
          <w:vertAlign w:val="subscript"/>
        </w:rPr>
        <w:t>2</w:t>
      </w:r>
    </w:p>
    <w:p w14:paraId="45FD6120" w14:textId="77777777" w:rsidR="00EB619C" w:rsidRPr="00840748" w:rsidRDefault="00EB619C" w:rsidP="008A2BF2">
      <w:pPr>
        <w:pStyle w:val="Mnormal"/>
        <w:rPr>
          <w:rFonts w:ascii="Times" w:hAnsi="Times" w:cs="Times"/>
          <w:sz w:val="24"/>
          <w:u w:val="none"/>
        </w:rPr>
      </w:pPr>
    </w:p>
    <w:p w14:paraId="522C038B" w14:textId="295DFC17" w:rsidR="00077BA2" w:rsidRPr="00840748" w:rsidRDefault="00EB619C" w:rsidP="008A2BF2">
      <w:pPr>
        <w:spacing w:after="0" w:line="240" w:lineRule="auto"/>
        <w:rPr>
          <w:rFonts w:ascii="Times New Roman" w:hAnsi="Times New Roman" w:cs="Times New Roman"/>
          <w:sz w:val="24"/>
          <w:szCs w:val="24"/>
          <w:lang w:val="en-US"/>
        </w:rPr>
      </w:pPr>
      <w:r w:rsidRPr="00840748">
        <w:rPr>
          <w:rFonts w:ascii="Times New Roman" w:hAnsi="Times New Roman" w:cs="Times New Roman"/>
          <w:b/>
          <w:sz w:val="24"/>
          <w:szCs w:val="24"/>
          <w:lang w:val="en-US"/>
        </w:rPr>
        <w:t>Table S1</w:t>
      </w:r>
      <w:r w:rsidRPr="00840748">
        <w:rPr>
          <w:rFonts w:ascii="Times New Roman" w:hAnsi="Times New Roman" w:cs="Times New Roman"/>
          <w:sz w:val="24"/>
          <w:szCs w:val="24"/>
          <w:lang w:val="en-US"/>
        </w:rPr>
        <w:t xml:space="preserve">: Primers used to introduce point mutations in </w:t>
      </w:r>
      <w:r w:rsidRPr="00840748">
        <w:rPr>
          <w:rFonts w:ascii="Times New Roman" w:hAnsi="Times New Roman" w:cs="Times New Roman"/>
          <w:i/>
          <w:sz w:val="24"/>
          <w:szCs w:val="24"/>
          <w:lang w:val="en-US"/>
        </w:rPr>
        <w:t>mtrCsol</w:t>
      </w:r>
      <w:r w:rsidRPr="00840748">
        <w:rPr>
          <w:rFonts w:ascii="Times New Roman" w:hAnsi="Times New Roman" w:cs="Times New Roman"/>
          <w:sz w:val="24"/>
          <w:szCs w:val="24"/>
          <w:lang w:val="en-US"/>
        </w:rPr>
        <w:t xml:space="preserve"> by site-directed mutagenesis. The mutated triplets of bases are underlined</w:t>
      </w:r>
    </w:p>
    <w:p w14:paraId="159CD606" w14:textId="3CCB6B96" w:rsidR="00507C57" w:rsidRPr="00840748" w:rsidRDefault="00507C57" w:rsidP="008A2BF2">
      <w:pPr>
        <w:spacing w:after="0" w:line="240" w:lineRule="auto"/>
        <w:rPr>
          <w:rFonts w:ascii="Times New Roman" w:hAnsi="Times New Roman" w:cs="Times New Roman"/>
          <w:sz w:val="24"/>
          <w:szCs w:val="24"/>
          <w:lang w:val="en-US"/>
        </w:rPr>
      </w:pPr>
      <w:r w:rsidRPr="00840748">
        <w:rPr>
          <w:rFonts w:ascii="Times" w:hAnsi="Times" w:cs="Times"/>
          <w:b/>
          <w:sz w:val="24"/>
          <w:szCs w:val="24"/>
          <w:lang w:val="en-US"/>
        </w:rPr>
        <w:t xml:space="preserve">Table S2: </w:t>
      </w:r>
      <w:r w:rsidRPr="00840748">
        <w:rPr>
          <w:rFonts w:ascii="Times" w:hAnsi="Times" w:cs="Times"/>
          <w:sz w:val="24"/>
          <w:szCs w:val="24"/>
          <w:lang w:val="en-US"/>
        </w:rPr>
        <w:t>PCR reaction details.</w:t>
      </w:r>
    </w:p>
    <w:p w14:paraId="74656BF3" w14:textId="5CA8B414" w:rsidR="00EB619C" w:rsidRPr="00840748" w:rsidRDefault="00EB619C" w:rsidP="008A2BF2">
      <w:pPr>
        <w:spacing w:after="0" w:line="240" w:lineRule="auto"/>
        <w:rPr>
          <w:rFonts w:ascii="Times New Roman" w:hAnsi="Times New Roman" w:cs="Times New Roman"/>
          <w:sz w:val="24"/>
          <w:szCs w:val="24"/>
        </w:rPr>
      </w:pPr>
      <w:r w:rsidRPr="00840748">
        <w:rPr>
          <w:rFonts w:ascii="Times New Roman" w:hAnsi="Times New Roman" w:cs="Times New Roman"/>
          <w:b/>
          <w:sz w:val="24"/>
          <w:szCs w:val="24"/>
        </w:rPr>
        <w:t>Table S</w:t>
      </w:r>
      <w:r w:rsidR="00507C57" w:rsidRPr="00840748">
        <w:rPr>
          <w:rFonts w:ascii="Times New Roman" w:hAnsi="Times New Roman" w:cs="Times New Roman"/>
          <w:b/>
          <w:sz w:val="24"/>
          <w:szCs w:val="24"/>
          <w:lang w:val="en-US"/>
        </w:rPr>
        <w:t>3</w:t>
      </w:r>
      <w:r w:rsidRPr="00840748">
        <w:rPr>
          <w:rFonts w:ascii="Times New Roman" w:hAnsi="Times New Roman" w:cs="Times New Roman"/>
          <w:sz w:val="24"/>
          <w:szCs w:val="24"/>
        </w:rPr>
        <w:t xml:space="preserve">: Primers used for sequencing of plasmids encoding </w:t>
      </w:r>
      <w:r w:rsidRPr="00840748">
        <w:rPr>
          <w:rFonts w:ascii="Times New Roman" w:hAnsi="Times New Roman" w:cs="Times New Roman"/>
          <w:i/>
          <w:sz w:val="24"/>
          <w:szCs w:val="24"/>
        </w:rPr>
        <w:t>mtrCsol</w:t>
      </w:r>
      <w:r w:rsidRPr="00840748">
        <w:rPr>
          <w:rFonts w:ascii="Times New Roman" w:hAnsi="Times New Roman" w:cs="Times New Roman"/>
          <w:sz w:val="24"/>
          <w:szCs w:val="24"/>
        </w:rPr>
        <w:t xml:space="preserve"> with point mutations.</w:t>
      </w:r>
    </w:p>
    <w:p w14:paraId="7B406BCB" w14:textId="661C870D" w:rsidR="00077BA2" w:rsidRPr="00840748" w:rsidRDefault="00077BA2" w:rsidP="008A2BF2">
      <w:pPr>
        <w:spacing w:after="0" w:line="240" w:lineRule="auto"/>
        <w:rPr>
          <w:rFonts w:ascii="Times New Roman" w:hAnsi="Times New Roman" w:cs="Times New Roman"/>
          <w:sz w:val="24"/>
          <w:szCs w:val="24"/>
        </w:rPr>
      </w:pPr>
      <w:r w:rsidRPr="00840748">
        <w:rPr>
          <w:rFonts w:ascii="Times New Roman" w:hAnsi="Times New Roman" w:cs="Times New Roman"/>
          <w:b/>
          <w:sz w:val="24"/>
          <w:szCs w:val="24"/>
        </w:rPr>
        <w:t xml:space="preserve">Table </w:t>
      </w:r>
      <w:r w:rsidRPr="00840748">
        <w:rPr>
          <w:rFonts w:ascii="Times New Roman" w:hAnsi="Times New Roman" w:cs="Times New Roman"/>
          <w:b/>
          <w:sz w:val="24"/>
          <w:szCs w:val="24"/>
          <w:lang w:val="en-US"/>
        </w:rPr>
        <w:t>S</w:t>
      </w:r>
      <w:r w:rsidR="00507C57" w:rsidRPr="00840748">
        <w:rPr>
          <w:rFonts w:ascii="Times New Roman" w:hAnsi="Times New Roman" w:cs="Times New Roman"/>
          <w:b/>
          <w:sz w:val="24"/>
          <w:szCs w:val="24"/>
          <w:lang w:val="en-US"/>
        </w:rPr>
        <w:t>4</w:t>
      </w:r>
      <w:r w:rsidRPr="00840748">
        <w:rPr>
          <w:rFonts w:ascii="Times New Roman" w:hAnsi="Times New Roman" w:cs="Times New Roman"/>
          <w:sz w:val="24"/>
          <w:szCs w:val="24"/>
        </w:rPr>
        <w:t>: Concentrations in U and MtrC</w:t>
      </w:r>
      <w:r w:rsidRPr="00840748">
        <w:rPr>
          <w:rFonts w:ascii="Times New Roman" w:hAnsi="Times New Roman" w:cs="Times New Roman"/>
          <w:sz w:val="24"/>
          <w:szCs w:val="24"/>
          <w:lang w:val="en-US"/>
        </w:rPr>
        <w:t xml:space="preserve"> MR-1</w:t>
      </w:r>
      <w:r w:rsidRPr="00840748">
        <w:rPr>
          <w:rFonts w:ascii="Times New Roman" w:hAnsi="Times New Roman" w:cs="Times New Roman"/>
          <w:sz w:val="24"/>
          <w:szCs w:val="24"/>
        </w:rPr>
        <w:t xml:space="preserve">, and the ratio between both for the reactions between MtrC </w:t>
      </w:r>
      <w:r w:rsidRPr="00840748">
        <w:rPr>
          <w:rFonts w:ascii="Times New Roman" w:hAnsi="Times New Roman" w:cs="Times New Roman"/>
          <w:sz w:val="24"/>
          <w:szCs w:val="24"/>
          <w:lang w:val="en-US"/>
        </w:rPr>
        <w:t xml:space="preserve">MR-1 </w:t>
      </w:r>
      <w:r w:rsidRPr="00840748">
        <w:rPr>
          <w:rFonts w:ascii="Times New Roman" w:hAnsi="Times New Roman" w:cs="Times New Roman"/>
          <w:sz w:val="24"/>
          <w:szCs w:val="24"/>
        </w:rPr>
        <w:t>and U-ligand (ligand = NTA, EDTA, DTPA, carbonate) under oxic (MtrC oxidized) and reduced (MtrC reduced) conditions</w:t>
      </w:r>
    </w:p>
    <w:p w14:paraId="4E73C8EB" w14:textId="1BF1A667" w:rsidR="00077BA2" w:rsidRPr="00840748" w:rsidRDefault="00077BA2" w:rsidP="008A2BF2">
      <w:pPr>
        <w:spacing w:after="0" w:line="240" w:lineRule="auto"/>
        <w:rPr>
          <w:rFonts w:ascii="Times New Roman" w:hAnsi="Times New Roman" w:cs="Times New Roman"/>
          <w:b/>
          <w:sz w:val="24"/>
          <w:szCs w:val="24"/>
        </w:rPr>
      </w:pPr>
      <w:r w:rsidRPr="00840748">
        <w:rPr>
          <w:rFonts w:ascii="Times New Roman" w:hAnsi="Times New Roman" w:cs="Times New Roman"/>
          <w:b/>
          <w:sz w:val="24"/>
          <w:szCs w:val="24"/>
        </w:rPr>
        <w:t>Table S</w:t>
      </w:r>
      <w:r w:rsidR="00507C57" w:rsidRPr="00840748">
        <w:rPr>
          <w:rFonts w:ascii="Times New Roman" w:hAnsi="Times New Roman" w:cs="Times New Roman"/>
          <w:b/>
          <w:sz w:val="24"/>
          <w:szCs w:val="24"/>
          <w:lang w:val="en-US"/>
        </w:rPr>
        <w:t>5</w:t>
      </w:r>
      <w:r w:rsidRPr="00840748">
        <w:rPr>
          <w:rFonts w:ascii="Times New Roman" w:hAnsi="Times New Roman" w:cs="Times New Roman"/>
          <w:sz w:val="24"/>
          <w:szCs w:val="24"/>
        </w:rPr>
        <w:t xml:space="preserve">: Percentages of U eluted in the different fractions from 40kDa size-exclusion desalting </w:t>
      </w:r>
      <w:r w:rsidRPr="00840748">
        <w:rPr>
          <w:rFonts w:ascii="Times New Roman" w:hAnsi="Times New Roman" w:cs="Times New Roman"/>
          <w:b/>
          <w:sz w:val="24"/>
          <w:szCs w:val="24"/>
        </w:rPr>
        <w:t>in oxic conditions</w:t>
      </w:r>
    </w:p>
    <w:p w14:paraId="29AC7452" w14:textId="559FBD23" w:rsidR="00077BA2" w:rsidRPr="00840748" w:rsidRDefault="00077BA2" w:rsidP="008A2BF2">
      <w:pPr>
        <w:spacing w:after="0" w:line="240" w:lineRule="auto"/>
        <w:rPr>
          <w:rFonts w:ascii="Times New Roman" w:hAnsi="Times New Roman" w:cs="Times New Roman"/>
          <w:b/>
          <w:sz w:val="24"/>
          <w:szCs w:val="24"/>
        </w:rPr>
      </w:pPr>
      <w:r w:rsidRPr="00840748">
        <w:rPr>
          <w:rFonts w:ascii="Times New Roman" w:hAnsi="Times New Roman" w:cs="Times New Roman"/>
          <w:b/>
          <w:sz w:val="24"/>
          <w:szCs w:val="24"/>
        </w:rPr>
        <w:t>Table S</w:t>
      </w:r>
      <w:r w:rsidR="00507C57" w:rsidRPr="00840748">
        <w:rPr>
          <w:rFonts w:ascii="Times New Roman" w:hAnsi="Times New Roman" w:cs="Times New Roman"/>
          <w:b/>
          <w:sz w:val="24"/>
          <w:szCs w:val="24"/>
          <w:lang w:val="en-US"/>
        </w:rPr>
        <w:t>6</w:t>
      </w:r>
      <w:r w:rsidRPr="00840748">
        <w:rPr>
          <w:rFonts w:ascii="Times New Roman" w:hAnsi="Times New Roman" w:cs="Times New Roman"/>
          <w:sz w:val="24"/>
          <w:szCs w:val="24"/>
        </w:rPr>
        <w:t xml:space="preserve">: Percentages of U eluted from 40 kDa size-exclusion desalting columns in the different fractions </w:t>
      </w:r>
      <w:r w:rsidRPr="00840748">
        <w:rPr>
          <w:rFonts w:ascii="Times New Roman" w:hAnsi="Times New Roman" w:cs="Times New Roman"/>
          <w:b/>
          <w:sz w:val="24"/>
          <w:szCs w:val="24"/>
        </w:rPr>
        <w:t>in reduced conditions</w:t>
      </w:r>
    </w:p>
    <w:p w14:paraId="3730499D" w14:textId="7E4C30BF" w:rsidR="00077BA2" w:rsidRPr="00840748" w:rsidRDefault="00077BA2" w:rsidP="008A2BF2">
      <w:pPr>
        <w:spacing w:after="0" w:line="240" w:lineRule="auto"/>
        <w:rPr>
          <w:rFonts w:ascii="Times New Roman" w:hAnsi="Times New Roman" w:cs="Times New Roman"/>
          <w:sz w:val="24"/>
          <w:szCs w:val="24"/>
          <w:lang w:val="en-US"/>
        </w:rPr>
      </w:pPr>
      <w:r w:rsidRPr="00840748">
        <w:rPr>
          <w:rFonts w:ascii="Times New Roman" w:hAnsi="Times New Roman" w:cs="Times New Roman"/>
          <w:b/>
          <w:sz w:val="24"/>
          <w:szCs w:val="24"/>
        </w:rPr>
        <w:lastRenderedPageBreak/>
        <w:t>Table S</w:t>
      </w:r>
      <w:r w:rsidR="00507C57" w:rsidRPr="00840748">
        <w:rPr>
          <w:rFonts w:ascii="Times New Roman" w:hAnsi="Times New Roman" w:cs="Times New Roman"/>
          <w:b/>
          <w:sz w:val="24"/>
          <w:szCs w:val="24"/>
          <w:lang w:val="en-US"/>
        </w:rPr>
        <w:t>7</w:t>
      </w:r>
      <w:r w:rsidRPr="00840748">
        <w:rPr>
          <w:rFonts w:ascii="Times New Roman" w:hAnsi="Times New Roman" w:cs="Times New Roman"/>
          <w:sz w:val="24"/>
          <w:szCs w:val="24"/>
        </w:rPr>
        <w:t xml:space="preserve">: Percentages of the U oxidation obtained for each reaction mixture in fraction F1 (in which MtrC elutes) and in fraction F2 to F7 between reduced MtrC MR-1 and U-ligand complexes under </w:t>
      </w:r>
      <w:r w:rsidRPr="00840748">
        <w:rPr>
          <w:rFonts w:ascii="Times New Roman" w:hAnsi="Times New Roman" w:cs="Times New Roman"/>
          <w:b/>
          <w:sz w:val="24"/>
          <w:szCs w:val="24"/>
        </w:rPr>
        <w:t>reduced conditions</w:t>
      </w:r>
    </w:p>
    <w:p w14:paraId="71EB3998" w14:textId="5F436F6E" w:rsidR="003055AB" w:rsidRPr="00840748" w:rsidRDefault="00EB619C" w:rsidP="008A2BF2">
      <w:pPr>
        <w:spacing w:after="0" w:line="240" w:lineRule="auto"/>
        <w:rPr>
          <w:rFonts w:ascii="Times New Roman" w:hAnsi="Times New Roman" w:cs="Times New Roman"/>
          <w:sz w:val="24"/>
          <w:szCs w:val="24"/>
          <w:lang w:val="en-US"/>
        </w:rPr>
      </w:pPr>
      <w:r w:rsidRPr="00840748">
        <w:rPr>
          <w:rFonts w:ascii="Times New Roman" w:hAnsi="Times New Roman" w:cs="Times New Roman"/>
          <w:b/>
          <w:sz w:val="24"/>
          <w:szCs w:val="24"/>
          <w:lang w:val="en-US"/>
        </w:rPr>
        <w:t>Table S</w:t>
      </w:r>
      <w:r w:rsidR="00507C57" w:rsidRPr="00840748">
        <w:rPr>
          <w:rFonts w:ascii="Times New Roman" w:hAnsi="Times New Roman" w:cs="Times New Roman"/>
          <w:b/>
          <w:sz w:val="24"/>
          <w:szCs w:val="24"/>
          <w:lang w:val="en-US"/>
        </w:rPr>
        <w:t>8</w:t>
      </w:r>
      <w:r w:rsidRPr="00840748">
        <w:rPr>
          <w:rFonts w:ascii="Times New Roman" w:hAnsi="Times New Roman" w:cs="Times New Roman"/>
          <w:sz w:val="24"/>
          <w:szCs w:val="24"/>
          <w:lang w:val="en-US"/>
        </w:rPr>
        <w:t xml:space="preserve">: Ratios between the concentration of U and MtrC (displayed in red) in the kinetics experiment reported on </w:t>
      </w:r>
      <w:r w:rsidRPr="00840748">
        <w:rPr>
          <w:rFonts w:ascii="Times New Roman" w:hAnsi="Times New Roman" w:cs="Times New Roman"/>
          <w:b/>
          <w:sz w:val="24"/>
          <w:szCs w:val="24"/>
          <w:lang w:val="en-US"/>
        </w:rPr>
        <w:t>Fig. 1</w:t>
      </w:r>
    </w:p>
    <w:p w14:paraId="680D60D8" w14:textId="37421C08" w:rsidR="00761BD2" w:rsidRPr="00840748" w:rsidRDefault="00761BD2" w:rsidP="008A2BF2">
      <w:pPr>
        <w:spacing w:after="0" w:line="240" w:lineRule="auto"/>
        <w:rPr>
          <w:rFonts w:ascii="Times New Roman" w:hAnsi="Times New Roman" w:cs="Times New Roman"/>
          <w:sz w:val="24"/>
          <w:szCs w:val="24"/>
          <w:lang w:val="en-US"/>
        </w:rPr>
      </w:pPr>
      <w:r w:rsidRPr="00840748">
        <w:rPr>
          <w:rFonts w:ascii="Times New Roman" w:hAnsi="Times New Roman" w:cs="Times New Roman"/>
          <w:b/>
          <w:sz w:val="24"/>
          <w:szCs w:val="24"/>
          <w:lang w:val="en-US"/>
        </w:rPr>
        <w:t>Table S</w:t>
      </w:r>
      <w:r w:rsidR="00507C57" w:rsidRPr="00840748">
        <w:rPr>
          <w:rFonts w:ascii="Times New Roman" w:hAnsi="Times New Roman" w:cs="Times New Roman"/>
          <w:b/>
          <w:sz w:val="24"/>
          <w:szCs w:val="24"/>
          <w:lang w:val="en-US"/>
        </w:rPr>
        <w:t>9</w:t>
      </w:r>
      <w:r w:rsidRPr="00840748">
        <w:rPr>
          <w:rFonts w:ascii="Times New Roman" w:hAnsi="Times New Roman" w:cs="Times New Roman"/>
          <w:sz w:val="24"/>
          <w:szCs w:val="24"/>
          <w:lang w:val="en-US"/>
        </w:rPr>
        <w:t>: U speciation calculated using Mineql for U(VI)-ligand complexes at pH 7.5, with 50 mM NaCl, and 100 mM HEPES</w:t>
      </w:r>
    </w:p>
    <w:p w14:paraId="64493C92" w14:textId="7F4E753B" w:rsidR="008A2BF2" w:rsidRPr="00840748" w:rsidRDefault="008A2BF2" w:rsidP="008A2BF2">
      <w:pPr>
        <w:spacing w:after="0" w:line="240" w:lineRule="auto"/>
        <w:rPr>
          <w:rFonts w:ascii="Times New Roman" w:hAnsi="Times New Roman" w:cs="Times New Roman"/>
          <w:sz w:val="24"/>
          <w:szCs w:val="24"/>
          <w:lang w:val="en-US"/>
        </w:rPr>
      </w:pPr>
      <w:r w:rsidRPr="00840748">
        <w:rPr>
          <w:rFonts w:ascii="Times New Roman" w:hAnsi="Times New Roman" w:cs="Times New Roman"/>
          <w:b/>
          <w:sz w:val="24"/>
          <w:szCs w:val="24"/>
          <w:lang w:val="en-US"/>
        </w:rPr>
        <w:t>Table S</w:t>
      </w:r>
      <w:r w:rsidR="00507C57" w:rsidRPr="00840748">
        <w:rPr>
          <w:rFonts w:ascii="Times New Roman" w:hAnsi="Times New Roman" w:cs="Times New Roman"/>
          <w:b/>
          <w:sz w:val="24"/>
          <w:szCs w:val="24"/>
          <w:lang w:val="en-US"/>
        </w:rPr>
        <w:t>10</w:t>
      </w:r>
      <w:r w:rsidRPr="00840748">
        <w:rPr>
          <w:rFonts w:ascii="Times New Roman" w:hAnsi="Times New Roman" w:cs="Times New Roman"/>
          <w:sz w:val="24"/>
          <w:szCs w:val="24"/>
          <w:lang w:val="en-US"/>
        </w:rPr>
        <w:t>: LogK of aqueous complexes of interest in this work</w:t>
      </w:r>
    </w:p>
    <w:p w14:paraId="68A5A1C6" w14:textId="1F3AEFCD" w:rsidR="008A2BF2" w:rsidRPr="00840748" w:rsidRDefault="008A2BF2" w:rsidP="008A2BF2">
      <w:pPr>
        <w:spacing w:after="0" w:line="240" w:lineRule="auto"/>
        <w:rPr>
          <w:rFonts w:ascii="Times New Roman" w:hAnsi="Times New Roman" w:cs="Times New Roman"/>
          <w:sz w:val="24"/>
          <w:szCs w:val="24"/>
        </w:rPr>
      </w:pPr>
      <w:r w:rsidRPr="00840748">
        <w:rPr>
          <w:rFonts w:ascii="Times New Roman" w:hAnsi="Times New Roman" w:cs="Times New Roman"/>
          <w:b/>
          <w:sz w:val="24"/>
          <w:szCs w:val="24"/>
        </w:rPr>
        <w:t>Table S</w:t>
      </w:r>
      <w:r w:rsidR="007E14EE" w:rsidRPr="00840748">
        <w:rPr>
          <w:rFonts w:ascii="Times New Roman" w:hAnsi="Times New Roman" w:cs="Times New Roman"/>
          <w:b/>
          <w:sz w:val="24"/>
          <w:szCs w:val="24"/>
          <w:lang w:val="en-US"/>
        </w:rPr>
        <w:t>1</w:t>
      </w:r>
      <w:r w:rsidR="00507C57" w:rsidRPr="00840748">
        <w:rPr>
          <w:rFonts w:ascii="Times New Roman" w:hAnsi="Times New Roman" w:cs="Times New Roman"/>
          <w:b/>
          <w:sz w:val="24"/>
          <w:szCs w:val="24"/>
          <w:lang w:val="en-US"/>
        </w:rPr>
        <w:t>1</w:t>
      </w:r>
      <w:r w:rsidRPr="00840748">
        <w:rPr>
          <w:rFonts w:ascii="Times New Roman" w:hAnsi="Times New Roman" w:cs="Times New Roman"/>
          <w:sz w:val="24"/>
          <w:szCs w:val="24"/>
        </w:rPr>
        <w:t xml:space="preserve">: Percentage of U(VI) and U(IV) obtained by ion exchange chromatography corresponding to the reaction between U(VI)-carbonate ([U(VI)-carbonate] = 600 µM) and reduced MtrC MR-1 ([MtrC MR-1] = 300 µM), </w:t>
      </w:r>
      <w:r w:rsidR="004A6DCA" w:rsidRPr="00840748">
        <w:rPr>
          <w:rFonts w:ascii="Times New Roman" w:hAnsi="Times New Roman" w:cs="Times New Roman"/>
          <w:sz w:val="24"/>
          <w:szCs w:val="24"/>
        </w:rPr>
        <w:t>analysed</w:t>
      </w:r>
      <w:r w:rsidRPr="00840748">
        <w:rPr>
          <w:rFonts w:ascii="Times New Roman" w:hAnsi="Times New Roman" w:cs="Times New Roman"/>
          <w:sz w:val="24"/>
          <w:szCs w:val="24"/>
        </w:rPr>
        <w:t xml:space="preserve"> by M</w:t>
      </w:r>
      <w:r w:rsidRPr="00840748">
        <w:rPr>
          <w:rFonts w:ascii="Times New Roman" w:hAnsi="Times New Roman" w:cs="Times New Roman"/>
          <w:sz w:val="24"/>
          <w:szCs w:val="24"/>
          <w:vertAlign w:val="subscript"/>
        </w:rPr>
        <w:t>4</w:t>
      </w:r>
      <w:r w:rsidRPr="00840748">
        <w:rPr>
          <w:rFonts w:ascii="Times New Roman" w:hAnsi="Times New Roman" w:cs="Times New Roman"/>
          <w:sz w:val="24"/>
          <w:szCs w:val="24"/>
        </w:rPr>
        <w:t>-edge HR-XANES (</w:t>
      </w:r>
      <w:r w:rsidRPr="00840748">
        <w:rPr>
          <w:rFonts w:ascii="Times New Roman" w:hAnsi="Times New Roman" w:cs="Times New Roman"/>
          <w:b/>
          <w:sz w:val="24"/>
          <w:szCs w:val="24"/>
        </w:rPr>
        <w:t>Fig. 5</w:t>
      </w:r>
      <w:r w:rsidRPr="00840748">
        <w:rPr>
          <w:rFonts w:ascii="Times New Roman" w:hAnsi="Times New Roman" w:cs="Times New Roman"/>
          <w:sz w:val="24"/>
          <w:szCs w:val="24"/>
        </w:rPr>
        <w:t xml:space="preserve">, </w:t>
      </w:r>
      <w:r w:rsidRPr="00840748">
        <w:rPr>
          <w:rFonts w:ascii="Times New Roman" w:hAnsi="Times New Roman" w:cs="Times New Roman"/>
          <w:b/>
          <w:sz w:val="24"/>
          <w:szCs w:val="24"/>
        </w:rPr>
        <w:t>Table S</w:t>
      </w:r>
      <w:r w:rsidR="007E14EE" w:rsidRPr="00840748">
        <w:rPr>
          <w:rFonts w:ascii="Times New Roman" w:hAnsi="Times New Roman" w:cs="Times New Roman"/>
          <w:b/>
          <w:sz w:val="24"/>
          <w:szCs w:val="24"/>
          <w:lang w:val="en-US"/>
        </w:rPr>
        <w:t>1</w:t>
      </w:r>
      <w:r w:rsidR="00507C57" w:rsidRPr="00840748">
        <w:rPr>
          <w:rFonts w:ascii="Times New Roman" w:hAnsi="Times New Roman" w:cs="Times New Roman"/>
          <w:b/>
          <w:sz w:val="24"/>
          <w:szCs w:val="24"/>
          <w:lang w:val="en-US"/>
        </w:rPr>
        <w:t>2</w:t>
      </w:r>
      <w:r w:rsidRPr="00840748">
        <w:rPr>
          <w:rFonts w:ascii="Times New Roman" w:hAnsi="Times New Roman" w:cs="Times New Roman"/>
          <w:b/>
          <w:sz w:val="24"/>
          <w:szCs w:val="24"/>
        </w:rPr>
        <w:t>.a</w:t>
      </w:r>
      <w:r w:rsidRPr="00840748">
        <w:rPr>
          <w:rFonts w:ascii="Times New Roman" w:hAnsi="Times New Roman" w:cs="Times New Roman"/>
          <w:sz w:val="24"/>
          <w:szCs w:val="24"/>
        </w:rPr>
        <w:t>) after 30s, 60s, 2min, 5min and 20min of reaction</w:t>
      </w:r>
    </w:p>
    <w:p w14:paraId="353C28FC" w14:textId="48D05110" w:rsidR="008A2BF2" w:rsidRPr="00840748" w:rsidRDefault="008A2BF2" w:rsidP="008A2BF2">
      <w:pPr>
        <w:spacing w:after="0" w:line="240" w:lineRule="auto"/>
        <w:rPr>
          <w:rFonts w:ascii="Times New Roman" w:hAnsi="Times New Roman" w:cs="Times New Roman"/>
          <w:sz w:val="24"/>
          <w:szCs w:val="24"/>
          <w:lang w:val="en-US"/>
        </w:rPr>
      </w:pPr>
      <w:r w:rsidRPr="00840748">
        <w:rPr>
          <w:rFonts w:ascii="Times New Roman" w:hAnsi="Times New Roman" w:cs="Times New Roman"/>
          <w:b/>
          <w:sz w:val="24"/>
          <w:szCs w:val="24"/>
          <w:lang w:val="en-US"/>
        </w:rPr>
        <w:t>Table S</w:t>
      </w:r>
      <w:r w:rsidR="007E14EE" w:rsidRPr="00840748">
        <w:rPr>
          <w:rFonts w:ascii="Times New Roman" w:hAnsi="Times New Roman" w:cs="Times New Roman"/>
          <w:b/>
          <w:sz w:val="24"/>
          <w:szCs w:val="24"/>
          <w:lang w:val="en-US"/>
        </w:rPr>
        <w:t>1</w:t>
      </w:r>
      <w:r w:rsidR="00507C57" w:rsidRPr="00840748">
        <w:rPr>
          <w:rFonts w:ascii="Times New Roman" w:hAnsi="Times New Roman" w:cs="Times New Roman"/>
          <w:b/>
          <w:sz w:val="24"/>
          <w:szCs w:val="24"/>
          <w:lang w:val="en-US"/>
        </w:rPr>
        <w:t>2</w:t>
      </w:r>
      <w:r w:rsidRPr="00840748">
        <w:rPr>
          <w:rFonts w:ascii="Times New Roman" w:hAnsi="Times New Roman" w:cs="Times New Roman"/>
          <w:sz w:val="24"/>
          <w:szCs w:val="24"/>
          <w:lang w:val="en-US"/>
        </w:rPr>
        <w:t>: Summary of the whitelines of the M</w:t>
      </w:r>
      <w:r w:rsidRPr="00840748">
        <w:rPr>
          <w:rFonts w:ascii="Times New Roman" w:hAnsi="Times New Roman" w:cs="Times New Roman"/>
          <w:sz w:val="24"/>
          <w:szCs w:val="24"/>
          <w:vertAlign w:val="subscript"/>
          <w:lang w:val="en-US"/>
        </w:rPr>
        <w:t>4</w:t>
      </w:r>
      <w:r w:rsidRPr="00840748">
        <w:rPr>
          <w:rFonts w:ascii="Times New Roman" w:hAnsi="Times New Roman" w:cs="Times New Roman"/>
          <w:sz w:val="24"/>
          <w:szCs w:val="24"/>
          <w:lang w:val="en-US"/>
        </w:rPr>
        <w:t>-edge HR-XANES spectra described in this work. Four HR-XANES experiments are presented here and were not necessarily performed during the same beamtime</w:t>
      </w:r>
    </w:p>
    <w:p w14:paraId="6FBAC0D0" w14:textId="7AF53A58" w:rsidR="007E14EE" w:rsidRPr="00840748" w:rsidRDefault="008A2BF2" w:rsidP="007E14EE">
      <w:pPr>
        <w:spacing w:after="0" w:line="240" w:lineRule="auto"/>
        <w:rPr>
          <w:rFonts w:ascii="Times New Roman" w:hAnsi="Times New Roman" w:cs="Times New Roman"/>
          <w:sz w:val="24"/>
          <w:szCs w:val="24"/>
          <w:lang w:val="en-US"/>
        </w:rPr>
      </w:pPr>
      <w:r w:rsidRPr="00840748">
        <w:rPr>
          <w:rFonts w:ascii="Times New Roman" w:hAnsi="Times New Roman" w:cs="Times New Roman"/>
          <w:b/>
          <w:sz w:val="24"/>
          <w:szCs w:val="24"/>
          <w:lang w:val="en-US"/>
        </w:rPr>
        <w:t>Table S</w:t>
      </w:r>
      <w:r w:rsidR="007E14EE" w:rsidRPr="00840748">
        <w:rPr>
          <w:rFonts w:ascii="Times New Roman" w:hAnsi="Times New Roman" w:cs="Times New Roman"/>
          <w:b/>
          <w:sz w:val="24"/>
          <w:szCs w:val="24"/>
          <w:lang w:val="en-US"/>
        </w:rPr>
        <w:t>1</w:t>
      </w:r>
      <w:r w:rsidR="00507C57" w:rsidRPr="00840748">
        <w:rPr>
          <w:rFonts w:ascii="Times New Roman" w:hAnsi="Times New Roman" w:cs="Times New Roman"/>
          <w:b/>
          <w:sz w:val="24"/>
          <w:szCs w:val="24"/>
          <w:lang w:val="en-US"/>
        </w:rPr>
        <w:t>3</w:t>
      </w:r>
      <w:r w:rsidRPr="00840748">
        <w:rPr>
          <w:rFonts w:ascii="Times New Roman" w:hAnsi="Times New Roman" w:cs="Times New Roman"/>
          <w:sz w:val="24"/>
          <w:szCs w:val="24"/>
          <w:lang w:val="en-US"/>
        </w:rPr>
        <w:t xml:space="preserve">: Experimental data illustrating the HR-XANES experiment reported </w:t>
      </w:r>
      <w:r w:rsidRPr="00840748">
        <w:rPr>
          <w:rFonts w:ascii="Times New Roman" w:hAnsi="Times New Roman" w:cs="Times New Roman"/>
          <w:b/>
          <w:sz w:val="24"/>
          <w:szCs w:val="24"/>
          <w:lang w:val="en-US"/>
        </w:rPr>
        <w:t xml:space="preserve">Fig. </w:t>
      </w:r>
      <w:r w:rsidR="00573C46" w:rsidRPr="00840748">
        <w:rPr>
          <w:rFonts w:ascii="Times New Roman" w:hAnsi="Times New Roman" w:cs="Times New Roman"/>
          <w:b/>
          <w:sz w:val="24"/>
          <w:szCs w:val="24"/>
          <w:lang w:val="en-US"/>
        </w:rPr>
        <w:t>6</w:t>
      </w:r>
      <w:r w:rsidRPr="00840748">
        <w:rPr>
          <w:rFonts w:ascii="Times New Roman" w:hAnsi="Times New Roman" w:cs="Times New Roman"/>
          <w:sz w:val="24"/>
          <w:szCs w:val="24"/>
          <w:lang w:val="en-US"/>
        </w:rPr>
        <w:t xml:space="preserve"> and </w:t>
      </w:r>
      <w:r w:rsidRPr="00840748">
        <w:rPr>
          <w:rFonts w:ascii="Times New Roman" w:hAnsi="Times New Roman" w:cs="Times New Roman"/>
          <w:b/>
          <w:sz w:val="24"/>
          <w:szCs w:val="24"/>
          <w:lang w:val="en-US"/>
        </w:rPr>
        <w:t>Table S</w:t>
      </w:r>
      <w:proofErr w:type="gramStart"/>
      <w:r w:rsidR="00507C57" w:rsidRPr="00840748">
        <w:rPr>
          <w:rFonts w:ascii="Times New Roman" w:hAnsi="Times New Roman" w:cs="Times New Roman"/>
          <w:b/>
          <w:sz w:val="24"/>
          <w:szCs w:val="24"/>
          <w:lang w:val="en-US"/>
        </w:rPr>
        <w:t>7</w:t>
      </w:r>
      <w:r w:rsidRPr="00840748">
        <w:rPr>
          <w:rFonts w:ascii="Times New Roman" w:hAnsi="Times New Roman" w:cs="Times New Roman"/>
          <w:b/>
          <w:sz w:val="24"/>
          <w:szCs w:val="24"/>
          <w:lang w:val="en-US"/>
        </w:rPr>
        <w:t>.d</w:t>
      </w:r>
      <w:r w:rsidRPr="00840748">
        <w:rPr>
          <w:rFonts w:ascii="Times New Roman" w:hAnsi="Times New Roman" w:cs="Times New Roman"/>
          <w:sz w:val="24"/>
          <w:szCs w:val="24"/>
          <w:lang w:val="en-US"/>
        </w:rPr>
        <w:t>.</w:t>
      </w:r>
      <w:proofErr w:type="gramEnd"/>
    </w:p>
    <w:p w14:paraId="41FE10E3" w14:textId="2FCC097F" w:rsidR="007E14EE" w:rsidRPr="00840748" w:rsidRDefault="007E14EE" w:rsidP="007E14EE">
      <w:pPr>
        <w:spacing w:after="0" w:line="240" w:lineRule="auto"/>
        <w:rPr>
          <w:rFonts w:ascii="Times New Roman" w:hAnsi="Times New Roman" w:cs="Times New Roman"/>
          <w:sz w:val="24"/>
          <w:szCs w:val="24"/>
          <w:lang w:val="en-US"/>
        </w:rPr>
      </w:pPr>
      <w:r w:rsidRPr="00840748">
        <w:rPr>
          <w:rFonts w:ascii="Times New Roman" w:hAnsi="Times New Roman" w:cs="Times New Roman"/>
          <w:b/>
          <w:sz w:val="24"/>
          <w:szCs w:val="24"/>
          <w:lang w:val="en-US"/>
        </w:rPr>
        <w:t>Table S1</w:t>
      </w:r>
      <w:r w:rsidR="00507C57" w:rsidRPr="00840748">
        <w:rPr>
          <w:rFonts w:ascii="Times New Roman" w:hAnsi="Times New Roman" w:cs="Times New Roman"/>
          <w:b/>
          <w:sz w:val="24"/>
          <w:szCs w:val="24"/>
          <w:lang w:val="en-US"/>
        </w:rPr>
        <w:t>4</w:t>
      </w:r>
      <w:r w:rsidRPr="00840748">
        <w:rPr>
          <w:rFonts w:ascii="Times New Roman" w:hAnsi="Times New Roman" w:cs="Times New Roman"/>
          <w:sz w:val="24"/>
          <w:szCs w:val="24"/>
          <w:lang w:val="en-US"/>
        </w:rPr>
        <w:t xml:space="preserve">: </w:t>
      </w:r>
      <w:r w:rsidRPr="00840748">
        <w:rPr>
          <w:rFonts w:ascii="Times New Roman" w:hAnsi="Times New Roman" w:cs="Times New Roman"/>
          <w:sz w:val="24"/>
          <w:szCs w:val="24"/>
        </w:rPr>
        <w:t>Percentage of U(IV) obtained by ion exchange chromatography corresponding to the reaction between U(VI)-</w:t>
      </w:r>
      <w:r w:rsidRPr="00840748">
        <w:rPr>
          <w:rFonts w:ascii="Times New Roman" w:hAnsi="Times New Roman" w:cs="Times New Roman"/>
          <w:sz w:val="24"/>
          <w:szCs w:val="24"/>
          <w:lang w:val="en-US"/>
        </w:rPr>
        <w:t xml:space="preserve">NTA or </w:t>
      </w:r>
      <w:r w:rsidRPr="00840748">
        <w:rPr>
          <w:rFonts w:ascii="Times New Roman" w:hAnsi="Times New Roman" w:cs="Times New Roman"/>
          <w:sz w:val="24"/>
          <w:szCs w:val="24"/>
        </w:rPr>
        <w:t>U(VI)-</w:t>
      </w:r>
      <w:r w:rsidRPr="00840748">
        <w:rPr>
          <w:rFonts w:ascii="Times New Roman" w:hAnsi="Times New Roman" w:cs="Times New Roman"/>
          <w:sz w:val="24"/>
          <w:szCs w:val="24"/>
          <w:lang w:val="en-US"/>
        </w:rPr>
        <w:t>EDTA</w:t>
      </w:r>
      <w:r w:rsidRPr="00840748">
        <w:rPr>
          <w:rFonts w:ascii="Times New Roman" w:hAnsi="Times New Roman" w:cs="Times New Roman"/>
          <w:sz w:val="24"/>
          <w:szCs w:val="24"/>
        </w:rPr>
        <w:t xml:space="preserve"> and reduced MtrC </w:t>
      </w:r>
      <w:r w:rsidRPr="00840748">
        <w:rPr>
          <w:rFonts w:ascii="Times New Roman" w:hAnsi="Times New Roman" w:cs="Times New Roman"/>
          <w:sz w:val="24"/>
          <w:szCs w:val="24"/>
          <w:lang w:val="en-US"/>
        </w:rPr>
        <w:t>baltica after 2.5min</w:t>
      </w:r>
      <w:r w:rsidRPr="00840748">
        <w:rPr>
          <w:rFonts w:ascii="Times New Roman" w:hAnsi="Times New Roman" w:cs="Times New Roman"/>
          <w:sz w:val="24"/>
          <w:szCs w:val="24"/>
        </w:rPr>
        <w:t xml:space="preserve">, analysed by </w:t>
      </w:r>
      <w:r w:rsidRPr="00840748">
        <w:rPr>
          <w:rFonts w:ascii="Times New Roman" w:hAnsi="Times New Roman" w:cs="Times New Roman"/>
          <w:sz w:val="24"/>
          <w:szCs w:val="24"/>
          <w:lang w:val="en-US"/>
        </w:rPr>
        <w:t>M</w:t>
      </w:r>
      <w:r w:rsidRPr="00840748">
        <w:rPr>
          <w:rFonts w:ascii="Times New Roman" w:hAnsi="Times New Roman" w:cs="Times New Roman"/>
          <w:sz w:val="24"/>
          <w:szCs w:val="24"/>
          <w:vertAlign w:val="subscript"/>
          <w:lang w:val="en-US"/>
        </w:rPr>
        <w:t>4</w:t>
      </w:r>
      <w:r w:rsidRPr="00840748">
        <w:rPr>
          <w:rFonts w:ascii="Times New Roman" w:hAnsi="Times New Roman" w:cs="Times New Roman"/>
          <w:sz w:val="24"/>
          <w:szCs w:val="24"/>
          <w:lang w:val="en-US"/>
        </w:rPr>
        <w:t>-edge HR-XANES</w:t>
      </w:r>
    </w:p>
    <w:p w14:paraId="58E9F8DC" w14:textId="6997A71A" w:rsidR="00761BD2" w:rsidRPr="00840748" w:rsidRDefault="00761BD2">
      <w:pPr>
        <w:rPr>
          <w:rFonts w:ascii="Times New Roman" w:hAnsi="Times New Roman" w:cs="Times New Roman"/>
          <w:sz w:val="36"/>
          <w:szCs w:val="36"/>
          <w:lang w:val="en-US"/>
        </w:rPr>
      </w:pPr>
    </w:p>
    <w:p w14:paraId="2D43F985" w14:textId="77777777" w:rsidR="00853DED" w:rsidRPr="00840748" w:rsidRDefault="00853DED">
      <w:pPr>
        <w:rPr>
          <w:rFonts w:ascii="Times New Roman" w:hAnsi="Times New Roman" w:cs="Times New Roman"/>
          <w:sz w:val="24"/>
          <w:szCs w:val="24"/>
          <w:lang w:val="en-US"/>
        </w:rPr>
      </w:pPr>
    </w:p>
    <w:p w14:paraId="50C59CE5" w14:textId="77777777" w:rsidR="00853DED" w:rsidRPr="00840748" w:rsidRDefault="00853DED">
      <w:pPr>
        <w:rPr>
          <w:rFonts w:ascii="Times New Roman" w:hAnsi="Times New Roman" w:cs="Times New Roman"/>
          <w:sz w:val="24"/>
          <w:szCs w:val="24"/>
          <w:lang w:val="en-US"/>
        </w:rPr>
      </w:pPr>
    </w:p>
    <w:p w14:paraId="328F356B" w14:textId="77777777" w:rsidR="00853DED" w:rsidRPr="00840748" w:rsidRDefault="00853DED">
      <w:pPr>
        <w:rPr>
          <w:rFonts w:ascii="Times New Roman" w:hAnsi="Times New Roman" w:cs="Times New Roman"/>
          <w:sz w:val="24"/>
          <w:szCs w:val="24"/>
          <w:lang w:val="en-US"/>
        </w:rPr>
      </w:pPr>
    </w:p>
    <w:p w14:paraId="3595D0DC" w14:textId="77777777" w:rsidR="00853DED" w:rsidRPr="00840748" w:rsidRDefault="00853DED">
      <w:pPr>
        <w:rPr>
          <w:rFonts w:ascii="Times New Roman" w:hAnsi="Times New Roman" w:cs="Times New Roman"/>
          <w:sz w:val="24"/>
          <w:szCs w:val="24"/>
          <w:lang w:val="en-US"/>
        </w:rPr>
      </w:pPr>
    </w:p>
    <w:p w14:paraId="23561AEA" w14:textId="77777777" w:rsidR="00853DED" w:rsidRPr="00840748" w:rsidRDefault="00853DED">
      <w:pPr>
        <w:rPr>
          <w:rFonts w:ascii="Times New Roman" w:hAnsi="Times New Roman" w:cs="Times New Roman"/>
          <w:sz w:val="24"/>
          <w:szCs w:val="24"/>
          <w:lang w:val="en-US"/>
        </w:rPr>
      </w:pPr>
    </w:p>
    <w:p w14:paraId="48F37DFE" w14:textId="77777777" w:rsidR="00853DED" w:rsidRPr="00840748" w:rsidRDefault="00853DED">
      <w:pPr>
        <w:rPr>
          <w:rFonts w:ascii="Times New Roman" w:hAnsi="Times New Roman" w:cs="Times New Roman"/>
          <w:sz w:val="24"/>
          <w:szCs w:val="24"/>
          <w:lang w:val="en-US"/>
        </w:rPr>
      </w:pPr>
    </w:p>
    <w:p w14:paraId="5B127691" w14:textId="77777777" w:rsidR="00853DED" w:rsidRPr="00840748" w:rsidRDefault="00853DED">
      <w:pPr>
        <w:rPr>
          <w:rFonts w:ascii="Times New Roman" w:hAnsi="Times New Roman" w:cs="Times New Roman"/>
          <w:sz w:val="24"/>
          <w:szCs w:val="24"/>
          <w:lang w:val="en-US"/>
        </w:rPr>
      </w:pPr>
    </w:p>
    <w:p w14:paraId="44760CF0" w14:textId="77777777" w:rsidR="00853DED" w:rsidRPr="00840748" w:rsidRDefault="00853DED">
      <w:pPr>
        <w:rPr>
          <w:rFonts w:ascii="Times New Roman" w:hAnsi="Times New Roman" w:cs="Times New Roman"/>
          <w:sz w:val="24"/>
          <w:szCs w:val="24"/>
          <w:lang w:val="en-US"/>
        </w:rPr>
      </w:pPr>
    </w:p>
    <w:p w14:paraId="14C8C953" w14:textId="77777777" w:rsidR="00853DED" w:rsidRPr="00840748" w:rsidRDefault="00853DED">
      <w:pPr>
        <w:rPr>
          <w:rFonts w:ascii="Times New Roman" w:hAnsi="Times New Roman" w:cs="Times New Roman"/>
          <w:sz w:val="24"/>
          <w:szCs w:val="24"/>
          <w:lang w:val="en-US"/>
        </w:rPr>
      </w:pPr>
    </w:p>
    <w:p w14:paraId="33B17818" w14:textId="77777777" w:rsidR="00853DED" w:rsidRPr="00840748" w:rsidRDefault="00853DED">
      <w:pPr>
        <w:rPr>
          <w:rFonts w:ascii="Times New Roman" w:hAnsi="Times New Roman" w:cs="Times New Roman"/>
          <w:sz w:val="24"/>
          <w:szCs w:val="24"/>
          <w:lang w:val="en-US"/>
        </w:rPr>
      </w:pPr>
    </w:p>
    <w:p w14:paraId="00C991BC" w14:textId="77777777" w:rsidR="00853DED" w:rsidRPr="00840748" w:rsidRDefault="00853DED">
      <w:pPr>
        <w:rPr>
          <w:rFonts w:ascii="Times New Roman" w:hAnsi="Times New Roman" w:cs="Times New Roman"/>
          <w:sz w:val="24"/>
          <w:szCs w:val="24"/>
          <w:lang w:val="en-US"/>
        </w:rPr>
      </w:pPr>
    </w:p>
    <w:p w14:paraId="27229CF8" w14:textId="77777777" w:rsidR="00853DED" w:rsidRPr="00840748" w:rsidRDefault="00853DED">
      <w:pPr>
        <w:rPr>
          <w:rFonts w:ascii="Times New Roman" w:hAnsi="Times New Roman" w:cs="Times New Roman"/>
          <w:sz w:val="24"/>
          <w:szCs w:val="24"/>
          <w:lang w:val="en-US"/>
        </w:rPr>
      </w:pPr>
    </w:p>
    <w:p w14:paraId="0EDC5269" w14:textId="77777777" w:rsidR="00853DED" w:rsidRPr="00840748" w:rsidRDefault="00853DED">
      <w:pPr>
        <w:rPr>
          <w:rFonts w:ascii="Times New Roman" w:hAnsi="Times New Roman" w:cs="Times New Roman"/>
          <w:sz w:val="24"/>
          <w:szCs w:val="24"/>
          <w:lang w:val="en-US"/>
        </w:rPr>
      </w:pPr>
    </w:p>
    <w:p w14:paraId="31D7B3A3" w14:textId="77777777" w:rsidR="00853DED" w:rsidRPr="00840748" w:rsidRDefault="00853DED">
      <w:pPr>
        <w:rPr>
          <w:rFonts w:ascii="Times New Roman" w:hAnsi="Times New Roman" w:cs="Times New Roman"/>
          <w:sz w:val="24"/>
          <w:szCs w:val="24"/>
          <w:lang w:val="en-US"/>
        </w:rPr>
      </w:pPr>
    </w:p>
    <w:p w14:paraId="6D479088" w14:textId="77777777" w:rsidR="00853DED" w:rsidRPr="00840748" w:rsidRDefault="00853DED">
      <w:pPr>
        <w:rPr>
          <w:rFonts w:ascii="Times New Roman" w:hAnsi="Times New Roman" w:cs="Times New Roman"/>
          <w:sz w:val="24"/>
          <w:szCs w:val="24"/>
          <w:lang w:val="en-US"/>
        </w:rPr>
      </w:pPr>
    </w:p>
    <w:p w14:paraId="7DB47935" w14:textId="77777777" w:rsidR="00853DED" w:rsidRPr="00840748" w:rsidRDefault="00853DED">
      <w:pPr>
        <w:rPr>
          <w:rFonts w:ascii="Times New Roman" w:hAnsi="Times New Roman" w:cs="Times New Roman"/>
          <w:sz w:val="24"/>
          <w:szCs w:val="24"/>
          <w:lang w:val="en-US"/>
        </w:rPr>
      </w:pPr>
    </w:p>
    <w:p w14:paraId="76ED38BA" w14:textId="4EC0777B" w:rsidR="007E14EE" w:rsidRPr="00840748" w:rsidRDefault="007E14EE">
      <w:pPr>
        <w:rPr>
          <w:rFonts w:ascii="Times New Roman" w:hAnsi="Times New Roman" w:cs="Times New Roman"/>
          <w:sz w:val="24"/>
          <w:szCs w:val="24"/>
          <w:lang w:val="en-US"/>
        </w:rPr>
      </w:pPr>
    </w:p>
    <w:p w14:paraId="26ECE784" w14:textId="697A6D65" w:rsidR="007E14EE" w:rsidRPr="00840748" w:rsidRDefault="007E14EE">
      <w:pPr>
        <w:rPr>
          <w:rFonts w:ascii="Times New Roman" w:hAnsi="Times New Roman" w:cs="Times New Roman"/>
          <w:sz w:val="36"/>
          <w:szCs w:val="36"/>
          <w:lang w:val="en-US"/>
        </w:rPr>
      </w:pPr>
      <w:r w:rsidRPr="00840748">
        <w:rPr>
          <w:rFonts w:ascii="Times New Roman" w:hAnsi="Times New Roman" w:cs="Times New Roman"/>
          <w:sz w:val="36"/>
          <w:szCs w:val="36"/>
          <w:lang w:val="en-US"/>
        </w:rPr>
        <w:lastRenderedPageBreak/>
        <w:br w:type="page"/>
      </w:r>
    </w:p>
    <w:p w14:paraId="726E0C72" w14:textId="3C012A2D" w:rsidR="00F97037" w:rsidRPr="00840748" w:rsidRDefault="00F97037" w:rsidP="00F97037">
      <w:pPr>
        <w:pStyle w:val="TAMainText"/>
        <w:ind w:firstLine="0"/>
        <w:rPr>
          <w:rFonts w:cs="Times"/>
          <w:b/>
          <w:szCs w:val="24"/>
        </w:rPr>
      </w:pPr>
      <w:r w:rsidRPr="00840748">
        <w:rPr>
          <w:rFonts w:cs="Times"/>
          <w:b/>
          <w:szCs w:val="24"/>
        </w:rPr>
        <w:lastRenderedPageBreak/>
        <w:t xml:space="preserve">Text S1: Terrific broth medium preparation for MtrC purification from </w:t>
      </w:r>
      <w:r w:rsidRPr="00840748">
        <w:rPr>
          <w:rFonts w:cs="Times"/>
          <w:b/>
          <w:i/>
          <w:szCs w:val="24"/>
        </w:rPr>
        <w:t>Shewanella</w:t>
      </w:r>
      <w:r w:rsidRPr="00840748">
        <w:rPr>
          <w:rFonts w:cs="Times"/>
          <w:b/>
          <w:szCs w:val="24"/>
        </w:rPr>
        <w:t xml:space="preserve"> species</w:t>
      </w:r>
    </w:p>
    <w:p w14:paraId="56A5B840" w14:textId="218967DC" w:rsidR="00F97037" w:rsidRPr="00840748" w:rsidRDefault="00F97037" w:rsidP="00F97037">
      <w:pPr>
        <w:spacing w:line="480" w:lineRule="auto"/>
        <w:jc w:val="both"/>
        <w:rPr>
          <w:rFonts w:ascii="Times" w:hAnsi="Times" w:cs="Times"/>
          <w:sz w:val="24"/>
          <w:szCs w:val="24"/>
          <w:lang w:val="en-US"/>
        </w:rPr>
      </w:pPr>
      <w:r w:rsidRPr="00840748">
        <w:rPr>
          <w:rFonts w:ascii="Times" w:hAnsi="Times" w:cs="Times"/>
          <w:sz w:val="24"/>
          <w:szCs w:val="24"/>
          <w:lang w:val="en-US"/>
        </w:rPr>
        <w:t>12</w:t>
      </w:r>
      <w:r w:rsidR="003D2460" w:rsidRPr="00840748">
        <w:rPr>
          <w:rFonts w:ascii="Times" w:hAnsi="Times" w:cs="Times"/>
          <w:sz w:val="24"/>
          <w:szCs w:val="24"/>
          <w:lang w:val="en-US"/>
        </w:rPr>
        <w:t xml:space="preserve"> </w:t>
      </w:r>
      <w:r w:rsidRPr="00840748">
        <w:rPr>
          <w:rFonts w:ascii="Times" w:hAnsi="Times" w:cs="Times"/>
          <w:sz w:val="24"/>
          <w:szCs w:val="24"/>
          <w:lang w:val="en-US"/>
        </w:rPr>
        <w:t>g of tryptone, 64</w:t>
      </w:r>
      <w:r w:rsidR="003D2460" w:rsidRPr="00840748">
        <w:rPr>
          <w:rFonts w:ascii="Times" w:hAnsi="Times" w:cs="Times"/>
          <w:sz w:val="24"/>
          <w:szCs w:val="24"/>
          <w:lang w:val="en-US"/>
        </w:rPr>
        <w:t xml:space="preserve"> </w:t>
      </w:r>
      <w:r w:rsidRPr="00840748">
        <w:rPr>
          <w:rFonts w:ascii="Times" w:hAnsi="Times" w:cs="Times"/>
          <w:sz w:val="24"/>
          <w:szCs w:val="24"/>
          <w:lang w:val="en-US"/>
        </w:rPr>
        <w:t>g of yeast extract, and 4</w:t>
      </w:r>
      <w:r w:rsidR="003D2460" w:rsidRPr="00840748">
        <w:rPr>
          <w:rFonts w:ascii="Times" w:hAnsi="Times" w:cs="Times"/>
          <w:sz w:val="24"/>
          <w:szCs w:val="24"/>
          <w:lang w:val="en-US"/>
        </w:rPr>
        <w:t xml:space="preserve"> </w:t>
      </w:r>
      <w:r w:rsidRPr="00840748">
        <w:rPr>
          <w:rFonts w:ascii="Times" w:hAnsi="Times" w:cs="Times"/>
          <w:sz w:val="24"/>
          <w:szCs w:val="24"/>
          <w:lang w:val="en-US"/>
        </w:rPr>
        <w:t>mL of glycerol were added to 900</w:t>
      </w:r>
      <w:r w:rsidR="003D2460" w:rsidRPr="00840748">
        <w:rPr>
          <w:rFonts w:ascii="Times" w:hAnsi="Times" w:cs="Times"/>
          <w:sz w:val="24"/>
          <w:szCs w:val="24"/>
          <w:lang w:val="en-US"/>
        </w:rPr>
        <w:t xml:space="preserve"> </w:t>
      </w:r>
      <w:r w:rsidRPr="00840748">
        <w:rPr>
          <w:rFonts w:ascii="Times" w:hAnsi="Times" w:cs="Times"/>
          <w:sz w:val="24"/>
          <w:szCs w:val="24"/>
          <w:lang w:val="en-US"/>
        </w:rPr>
        <w:t>mL of deionized water. After autoclaving, 100mL of a 0.17</w:t>
      </w:r>
      <w:r w:rsidR="003D2460" w:rsidRPr="00840748">
        <w:rPr>
          <w:rFonts w:ascii="Times" w:hAnsi="Times" w:cs="Times"/>
          <w:sz w:val="24"/>
          <w:szCs w:val="24"/>
          <w:lang w:val="en-US"/>
        </w:rPr>
        <w:t xml:space="preserve"> </w:t>
      </w:r>
      <w:r w:rsidRPr="00840748">
        <w:rPr>
          <w:rFonts w:ascii="Times" w:hAnsi="Times" w:cs="Times"/>
          <w:sz w:val="24"/>
          <w:szCs w:val="24"/>
          <w:lang w:val="en-US"/>
        </w:rPr>
        <w:t>M of potassium phosphate monobasic (</w:t>
      </w:r>
      <w:r w:rsidRPr="00840748">
        <w:rPr>
          <w:rFonts w:ascii="Times" w:hAnsi="Times" w:cs="Times"/>
          <w:sz w:val="24"/>
          <w:szCs w:val="24"/>
        </w:rPr>
        <w:t>KH</w:t>
      </w:r>
      <w:r w:rsidRPr="00840748">
        <w:rPr>
          <w:rFonts w:ascii="Times" w:hAnsi="Times" w:cs="Times"/>
          <w:sz w:val="24"/>
          <w:szCs w:val="24"/>
          <w:vertAlign w:val="subscript"/>
        </w:rPr>
        <w:t>2</w:t>
      </w:r>
      <w:r w:rsidRPr="00840748">
        <w:rPr>
          <w:rFonts w:ascii="Times" w:hAnsi="Times" w:cs="Times"/>
          <w:sz w:val="24"/>
          <w:szCs w:val="24"/>
        </w:rPr>
        <w:t>PO</w:t>
      </w:r>
      <w:r w:rsidRPr="00840748">
        <w:rPr>
          <w:rFonts w:ascii="Times" w:hAnsi="Times" w:cs="Times"/>
          <w:sz w:val="24"/>
          <w:szCs w:val="24"/>
          <w:vertAlign w:val="subscript"/>
        </w:rPr>
        <w:t>4</w:t>
      </w:r>
      <w:r w:rsidRPr="00840748">
        <w:rPr>
          <w:rFonts w:ascii="Times" w:hAnsi="Times" w:cs="Times"/>
          <w:sz w:val="24"/>
          <w:szCs w:val="24"/>
          <w:lang w:val="en-US"/>
        </w:rPr>
        <w:t>) and 0.72</w:t>
      </w:r>
      <w:r w:rsidR="003D2460" w:rsidRPr="00840748">
        <w:rPr>
          <w:rFonts w:ascii="Times" w:hAnsi="Times" w:cs="Times"/>
          <w:sz w:val="24"/>
          <w:szCs w:val="24"/>
          <w:lang w:val="en-US"/>
        </w:rPr>
        <w:t xml:space="preserve"> </w:t>
      </w:r>
      <w:r w:rsidRPr="00840748">
        <w:rPr>
          <w:rFonts w:ascii="Times" w:hAnsi="Times" w:cs="Times"/>
          <w:sz w:val="24"/>
          <w:szCs w:val="24"/>
          <w:lang w:val="en-US"/>
        </w:rPr>
        <w:t>M of potassium phosphate dibasic (</w:t>
      </w:r>
      <w:r w:rsidRPr="00840748">
        <w:rPr>
          <w:rFonts w:ascii="Times" w:hAnsi="Times" w:cs="Times"/>
          <w:sz w:val="24"/>
          <w:szCs w:val="24"/>
        </w:rPr>
        <w:t>K</w:t>
      </w:r>
      <w:r w:rsidRPr="00840748">
        <w:rPr>
          <w:rFonts w:ascii="Times" w:hAnsi="Times" w:cs="Times"/>
          <w:sz w:val="24"/>
          <w:szCs w:val="24"/>
          <w:vertAlign w:val="subscript"/>
        </w:rPr>
        <w:t>2</w:t>
      </w:r>
      <w:r w:rsidRPr="00840748">
        <w:rPr>
          <w:rFonts w:ascii="Times" w:hAnsi="Times" w:cs="Times"/>
          <w:sz w:val="24"/>
          <w:szCs w:val="24"/>
        </w:rPr>
        <w:t>HPO</w:t>
      </w:r>
      <w:r w:rsidRPr="00840748">
        <w:rPr>
          <w:rFonts w:ascii="Times" w:hAnsi="Times" w:cs="Times"/>
          <w:sz w:val="24"/>
          <w:szCs w:val="24"/>
          <w:vertAlign w:val="subscript"/>
        </w:rPr>
        <w:t>4</w:t>
      </w:r>
      <w:r w:rsidRPr="00840748">
        <w:rPr>
          <w:rFonts w:ascii="Times" w:hAnsi="Times" w:cs="Times"/>
          <w:sz w:val="24"/>
          <w:szCs w:val="24"/>
          <w:lang w:val="en-US"/>
        </w:rPr>
        <w:t>) buffer (0.22</w:t>
      </w:r>
      <w:r w:rsidR="003D2460" w:rsidRPr="00840748">
        <w:rPr>
          <w:rFonts w:ascii="Times" w:hAnsi="Times" w:cs="Times"/>
          <w:sz w:val="24"/>
          <w:szCs w:val="24"/>
          <w:lang w:val="en-US"/>
        </w:rPr>
        <w:t xml:space="preserve"> </w:t>
      </w:r>
      <w:r w:rsidRPr="00840748">
        <w:rPr>
          <w:rFonts w:ascii="Times" w:hAnsi="Times" w:cs="Times"/>
          <w:sz w:val="24"/>
          <w:szCs w:val="24"/>
          <w:lang w:val="en-US"/>
        </w:rPr>
        <w:t>µm filtered) were added to the autoclaved 900</w:t>
      </w:r>
      <w:r w:rsidR="003D2460" w:rsidRPr="00840748">
        <w:rPr>
          <w:rFonts w:ascii="Times" w:hAnsi="Times" w:cs="Times"/>
          <w:sz w:val="24"/>
          <w:szCs w:val="24"/>
          <w:lang w:val="en-US"/>
        </w:rPr>
        <w:t xml:space="preserve"> </w:t>
      </w:r>
      <w:r w:rsidRPr="00840748">
        <w:rPr>
          <w:rFonts w:ascii="Times" w:hAnsi="Times" w:cs="Times"/>
          <w:sz w:val="24"/>
          <w:szCs w:val="24"/>
          <w:lang w:val="en-US"/>
        </w:rPr>
        <w:t>mL. Ampicillin was supplemented to the medium to a final concentration of 50</w:t>
      </w:r>
      <w:r w:rsidR="003D2460" w:rsidRPr="00840748">
        <w:rPr>
          <w:rFonts w:ascii="Times" w:hAnsi="Times" w:cs="Times"/>
          <w:sz w:val="24"/>
          <w:szCs w:val="24"/>
          <w:lang w:val="en-US"/>
        </w:rPr>
        <w:t xml:space="preserve"> </w:t>
      </w:r>
      <w:r w:rsidRPr="00840748">
        <w:rPr>
          <w:rFonts w:ascii="Times" w:hAnsi="Times" w:cs="Times"/>
          <w:sz w:val="24"/>
          <w:szCs w:val="24"/>
          <w:lang w:val="en-US"/>
        </w:rPr>
        <w:t>µg/mL.</w:t>
      </w:r>
    </w:p>
    <w:p w14:paraId="09EE9C69" w14:textId="77777777" w:rsidR="00B258BF" w:rsidRPr="00840748" w:rsidRDefault="00B258BF" w:rsidP="00B258BF">
      <w:pPr>
        <w:pStyle w:val="TAMainText"/>
        <w:ind w:firstLine="0"/>
        <w:rPr>
          <w:rFonts w:cs="Times"/>
          <w:b/>
          <w:szCs w:val="24"/>
        </w:rPr>
      </w:pPr>
      <w:r w:rsidRPr="00840748">
        <w:rPr>
          <w:rFonts w:cs="Times"/>
          <w:b/>
          <w:szCs w:val="24"/>
        </w:rPr>
        <w:t>Text S2: SDS-Page experimental details</w:t>
      </w:r>
    </w:p>
    <w:p w14:paraId="7977154D" w14:textId="38F6AC10" w:rsidR="00F11520" w:rsidRPr="00840748" w:rsidRDefault="00F11520" w:rsidP="00D33F8E">
      <w:pPr>
        <w:spacing w:line="480" w:lineRule="auto"/>
        <w:jc w:val="both"/>
        <w:rPr>
          <w:rFonts w:ascii="Times" w:hAnsi="Times" w:cs="Times"/>
          <w:lang w:val="en-US"/>
        </w:rPr>
      </w:pPr>
      <w:r w:rsidRPr="00840748">
        <w:rPr>
          <w:rFonts w:ascii="Times" w:hAnsi="Times" w:cs="Times"/>
          <w:lang w:val="en-US"/>
        </w:rPr>
        <w:t>The SDS-PAGE was set up using the pre-casted NuPage 4-12% Bis-Tris gels (Invitrogen). Prior loading, the samples were mix</w:t>
      </w:r>
      <w:r w:rsidR="003D2460" w:rsidRPr="00840748">
        <w:rPr>
          <w:rFonts w:ascii="Times" w:hAnsi="Times" w:cs="Times"/>
          <w:lang w:val="en-US"/>
        </w:rPr>
        <w:t>ed</w:t>
      </w:r>
      <w:r w:rsidRPr="00840748">
        <w:rPr>
          <w:rFonts w:ascii="Times" w:hAnsi="Times" w:cs="Times"/>
          <w:lang w:val="en-US"/>
        </w:rPr>
        <w:t xml:space="preserve"> with 4X LDS Sample Buffer (Genscript), reduced using DDT and heated up 5</w:t>
      </w:r>
      <w:r w:rsidR="003D2460" w:rsidRPr="00840748">
        <w:rPr>
          <w:rFonts w:ascii="Times" w:hAnsi="Times" w:cs="Times"/>
          <w:lang w:val="en-US"/>
        </w:rPr>
        <w:t xml:space="preserve"> </w:t>
      </w:r>
      <w:r w:rsidRPr="00840748">
        <w:rPr>
          <w:rFonts w:ascii="Times" w:hAnsi="Times" w:cs="Times"/>
          <w:lang w:val="en-US"/>
        </w:rPr>
        <w:t>min at 95°C. The gels were run in Mini Gel Tank (Invitrogen) with Tris-MES-SDS Running Buffer prepared using a powder mix (Genscript). The gel</w:t>
      </w:r>
      <w:r w:rsidR="00475533" w:rsidRPr="00840748">
        <w:rPr>
          <w:rFonts w:ascii="Times" w:hAnsi="Times" w:cs="Times"/>
          <w:lang w:val="en-US"/>
        </w:rPr>
        <w:t>s</w:t>
      </w:r>
      <w:r w:rsidRPr="00840748">
        <w:rPr>
          <w:rFonts w:ascii="Times" w:hAnsi="Times" w:cs="Times"/>
          <w:lang w:val="en-US"/>
        </w:rPr>
        <w:t xml:space="preserve"> were revealed using QuickBlue Protein Stain (Lubio).</w:t>
      </w:r>
    </w:p>
    <w:p w14:paraId="4E1683FE" w14:textId="3955857B" w:rsidR="00C93DE3" w:rsidRPr="00840748" w:rsidRDefault="004E7E3F" w:rsidP="00683A28">
      <w:pPr>
        <w:pStyle w:val="TAMainText"/>
        <w:ind w:firstLine="0"/>
        <w:rPr>
          <w:rFonts w:cs="Times"/>
          <w:b/>
          <w:szCs w:val="24"/>
        </w:rPr>
      </w:pPr>
      <w:r w:rsidRPr="00840748">
        <w:rPr>
          <w:rFonts w:cs="Times"/>
          <w:b/>
          <w:szCs w:val="24"/>
        </w:rPr>
        <w:t>Text S</w:t>
      </w:r>
      <w:r w:rsidR="00D33F8E" w:rsidRPr="00840748">
        <w:rPr>
          <w:rFonts w:cs="Times"/>
          <w:b/>
          <w:szCs w:val="24"/>
        </w:rPr>
        <w:t>3</w:t>
      </w:r>
      <w:r w:rsidRPr="00840748">
        <w:rPr>
          <w:rFonts w:cs="Times"/>
          <w:b/>
          <w:szCs w:val="24"/>
        </w:rPr>
        <w:t>:</w:t>
      </w:r>
      <w:r w:rsidR="00C93DE3" w:rsidRPr="00840748">
        <w:rPr>
          <w:rFonts w:cs="Times"/>
          <w:b/>
          <w:szCs w:val="24"/>
        </w:rPr>
        <w:t xml:space="preserve"> Experimental method for the size-exclusion chromatography</w:t>
      </w:r>
      <w:r w:rsidR="000A54B2" w:rsidRPr="00840748">
        <w:rPr>
          <w:rFonts w:cs="Times"/>
          <w:b/>
          <w:szCs w:val="24"/>
        </w:rPr>
        <w:t xml:space="preserve"> (SEC)</w:t>
      </w:r>
      <w:r w:rsidR="00C93DE3" w:rsidRPr="00840748">
        <w:rPr>
          <w:rFonts w:cs="Times"/>
          <w:b/>
          <w:szCs w:val="24"/>
        </w:rPr>
        <w:t xml:space="preserve"> tests </w:t>
      </w:r>
      <w:r w:rsidR="00C93DE3" w:rsidRPr="00840748">
        <w:rPr>
          <w:rFonts w:cs="Times"/>
          <w:b/>
          <w:i/>
          <w:iCs/>
          <w:szCs w:val="24"/>
        </w:rPr>
        <w:t>in oxic conditions</w:t>
      </w:r>
      <w:r w:rsidR="00C93DE3" w:rsidRPr="00840748">
        <w:rPr>
          <w:rFonts w:cs="Times"/>
          <w:b/>
          <w:szCs w:val="24"/>
        </w:rPr>
        <w:t xml:space="preserve"> for the reaction between MtrC MR-1 and the four U(VI)-ligand complexes</w:t>
      </w:r>
      <w:r w:rsidR="005F37D7" w:rsidRPr="00840748">
        <w:rPr>
          <w:rFonts w:cs="Times"/>
          <w:b/>
          <w:szCs w:val="24"/>
        </w:rPr>
        <w:t xml:space="preserve"> (carbonate, NTA, EDTA, DTPA)</w:t>
      </w:r>
    </w:p>
    <w:p w14:paraId="07559A9D" w14:textId="2E7239A9" w:rsidR="00C93DE3" w:rsidRPr="00840748" w:rsidRDefault="00C93DE3" w:rsidP="00683A28">
      <w:pPr>
        <w:pStyle w:val="TAMainText"/>
        <w:ind w:firstLine="0"/>
        <w:rPr>
          <w:rFonts w:cs="Times"/>
          <w:szCs w:val="24"/>
        </w:rPr>
      </w:pPr>
      <w:bookmarkStart w:id="3" w:name="_Hlk80115743"/>
      <w:r w:rsidRPr="00840748">
        <w:rPr>
          <w:rFonts w:cs="Times"/>
          <w:szCs w:val="24"/>
        </w:rPr>
        <w:t>40kDa size-exclusion desalting columns (Zeba® Spin Desalting Columns, Thermofisher Scientific, Waltham MA USA) were conditioned by 3 washes with buffer A</w:t>
      </w:r>
      <w:r w:rsidR="0090571B" w:rsidRPr="00840748">
        <w:rPr>
          <w:rFonts w:cs="Times"/>
          <w:szCs w:val="24"/>
        </w:rPr>
        <w:t xml:space="preserve"> </w:t>
      </w:r>
      <w:r w:rsidR="0090571B" w:rsidRPr="00840748">
        <w:t>(</w:t>
      </w:r>
      <w:r w:rsidR="0090571B" w:rsidRPr="00840748">
        <w:rPr>
          <w:rFonts w:cs="Times"/>
        </w:rPr>
        <w:t>100 mM HEPES and 50 mM NaCl)</w:t>
      </w:r>
      <w:r w:rsidRPr="00840748">
        <w:rPr>
          <w:rFonts w:cs="Times"/>
          <w:szCs w:val="24"/>
        </w:rPr>
        <w:t>. Working solutions of oxidized MtrC and U(VI)-ligand were prepared to a concentration of 300µM each. The U(VI)-ligand working solutions were prepared by diluting the appropriate volume of U(VI)-</w:t>
      </w:r>
      <w:r w:rsidR="00540365" w:rsidRPr="00840748">
        <w:rPr>
          <w:rFonts w:cs="Times"/>
          <w:szCs w:val="24"/>
        </w:rPr>
        <w:t xml:space="preserve">chloride </w:t>
      </w:r>
      <w:r w:rsidRPr="00840748">
        <w:rPr>
          <w:rFonts w:cs="Times"/>
          <w:szCs w:val="24"/>
        </w:rPr>
        <w:t xml:space="preserve">in the freshly prepared oxic ligand stock solutions. The reaction was initiated by mixing equal volumes of oxidized MtrC and the U-ligand complex solutions, and </w:t>
      </w:r>
      <w:r w:rsidR="00BB0A4F" w:rsidRPr="00840748">
        <w:rPr>
          <w:rFonts w:cs="Times"/>
          <w:szCs w:val="24"/>
        </w:rPr>
        <w:t xml:space="preserve">allowing the reaction </w:t>
      </w:r>
      <w:r w:rsidRPr="00840748">
        <w:rPr>
          <w:rFonts w:cs="Times"/>
          <w:szCs w:val="24"/>
        </w:rPr>
        <w:t xml:space="preserve">to proceed for 30min. No protein controls were set up by mixing equal volumes of the U-ligand working solution with buffer A. Then, 100µl of the reaction mixtures were loaded onto the size-exclusion columns and spun for 1.5min at </w:t>
      </w:r>
      <w:r w:rsidRPr="00840748">
        <w:rPr>
          <w:rFonts w:cs="Times"/>
          <w:szCs w:val="24"/>
        </w:rPr>
        <w:lastRenderedPageBreak/>
        <w:t>3500xg. The first fraction eluted, fraction F1, contains the protein. Then, 6 successive washes were performed by adding 350µL of 6M HCl and spinning for 1.5min at 3500xg and fractions F2 to F7 recovered. U was quantified by ICP-MS and the concentration of MtrC evaluated in both the reaction mixtures and the fractions F1 by the BCA assay.</w:t>
      </w:r>
    </w:p>
    <w:p w14:paraId="715A1177" w14:textId="77777777" w:rsidR="00C93DE3" w:rsidRPr="00840748" w:rsidRDefault="00C93DE3" w:rsidP="00683A28">
      <w:pPr>
        <w:pStyle w:val="TAMainText"/>
        <w:ind w:firstLine="0"/>
        <w:rPr>
          <w:rFonts w:cs="Times"/>
          <w:b/>
          <w:szCs w:val="24"/>
        </w:rPr>
      </w:pPr>
      <w:bookmarkStart w:id="4" w:name="_Hlk80115809"/>
      <w:bookmarkEnd w:id="3"/>
    </w:p>
    <w:p w14:paraId="369D90F3" w14:textId="7BDAE2FA" w:rsidR="00C93DE3" w:rsidRPr="00840748" w:rsidRDefault="00C93DE3" w:rsidP="00683A28">
      <w:pPr>
        <w:pStyle w:val="TAMainText"/>
        <w:ind w:firstLine="0"/>
        <w:rPr>
          <w:rFonts w:cs="Times"/>
          <w:b/>
          <w:szCs w:val="24"/>
        </w:rPr>
      </w:pPr>
      <w:r w:rsidRPr="00840748">
        <w:rPr>
          <w:rFonts w:cs="Times"/>
          <w:b/>
          <w:szCs w:val="24"/>
        </w:rPr>
        <w:t>Text S</w:t>
      </w:r>
      <w:r w:rsidR="00D33F8E" w:rsidRPr="00840748">
        <w:rPr>
          <w:rFonts w:cs="Times"/>
          <w:b/>
          <w:szCs w:val="24"/>
        </w:rPr>
        <w:t>4</w:t>
      </w:r>
      <w:r w:rsidRPr="00840748">
        <w:rPr>
          <w:rFonts w:cs="Times"/>
          <w:b/>
          <w:szCs w:val="24"/>
        </w:rPr>
        <w:t>: Experimental method for the size-exclusion chromatography</w:t>
      </w:r>
      <w:r w:rsidR="000A54B2" w:rsidRPr="00840748">
        <w:rPr>
          <w:rFonts w:cs="Times"/>
          <w:b/>
          <w:szCs w:val="24"/>
        </w:rPr>
        <w:t xml:space="preserve"> (SEC)</w:t>
      </w:r>
      <w:r w:rsidRPr="00840748">
        <w:rPr>
          <w:rFonts w:cs="Times"/>
          <w:b/>
          <w:szCs w:val="24"/>
        </w:rPr>
        <w:t xml:space="preserve"> tests in </w:t>
      </w:r>
      <w:r w:rsidRPr="00840748">
        <w:rPr>
          <w:rFonts w:cs="Times"/>
          <w:b/>
          <w:i/>
          <w:iCs/>
          <w:szCs w:val="24"/>
        </w:rPr>
        <w:t>reduced conditions</w:t>
      </w:r>
      <w:r w:rsidRPr="00840748">
        <w:rPr>
          <w:rFonts w:cs="Times"/>
          <w:b/>
          <w:szCs w:val="24"/>
        </w:rPr>
        <w:t xml:space="preserve"> for the reaction between MtrC MR-1 and the four U(VI)-ligand complexes</w:t>
      </w:r>
      <w:r w:rsidR="005F37D7" w:rsidRPr="00840748">
        <w:rPr>
          <w:rFonts w:cs="Times"/>
          <w:b/>
          <w:szCs w:val="24"/>
        </w:rPr>
        <w:t xml:space="preserve"> (carbonate, NTA, EDTA, DTPA)</w:t>
      </w:r>
    </w:p>
    <w:p w14:paraId="7A193520" w14:textId="74CEA504" w:rsidR="00C93DE3" w:rsidRPr="00840748" w:rsidRDefault="00C93DE3" w:rsidP="00683A28">
      <w:pPr>
        <w:pStyle w:val="TAMainText"/>
        <w:ind w:firstLine="0"/>
        <w:rPr>
          <w:rFonts w:cs="Times"/>
          <w:szCs w:val="24"/>
        </w:rPr>
      </w:pPr>
      <w:r w:rsidRPr="00840748">
        <w:rPr>
          <w:rFonts w:cs="Times"/>
          <w:szCs w:val="24"/>
        </w:rPr>
        <w:t>A week ahead of the reaction, the 40kDa size-exclusion resins were degassed and introduced in the glovebox. They were conditioned as described above, in anoxic buffer A. Working solutions of reduced MtrC and U-ligand were prepared as mentioned above but using anoxic ligand stock solutions. The experimental steps are similar to those followed for oxidized MtrC. Once the 7 fractions were recovered from the no-protein controls and the reaction mixtures with reduced MtrC, ion-exchange chromatography was performed on fraction F1 and on a combined mixture of F2 to F7 to separate U(VI) and U(IV). U was measured by ICP-MS and the concentration of MtrC was evaluated by BCA in the whole reaction mixture and in the fraction F1.</w:t>
      </w:r>
      <w:bookmarkEnd w:id="4"/>
    </w:p>
    <w:p w14:paraId="27CEDF87" w14:textId="417A119D" w:rsidR="00F92587" w:rsidRPr="00840748" w:rsidRDefault="00F92587" w:rsidP="00683A28">
      <w:pPr>
        <w:jc w:val="both"/>
        <w:rPr>
          <w:rFonts w:ascii="Times" w:hAnsi="Times" w:cs="Times"/>
          <w:b/>
          <w:sz w:val="24"/>
          <w:szCs w:val="24"/>
          <w:lang w:val="en-US"/>
        </w:rPr>
      </w:pPr>
    </w:p>
    <w:p w14:paraId="37A63F8A" w14:textId="71A26F67" w:rsidR="00F92587" w:rsidRPr="00840748" w:rsidRDefault="004D4142" w:rsidP="00683A28">
      <w:pPr>
        <w:pStyle w:val="TAMainText"/>
        <w:ind w:firstLine="0"/>
        <w:rPr>
          <w:rFonts w:cs="Times"/>
          <w:b/>
          <w:szCs w:val="24"/>
        </w:rPr>
      </w:pPr>
      <w:r w:rsidRPr="00840748">
        <w:rPr>
          <w:rFonts w:cs="Times"/>
          <w:b/>
          <w:szCs w:val="24"/>
        </w:rPr>
        <w:t>Text S</w:t>
      </w:r>
      <w:r w:rsidR="00D33F8E" w:rsidRPr="00840748">
        <w:rPr>
          <w:rFonts w:cs="Times"/>
          <w:b/>
          <w:szCs w:val="24"/>
        </w:rPr>
        <w:t>5</w:t>
      </w:r>
      <w:r w:rsidR="000A54B2" w:rsidRPr="00840748">
        <w:rPr>
          <w:rFonts w:cs="Times"/>
          <w:b/>
          <w:szCs w:val="24"/>
        </w:rPr>
        <w:t xml:space="preserve">: Results of the SEC test </w:t>
      </w:r>
      <w:r w:rsidR="000F2578" w:rsidRPr="00840748">
        <w:rPr>
          <w:rFonts w:cs="Times"/>
          <w:b/>
          <w:szCs w:val="24"/>
        </w:rPr>
        <w:t xml:space="preserve">for the reaction </w:t>
      </w:r>
      <w:r w:rsidR="000A54B2" w:rsidRPr="00840748">
        <w:rPr>
          <w:rFonts w:cs="Times"/>
          <w:b/>
          <w:szCs w:val="24"/>
        </w:rPr>
        <w:t xml:space="preserve">between MtrC MR-1 and the U(VI)-ligand complexes </w:t>
      </w:r>
      <w:r w:rsidR="00950E91" w:rsidRPr="00840748">
        <w:rPr>
          <w:rFonts w:cs="Times"/>
          <w:b/>
          <w:szCs w:val="24"/>
        </w:rPr>
        <w:t>(carbonate, NTA, EDTA, DTPA)</w:t>
      </w:r>
      <w:r w:rsidR="000F2578" w:rsidRPr="00840748">
        <w:rPr>
          <w:rFonts w:cs="Times"/>
          <w:b/>
          <w:szCs w:val="24"/>
        </w:rPr>
        <w:t xml:space="preserve"> in oxic or reduced conditions</w:t>
      </w:r>
    </w:p>
    <w:p w14:paraId="2765EC90" w14:textId="27E7A0EF" w:rsidR="004D4142" w:rsidRPr="00840748" w:rsidRDefault="004D4142" w:rsidP="00683A28">
      <w:pPr>
        <w:pStyle w:val="Mnormal"/>
        <w:spacing w:line="480" w:lineRule="auto"/>
        <w:rPr>
          <w:rFonts w:ascii="Times" w:hAnsi="Times" w:cs="Times"/>
          <w:sz w:val="24"/>
          <w:u w:val="none"/>
        </w:rPr>
      </w:pPr>
      <w:r w:rsidRPr="00840748">
        <w:rPr>
          <w:rFonts w:ascii="Times" w:hAnsi="Times" w:cs="Times"/>
          <w:sz w:val="24"/>
          <w:u w:val="none"/>
        </w:rPr>
        <w:t xml:space="preserve">We investigated whether U complexes bind to the purified protein by using size-exclusion columns. MtrC reacted with one of the U complexes was placed on a size-exclusion column (40 kDA pore size) to trap unbound U and to collect MtrC along with any U bound to the protein. These experiments were carried out with oxidized MtrC under oxic conditions to establish the binding of U(VI) to the protein and with reduced MtrC under anoxic conditions </w:t>
      </w:r>
      <w:r w:rsidRPr="00840748">
        <w:rPr>
          <w:rFonts w:ascii="Times" w:hAnsi="Times" w:cs="Times"/>
          <w:sz w:val="24"/>
          <w:u w:val="none"/>
        </w:rPr>
        <w:lastRenderedPageBreak/>
        <w:t xml:space="preserve">to quantify the binding of </w:t>
      </w:r>
      <w:r w:rsidR="00473C25" w:rsidRPr="00840748">
        <w:rPr>
          <w:rFonts w:ascii="Times" w:hAnsi="Times" w:cs="Times"/>
          <w:sz w:val="24"/>
          <w:u w:val="none"/>
        </w:rPr>
        <w:t xml:space="preserve">remaining U(VI) and </w:t>
      </w:r>
      <w:r w:rsidRPr="00840748">
        <w:rPr>
          <w:rFonts w:ascii="Times" w:hAnsi="Times" w:cs="Times"/>
          <w:sz w:val="24"/>
          <w:u w:val="none"/>
        </w:rPr>
        <w:t xml:space="preserve">the </w:t>
      </w:r>
      <w:r w:rsidR="00473C25" w:rsidRPr="00840748">
        <w:rPr>
          <w:rFonts w:ascii="Times" w:hAnsi="Times" w:cs="Times"/>
          <w:sz w:val="24"/>
          <w:u w:val="none"/>
        </w:rPr>
        <w:t xml:space="preserve">reduction </w:t>
      </w:r>
      <w:r w:rsidRPr="00840748">
        <w:rPr>
          <w:rFonts w:ascii="Times" w:hAnsi="Times" w:cs="Times"/>
          <w:sz w:val="24"/>
          <w:u w:val="none"/>
        </w:rPr>
        <w:t>product</w:t>
      </w:r>
      <w:r w:rsidR="00473C25" w:rsidRPr="00840748">
        <w:rPr>
          <w:rFonts w:ascii="Times" w:hAnsi="Times" w:cs="Times"/>
          <w:sz w:val="24"/>
          <w:u w:val="none"/>
        </w:rPr>
        <w:t>(s)</w:t>
      </w:r>
      <w:r w:rsidRPr="00840748">
        <w:rPr>
          <w:rFonts w:ascii="Times" w:hAnsi="Times" w:cs="Times"/>
          <w:sz w:val="24"/>
          <w:u w:val="none"/>
        </w:rPr>
        <w:t xml:space="preserve"> to the protein. </w:t>
      </w:r>
      <w:r w:rsidR="003E1322" w:rsidRPr="00840748">
        <w:rPr>
          <w:rFonts w:ascii="Times" w:hAnsi="Times" w:cs="Times"/>
          <w:sz w:val="24"/>
          <w:u w:val="none"/>
        </w:rPr>
        <w:t xml:space="preserve">The concentrations of U and MtrC MR-1 for both set of conditions are reported </w:t>
      </w:r>
      <w:r w:rsidR="003E1322" w:rsidRPr="00840748">
        <w:rPr>
          <w:rFonts w:ascii="Times" w:hAnsi="Times" w:cs="Times"/>
          <w:b/>
          <w:sz w:val="24"/>
          <w:u w:val="none"/>
        </w:rPr>
        <w:t>Table S</w:t>
      </w:r>
      <w:r w:rsidR="00707208" w:rsidRPr="00840748">
        <w:rPr>
          <w:rFonts w:ascii="Times" w:hAnsi="Times" w:cs="Times"/>
          <w:b/>
          <w:sz w:val="24"/>
          <w:u w:val="none"/>
        </w:rPr>
        <w:t>4</w:t>
      </w:r>
      <w:r w:rsidR="003E1322" w:rsidRPr="00840748">
        <w:rPr>
          <w:rFonts w:ascii="Times" w:hAnsi="Times" w:cs="Times"/>
          <w:sz w:val="24"/>
          <w:u w:val="none"/>
        </w:rPr>
        <w:t>.</w:t>
      </w:r>
    </w:p>
    <w:p w14:paraId="0C312669" w14:textId="2501F616" w:rsidR="004D4142" w:rsidRPr="00840748" w:rsidRDefault="004D4142" w:rsidP="00683A28">
      <w:pPr>
        <w:spacing w:after="0" w:line="480" w:lineRule="auto"/>
        <w:jc w:val="both"/>
        <w:rPr>
          <w:rFonts w:ascii="Times" w:hAnsi="Times" w:cs="Times"/>
          <w:sz w:val="24"/>
          <w:szCs w:val="24"/>
        </w:rPr>
      </w:pPr>
      <w:bookmarkStart w:id="5" w:name="_Hlk80116728"/>
      <w:r w:rsidRPr="00840748">
        <w:rPr>
          <w:rFonts w:ascii="Times" w:hAnsi="Times" w:cs="Times"/>
          <w:bCs/>
          <w:i/>
          <w:sz w:val="24"/>
          <w:szCs w:val="24"/>
        </w:rPr>
        <w:t>Binding to oxidized MtrC</w:t>
      </w:r>
      <w:bookmarkEnd w:id="5"/>
      <w:r w:rsidRPr="00840748">
        <w:rPr>
          <w:rFonts w:ascii="Times" w:hAnsi="Times" w:cs="Times"/>
          <w:i/>
          <w:sz w:val="24"/>
          <w:szCs w:val="24"/>
        </w:rPr>
        <w:t>.</w:t>
      </w:r>
      <w:r w:rsidRPr="00840748">
        <w:rPr>
          <w:rFonts w:ascii="Times" w:hAnsi="Times" w:cs="Times"/>
          <w:sz w:val="24"/>
          <w:szCs w:val="24"/>
        </w:rPr>
        <w:t xml:space="preserve"> </w:t>
      </w:r>
      <w:bookmarkStart w:id="6" w:name="_Hlk80116757"/>
      <w:r w:rsidRPr="00840748">
        <w:rPr>
          <w:rFonts w:ascii="Times" w:hAnsi="Times" w:cs="Times"/>
          <w:sz w:val="24"/>
          <w:szCs w:val="24"/>
        </w:rPr>
        <w:t xml:space="preserve">The results for the oxic binding tests are summarized in </w:t>
      </w:r>
      <w:r w:rsidRPr="00840748">
        <w:rPr>
          <w:rFonts w:ascii="Times" w:hAnsi="Times" w:cs="Times"/>
          <w:b/>
          <w:sz w:val="24"/>
          <w:szCs w:val="24"/>
        </w:rPr>
        <w:t>Fig</w:t>
      </w:r>
      <w:r w:rsidR="003E1322" w:rsidRPr="00840748">
        <w:rPr>
          <w:rFonts w:ascii="Times" w:hAnsi="Times" w:cs="Times"/>
          <w:b/>
          <w:sz w:val="24"/>
          <w:szCs w:val="24"/>
          <w:lang w:val="en-US"/>
        </w:rPr>
        <w:t>.</w:t>
      </w:r>
      <w:r w:rsidRPr="00840748">
        <w:rPr>
          <w:rFonts w:ascii="Times" w:hAnsi="Times" w:cs="Times"/>
          <w:b/>
          <w:sz w:val="24"/>
          <w:szCs w:val="24"/>
        </w:rPr>
        <w:t xml:space="preserve"> </w:t>
      </w:r>
      <w:r w:rsidR="003E1322" w:rsidRPr="00840748">
        <w:rPr>
          <w:rFonts w:ascii="Times" w:hAnsi="Times" w:cs="Times"/>
          <w:b/>
          <w:sz w:val="24"/>
          <w:szCs w:val="24"/>
          <w:lang w:val="en-US"/>
        </w:rPr>
        <w:t>S4</w:t>
      </w:r>
      <w:r w:rsidR="003E1322" w:rsidRPr="00840748">
        <w:rPr>
          <w:rFonts w:ascii="Times" w:hAnsi="Times" w:cs="Times"/>
          <w:sz w:val="24"/>
          <w:szCs w:val="24"/>
          <w:lang w:val="en-US"/>
        </w:rPr>
        <w:t xml:space="preserve"> and </w:t>
      </w:r>
      <w:r w:rsidR="003E1322" w:rsidRPr="00840748">
        <w:rPr>
          <w:rFonts w:ascii="Times" w:hAnsi="Times" w:cs="Times"/>
          <w:b/>
          <w:sz w:val="24"/>
          <w:szCs w:val="24"/>
          <w:lang w:val="en-US"/>
        </w:rPr>
        <w:t>Table S</w:t>
      </w:r>
      <w:r w:rsidR="00707208" w:rsidRPr="00840748">
        <w:rPr>
          <w:rFonts w:ascii="Times" w:hAnsi="Times" w:cs="Times"/>
          <w:b/>
          <w:sz w:val="24"/>
          <w:szCs w:val="24"/>
          <w:lang w:val="en-US"/>
        </w:rPr>
        <w:t>5</w:t>
      </w:r>
      <w:r w:rsidRPr="00840748">
        <w:rPr>
          <w:rFonts w:ascii="Times" w:hAnsi="Times" w:cs="Times"/>
          <w:sz w:val="24"/>
          <w:szCs w:val="24"/>
        </w:rPr>
        <w:t>. Fraction F1 includes the protein and subsequent fractions do not. In the experiment without MtrC, little U was eluted in the first fraction through the size exclusion columns, suggesting that the majority of free U was efficiently trapped into the pores of the resin beads (</w:t>
      </w:r>
      <w:r w:rsidR="003E1322" w:rsidRPr="00840748">
        <w:rPr>
          <w:rFonts w:ascii="Times" w:hAnsi="Times" w:cs="Times"/>
          <w:b/>
          <w:sz w:val="24"/>
          <w:szCs w:val="24"/>
          <w:lang w:val="en-US"/>
        </w:rPr>
        <w:t>Fig. S4</w:t>
      </w:r>
      <w:r w:rsidR="00CF484E" w:rsidRPr="00840748">
        <w:rPr>
          <w:rFonts w:ascii="Times" w:hAnsi="Times" w:cs="Times"/>
          <w:b/>
          <w:sz w:val="24"/>
          <w:szCs w:val="24"/>
          <w:lang w:val="en-US"/>
        </w:rPr>
        <w:t>.a.</w:t>
      </w:r>
      <w:r w:rsidR="003E1322" w:rsidRPr="00840748">
        <w:rPr>
          <w:rFonts w:ascii="Times" w:hAnsi="Times" w:cs="Times"/>
          <w:sz w:val="24"/>
          <w:szCs w:val="24"/>
          <w:lang w:val="en-US"/>
        </w:rPr>
        <w:t>).</w:t>
      </w:r>
      <w:r w:rsidRPr="00840748">
        <w:rPr>
          <w:rFonts w:ascii="Times" w:hAnsi="Times" w:cs="Times"/>
          <w:sz w:val="24"/>
          <w:szCs w:val="24"/>
        </w:rPr>
        <w:t xml:space="preserve"> The six following washes allowed the recovery of &gt;95% of the total U initially loaded. This confirmed that we can use this size-exclusion technique to quantify U associated with MtrC. In the case with MtrC, limited binding was observed with </w:t>
      </w:r>
      <w:r w:rsidR="00473C25" w:rsidRPr="00840748">
        <w:rPr>
          <w:rFonts w:ascii="Times" w:hAnsi="Times" w:cs="Times"/>
          <w:sz w:val="24"/>
          <w:szCs w:val="24"/>
        </w:rPr>
        <w:t xml:space="preserve">around </w:t>
      </w:r>
      <w:r w:rsidRPr="00840748">
        <w:rPr>
          <w:rFonts w:ascii="Times" w:hAnsi="Times" w:cs="Times"/>
          <w:sz w:val="24"/>
          <w:szCs w:val="24"/>
        </w:rPr>
        <w:t xml:space="preserve">11% </w:t>
      </w:r>
      <w:r w:rsidR="00473C25" w:rsidRPr="00840748">
        <w:rPr>
          <w:rFonts w:ascii="Times" w:hAnsi="Times" w:cs="Times"/>
          <w:sz w:val="24"/>
          <w:szCs w:val="24"/>
        </w:rPr>
        <w:t xml:space="preserve">U(VI) bound </w:t>
      </w:r>
      <w:r w:rsidRPr="00840748">
        <w:rPr>
          <w:rFonts w:ascii="Times" w:hAnsi="Times" w:cs="Times"/>
          <w:sz w:val="24"/>
          <w:szCs w:val="24"/>
        </w:rPr>
        <w:t>for NTA, EDTA, and DTPA and 14% for carbonate. (</w:t>
      </w:r>
      <w:r w:rsidR="00CF484E" w:rsidRPr="00840748">
        <w:rPr>
          <w:rFonts w:ascii="Times" w:hAnsi="Times" w:cs="Times"/>
          <w:b/>
          <w:sz w:val="24"/>
          <w:szCs w:val="24"/>
          <w:lang w:val="en-US"/>
        </w:rPr>
        <w:t>Fig. S4.b.</w:t>
      </w:r>
      <w:r w:rsidRPr="00840748">
        <w:rPr>
          <w:rFonts w:ascii="Times" w:hAnsi="Times" w:cs="Times"/>
          <w:sz w:val="24"/>
          <w:szCs w:val="24"/>
        </w:rPr>
        <w:t xml:space="preserve">). </w:t>
      </w:r>
    </w:p>
    <w:p w14:paraId="549B324E" w14:textId="61FDDD92" w:rsidR="004D4142" w:rsidRPr="00840748" w:rsidRDefault="004D4142" w:rsidP="00683A28">
      <w:pPr>
        <w:spacing w:after="0" w:line="480" w:lineRule="auto"/>
        <w:jc w:val="both"/>
        <w:rPr>
          <w:rFonts w:ascii="Times" w:hAnsi="Times" w:cs="Times"/>
          <w:sz w:val="24"/>
          <w:szCs w:val="24"/>
        </w:rPr>
      </w:pPr>
      <w:bookmarkStart w:id="7" w:name="_Hlk80116771"/>
      <w:bookmarkEnd w:id="6"/>
      <w:r w:rsidRPr="00840748">
        <w:rPr>
          <w:rFonts w:ascii="Times" w:hAnsi="Times" w:cs="Times"/>
          <w:bCs/>
          <w:i/>
          <w:sz w:val="24"/>
          <w:szCs w:val="24"/>
        </w:rPr>
        <w:t>Binding to reduced MtrC</w:t>
      </w:r>
      <w:bookmarkEnd w:id="7"/>
      <w:r w:rsidRPr="00840748">
        <w:rPr>
          <w:rFonts w:ascii="Times" w:hAnsi="Times" w:cs="Times"/>
          <w:i/>
          <w:sz w:val="24"/>
          <w:szCs w:val="24"/>
        </w:rPr>
        <w:t>.</w:t>
      </w:r>
      <w:r w:rsidRPr="00840748">
        <w:rPr>
          <w:rFonts w:ascii="Times" w:hAnsi="Times" w:cs="Times"/>
          <w:sz w:val="24"/>
          <w:szCs w:val="24"/>
        </w:rPr>
        <w:t xml:space="preserve"> </w:t>
      </w:r>
      <w:bookmarkStart w:id="8" w:name="_Hlk80116790"/>
      <w:r w:rsidRPr="00840748">
        <w:rPr>
          <w:rFonts w:ascii="Times" w:hAnsi="Times" w:cs="Times"/>
          <w:sz w:val="24"/>
          <w:szCs w:val="24"/>
        </w:rPr>
        <w:t xml:space="preserve">Reactions identical to the ones described with oxidized MtrC were performed under anoxic conditions with reduced MtrC. In addition to probing the U concentration eluted in each fraction, ion-exchange chromatography was performed on fraction F1 (the one corresponding to MtrC) and on combined fractions F2 to F7. This allowed </w:t>
      </w:r>
      <w:r w:rsidR="00473C25" w:rsidRPr="00840748">
        <w:rPr>
          <w:rFonts w:ascii="Times" w:hAnsi="Times" w:cs="Times"/>
          <w:sz w:val="24"/>
          <w:szCs w:val="24"/>
        </w:rPr>
        <w:t xml:space="preserve">the </w:t>
      </w:r>
      <w:r w:rsidRPr="00840748">
        <w:rPr>
          <w:rFonts w:ascii="Times" w:hAnsi="Times" w:cs="Times"/>
          <w:sz w:val="24"/>
          <w:szCs w:val="24"/>
        </w:rPr>
        <w:t xml:space="preserve">determination of </w:t>
      </w:r>
      <w:r w:rsidR="00473C25" w:rsidRPr="00840748">
        <w:rPr>
          <w:rFonts w:ascii="Times" w:hAnsi="Times" w:cs="Times"/>
          <w:sz w:val="24"/>
          <w:szCs w:val="24"/>
        </w:rPr>
        <w:t xml:space="preserve">the U </w:t>
      </w:r>
      <w:r w:rsidRPr="00840748">
        <w:rPr>
          <w:rFonts w:ascii="Times" w:hAnsi="Times" w:cs="Times"/>
          <w:sz w:val="24"/>
          <w:szCs w:val="24"/>
        </w:rPr>
        <w:t xml:space="preserve">speciation upon reaction with MtrC, and of the oxidation state of U bound to MtrC. </w:t>
      </w:r>
    </w:p>
    <w:p w14:paraId="60E5C1F6" w14:textId="24A00102" w:rsidR="004D4142" w:rsidRPr="00840748" w:rsidRDefault="004D4142" w:rsidP="00683A28">
      <w:pPr>
        <w:spacing w:after="0" w:line="480" w:lineRule="auto"/>
        <w:jc w:val="both"/>
        <w:rPr>
          <w:rFonts w:ascii="Times" w:hAnsi="Times" w:cs="Times"/>
          <w:sz w:val="24"/>
          <w:szCs w:val="24"/>
        </w:rPr>
      </w:pPr>
      <w:r w:rsidRPr="00840748">
        <w:rPr>
          <w:rFonts w:ascii="Times" w:hAnsi="Times" w:cs="Times"/>
          <w:sz w:val="24"/>
          <w:szCs w:val="24"/>
        </w:rPr>
        <w:t>The tests without protein gave similar results to those performed with oxidized MtrC (</w:t>
      </w:r>
      <w:r w:rsidRPr="00840748">
        <w:rPr>
          <w:rFonts w:ascii="Times" w:hAnsi="Times" w:cs="Times"/>
          <w:b/>
          <w:sz w:val="24"/>
          <w:szCs w:val="24"/>
        </w:rPr>
        <w:t>Fig</w:t>
      </w:r>
      <w:r w:rsidR="00CF484E" w:rsidRPr="00840748">
        <w:rPr>
          <w:rFonts w:ascii="Times" w:hAnsi="Times" w:cs="Times"/>
          <w:b/>
          <w:sz w:val="24"/>
          <w:szCs w:val="24"/>
          <w:lang w:val="en-US"/>
        </w:rPr>
        <w:t>. S5</w:t>
      </w:r>
      <w:r w:rsidR="00CF484E" w:rsidRPr="00840748">
        <w:rPr>
          <w:rFonts w:ascii="Times" w:hAnsi="Times" w:cs="Times"/>
          <w:sz w:val="24"/>
          <w:szCs w:val="24"/>
          <w:lang w:val="en-US"/>
        </w:rPr>
        <w:t xml:space="preserve">, </w:t>
      </w:r>
      <w:r w:rsidRPr="00840748">
        <w:rPr>
          <w:rFonts w:ascii="Times" w:hAnsi="Times" w:cs="Times"/>
          <w:b/>
          <w:sz w:val="24"/>
          <w:szCs w:val="24"/>
        </w:rPr>
        <w:t>Table S</w:t>
      </w:r>
      <w:r w:rsidR="00707208" w:rsidRPr="00840748">
        <w:rPr>
          <w:rFonts w:ascii="Times" w:hAnsi="Times" w:cs="Times"/>
          <w:b/>
          <w:sz w:val="24"/>
          <w:szCs w:val="24"/>
          <w:lang w:val="en-US"/>
        </w:rPr>
        <w:t>6</w:t>
      </w:r>
      <w:r w:rsidR="00CF484E" w:rsidRPr="00840748">
        <w:rPr>
          <w:rFonts w:ascii="Times" w:hAnsi="Times" w:cs="Times"/>
          <w:sz w:val="24"/>
          <w:szCs w:val="24"/>
          <w:lang w:val="en-US"/>
        </w:rPr>
        <w:t xml:space="preserve"> and </w:t>
      </w:r>
      <w:r w:rsidR="00CF484E" w:rsidRPr="00840748">
        <w:rPr>
          <w:rFonts w:ascii="Times" w:hAnsi="Times" w:cs="Times"/>
          <w:b/>
          <w:sz w:val="24"/>
          <w:szCs w:val="24"/>
          <w:lang w:val="en-US"/>
        </w:rPr>
        <w:t>S</w:t>
      </w:r>
      <w:r w:rsidR="00707208" w:rsidRPr="00840748">
        <w:rPr>
          <w:rFonts w:ascii="Times" w:hAnsi="Times" w:cs="Times"/>
          <w:b/>
          <w:sz w:val="24"/>
          <w:szCs w:val="24"/>
          <w:lang w:val="en-US"/>
        </w:rPr>
        <w:t>7</w:t>
      </w:r>
      <w:r w:rsidRPr="00840748">
        <w:rPr>
          <w:rFonts w:ascii="Times" w:hAnsi="Times" w:cs="Times"/>
          <w:sz w:val="24"/>
          <w:szCs w:val="24"/>
        </w:rPr>
        <w:t>). Indeed, most of the U was retained in the size exclusion column and eluted with the six following washes (</w:t>
      </w:r>
      <w:r w:rsidR="00CF484E" w:rsidRPr="00840748">
        <w:rPr>
          <w:rFonts w:ascii="Times" w:hAnsi="Times" w:cs="Times"/>
          <w:b/>
          <w:sz w:val="24"/>
          <w:szCs w:val="24"/>
          <w:lang w:val="en-US"/>
        </w:rPr>
        <w:t>Fig. S5</w:t>
      </w:r>
      <w:r w:rsidRPr="00840748">
        <w:rPr>
          <w:rFonts w:ascii="Times" w:hAnsi="Times" w:cs="Times"/>
          <w:b/>
          <w:sz w:val="24"/>
          <w:szCs w:val="24"/>
        </w:rPr>
        <w:t>.</w:t>
      </w:r>
      <w:r w:rsidR="00CF484E" w:rsidRPr="00840748">
        <w:rPr>
          <w:rFonts w:ascii="Times" w:hAnsi="Times" w:cs="Times"/>
          <w:b/>
          <w:sz w:val="24"/>
          <w:szCs w:val="24"/>
          <w:lang w:val="en-US"/>
        </w:rPr>
        <w:t>a</w:t>
      </w:r>
      <w:r w:rsidRPr="00840748">
        <w:rPr>
          <w:rFonts w:ascii="Times" w:hAnsi="Times" w:cs="Times"/>
          <w:b/>
          <w:sz w:val="24"/>
          <w:szCs w:val="24"/>
        </w:rPr>
        <w:t>.)</w:t>
      </w:r>
      <w:r w:rsidRPr="00840748">
        <w:rPr>
          <w:rFonts w:ascii="Times" w:hAnsi="Times" w:cs="Times"/>
          <w:sz w:val="24"/>
          <w:szCs w:val="24"/>
        </w:rPr>
        <w:t>. However, a small amount of U was eluted in the first fraction, particularly for DTPA and carbonate, probably due to negative charge repulsion with the resin beads, as DTPA and carbonate complexes have charges -3 and -4, respectively. In the presence of reduced protein, we observed that, with carbonate, 72% of the U was eluted in F1, suggesting that it was associated with the protein (</w:t>
      </w:r>
      <w:r w:rsidR="00CF484E" w:rsidRPr="00840748">
        <w:rPr>
          <w:rFonts w:ascii="Times" w:hAnsi="Times" w:cs="Times"/>
          <w:b/>
          <w:sz w:val="24"/>
          <w:szCs w:val="24"/>
          <w:lang w:val="en-US"/>
        </w:rPr>
        <w:t>Fig. S5.b.</w:t>
      </w:r>
      <w:r w:rsidRPr="00840748">
        <w:rPr>
          <w:rFonts w:ascii="Times" w:hAnsi="Times" w:cs="Times"/>
          <w:sz w:val="24"/>
          <w:szCs w:val="24"/>
        </w:rPr>
        <w:t>). In contrast, the U recovered upon reaction of U aminocarboxylate ligand complexes with reduced MtrC was not bound to the protein and corresponded to U(IV) (</w:t>
      </w:r>
      <w:r w:rsidR="00CF484E" w:rsidRPr="00840748">
        <w:rPr>
          <w:rFonts w:ascii="Times" w:hAnsi="Times" w:cs="Times"/>
          <w:b/>
          <w:sz w:val="24"/>
          <w:szCs w:val="24"/>
          <w:lang w:val="en-US"/>
        </w:rPr>
        <w:t>Fig. S5.c</w:t>
      </w:r>
      <w:r w:rsidRPr="00840748">
        <w:rPr>
          <w:rFonts w:ascii="Times" w:hAnsi="Times" w:cs="Times"/>
          <w:b/>
          <w:sz w:val="24"/>
          <w:szCs w:val="24"/>
        </w:rPr>
        <w:t>.</w:t>
      </w:r>
      <w:r w:rsidRPr="00840748">
        <w:rPr>
          <w:rFonts w:ascii="Times" w:hAnsi="Times" w:cs="Times"/>
          <w:sz w:val="24"/>
          <w:szCs w:val="24"/>
        </w:rPr>
        <w:t xml:space="preserve">, </w:t>
      </w:r>
      <w:r w:rsidRPr="00840748">
        <w:rPr>
          <w:rFonts w:ascii="Times" w:hAnsi="Times" w:cs="Times"/>
          <w:b/>
          <w:sz w:val="24"/>
          <w:szCs w:val="24"/>
        </w:rPr>
        <w:t xml:space="preserve">Table </w:t>
      </w:r>
      <w:r w:rsidR="00CF484E" w:rsidRPr="00840748">
        <w:rPr>
          <w:rFonts w:ascii="Times" w:hAnsi="Times" w:cs="Times"/>
          <w:b/>
          <w:sz w:val="24"/>
          <w:szCs w:val="24"/>
          <w:lang w:val="en-US"/>
        </w:rPr>
        <w:t>S</w:t>
      </w:r>
      <w:r w:rsidR="00DD5ADF" w:rsidRPr="00840748">
        <w:rPr>
          <w:rFonts w:ascii="Times" w:hAnsi="Times" w:cs="Times"/>
          <w:b/>
          <w:sz w:val="24"/>
          <w:szCs w:val="24"/>
          <w:lang w:val="en-US"/>
        </w:rPr>
        <w:t>7</w:t>
      </w:r>
      <w:r w:rsidRPr="00840748">
        <w:rPr>
          <w:rFonts w:ascii="Times" w:hAnsi="Times" w:cs="Times"/>
          <w:sz w:val="24"/>
          <w:szCs w:val="24"/>
        </w:rPr>
        <w:t xml:space="preserve">). For the carbonate </w:t>
      </w:r>
      <w:r w:rsidRPr="00840748">
        <w:rPr>
          <w:rFonts w:ascii="Times" w:hAnsi="Times" w:cs="Times"/>
          <w:sz w:val="24"/>
          <w:szCs w:val="24"/>
        </w:rPr>
        <w:lastRenderedPageBreak/>
        <w:t>system, the MtrC-associated U consists of 84% U(IV) (60.5% of the total U) and 16% U(VI) (11.5% of the total U) (</w:t>
      </w:r>
      <w:r w:rsidR="001556DE" w:rsidRPr="00840748">
        <w:rPr>
          <w:rFonts w:ascii="Times" w:hAnsi="Times" w:cs="Times"/>
          <w:b/>
          <w:sz w:val="24"/>
          <w:szCs w:val="24"/>
          <w:lang w:val="en-US"/>
        </w:rPr>
        <w:t>Table S</w:t>
      </w:r>
      <w:r w:rsidR="00707208" w:rsidRPr="00840748">
        <w:rPr>
          <w:rFonts w:ascii="Times" w:hAnsi="Times" w:cs="Times"/>
          <w:b/>
          <w:sz w:val="24"/>
          <w:szCs w:val="24"/>
          <w:lang w:val="en-US"/>
        </w:rPr>
        <w:t>7</w:t>
      </w:r>
      <w:r w:rsidRPr="00840748">
        <w:rPr>
          <w:rFonts w:ascii="Times" w:hAnsi="Times" w:cs="Times"/>
          <w:sz w:val="24"/>
          <w:szCs w:val="24"/>
        </w:rPr>
        <w:t xml:space="preserve">). We hypothesize that U(VI) found in association with MtrC actually corresponds to U(V) that is disproportionated due to acidification prior to ion-exchange chromatography separation. If that is correct, U(V) would actually represent 32% of MtrC-associated U (23% of total U) and U(IV) ~68% of MtrC-associated U (49% of total U). Additionally, ~24% of U recovered in fraction F2 to F7 was U(VI), </w:t>
      </w:r>
      <w:r w:rsidR="00E85B9F" w:rsidRPr="00840748">
        <w:rPr>
          <w:rFonts w:ascii="Times" w:hAnsi="Times" w:cs="Times"/>
          <w:sz w:val="24"/>
          <w:szCs w:val="24"/>
        </w:rPr>
        <w:t xml:space="preserve">which can be interpreted as a combination of </w:t>
      </w:r>
      <w:r w:rsidRPr="00840748">
        <w:rPr>
          <w:rFonts w:ascii="Times" w:hAnsi="Times" w:cs="Times"/>
          <w:sz w:val="24"/>
          <w:szCs w:val="24"/>
        </w:rPr>
        <w:t>incomplete reduction of U(VI)</w:t>
      </w:r>
      <w:r w:rsidR="00473C25" w:rsidRPr="00840748">
        <w:rPr>
          <w:rFonts w:ascii="Times" w:hAnsi="Times" w:cs="Times"/>
          <w:sz w:val="24"/>
          <w:szCs w:val="24"/>
        </w:rPr>
        <w:t xml:space="preserve"> </w:t>
      </w:r>
      <w:r w:rsidR="00E85B9F" w:rsidRPr="00840748">
        <w:rPr>
          <w:rFonts w:ascii="Times" w:hAnsi="Times" w:cs="Times"/>
          <w:sz w:val="24"/>
          <w:szCs w:val="24"/>
        </w:rPr>
        <w:t>and</w:t>
      </w:r>
      <w:r w:rsidR="00473C25" w:rsidRPr="00840748">
        <w:rPr>
          <w:rFonts w:ascii="Times" w:hAnsi="Times" w:cs="Times"/>
          <w:sz w:val="24"/>
          <w:szCs w:val="24"/>
        </w:rPr>
        <w:t xml:space="preserve"> stabilization of U(V)-ligand complexes that disproportionate upon acidification</w:t>
      </w:r>
      <w:r w:rsidRPr="00840748">
        <w:rPr>
          <w:rFonts w:ascii="Times" w:hAnsi="Times" w:cs="Times"/>
          <w:sz w:val="24"/>
          <w:szCs w:val="24"/>
        </w:rPr>
        <w:t xml:space="preserve">. </w:t>
      </w:r>
      <w:bookmarkEnd w:id="8"/>
    </w:p>
    <w:p w14:paraId="3C6BBF86" w14:textId="77777777" w:rsidR="00FD3BE1" w:rsidRPr="00840748" w:rsidRDefault="00FD3BE1" w:rsidP="00683A28">
      <w:pPr>
        <w:jc w:val="both"/>
        <w:rPr>
          <w:rFonts w:ascii="Times" w:hAnsi="Times" w:cs="Times New Roman"/>
          <w:sz w:val="24"/>
          <w:szCs w:val="24"/>
          <w:lang w:val="en-US"/>
        </w:rPr>
      </w:pPr>
    </w:p>
    <w:p w14:paraId="025072C0" w14:textId="1F0DE683" w:rsidR="004D4142" w:rsidRPr="00840748" w:rsidRDefault="00FD3BE1" w:rsidP="00683A28">
      <w:pPr>
        <w:jc w:val="both"/>
        <w:rPr>
          <w:rFonts w:ascii="Times" w:hAnsi="Times" w:cs="Times New Roman"/>
          <w:b/>
          <w:sz w:val="24"/>
          <w:szCs w:val="24"/>
          <w:lang w:val="en-US"/>
        </w:rPr>
      </w:pPr>
      <w:r w:rsidRPr="00840748">
        <w:rPr>
          <w:rFonts w:ascii="Times" w:hAnsi="Times" w:cs="Times New Roman"/>
          <w:b/>
          <w:sz w:val="24"/>
          <w:szCs w:val="24"/>
          <w:lang w:val="en-US"/>
        </w:rPr>
        <w:t>Text S</w:t>
      </w:r>
      <w:r w:rsidR="00D33F8E" w:rsidRPr="00840748">
        <w:rPr>
          <w:rFonts w:ascii="Times" w:hAnsi="Times" w:cs="Times New Roman"/>
          <w:b/>
          <w:sz w:val="24"/>
          <w:szCs w:val="24"/>
          <w:lang w:val="en-US"/>
        </w:rPr>
        <w:t>6</w:t>
      </w:r>
      <w:r w:rsidRPr="00840748">
        <w:rPr>
          <w:rFonts w:ascii="Times" w:hAnsi="Times" w:cs="Times New Roman"/>
          <w:b/>
          <w:sz w:val="24"/>
          <w:szCs w:val="24"/>
          <w:lang w:val="en-US"/>
        </w:rPr>
        <w:t>: Alignment of MtrC baltica and MtrC MR-1 sequences</w:t>
      </w:r>
    </w:p>
    <w:p w14:paraId="18FB0624" w14:textId="2BC73261" w:rsidR="00FD3BE1" w:rsidRPr="00840748" w:rsidRDefault="00FD3BE1" w:rsidP="00507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US" w:eastAsia="en-CH"/>
        </w:rPr>
      </w:pPr>
      <w:r w:rsidRPr="00840748">
        <w:rPr>
          <w:rFonts w:ascii="Times New Roman" w:eastAsia="Times New Roman" w:hAnsi="Times New Roman" w:cs="Times New Roman"/>
          <w:lang w:val="en-US" w:eastAsia="en-CH"/>
        </w:rPr>
        <w:t>The online tool SIM from Expasy (</w:t>
      </w:r>
      <w:hyperlink r:id="rId9" w:history="1">
        <w:r w:rsidRPr="00840748">
          <w:rPr>
            <w:rStyle w:val="Hyperlink"/>
            <w:rFonts w:ascii="Times New Roman" w:eastAsia="Times New Roman" w:hAnsi="Times New Roman" w:cs="Times New Roman"/>
            <w:lang w:val="en-US" w:eastAsia="en-CH"/>
          </w:rPr>
          <w:t>https://web.expasy.org/sim/</w:t>
        </w:r>
      </w:hyperlink>
      <w:r w:rsidRPr="00840748">
        <w:rPr>
          <w:rFonts w:ascii="Times New Roman" w:eastAsia="Times New Roman" w:hAnsi="Times New Roman" w:cs="Times New Roman"/>
          <w:lang w:val="en-US" w:eastAsia="en-CH"/>
        </w:rPr>
        <w:t>) was used to align the protein sequences.</w:t>
      </w:r>
    </w:p>
    <w:p w14:paraId="7127631A" w14:textId="77777777" w:rsidR="00FD3BE1" w:rsidRPr="00840748" w:rsidRDefault="00FD3BE1" w:rsidP="00507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en-CH"/>
        </w:rPr>
      </w:pPr>
    </w:p>
    <w:p w14:paraId="0F11CCFE" w14:textId="77777777" w:rsidR="00FD3BE1" w:rsidRPr="00840748" w:rsidRDefault="00FD3BE1" w:rsidP="00507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US" w:eastAsia="en-CH"/>
        </w:rPr>
      </w:pPr>
      <w:r w:rsidRPr="00840748">
        <w:rPr>
          <w:rFonts w:ascii="Times New Roman" w:eastAsia="Times New Roman" w:hAnsi="Times New Roman" w:cs="Times New Roman"/>
          <w:lang w:eastAsia="en-CH"/>
        </w:rPr>
        <w:t>46.6% identity in 652 residues overlap</w:t>
      </w:r>
      <w:r w:rsidRPr="00840748">
        <w:rPr>
          <w:rFonts w:ascii="Times New Roman" w:eastAsia="Times New Roman" w:hAnsi="Times New Roman" w:cs="Times New Roman"/>
          <w:lang w:val="en-US" w:eastAsia="en-CH"/>
        </w:rPr>
        <w:t xml:space="preserve"> was calculated. The stars indicate common amino acids between both sequences.</w:t>
      </w:r>
    </w:p>
    <w:p w14:paraId="38F1D928"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US" w:eastAsia="en-CH"/>
        </w:rPr>
      </w:pPr>
    </w:p>
    <w:p w14:paraId="3124A5CE"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US" w:eastAsia="en-CH"/>
        </w:rPr>
      </w:pPr>
      <w:r w:rsidRPr="00840748">
        <w:rPr>
          <w:rFonts w:ascii="Times New Roman" w:eastAsia="Times New Roman" w:hAnsi="Times New Roman" w:cs="Times New Roman"/>
          <w:lang w:val="en-US" w:eastAsia="en-CH"/>
        </w:rPr>
        <w:t xml:space="preserve">Sequence1: MtrC from </w:t>
      </w:r>
      <w:r w:rsidRPr="00840748">
        <w:rPr>
          <w:rFonts w:ascii="Times New Roman" w:eastAsia="Times New Roman" w:hAnsi="Times New Roman" w:cs="Times New Roman"/>
          <w:i/>
          <w:lang w:val="en-US" w:eastAsia="en-CH"/>
        </w:rPr>
        <w:t>S. oneidensis</w:t>
      </w:r>
      <w:r w:rsidRPr="00840748">
        <w:rPr>
          <w:rFonts w:ascii="Times New Roman" w:eastAsia="Times New Roman" w:hAnsi="Times New Roman" w:cs="Times New Roman"/>
          <w:lang w:val="en-US" w:eastAsia="en-CH"/>
        </w:rPr>
        <w:t xml:space="preserve"> MR-1 (PBD 4LM8)</w:t>
      </w:r>
    </w:p>
    <w:p w14:paraId="65F9943E"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US" w:eastAsia="en-CH"/>
        </w:rPr>
      </w:pPr>
      <w:r w:rsidRPr="00840748">
        <w:rPr>
          <w:rFonts w:ascii="Times New Roman" w:eastAsia="Times New Roman" w:hAnsi="Times New Roman" w:cs="Times New Roman"/>
          <w:lang w:val="en-US" w:eastAsia="en-CH"/>
        </w:rPr>
        <w:t xml:space="preserve">Sequence2: MtrC from </w:t>
      </w:r>
      <w:r w:rsidRPr="00840748">
        <w:rPr>
          <w:rFonts w:ascii="Times New Roman" w:eastAsia="Times New Roman" w:hAnsi="Times New Roman" w:cs="Times New Roman"/>
          <w:i/>
          <w:lang w:val="en-US" w:eastAsia="en-CH"/>
        </w:rPr>
        <w:t>S. baltica</w:t>
      </w:r>
      <w:r w:rsidRPr="00840748">
        <w:rPr>
          <w:rFonts w:ascii="Times New Roman" w:eastAsia="Times New Roman" w:hAnsi="Times New Roman" w:cs="Times New Roman"/>
          <w:lang w:val="en-US" w:eastAsia="en-CH"/>
        </w:rPr>
        <w:t xml:space="preserve"> (PBD 6QYC)</w:t>
      </w:r>
    </w:p>
    <w:p w14:paraId="32B90882"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val="en-US" w:eastAsia="en-CH"/>
        </w:rPr>
      </w:pPr>
    </w:p>
    <w:p w14:paraId="7F8831F9"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p>
    <w:p w14:paraId="26F219FD"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Sequence1     42 AGSIQTLNLDITKVSYENGAPMVTVFATNEADMPVIGLANLEIKKALQLIPEGATGPGNS</w:t>
      </w:r>
    </w:p>
    <w:p w14:paraId="30DBD48E"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Sequence2      1 APAIQILNFTFDKSVITNGVPSVEFTVTNENDLPVVGLQKMRFA-AAQLIPQGATGAGNA</w:t>
      </w:r>
    </w:p>
    <w:p w14:paraId="7C7616A9"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 xml:space="preserve">                 *  ** **    *    ** * *    *** * ** **       * **** **** ** </w:t>
      </w:r>
    </w:p>
    <w:p w14:paraId="595051BF"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p>
    <w:p w14:paraId="795CEC11"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Sequence1    102 ANWQGLGSSK---------SYVDNKNG--SYTFKFDAFDSNKV-FNAQLTQRFNVVSAAG</w:t>
      </w:r>
    </w:p>
    <w:p w14:paraId="7CD946A7"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Sequence2     60 SQWQYFGDETCDVAATCPGTFVDQKNGHYSYTFNMNLTANAKITYNDQLAQRVLIRAYNT</w:t>
      </w:r>
    </w:p>
    <w:p w14:paraId="367865E3"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 xml:space="preserve">                   **  *              ** ***  ****        *   * ** **        </w:t>
      </w:r>
    </w:p>
    <w:p w14:paraId="43E97AA0"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p>
    <w:p w14:paraId="6F1218B3"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Sequence1    150 KLADGTTVPVAEMVEDFDGQ-GNAPQYTKNIVSHEVCASCHVEGEKIYHQA--TEVETCI</w:t>
      </w:r>
    </w:p>
    <w:p w14:paraId="244A7D4C"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Sequence2    120 PLPDGTQVPNSNAFVDFTADTGAAPTYSRKIVATESCNTCHQDLANVKHGGAYSDVNYCA</w:t>
      </w:r>
    </w:p>
    <w:p w14:paraId="58B5803C"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 xml:space="preserve">                  * *** **      **    * ** *   **  * *  **       *      *  * </w:t>
      </w:r>
    </w:p>
    <w:p w14:paraId="46055D68"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p>
    <w:p w14:paraId="56DD2FED"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Sequence1    207 SCHTQEFADGRGKPHVAFSHLIHNVHNANKAWGKDNKIPTVAQNIVQDNCQVCHVESDML</w:t>
      </w:r>
    </w:p>
    <w:p w14:paraId="7E848C6F"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Sequence2    180 TCHTA----GKVGVGKEFNVLVHAKH-------KDLTLGSL------ESCQSCHAANDAA</w:t>
      </w:r>
    </w:p>
    <w:p w14:paraId="3E0C6966"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 xml:space="preserve">                  ***     *       *  * *  *       **              ** **   *  </w:t>
      </w:r>
    </w:p>
    <w:p w14:paraId="7D343742"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p>
    <w:p w14:paraId="5738CA93"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Sequence1    267 TEAKNWSRIPTMEVCSSCHVDIDFAAGKGHSQQLDNSNCIACHNSDWTAELHTAKTTATK</w:t>
      </w:r>
    </w:p>
    <w:p w14:paraId="38C03CF3"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Sequence2    223 PDWGNWSRIPTAATCGSCHSTVDFAAGKGHSQQLDNSNCIACHNSDWTAELHTGKTADKK</w:t>
      </w:r>
    </w:p>
    <w:p w14:paraId="41EEFE0F"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 xml:space="preserve">                     *******   * ***   ******************************* **   *</w:t>
      </w:r>
    </w:p>
    <w:p w14:paraId="08955FBE"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p>
    <w:p w14:paraId="6586AAC7"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Sequence1    327 NLINQYGIETTSTINTETKAATISVQVVDANGTAVDLKTILPKVQRLEIITNVGPNNATL</w:t>
      </w:r>
    </w:p>
    <w:p w14:paraId="7A527B51"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Sequence2    283 AVIAQLGMQATLVGQTDD-TAVLTVSILDKDGNAIDAATVQDKIKRLETVTNVGPNFPIM</w:t>
      </w:r>
    </w:p>
    <w:p w14:paraId="4951C943"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 xml:space="preserve">                   * * *   *    *    *   *   *  * * *  *   *  ***  ******    </w:t>
      </w:r>
    </w:p>
    <w:p w14:paraId="61A2EC79"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p>
    <w:p w14:paraId="4256D5B1"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Sequence1    387 GYSGKDSIFA-------IKNGALDPKATINDAGKLVYTTTKDLKLGQNGADSDTAFSFVG</w:t>
      </w:r>
    </w:p>
    <w:p w14:paraId="1850CB2F"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Sequence2    342 GYNKSPGSGAAKIAKDLVKDGALQAGVTLVD-GKLVFTTPA---LPFGTGDTDTAFTFIG</w:t>
      </w:r>
    </w:p>
    <w:p w14:paraId="6E8F826B"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 xml:space="preserve">                 **       *        * ***    *  * **** **     *     * **** * *</w:t>
      </w:r>
    </w:p>
    <w:p w14:paraId="128B337E"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p>
    <w:p w14:paraId="01431C8E"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Sequence1    440 WSMCSSEGKFVDCADPAFDGVDVTKYTGMKADLAFATLSGKAPSTRHVDSVNMTACANCH</w:t>
      </w:r>
    </w:p>
    <w:p w14:paraId="06AB1469"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Sequence2    398 LEMCSTGTSLTACT------VD-SATTSMKAELAFGTKSGNAPSMRHVNSVNFSTCQGCH</w:t>
      </w:r>
    </w:p>
    <w:p w14:paraId="6C3AA2AF"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 xml:space="preserve">                   ***       *       **    * *** *** * ** *** *** ***   *  **</w:t>
      </w:r>
    </w:p>
    <w:p w14:paraId="20801529"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p>
    <w:p w14:paraId="6CB88A9A"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Sequence1    500 TAEFEIHKGKQHAGFVMTEQLSHTQDANGKAIVGLDACVTCHTPDGTY-SFANRGALELK</w:t>
      </w:r>
    </w:p>
    <w:p w14:paraId="7EAA256F"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Sequence2    451 SDTFEIHKG-HHSGFVMTEQVSHAKDANGKAIVGVDGCVACHTPDGTYASGANKGAFEMK</w:t>
      </w:r>
    </w:p>
    <w:p w14:paraId="606B1E51"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 xml:space="preserve">                    ******  * ******* **  ********* * ** ******** * ** ** * *</w:t>
      </w:r>
    </w:p>
    <w:p w14:paraId="0876E12C"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p>
    <w:p w14:paraId="53A8FCFF"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Sequence1    559 LHKKHVEDAYGLIGGNCASCHSDFNLESFKKKGALNTAAAADKTGLYSTPITATCTTCHT</w:t>
      </w:r>
    </w:p>
    <w:p w14:paraId="14FE9C54"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Sequence2    510 LHVIHGEQ--GVIK-ECTQCHNDFNLDAFKVKGALATSA-----GKYTTPITATCTSCHA</w:t>
      </w:r>
    </w:p>
    <w:p w14:paraId="06C00641"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 xml:space="preserve">                 **  * *   * *   *  ** ****  ** **** * *     * * ******** ** </w:t>
      </w:r>
    </w:p>
    <w:p w14:paraId="0FBCA6E3"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p>
    <w:p w14:paraId="535AF994"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Sequence1    619 VGSQYMVHTKETLESFGAVVDGTKDDATSAAQSETCFYCHTPTVADHTKVKM</w:t>
      </w:r>
    </w:p>
    <w:p w14:paraId="6425758F"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Sequence2    562 PES-----IGHGLENMGAIVNGDYVQANQAAQSETCFYCHKPTPTDHTQVKM</w:t>
      </w:r>
    </w:p>
    <w:p w14:paraId="0C1BE424" w14:textId="77777777" w:rsidR="00FD3BE1" w:rsidRPr="00840748" w:rsidRDefault="00FD3BE1" w:rsidP="00FD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CH"/>
        </w:rPr>
      </w:pPr>
      <w:r w:rsidRPr="00840748">
        <w:rPr>
          <w:rFonts w:ascii="Courier New" w:eastAsia="Times New Roman" w:hAnsi="Courier New" w:cs="Courier New"/>
          <w:sz w:val="16"/>
          <w:szCs w:val="16"/>
          <w:lang w:eastAsia="en-CH"/>
        </w:rPr>
        <w:t xml:space="preserve">                   *         **  ** * *    *  *********** **  *** ***</w:t>
      </w:r>
    </w:p>
    <w:p w14:paraId="21AE7EA2" w14:textId="77777777" w:rsidR="00FD3BE1" w:rsidRPr="00840748" w:rsidRDefault="00FD3BE1" w:rsidP="00683A28">
      <w:pPr>
        <w:jc w:val="both"/>
        <w:rPr>
          <w:rFonts w:ascii="Times" w:hAnsi="Times" w:cs="Times New Roman"/>
          <w:sz w:val="24"/>
          <w:szCs w:val="24"/>
        </w:rPr>
      </w:pPr>
    </w:p>
    <w:p w14:paraId="7F760230" w14:textId="77777777" w:rsidR="00DD5ADF" w:rsidRPr="00840748" w:rsidRDefault="00DD5ADF" w:rsidP="00D0163E">
      <w:pPr>
        <w:spacing w:line="480" w:lineRule="auto"/>
        <w:jc w:val="both"/>
        <w:rPr>
          <w:rFonts w:ascii="Times" w:hAnsi="Times"/>
          <w:b/>
          <w:sz w:val="24"/>
          <w:szCs w:val="24"/>
          <w:lang w:val="en-US"/>
        </w:rPr>
      </w:pPr>
    </w:p>
    <w:p w14:paraId="5E667049" w14:textId="295365D2" w:rsidR="00F92587" w:rsidRPr="00840748" w:rsidRDefault="00720C8F" w:rsidP="00D0163E">
      <w:pPr>
        <w:spacing w:line="480" w:lineRule="auto"/>
        <w:jc w:val="both"/>
        <w:rPr>
          <w:rFonts w:ascii="Times" w:hAnsi="Times"/>
          <w:b/>
          <w:sz w:val="24"/>
          <w:szCs w:val="24"/>
          <w:lang w:val="en-US"/>
        </w:rPr>
      </w:pPr>
      <w:r w:rsidRPr="00840748">
        <w:rPr>
          <w:rFonts w:ascii="Times" w:hAnsi="Times"/>
          <w:b/>
          <w:sz w:val="24"/>
          <w:szCs w:val="24"/>
          <w:lang w:val="en-US"/>
        </w:rPr>
        <w:t>Text S</w:t>
      </w:r>
      <w:r w:rsidR="00625417" w:rsidRPr="00840748">
        <w:rPr>
          <w:rFonts w:ascii="Times" w:hAnsi="Times"/>
          <w:b/>
          <w:sz w:val="24"/>
          <w:szCs w:val="24"/>
          <w:lang w:val="en-US"/>
        </w:rPr>
        <w:t>7</w:t>
      </w:r>
      <w:r w:rsidR="00B06995" w:rsidRPr="00840748">
        <w:rPr>
          <w:rFonts w:ascii="Times" w:hAnsi="Times"/>
          <w:b/>
          <w:sz w:val="24"/>
          <w:szCs w:val="24"/>
          <w:lang w:val="en-US"/>
        </w:rPr>
        <w:t xml:space="preserve">: </w:t>
      </w:r>
      <w:r w:rsidR="00D0163E" w:rsidRPr="00840748">
        <w:rPr>
          <w:rFonts w:ascii="Times" w:hAnsi="Times"/>
          <w:b/>
          <w:sz w:val="24"/>
          <w:szCs w:val="24"/>
          <w:lang w:val="en-US"/>
        </w:rPr>
        <w:t>C</w:t>
      </w:r>
      <w:r w:rsidR="00B06995" w:rsidRPr="00840748">
        <w:rPr>
          <w:rFonts w:ascii="Times" w:hAnsi="Times"/>
          <w:b/>
          <w:sz w:val="24"/>
          <w:szCs w:val="24"/>
          <w:lang w:val="en-US"/>
        </w:rPr>
        <w:t>omparison of the</w:t>
      </w:r>
      <w:r w:rsidR="002B5E86" w:rsidRPr="00840748">
        <w:rPr>
          <w:rFonts w:ascii="Times" w:hAnsi="Times"/>
          <w:b/>
          <w:sz w:val="24"/>
          <w:szCs w:val="24"/>
          <w:lang w:val="en-US"/>
        </w:rPr>
        <w:t xml:space="preserve"> </w:t>
      </w:r>
      <w:r w:rsidR="00B06995" w:rsidRPr="00840748">
        <w:rPr>
          <w:rFonts w:ascii="Times" w:hAnsi="Times"/>
          <w:b/>
          <w:sz w:val="24"/>
          <w:szCs w:val="24"/>
          <w:lang w:val="en-US"/>
        </w:rPr>
        <w:t>t</w:t>
      </w:r>
      <w:r w:rsidR="002B5E86" w:rsidRPr="00840748">
        <w:rPr>
          <w:rFonts w:ascii="Times" w:hAnsi="Times"/>
          <w:b/>
          <w:sz w:val="24"/>
          <w:szCs w:val="24"/>
          <w:lang w:val="en-US"/>
        </w:rPr>
        <w:t>wo-</w:t>
      </w:r>
      <w:r w:rsidR="00B06995" w:rsidRPr="00840748">
        <w:rPr>
          <w:rFonts w:ascii="Times" w:hAnsi="Times"/>
          <w:b/>
          <w:sz w:val="24"/>
          <w:szCs w:val="24"/>
          <w:lang w:val="en-US"/>
        </w:rPr>
        <w:t>refe</w:t>
      </w:r>
      <w:r w:rsidR="002B5E86" w:rsidRPr="00840748">
        <w:rPr>
          <w:rFonts w:ascii="Times" w:hAnsi="Times"/>
          <w:b/>
          <w:sz w:val="24"/>
          <w:szCs w:val="24"/>
          <w:lang w:val="en-US"/>
        </w:rPr>
        <w:t>re</w:t>
      </w:r>
      <w:r w:rsidR="00B06995" w:rsidRPr="00840748">
        <w:rPr>
          <w:rFonts w:ascii="Times" w:hAnsi="Times"/>
          <w:b/>
          <w:sz w:val="24"/>
          <w:szCs w:val="24"/>
          <w:lang w:val="en-US"/>
        </w:rPr>
        <w:t>nce vs t</w:t>
      </w:r>
      <w:r w:rsidR="002B5E86" w:rsidRPr="00840748">
        <w:rPr>
          <w:rFonts w:ascii="Times" w:hAnsi="Times"/>
          <w:b/>
          <w:sz w:val="24"/>
          <w:szCs w:val="24"/>
          <w:lang w:val="en-US"/>
        </w:rPr>
        <w:t>hree-</w:t>
      </w:r>
      <w:r w:rsidR="00B06995" w:rsidRPr="00840748">
        <w:rPr>
          <w:rFonts w:ascii="Times" w:hAnsi="Times"/>
          <w:b/>
          <w:sz w:val="24"/>
          <w:szCs w:val="24"/>
          <w:lang w:val="en-US"/>
        </w:rPr>
        <w:t>reference models to describe the HR-XANES timelines</w:t>
      </w:r>
      <w:r w:rsidR="002B5E86" w:rsidRPr="00840748">
        <w:rPr>
          <w:rFonts w:ascii="Times" w:hAnsi="Times"/>
          <w:b/>
          <w:sz w:val="24"/>
          <w:szCs w:val="24"/>
          <w:lang w:val="en-US"/>
        </w:rPr>
        <w:t xml:space="preserve"> of U(VI)-ligand complexes reacted with reduced MtrC</w:t>
      </w:r>
    </w:p>
    <w:p w14:paraId="3770A931" w14:textId="2CF77E7B" w:rsidR="00720C8F" w:rsidRPr="00840748" w:rsidRDefault="00B06995" w:rsidP="0071007E">
      <w:pPr>
        <w:spacing w:after="0" w:line="480" w:lineRule="auto"/>
        <w:jc w:val="both"/>
        <w:rPr>
          <w:rFonts w:ascii="Times" w:hAnsi="Times" w:cs="Times"/>
          <w:color w:val="000000"/>
          <w:sz w:val="24"/>
          <w:szCs w:val="24"/>
        </w:rPr>
      </w:pPr>
      <w:r w:rsidRPr="00840748">
        <w:rPr>
          <w:rFonts w:ascii="Times" w:hAnsi="Times" w:cs="Times"/>
          <w:color w:val="000000"/>
          <w:sz w:val="24"/>
          <w:szCs w:val="24"/>
          <w:lang w:val="en-US"/>
        </w:rPr>
        <w:t>We</w:t>
      </w:r>
      <w:r w:rsidR="00720C8F" w:rsidRPr="00840748">
        <w:rPr>
          <w:rFonts w:ascii="Times" w:hAnsi="Times" w:cs="Times"/>
          <w:color w:val="000000"/>
          <w:sz w:val="24"/>
          <w:szCs w:val="24"/>
        </w:rPr>
        <w:t xml:space="preserve"> ensured that the </w:t>
      </w:r>
      <w:r w:rsidR="002B5E86" w:rsidRPr="00840748">
        <w:rPr>
          <w:rFonts w:ascii="Times" w:hAnsi="Times" w:cs="Times"/>
          <w:color w:val="000000"/>
          <w:sz w:val="24"/>
          <w:szCs w:val="24"/>
          <w:lang w:val="en-US"/>
        </w:rPr>
        <w:t xml:space="preserve">three-reference </w:t>
      </w:r>
      <w:r w:rsidR="00720C8F" w:rsidRPr="00840748">
        <w:rPr>
          <w:rFonts w:ascii="Times" w:hAnsi="Times" w:cs="Times"/>
          <w:color w:val="000000"/>
          <w:sz w:val="24"/>
          <w:szCs w:val="24"/>
        </w:rPr>
        <w:t>fits</w:t>
      </w:r>
      <w:r w:rsidR="002B5E86" w:rsidRPr="00840748">
        <w:rPr>
          <w:rFonts w:ascii="Times" w:hAnsi="Times" w:cs="Times"/>
          <w:color w:val="000000"/>
          <w:sz w:val="24"/>
          <w:szCs w:val="24"/>
          <w:lang w:val="en-US"/>
        </w:rPr>
        <w:t xml:space="preserve"> (</w:t>
      </w:r>
      <w:r w:rsidR="002B5E86" w:rsidRPr="00840748">
        <w:rPr>
          <w:rFonts w:ascii="Times" w:hAnsi="Times" w:cs="Times"/>
          <w:b/>
          <w:color w:val="000000"/>
          <w:sz w:val="24"/>
          <w:szCs w:val="24"/>
          <w:lang w:val="en-US"/>
        </w:rPr>
        <w:t>Fig. 5, Fig. 7, Fig.</w:t>
      </w:r>
      <w:r w:rsidR="00FC23A7" w:rsidRPr="00840748">
        <w:rPr>
          <w:rFonts w:ascii="Times" w:hAnsi="Times" w:cs="Times"/>
          <w:b/>
          <w:color w:val="000000"/>
          <w:sz w:val="24"/>
          <w:szCs w:val="24"/>
          <w:lang w:val="en-US"/>
        </w:rPr>
        <w:t xml:space="preserve"> S1</w:t>
      </w:r>
      <w:r w:rsidR="00C4513F" w:rsidRPr="00840748">
        <w:rPr>
          <w:rFonts w:ascii="Times" w:hAnsi="Times" w:cs="Times"/>
          <w:b/>
          <w:color w:val="000000"/>
          <w:sz w:val="24"/>
          <w:szCs w:val="24"/>
          <w:lang w:val="en-US"/>
        </w:rPr>
        <w:t>2</w:t>
      </w:r>
      <w:r w:rsidR="00FC23A7" w:rsidRPr="00840748">
        <w:rPr>
          <w:rFonts w:ascii="Times" w:hAnsi="Times" w:cs="Times"/>
          <w:b/>
          <w:color w:val="000000"/>
          <w:sz w:val="24"/>
          <w:szCs w:val="24"/>
          <w:lang w:val="en-US"/>
        </w:rPr>
        <w:t>)</w:t>
      </w:r>
      <w:r w:rsidR="00720C8F" w:rsidRPr="00840748">
        <w:rPr>
          <w:rFonts w:ascii="Times" w:hAnsi="Times" w:cs="Times"/>
          <w:color w:val="000000"/>
          <w:sz w:val="24"/>
          <w:szCs w:val="24"/>
        </w:rPr>
        <w:t xml:space="preserve"> were robust by comparing them to a </w:t>
      </w:r>
      <w:r w:rsidR="00D27A27" w:rsidRPr="00840748">
        <w:rPr>
          <w:rFonts w:ascii="Times" w:hAnsi="Times" w:cs="Times"/>
          <w:color w:val="000000"/>
          <w:sz w:val="24"/>
          <w:szCs w:val="24"/>
          <w:lang w:val="en-US"/>
        </w:rPr>
        <w:t xml:space="preserve">two-reference </w:t>
      </w:r>
      <w:r w:rsidR="00720C8F" w:rsidRPr="00840748">
        <w:rPr>
          <w:rFonts w:ascii="Times" w:hAnsi="Times" w:cs="Times"/>
          <w:color w:val="000000"/>
          <w:sz w:val="24"/>
          <w:szCs w:val="24"/>
        </w:rPr>
        <w:t>model that uses only U(VI) and U(IV) as references (</w:t>
      </w:r>
      <w:r w:rsidR="00720C8F" w:rsidRPr="00840748">
        <w:rPr>
          <w:rFonts w:ascii="Times" w:hAnsi="Times" w:cs="Times"/>
          <w:b/>
          <w:color w:val="000000"/>
          <w:sz w:val="24"/>
          <w:szCs w:val="24"/>
        </w:rPr>
        <w:t xml:space="preserve">Fig. </w:t>
      </w:r>
      <w:r w:rsidR="007A4204" w:rsidRPr="00840748">
        <w:rPr>
          <w:rFonts w:ascii="Times" w:hAnsi="Times" w:cs="Times"/>
          <w:b/>
          <w:color w:val="000000"/>
          <w:sz w:val="24"/>
          <w:szCs w:val="24"/>
          <w:lang w:val="en-US"/>
        </w:rPr>
        <w:t>S1</w:t>
      </w:r>
      <w:r w:rsidR="00C4513F" w:rsidRPr="00840748">
        <w:rPr>
          <w:rFonts w:ascii="Times" w:hAnsi="Times" w:cs="Times"/>
          <w:b/>
          <w:color w:val="000000"/>
          <w:sz w:val="24"/>
          <w:szCs w:val="24"/>
          <w:lang w:val="en-US"/>
        </w:rPr>
        <w:t>1</w:t>
      </w:r>
      <w:r w:rsidR="00FC23A7" w:rsidRPr="00840748">
        <w:rPr>
          <w:rFonts w:ascii="Times" w:hAnsi="Times" w:cs="Times"/>
          <w:b/>
          <w:color w:val="000000"/>
          <w:sz w:val="24"/>
          <w:szCs w:val="24"/>
          <w:lang w:val="en-US"/>
        </w:rPr>
        <w:t>, Fig. S1</w:t>
      </w:r>
      <w:r w:rsidR="00C4513F" w:rsidRPr="00840748">
        <w:rPr>
          <w:rFonts w:ascii="Times" w:hAnsi="Times" w:cs="Times"/>
          <w:b/>
          <w:color w:val="000000"/>
          <w:sz w:val="24"/>
          <w:szCs w:val="24"/>
          <w:lang w:val="en-US"/>
        </w:rPr>
        <w:t>3</w:t>
      </w:r>
      <w:r w:rsidR="00FC23A7" w:rsidRPr="00840748">
        <w:rPr>
          <w:rFonts w:ascii="Times" w:hAnsi="Times" w:cs="Times"/>
          <w:b/>
          <w:color w:val="000000"/>
          <w:sz w:val="24"/>
          <w:szCs w:val="24"/>
          <w:lang w:val="en-US"/>
        </w:rPr>
        <w:t>, Fig. S1</w:t>
      </w:r>
      <w:r w:rsidR="00C4513F" w:rsidRPr="00840748">
        <w:rPr>
          <w:rFonts w:ascii="Times" w:hAnsi="Times" w:cs="Times"/>
          <w:b/>
          <w:color w:val="000000"/>
          <w:sz w:val="24"/>
          <w:szCs w:val="24"/>
          <w:lang w:val="en-US"/>
        </w:rPr>
        <w:t>4</w:t>
      </w:r>
      <w:r w:rsidR="00720C8F" w:rsidRPr="00840748">
        <w:rPr>
          <w:rFonts w:ascii="Times" w:hAnsi="Times" w:cs="Times"/>
          <w:color w:val="000000"/>
          <w:sz w:val="24"/>
          <w:szCs w:val="24"/>
        </w:rPr>
        <w:t xml:space="preserve">). </w:t>
      </w:r>
      <w:r w:rsidR="00F12EBA" w:rsidRPr="00840748">
        <w:rPr>
          <w:rFonts w:ascii="Times" w:hAnsi="Times" w:cs="Times"/>
          <w:color w:val="000000"/>
          <w:sz w:val="24"/>
          <w:szCs w:val="24"/>
          <w:lang w:val="en-US"/>
        </w:rPr>
        <w:t>For instance,</w:t>
      </w:r>
      <w:r w:rsidRPr="00840748">
        <w:rPr>
          <w:rFonts w:ascii="Times" w:hAnsi="Times" w:cs="Times"/>
          <w:color w:val="000000"/>
          <w:sz w:val="24"/>
          <w:szCs w:val="24"/>
          <w:lang w:val="en-US"/>
        </w:rPr>
        <w:t xml:space="preserve"> for the U(VI)-carbonate system</w:t>
      </w:r>
      <w:r w:rsidR="00F12EBA" w:rsidRPr="00840748">
        <w:rPr>
          <w:rFonts w:ascii="Times" w:hAnsi="Times" w:cs="Times"/>
          <w:color w:val="000000"/>
          <w:sz w:val="24"/>
          <w:szCs w:val="24"/>
          <w:lang w:val="en-US"/>
        </w:rPr>
        <w:t xml:space="preserve"> t</w:t>
      </w:r>
      <w:r w:rsidR="00720C8F" w:rsidRPr="00840748">
        <w:rPr>
          <w:rFonts w:ascii="Times" w:hAnsi="Times" w:cs="Times"/>
          <w:color w:val="000000"/>
          <w:sz w:val="24"/>
          <w:szCs w:val="24"/>
        </w:rPr>
        <w:t>he model with U(VI) and U(IV) as references for the 30s timepoint does not properly reproduce the data, as the edge of the fit is shifted to lower energies and the uranyl characteristic feature at 3.7324 k</w:t>
      </w:r>
      <w:r w:rsidR="00720C8F" w:rsidRPr="00840748">
        <w:rPr>
          <w:rFonts w:ascii="Times" w:hAnsi="Times" w:cs="Times"/>
          <w:sz w:val="24"/>
          <w:szCs w:val="24"/>
        </w:rPr>
        <w:t>eV</w:t>
      </w:r>
      <w:r w:rsidR="00720C8F" w:rsidRPr="00840748">
        <w:rPr>
          <w:rFonts w:ascii="Times" w:hAnsi="Times" w:cs="Times"/>
          <w:color w:val="000000"/>
          <w:sz w:val="24"/>
          <w:szCs w:val="24"/>
        </w:rPr>
        <w:t xml:space="preserve"> is accentuated compared to the data. </w:t>
      </w:r>
      <w:r w:rsidR="00720C8F" w:rsidRPr="00840748">
        <w:rPr>
          <w:rFonts w:ascii="Times" w:hAnsi="Times" w:cs="Times"/>
          <w:sz w:val="24"/>
          <w:szCs w:val="24"/>
        </w:rPr>
        <w:t>(</w:t>
      </w:r>
      <w:r w:rsidR="00720C8F" w:rsidRPr="00840748">
        <w:rPr>
          <w:rFonts w:ascii="Times" w:hAnsi="Times" w:cs="Times"/>
          <w:b/>
          <w:sz w:val="24"/>
          <w:szCs w:val="24"/>
        </w:rPr>
        <w:t>Fig.</w:t>
      </w:r>
      <w:r w:rsidR="00F12EBA" w:rsidRPr="00840748">
        <w:rPr>
          <w:rFonts w:ascii="Times" w:hAnsi="Times" w:cs="Times"/>
          <w:b/>
          <w:sz w:val="24"/>
          <w:szCs w:val="24"/>
          <w:lang w:val="en-US"/>
        </w:rPr>
        <w:t xml:space="preserve"> S1</w:t>
      </w:r>
      <w:r w:rsidR="00C4513F" w:rsidRPr="00840748">
        <w:rPr>
          <w:rFonts w:ascii="Times" w:hAnsi="Times" w:cs="Times"/>
          <w:b/>
          <w:sz w:val="24"/>
          <w:szCs w:val="24"/>
          <w:lang w:val="en-US"/>
        </w:rPr>
        <w:t>1</w:t>
      </w:r>
      <w:r w:rsidR="00F12EBA" w:rsidRPr="00840748">
        <w:rPr>
          <w:rFonts w:ascii="Times" w:hAnsi="Times" w:cs="Times"/>
          <w:b/>
          <w:sz w:val="24"/>
          <w:szCs w:val="24"/>
          <w:lang w:val="en-US"/>
        </w:rPr>
        <w:t>.b.</w:t>
      </w:r>
      <w:r w:rsidR="00720C8F" w:rsidRPr="00840748">
        <w:rPr>
          <w:rFonts w:ascii="Times" w:hAnsi="Times" w:cs="Times"/>
          <w:sz w:val="24"/>
          <w:szCs w:val="24"/>
        </w:rPr>
        <w:t>). In addition, the reduced χ</w:t>
      </w:r>
      <w:r w:rsidR="00720C8F" w:rsidRPr="00840748">
        <w:rPr>
          <w:rFonts w:ascii="Times" w:hAnsi="Times" w:cs="Times"/>
          <w:sz w:val="24"/>
          <w:szCs w:val="24"/>
          <w:vertAlign w:val="superscript"/>
        </w:rPr>
        <w:t xml:space="preserve">2 </w:t>
      </w:r>
      <w:r w:rsidR="00720C8F" w:rsidRPr="00840748">
        <w:rPr>
          <w:rFonts w:ascii="Times" w:hAnsi="Times" w:cs="Times"/>
          <w:sz w:val="24"/>
          <w:szCs w:val="24"/>
        </w:rPr>
        <w:t>of the U(VI) and U(IV)-only model was calculated to be 0.3110, whereas that with U(V) and U(IV) had a reduced χ</w:t>
      </w:r>
      <w:r w:rsidR="00720C8F" w:rsidRPr="00840748">
        <w:rPr>
          <w:rFonts w:ascii="Times" w:hAnsi="Times" w:cs="Times"/>
          <w:sz w:val="24"/>
          <w:szCs w:val="24"/>
          <w:vertAlign w:val="superscript"/>
        </w:rPr>
        <w:t>2</w:t>
      </w:r>
      <w:r w:rsidR="00720C8F" w:rsidRPr="00840748">
        <w:rPr>
          <w:rFonts w:ascii="Times" w:hAnsi="Times" w:cs="Times"/>
          <w:sz w:val="24"/>
          <w:szCs w:val="24"/>
        </w:rPr>
        <w:t xml:space="preserve"> of 0.0895, pointing to a better fit (</w:t>
      </w:r>
      <w:r w:rsidR="00720C8F" w:rsidRPr="00840748">
        <w:rPr>
          <w:rFonts w:ascii="Times" w:hAnsi="Times" w:cs="Times"/>
          <w:b/>
          <w:sz w:val="24"/>
          <w:szCs w:val="24"/>
        </w:rPr>
        <w:t xml:space="preserve">Fig. </w:t>
      </w:r>
      <w:r w:rsidR="00F12EBA" w:rsidRPr="00840748">
        <w:rPr>
          <w:rFonts w:ascii="Times" w:hAnsi="Times" w:cs="Times"/>
          <w:b/>
          <w:sz w:val="24"/>
          <w:szCs w:val="24"/>
          <w:lang w:val="en-US"/>
        </w:rPr>
        <w:t>5</w:t>
      </w:r>
      <w:r w:rsidR="00720C8F" w:rsidRPr="00840748">
        <w:rPr>
          <w:rFonts w:ascii="Times" w:hAnsi="Times" w:cs="Times"/>
          <w:sz w:val="24"/>
          <w:szCs w:val="24"/>
        </w:rPr>
        <w:t xml:space="preserve">). Similar observations can be derived from the fits of 1min, 2min 5min and 20min timepoints, for which results are presented </w:t>
      </w:r>
      <w:r w:rsidR="00720C8F" w:rsidRPr="00840748">
        <w:rPr>
          <w:rFonts w:ascii="Times" w:hAnsi="Times" w:cs="Times"/>
          <w:b/>
          <w:sz w:val="24"/>
          <w:szCs w:val="24"/>
        </w:rPr>
        <w:t>Fig. S1</w:t>
      </w:r>
      <w:r w:rsidR="00C4513F" w:rsidRPr="00840748">
        <w:rPr>
          <w:rFonts w:ascii="Times" w:hAnsi="Times" w:cs="Times"/>
          <w:b/>
          <w:sz w:val="24"/>
          <w:szCs w:val="24"/>
          <w:lang w:val="en-US"/>
        </w:rPr>
        <w:t>1</w:t>
      </w:r>
      <w:r w:rsidR="00720C8F" w:rsidRPr="00840748">
        <w:rPr>
          <w:rFonts w:ascii="Times" w:hAnsi="Times" w:cs="Times"/>
          <w:sz w:val="24"/>
          <w:szCs w:val="24"/>
        </w:rPr>
        <w:t xml:space="preserve">. </w:t>
      </w:r>
    </w:p>
    <w:p w14:paraId="22426F8E" w14:textId="1BDAB458" w:rsidR="00AA48E4" w:rsidRPr="00840748" w:rsidRDefault="00FC23A7" w:rsidP="009C1F0C">
      <w:pPr>
        <w:spacing w:after="0" w:line="480" w:lineRule="auto"/>
        <w:jc w:val="both"/>
        <w:rPr>
          <w:rFonts w:ascii="Times" w:hAnsi="Times" w:cs="Times"/>
          <w:sz w:val="24"/>
          <w:szCs w:val="24"/>
          <w:lang w:val="en-US"/>
        </w:rPr>
      </w:pPr>
      <w:r w:rsidRPr="00840748">
        <w:rPr>
          <w:rFonts w:ascii="Times" w:hAnsi="Times" w:cs="Times"/>
          <w:sz w:val="24"/>
          <w:szCs w:val="24"/>
          <w:lang w:val="en-US"/>
        </w:rPr>
        <w:t>As for U-NTA, when modelled with two references,</w:t>
      </w:r>
      <w:r w:rsidR="005219AD" w:rsidRPr="00840748">
        <w:rPr>
          <w:rFonts w:ascii="Times" w:hAnsi="Times" w:cs="Times"/>
          <w:sz w:val="24"/>
          <w:szCs w:val="24"/>
        </w:rPr>
        <w:t xml:space="preserve"> at 15s, 56.56% U(VI) and 43.44</w:t>
      </w:r>
      <w:r w:rsidR="00A95580" w:rsidRPr="00840748">
        <w:rPr>
          <w:rFonts w:ascii="Times" w:hAnsi="Times" w:cs="Times"/>
          <w:sz w:val="24"/>
          <w:szCs w:val="24"/>
          <w:lang w:val="en-US"/>
        </w:rPr>
        <w:t>%</w:t>
      </w:r>
      <w:r w:rsidR="005219AD" w:rsidRPr="00840748">
        <w:rPr>
          <w:rFonts w:ascii="Times" w:hAnsi="Times" w:cs="Times"/>
          <w:sz w:val="24"/>
          <w:szCs w:val="24"/>
        </w:rPr>
        <w:t xml:space="preserve"> U(IV) are observed (</w:t>
      </w:r>
      <w:r w:rsidR="005219AD" w:rsidRPr="00840748">
        <w:rPr>
          <w:rFonts w:ascii="Times" w:hAnsi="Times" w:cs="Times"/>
          <w:b/>
          <w:sz w:val="24"/>
          <w:szCs w:val="24"/>
        </w:rPr>
        <w:t xml:space="preserve">Fig. </w:t>
      </w:r>
      <w:r w:rsidR="00A0784D" w:rsidRPr="00840748">
        <w:rPr>
          <w:rFonts w:ascii="Times" w:hAnsi="Times" w:cs="Times"/>
          <w:b/>
          <w:sz w:val="24"/>
          <w:szCs w:val="24"/>
          <w:lang w:val="en-US"/>
        </w:rPr>
        <w:t>S1</w:t>
      </w:r>
      <w:r w:rsidR="00C4513F" w:rsidRPr="00840748">
        <w:rPr>
          <w:rFonts w:ascii="Times" w:hAnsi="Times" w:cs="Times"/>
          <w:b/>
          <w:sz w:val="24"/>
          <w:szCs w:val="24"/>
          <w:lang w:val="en-US"/>
        </w:rPr>
        <w:t>3</w:t>
      </w:r>
      <w:r w:rsidR="00A0784D" w:rsidRPr="00840748">
        <w:rPr>
          <w:rFonts w:ascii="Times" w:hAnsi="Times" w:cs="Times"/>
          <w:b/>
          <w:sz w:val="24"/>
          <w:szCs w:val="24"/>
          <w:lang w:val="en-US"/>
        </w:rPr>
        <w:t>.a.</w:t>
      </w:r>
      <w:r w:rsidR="005219AD" w:rsidRPr="00840748">
        <w:rPr>
          <w:rFonts w:ascii="Times" w:hAnsi="Times" w:cs="Times"/>
          <w:sz w:val="24"/>
          <w:szCs w:val="24"/>
        </w:rPr>
        <w:t>), and similarly, at 60s</w:t>
      </w:r>
      <w:r w:rsidR="00A95580" w:rsidRPr="00840748">
        <w:rPr>
          <w:rFonts w:ascii="Times" w:hAnsi="Times" w:cs="Times"/>
          <w:sz w:val="24"/>
          <w:szCs w:val="24"/>
          <w:lang w:val="en-US"/>
        </w:rPr>
        <w:t>,</w:t>
      </w:r>
      <w:r w:rsidR="005219AD" w:rsidRPr="00840748">
        <w:rPr>
          <w:rFonts w:ascii="Times" w:hAnsi="Times" w:cs="Times"/>
          <w:sz w:val="24"/>
          <w:szCs w:val="24"/>
        </w:rPr>
        <w:t xml:space="preserve"> 51.50% U(VI) and 48.50% U(IV) (</w:t>
      </w:r>
      <w:r w:rsidR="00A0784D" w:rsidRPr="00840748">
        <w:rPr>
          <w:rFonts w:ascii="Times" w:hAnsi="Times" w:cs="Times"/>
          <w:b/>
          <w:sz w:val="24"/>
          <w:szCs w:val="24"/>
        </w:rPr>
        <w:t xml:space="preserve">Fig. </w:t>
      </w:r>
      <w:r w:rsidR="00A0784D" w:rsidRPr="00840748">
        <w:rPr>
          <w:rFonts w:ascii="Times" w:hAnsi="Times" w:cs="Times"/>
          <w:b/>
          <w:sz w:val="24"/>
          <w:szCs w:val="24"/>
          <w:lang w:val="en-US"/>
        </w:rPr>
        <w:t>S1</w:t>
      </w:r>
      <w:r w:rsidR="00C4513F" w:rsidRPr="00840748">
        <w:rPr>
          <w:rFonts w:ascii="Times" w:hAnsi="Times" w:cs="Times"/>
          <w:b/>
          <w:sz w:val="24"/>
          <w:szCs w:val="24"/>
          <w:lang w:val="en-US"/>
        </w:rPr>
        <w:t>3</w:t>
      </w:r>
      <w:r w:rsidR="00A0784D" w:rsidRPr="00840748">
        <w:rPr>
          <w:rFonts w:ascii="Times" w:hAnsi="Times" w:cs="Times"/>
          <w:b/>
          <w:sz w:val="24"/>
          <w:szCs w:val="24"/>
          <w:lang w:val="en-US"/>
        </w:rPr>
        <w:t>.c.</w:t>
      </w:r>
      <w:r w:rsidR="005219AD" w:rsidRPr="00840748">
        <w:rPr>
          <w:rFonts w:ascii="Times" w:hAnsi="Times" w:cs="Times"/>
          <w:sz w:val="24"/>
          <w:szCs w:val="24"/>
        </w:rPr>
        <w:t xml:space="preserve">). </w:t>
      </w:r>
      <w:r w:rsidR="00926792" w:rsidRPr="00840748">
        <w:rPr>
          <w:rFonts w:ascii="Times" w:hAnsi="Times" w:cs="Times"/>
          <w:sz w:val="24"/>
          <w:szCs w:val="24"/>
          <w:lang w:val="en-US"/>
        </w:rPr>
        <w:t>However,</w:t>
      </w:r>
      <w:r w:rsidR="005219AD" w:rsidRPr="00840748">
        <w:rPr>
          <w:rFonts w:ascii="Times" w:hAnsi="Times" w:cs="Times"/>
          <w:sz w:val="24"/>
          <w:szCs w:val="24"/>
        </w:rPr>
        <w:t xml:space="preserve"> </w:t>
      </w:r>
      <w:r w:rsidR="003B6BA9" w:rsidRPr="00840748">
        <w:rPr>
          <w:rFonts w:ascii="Times" w:hAnsi="Times" w:cs="Times"/>
          <w:sz w:val="24"/>
          <w:szCs w:val="24"/>
          <w:lang w:val="en-US"/>
        </w:rPr>
        <w:t>32.4</w:t>
      </w:r>
      <w:r w:rsidR="005E7CBA" w:rsidRPr="00840748">
        <w:rPr>
          <w:rFonts w:ascii="Times" w:hAnsi="Times" w:cs="Times"/>
          <w:sz w:val="24"/>
          <w:szCs w:val="24"/>
          <w:lang w:val="en-US"/>
        </w:rPr>
        <w:t xml:space="preserve">% U(VI) and </w:t>
      </w:r>
      <w:r w:rsidR="005219AD" w:rsidRPr="00840748">
        <w:rPr>
          <w:rFonts w:ascii="Times" w:hAnsi="Times" w:cs="Times"/>
          <w:sz w:val="24"/>
          <w:szCs w:val="24"/>
        </w:rPr>
        <w:t>67.6% U(IV) were measured after 2.5min</w:t>
      </w:r>
      <w:r w:rsidR="00AE1B51" w:rsidRPr="00840748">
        <w:rPr>
          <w:rFonts w:ascii="Times" w:hAnsi="Times" w:cs="Times"/>
          <w:sz w:val="24"/>
          <w:szCs w:val="24"/>
          <w:lang w:val="en-US"/>
        </w:rPr>
        <w:t xml:space="preserve"> by ion-exchange chromatography</w:t>
      </w:r>
      <w:r w:rsidR="005219AD" w:rsidRPr="00840748">
        <w:rPr>
          <w:rFonts w:ascii="Times" w:hAnsi="Times" w:cs="Times"/>
          <w:sz w:val="24"/>
          <w:szCs w:val="24"/>
        </w:rPr>
        <w:t xml:space="preserve"> (</w:t>
      </w:r>
      <w:r w:rsidR="005219AD" w:rsidRPr="00840748">
        <w:rPr>
          <w:rFonts w:ascii="Times" w:hAnsi="Times" w:cs="Times"/>
          <w:b/>
          <w:sz w:val="24"/>
          <w:szCs w:val="24"/>
        </w:rPr>
        <w:t>Table S1</w:t>
      </w:r>
      <w:r w:rsidR="00DD5ADF" w:rsidRPr="00840748">
        <w:rPr>
          <w:rFonts w:ascii="Times" w:hAnsi="Times" w:cs="Times"/>
          <w:b/>
          <w:sz w:val="24"/>
          <w:szCs w:val="24"/>
          <w:lang w:val="en-US"/>
        </w:rPr>
        <w:t>4</w:t>
      </w:r>
      <w:r w:rsidR="005219AD" w:rsidRPr="00840748">
        <w:rPr>
          <w:rFonts w:ascii="Times" w:hAnsi="Times" w:cs="Times"/>
          <w:sz w:val="24"/>
          <w:szCs w:val="24"/>
        </w:rPr>
        <w:t>).</w:t>
      </w:r>
      <w:r w:rsidR="005E7CBA" w:rsidRPr="00840748">
        <w:rPr>
          <w:rFonts w:ascii="Times" w:hAnsi="Times" w:cs="Times"/>
          <w:sz w:val="24"/>
          <w:szCs w:val="24"/>
          <w:lang w:val="en-US"/>
        </w:rPr>
        <w:t xml:space="preserve"> If any U(V) is present, then total amount of reduced species would reach 78.8% </w:t>
      </w:r>
      <w:r w:rsidRPr="00840748">
        <w:rPr>
          <w:rFonts w:ascii="Times" w:hAnsi="Times" w:cs="Times"/>
          <w:sz w:val="24"/>
          <w:szCs w:val="24"/>
          <w:lang w:val="en-US"/>
        </w:rPr>
        <w:t>(</w:t>
      </w:r>
      <w:r w:rsidR="005E7CBA" w:rsidRPr="00840748">
        <w:rPr>
          <w:rFonts w:ascii="Times" w:hAnsi="Times" w:cs="Times"/>
          <w:sz w:val="24"/>
          <w:szCs w:val="24"/>
          <w:lang w:val="en-US"/>
        </w:rPr>
        <w:t>the acidification step</w:t>
      </w:r>
      <w:r w:rsidRPr="00840748">
        <w:rPr>
          <w:rFonts w:ascii="Times" w:hAnsi="Times" w:cs="Times"/>
          <w:sz w:val="24"/>
          <w:szCs w:val="24"/>
          <w:lang w:val="en-US"/>
        </w:rPr>
        <w:t xml:space="preserve"> prior to the IEC</w:t>
      </w:r>
      <w:r w:rsidR="00631D47" w:rsidRPr="00840748">
        <w:rPr>
          <w:rFonts w:ascii="Times" w:hAnsi="Times" w:cs="Times"/>
          <w:sz w:val="24"/>
          <w:szCs w:val="24"/>
          <w:lang w:val="en-US"/>
        </w:rPr>
        <w:t xml:space="preserve"> forces </w:t>
      </w:r>
      <w:r w:rsidR="005E7CBA" w:rsidRPr="00840748">
        <w:rPr>
          <w:rFonts w:ascii="Times" w:hAnsi="Times" w:cs="Times"/>
          <w:sz w:val="24"/>
          <w:szCs w:val="24"/>
          <w:lang w:val="en-US"/>
        </w:rPr>
        <w:t xml:space="preserve">U(V) </w:t>
      </w:r>
      <w:r w:rsidR="00631D47" w:rsidRPr="00840748">
        <w:rPr>
          <w:rFonts w:ascii="Times" w:hAnsi="Times" w:cs="Times"/>
          <w:sz w:val="24"/>
          <w:szCs w:val="24"/>
          <w:lang w:val="en-US"/>
        </w:rPr>
        <w:t xml:space="preserve">to </w:t>
      </w:r>
      <w:r w:rsidR="005E7CBA" w:rsidRPr="00840748">
        <w:rPr>
          <w:rFonts w:ascii="Times" w:hAnsi="Times" w:cs="Times"/>
          <w:sz w:val="24"/>
          <w:szCs w:val="24"/>
          <w:lang w:val="en-US"/>
        </w:rPr>
        <w:t>disproportionate into half U(VI) and half U(IV)).</w:t>
      </w:r>
      <w:r w:rsidR="00926792" w:rsidRPr="00840748">
        <w:rPr>
          <w:rFonts w:ascii="Times" w:hAnsi="Times" w:cs="Times"/>
          <w:sz w:val="24"/>
          <w:szCs w:val="24"/>
          <w:lang w:val="en-US"/>
        </w:rPr>
        <w:t xml:space="preserve"> A better correspondence was achieved with the three-references model (</w:t>
      </w:r>
      <w:r w:rsidR="00926792" w:rsidRPr="00840748">
        <w:rPr>
          <w:rFonts w:ascii="Times" w:hAnsi="Times" w:cs="Times"/>
          <w:b/>
          <w:sz w:val="24"/>
          <w:szCs w:val="24"/>
          <w:lang w:val="en-US"/>
        </w:rPr>
        <w:t>Fig. 7</w:t>
      </w:r>
      <w:r w:rsidR="00926792" w:rsidRPr="00840748">
        <w:rPr>
          <w:rFonts w:ascii="Times" w:hAnsi="Times" w:cs="Times"/>
          <w:sz w:val="24"/>
          <w:szCs w:val="24"/>
          <w:lang w:val="en-US"/>
        </w:rPr>
        <w:t>) which totalize</w:t>
      </w:r>
      <w:r w:rsidR="00067A41" w:rsidRPr="00840748">
        <w:rPr>
          <w:rFonts w:ascii="Times" w:hAnsi="Times" w:cs="Times"/>
          <w:sz w:val="24"/>
          <w:szCs w:val="24"/>
          <w:lang w:val="en-US"/>
        </w:rPr>
        <w:t>s</w:t>
      </w:r>
      <w:r w:rsidR="00926792" w:rsidRPr="00840748">
        <w:rPr>
          <w:rFonts w:ascii="Times" w:hAnsi="Times" w:cs="Times"/>
          <w:sz w:val="24"/>
          <w:szCs w:val="24"/>
          <w:lang w:val="en-US"/>
        </w:rPr>
        <w:t xml:space="preserve"> between </w:t>
      </w:r>
      <w:r w:rsidR="00AE1B51" w:rsidRPr="00840748">
        <w:rPr>
          <w:rFonts w:ascii="Times" w:hAnsi="Times" w:cs="Times"/>
          <w:sz w:val="24"/>
          <w:szCs w:val="24"/>
          <w:lang w:val="en-US"/>
        </w:rPr>
        <w:t>80% to 90% of reduced species. In addition,</w:t>
      </w:r>
      <w:r w:rsidR="005219AD" w:rsidRPr="00840748">
        <w:rPr>
          <w:rFonts w:ascii="Times" w:hAnsi="Times" w:cs="Times"/>
          <w:sz w:val="24"/>
          <w:szCs w:val="24"/>
        </w:rPr>
        <w:t xml:space="preserve"> the R-factor and reduced χ</w:t>
      </w:r>
      <w:r w:rsidR="005219AD" w:rsidRPr="00840748">
        <w:rPr>
          <w:rFonts w:ascii="Times" w:hAnsi="Times" w:cs="Times"/>
          <w:sz w:val="24"/>
          <w:szCs w:val="24"/>
          <w:vertAlign w:val="superscript"/>
        </w:rPr>
        <w:t xml:space="preserve">2 </w:t>
      </w:r>
      <w:r w:rsidR="005219AD" w:rsidRPr="00840748">
        <w:rPr>
          <w:rFonts w:ascii="Times" w:hAnsi="Times" w:cs="Times"/>
          <w:sz w:val="24"/>
          <w:szCs w:val="24"/>
        </w:rPr>
        <w:t xml:space="preserve">values were 2x lower for the </w:t>
      </w:r>
      <w:r w:rsidR="00631D47" w:rsidRPr="00840748">
        <w:rPr>
          <w:rFonts w:ascii="Times" w:hAnsi="Times" w:cs="Times"/>
          <w:sz w:val="24"/>
          <w:szCs w:val="24"/>
          <w:lang w:val="en-US"/>
        </w:rPr>
        <w:t>three-references model</w:t>
      </w:r>
      <w:r w:rsidR="005219AD" w:rsidRPr="00840748">
        <w:rPr>
          <w:rFonts w:ascii="Times" w:hAnsi="Times" w:cs="Times"/>
          <w:sz w:val="24"/>
          <w:szCs w:val="24"/>
        </w:rPr>
        <w:t>.</w:t>
      </w:r>
      <w:r w:rsidR="00AA48E4" w:rsidRPr="00840748">
        <w:rPr>
          <w:rFonts w:ascii="Times" w:hAnsi="Times" w:cs="Times"/>
          <w:sz w:val="24"/>
          <w:szCs w:val="24"/>
          <w:lang w:val="en-US"/>
        </w:rPr>
        <w:t xml:space="preserve"> </w:t>
      </w:r>
    </w:p>
    <w:p w14:paraId="36D6DA3F" w14:textId="7122806C" w:rsidR="00AA48E4" w:rsidRPr="00840748" w:rsidRDefault="00D725E5" w:rsidP="009C1F0C">
      <w:pPr>
        <w:spacing w:after="0" w:line="480" w:lineRule="auto"/>
        <w:jc w:val="both"/>
        <w:rPr>
          <w:rFonts w:ascii="Times" w:hAnsi="Times" w:cs="Times"/>
          <w:sz w:val="24"/>
          <w:szCs w:val="24"/>
          <w:lang w:val="en-US"/>
        </w:rPr>
      </w:pPr>
      <w:r w:rsidRPr="00840748">
        <w:rPr>
          <w:rFonts w:ascii="Times" w:hAnsi="Times" w:cs="Times"/>
          <w:sz w:val="24"/>
          <w:szCs w:val="24"/>
          <w:lang w:val="en-US"/>
        </w:rPr>
        <w:lastRenderedPageBreak/>
        <w:t>Regarding</w:t>
      </w:r>
      <w:r w:rsidR="00AA48E4" w:rsidRPr="00840748">
        <w:rPr>
          <w:rFonts w:ascii="Times" w:hAnsi="Times" w:cs="Times"/>
          <w:sz w:val="24"/>
          <w:szCs w:val="24"/>
          <w:lang w:val="en-US"/>
        </w:rPr>
        <w:t xml:space="preserve"> U-EDTA, </w:t>
      </w:r>
      <w:r w:rsidR="00AA48E4" w:rsidRPr="00840748">
        <w:rPr>
          <w:rFonts w:ascii="Times" w:hAnsi="Times" w:cs="Times"/>
          <w:sz w:val="24"/>
          <w:szCs w:val="24"/>
        </w:rPr>
        <w:t>χ</w:t>
      </w:r>
      <w:r w:rsidR="00AA48E4" w:rsidRPr="00840748">
        <w:rPr>
          <w:rFonts w:ascii="Times" w:hAnsi="Times" w:cs="Times"/>
          <w:sz w:val="24"/>
          <w:szCs w:val="24"/>
          <w:vertAlign w:val="superscript"/>
        </w:rPr>
        <w:t>2</w:t>
      </w:r>
      <w:r w:rsidRPr="00840748">
        <w:rPr>
          <w:rFonts w:ascii="Times" w:hAnsi="Times" w:cs="Times"/>
          <w:sz w:val="24"/>
          <w:szCs w:val="24"/>
          <w:vertAlign w:val="superscript"/>
          <w:lang w:val="en-US"/>
        </w:rPr>
        <w:t xml:space="preserve"> </w:t>
      </w:r>
      <w:r w:rsidRPr="00840748">
        <w:rPr>
          <w:rFonts w:ascii="Times" w:hAnsi="Times" w:cs="Times"/>
          <w:sz w:val="24"/>
          <w:szCs w:val="24"/>
          <w:lang w:val="en-US"/>
        </w:rPr>
        <w:t>for the two-reference model</w:t>
      </w:r>
      <w:r w:rsidR="00631D47" w:rsidRPr="00840748">
        <w:rPr>
          <w:rFonts w:ascii="Times" w:hAnsi="Times" w:cs="Times"/>
          <w:sz w:val="24"/>
          <w:szCs w:val="24"/>
          <w:lang w:val="en-US"/>
        </w:rPr>
        <w:t>s</w:t>
      </w:r>
      <w:r w:rsidRPr="00840748">
        <w:rPr>
          <w:rFonts w:ascii="Times" w:hAnsi="Times" w:cs="Times"/>
          <w:sz w:val="24"/>
          <w:szCs w:val="24"/>
          <w:lang w:val="en-US"/>
        </w:rPr>
        <w:t xml:space="preserve"> are 2x higher than those observed for the three-reference</w:t>
      </w:r>
      <w:r w:rsidR="00631D47" w:rsidRPr="00840748">
        <w:rPr>
          <w:rFonts w:ascii="Times" w:hAnsi="Times" w:cs="Times"/>
          <w:sz w:val="24"/>
          <w:szCs w:val="24"/>
          <w:lang w:val="en-US"/>
        </w:rPr>
        <w:t xml:space="preserve"> models</w:t>
      </w:r>
      <w:r w:rsidR="00AE4F9F" w:rsidRPr="00840748">
        <w:rPr>
          <w:rFonts w:ascii="Times" w:hAnsi="Times" w:cs="Times"/>
          <w:sz w:val="24"/>
          <w:szCs w:val="24"/>
          <w:lang w:val="en-US"/>
        </w:rPr>
        <w:t xml:space="preserve"> (</w:t>
      </w:r>
      <w:r w:rsidR="00AE4F9F" w:rsidRPr="00840748">
        <w:rPr>
          <w:rFonts w:ascii="Times" w:hAnsi="Times" w:cs="Times"/>
          <w:b/>
          <w:sz w:val="24"/>
          <w:szCs w:val="24"/>
          <w:lang w:val="en-US"/>
        </w:rPr>
        <w:t>Fig. S1</w:t>
      </w:r>
      <w:r w:rsidR="008A3DB4" w:rsidRPr="00840748">
        <w:rPr>
          <w:rFonts w:ascii="Times" w:hAnsi="Times" w:cs="Times"/>
          <w:b/>
          <w:sz w:val="24"/>
          <w:szCs w:val="24"/>
          <w:lang w:val="en-US"/>
        </w:rPr>
        <w:t>4</w:t>
      </w:r>
      <w:r w:rsidR="00AE4F9F" w:rsidRPr="00840748">
        <w:rPr>
          <w:rFonts w:ascii="Times" w:hAnsi="Times" w:cs="Times"/>
          <w:sz w:val="24"/>
          <w:szCs w:val="24"/>
          <w:lang w:val="en-US"/>
        </w:rPr>
        <w:t>)</w:t>
      </w:r>
      <w:r w:rsidR="005E7CBA" w:rsidRPr="00840748">
        <w:rPr>
          <w:rFonts w:ascii="Times" w:hAnsi="Times" w:cs="Times"/>
          <w:sz w:val="24"/>
          <w:szCs w:val="24"/>
          <w:lang w:val="en-US"/>
        </w:rPr>
        <w:t xml:space="preserve">. </w:t>
      </w:r>
      <w:r w:rsidR="00330A9F" w:rsidRPr="00840748">
        <w:rPr>
          <w:rFonts w:ascii="Times" w:hAnsi="Times" w:cs="Times"/>
          <w:sz w:val="24"/>
          <w:szCs w:val="24"/>
          <w:lang w:val="en-US"/>
        </w:rPr>
        <w:t>The amount of U(IV) with the two-references models ranges between 24% and 37% (</w:t>
      </w:r>
      <w:r w:rsidR="00330A9F" w:rsidRPr="00840748">
        <w:rPr>
          <w:rFonts w:ascii="Times" w:hAnsi="Times" w:cs="Times"/>
          <w:b/>
          <w:sz w:val="24"/>
          <w:szCs w:val="24"/>
          <w:lang w:val="en-US"/>
        </w:rPr>
        <w:t>Fig. S1</w:t>
      </w:r>
      <w:r w:rsidR="008A3DB4" w:rsidRPr="00840748">
        <w:rPr>
          <w:rFonts w:ascii="Times" w:hAnsi="Times" w:cs="Times"/>
          <w:b/>
          <w:sz w:val="24"/>
          <w:szCs w:val="24"/>
          <w:lang w:val="en-US"/>
        </w:rPr>
        <w:t>4</w:t>
      </w:r>
      <w:r w:rsidR="00330A9F" w:rsidRPr="00840748">
        <w:rPr>
          <w:rFonts w:ascii="Times" w:hAnsi="Times" w:cs="Times"/>
          <w:sz w:val="24"/>
          <w:szCs w:val="24"/>
          <w:lang w:val="en-US"/>
        </w:rPr>
        <w:t>). However</w:t>
      </w:r>
      <w:r w:rsidR="00A95580" w:rsidRPr="00840748">
        <w:rPr>
          <w:rFonts w:ascii="Times" w:hAnsi="Times" w:cs="Times"/>
          <w:sz w:val="24"/>
          <w:szCs w:val="24"/>
          <w:lang w:val="en-US"/>
        </w:rPr>
        <w:t>, 18.6% U(VI) and 81.4% U(IV) were measured by ion exchange chromatography</w:t>
      </w:r>
      <w:r w:rsidR="00330A9F" w:rsidRPr="00840748">
        <w:rPr>
          <w:rFonts w:ascii="Times" w:hAnsi="Times" w:cs="Times"/>
          <w:sz w:val="24"/>
          <w:szCs w:val="24"/>
          <w:lang w:val="en-US"/>
        </w:rPr>
        <w:t xml:space="preserve"> (</w:t>
      </w:r>
      <w:r w:rsidR="00330A9F" w:rsidRPr="00840748">
        <w:rPr>
          <w:rFonts w:ascii="Times" w:hAnsi="Times" w:cs="Times"/>
          <w:b/>
          <w:sz w:val="24"/>
          <w:szCs w:val="24"/>
          <w:lang w:val="en-US"/>
        </w:rPr>
        <w:t>Table S1</w:t>
      </w:r>
      <w:r w:rsidR="00DD5ADF" w:rsidRPr="00840748">
        <w:rPr>
          <w:rFonts w:ascii="Times" w:hAnsi="Times" w:cs="Times"/>
          <w:b/>
          <w:sz w:val="24"/>
          <w:szCs w:val="24"/>
          <w:lang w:val="en-US"/>
        </w:rPr>
        <w:t>4</w:t>
      </w:r>
      <w:r w:rsidR="00330A9F" w:rsidRPr="00840748">
        <w:rPr>
          <w:rFonts w:ascii="Times" w:hAnsi="Times" w:cs="Times"/>
          <w:sz w:val="24"/>
          <w:szCs w:val="24"/>
          <w:lang w:val="en-US"/>
        </w:rPr>
        <w:t>)</w:t>
      </w:r>
      <w:r w:rsidR="00A95580" w:rsidRPr="00840748">
        <w:rPr>
          <w:rFonts w:ascii="Times" w:hAnsi="Times" w:cs="Times"/>
          <w:sz w:val="24"/>
          <w:szCs w:val="24"/>
          <w:lang w:val="en-US"/>
        </w:rPr>
        <w:t>. If any U(V) is present, the total amount of reduced species would reach about 90%</w:t>
      </w:r>
      <w:r w:rsidR="00330A9F" w:rsidRPr="00840748">
        <w:rPr>
          <w:rFonts w:ascii="Times" w:hAnsi="Times" w:cs="Times"/>
          <w:sz w:val="24"/>
          <w:szCs w:val="24"/>
          <w:lang w:val="en-US"/>
        </w:rPr>
        <w:t>.</w:t>
      </w:r>
      <w:r w:rsidR="00A95580" w:rsidRPr="00840748">
        <w:rPr>
          <w:rFonts w:ascii="Times" w:hAnsi="Times" w:cs="Times"/>
          <w:sz w:val="24"/>
          <w:szCs w:val="24"/>
          <w:lang w:val="en-US"/>
        </w:rPr>
        <w:t xml:space="preserve"> </w:t>
      </w:r>
      <w:r w:rsidR="00330A9F" w:rsidRPr="00840748">
        <w:rPr>
          <w:rFonts w:ascii="Times" w:hAnsi="Times" w:cs="Times"/>
          <w:sz w:val="24"/>
          <w:szCs w:val="24"/>
          <w:lang w:val="en-US"/>
        </w:rPr>
        <w:t>Hence, s</w:t>
      </w:r>
      <w:r w:rsidR="005E7CBA" w:rsidRPr="00840748">
        <w:rPr>
          <w:rFonts w:ascii="Times" w:hAnsi="Times" w:cs="Times"/>
          <w:sz w:val="24"/>
          <w:szCs w:val="24"/>
          <w:lang w:val="en-US"/>
        </w:rPr>
        <w:t xml:space="preserve">imilarly to </w:t>
      </w:r>
      <w:r w:rsidR="00330A9F" w:rsidRPr="00840748">
        <w:rPr>
          <w:rFonts w:ascii="Times" w:hAnsi="Times" w:cs="Times"/>
          <w:sz w:val="24"/>
          <w:szCs w:val="24"/>
          <w:lang w:val="en-US"/>
        </w:rPr>
        <w:t xml:space="preserve">the </w:t>
      </w:r>
      <w:r w:rsidR="00631D47" w:rsidRPr="00840748">
        <w:rPr>
          <w:rFonts w:ascii="Times" w:hAnsi="Times" w:cs="Times"/>
          <w:sz w:val="24"/>
          <w:szCs w:val="24"/>
          <w:lang w:val="en-US"/>
        </w:rPr>
        <w:t>U</w:t>
      </w:r>
      <w:r w:rsidR="005E7CBA" w:rsidRPr="00840748">
        <w:rPr>
          <w:rFonts w:ascii="Times" w:hAnsi="Times" w:cs="Times"/>
          <w:sz w:val="24"/>
          <w:szCs w:val="24"/>
          <w:lang w:val="en-US"/>
        </w:rPr>
        <w:t>-NTA</w:t>
      </w:r>
      <w:r w:rsidR="00330A9F" w:rsidRPr="00840748">
        <w:rPr>
          <w:rFonts w:ascii="Times" w:hAnsi="Times" w:cs="Times"/>
          <w:sz w:val="24"/>
          <w:szCs w:val="24"/>
          <w:lang w:val="en-US"/>
        </w:rPr>
        <w:t xml:space="preserve"> system,</w:t>
      </w:r>
      <w:r w:rsidR="00631D47" w:rsidRPr="00840748">
        <w:rPr>
          <w:rFonts w:ascii="Times" w:hAnsi="Times" w:cs="Times"/>
          <w:sz w:val="24"/>
          <w:szCs w:val="24"/>
          <w:lang w:val="en-US"/>
        </w:rPr>
        <w:t xml:space="preserve"> </w:t>
      </w:r>
      <w:r w:rsidR="00330A9F" w:rsidRPr="00840748">
        <w:rPr>
          <w:rFonts w:ascii="Times" w:hAnsi="Times" w:cs="Times"/>
          <w:sz w:val="24"/>
          <w:szCs w:val="24"/>
          <w:lang w:val="en-US"/>
        </w:rPr>
        <w:t>t</w:t>
      </w:r>
      <w:r w:rsidR="00631D47" w:rsidRPr="00840748">
        <w:rPr>
          <w:rFonts w:ascii="Times" w:hAnsi="Times" w:cs="Times"/>
          <w:sz w:val="24"/>
          <w:szCs w:val="24"/>
          <w:lang w:val="en-US"/>
        </w:rPr>
        <w:t>he thr</w:t>
      </w:r>
      <w:r w:rsidR="00A95580" w:rsidRPr="00840748">
        <w:rPr>
          <w:rFonts w:ascii="Times" w:hAnsi="Times" w:cs="Times"/>
          <w:sz w:val="24"/>
          <w:szCs w:val="24"/>
          <w:lang w:val="en-US"/>
        </w:rPr>
        <w:t>ee-</w:t>
      </w:r>
      <w:r w:rsidR="00631D47" w:rsidRPr="00840748">
        <w:rPr>
          <w:rFonts w:ascii="Times" w:hAnsi="Times" w:cs="Times"/>
          <w:sz w:val="24"/>
          <w:szCs w:val="24"/>
          <w:lang w:val="en-US"/>
        </w:rPr>
        <w:t xml:space="preserve">reference </w:t>
      </w:r>
      <w:r w:rsidR="009C1F0C" w:rsidRPr="00840748">
        <w:rPr>
          <w:rFonts w:ascii="Times" w:hAnsi="Times" w:cs="Times"/>
          <w:sz w:val="24"/>
          <w:szCs w:val="24"/>
          <w:lang w:val="en-US"/>
        </w:rPr>
        <w:t xml:space="preserve">models </w:t>
      </w:r>
      <w:r w:rsidR="00330A9F" w:rsidRPr="00840748">
        <w:rPr>
          <w:rFonts w:ascii="Times" w:hAnsi="Times" w:cs="Times"/>
          <w:sz w:val="24"/>
          <w:szCs w:val="24"/>
          <w:lang w:val="en-US"/>
        </w:rPr>
        <w:t>better account</w:t>
      </w:r>
      <w:r w:rsidR="00540365" w:rsidRPr="00840748">
        <w:rPr>
          <w:rFonts w:ascii="Times" w:hAnsi="Times" w:cs="Times"/>
          <w:sz w:val="24"/>
          <w:szCs w:val="24"/>
          <w:lang w:val="en-US"/>
        </w:rPr>
        <w:t>s</w:t>
      </w:r>
      <w:r w:rsidR="00330A9F" w:rsidRPr="00840748">
        <w:rPr>
          <w:rFonts w:ascii="Times" w:hAnsi="Times" w:cs="Times"/>
          <w:sz w:val="24"/>
          <w:szCs w:val="24"/>
          <w:lang w:val="en-US"/>
        </w:rPr>
        <w:t xml:space="preserve"> for</w:t>
      </w:r>
      <w:r w:rsidR="005E7CBA" w:rsidRPr="00840748">
        <w:rPr>
          <w:rFonts w:ascii="Times" w:hAnsi="Times" w:cs="Times"/>
          <w:sz w:val="24"/>
          <w:szCs w:val="24"/>
          <w:lang w:val="en-US"/>
        </w:rPr>
        <w:t xml:space="preserve"> the amount of redu</w:t>
      </w:r>
      <w:r w:rsidR="009C1F0C" w:rsidRPr="00840748">
        <w:rPr>
          <w:rFonts w:ascii="Times" w:hAnsi="Times" w:cs="Times"/>
          <w:sz w:val="24"/>
          <w:szCs w:val="24"/>
          <w:lang w:val="en-US"/>
        </w:rPr>
        <w:t>ced species present in the system</w:t>
      </w:r>
      <w:r w:rsidR="00330A9F" w:rsidRPr="00840748">
        <w:rPr>
          <w:rFonts w:ascii="Times" w:hAnsi="Times" w:cs="Times"/>
          <w:sz w:val="24"/>
          <w:szCs w:val="24"/>
          <w:lang w:val="en-US"/>
        </w:rPr>
        <w:t>.</w:t>
      </w:r>
    </w:p>
    <w:p w14:paraId="1C8F9C1F" w14:textId="62E2241B" w:rsidR="005E7CBA" w:rsidRPr="00840748" w:rsidRDefault="005E7CBA" w:rsidP="0071007E">
      <w:pPr>
        <w:spacing w:line="480" w:lineRule="auto"/>
        <w:jc w:val="both"/>
        <w:rPr>
          <w:rFonts w:ascii="Times" w:hAnsi="Times" w:cs="Times"/>
          <w:sz w:val="24"/>
          <w:szCs w:val="24"/>
          <w:lang w:val="en-US"/>
        </w:rPr>
      </w:pPr>
      <w:r w:rsidRPr="00840748">
        <w:rPr>
          <w:rFonts w:ascii="Times" w:hAnsi="Times" w:cs="Times"/>
          <w:sz w:val="24"/>
          <w:szCs w:val="24"/>
          <w:lang w:val="en-US"/>
        </w:rPr>
        <w:t xml:space="preserve">These considerations support </w:t>
      </w:r>
      <w:r w:rsidR="00330A9F" w:rsidRPr="00840748">
        <w:rPr>
          <w:rFonts w:ascii="Times" w:hAnsi="Times" w:cs="Times"/>
          <w:sz w:val="24"/>
          <w:szCs w:val="24"/>
          <w:lang w:val="en-US"/>
        </w:rPr>
        <w:t xml:space="preserve">the persistence of U(V) in the U-carbonate system, up to 20min, and </w:t>
      </w:r>
      <w:r w:rsidRPr="00840748">
        <w:rPr>
          <w:rFonts w:ascii="Times" w:hAnsi="Times" w:cs="Times"/>
          <w:sz w:val="24"/>
          <w:szCs w:val="24"/>
          <w:lang w:val="en-US"/>
        </w:rPr>
        <w:t>the transient presence of U(V) in the U-NTA and U-EDTA systems.</w:t>
      </w:r>
    </w:p>
    <w:p w14:paraId="2DBFD52A" w14:textId="77777777" w:rsidR="005219AD" w:rsidRPr="00840748" w:rsidRDefault="005219AD">
      <w:pPr>
        <w:rPr>
          <w:rFonts w:ascii="Times" w:hAnsi="Times"/>
          <w:sz w:val="24"/>
          <w:szCs w:val="24"/>
          <w:lang w:val="en-US"/>
        </w:rPr>
      </w:pPr>
    </w:p>
    <w:p w14:paraId="4D3BEF37" w14:textId="45D28BEE" w:rsidR="00A0784D" w:rsidRPr="00840748" w:rsidRDefault="00A0784D">
      <w:pPr>
        <w:rPr>
          <w:rFonts w:ascii="Times" w:hAnsi="Times"/>
          <w:sz w:val="24"/>
          <w:szCs w:val="24"/>
          <w:lang w:val="en-US"/>
        </w:rPr>
        <w:sectPr w:rsidR="00A0784D" w:rsidRPr="00840748" w:rsidSect="000D74D4">
          <w:pgSz w:w="11906" w:h="16838" w:code="9"/>
          <w:pgMar w:top="1418" w:right="1440" w:bottom="1440" w:left="1440" w:header="709" w:footer="709" w:gutter="0"/>
          <w:cols w:space="708"/>
          <w:docGrid w:linePitch="326"/>
        </w:sectPr>
      </w:pPr>
    </w:p>
    <w:p w14:paraId="675F4851" w14:textId="6DE6E8A1" w:rsidR="00F92587" w:rsidRPr="00840748" w:rsidRDefault="00F92587">
      <w:pPr>
        <w:rPr>
          <w:rFonts w:ascii="Times" w:hAnsi="Times"/>
          <w:sz w:val="24"/>
          <w:szCs w:val="24"/>
          <w:lang w:val="en-US"/>
        </w:rPr>
      </w:pPr>
    </w:p>
    <w:p w14:paraId="661A4C0F" w14:textId="361CAF69" w:rsidR="00F92587" w:rsidRPr="00840748" w:rsidRDefault="00F92587">
      <w:pPr>
        <w:rPr>
          <w:rFonts w:ascii="Times" w:hAnsi="Times"/>
          <w:sz w:val="24"/>
          <w:szCs w:val="24"/>
          <w:lang w:val="en-US"/>
        </w:rPr>
      </w:pPr>
    </w:p>
    <w:p w14:paraId="7426362B" w14:textId="4E77628C" w:rsidR="00F92587" w:rsidRPr="00840748" w:rsidRDefault="005219AD">
      <w:pPr>
        <w:rPr>
          <w:rFonts w:ascii="Times" w:hAnsi="Times"/>
          <w:sz w:val="24"/>
          <w:szCs w:val="24"/>
          <w:lang w:val="en-US"/>
        </w:rPr>
      </w:pPr>
      <w:r w:rsidRPr="00840748">
        <w:rPr>
          <w:rFonts w:ascii="Times" w:hAnsi="Times" w:cs="Times"/>
          <w:noProof/>
          <w:lang w:val="en-US"/>
        </w:rPr>
        <w:drawing>
          <wp:anchor distT="0" distB="0" distL="114300" distR="114300" simplePos="0" relativeHeight="251670528" behindDoc="0" locked="0" layoutInCell="1" allowOverlap="1" wp14:anchorId="221D8A88" wp14:editId="6988750F">
            <wp:simplePos x="0" y="0"/>
            <wp:positionH relativeFrom="margin">
              <wp:posOffset>-21355</wp:posOffset>
            </wp:positionH>
            <wp:positionV relativeFrom="page">
              <wp:posOffset>1671320</wp:posOffset>
            </wp:positionV>
            <wp:extent cx="5731510" cy="285813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me_chai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858135"/>
                    </a:xfrm>
                    <a:prstGeom prst="rect">
                      <a:avLst/>
                    </a:prstGeom>
                  </pic:spPr>
                </pic:pic>
              </a:graphicData>
            </a:graphic>
          </wp:anchor>
        </w:drawing>
      </w:r>
    </w:p>
    <w:p w14:paraId="3924BDC5" w14:textId="281767FB" w:rsidR="00BF7B0E" w:rsidRPr="00840748" w:rsidRDefault="00BF7B0E" w:rsidP="00BF7B0E">
      <w:pPr>
        <w:pStyle w:val="Caption"/>
        <w:spacing w:after="0" w:line="360" w:lineRule="auto"/>
        <w:jc w:val="left"/>
        <w:rPr>
          <w:rFonts w:ascii="Times" w:hAnsi="Times" w:cs="Times"/>
          <w:sz w:val="22"/>
          <w:szCs w:val="22"/>
          <w:lang w:val="en-US"/>
        </w:rPr>
      </w:pPr>
    </w:p>
    <w:p w14:paraId="519108A1" w14:textId="1F2F1298" w:rsidR="00BF7B0E" w:rsidRPr="00840748" w:rsidRDefault="0064697D" w:rsidP="00306A7A">
      <w:pPr>
        <w:pStyle w:val="Caption"/>
        <w:spacing w:after="0" w:line="480" w:lineRule="auto"/>
        <w:jc w:val="both"/>
        <w:rPr>
          <w:rFonts w:ascii="Times" w:hAnsi="Times" w:cs="Times"/>
          <w:sz w:val="24"/>
          <w:szCs w:val="24"/>
        </w:rPr>
      </w:pPr>
      <w:r w:rsidRPr="00840748">
        <w:rPr>
          <w:rFonts w:ascii="Times" w:hAnsi="Times" w:cs="Times"/>
          <w:b/>
          <w:sz w:val="24"/>
          <w:szCs w:val="24"/>
          <w:lang w:val="en-US"/>
        </w:rPr>
        <w:t>Fig</w:t>
      </w:r>
      <w:r w:rsidR="00057E66" w:rsidRPr="00840748">
        <w:rPr>
          <w:rFonts w:ascii="Times" w:hAnsi="Times" w:cs="Times"/>
          <w:b/>
          <w:sz w:val="24"/>
          <w:szCs w:val="24"/>
          <w:lang w:val="en-US"/>
        </w:rPr>
        <w:t>.</w:t>
      </w:r>
      <w:r w:rsidRPr="00840748">
        <w:rPr>
          <w:rFonts w:ascii="Times" w:hAnsi="Times" w:cs="Times"/>
          <w:b/>
          <w:sz w:val="24"/>
          <w:szCs w:val="24"/>
          <w:lang w:val="en-US"/>
        </w:rPr>
        <w:t xml:space="preserve"> S</w:t>
      </w:r>
      <w:r w:rsidR="00057E66" w:rsidRPr="00840748">
        <w:rPr>
          <w:rFonts w:ascii="Times" w:hAnsi="Times" w:cs="Times"/>
          <w:b/>
          <w:sz w:val="24"/>
          <w:szCs w:val="24"/>
          <w:lang w:val="en-US"/>
        </w:rPr>
        <w:t>1</w:t>
      </w:r>
      <w:r w:rsidRPr="00840748">
        <w:rPr>
          <w:rFonts w:ascii="Times" w:hAnsi="Times" w:cs="Times"/>
          <w:sz w:val="24"/>
          <w:szCs w:val="24"/>
          <w:lang w:val="en-US"/>
        </w:rPr>
        <w:t xml:space="preserve">: </w:t>
      </w:r>
      <w:r w:rsidR="00A437C6" w:rsidRPr="00840748">
        <w:rPr>
          <w:rFonts w:ascii="Times" w:hAnsi="Times" w:cs="Times"/>
          <w:sz w:val="24"/>
          <w:szCs w:val="24"/>
          <w:lang w:val="en-US"/>
        </w:rPr>
        <w:t xml:space="preserve">On the left, </w:t>
      </w:r>
      <w:r w:rsidR="00A437C6" w:rsidRPr="00840748">
        <w:rPr>
          <w:rFonts w:ascii="Times" w:hAnsi="Times" w:cs="Times"/>
          <w:sz w:val="24"/>
          <w:szCs w:val="24"/>
        </w:rPr>
        <w:t>c</w:t>
      </w:r>
      <w:r w:rsidR="00BF7B0E" w:rsidRPr="00840748">
        <w:rPr>
          <w:rFonts w:ascii="Times" w:hAnsi="Times" w:cs="Times"/>
          <w:sz w:val="24"/>
          <w:szCs w:val="24"/>
        </w:rPr>
        <w:t xml:space="preserve">rystal structure of MtrC </w:t>
      </w:r>
      <w:r w:rsidR="00692F30" w:rsidRPr="00840748">
        <w:rPr>
          <w:rFonts w:ascii="Times" w:hAnsi="Times" w:cs="Times"/>
          <w:sz w:val="24"/>
          <w:szCs w:val="24"/>
        </w:rPr>
        <w:t xml:space="preserve">from </w:t>
      </w:r>
      <w:r w:rsidR="00692F30" w:rsidRPr="00840748">
        <w:rPr>
          <w:rFonts w:ascii="Times" w:hAnsi="Times" w:cs="Times"/>
          <w:i/>
          <w:iCs/>
          <w:sz w:val="24"/>
          <w:szCs w:val="24"/>
        </w:rPr>
        <w:t xml:space="preserve">S. </w:t>
      </w:r>
      <w:r w:rsidR="00BF7B0E" w:rsidRPr="00840748">
        <w:rPr>
          <w:rFonts w:ascii="Times" w:hAnsi="Times" w:cs="Times"/>
          <w:i/>
          <w:iCs/>
          <w:sz w:val="24"/>
          <w:szCs w:val="24"/>
        </w:rPr>
        <w:t>baltica</w:t>
      </w:r>
      <w:r w:rsidR="00F53941" w:rsidRPr="00840748">
        <w:rPr>
          <w:rFonts w:ascii="Times" w:hAnsi="Times" w:cs="Times"/>
          <w:sz w:val="24"/>
          <w:szCs w:val="24"/>
        </w:rPr>
        <w:t xml:space="preserve">, </w:t>
      </w:r>
      <w:r w:rsidR="00BF7B0E" w:rsidRPr="00840748">
        <w:rPr>
          <w:rFonts w:ascii="Times" w:hAnsi="Times" w:cs="Times"/>
          <w:sz w:val="24"/>
          <w:szCs w:val="24"/>
        </w:rPr>
        <w:t>6QYC in PDB</w:t>
      </w:r>
      <w:r w:rsidR="00F53941" w:rsidRPr="00840748">
        <w:rPr>
          <w:rFonts w:ascii="Times" w:hAnsi="Times" w:cs="Times"/>
          <w:sz w:val="24"/>
          <w:szCs w:val="24"/>
        </w:rPr>
        <w:t xml:space="preserve"> </w:t>
      </w:r>
      <w:r w:rsidR="00F53941" w:rsidRPr="00840748">
        <w:rPr>
          <w:rFonts w:ascii="Times" w:hAnsi="Times" w:cs="Times"/>
          <w:sz w:val="24"/>
          <w:szCs w:val="24"/>
        </w:rPr>
        <w:fldChar w:fldCharType="begin"/>
      </w:r>
      <w:r w:rsidR="00F53941" w:rsidRPr="00840748">
        <w:rPr>
          <w:rFonts w:ascii="Times" w:hAnsi="Times" w:cs="Times"/>
          <w:sz w:val="24"/>
          <w:szCs w:val="24"/>
        </w:rPr>
        <w:instrText xml:space="preserve"> ADDIN ZOTERO_ITEM CSL_CITATION {"citationID":"R8t4Gslm","properties":{"formattedCitation":"(Edwards {\\i{}et al.} 2020)","plainCitation":"(Edwards et al. 2020)","noteIndex":0},"citationItems":[{"id":934,"uris":["http://zotero.org/users/4552981/items/3BU5NCYB"],"itemData":{"id":934,"type":"article-journal","abstract":"Heme containing proteins are involved in a broad range of cellular functions, from oxygen sensing and transport to catalyzing oxidoreductive reactions. The two major types of cytochrome (b-type and c-type) only differ in their mechanism of heme attachment, but this has major implications for their cellular roles in both localization and mechanism. The b-type cytochromes are commonly cytoplasmic, or are within the cytoplasmic membrane, while c-type cytochromes are always found outside of the cytoplasm. The mechanism of heme attachment allows for complex c-type multiheme complexes, having the capacity to hold multiple electrons, to be assembled. These are increasingly being identified as secreted into the extracellular environment. For organisms that respire using extracellular substrates, these large multiheme cytochromes allow for electron transfer networks from the cytoplasmic membrane to the cell exterior for the reduction of extracellular electron acceptors. In this review the structures and functions of these networks and the mechanisms by which electrons are transferred to extracellular substrates is described.","container-title":"Protein Science","DOI":"10.1002/pro.3787","ISSN":"1469-896X","issue":"4","language":"en","note":"_eprint: https://onlinelibrary.wiley.com/doi/pdf/10.1002/pro.3787","page":"830-842","source":"Wiley Online Library","title":"Role of multiheme cytochromes involved in extracellular anaerobic respiration in bacteria","volume":"29","author":[{"family":"Edwards","given":"Marcus J."},{"family":"Richardson","given":"David J."},{"family":"Paquete","given":"Catarina M."},{"family":"Clarke","given":"Thomas A."}],"issued":{"date-parts":[["2020"]]}}}],"schema":"https://github.com/citation-style-language/schema/raw/master/csl-citation.json"} </w:instrText>
      </w:r>
      <w:r w:rsidR="00F53941" w:rsidRPr="00840748">
        <w:rPr>
          <w:rFonts w:ascii="Times" w:hAnsi="Times" w:cs="Times"/>
          <w:sz w:val="24"/>
          <w:szCs w:val="24"/>
        </w:rPr>
        <w:fldChar w:fldCharType="separate"/>
      </w:r>
      <w:r w:rsidR="00F53941" w:rsidRPr="00840748">
        <w:rPr>
          <w:rFonts w:ascii="Times" w:hAnsi="Times" w:cs="Times"/>
          <w:sz w:val="24"/>
          <w:szCs w:val="24"/>
        </w:rPr>
        <w:t xml:space="preserve">(Edwards </w:t>
      </w:r>
      <w:r w:rsidR="00F53941" w:rsidRPr="00840748">
        <w:rPr>
          <w:rFonts w:ascii="Times" w:hAnsi="Times" w:cs="Times"/>
          <w:i/>
          <w:iCs/>
          <w:sz w:val="24"/>
          <w:szCs w:val="24"/>
        </w:rPr>
        <w:t>et al.</w:t>
      </w:r>
      <w:r w:rsidR="00F53941" w:rsidRPr="00840748">
        <w:rPr>
          <w:rFonts w:ascii="Times" w:hAnsi="Times" w:cs="Times"/>
          <w:sz w:val="24"/>
          <w:szCs w:val="24"/>
        </w:rPr>
        <w:t xml:space="preserve"> 2020)</w:t>
      </w:r>
      <w:r w:rsidR="00F53941" w:rsidRPr="00840748">
        <w:rPr>
          <w:rFonts w:ascii="Times" w:hAnsi="Times" w:cs="Times"/>
          <w:sz w:val="24"/>
          <w:szCs w:val="24"/>
        </w:rPr>
        <w:fldChar w:fldCharType="end"/>
      </w:r>
      <w:r w:rsidR="00BF7B0E" w:rsidRPr="00840748">
        <w:rPr>
          <w:rFonts w:ascii="Times" w:hAnsi="Times" w:cs="Times"/>
          <w:sz w:val="24"/>
          <w:szCs w:val="24"/>
        </w:rPr>
        <w:t>, showing electron entrance and exit, interaction sites with other protein</w:t>
      </w:r>
      <w:r w:rsidR="00975507" w:rsidRPr="00840748">
        <w:rPr>
          <w:rFonts w:ascii="Times" w:hAnsi="Times" w:cs="Times"/>
          <w:sz w:val="24"/>
          <w:szCs w:val="24"/>
        </w:rPr>
        <w:t>s</w:t>
      </w:r>
      <w:r w:rsidR="00BF7B0E" w:rsidRPr="00840748">
        <w:rPr>
          <w:rFonts w:ascii="Times" w:hAnsi="Times" w:cs="Times"/>
          <w:sz w:val="24"/>
          <w:szCs w:val="24"/>
        </w:rPr>
        <w:t xml:space="preserve"> or electron shuttle</w:t>
      </w:r>
      <w:r w:rsidR="00975507" w:rsidRPr="00840748">
        <w:rPr>
          <w:rFonts w:ascii="Times" w:hAnsi="Times" w:cs="Times"/>
          <w:sz w:val="24"/>
          <w:szCs w:val="24"/>
        </w:rPr>
        <w:t>s</w:t>
      </w:r>
      <w:r w:rsidR="00BF7B0E" w:rsidRPr="00840748">
        <w:rPr>
          <w:rFonts w:ascii="Times" w:hAnsi="Times" w:cs="Times"/>
          <w:sz w:val="24"/>
          <w:szCs w:val="24"/>
        </w:rPr>
        <w:t xml:space="preserve">, when associated to the MtrCAB porin complex. On the right, </w:t>
      </w:r>
      <w:r w:rsidR="007B605D" w:rsidRPr="00840748">
        <w:rPr>
          <w:rFonts w:ascii="Times" w:hAnsi="Times" w:cs="Times"/>
          <w:sz w:val="24"/>
          <w:szCs w:val="24"/>
        </w:rPr>
        <w:t xml:space="preserve">the </w:t>
      </w:r>
      <w:r w:rsidR="00BF7B0E" w:rsidRPr="00840748">
        <w:rPr>
          <w:rFonts w:ascii="Times" w:hAnsi="Times" w:cs="Times"/>
          <w:sz w:val="24"/>
          <w:szCs w:val="24"/>
        </w:rPr>
        <w:t xml:space="preserve">heme chain embedded in </w:t>
      </w:r>
      <w:r w:rsidR="007B605D" w:rsidRPr="00840748">
        <w:rPr>
          <w:rFonts w:ascii="Times" w:hAnsi="Times" w:cs="Times"/>
          <w:sz w:val="24"/>
          <w:szCs w:val="24"/>
        </w:rPr>
        <w:t xml:space="preserve">the </w:t>
      </w:r>
      <w:r w:rsidR="00BF7B0E" w:rsidRPr="00840748">
        <w:rPr>
          <w:rFonts w:ascii="Times" w:hAnsi="Times" w:cs="Times"/>
          <w:sz w:val="24"/>
          <w:szCs w:val="24"/>
        </w:rPr>
        <w:t>MtrC structure. The electrons flow from heme 5 to heme</w:t>
      </w:r>
      <w:r w:rsidR="001818A5" w:rsidRPr="00840748">
        <w:rPr>
          <w:rFonts w:ascii="Times" w:hAnsi="Times" w:cs="Times"/>
          <w:sz w:val="24"/>
          <w:szCs w:val="24"/>
        </w:rPr>
        <w:t>s</w:t>
      </w:r>
      <w:r w:rsidR="00BF7B0E" w:rsidRPr="00840748">
        <w:rPr>
          <w:rFonts w:ascii="Times" w:hAnsi="Times" w:cs="Times"/>
          <w:sz w:val="24"/>
          <w:szCs w:val="24"/>
        </w:rPr>
        <w:t xml:space="preserve"> 10, </w:t>
      </w:r>
      <w:r w:rsidR="001818A5" w:rsidRPr="00840748">
        <w:rPr>
          <w:rFonts w:ascii="Times" w:hAnsi="Times" w:cs="Times"/>
          <w:sz w:val="24"/>
          <w:szCs w:val="24"/>
        </w:rPr>
        <w:t>2</w:t>
      </w:r>
      <w:r w:rsidR="00B80A31" w:rsidRPr="00840748">
        <w:rPr>
          <w:rFonts w:ascii="Times" w:hAnsi="Times" w:cs="Times"/>
          <w:sz w:val="24"/>
          <w:szCs w:val="24"/>
        </w:rPr>
        <w:t xml:space="preserve"> </w:t>
      </w:r>
      <w:r w:rsidR="00BF7B0E" w:rsidRPr="00840748">
        <w:rPr>
          <w:rFonts w:ascii="Times" w:hAnsi="Times" w:cs="Times"/>
          <w:sz w:val="24"/>
          <w:szCs w:val="24"/>
        </w:rPr>
        <w:t>and 7.</w:t>
      </w:r>
    </w:p>
    <w:p w14:paraId="4404EF11" w14:textId="1A14D663" w:rsidR="0064697D" w:rsidRPr="00840748" w:rsidRDefault="0064697D" w:rsidP="00BF7B0E">
      <w:pPr>
        <w:spacing w:line="480" w:lineRule="auto"/>
        <w:rPr>
          <w:rFonts w:ascii="Times" w:hAnsi="Times" w:cs="Times"/>
          <w:lang w:val="en-GB"/>
        </w:rPr>
      </w:pPr>
    </w:p>
    <w:p w14:paraId="0C542C35" w14:textId="29C46806" w:rsidR="00F01F52" w:rsidRPr="00840748" w:rsidRDefault="00F01F52">
      <w:pPr>
        <w:rPr>
          <w:sz w:val="24"/>
          <w:szCs w:val="24"/>
          <w:lang w:val="en-US"/>
        </w:rPr>
      </w:pPr>
    </w:p>
    <w:p w14:paraId="1430963E" w14:textId="660E1E97" w:rsidR="00F01F52" w:rsidRPr="00840748" w:rsidRDefault="00F01F52">
      <w:pPr>
        <w:rPr>
          <w:rFonts w:ascii="Times" w:hAnsi="Times" w:cs="Times"/>
          <w:lang w:val="en-US"/>
        </w:rPr>
      </w:pPr>
    </w:p>
    <w:p w14:paraId="270089B7" w14:textId="012ABB96" w:rsidR="00F01F52" w:rsidRPr="00840748" w:rsidRDefault="00F01F52">
      <w:pPr>
        <w:rPr>
          <w:rFonts w:ascii="Times" w:hAnsi="Times" w:cs="Times"/>
          <w:lang w:val="en-US"/>
        </w:rPr>
      </w:pPr>
    </w:p>
    <w:p w14:paraId="66977F39" w14:textId="77777777" w:rsidR="00202405" w:rsidRPr="00840748" w:rsidRDefault="00202405" w:rsidP="00057E66">
      <w:pPr>
        <w:pStyle w:val="Caption"/>
        <w:spacing w:line="480" w:lineRule="auto"/>
        <w:jc w:val="left"/>
        <w:rPr>
          <w:rFonts w:ascii="Times" w:hAnsi="Times" w:cs="Times"/>
          <w:b/>
          <w:sz w:val="22"/>
          <w:szCs w:val="22"/>
          <w:lang w:val="en-US"/>
        </w:rPr>
      </w:pPr>
    </w:p>
    <w:p w14:paraId="2B284CA8" w14:textId="77777777" w:rsidR="00683A28" w:rsidRPr="00840748" w:rsidRDefault="00683A28" w:rsidP="00057E66">
      <w:pPr>
        <w:pStyle w:val="Caption"/>
        <w:spacing w:line="480" w:lineRule="auto"/>
        <w:jc w:val="left"/>
        <w:rPr>
          <w:rFonts w:ascii="Times" w:hAnsi="Times" w:cs="Times"/>
          <w:b/>
          <w:sz w:val="22"/>
          <w:szCs w:val="22"/>
          <w:lang w:val="en-US"/>
        </w:rPr>
      </w:pPr>
    </w:p>
    <w:p w14:paraId="6461056D" w14:textId="76E7BCB8" w:rsidR="00F01F52" w:rsidRPr="00840748" w:rsidRDefault="00202405" w:rsidP="00057E66">
      <w:pPr>
        <w:pStyle w:val="Caption"/>
        <w:spacing w:line="480" w:lineRule="auto"/>
        <w:jc w:val="left"/>
        <w:rPr>
          <w:rFonts w:ascii="Times" w:hAnsi="Times" w:cs="Times"/>
          <w:sz w:val="22"/>
          <w:szCs w:val="22"/>
        </w:rPr>
      </w:pPr>
      <w:r w:rsidRPr="00840748">
        <w:rPr>
          <w:rFonts w:ascii="Times" w:hAnsi="Times" w:cs="Times"/>
          <w:noProof/>
          <w:sz w:val="24"/>
          <w:szCs w:val="24"/>
          <w:lang w:val="en-US"/>
        </w:rPr>
        <w:lastRenderedPageBreak/>
        <w:drawing>
          <wp:anchor distT="0" distB="0" distL="114300" distR="114300" simplePos="0" relativeHeight="251679744" behindDoc="0" locked="0" layoutInCell="1" allowOverlap="1" wp14:anchorId="6E6F0010" wp14:editId="32FF9E09">
            <wp:simplePos x="0" y="0"/>
            <wp:positionH relativeFrom="column">
              <wp:posOffset>173736</wp:posOffset>
            </wp:positionH>
            <wp:positionV relativeFrom="page">
              <wp:posOffset>896112</wp:posOffset>
            </wp:positionV>
            <wp:extent cx="5298440" cy="705739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_complexe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98440" cy="7057390"/>
                    </a:xfrm>
                    <a:prstGeom prst="rect">
                      <a:avLst/>
                    </a:prstGeom>
                  </pic:spPr>
                </pic:pic>
              </a:graphicData>
            </a:graphic>
          </wp:anchor>
        </w:drawing>
      </w:r>
      <w:r w:rsidR="00F01F52" w:rsidRPr="00840748">
        <w:rPr>
          <w:rFonts w:ascii="Times" w:hAnsi="Times" w:cs="Times"/>
          <w:b/>
          <w:sz w:val="24"/>
          <w:szCs w:val="24"/>
          <w:lang w:val="en-US"/>
        </w:rPr>
        <w:t>Fig</w:t>
      </w:r>
      <w:r w:rsidR="00057E66" w:rsidRPr="00840748">
        <w:rPr>
          <w:rFonts w:ascii="Times" w:hAnsi="Times" w:cs="Times"/>
          <w:b/>
          <w:sz w:val="24"/>
          <w:szCs w:val="24"/>
          <w:lang w:val="en-US"/>
        </w:rPr>
        <w:t xml:space="preserve">. </w:t>
      </w:r>
      <w:r w:rsidR="00F01F52" w:rsidRPr="00840748">
        <w:rPr>
          <w:rFonts w:ascii="Times" w:hAnsi="Times" w:cs="Times"/>
          <w:b/>
          <w:sz w:val="24"/>
          <w:szCs w:val="24"/>
          <w:lang w:val="en-US"/>
        </w:rPr>
        <w:t>S</w:t>
      </w:r>
      <w:r w:rsidR="00057E66" w:rsidRPr="00840748">
        <w:rPr>
          <w:rFonts w:ascii="Times" w:hAnsi="Times" w:cs="Times"/>
          <w:b/>
          <w:sz w:val="24"/>
          <w:szCs w:val="24"/>
          <w:lang w:val="en-US"/>
        </w:rPr>
        <w:t>2</w:t>
      </w:r>
      <w:r w:rsidR="00F01F52" w:rsidRPr="00840748">
        <w:rPr>
          <w:rFonts w:ascii="Times" w:hAnsi="Times" w:cs="Times"/>
          <w:sz w:val="24"/>
          <w:szCs w:val="24"/>
          <w:lang w:val="en-US"/>
        </w:rPr>
        <w:t xml:space="preserve">: </w:t>
      </w:r>
      <w:r w:rsidR="008E21C7" w:rsidRPr="00840748">
        <w:rPr>
          <w:rFonts w:ascii="Times" w:hAnsi="Times" w:cs="Times"/>
          <w:sz w:val="24"/>
          <w:szCs w:val="24"/>
          <w:lang w:val="en-US"/>
        </w:rPr>
        <w:t xml:space="preserve">On the left, </w:t>
      </w:r>
      <w:r w:rsidR="008E21C7" w:rsidRPr="00840748">
        <w:rPr>
          <w:rFonts w:ascii="Times" w:hAnsi="Times" w:cs="Times"/>
          <w:sz w:val="24"/>
          <w:szCs w:val="24"/>
        </w:rPr>
        <w:t xml:space="preserve">molecular structures of the selected ligands hydroxo, carbonate, citrate, NTA, </w:t>
      </w:r>
      <w:r w:rsidR="00B96000" w:rsidRPr="00840748">
        <w:rPr>
          <w:rFonts w:ascii="Times" w:hAnsi="Times" w:cs="Times"/>
          <w:sz w:val="24"/>
          <w:szCs w:val="24"/>
        </w:rPr>
        <w:t xml:space="preserve">and </w:t>
      </w:r>
      <w:r w:rsidR="008E21C7" w:rsidRPr="00840748">
        <w:rPr>
          <w:rFonts w:ascii="Times" w:hAnsi="Times" w:cs="Times"/>
          <w:sz w:val="24"/>
          <w:szCs w:val="24"/>
        </w:rPr>
        <w:t>EDTA. On the right, s</w:t>
      </w:r>
      <w:r w:rsidR="00F01F52" w:rsidRPr="00840748">
        <w:rPr>
          <w:rFonts w:ascii="Times" w:hAnsi="Times" w:cs="Times"/>
          <w:sz w:val="24"/>
          <w:szCs w:val="24"/>
        </w:rPr>
        <w:t>tructure</w:t>
      </w:r>
      <w:r w:rsidR="001A69B8" w:rsidRPr="00840748">
        <w:rPr>
          <w:rFonts w:ascii="Times" w:hAnsi="Times" w:cs="Times"/>
          <w:sz w:val="24"/>
          <w:szCs w:val="24"/>
        </w:rPr>
        <w:t>s</w:t>
      </w:r>
      <w:r w:rsidR="00F01F52" w:rsidRPr="00840748">
        <w:rPr>
          <w:rFonts w:ascii="Times" w:hAnsi="Times" w:cs="Times"/>
          <w:sz w:val="24"/>
          <w:szCs w:val="24"/>
        </w:rPr>
        <w:t xml:space="preserve"> of prevalent U(VI)-ligand complexe</w:t>
      </w:r>
      <w:r w:rsidR="008E21C7" w:rsidRPr="00840748">
        <w:rPr>
          <w:rFonts w:ascii="Times" w:hAnsi="Times" w:cs="Times"/>
          <w:sz w:val="24"/>
          <w:szCs w:val="24"/>
        </w:rPr>
        <w:t>s</w:t>
      </w:r>
      <w:r w:rsidR="00B96000" w:rsidRPr="00840748">
        <w:rPr>
          <w:rFonts w:ascii="Times" w:hAnsi="Times" w:cs="Times"/>
          <w:sz w:val="24"/>
          <w:szCs w:val="24"/>
        </w:rPr>
        <w:t xml:space="preserve"> determined via Mineql software</w:t>
      </w:r>
      <w:r w:rsidR="008E21C7" w:rsidRPr="00840748">
        <w:rPr>
          <w:rFonts w:ascii="Times" w:hAnsi="Times" w:cs="Times"/>
          <w:sz w:val="24"/>
          <w:szCs w:val="24"/>
        </w:rPr>
        <w:t>. The structures of</w:t>
      </w:r>
      <w:r w:rsidR="00F01F52" w:rsidRPr="00840748">
        <w:rPr>
          <w:rFonts w:ascii="Times" w:hAnsi="Times" w:cs="Times"/>
          <w:sz w:val="24"/>
          <w:szCs w:val="24"/>
        </w:rPr>
        <w:t xml:space="preserve"> UO</w:t>
      </w:r>
      <w:r w:rsidR="00F01F52" w:rsidRPr="00840748">
        <w:rPr>
          <w:rFonts w:ascii="Times" w:hAnsi="Times" w:cs="Times"/>
          <w:sz w:val="24"/>
          <w:szCs w:val="24"/>
          <w:vertAlign w:val="subscript"/>
        </w:rPr>
        <w:t>2</w:t>
      </w:r>
      <w:r w:rsidR="00F01F52" w:rsidRPr="00840748">
        <w:rPr>
          <w:rFonts w:ascii="Times" w:hAnsi="Times" w:cs="Times"/>
          <w:sz w:val="24"/>
          <w:szCs w:val="24"/>
        </w:rPr>
        <w:t>(H</w:t>
      </w:r>
      <w:r w:rsidR="00F01F52" w:rsidRPr="00840748">
        <w:rPr>
          <w:rFonts w:ascii="Times" w:hAnsi="Times" w:cs="Times"/>
          <w:sz w:val="24"/>
          <w:szCs w:val="24"/>
          <w:vertAlign w:val="subscript"/>
        </w:rPr>
        <w:t>2</w:t>
      </w:r>
      <w:r w:rsidR="00F01F52" w:rsidRPr="00840748">
        <w:rPr>
          <w:rFonts w:ascii="Times" w:hAnsi="Times" w:cs="Times"/>
          <w:sz w:val="24"/>
          <w:szCs w:val="24"/>
        </w:rPr>
        <w:t>O)NTA</w:t>
      </w:r>
      <w:r w:rsidR="00F01F52" w:rsidRPr="00840748">
        <w:rPr>
          <w:rFonts w:ascii="Times" w:hAnsi="Times" w:cs="Times"/>
          <w:sz w:val="24"/>
          <w:szCs w:val="24"/>
          <w:vertAlign w:val="superscript"/>
        </w:rPr>
        <w:t>-</w:t>
      </w:r>
      <w:r w:rsidR="008E21C7" w:rsidRPr="00840748">
        <w:rPr>
          <w:rFonts w:ascii="Times" w:hAnsi="Times" w:cs="Times"/>
          <w:sz w:val="24"/>
          <w:szCs w:val="24"/>
        </w:rPr>
        <w:t xml:space="preserve"> was evidenced by </w:t>
      </w:r>
      <w:r w:rsidR="00F01F52" w:rsidRPr="00840748">
        <w:rPr>
          <w:rFonts w:ascii="Times" w:hAnsi="Times" w:cs="Times"/>
          <w:sz w:val="24"/>
          <w:szCs w:val="24"/>
        </w:rPr>
        <w:t>Teleb et al.2004</w:t>
      </w:r>
      <w:r w:rsidR="008E21C7" w:rsidRPr="00840748">
        <w:rPr>
          <w:rFonts w:ascii="Times" w:hAnsi="Times" w:cs="Times"/>
          <w:sz w:val="24"/>
          <w:szCs w:val="24"/>
        </w:rPr>
        <w:t xml:space="preserve">, and that of </w:t>
      </w:r>
      <w:r w:rsidR="00F01F52" w:rsidRPr="00840748">
        <w:rPr>
          <w:rFonts w:ascii="Times" w:hAnsi="Times" w:cs="Times"/>
          <w:sz w:val="24"/>
          <w:szCs w:val="24"/>
        </w:rPr>
        <w:t>UO</w:t>
      </w:r>
      <w:r w:rsidR="00F01F52" w:rsidRPr="00840748">
        <w:rPr>
          <w:rFonts w:ascii="Times" w:hAnsi="Times" w:cs="Times"/>
          <w:sz w:val="24"/>
          <w:szCs w:val="24"/>
          <w:vertAlign w:val="subscript"/>
        </w:rPr>
        <w:t>2</w:t>
      </w:r>
      <w:r w:rsidR="00F01F52" w:rsidRPr="00840748">
        <w:rPr>
          <w:rFonts w:ascii="Times" w:hAnsi="Times" w:cs="Times"/>
          <w:sz w:val="24"/>
          <w:szCs w:val="24"/>
        </w:rPr>
        <w:t>EDTA</w:t>
      </w:r>
      <w:r w:rsidR="00F01F52" w:rsidRPr="00840748">
        <w:rPr>
          <w:rFonts w:ascii="Times" w:hAnsi="Times" w:cs="Times"/>
          <w:sz w:val="24"/>
          <w:szCs w:val="24"/>
          <w:vertAlign w:val="superscript"/>
        </w:rPr>
        <w:t>2-</w:t>
      </w:r>
      <w:r w:rsidR="00F01F52" w:rsidRPr="00840748">
        <w:rPr>
          <w:rFonts w:ascii="Times" w:hAnsi="Times" w:cs="Times"/>
          <w:sz w:val="24"/>
          <w:szCs w:val="24"/>
        </w:rPr>
        <w:t xml:space="preserve"> </w:t>
      </w:r>
      <w:r w:rsidR="008E21C7" w:rsidRPr="00840748">
        <w:rPr>
          <w:rFonts w:ascii="Times" w:hAnsi="Times" w:cs="Times"/>
          <w:sz w:val="24"/>
          <w:szCs w:val="24"/>
        </w:rPr>
        <w:t xml:space="preserve">by </w:t>
      </w:r>
      <w:r w:rsidR="00F01F52" w:rsidRPr="00840748">
        <w:rPr>
          <w:rFonts w:ascii="Times" w:hAnsi="Times" w:cs="Times"/>
          <w:sz w:val="24"/>
          <w:szCs w:val="24"/>
        </w:rPr>
        <w:t>Kim et al. 2021</w:t>
      </w:r>
      <w:r w:rsidR="008E21C7" w:rsidRPr="00840748">
        <w:rPr>
          <w:rFonts w:ascii="Times" w:hAnsi="Times" w:cs="Times"/>
          <w:sz w:val="24"/>
          <w:szCs w:val="24"/>
        </w:rPr>
        <w:t>.</w:t>
      </w:r>
      <w:r w:rsidR="008E21C7" w:rsidRPr="00840748">
        <w:rPr>
          <w:rFonts w:ascii="Times" w:hAnsi="Times" w:cs="Times"/>
          <w:sz w:val="22"/>
          <w:szCs w:val="22"/>
        </w:rPr>
        <w:t xml:space="preserve"> </w:t>
      </w:r>
    </w:p>
    <w:p w14:paraId="72C7CB56" w14:textId="165DDC56" w:rsidR="009537EA" w:rsidRPr="00840748" w:rsidRDefault="009537EA" w:rsidP="009537EA">
      <w:pPr>
        <w:spacing w:line="480" w:lineRule="auto"/>
        <w:rPr>
          <w:rFonts w:ascii="Times" w:hAnsi="Times" w:cs="Times"/>
          <w:b/>
          <w:sz w:val="24"/>
          <w:szCs w:val="24"/>
          <w:lang w:val="en-US"/>
        </w:rPr>
      </w:pPr>
    </w:p>
    <w:p w14:paraId="5E56D3C8" w14:textId="704D0F6B" w:rsidR="009537EA" w:rsidRPr="00840748" w:rsidRDefault="00674748" w:rsidP="009537EA">
      <w:pPr>
        <w:spacing w:line="480" w:lineRule="auto"/>
        <w:rPr>
          <w:rFonts w:ascii="Times" w:hAnsi="Times" w:cs="Times"/>
          <w:b/>
          <w:sz w:val="24"/>
          <w:szCs w:val="24"/>
          <w:lang w:val="en-US"/>
        </w:rPr>
      </w:pPr>
      <w:r w:rsidRPr="00840748">
        <w:rPr>
          <w:rFonts w:ascii="Times" w:hAnsi="Times" w:cs="Times"/>
          <w:b/>
          <w:noProof/>
          <w:sz w:val="24"/>
          <w:szCs w:val="24"/>
          <w:lang w:val="en-US"/>
        </w:rPr>
        <w:lastRenderedPageBreak/>
        <w:drawing>
          <wp:inline distT="0" distB="0" distL="0" distR="0" wp14:anchorId="57557BC6" wp14:editId="23D5E431">
            <wp:extent cx="2674620" cy="60438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ds page.png"/>
                    <pic:cNvPicPr/>
                  </pic:nvPicPr>
                  <pic:blipFill>
                    <a:blip r:embed="rId12">
                      <a:extLst>
                        <a:ext uri="{28A0092B-C50C-407E-A947-70E740481C1C}">
                          <a14:useLocalDpi xmlns:a14="http://schemas.microsoft.com/office/drawing/2010/main" val="0"/>
                        </a:ext>
                      </a:extLst>
                    </a:blip>
                    <a:stretch>
                      <a:fillRect/>
                    </a:stretch>
                  </pic:blipFill>
                  <pic:spPr>
                    <a:xfrm>
                      <a:off x="0" y="0"/>
                      <a:ext cx="2676087" cy="6047175"/>
                    </a:xfrm>
                    <a:prstGeom prst="rect">
                      <a:avLst/>
                    </a:prstGeom>
                  </pic:spPr>
                </pic:pic>
              </a:graphicData>
            </a:graphic>
          </wp:inline>
        </w:drawing>
      </w:r>
    </w:p>
    <w:p w14:paraId="3E63A069" w14:textId="4D755130" w:rsidR="0064697D" w:rsidRPr="00840748" w:rsidRDefault="000A0A7F" w:rsidP="0055176C">
      <w:pPr>
        <w:spacing w:line="480" w:lineRule="auto"/>
        <w:jc w:val="both"/>
        <w:rPr>
          <w:sz w:val="24"/>
          <w:szCs w:val="24"/>
          <w:lang w:val="en-US"/>
        </w:rPr>
      </w:pPr>
      <w:r w:rsidRPr="00840748">
        <w:rPr>
          <w:rFonts w:ascii="Times" w:hAnsi="Times" w:cs="Times"/>
          <w:b/>
          <w:sz w:val="24"/>
          <w:szCs w:val="24"/>
          <w:lang w:val="en-US"/>
        </w:rPr>
        <w:t>Fig. S3</w:t>
      </w:r>
      <w:r w:rsidRPr="00840748">
        <w:rPr>
          <w:rFonts w:ascii="Times" w:hAnsi="Times" w:cs="Times"/>
          <w:sz w:val="24"/>
          <w:szCs w:val="24"/>
          <w:lang w:val="en-US"/>
        </w:rPr>
        <w:t xml:space="preserve">: SDS-page gel of the pooled fractions </w:t>
      </w:r>
      <w:r w:rsidR="008A48C0" w:rsidRPr="00840748">
        <w:rPr>
          <w:rFonts w:ascii="Times" w:hAnsi="Times" w:cs="Times"/>
          <w:sz w:val="24"/>
          <w:szCs w:val="24"/>
          <w:lang w:val="en-US"/>
        </w:rPr>
        <w:t xml:space="preserve">of the different MtrC </w:t>
      </w:r>
      <w:r w:rsidR="006F69A2" w:rsidRPr="00840748">
        <w:rPr>
          <w:rFonts w:ascii="Times" w:hAnsi="Times" w:cs="Times"/>
          <w:iCs/>
          <w:sz w:val="24"/>
          <w:szCs w:val="24"/>
          <w:lang w:val="en-US"/>
        </w:rPr>
        <w:t>baltica</w:t>
      </w:r>
      <w:r w:rsidR="006F69A2" w:rsidRPr="00840748">
        <w:rPr>
          <w:rFonts w:ascii="Times" w:hAnsi="Times" w:cs="Times"/>
          <w:sz w:val="24"/>
          <w:szCs w:val="24"/>
          <w:lang w:val="en-US"/>
        </w:rPr>
        <w:t xml:space="preserve"> </w:t>
      </w:r>
      <w:r w:rsidR="008A48C0" w:rsidRPr="00840748">
        <w:rPr>
          <w:rFonts w:ascii="Times" w:hAnsi="Times" w:cs="Times"/>
          <w:sz w:val="24"/>
          <w:szCs w:val="24"/>
          <w:lang w:val="en-US"/>
        </w:rPr>
        <w:t>mutants after</w:t>
      </w:r>
      <w:r w:rsidRPr="00840748">
        <w:rPr>
          <w:rFonts w:ascii="Times" w:hAnsi="Times" w:cs="Times"/>
          <w:sz w:val="24"/>
          <w:szCs w:val="24"/>
          <w:lang w:val="en-US"/>
        </w:rPr>
        <w:t xml:space="preserve"> </w:t>
      </w:r>
      <w:r w:rsidR="008A48C0" w:rsidRPr="00840748">
        <w:rPr>
          <w:rFonts w:ascii="Times" w:hAnsi="Times" w:cs="Times"/>
          <w:sz w:val="24"/>
          <w:szCs w:val="24"/>
          <w:lang w:val="en-US"/>
        </w:rPr>
        <w:t>g</w:t>
      </w:r>
      <w:r w:rsidRPr="00840748">
        <w:rPr>
          <w:rFonts w:ascii="Times" w:hAnsi="Times" w:cs="Times"/>
          <w:sz w:val="24"/>
          <w:szCs w:val="24"/>
          <w:lang w:val="en-US"/>
        </w:rPr>
        <w:t>el filtration</w:t>
      </w:r>
      <w:r w:rsidR="00B21194" w:rsidRPr="00840748">
        <w:rPr>
          <w:rFonts w:ascii="Times" w:hAnsi="Times" w:cs="Times"/>
          <w:sz w:val="24"/>
          <w:szCs w:val="24"/>
          <w:lang w:val="en-US"/>
        </w:rPr>
        <w:t>.</w:t>
      </w:r>
      <w:r w:rsidR="00150AB6" w:rsidRPr="00840748">
        <w:rPr>
          <w:rFonts w:ascii="Times" w:hAnsi="Times" w:cs="Times"/>
          <w:sz w:val="24"/>
          <w:szCs w:val="24"/>
          <w:lang w:val="en-US"/>
        </w:rPr>
        <w:t xml:space="preserve"> Blue arrows indicate the expect</w:t>
      </w:r>
      <w:r w:rsidR="00AD2A1A" w:rsidRPr="00840748">
        <w:rPr>
          <w:rFonts w:ascii="Times" w:hAnsi="Times" w:cs="Times"/>
          <w:sz w:val="24"/>
          <w:szCs w:val="24"/>
          <w:lang w:val="en-US"/>
        </w:rPr>
        <w:t>ed</w:t>
      </w:r>
      <w:r w:rsidR="00150AB6" w:rsidRPr="00840748">
        <w:rPr>
          <w:rFonts w:ascii="Times" w:hAnsi="Times" w:cs="Times"/>
          <w:sz w:val="24"/>
          <w:szCs w:val="24"/>
          <w:lang w:val="en-US"/>
        </w:rPr>
        <w:t xml:space="preserve"> size while the red arrow indicates a much smaller size than expected for the MtrC protein.</w:t>
      </w:r>
      <w:r w:rsidR="00540365" w:rsidRPr="00840748">
        <w:rPr>
          <w:rFonts w:ascii="Times" w:hAnsi="Times" w:cs="Times"/>
          <w:sz w:val="24"/>
          <w:szCs w:val="24"/>
          <w:lang w:val="en-US"/>
        </w:rPr>
        <w:t xml:space="preserve"> H2 refers to the heme 2 mutant, etc. H7 shows a smaller size, pointing to possible</w:t>
      </w:r>
      <w:r w:rsidR="00B24627" w:rsidRPr="00840748">
        <w:rPr>
          <w:rFonts w:ascii="Times" w:hAnsi="Times" w:cs="Times"/>
          <w:sz w:val="24"/>
          <w:szCs w:val="24"/>
          <w:lang w:val="en-US"/>
        </w:rPr>
        <w:t xml:space="preserve"> degradation or </w:t>
      </w:r>
      <w:r w:rsidR="00540365" w:rsidRPr="00840748">
        <w:rPr>
          <w:rFonts w:ascii="Times" w:hAnsi="Times" w:cs="Times"/>
          <w:sz w:val="24"/>
          <w:szCs w:val="24"/>
          <w:lang w:val="en-US"/>
        </w:rPr>
        <w:t xml:space="preserve">structural issues with that mutant protein. </w:t>
      </w:r>
    </w:p>
    <w:p w14:paraId="2185868F" w14:textId="7FC2C738" w:rsidR="00F443D2" w:rsidRPr="00840748" w:rsidRDefault="00F443D2">
      <w:pPr>
        <w:rPr>
          <w:sz w:val="24"/>
          <w:szCs w:val="24"/>
          <w:lang w:val="en-US"/>
        </w:rPr>
      </w:pPr>
    </w:p>
    <w:p w14:paraId="6E61A26E" w14:textId="32A1562A" w:rsidR="00683A28" w:rsidRPr="00840748" w:rsidRDefault="00683A28">
      <w:pPr>
        <w:rPr>
          <w:sz w:val="24"/>
          <w:szCs w:val="24"/>
          <w:lang w:val="en-US"/>
        </w:rPr>
      </w:pPr>
    </w:p>
    <w:p w14:paraId="72735B00" w14:textId="4E7715B8" w:rsidR="00683A28" w:rsidRPr="00840748" w:rsidRDefault="00683A28">
      <w:pPr>
        <w:rPr>
          <w:sz w:val="24"/>
          <w:szCs w:val="24"/>
          <w:lang w:val="en-US"/>
        </w:rPr>
      </w:pPr>
    </w:p>
    <w:p w14:paraId="49892476" w14:textId="2D489CEF" w:rsidR="00683A28" w:rsidRPr="00840748" w:rsidRDefault="00683A28">
      <w:pPr>
        <w:rPr>
          <w:sz w:val="24"/>
          <w:szCs w:val="24"/>
          <w:lang w:val="en-US"/>
        </w:rPr>
      </w:pPr>
    </w:p>
    <w:p w14:paraId="55B93D09" w14:textId="3E6775A9" w:rsidR="00683A28" w:rsidRPr="00840748" w:rsidRDefault="00683A28">
      <w:pPr>
        <w:rPr>
          <w:sz w:val="24"/>
          <w:szCs w:val="24"/>
          <w:lang w:val="en-US"/>
        </w:rPr>
      </w:pPr>
    </w:p>
    <w:p w14:paraId="2219A3BF" w14:textId="4CAB9793" w:rsidR="00683A28" w:rsidRPr="00840748" w:rsidRDefault="00683A28">
      <w:pPr>
        <w:rPr>
          <w:sz w:val="24"/>
          <w:szCs w:val="24"/>
          <w:lang w:val="en-US"/>
        </w:rPr>
      </w:pPr>
    </w:p>
    <w:p w14:paraId="7BA430DD" w14:textId="77777777" w:rsidR="00683A28" w:rsidRPr="00840748" w:rsidRDefault="00683A28" w:rsidP="00F443D2">
      <w:pPr>
        <w:spacing w:line="480" w:lineRule="auto"/>
        <w:rPr>
          <w:rFonts w:ascii="Times" w:hAnsi="Times" w:cs="Times"/>
          <w:b/>
          <w:sz w:val="24"/>
          <w:szCs w:val="24"/>
          <w:lang w:val="en-US"/>
        </w:rPr>
      </w:pPr>
    </w:p>
    <w:p w14:paraId="6EBC9983" w14:textId="115EB184" w:rsidR="00683A28" w:rsidRPr="00840748" w:rsidRDefault="00683A28" w:rsidP="00F443D2">
      <w:pPr>
        <w:spacing w:line="480" w:lineRule="auto"/>
        <w:rPr>
          <w:rFonts w:ascii="Times" w:hAnsi="Times" w:cs="Times"/>
          <w:b/>
          <w:sz w:val="24"/>
          <w:szCs w:val="24"/>
          <w:lang w:val="en-US"/>
        </w:rPr>
      </w:pPr>
      <w:r w:rsidRPr="00840748">
        <w:rPr>
          <w:noProof/>
          <w:sz w:val="36"/>
          <w:szCs w:val="36"/>
          <w:lang w:val="en-US"/>
        </w:rPr>
        <w:drawing>
          <wp:anchor distT="0" distB="0" distL="114300" distR="114300" simplePos="0" relativeHeight="251681792" behindDoc="0" locked="0" layoutInCell="1" allowOverlap="1" wp14:anchorId="448146DF" wp14:editId="2E640183">
            <wp:simplePos x="0" y="0"/>
            <wp:positionH relativeFrom="margin">
              <wp:align>center</wp:align>
            </wp:positionH>
            <wp:positionV relativeFrom="paragraph">
              <wp:posOffset>0</wp:posOffset>
            </wp:positionV>
            <wp:extent cx="6460490" cy="309054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_02_26_oxic_amino_SEC_40kDa.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0490" cy="3090545"/>
                    </a:xfrm>
                    <a:prstGeom prst="rect">
                      <a:avLst/>
                    </a:prstGeom>
                  </pic:spPr>
                </pic:pic>
              </a:graphicData>
            </a:graphic>
            <wp14:sizeRelH relativeFrom="margin">
              <wp14:pctWidth>0</wp14:pctWidth>
            </wp14:sizeRelH>
            <wp14:sizeRelV relativeFrom="margin">
              <wp14:pctHeight>0</wp14:pctHeight>
            </wp14:sizeRelV>
          </wp:anchor>
        </w:drawing>
      </w:r>
    </w:p>
    <w:p w14:paraId="24532E76" w14:textId="212E4B98" w:rsidR="00F443D2" w:rsidRPr="00840748" w:rsidRDefault="00F443D2" w:rsidP="00901F61">
      <w:pPr>
        <w:spacing w:line="480" w:lineRule="auto"/>
        <w:jc w:val="both"/>
        <w:rPr>
          <w:sz w:val="24"/>
          <w:szCs w:val="24"/>
        </w:rPr>
      </w:pPr>
      <w:r w:rsidRPr="00840748">
        <w:rPr>
          <w:rFonts w:ascii="Times" w:hAnsi="Times" w:cs="Times"/>
          <w:b/>
          <w:sz w:val="24"/>
          <w:szCs w:val="24"/>
          <w:lang w:val="en-US"/>
        </w:rPr>
        <w:t>Fig. S4</w:t>
      </w:r>
      <w:r w:rsidRPr="00840748">
        <w:rPr>
          <w:rFonts w:ascii="Times" w:hAnsi="Times" w:cs="Times"/>
          <w:sz w:val="24"/>
          <w:szCs w:val="24"/>
          <w:lang w:val="en-US"/>
        </w:rPr>
        <w:t xml:space="preserve">: </w:t>
      </w:r>
      <w:r w:rsidRPr="00840748">
        <w:rPr>
          <w:rFonts w:ascii="Times" w:hAnsi="Times" w:cs="Times"/>
          <w:sz w:val="24"/>
          <w:szCs w:val="24"/>
        </w:rPr>
        <w:t>Distribution of U in the fractions recovered from 40kDa size-exclusion columns in the absence of protein or after reaction with oxidized MtrC</w:t>
      </w:r>
      <w:r w:rsidR="00700E53" w:rsidRPr="00840748">
        <w:rPr>
          <w:rFonts w:ascii="Times" w:hAnsi="Times" w:cs="Times"/>
          <w:sz w:val="24"/>
          <w:szCs w:val="24"/>
        </w:rPr>
        <w:t xml:space="preserve"> </w:t>
      </w:r>
      <w:r w:rsidR="00700E53" w:rsidRPr="00840748">
        <w:rPr>
          <w:rFonts w:ascii="Times" w:hAnsi="Times" w:cs="Times"/>
          <w:i/>
          <w:iCs/>
          <w:sz w:val="24"/>
          <w:szCs w:val="24"/>
        </w:rPr>
        <w:t>under oxic conditions</w:t>
      </w:r>
      <w:r w:rsidRPr="00840748">
        <w:rPr>
          <w:rFonts w:ascii="Times" w:hAnsi="Times" w:cs="Times"/>
          <w:sz w:val="24"/>
          <w:szCs w:val="24"/>
        </w:rPr>
        <w:t xml:space="preserve">. </w:t>
      </w:r>
      <w:r w:rsidRPr="00840748">
        <w:rPr>
          <w:rFonts w:ascii="Times" w:hAnsi="Times" w:cs="Times"/>
          <w:b/>
          <w:bCs/>
          <w:sz w:val="24"/>
          <w:szCs w:val="24"/>
        </w:rPr>
        <w:t>A</w:t>
      </w:r>
      <w:r w:rsidRPr="00840748">
        <w:rPr>
          <w:rFonts w:ascii="Times" w:hAnsi="Times" w:cs="Times"/>
          <w:sz w:val="24"/>
          <w:szCs w:val="24"/>
        </w:rPr>
        <w:t>. In control reactions without protein with U(VI)-NTA, U(VI)-EDTA, U(VI)-DTPA, and U(VI)-carbonate</w:t>
      </w:r>
      <w:r w:rsidR="00AD788B" w:rsidRPr="00840748">
        <w:rPr>
          <w:rFonts w:ascii="Times" w:hAnsi="Times" w:cs="Times"/>
          <w:sz w:val="24"/>
          <w:szCs w:val="24"/>
          <w:lang w:val="en-US"/>
        </w:rPr>
        <w:t xml:space="preserve"> (</w:t>
      </w:r>
      <w:r w:rsidR="00AD788B" w:rsidRPr="00840748">
        <w:rPr>
          <w:rFonts w:ascii="Times" w:hAnsi="Times" w:cs="Times"/>
          <w:b/>
          <w:sz w:val="24"/>
          <w:szCs w:val="24"/>
          <w:lang w:val="en-US"/>
        </w:rPr>
        <w:t>Table S</w:t>
      </w:r>
      <w:r w:rsidR="007C424F" w:rsidRPr="00840748">
        <w:rPr>
          <w:rFonts w:ascii="Times" w:hAnsi="Times" w:cs="Times"/>
          <w:b/>
          <w:sz w:val="24"/>
          <w:szCs w:val="24"/>
          <w:lang w:val="en-US"/>
        </w:rPr>
        <w:t>5</w:t>
      </w:r>
      <w:r w:rsidR="00AD788B" w:rsidRPr="00840748">
        <w:rPr>
          <w:rFonts w:ascii="Times" w:hAnsi="Times" w:cs="Times"/>
          <w:sz w:val="24"/>
          <w:szCs w:val="24"/>
          <w:lang w:val="en-US"/>
        </w:rPr>
        <w:t>)</w:t>
      </w:r>
      <w:r w:rsidRPr="00840748">
        <w:rPr>
          <w:rFonts w:ascii="Times" w:hAnsi="Times" w:cs="Times"/>
          <w:sz w:val="24"/>
          <w:szCs w:val="24"/>
        </w:rPr>
        <w:t xml:space="preserve">; and </w:t>
      </w:r>
      <w:r w:rsidRPr="00840748">
        <w:rPr>
          <w:rFonts w:ascii="Times" w:hAnsi="Times" w:cs="Times"/>
          <w:b/>
          <w:bCs/>
          <w:sz w:val="24"/>
          <w:szCs w:val="24"/>
        </w:rPr>
        <w:t>B</w:t>
      </w:r>
      <w:r w:rsidRPr="00840748">
        <w:rPr>
          <w:rFonts w:ascii="Times" w:hAnsi="Times" w:cs="Times"/>
          <w:sz w:val="24"/>
          <w:szCs w:val="24"/>
        </w:rPr>
        <w:t>. In reactions between oxidized MtrC and U(VI)-NTA, U(VI)-EDTA, U(VI)-DTPA, and U(VI)-carbonate for 30min</w:t>
      </w:r>
      <w:r w:rsidR="00AD788B" w:rsidRPr="00840748">
        <w:rPr>
          <w:rFonts w:ascii="Times" w:hAnsi="Times" w:cs="Times"/>
          <w:sz w:val="24"/>
          <w:szCs w:val="24"/>
          <w:lang w:val="en-US"/>
        </w:rPr>
        <w:t xml:space="preserve"> (</w:t>
      </w:r>
      <w:r w:rsidR="00AD788B" w:rsidRPr="00840748">
        <w:rPr>
          <w:rFonts w:ascii="Times" w:hAnsi="Times" w:cs="Times"/>
          <w:b/>
          <w:sz w:val="24"/>
          <w:szCs w:val="24"/>
          <w:lang w:val="en-US"/>
        </w:rPr>
        <w:t xml:space="preserve">Table </w:t>
      </w:r>
      <w:r w:rsidR="0009613B" w:rsidRPr="00840748">
        <w:rPr>
          <w:rFonts w:ascii="Times" w:hAnsi="Times" w:cs="Times"/>
          <w:b/>
          <w:sz w:val="24"/>
          <w:szCs w:val="24"/>
          <w:lang w:val="en-US"/>
        </w:rPr>
        <w:t>S</w:t>
      </w:r>
      <w:r w:rsidR="007C424F" w:rsidRPr="00840748">
        <w:rPr>
          <w:rFonts w:ascii="Times" w:hAnsi="Times" w:cs="Times"/>
          <w:b/>
          <w:sz w:val="24"/>
          <w:szCs w:val="24"/>
          <w:lang w:val="en-US"/>
        </w:rPr>
        <w:t>5</w:t>
      </w:r>
      <w:r w:rsidR="00AD788B" w:rsidRPr="00840748">
        <w:rPr>
          <w:rFonts w:ascii="Times" w:hAnsi="Times" w:cs="Times"/>
          <w:sz w:val="24"/>
          <w:szCs w:val="24"/>
          <w:lang w:val="en-US"/>
        </w:rPr>
        <w:t>). I</w:t>
      </w:r>
      <w:r w:rsidRPr="00840748">
        <w:rPr>
          <w:rFonts w:ascii="Times" w:hAnsi="Times" w:cs="Times"/>
          <w:sz w:val="24"/>
          <w:szCs w:val="24"/>
        </w:rPr>
        <w:t>f present, proteins elute in the first fraction F1 (purple). Fractions F2 to F7 (green) corresponds to successive washes with 6M HCl aiming at washing remaining U out of the size exclusion columns.</w:t>
      </w:r>
    </w:p>
    <w:p w14:paraId="23649027" w14:textId="6465FF68" w:rsidR="00F443D2" w:rsidRPr="00840748" w:rsidRDefault="00F443D2" w:rsidP="00F443D2">
      <w:pPr>
        <w:rPr>
          <w:rFonts w:ascii="Times" w:hAnsi="Times" w:cs="Times"/>
        </w:rPr>
      </w:pPr>
    </w:p>
    <w:p w14:paraId="68F0A5F7" w14:textId="77777777" w:rsidR="00F443D2" w:rsidRPr="00840748" w:rsidRDefault="00F443D2">
      <w:pPr>
        <w:rPr>
          <w:sz w:val="36"/>
          <w:szCs w:val="36"/>
        </w:rPr>
      </w:pPr>
    </w:p>
    <w:p w14:paraId="4BD8D95C" w14:textId="7294EC27" w:rsidR="00F443D2" w:rsidRPr="00840748" w:rsidRDefault="00F443D2" w:rsidP="00F443D2">
      <w:pPr>
        <w:rPr>
          <w:sz w:val="36"/>
          <w:szCs w:val="36"/>
          <w:lang w:val="en-US"/>
        </w:rPr>
      </w:pPr>
      <w:r w:rsidRPr="00840748">
        <w:rPr>
          <w:noProof/>
          <w:sz w:val="36"/>
          <w:szCs w:val="36"/>
          <w:lang w:val="en-US"/>
        </w:rPr>
        <w:lastRenderedPageBreak/>
        <w:drawing>
          <wp:anchor distT="0" distB="0" distL="114300" distR="114300" simplePos="0" relativeHeight="251682816" behindDoc="0" locked="0" layoutInCell="1" allowOverlap="1" wp14:anchorId="0F0A7E95" wp14:editId="4D9AB92F">
            <wp:simplePos x="0" y="0"/>
            <wp:positionH relativeFrom="margin">
              <wp:posOffset>950976</wp:posOffset>
            </wp:positionH>
            <wp:positionV relativeFrom="page">
              <wp:posOffset>896112</wp:posOffset>
            </wp:positionV>
            <wp:extent cx="3683635" cy="6578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_02_26_anoxic_amino_SEC_40kDa.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3635" cy="6578600"/>
                    </a:xfrm>
                    <a:prstGeom prst="rect">
                      <a:avLst/>
                    </a:prstGeom>
                  </pic:spPr>
                </pic:pic>
              </a:graphicData>
            </a:graphic>
            <wp14:sizeRelH relativeFrom="margin">
              <wp14:pctWidth>0</wp14:pctWidth>
            </wp14:sizeRelH>
            <wp14:sizeRelV relativeFrom="margin">
              <wp14:pctHeight>0</wp14:pctHeight>
            </wp14:sizeRelV>
          </wp:anchor>
        </w:drawing>
      </w:r>
    </w:p>
    <w:p w14:paraId="44E3139E" w14:textId="18016A71" w:rsidR="00F443D2" w:rsidRPr="00840748" w:rsidRDefault="00F443D2" w:rsidP="00F443D2">
      <w:pPr>
        <w:pStyle w:val="VAFigureCaption"/>
        <w:rPr>
          <w:szCs w:val="24"/>
        </w:rPr>
      </w:pPr>
      <w:r w:rsidRPr="00840748">
        <w:rPr>
          <w:rFonts w:cs="Times"/>
          <w:b/>
          <w:szCs w:val="24"/>
        </w:rPr>
        <w:t>Fig. S5</w:t>
      </w:r>
      <w:r w:rsidRPr="00840748">
        <w:rPr>
          <w:rFonts w:cs="Times"/>
          <w:szCs w:val="24"/>
        </w:rPr>
        <w:t xml:space="preserve">: </w:t>
      </w:r>
      <w:r w:rsidRPr="00840748">
        <w:rPr>
          <w:szCs w:val="24"/>
        </w:rPr>
        <w:t xml:space="preserve">Distribution of U in the fractions recovered from 40kDa size-exclusion columns </w:t>
      </w:r>
      <w:r w:rsidRPr="00840748">
        <w:rPr>
          <w:i/>
          <w:iCs/>
          <w:szCs w:val="24"/>
        </w:rPr>
        <w:t>under anoxic conditions</w:t>
      </w:r>
      <w:r w:rsidRPr="00840748">
        <w:rPr>
          <w:szCs w:val="24"/>
        </w:rPr>
        <w:t xml:space="preserve">. </w:t>
      </w:r>
      <w:r w:rsidRPr="00840748">
        <w:rPr>
          <w:b/>
          <w:bCs/>
          <w:szCs w:val="24"/>
        </w:rPr>
        <w:t>A</w:t>
      </w:r>
      <w:r w:rsidRPr="00840748">
        <w:rPr>
          <w:szCs w:val="24"/>
        </w:rPr>
        <w:t>. Control reactions without protein with U(VI)-NTA, U(VI)-EDTA, U(VI)-DTPA, or U(VI)-carbonate</w:t>
      </w:r>
      <w:r w:rsidR="00482AF0" w:rsidRPr="00840748">
        <w:rPr>
          <w:szCs w:val="24"/>
        </w:rPr>
        <w:t xml:space="preserve"> (</w:t>
      </w:r>
      <w:r w:rsidR="00482AF0" w:rsidRPr="00840748">
        <w:rPr>
          <w:b/>
          <w:szCs w:val="24"/>
        </w:rPr>
        <w:t>Table S</w:t>
      </w:r>
      <w:r w:rsidR="007C424F" w:rsidRPr="00840748">
        <w:rPr>
          <w:b/>
          <w:szCs w:val="24"/>
        </w:rPr>
        <w:t>6</w:t>
      </w:r>
      <w:r w:rsidR="00482AF0" w:rsidRPr="00840748">
        <w:rPr>
          <w:szCs w:val="24"/>
        </w:rPr>
        <w:t>)</w:t>
      </w:r>
      <w:r w:rsidRPr="00840748">
        <w:rPr>
          <w:szCs w:val="24"/>
        </w:rPr>
        <w:t xml:space="preserve">; and </w:t>
      </w:r>
      <w:r w:rsidRPr="00840748">
        <w:rPr>
          <w:b/>
          <w:bCs/>
          <w:szCs w:val="24"/>
        </w:rPr>
        <w:t>B</w:t>
      </w:r>
      <w:r w:rsidRPr="00840748">
        <w:rPr>
          <w:szCs w:val="24"/>
        </w:rPr>
        <w:t xml:space="preserve">. Reaction of reduced MtrC with U(VI)-NTA, U(VI)-EDTA, U(VI)-DTPA, or U(VI)-carbonate for 30min. If present, proteins elute in the first fraction F1 (purple). Fractions F2 to F7 (green) corresponds to successive washes with </w:t>
      </w:r>
      <w:r w:rsidRPr="00840748">
        <w:rPr>
          <w:szCs w:val="24"/>
        </w:rPr>
        <w:lastRenderedPageBreak/>
        <w:t>6M HCl aiming at washing the remaining U out of the size exclusion columns</w:t>
      </w:r>
      <w:r w:rsidR="00482AF0" w:rsidRPr="00840748">
        <w:rPr>
          <w:szCs w:val="24"/>
        </w:rPr>
        <w:t xml:space="preserve"> (</w:t>
      </w:r>
      <w:r w:rsidR="00482AF0" w:rsidRPr="00840748">
        <w:rPr>
          <w:b/>
          <w:szCs w:val="24"/>
        </w:rPr>
        <w:t>Table S</w:t>
      </w:r>
      <w:r w:rsidR="007C424F" w:rsidRPr="00840748">
        <w:rPr>
          <w:b/>
          <w:szCs w:val="24"/>
        </w:rPr>
        <w:t>6</w:t>
      </w:r>
      <w:r w:rsidR="00482AF0" w:rsidRPr="00840748">
        <w:rPr>
          <w:szCs w:val="24"/>
        </w:rPr>
        <w:t>)</w:t>
      </w:r>
      <w:r w:rsidRPr="00840748">
        <w:rPr>
          <w:szCs w:val="24"/>
        </w:rPr>
        <w:t xml:space="preserve">. </w:t>
      </w:r>
      <w:r w:rsidR="00C51534" w:rsidRPr="00840748">
        <w:rPr>
          <w:b/>
          <w:bCs/>
          <w:szCs w:val="24"/>
        </w:rPr>
        <w:t>C</w:t>
      </w:r>
      <w:r w:rsidRPr="00840748">
        <w:rPr>
          <w:szCs w:val="24"/>
        </w:rPr>
        <w:t xml:space="preserve">. represents the oxidation states of U in fraction F1 and in </w:t>
      </w:r>
      <w:r w:rsidR="00E85B9F" w:rsidRPr="00840748">
        <w:rPr>
          <w:szCs w:val="24"/>
        </w:rPr>
        <w:t xml:space="preserve">the combined </w:t>
      </w:r>
      <w:r w:rsidRPr="00840748">
        <w:rPr>
          <w:szCs w:val="24"/>
        </w:rPr>
        <w:t xml:space="preserve">fractions F2 to F7 gathered for the reaction shown in </w:t>
      </w:r>
      <w:r w:rsidR="00E85B9F" w:rsidRPr="00840748">
        <w:rPr>
          <w:szCs w:val="24"/>
        </w:rPr>
        <w:t xml:space="preserve">B </w:t>
      </w:r>
      <w:r w:rsidR="00482AF0" w:rsidRPr="00840748">
        <w:rPr>
          <w:szCs w:val="24"/>
        </w:rPr>
        <w:t>(</w:t>
      </w:r>
      <w:r w:rsidR="00482AF0" w:rsidRPr="00840748">
        <w:rPr>
          <w:b/>
          <w:szCs w:val="24"/>
        </w:rPr>
        <w:t>Table S</w:t>
      </w:r>
      <w:r w:rsidR="007C424F" w:rsidRPr="00840748">
        <w:rPr>
          <w:b/>
          <w:szCs w:val="24"/>
        </w:rPr>
        <w:t>7</w:t>
      </w:r>
      <w:r w:rsidR="00482AF0" w:rsidRPr="00840748">
        <w:rPr>
          <w:szCs w:val="24"/>
        </w:rPr>
        <w:t>)</w:t>
      </w:r>
      <w:r w:rsidRPr="00840748">
        <w:rPr>
          <w:szCs w:val="24"/>
        </w:rPr>
        <w:t>. with MtrC. The U(VI) and U(IV) fractions were obtained by ion exchange chromatography.</w:t>
      </w:r>
    </w:p>
    <w:p w14:paraId="24D7A2F9" w14:textId="77777777" w:rsidR="00D765C8" w:rsidRPr="00840748" w:rsidRDefault="00D765C8" w:rsidP="00F443D2">
      <w:pPr>
        <w:rPr>
          <w:rFonts w:ascii="Times" w:hAnsi="Times" w:cs="Times"/>
          <w:lang w:val="en-US"/>
        </w:rPr>
      </w:pPr>
    </w:p>
    <w:p w14:paraId="67CCBEF3" w14:textId="77777777" w:rsidR="00D765C8" w:rsidRPr="00840748" w:rsidRDefault="00D765C8" w:rsidP="00F443D2">
      <w:pPr>
        <w:rPr>
          <w:rFonts w:ascii="Times" w:hAnsi="Times" w:cs="Times"/>
          <w:lang w:val="en-US"/>
        </w:rPr>
      </w:pPr>
    </w:p>
    <w:p w14:paraId="7A638FF4" w14:textId="7F93E532" w:rsidR="00F443D2" w:rsidRPr="00840748" w:rsidRDefault="00D765C8" w:rsidP="00F443D2">
      <w:pPr>
        <w:rPr>
          <w:rFonts w:ascii="Times" w:hAnsi="Times" w:cs="Times"/>
          <w:lang w:val="en-US"/>
        </w:rPr>
      </w:pPr>
      <w:r w:rsidRPr="00840748">
        <w:rPr>
          <w:rFonts w:ascii="Times" w:hAnsi="Times" w:cs="Times"/>
          <w:noProof/>
          <w:sz w:val="24"/>
          <w:szCs w:val="24"/>
          <w:lang w:val="en-US"/>
        </w:rPr>
        <w:drawing>
          <wp:anchor distT="0" distB="0" distL="114300" distR="114300" simplePos="0" relativeHeight="251684864" behindDoc="0" locked="0" layoutInCell="1" allowOverlap="1" wp14:anchorId="7303DBEC" wp14:editId="43BF1B90">
            <wp:simplePos x="0" y="0"/>
            <wp:positionH relativeFrom="margin">
              <wp:posOffset>0</wp:posOffset>
            </wp:positionH>
            <wp:positionV relativeFrom="paragraph">
              <wp:posOffset>273685</wp:posOffset>
            </wp:positionV>
            <wp:extent cx="5751830" cy="2034540"/>
            <wp:effectExtent l="0" t="0" r="127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_06_30_mutants_7_white.tif"/>
                    <pic:cNvPicPr/>
                  </pic:nvPicPr>
                  <pic:blipFill rotWithShape="1">
                    <a:blip r:embed="rId15" cstate="print">
                      <a:extLst>
                        <a:ext uri="{28A0092B-C50C-407E-A947-70E740481C1C}">
                          <a14:useLocalDpi xmlns:a14="http://schemas.microsoft.com/office/drawing/2010/main" val="0"/>
                        </a:ext>
                      </a:extLst>
                    </a:blip>
                    <a:srcRect l="8789" t="50134"/>
                    <a:stretch/>
                  </pic:blipFill>
                  <pic:spPr bwMode="auto">
                    <a:xfrm>
                      <a:off x="0" y="0"/>
                      <a:ext cx="5751830" cy="203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B99966" w14:textId="77777777" w:rsidR="00D765C8" w:rsidRPr="00840748" w:rsidRDefault="00D765C8" w:rsidP="00D765C8">
      <w:pPr>
        <w:spacing w:line="480" w:lineRule="auto"/>
        <w:rPr>
          <w:sz w:val="24"/>
          <w:szCs w:val="24"/>
          <w:lang w:val="en-US"/>
        </w:rPr>
      </w:pPr>
    </w:p>
    <w:p w14:paraId="303E8AF0" w14:textId="77777777" w:rsidR="00D765C8" w:rsidRPr="00840748" w:rsidRDefault="00D765C8" w:rsidP="00FA6CD2">
      <w:pPr>
        <w:spacing w:line="480" w:lineRule="auto"/>
        <w:jc w:val="both"/>
        <w:rPr>
          <w:sz w:val="24"/>
          <w:szCs w:val="24"/>
          <w:lang w:val="en-US"/>
        </w:rPr>
      </w:pPr>
      <w:r w:rsidRPr="00840748">
        <w:rPr>
          <w:rFonts w:ascii="Times" w:hAnsi="Times" w:cs="Times"/>
          <w:b/>
          <w:sz w:val="24"/>
          <w:szCs w:val="24"/>
          <w:lang w:val="en-US"/>
        </w:rPr>
        <w:t>Fig. S6</w:t>
      </w:r>
      <w:r w:rsidRPr="00840748">
        <w:rPr>
          <w:rFonts w:ascii="Times" w:hAnsi="Times" w:cs="Times"/>
          <w:sz w:val="24"/>
          <w:szCs w:val="24"/>
          <w:lang w:val="en-US"/>
        </w:rPr>
        <w:t xml:space="preserve">: Paramagnetic region of the </w:t>
      </w:r>
      <w:r w:rsidRPr="00840748">
        <w:rPr>
          <w:rFonts w:ascii="Times" w:hAnsi="Times" w:cs="Times"/>
          <w:sz w:val="24"/>
          <w:szCs w:val="24"/>
          <w:vertAlign w:val="superscript"/>
          <w:lang w:val="en-US"/>
        </w:rPr>
        <w:t>1</w:t>
      </w:r>
      <w:r w:rsidRPr="00840748">
        <w:rPr>
          <w:rFonts w:ascii="Times" w:hAnsi="Times" w:cs="Times"/>
          <w:sz w:val="24"/>
          <w:szCs w:val="24"/>
          <w:lang w:val="en-US"/>
        </w:rPr>
        <w:t xml:space="preserve">H-1D-NMR spectra of MtrC baltica H499M, carrying a mutation in the vicinity of heme 7. The bottom plain line (black) represents MtrC baltica wild type (WT), and the top line (yellow) represents MtrC baltica H499M, superposed on the WT in dotted line to facilitate the identification of potential shifted or missing signals. The spectra were recorded with 30 </w:t>
      </w:r>
      <w:r w:rsidRPr="00840748">
        <w:rPr>
          <w:rFonts w:ascii="Calibri" w:hAnsi="Calibri" w:cs="Calibri"/>
          <w:sz w:val="24"/>
          <w:szCs w:val="24"/>
          <w:lang w:val="en-US"/>
        </w:rPr>
        <w:t>µ</w:t>
      </w:r>
      <w:r w:rsidRPr="00840748">
        <w:rPr>
          <w:rFonts w:ascii="Times" w:hAnsi="Times" w:cs="Times"/>
          <w:sz w:val="24"/>
          <w:szCs w:val="24"/>
          <w:lang w:val="en-US"/>
        </w:rPr>
        <w:t>M MtrC in 50 mM NaCl and 100 mM HEPES at pH 7.5.</w:t>
      </w:r>
    </w:p>
    <w:p w14:paraId="0AC69D39" w14:textId="77777777" w:rsidR="001D2CF4" w:rsidRPr="00840748" w:rsidRDefault="001D2CF4">
      <w:pPr>
        <w:rPr>
          <w:sz w:val="36"/>
          <w:szCs w:val="36"/>
          <w:lang w:val="en-US"/>
        </w:rPr>
      </w:pPr>
    </w:p>
    <w:p w14:paraId="0F0DBC48" w14:textId="77265479" w:rsidR="00AF012F" w:rsidRPr="00840748" w:rsidRDefault="00AF012F">
      <w:pPr>
        <w:rPr>
          <w:sz w:val="36"/>
          <w:szCs w:val="36"/>
          <w:lang w:val="en-US"/>
        </w:rPr>
      </w:pPr>
    </w:p>
    <w:p w14:paraId="6AFB4F77" w14:textId="4CBEE694" w:rsidR="00867526" w:rsidRPr="00840748" w:rsidRDefault="00094013" w:rsidP="00094013">
      <w:pPr>
        <w:rPr>
          <w:sz w:val="36"/>
          <w:szCs w:val="36"/>
          <w:lang w:val="en-US"/>
        </w:rPr>
      </w:pPr>
      <w:r w:rsidRPr="00840748">
        <w:rPr>
          <w:noProof/>
          <w:sz w:val="36"/>
          <w:szCs w:val="36"/>
          <w:lang w:val="en-US"/>
        </w:rPr>
        <w:lastRenderedPageBreak/>
        <w:drawing>
          <wp:anchor distT="0" distB="0" distL="114300" distR="114300" simplePos="0" relativeHeight="251703296" behindDoc="0" locked="0" layoutInCell="1" allowOverlap="1" wp14:anchorId="2A22A16B" wp14:editId="729156E1">
            <wp:simplePos x="0" y="0"/>
            <wp:positionH relativeFrom="margin">
              <wp:align>center</wp:align>
            </wp:positionH>
            <wp:positionV relativeFrom="paragraph">
              <wp:posOffset>99695</wp:posOffset>
            </wp:positionV>
            <wp:extent cx="6667328" cy="4248150"/>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3_05_30_NMR_EDTA.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67328" cy="4248150"/>
                    </a:xfrm>
                    <a:prstGeom prst="rect">
                      <a:avLst/>
                    </a:prstGeom>
                  </pic:spPr>
                </pic:pic>
              </a:graphicData>
            </a:graphic>
            <wp14:sizeRelH relativeFrom="margin">
              <wp14:pctWidth>0</wp14:pctWidth>
            </wp14:sizeRelH>
            <wp14:sizeRelV relativeFrom="margin">
              <wp14:pctHeight>0</wp14:pctHeight>
            </wp14:sizeRelV>
          </wp:anchor>
        </w:drawing>
      </w:r>
    </w:p>
    <w:p w14:paraId="29123A8D" w14:textId="5CCD5D8C" w:rsidR="00FD6BB1" w:rsidRPr="00840748" w:rsidRDefault="00FD6BB1" w:rsidP="00FA6CD2">
      <w:pPr>
        <w:spacing w:line="480" w:lineRule="auto"/>
        <w:jc w:val="both"/>
        <w:rPr>
          <w:rFonts w:ascii="Times" w:hAnsi="Times" w:cs="Times"/>
          <w:sz w:val="24"/>
          <w:szCs w:val="24"/>
          <w:lang w:val="en-US"/>
        </w:rPr>
      </w:pPr>
      <w:r w:rsidRPr="00840748">
        <w:rPr>
          <w:rFonts w:ascii="Times" w:hAnsi="Times" w:cs="Times"/>
          <w:b/>
          <w:sz w:val="24"/>
          <w:szCs w:val="24"/>
          <w:lang w:val="en-US"/>
        </w:rPr>
        <w:t>Fig</w:t>
      </w:r>
      <w:r w:rsidR="00057E66" w:rsidRPr="00840748">
        <w:rPr>
          <w:rFonts w:ascii="Times" w:hAnsi="Times" w:cs="Times"/>
          <w:b/>
          <w:sz w:val="24"/>
          <w:szCs w:val="24"/>
          <w:lang w:val="en-US"/>
        </w:rPr>
        <w:t>.</w:t>
      </w:r>
      <w:r w:rsidRPr="00840748">
        <w:rPr>
          <w:rFonts w:ascii="Times" w:hAnsi="Times" w:cs="Times"/>
          <w:b/>
          <w:sz w:val="24"/>
          <w:szCs w:val="24"/>
          <w:lang w:val="en-US"/>
        </w:rPr>
        <w:t xml:space="preserve"> S</w:t>
      </w:r>
      <w:r w:rsidR="00352AB9" w:rsidRPr="00840748">
        <w:rPr>
          <w:rFonts w:ascii="Times" w:hAnsi="Times" w:cs="Times"/>
          <w:b/>
          <w:sz w:val="24"/>
          <w:szCs w:val="24"/>
          <w:lang w:val="en-US"/>
        </w:rPr>
        <w:t>7</w:t>
      </w:r>
      <w:r w:rsidRPr="00840748">
        <w:rPr>
          <w:rFonts w:ascii="Times" w:hAnsi="Times" w:cs="Times"/>
          <w:sz w:val="24"/>
          <w:szCs w:val="24"/>
          <w:lang w:val="en-US"/>
        </w:rPr>
        <w:t xml:space="preserve">: Paramagnetic region of the </w:t>
      </w:r>
      <w:r w:rsidR="00B21194" w:rsidRPr="00840748">
        <w:rPr>
          <w:rFonts w:ascii="Times" w:hAnsi="Times" w:cs="Times"/>
          <w:sz w:val="24"/>
          <w:szCs w:val="24"/>
          <w:vertAlign w:val="superscript"/>
          <w:lang w:val="en-US"/>
        </w:rPr>
        <w:t>1</w:t>
      </w:r>
      <w:r w:rsidRPr="00840748">
        <w:rPr>
          <w:rFonts w:ascii="Times" w:hAnsi="Times" w:cs="Times"/>
          <w:sz w:val="24"/>
          <w:szCs w:val="24"/>
          <w:lang w:val="en-US"/>
        </w:rPr>
        <w:t>H</w:t>
      </w:r>
      <w:r w:rsidR="0072068C" w:rsidRPr="00840748">
        <w:rPr>
          <w:rFonts w:ascii="Times" w:hAnsi="Times" w:cs="Times"/>
          <w:sz w:val="24"/>
          <w:szCs w:val="24"/>
          <w:lang w:val="en-US"/>
        </w:rPr>
        <w:t>-1D-</w:t>
      </w:r>
      <w:r w:rsidRPr="00840748">
        <w:rPr>
          <w:rFonts w:ascii="Times" w:hAnsi="Times" w:cs="Times"/>
          <w:sz w:val="24"/>
          <w:szCs w:val="24"/>
          <w:lang w:val="en-US"/>
        </w:rPr>
        <w:t xml:space="preserve">NMR spectra of MtrC baltica </w:t>
      </w:r>
      <w:r w:rsidR="00EF348D" w:rsidRPr="00840748">
        <w:rPr>
          <w:rFonts w:ascii="Times" w:hAnsi="Times" w:cs="Times"/>
          <w:sz w:val="24"/>
          <w:szCs w:val="24"/>
          <w:lang w:val="en-US"/>
        </w:rPr>
        <w:t xml:space="preserve">in presence of (i) 30 mM </w:t>
      </w:r>
      <w:r w:rsidR="00ED4A2B" w:rsidRPr="00840748">
        <w:rPr>
          <w:rFonts w:ascii="Times" w:hAnsi="Times" w:cs="Times"/>
          <w:sz w:val="24"/>
          <w:szCs w:val="24"/>
          <w:lang w:val="en-US"/>
        </w:rPr>
        <w:t>EDTA</w:t>
      </w:r>
      <w:r w:rsidR="00EF348D" w:rsidRPr="00840748">
        <w:rPr>
          <w:rFonts w:ascii="Times" w:hAnsi="Times" w:cs="Times"/>
          <w:sz w:val="24"/>
          <w:szCs w:val="24"/>
          <w:lang w:val="en-US"/>
        </w:rPr>
        <w:t xml:space="preserve"> (pink) and (ii) 30mM </w:t>
      </w:r>
      <w:r w:rsidR="00ED4A2B" w:rsidRPr="00840748">
        <w:rPr>
          <w:rFonts w:ascii="Times" w:hAnsi="Times" w:cs="Times"/>
          <w:sz w:val="24"/>
          <w:szCs w:val="24"/>
          <w:lang w:val="en-US"/>
        </w:rPr>
        <w:t>EDTA</w:t>
      </w:r>
      <w:r w:rsidR="00EF348D" w:rsidRPr="00840748">
        <w:rPr>
          <w:rFonts w:ascii="Times" w:hAnsi="Times" w:cs="Times"/>
          <w:sz w:val="24"/>
          <w:szCs w:val="24"/>
          <w:lang w:val="en-US"/>
        </w:rPr>
        <w:t xml:space="preserve"> +</w:t>
      </w:r>
      <w:r w:rsidR="001F6655" w:rsidRPr="00840748">
        <w:rPr>
          <w:rFonts w:ascii="Times" w:hAnsi="Times" w:cs="Times"/>
          <w:sz w:val="24"/>
          <w:szCs w:val="24"/>
          <w:lang w:val="en-US"/>
        </w:rPr>
        <w:t xml:space="preserve"> </w:t>
      </w:r>
      <w:r w:rsidR="00EF348D" w:rsidRPr="00840748">
        <w:rPr>
          <w:rFonts w:ascii="Times" w:hAnsi="Times" w:cs="Times"/>
          <w:sz w:val="24"/>
          <w:szCs w:val="24"/>
          <w:lang w:val="en-US"/>
        </w:rPr>
        <w:t>120µM of U(VI)</w:t>
      </w:r>
      <w:r w:rsidR="00B21194" w:rsidRPr="00840748">
        <w:rPr>
          <w:rFonts w:ascii="Times" w:hAnsi="Times" w:cs="Times"/>
          <w:sz w:val="24"/>
          <w:szCs w:val="24"/>
          <w:lang w:val="en-US"/>
        </w:rPr>
        <w:t xml:space="preserve"> (red)</w:t>
      </w:r>
      <w:r w:rsidR="00EF348D" w:rsidRPr="00840748">
        <w:rPr>
          <w:rFonts w:ascii="Times" w:hAnsi="Times" w:cs="Times"/>
          <w:sz w:val="24"/>
          <w:szCs w:val="24"/>
          <w:lang w:val="en-US"/>
        </w:rPr>
        <w:t>. T</w:t>
      </w:r>
      <w:r w:rsidRPr="00840748">
        <w:rPr>
          <w:rFonts w:ascii="Times" w:hAnsi="Times" w:cs="Times"/>
          <w:sz w:val="24"/>
          <w:szCs w:val="24"/>
          <w:lang w:val="en-US"/>
        </w:rPr>
        <w:t>he bottom plain line (black) represents</w:t>
      </w:r>
      <w:r w:rsidR="00EF348D" w:rsidRPr="00840748">
        <w:rPr>
          <w:rFonts w:ascii="Times" w:hAnsi="Times" w:cs="Times"/>
          <w:sz w:val="24"/>
          <w:szCs w:val="24"/>
          <w:lang w:val="en-US"/>
        </w:rPr>
        <w:t xml:space="preserve"> MtrC </w:t>
      </w:r>
      <w:r w:rsidR="00B21194" w:rsidRPr="00840748">
        <w:rPr>
          <w:rFonts w:ascii="Times" w:hAnsi="Times" w:cs="Times"/>
          <w:sz w:val="24"/>
          <w:szCs w:val="24"/>
          <w:lang w:val="en-US"/>
        </w:rPr>
        <w:t>baltica wi</w:t>
      </w:r>
      <w:r w:rsidR="004A6DCA" w:rsidRPr="00840748">
        <w:rPr>
          <w:rFonts w:ascii="Times" w:hAnsi="Times" w:cs="Times"/>
          <w:sz w:val="24"/>
          <w:szCs w:val="24"/>
          <w:lang w:val="en-US"/>
        </w:rPr>
        <w:t>l</w:t>
      </w:r>
      <w:r w:rsidR="00B21194" w:rsidRPr="00840748">
        <w:rPr>
          <w:rFonts w:ascii="Times" w:hAnsi="Times" w:cs="Times"/>
          <w:sz w:val="24"/>
          <w:szCs w:val="24"/>
          <w:lang w:val="en-US"/>
        </w:rPr>
        <w:t xml:space="preserve">d type </w:t>
      </w:r>
      <w:r w:rsidR="00EF348D" w:rsidRPr="00840748">
        <w:rPr>
          <w:rFonts w:ascii="Times" w:hAnsi="Times" w:cs="Times"/>
          <w:sz w:val="24"/>
          <w:szCs w:val="24"/>
          <w:lang w:val="en-US"/>
        </w:rPr>
        <w:t xml:space="preserve">and </w:t>
      </w:r>
      <w:r w:rsidR="00B21194" w:rsidRPr="00840748">
        <w:rPr>
          <w:rFonts w:ascii="Times" w:hAnsi="Times" w:cs="Times"/>
          <w:sz w:val="24"/>
          <w:szCs w:val="24"/>
          <w:lang w:val="en-US"/>
        </w:rPr>
        <w:t>provide</w:t>
      </w:r>
      <w:r w:rsidR="00EF348D" w:rsidRPr="00840748">
        <w:rPr>
          <w:rFonts w:ascii="Times" w:hAnsi="Times" w:cs="Times"/>
          <w:sz w:val="24"/>
          <w:szCs w:val="24"/>
          <w:lang w:val="en-US"/>
        </w:rPr>
        <w:t xml:space="preserve"> a standard for </w:t>
      </w:r>
      <w:r w:rsidR="00B21194" w:rsidRPr="00840748">
        <w:rPr>
          <w:rFonts w:ascii="Times" w:hAnsi="Times" w:cs="Times"/>
          <w:sz w:val="24"/>
          <w:szCs w:val="24"/>
          <w:lang w:val="en-US"/>
        </w:rPr>
        <w:t xml:space="preserve">chemical shifts perturbations </w:t>
      </w:r>
      <w:r w:rsidR="00EF348D" w:rsidRPr="00840748">
        <w:rPr>
          <w:rFonts w:ascii="Times" w:hAnsi="Times" w:cs="Times"/>
          <w:sz w:val="24"/>
          <w:szCs w:val="24"/>
          <w:lang w:val="en-US"/>
        </w:rPr>
        <w:t>in the reaction where ligand and U were added.</w:t>
      </w:r>
      <w:r w:rsidR="001F6655" w:rsidRPr="00840748">
        <w:rPr>
          <w:rFonts w:ascii="Times" w:hAnsi="Times" w:cs="Times"/>
          <w:sz w:val="24"/>
          <w:szCs w:val="24"/>
          <w:lang w:val="en-US"/>
        </w:rPr>
        <w:t xml:space="preserve"> The table below the figure summarizes the chemical shifts observed for MtrC baltica </w:t>
      </w:r>
      <w:r w:rsidR="00B21194" w:rsidRPr="00840748">
        <w:rPr>
          <w:rFonts w:ascii="Times" w:hAnsi="Times" w:cs="Times"/>
          <w:sz w:val="24"/>
          <w:szCs w:val="24"/>
          <w:lang w:val="en-US"/>
        </w:rPr>
        <w:t>w</w:t>
      </w:r>
      <w:r w:rsidR="001F6655" w:rsidRPr="00840748">
        <w:rPr>
          <w:rFonts w:ascii="Times" w:hAnsi="Times" w:cs="Times"/>
          <w:sz w:val="24"/>
          <w:szCs w:val="24"/>
          <w:lang w:val="en-US"/>
        </w:rPr>
        <w:t xml:space="preserve">ild type (first line). The chemical shifts highlighted in grey correspond to signals which appeared to be perturbed upon interaction of oxidized MtrC baltica and the U(VI)-ligand complexes. The bottom part of the table </w:t>
      </w:r>
      <w:r w:rsidR="00F70858" w:rsidRPr="00840748">
        <w:rPr>
          <w:rFonts w:ascii="Times" w:hAnsi="Times" w:cs="Times"/>
          <w:sz w:val="24"/>
          <w:szCs w:val="24"/>
          <w:lang w:val="en-US"/>
        </w:rPr>
        <w:t>reports ∆δ</w:t>
      </w:r>
      <w:r w:rsidR="001F6655" w:rsidRPr="00840748">
        <w:rPr>
          <w:rFonts w:ascii="Times" w:hAnsi="Times" w:cs="Times"/>
          <w:sz w:val="24"/>
          <w:szCs w:val="24"/>
          <w:lang w:val="en-US"/>
        </w:rPr>
        <w:t xml:space="preserve"> </w:t>
      </w:r>
      <w:r w:rsidR="00F70858" w:rsidRPr="00840748">
        <w:rPr>
          <w:rFonts w:ascii="Times" w:hAnsi="Times" w:cs="Times"/>
          <w:sz w:val="24"/>
          <w:szCs w:val="24"/>
          <w:lang w:val="en-US"/>
        </w:rPr>
        <w:t xml:space="preserve">between the signals of the </w:t>
      </w:r>
      <w:r w:rsidR="00B21194" w:rsidRPr="00840748">
        <w:rPr>
          <w:rFonts w:ascii="Times" w:hAnsi="Times" w:cs="Times"/>
          <w:sz w:val="24"/>
          <w:szCs w:val="24"/>
          <w:lang w:val="en-US"/>
        </w:rPr>
        <w:t>w</w:t>
      </w:r>
      <w:r w:rsidR="00F70858" w:rsidRPr="00840748">
        <w:rPr>
          <w:rFonts w:ascii="Times" w:hAnsi="Times" w:cs="Times"/>
          <w:sz w:val="24"/>
          <w:szCs w:val="24"/>
          <w:lang w:val="en-US"/>
        </w:rPr>
        <w:t xml:space="preserve">ild type and that of the reaction mixture in presence of </w:t>
      </w:r>
      <w:r w:rsidR="0067779C" w:rsidRPr="00840748">
        <w:rPr>
          <w:rFonts w:ascii="Times" w:hAnsi="Times" w:cs="Times"/>
          <w:sz w:val="24"/>
          <w:szCs w:val="24"/>
          <w:lang w:val="en-US"/>
        </w:rPr>
        <w:t xml:space="preserve">EDTA or U(VI)-EDTA. The color code indicates the extend of ∆δ as described in the legend below the table. </w:t>
      </w:r>
      <w:r w:rsidR="006509EF" w:rsidRPr="00840748">
        <w:rPr>
          <w:rFonts w:ascii="Times" w:hAnsi="Times" w:cs="Times"/>
          <w:sz w:val="24"/>
          <w:szCs w:val="24"/>
          <w:lang w:val="en-US"/>
        </w:rPr>
        <w:t xml:space="preserve">The threshold for a relevant </w:t>
      </w:r>
      <w:r w:rsidR="0067779C" w:rsidRPr="00840748">
        <w:rPr>
          <w:rFonts w:ascii="Times" w:hAnsi="Times" w:cs="Times"/>
          <w:sz w:val="24"/>
          <w:szCs w:val="24"/>
          <w:lang w:val="en-US"/>
        </w:rPr>
        <w:t xml:space="preserve">shift was </w:t>
      </w:r>
      <w:r w:rsidR="006509EF" w:rsidRPr="00840748">
        <w:rPr>
          <w:rFonts w:ascii="Times" w:hAnsi="Times" w:cs="Times"/>
          <w:sz w:val="24"/>
          <w:szCs w:val="24"/>
          <w:lang w:val="en-US"/>
        </w:rPr>
        <w:t xml:space="preserve">set to </w:t>
      </w:r>
      <w:r w:rsidR="0067779C" w:rsidRPr="00840748">
        <w:rPr>
          <w:rFonts w:ascii="Times" w:hAnsi="Times" w:cs="Times"/>
          <w:sz w:val="24"/>
          <w:szCs w:val="24"/>
          <w:lang w:val="en-US"/>
        </w:rPr>
        <w:t>|0.05| ppm</w:t>
      </w:r>
      <w:r w:rsidR="006509EF" w:rsidRPr="00840748">
        <w:rPr>
          <w:rFonts w:ascii="Times" w:hAnsi="Times" w:cs="Times"/>
          <w:sz w:val="24"/>
          <w:szCs w:val="24"/>
          <w:lang w:val="en-US"/>
        </w:rPr>
        <w:t xml:space="preserve"> and above</w:t>
      </w:r>
      <w:r w:rsidR="0067779C" w:rsidRPr="00840748">
        <w:rPr>
          <w:rFonts w:ascii="Times" w:hAnsi="Times" w:cs="Times"/>
          <w:sz w:val="24"/>
          <w:szCs w:val="24"/>
          <w:lang w:val="en-US"/>
        </w:rPr>
        <w:t>. Hence, the highlighted ∆δ values inform on region</w:t>
      </w:r>
      <w:r w:rsidR="00186B23" w:rsidRPr="00840748">
        <w:rPr>
          <w:rFonts w:ascii="Times" w:hAnsi="Times" w:cs="Times"/>
          <w:sz w:val="24"/>
          <w:szCs w:val="24"/>
          <w:lang w:val="en-US"/>
        </w:rPr>
        <w:t>s</w:t>
      </w:r>
      <w:r w:rsidR="0067779C" w:rsidRPr="00840748">
        <w:rPr>
          <w:rFonts w:ascii="Times" w:hAnsi="Times" w:cs="Times"/>
          <w:sz w:val="24"/>
          <w:szCs w:val="24"/>
          <w:lang w:val="en-US"/>
        </w:rPr>
        <w:t xml:space="preserve"> where the interaction may take place.</w:t>
      </w:r>
    </w:p>
    <w:p w14:paraId="04E53D67" w14:textId="159E6D6E" w:rsidR="00683396" w:rsidRPr="00840748" w:rsidRDefault="00683396" w:rsidP="00FA6CD2">
      <w:pPr>
        <w:spacing w:line="480" w:lineRule="auto"/>
        <w:jc w:val="both"/>
        <w:rPr>
          <w:rFonts w:ascii="Times" w:hAnsi="Times" w:cs="Times"/>
          <w:b/>
          <w:sz w:val="24"/>
          <w:szCs w:val="24"/>
          <w:lang w:val="en-US"/>
        </w:rPr>
      </w:pPr>
      <w:r w:rsidRPr="00840748">
        <w:rPr>
          <w:rFonts w:ascii="Times" w:hAnsi="Times" w:cs="Times"/>
          <w:b/>
          <w:noProof/>
          <w:sz w:val="24"/>
          <w:szCs w:val="24"/>
          <w:lang w:val="en-US"/>
        </w:rPr>
        <w:lastRenderedPageBreak/>
        <w:drawing>
          <wp:anchor distT="0" distB="0" distL="114300" distR="114300" simplePos="0" relativeHeight="251702272" behindDoc="0" locked="0" layoutInCell="1" allowOverlap="1" wp14:anchorId="43D767A1" wp14:editId="7F236315">
            <wp:simplePos x="0" y="0"/>
            <wp:positionH relativeFrom="margin">
              <wp:posOffset>-255549</wp:posOffset>
            </wp:positionH>
            <wp:positionV relativeFrom="paragraph">
              <wp:posOffset>100990</wp:posOffset>
            </wp:positionV>
            <wp:extent cx="6512373" cy="3657499"/>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tein_comparis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12373" cy="3657499"/>
                    </a:xfrm>
                    <a:prstGeom prst="rect">
                      <a:avLst/>
                    </a:prstGeom>
                  </pic:spPr>
                </pic:pic>
              </a:graphicData>
            </a:graphic>
            <wp14:sizeRelH relativeFrom="margin">
              <wp14:pctWidth>0</wp14:pctWidth>
            </wp14:sizeRelH>
            <wp14:sizeRelV relativeFrom="margin">
              <wp14:pctHeight>0</wp14:pctHeight>
            </wp14:sizeRelV>
          </wp:anchor>
        </w:drawing>
      </w:r>
    </w:p>
    <w:p w14:paraId="4D8A9E26" w14:textId="0C89F5C8" w:rsidR="001111FB" w:rsidRPr="00840748" w:rsidRDefault="00683396" w:rsidP="00FA6CD2">
      <w:pPr>
        <w:spacing w:line="480" w:lineRule="auto"/>
        <w:jc w:val="both"/>
        <w:rPr>
          <w:rFonts w:ascii="Times" w:hAnsi="Times" w:cs="Times"/>
          <w:sz w:val="24"/>
          <w:szCs w:val="24"/>
          <w:lang w:val="en-US"/>
        </w:rPr>
      </w:pPr>
      <w:r w:rsidRPr="00840748">
        <w:rPr>
          <w:rFonts w:ascii="Times" w:hAnsi="Times" w:cs="Times"/>
          <w:b/>
          <w:sz w:val="24"/>
          <w:szCs w:val="24"/>
          <w:lang w:val="en-US"/>
        </w:rPr>
        <w:t>Fig. S8</w:t>
      </w:r>
      <w:r w:rsidRPr="00840748">
        <w:rPr>
          <w:rFonts w:ascii="Times" w:hAnsi="Times" w:cs="Times"/>
          <w:sz w:val="24"/>
          <w:szCs w:val="24"/>
          <w:lang w:val="en-US"/>
        </w:rPr>
        <w:t xml:space="preserve">: A. Superposition of </w:t>
      </w:r>
      <w:bookmarkStart w:id="9" w:name="_Hlk179452377"/>
      <w:r w:rsidRPr="00840748">
        <w:rPr>
          <w:rFonts w:ascii="Times" w:hAnsi="Times" w:cs="Times"/>
          <w:sz w:val="24"/>
          <w:szCs w:val="24"/>
          <w:lang w:val="en-US"/>
        </w:rPr>
        <w:t>MtrC MR-1 (blue) and MtrC baltica (green)</w:t>
      </w:r>
      <w:bookmarkEnd w:id="9"/>
      <w:r w:rsidRPr="00840748">
        <w:rPr>
          <w:rFonts w:ascii="Times" w:hAnsi="Times" w:cs="Times"/>
          <w:sz w:val="24"/>
          <w:szCs w:val="24"/>
          <w:lang w:val="en-US"/>
        </w:rPr>
        <w:t xml:space="preserve"> structures fetched form PDB using the software ChimeraX. B. Superposition of the heme chains, for both MtrC MR-1 (blue) and MtrC baltica (green), inside the protein scaffold of both.</w:t>
      </w:r>
      <w:r w:rsidR="00510F05" w:rsidRPr="00840748">
        <w:rPr>
          <w:rFonts w:ascii="Times" w:hAnsi="Times" w:cs="Times"/>
          <w:sz w:val="24"/>
          <w:szCs w:val="24"/>
          <w:lang w:val="en-US"/>
        </w:rPr>
        <w:t xml:space="preserve"> The position of the hemes and the central iron atom (colored in orange) is conserved between the two proteins.</w:t>
      </w:r>
      <w:r w:rsidRPr="00840748">
        <w:rPr>
          <w:rFonts w:ascii="Times" w:hAnsi="Times" w:cs="Times"/>
          <w:sz w:val="24"/>
          <w:szCs w:val="24"/>
          <w:lang w:val="en-US"/>
        </w:rPr>
        <w:t xml:space="preserve"> </w:t>
      </w:r>
    </w:p>
    <w:p w14:paraId="2E33EAD8" w14:textId="77777777" w:rsidR="001D2CF4" w:rsidRPr="00840748" w:rsidRDefault="001D2CF4" w:rsidP="00AF012F">
      <w:pPr>
        <w:rPr>
          <w:sz w:val="36"/>
          <w:szCs w:val="36"/>
          <w:lang w:val="en-US"/>
        </w:rPr>
      </w:pPr>
    </w:p>
    <w:p w14:paraId="5D8F2615" w14:textId="55EA6FDC" w:rsidR="001D2CF4" w:rsidRPr="00840748" w:rsidRDefault="001D2CF4" w:rsidP="00AF012F">
      <w:pPr>
        <w:rPr>
          <w:sz w:val="36"/>
          <w:szCs w:val="36"/>
          <w:lang w:val="en-US"/>
        </w:rPr>
      </w:pPr>
      <w:r w:rsidRPr="00840748">
        <w:rPr>
          <w:noProof/>
          <w:sz w:val="36"/>
          <w:szCs w:val="36"/>
          <w:lang w:val="en-US"/>
        </w:rPr>
        <w:lastRenderedPageBreak/>
        <w:drawing>
          <wp:anchor distT="0" distB="0" distL="114300" distR="114300" simplePos="0" relativeHeight="251685888" behindDoc="0" locked="0" layoutInCell="1" allowOverlap="1" wp14:anchorId="4CCC4BAD" wp14:editId="159134D6">
            <wp:simplePos x="0" y="0"/>
            <wp:positionH relativeFrom="margin">
              <wp:posOffset>7874</wp:posOffset>
            </wp:positionH>
            <wp:positionV relativeFrom="paragraph">
              <wp:posOffset>0</wp:posOffset>
            </wp:positionV>
            <wp:extent cx="5731510" cy="3608705"/>
            <wp:effectExtent l="0" t="0" r="254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_02_14_MtrC_MR-1_kinetics.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608705"/>
                    </a:xfrm>
                    <a:prstGeom prst="rect">
                      <a:avLst/>
                    </a:prstGeom>
                  </pic:spPr>
                </pic:pic>
              </a:graphicData>
            </a:graphic>
          </wp:anchor>
        </w:drawing>
      </w:r>
    </w:p>
    <w:p w14:paraId="349E03B2" w14:textId="25D97002" w:rsidR="00480842" w:rsidRPr="00840748" w:rsidRDefault="00480842" w:rsidP="00FA6CD2">
      <w:pPr>
        <w:spacing w:line="480" w:lineRule="auto"/>
        <w:jc w:val="both"/>
        <w:rPr>
          <w:rFonts w:ascii="Times" w:hAnsi="Times" w:cs="Times"/>
          <w:sz w:val="24"/>
          <w:szCs w:val="24"/>
          <w:lang w:val="en-US"/>
        </w:rPr>
      </w:pPr>
      <w:r w:rsidRPr="00840748">
        <w:rPr>
          <w:rFonts w:ascii="Times" w:hAnsi="Times" w:cs="Times"/>
          <w:b/>
          <w:sz w:val="24"/>
          <w:szCs w:val="24"/>
          <w:lang w:val="en-US"/>
        </w:rPr>
        <w:t>Fig. S</w:t>
      </w:r>
      <w:r w:rsidR="00896183" w:rsidRPr="00840748">
        <w:rPr>
          <w:rFonts w:ascii="Times" w:hAnsi="Times" w:cs="Times"/>
          <w:b/>
          <w:sz w:val="24"/>
          <w:szCs w:val="24"/>
          <w:lang w:val="en-US"/>
        </w:rPr>
        <w:t>9</w:t>
      </w:r>
      <w:r w:rsidRPr="00840748">
        <w:rPr>
          <w:rFonts w:ascii="Times" w:hAnsi="Times" w:cs="Times"/>
          <w:sz w:val="24"/>
          <w:szCs w:val="24"/>
          <w:lang w:val="en-US"/>
        </w:rPr>
        <w:t xml:space="preserve">: </w:t>
      </w:r>
      <w:r w:rsidR="007F0517" w:rsidRPr="00840748">
        <w:rPr>
          <w:rFonts w:ascii="Times" w:hAnsi="Times" w:cs="Times"/>
          <w:sz w:val="24"/>
          <w:szCs w:val="24"/>
        </w:rPr>
        <w:t>Redox</w:t>
      </w:r>
      <w:r w:rsidR="007F0517" w:rsidRPr="00840748">
        <w:rPr>
          <w:rFonts w:ascii="Times" w:hAnsi="Times" w:cs="Times"/>
          <w:sz w:val="24"/>
          <w:szCs w:val="24"/>
          <w:lang w:val="en-US"/>
        </w:rPr>
        <w:t xml:space="preserve"> </w:t>
      </w:r>
      <w:r w:rsidR="007F0517" w:rsidRPr="00840748">
        <w:rPr>
          <w:rFonts w:ascii="Times" w:hAnsi="Times" w:cs="Times"/>
          <w:sz w:val="24"/>
          <w:szCs w:val="24"/>
        </w:rPr>
        <w:t xml:space="preserve">reactions between reduced MtrC </w:t>
      </w:r>
      <w:r w:rsidR="004E3342" w:rsidRPr="00840748">
        <w:rPr>
          <w:rFonts w:ascii="Times" w:hAnsi="Times" w:cs="Times"/>
          <w:sz w:val="24"/>
          <w:szCs w:val="24"/>
          <w:lang w:val="en-US"/>
        </w:rPr>
        <w:t>MR-1</w:t>
      </w:r>
      <w:r w:rsidR="007F0517" w:rsidRPr="00840748">
        <w:rPr>
          <w:rFonts w:ascii="Times" w:hAnsi="Times" w:cs="Times"/>
          <w:sz w:val="24"/>
          <w:szCs w:val="24"/>
          <w:lang w:val="en-US"/>
        </w:rPr>
        <w:t xml:space="preserve"> </w:t>
      </w:r>
      <w:r w:rsidRPr="00840748">
        <w:rPr>
          <w:rFonts w:ascii="Times" w:hAnsi="Times" w:cs="Times"/>
          <w:sz w:val="24"/>
          <w:szCs w:val="24"/>
        </w:rPr>
        <w:t>and U</w:t>
      </w:r>
      <w:r w:rsidRPr="00840748">
        <w:rPr>
          <w:rFonts w:ascii="Times" w:hAnsi="Times" w:cs="Times"/>
          <w:sz w:val="24"/>
          <w:szCs w:val="24"/>
          <w:lang w:val="en-US"/>
        </w:rPr>
        <w:t>(VI)</w:t>
      </w:r>
      <w:r w:rsidRPr="00840748">
        <w:rPr>
          <w:rFonts w:ascii="Times" w:hAnsi="Times" w:cs="Times"/>
          <w:sz w:val="24"/>
          <w:szCs w:val="24"/>
        </w:rPr>
        <w:t>-</w:t>
      </w:r>
      <w:r w:rsidRPr="00840748">
        <w:rPr>
          <w:rFonts w:ascii="Times" w:hAnsi="Times" w:cs="Times"/>
          <w:sz w:val="24"/>
          <w:szCs w:val="24"/>
          <w:lang w:val="en-US"/>
        </w:rPr>
        <w:t>carbonate</w:t>
      </w:r>
      <w:r w:rsidRPr="00840748">
        <w:rPr>
          <w:rFonts w:ascii="Times" w:hAnsi="Times" w:cs="Times"/>
          <w:sz w:val="24"/>
          <w:szCs w:val="24"/>
        </w:rPr>
        <w:t xml:space="preserve"> (</w:t>
      </w:r>
      <w:r w:rsidRPr="00840748">
        <w:rPr>
          <w:rFonts w:ascii="Times" w:hAnsi="Times" w:cs="Times"/>
          <w:sz w:val="24"/>
          <w:szCs w:val="24"/>
          <w:lang w:val="en-US"/>
        </w:rPr>
        <w:t>turquoise</w:t>
      </w:r>
      <w:r w:rsidRPr="00840748">
        <w:rPr>
          <w:rFonts w:ascii="Times" w:hAnsi="Times" w:cs="Times"/>
          <w:sz w:val="24"/>
          <w:szCs w:val="24"/>
        </w:rPr>
        <w:t>), U</w:t>
      </w:r>
      <w:r w:rsidRPr="00840748">
        <w:rPr>
          <w:rFonts w:ascii="Times" w:hAnsi="Times" w:cs="Times"/>
          <w:sz w:val="24"/>
          <w:szCs w:val="24"/>
          <w:lang w:val="en-US"/>
        </w:rPr>
        <w:t>(VI)</w:t>
      </w:r>
      <w:r w:rsidRPr="00840748">
        <w:rPr>
          <w:rFonts w:ascii="Times" w:hAnsi="Times" w:cs="Times"/>
          <w:sz w:val="24"/>
          <w:szCs w:val="24"/>
        </w:rPr>
        <w:t>-</w:t>
      </w:r>
      <w:r w:rsidRPr="00840748">
        <w:rPr>
          <w:rFonts w:ascii="Times" w:hAnsi="Times" w:cs="Times"/>
          <w:sz w:val="24"/>
          <w:szCs w:val="24"/>
          <w:lang w:val="en-US"/>
        </w:rPr>
        <w:t>hydroxo</w:t>
      </w:r>
      <w:r w:rsidRPr="00840748">
        <w:rPr>
          <w:rFonts w:ascii="Times" w:hAnsi="Times" w:cs="Times"/>
          <w:sz w:val="24"/>
          <w:szCs w:val="24"/>
        </w:rPr>
        <w:t xml:space="preserve"> (</w:t>
      </w:r>
      <w:r w:rsidRPr="00840748">
        <w:rPr>
          <w:rFonts w:ascii="Times" w:hAnsi="Times" w:cs="Times"/>
          <w:sz w:val="24"/>
          <w:szCs w:val="24"/>
          <w:lang w:val="en-US"/>
        </w:rPr>
        <w:t>green</w:t>
      </w:r>
      <w:r w:rsidRPr="00840748">
        <w:rPr>
          <w:rFonts w:ascii="Times" w:hAnsi="Times" w:cs="Times"/>
          <w:sz w:val="24"/>
          <w:szCs w:val="24"/>
        </w:rPr>
        <w:t>), U</w:t>
      </w:r>
      <w:r w:rsidRPr="00840748">
        <w:rPr>
          <w:rFonts w:ascii="Times" w:hAnsi="Times" w:cs="Times"/>
          <w:sz w:val="24"/>
          <w:szCs w:val="24"/>
          <w:lang w:val="en-US"/>
        </w:rPr>
        <w:t>(VI)</w:t>
      </w:r>
      <w:r w:rsidRPr="00840748">
        <w:rPr>
          <w:rFonts w:ascii="Times" w:hAnsi="Times" w:cs="Times"/>
          <w:sz w:val="24"/>
          <w:szCs w:val="24"/>
        </w:rPr>
        <w:t>-</w:t>
      </w:r>
      <w:r w:rsidRPr="00840748">
        <w:rPr>
          <w:rFonts w:ascii="Times" w:hAnsi="Times" w:cs="Times"/>
          <w:sz w:val="24"/>
          <w:szCs w:val="24"/>
          <w:lang w:val="en-US"/>
        </w:rPr>
        <w:t>citrate</w:t>
      </w:r>
      <w:r w:rsidRPr="00840748">
        <w:rPr>
          <w:rFonts w:ascii="Times" w:hAnsi="Times" w:cs="Times"/>
          <w:sz w:val="24"/>
          <w:szCs w:val="24"/>
        </w:rPr>
        <w:t xml:space="preserve"> (</w:t>
      </w:r>
      <w:r w:rsidRPr="00840748">
        <w:rPr>
          <w:rFonts w:ascii="Times" w:hAnsi="Times" w:cs="Times"/>
          <w:sz w:val="24"/>
          <w:szCs w:val="24"/>
          <w:lang w:val="en-US"/>
        </w:rPr>
        <w:t>purple</w:t>
      </w:r>
      <w:r w:rsidRPr="00840748">
        <w:rPr>
          <w:rFonts w:ascii="Times" w:hAnsi="Times" w:cs="Times"/>
          <w:sz w:val="24"/>
          <w:szCs w:val="24"/>
        </w:rPr>
        <w:t>)</w:t>
      </w:r>
      <w:r w:rsidRPr="00840748">
        <w:rPr>
          <w:rFonts w:ascii="Times" w:hAnsi="Times" w:cs="Times"/>
          <w:sz w:val="24"/>
          <w:szCs w:val="24"/>
          <w:lang w:val="en-US"/>
        </w:rPr>
        <w:t>,</w:t>
      </w:r>
      <w:r w:rsidRPr="00840748">
        <w:rPr>
          <w:rFonts w:ascii="Times" w:hAnsi="Times" w:cs="Times"/>
          <w:sz w:val="24"/>
          <w:szCs w:val="24"/>
        </w:rPr>
        <w:t xml:space="preserve"> U</w:t>
      </w:r>
      <w:r w:rsidRPr="00840748">
        <w:rPr>
          <w:rFonts w:ascii="Times" w:hAnsi="Times" w:cs="Times"/>
          <w:sz w:val="24"/>
          <w:szCs w:val="24"/>
          <w:lang w:val="en-US"/>
        </w:rPr>
        <w:t>(VI)</w:t>
      </w:r>
      <w:r w:rsidRPr="00840748">
        <w:rPr>
          <w:rFonts w:ascii="Times" w:hAnsi="Times" w:cs="Times"/>
          <w:sz w:val="24"/>
          <w:szCs w:val="24"/>
        </w:rPr>
        <w:t>-</w:t>
      </w:r>
      <w:r w:rsidRPr="00840748">
        <w:rPr>
          <w:rFonts w:ascii="Times" w:hAnsi="Times" w:cs="Times"/>
          <w:sz w:val="24"/>
          <w:szCs w:val="24"/>
          <w:lang w:val="en-US"/>
        </w:rPr>
        <w:t xml:space="preserve">NTA </w:t>
      </w:r>
      <w:r w:rsidRPr="00840748">
        <w:rPr>
          <w:rFonts w:ascii="Times" w:hAnsi="Times" w:cs="Times"/>
          <w:sz w:val="24"/>
          <w:szCs w:val="24"/>
        </w:rPr>
        <w:t>(</w:t>
      </w:r>
      <w:r w:rsidRPr="00840748">
        <w:rPr>
          <w:rFonts w:ascii="Times" w:hAnsi="Times" w:cs="Times"/>
          <w:sz w:val="24"/>
          <w:szCs w:val="24"/>
          <w:lang w:val="en-US"/>
        </w:rPr>
        <w:t>orange</w:t>
      </w:r>
      <w:r w:rsidRPr="00840748">
        <w:rPr>
          <w:rFonts w:ascii="Times" w:hAnsi="Times" w:cs="Times"/>
          <w:sz w:val="24"/>
          <w:szCs w:val="24"/>
        </w:rPr>
        <w:t>)</w:t>
      </w:r>
      <w:r w:rsidRPr="00840748">
        <w:rPr>
          <w:rFonts w:ascii="Times" w:hAnsi="Times" w:cs="Times"/>
          <w:sz w:val="24"/>
          <w:szCs w:val="24"/>
          <w:lang w:val="en-US"/>
        </w:rPr>
        <w:t xml:space="preserve"> and U(VI)-EDTA (red)</w:t>
      </w:r>
      <w:r w:rsidRPr="00840748">
        <w:rPr>
          <w:rFonts w:ascii="Times" w:hAnsi="Times" w:cs="Times"/>
          <w:sz w:val="24"/>
          <w:szCs w:val="24"/>
        </w:rPr>
        <w:t>.</w:t>
      </w:r>
      <w:r w:rsidRPr="00840748">
        <w:rPr>
          <w:rFonts w:ascii="Times" w:hAnsi="Times" w:cs="Times"/>
          <w:sz w:val="24"/>
          <w:szCs w:val="24"/>
          <w:lang w:val="en-US"/>
        </w:rPr>
        <w:t xml:space="preserve"> Time points were obtained at 5s, 15s, 30s and 120s. Reaction progress is characterized by the percentage of the reduction product U(IV) (%U(IV) reported on the y-axis) formed over</w:t>
      </w:r>
      <w:r w:rsidR="006607B7" w:rsidRPr="00840748">
        <w:rPr>
          <w:rFonts w:ascii="Times" w:hAnsi="Times" w:cs="Times"/>
          <w:sz w:val="24"/>
          <w:szCs w:val="24"/>
          <w:lang w:val="en-US"/>
        </w:rPr>
        <w:t xml:space="preserve"> </w:t>
      </w:r>
      <w:r w:rsidRPr="00840748">
        <w:rPr>
          <w:rFonts w:ascii="Times" w:hAnsi="Times" w:cs="Times"/>
          <w:sz w:val="24"/>
          <w:szCs w:val="24"/>
          <w:lang w:val="en-US"/>
        </w:rPr>
        <w:t>time, determined by ion exchange chromatography. Ion exchange chromatography allows to separate U(VI) and U(IV) oxidation states. The concentrations of reactants were: [U(VI)] = 100 μM and [MtrC baltica] = 100 μM. Ligands concentrations are the following: [carbonate] = [NTA] = [EDTA] = [DTPA] = 30 mM and [citrate] = 5 mM. The buffer contained [NaCl] = 50 mM and [HEPES] = 100 mM at pH 7.5.</w:t>
      </w:r>
      <w:r w:rsidRPr="00840748">
        <w:rPr>
          <w:rFonts w:ascii="Times" w:hAnsi="Times" w:cs="Times"/>
          <w:sz w:val="24"/>
          <w:szCs w:val="24"/>
        </w:rPr>
        <w:t xml:space="preserve"> </w:t>
      </w:r>
      <w:r w:rsidRPr="00840748">
        <w:rPr>
          <w:rFonts w:ascii="Times" w:hAnsi="Times" w:cs="Times"/>
          <w:sz w:val="24"/>
          <w:szCs w:val="24"/>
          <w:lang w:val="en-US"/>
        </w:rPr>
        <w:t xml:space="preserve">Three phases were identified to describe the reaction kinetics, a first phase (blue), second phase (red) and third phase (green). </w:t>
      </w:r>
      <w:r w:rsidR="007F0517" w:rsidRPr="00840748">
        <w:rPr>
          <w:rFonts w:ascii="Times" w:hAnsi="Times" w:cs="Times"/>
          <w:sz w:val="24"/>
          <w:szCs w:val="24"/>
          <w:lang w:val="en-US"/>
        </w:rPr>
        <w:t>This is repeat of Figure 1 (replicate experiment).</w:t>
      </w:r>
    </w:p>
    <w:p w14:paraId="2D00890D" w14:textId="7AD05A21" w:rsidR="00480842" w:rsidRPr="00840748" w:rsidRDefault="00480842" w:rsidP="00480842">
      <w:pPr>
        <w:spacing w:line="480" w:lineRule="auto"/>
        <w:rPr>
          <w:rFonts w:ascii="Times" w:hAnsi="Times" w:cs="Times"/>
          <w:sz w:val="24"/>
          <w:szCs w:val="24"/>
        </w:rPr>
      </w:pPr>
      <w:r w:rsidRPr="00840748">
        <w:rPr>
          <w:rFonts w:ascii="Times" w:hAnsi="Times" w:cs="Times"/>
          <w:noProof/>
          <w:sz w:val="24"/>
          <w:szCs w:val="24"/>
        </w:rPr>
        <w:lastRenderedPageBreak/>
        <w:drawing>
          <wp:anchor distT="0" distB="0" distL="114300" distR="114300" simplePos="0" relativeHeight="251686912" behindDoc="0" locked="0" layoutInCell="1" allowOverlap="1" wp14:anchorId="261EAFBB" wp14:editId="55F43DE2">
            <wp:simplePos x="0" y="0"/>
            <wp:positionH relativeFrom="margin">
              <wp:posOffset>181610</wp:posOffset>
            </wp:positionH>
            <wp:positionV relativeFrom="paragraph">
              <wp:posOffset>0</wp:posOffset>
            </wp:positionV>
            <wp:extent cx="5465445" cy="6429375"/>
            <wp:effectExtent l="0" t="0" r="190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4_02_14_MtrC_MR-1_2nd_order_regression.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65445" cy="6429375"/>
                    </a:xfrm>
                    <a:prstGeom prst="rect">
                      <a:avLst/>
                    </a:prstGeom>
                  </pic:spPr>
                </pic:pic>
              </a:graphicData>
            </a:graphic>
            <wp14:sizeRelH relativeFrom="margin">
              <wp14:pctWidth>0</wp14:pctWidth>
            </wp14:sizeRelH>
            <wp14:sizeRelV relativeFrom="margin">
              <wp14:pctHeight>0</wp14:pctHeight>
            </wp14:sizeRelV>
          </wp:anchor>
        </w:drawing>
      </w:r>
    </w:p>
    <w:p w14:paraId="35918478" w14:textId="27739CBD" w:rsidR="00057AC8" w:rsidRPr="00840748" w:rsidRDefault="00057AC8" w:rsidP="00531902">
      <w:pPr>
        <w:spacing w:line="480" w:lineRule="auto"/>
        <w:jc w:val="both"/>
        <w:rPr>
          <w:rFonts w:ascii="Times" w:hAnsi="Times" w:cs="Times"/>
          <w:sz w:val="24"/>
          <w:szCs w:val="24"/>
        </w:rPr>
      </w:pPr>
      <w:r w:rsidRPr="00840748">
        <w:rPr>
          <w:rFonts w:ascii="Times" w:hAnsi="Times" w:cs="Times"/>
          <w:b/>
          <w:sz w:val="24"/>
          <w:szCs w:val="24"/>
          <w:lang w:val="en-US"/>
        </w:rPr>
        <w:t>Fig.</w:t>
      </w:r>
      <w:r w:rsidR="003D37E5" w:rsidRPr="00840748">
        <w:rPr>
          <w:rFonts w:ascii="Times" w:hAnsi="Times" w:cs="Times"/>
          <w:b/>
          <w:sz w:val="24"/>
          <w:szCs w:val="24"/>
          <w:lang w:val="en-US"/>
        </w:rPr>
        <w:t xml:space="preserve"> </w:t>
      </w:r>
      <w:r w:rsidRPr="00840748">
        <w:rPr>
          <w:rFonts w:ascii="Times" w:hAnsi="Times" w:cs="Times"/>
          <w:b/>
          <w:sz w:val="24"/>
          <w:szCs w:val="24"/>
          <w:lang w:val="en-US"/>
        </w:rPr>
        <w:t>S</w:t>
      </w:r>
      <w:r w:rsidR="00896183" w:rsidRPr="00840748">
        <w:rPr>
          <w:rFonts w:ascii="Times" w:hAnsi="Times" w:cs="Times"/>
          <w:b/>
          <w:sz w:val="24"/>
          <w:szCs w:val="24"/>
          <w:lang w:val="en-US"/>
        </w:rPr>
        <w:t>10</w:t>
      </w:r>
      <w:r w:rsidRPr="00840748">
        <w:rPr>
          <w:rFonts w:ascii="Times" w:hAnsi="Times" w:cs="Times"/>
          <w:sz w:val="24"/>
          <w:szCs w:val="24"/>
          <w:lang w:val="en-US"/>
        </w:rPr>
        <w:t xml:space="preserve">: Second order kinetics for </w:t>
      </w:r>
      <w:r w:rsidR="003D37E5" w:rsidRPr="00840748">
        <w:rPr>
          <w:rFonts w:ascii="Times" w:hAnsi="Times" w:cs="Times"/>
          <w:sz w:val="24"/>
          <w:szCs w:val="24"/>
          <w:lang w:val="en-US"/>
        </w:rPr>
        <w:t>the two first</w:t>
      </w:r>
      <w:r w:rsidRPr="00840748">
        <w:rPr>
          <w:rFonts w:ascii="Times" w:hAnsi="Times" w:cs="Times"/>
          <w:sz w:val="24"/>
          <w:szCs w:val="24"/>
          <w:lang w:val="en-US"/>
        </w:rPr>
        <w:t xml:space="preserve"> phases observed on the kinetics timelines described in </w:t>
      </w:r>
      <w:r w:rsidRPr="00840748">
        <w:rPr>
          <w:rFonts w:ascii="Times" w:hAnsi="Times" w:cs="Times"/>
          <w:b/>
          <w:sz w:val="24"/>
          <w:szCs w:val="24"/>
          <w:lang w:val="en-US"/>
        </w:rPr>
        <w:t xml:space="preserve">Fig. </w:t>
      </w:r>
      <w:r w:rsidR="003D37E5" w:rsidRPr="00840748">
        <w:rPr>
          <w:rFonts w:ascii="Times" w:hAnsi="Times" w:cs="Times"/>
          <w:b/>
          <w:sz w:val="24"/>
          <w:szCs w:val="24"/>
          <w:lang w:val="en-US"/>
        </w:rPr>
        <w:t>S</w:t>
      </w:r>
      <w:r w:rsidR="00896183" w:rsidRPr="00840748">
        <w:rPr>
          <w:rFonts w:ascii="Times" w:hAnsi="Times" w:cs="Times"/>
          <w:b/>
          <w:sz w:val="24"/>
          <w:szCs w:val="24"/>
          <w:lang w:val="en-US"/>
        </w:rPr>
        <w:t>9</w:t>
      </w:r>
      <w:r w:rsidRPr="00840748">
        <w:rPr>
          <w:rFonts w:ascii="Times" w:hAnsi="Times" w:cs="Times"/>
          <w:sz w:val="24"/>
          <w:szCs w:val="24"/>
          <w:lang w:val="en-US"/>
        </w:rPr>
        <w:t xml:space="preserve"> </w:t>
      </w:r>
      <w:r w:rsidRPr="00840748">
        <w:rPr>
          <w:rFonts w:ascii="Times" w:hAnsi="Times" w:cs="Times"/>
          <w:sz w:val="24"/>
          <w:szCs w:val="24"/>
        </w:rPr>
        <w:t xml:space="preserve">between reduced MtrC </w:t>
      </w:r>
      <w:r w:rsidR="00EB00CF" w:rsidRPr="00840748">
        <w:rPr>
          <w:rFonts w:ascii="Times" w:hAnsi="Times" w:cs="Times"/>
          <w:sz w:val="24"/>
          <w:szCs w:val="24"/>
          <w:lang w:val="en-US"/>
        </w:rPr>
        <w:t xml:space="preserve">MR-1 </w:t>
      </w:r>
      <w:r w:rsidRPr="00840748">
        <w:rPr>
          <w:rFonts w:ascii="Times" w:hAnsi="Times" w:cs="Times"/>
          <w:sz w:val="24"/>
          <w:szCs w:val="24"/>
        </w:rPr>
        <w:t>and U</w:t>
      </w:r>
      <w:r w:rsidRPr="00840748">
        <w:rPr>
          <w:rFonts w:ascii="Times" w:hAnsi="Times" w:cs="Times"/>
          <w:sz w:val="24"/>
          <w:szCs w:val="24"/>
          <w:lang w:val="en-US"/>
        </w:rPr>
        <w:t>(VI)</w:t>
      </w:r>
      <w:r w:rsidRPr="00840748">
        <w:rPr>
          <w:rFonts w:ascii="Times" w:hAnsi="Times" w:cs="Times"/>
          <w:sz w:val="24"/>
          <w:szCs w:val="24"/>
        </w:rPr>
        <w:t>-</w:t>
      </w:r>
      <w:r w:rsidRPr="00840748">
        <w:rPr>
          <w:rFonts w:ascii="Times" w:hAnsi="Times" w:cs="Times"/>
          <w:sz w:val="24"/>
          <w:szCs w:val="24"/>
          <w:lang w:val="en-US"/>
        </w:rPr>
        <w:t>carbonate</w:t>
      </w:r>
      <w:r w:rsidRPr="00840748">
        <w:rPr>
          <w:rFonts w:ascii="Times" w:hAnsi="Times" w:cs="Times"/>
          <w:sz w:val="24"/>
          <w:szCs w:val="24"/>
        </w:rPr>
        <w:t xml:space="preserve"> (</w:t>
      </w:r>
      <w:r w:rsidRPr="00840748">
        <w:rPr>
          <w:rFonts w:ascii="Times" w:hAnsi="Times" w:cs="Times"/>
          <w:sz w:val="24"/>
          <w:szCs w:val="24"/>
          <w:lang w:val="en-US"/>
        </w:rPr>
        <w:t>turquoise</w:t>
      </w:r>
      <w:r w:rsidRPr="00840748">
        <w:rPr>
          <w:rFonts w:ascii="Times" w:hAnsi="Times" w:cs="Times"/>
          <w:sz w:val="24"/>
          <w:szCs w:val="24"/>
        </w:rPr>
        <w:t>), U</w:t>
      </w:r>
      <w:r w:rsidRPr="00840748">
        <w:rPr>
          <w:rFonts w:ascii="Times" w:hAnsi="Times" w:cs="Times"/>
          <w:sz w:val="24"/>
          <w:szCs w:val="24"/>
          <w:lang w:val="en-US"/>
        </w:rPr>
        <w:t>(VI)</w:t>
      </w:r>
      <w:r w:rsidRPr="00840748">
        <w:rPr>
          <w:rFonts w:ascii="Times" w:hAnsi="Times" w:cs="Times"/>
          <w:sz w:val="24"/>
          <w:szCs w:val="24"/>
        </w:rPr>
        <w:t>-</w:t>
      </w:r>
      <w:r w:rsidRPr="00840748">
        <w:rPr>
          <w:rFonts w:ascii="Times" w:hAnsi="Times" w:cs="Times"/>
          <w:sz w:val="24"/>
          <w:szCs w:val="24"/>
          <w:lang w:val="en-US"/>
        </w:rPr>
        <w:t>citrate</w:t>
      </w:r>
      <w:r w:rsidRPr="00840748">
        <w:rPr>
          <w:rFonts w:ascii="Times" w:hAnsi="Times" w:cs="Times"/>
          <w:sz w:val="24"/>
          <w:szCs w:val="24"/>
        </w:rPr>
        <w:t xml:space="preserve"> (</w:t>
      </w:r>
      <w:r w:rsidRPr="00840748">
        <w:rPr>
          <w:rFonts w:ascii="Times" w:hAnsi="Times" w:cs="Times"/>
          <w:sz w:val="24"/>
          <w:szCs w:val="24"/>
          <w:lang w:val="en-US"/>
        </w:rPr>
        <w:t>purple</w:t>
      </w:r>
      <w:r w:rsidRPr="00840748">
        <w:rPr>
          <w:rFonts w:ascii="Times" w:hAnsi="Times" w:cs="Times"/>
          <w:sz w:val="24"/>
          <w:szCs w:val="24"/>
        </w:rPr>
        <w:t>)</w:t>
      </w:r>
      <w:r w:rsidRPr="00840748">
        <w:rPr>
          <w:rFonts w:ascii="Times" w:hAnsi="Times" w:cs="Times"/>
          <w:sz w:val="24"/>
          <w:szCs w:val="24"/>
          <w:lang w:val="en-US"/>
        </w:rPr>
        <w:t>,</w:t>
      </w:r>
      <w:r w:rsidRPr="00840748">
        <w:rPr>
          <w:rFonts w:ascii="Times" w:hAnsi="Times" w:cs="Times"/>
          <w:sz w:val="24"/>
          <w:szCs w:val="24"/>
        </w:rPr>
        <w:t xml:space="preserve"> U</w:t>
      </w:r>
      <w:r w:rsidRPr="00840748">
        <w:rPr>
          <w:rFonts w:ascii="Times" w:hAnsi="Times" w:cs="Times"/>
          <w:sz w:val="24"/>
          <w:szCs w:val="24"/>
          <w:lang w:val="en-US"/>
        </w:rPr>
        <w:t>(VI)</w:t>
      </w:r>
      <w:r w:rsidRPr="00840748">
        <w:rPr>
          <w:rFonts w:ascii="Times" w:hAnsi="Times" w:cs="Times"/>
          <w:sz w:val="24"/>
          <w:szCs w:val="24"/>
        </w:rPr>
        <w:t>-</w:t>
      </w:r>
      <w:r w:rsidRPr="00840748">
        <w:rPr>
          <w:rFonts w:ascii="Times" w:hAnsi="Times" w:cs="Times"/>
          <w:sz w:val="24"/>
          <w:szCs w:val="24"/>
          <w:lang w:val="en-US"/>
        </w:rPr>
        <w:t xml:space="preserve">NTA </w:t>
      </w:r>
      <w:r w:rsidRPr="00840748">
        <w:rPr>
          <w:rFonts w:ascii="Times" w:hAnsi="Times" w:cs="Times"/>
          <w:sz w:val="24"/>
          <w:szCs w:val="24"/>
        </w:rPr>
        <w:t>(</w:t>
      </w:r>
      <w:r w:rsidRPr="00840748">
        <w:rPr>
          <w:rFonts w:ascii="Times" w:hAnsi="Times" w:cs="Times"/>
          <w:sz w:val="24"/>
          <w:szCs w:val="24"/>
          <w:lang w:val="en-US"/>
        </w:rPr>
        <w:t>orange</w:t>
      </w:r>
      <w:r w:rsidRPr="00840748">
        <w:rPr>
          <w:rFonts w:ascii="Times" w:hAnsi="Times" w:cs="Times"/>
          <w:sz w:val="24"/>
          <w:szCs w:val="24"/>
        </w:rPr>
        <w:t>)</w:t>
      </w:r>
      <w:r w:rsidR="003D37E5" w:rsidRPr="00840748">
        <w:rPr>
          <w:rFonts w:ascii="Times" w:hAnsi="Times" w:cs="Times"/>
          <w:sz w:val="24"/>
          <w:szCs w:val="24"/>
          <w:lang w:val="en-US"/>
        </w:rPr>
        <w:t xml:space="preserve">, </w:t>
      </w:r>
      <w:r w:rsidRPr="00840748">
        <w:rPr>
          <w:rFonts w:ascii="Times" w:hAnsi="Times" w:cs="Times"/>
          <w:sz w:val="24"/>
          <w:szCs w:val="24"/>
          <w:lang w:val="en-US"/>
        </w:rPr>
        <w:t>U(VI)-EDTA (red)</w:t>
      </w:r>
      <w:r w:rsidR="003D37E5" w:rsidRPr="00840748">
        <w:rPr>
          <w:rFonts w:ascii="Times" w:hAnsi="Times" w:cs="Times"/>
          <w:sz w:val="24"/>
          <w:szCs w:val="24"/>
          <w:lang w:val="en-US"/>
        </w:rPr>
        <w:t>, and U(VI)-DTPA (green)</w:t>
      </w:r>
      <w:r w:rsidRPr="00840748">
        <w:rPr>
          <w:rFonts w:ascii="Times" w:hAnsi="Times" w:cs="Times"/>
          <w:sz w:val="24"/>
          <w:szCs w:val="24"/>
          <w:lang w:val="en-US"/>
        </w:rPr>
        <w:t>: A. 0s to 5s; B. 5s to 30s</w:t>
      </w:r>
      <w:r w:rsidR="003D37E5" w:rsidRPr="00840748">
        <w:rPr>
          <w:rFonts w:ascii="Times" w:hAnsi="Times" w:cs="Times"/>
          <w:sz w:val="24"/>
          <w:szCs w:val="24"/>
          <w:lang w:val="en-US"/>
        </w:rPr>
        <w:t xml:space="preserve">. </w:t>
      </w:r>
      <w:r w:rsidRPr="00840748">
        <w:rPr>
          <w:rFonts w:ascii="Times" w:hAnsi="Times" w:cs="Times"/>
          <w:sz w:val="24"/>
          <w:szCs w:val="24"/>
        </w:rPr>
        <w:t>The linear regression for each U</w:t>
      </w:r>
      <w:r w:rsidRPr="00840748">
        <w:rPr>
          <w:rFonts w:ascii="Times" w:hAnsi="Times" w:cs="Times"/>
          <w:sz w:val="24"/>
          <w:szCs w:val="24"/>
          <w:lang w:val="en-US"/>
        </w:rPr>
        <w:t>-</w:t>
      </w:r>
      <w:r w:rsidRPr="00840748">
        <w:rPr>
          <w:rFonts w:ascii="Times" w:hAnsi="Times" w:cs="Times"/>
          <w:sz w:val="24"/>
          <w:szCs w:val="24"/>
        </w:rPr>
        <w:t>ligand complex is displayed in dotted black line, along with R</w:t>
      </w:r>
      <w:r w:rsidRPr="00840748">
        <w:rPr>
          <w:rFonts w:ascii="Times" w:hAnsi="Times" w:cs="Times"/>
          <w:sz w:val="24"/>
          <w:szCs w:val="24"/>
          <w:vertAlign w:val="superscript"/>
        </w:rPr>
        <w:t>2</w:t>
      </w:r>
      <w:r w:rsidRPr="00840748">
        <w:rPr>
          <w:rFonts w:ascii="Times" w:hAnsi="Times" w:cs="Times"/>
          <w:sz w:val="24"/>
          <w:szCs w:val="24"/>
        </w:rPr>
        <w:t xml:space="preserve"> and the coefficient</w:t>
      </w:r>
      <w:r w:rsidRPr="00840748">
        <w:rPr>
          <w:rFonts w:ascii="Times" w:hAnsi="Times" w:cs="Times"/>
          <w:sz w:val="24"/>
          <w:szCs w:val="24"/>
          <w:lang w:val="en-US"/>
        </w:rPr>
        <w:t xml:space="preserve"> α</w:t>
      </w:r>
      <w:r w:rsidRPr="00840748">
        <w:rPr>
          <w:rFonts w:ascii="Times" w:hAnsi="Times" w:cs="Times"/>
          <w:sz w:val="24"/>
          <w:szCs w:val="24"/>
        </w:rPr>
        <w:t xml:space="preserve"> of the </w:t>
      </w:r>
      <w:r w:rsidRPr="00840748">
        <w:rPr>
          <w:rFonts w:ascii="Times" w:hAnsi="Times" w:cs="Times"/>
          <w:sz w:val="24"/>
          <w:szCs w:val="24"/>
          <w:lang w:val="en-US"/>
        </w:rPr>
        <w:t xml:space="preserve">regression </w:t>
      </w:r>
      <w:r w:rsidRPr="00840748">
        <w:rPr>
          <w:rFonts w:ascii="Times" w:hAnsi="Times" w:cs="Times"/>
          <w:sz w:val="24"/>
          <w:szCs w:val="24"/>
        </w:rPr>
        <w:t xml:space="preserve">line, corresponding to the kinetic constant of these reactions. </w:t>
      </w:r>
    </w:p>
    <w:p w14:paraId="2A93D1D4" w14:textId="0A354490" w:rsidR="00057AC8" w:rsidRPr="00840748" w:rsidRDefault="00A00B4C" w:rsidP="00057AC8">
      <w:pPr>
        <w:spacing w:line="480" w:lineRule="auto"/>
        <w:rPr>
          <w:rFonts w:ascii="Times" w:hAnsi="Times" w:cs="Times"/>
          <w:sz w:val="24"/>
          <w:szCs w:val="24"/>
        </w:rPr>
      </w:pPr>
      <w:r w:rsidRPr="00840748">
        <w:rPr>
          <w:rFonts w:ascii="Times" w:hAnsi="Times" w:cs="Times"/>
          <w:noProof/>
          <w:sz w:val="24"/>
          <w:szCs w:val="24"/>
        </w:rPr>
        <w:lastRenderedPageBreak/>
        <w:drawing>
          <wp:anchor distT="0" distB="0" distL="114300" distR="114300" simplePos="0" relativeHeight="251687936" behindDoc="0" locked="0" layoutInCell="1" allowOverlap="1" wp14:anchorId="01C5EB3B" wp14:editId="119471A2">
            <wp:simplePos x="0" y="0"/>
            <wp:positionH relativeFrom="page">
              <wp:posOffset>599440</wp:posOffset>
            </wp:positionH>
            <wp:positionV relativeFrom="paragraph">
              <wp:posOffset>334010</wp:posOffset>
            </wp:positionV>
            <wp:extent cx="6685280" cy="5409848"/>
            <wp:effectExtent l="0" t="0" r="127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_04_18_LCF_U6-U4-carb_white.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85280" cy="5409848"/>
                    </a:xfrm>
                    <a:prstGeom prst="rect">
                      <a:avLst/>
                    </a:prstGeom>
                  </pic:spPr>
                </pic:pic>
              </a:graphicData>
            </a:graphic>
            <wp14:sizeRelH relativeFrom="margin">
              <wp14:pctWidth>0</wp14:pctWidth>
            </wp14:sizeRelH>
            <wp14:sizeRelV relativeFrom="margin">
              <wp14:pctHeight>0</wp14:pctHeight>
            </wp14:sizeRelV>
          </wp:anchor>
        </w:drawing>
      </w:r>
    </w:p>
    <w:p w14:paraId="3937946A" w14:textId="578DE4A4" w:rsidR="00AC4142" w:rsidRPr="00840748" w:rsidRDefault="00AC4142" w:rsidP="00AC4142">
      <w:pPr>
        <w:tabs>
          <w:tab w:val="left" w:pos="7020"/>
        </w:tabs>
        <w:rPr>
          <w:sz w:val="36"/>
          <w:szCs w:val="36"/>
          <w:lang w:val="en-US"/>
        </w:rPr>
      </w:pPr>
    </w:p>
    <w:p w14:paraId="24457E40" w14:textId="2CC076B0" w:rsidR="00AC4142" w:rsidRPr="00840748" w:rsidRDefault="00AC4142" w:rsidP="00531902">
      <w:pPr>
        <w:spacing w:line="480" w:lineRule="auto"/>
        <w:jc w:val="both"/>
        <w:rPr>
          <w:sz w:val="24"/>
          <w:szCs w:val="24"/>
          <w:lang w:val="en-US"/>
        </w:rPr>
      </w:pPr>
      <w:r w:rsidRPr="00840748">
        <w:rPr>
          <w:rFonts w:ascii="Times" w:hAnsi="Times" w:cs="Times"/>
          <w:b/>
          <w:sz w:val="24"/>
          <w:szCs w:val="24"/>
          <w:lang w:val="en-US"/>
        </w:rPr>
        <w:t>Fig. S</w:t>
      </w:r>
      <w:r w:rsidR="004C6979" w:rsidRPr="00840748">
        <w:rPr>
          <w:rFonts w:ascii="Times" w:hAnsi="Times" w:cs="Times"/>
          <w:b/>
          <w:sz w:val="24"/>
          <w:szCs w:val="24"/>
          <w:lang w:val="en-US"/>
        </w:rPr>
        <w:t>1</w:t>
      </w:r>
      <w:r w:rsidR="00C4513F" w:rsidRPr="00840748">
        <w:rPr>
          <w:rFonts w:ascii="Times" w:hAnsi="Times" w:cs="Times"/>
          <w:b/>
          <w:sz w:val="24"/>
          <w:szCs w:val="24"/>
          <w:lang w:val="en-US"/>
        </w:rPr>
        <w:t>1</w:t>
      </w:r>
      <w:r w:rsidRPr="00840748">
        <w:rPr>
          <w:rFonts w:ascii="Times" w:hAnsi="Times" w:cs="Times"/>
          <w:sz w:val="24"/>
          <w:szCs w:val="24"/>
          <w:lang w:val="en-US"/>
        </w:rPr>
        <w:t xml:space="preserve">: </w:t>
      </w:r>
      <w:r w:rsidRPr="00840748">
        <w:rPr>
          <w:rFonts w:ascii="Times" w:hAnsi="Times" w:cs="Times"/>
          <w:sz w:val="24"/>
          <w:szCs w:val="24"/>
        </w:rPr>
        <w:t>LCF fitting results (red) compared to the data (</w:t>
      </w:r>
      <w:r w:rsidRPr="00840748">
        <w:rPr>
          <w:rFonts w:ascii="Times" w:hAnsi="Times" w:cs="Times"/>
          <w:sz w:val="24"/>
          <w:szCs w:val="24"/>
          <w:lang w:val="en-US"/>
        </w:rPr>
        <w:t xml:space="preserve">dotted </w:t>
      </w:r>
      <w:r w:rsidRPr="00840748">
        <w:rPr>
          <w:rFonts w:ascii="Times" w:hAnsi="Times" w:cs="Times"/>
          <w:sz w:val="24"/>
          <w:szCs w:val="24"/>
        </w:rPr>
        <w:t>black) for the M</w:t>
      </w:r>
      <w:r w:rsidRPr="00840748">
        <w:rPr>
          <w:rFonts w:ascii="Times" w:hAnsi="Times" w:cs="Times"/>
          <w:sz w:val="24"/>
          <w:szCs w:val="24"/>
          <w:vertAlign w:val="subscript"/>
        </w:rPr>
        <w:t>4</w:t>
      </w:r>
      <w:r w:rsidRPr="00840748">
        <w:rPr>
          <w:rFonts w:ascii="Times" w:hAnsi="Times" w:cs="Times"/>
          <w:sz w:val="24"/>
          <w:szCs w:val="24"/>
        </w:rPr>
        <w:t xml:space="preserve">-edge </w:t>
      </w:r>
      <w:r w:rsidRPr="00840748">
        <w:rPr>
          <w:rFonts w:ascii="Times" w:hAnsi="Times" w:cs="Times"/>
          <w:sz w:val="24"/>
          <w:szCs w:val="24"/>
          <w:lang w:val="en-US"/>
        </w:rPr>
        <w:t>HR</w:t>
      </w:r>
      <w:r w:rsidRPr="00840748">
        <w:rPr>
          <w:rFonts w:ascii="Times" w:hAnsi="Times" w:cs="Times"/>
          <w:sz w:val="24"/>
          <w:szCs w:val="24"/>
        </w:rPr>
        <w:t xml:space="preserve">-XANES spectra obtained </w:t>
      </w:r>
      <w:r w:rsidRPr="00840748">
        <w:rPr>
          <w:rFonts w:ascii="Times" w:hAnsi="Times" w:cs="Times"/>
          <w:sz w:val="24"/>
          <w:szCs w:val="24"/>
          <w:lang w:val="en-US"/>
        </w:rPr>
        <w:t>after</w:t>
      </w:r>
      <w:r w:rsidR="00BD26F5" w:rsidRPr="00840748">
        <w:rPr>
          <w:rFonts w:ascii="Times" w:hAnsi="Times" w:cs="Times"/>
          <w:sz w:val="24"/>
          <w:szCs w:val="24"/>
          <w:lang w:val="en-US"/>
        </w:rPr>
        <w:t xml:space="preserve"> 30s,</w:t>
      </w:r>
      <w:r w:rsidRPr="00840748">
        <w:rPr>
          <w:rFonts w:ascii="Times" w:hAnsi="Times" w:cs="Times"/>
          <w:sz w:val="24"/>
          <w:szCs w:val="24"/>
          <w:lang w:val="en-US"/>
        </w:rPr>
        <w:t xml:space="preserve"> 1min, 2min</w:t>
      </w:r>
      <w:r w:rsidR="00BD26F5" w:rsidRPr="00840748">
        <w:rPr>
          <w:rFonts w:ascii="Times" w:hAnsi="Times" w:cs="Times"/>
          <w:sz w:val="24"/>
          <w:szCs w:val="24"/>
          <w:lang w:val="en-US"/>
        </w:rPr>
        <w:t>,</w:t>
      </w:r>
      <w:r w:rsidRPr="00840748">
        <w:rPr>
          <w:rFonts w:ascii="Times" w:hAnsi="Times" w:cs="Times"/>
          <w:sz w:val="24"/>
          <w:szCs w:val="24"/>
          <w:lang w:val="en-US"/>
        </w:rPr>
        <w:t xml:space="preserve"> 5min </w:t>
      </w:r>
      <w:r w:rsidR="00BD26F5" w:rsidRPr="00840748">
        <w:rPr>
          <w:rFonts w:ascii="Times" w:hAnsi="Times" w:cs="Times"/>
          <w:sz w:val="24"/>
          <w:szCs w:val="24"/>
          <w:lang w:val="en-US"/>
        </w:rPr>
        <w:t xml:space="preserve">and 20min </w:t>
      </w:r>
      <w:r w:rsidRPr="00840748">
        <w:rPr>
          <w:rFonts w:ascii="Times" w:hAnsi="Times" w:cs="Times"/>
          <w:sz w:val="24"/>
          <w:szCs w:val="24"/>
          <w:lang w:val="en-US"/>
        </w:rPr>
        <w:t>of reaction between 300</w:t>
      </w:r>
      <w:r w:rsidR="00034F4A" w:rsidRPr="00840748">
        <w:rPr>
          <w:rFonts w:ascii="Times" w:hAnsi="Times" w:cs="Times"/>
          <w:sz w:val="24"/>
          <w:szCs w:val="24"/>
          <w:lang w:val="en-US"/>
        </w:rPr>
        <w:t xml:space="preserve"> </w:t>
      </w:r>
      <w:r w:rsidRPr="00840748">
        <w:rPr>
          <w:rFonts w:ascii="Times" w:hAnsi="Times" w:cs="Times"/>
          <w:sz w:val="24"/>
          <w:szCs w:val="24"/>
          <w:lang w:val="en-US"/>
        </w:rPr>
        <w:t>μM reduced MtrC MR-1 and 600</w:t>
      </w:r>
      <w:r w:rsidR="00034F4A" w:rsidRPr="00840748">
        <w:rPr>
          <w:rFonts w:ascii="Times" w:hAnsi="Times" w:cs="Times"/>
          <w:sz w:val="24"/>
          <w:szCs w:val="24"/>
          <w:lang w:val="en-US"/>
        </w:rPr>
        <w:t xml:space="preserve"> </w:t>
      </w:r>
      <w:r w:rsidRPr="00840748">
        <w:rPr>
          <w:rFonts w:ascii="Times" w:hAnsi="Times" w:cs="Times"/>
          <w:sz w:val="24"/>
          <w:szCs w:val="24"/>
          <w:lang w:val="en-US"/>
        </w:rPr>
        <w:t xml:space="preserve">μM U(VI)-carbonate at pH 7.5. The fits were obtained by considering contributions from </w:t>
      </w:r>
      <w:r w:rsidR="00BD26F5" w:rsidRPr="00840748">
        <w:rPr>
          <w:rFonts w:ascii="Times" w:hAnsi="Times" w:cs="Times"/>
          <w:sz w:val="24"/>
          <w:szCs w:val="24"/>
          <w:lang w:val="en-US"/>
        </w:rPr>
        <w:t xml:space="preserve">2 references </w:t>
      </w:r>
      <w:r w:rsidRPr="00840748">
        <w:rPr>
          <w:rFonts w:ascii="Times" w:hAnsi="Times" w:cs="Times"/>
          <w:sz w:val="24"/>
          <w:szCs w:val="24"/>
          <w:lang w:val="en-US"/>
        </w:rPr>
        <w:t>U(VI)-</w:t>
      </w:r>
      <w:r w:rsidR="00BD26F5" w:rsidRPr="00840748">
        <w:rPr>
          <w:rFonts w:ascii="Times" w:hAnsi="Times" w:cs="Times"/>
          <w:sz w:val="24"/>
          <w:szCs w:val="24"/>
          <w:lang w:val="en-US"/>
        </w:rPr>
        <w:t xml:space="preserve">carbonate </w:t>
      </w:r>
      <w:r w:rsidRPr="00840748">
        <w:rPr>
          <w:rFonts w:ascii="Times" w:hAnsi="Times" w:cs="Times"/>
          <w:sz w:val="24"/>
          <w:szCs w:val="24"/>
          <w:lang w:val="en-US"/>
        </w:rPr>
        <w:t>and UO</w:t>
      </w:r>
      <w:r w:rsidRPr="00840748">
        <w:rPr>
          <w:rFonts w:ascii="Times" w:hAnsi="Times" w:cs="Times"/>
          <w:sz w:val="24"/>
          <w:szCs w:val="24"/>
          <w:vertAlign w:val="subscript"/>
          <w:lang w:val="en-US"/>
        </w:rPr>
        <w:t>2</w:t>
      </w:r>
      <w:r w:rsidR="00BD26F5" w:rsidRPr="00840748">
        <w:rPr>
          <w:rFonts w:ascii="Times" w:hAnsi="Times" w:cs="Times"/>
          <w:sz w:val="24"/>
          <w:szCs w:val="24"/>
          <w:lang w:val="en-US"/>
        </w:rPr>
        <w:t>.</w:t>
      </w:r>
    </w:p>
    <w:p w14:paraId="19092BA1" w14:textId="6F02B744" w:rsidR="00AC4142" w:rsidRPr="00840748" w:rsidRDefault="00A00B4C" w:rsidP="00AF012F">
      <w:pPr>
        <w:rPr>
          <w:sz w:val="36"/>
          <w:szCs w:val="36"/>
          <w:lang w:val="en-US"/>
        </w:rPr>
      </w:pPr>
      <w:r w:rsidRPr="00840748">
        <w:rPr>
          <w:noProof/>
          <w:sz w:val="36"/>
          <w:szCs w:val="36"/>
          <w:lang w:val="en-US"/>
        </w:rPr>
        <w:lastRenderedPageBreak/>
        <w:drawing>
          <wp:anchor distT="0" distB="0" distL="114300" distR="114300" simplePos="0" relativeHeight="251692032" behindDoc="0" locked="0" layoutInCell="1" allowOverlap="1" wp14:anchorId="7E4ECE9C" wp14:editId="10E53380">
            <wp:simplePos x="0" y="0"/>
            <wp:positionH relativeFrom="margin">
              <wp:posOffset>-236220</wp:posOffset>
            </wp:positionH>
            <wp:positionV relativeFrom="paragraph">
              <wp:posOffset>0</wp:posOffset>
            </wp:positionV>
            <wp:extent cx="6218555" cy="676783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4_04_17_U-edta_timeline_LCF_white.tif"/>
                    <pic:cNvPicPr/>
                  </pic:nvPicPr>
                  <pic:blipFill rotWithShape="1">
                    <a:blip r:embed="rId21" cstate="print">
                      <a:extLst>
                        <a:ext uri="{28A0092B-C50C-407E-A947-70E740481C1C}">
                          <a14:useLocalDpi xmlns:a14="http://schemas.microsoft.com/office/drawing/2010/main" val="0"/>
                        </a:ext>
                      </a:extLst>
                    </a:blip>
                    <a:srcRect t="6073"/>
                    <a:stretch/>
                  </pic:blipFill>
                  <pic:spPr bwMode="auto">
                    <a:xfrm>
                      <a:off x="0" y="0"/>
                      <a:ext cx="6218555" cy="6767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BE5808" w14:textId="70BB187F" w:rsidR="00CE7822" w:rsidRPr="00840748" w:rsidRDefault="00CE7822" w:rsidP="00AF012F">
      <w:pPr>
        <w:rPr>
          <w:sz w:val="36"/>
          <w:szCs w:val="36"/>
          <w:lang w:val="en-US"/>
        </w:rPr>
      </w:pPr>
    </w:p>
    <w:p w14:paraId="6E514BEC" w14:textId="4802667B" w:rsidR="00BD26F5" w:rsidRPr="00840748" w:rsidRDefault="009C54AC" w:rsidP="00531902">
      <w:pPr>
        <w:spacing w:line="480" w:lineRule="auto"/>
        <w:jc w:val="both"/>
        <w:rPr>
          <w:rFonts w:ascii="Times" w:hAnsi="Times" w:cs="Times"/>
          <w:sz w:val="24"/>
          <w:szCs w:val="24"/>
          <w:lang w:val="en-US"/>
        </w:rPr>
      </w:pPr>
      <w:r w:rsidRPr="00840748">
        <w:rPr>
          <w:rFonts w:ascii="Times" w:hAnsi="Times" w:cs="Times"/>
          <w:b/>
          <w:sz w:val="24"/>
          <w:szCs w:val="24"/>
          <w:lang w:val="en-US"/>
        </w:rPr>
        <w:t>Fig</w:t>
      </w:r>
      <w:r w:rsidR="00057E66" w:rsidRPr="00840748">
        <w:rPr>
          <w:rFonts w:ascii="Times" w:hAnsi="Times" w:cs="Times"/>
          <w:b/>
          <w:sz w:val="24"/>
          <w:szCs w:val="24"/>
          <w:lang w:val="en-US"/>
        </w:rPr>
        <w:t>.</w:t>
      </w:r>
      <w:r w:rsidRPr="00840748">
        <w:rPr>
          <w:rFonts w:ascii="Times" w:hAnsi="Times" w:cs="Times"/>
          <w:b/>
          <w:sz w:val="24"/>
          <w:szCs w:val="24"/>
          <w:lang w:val="en-US"/>
        </w:rPr>
        <w:t xml:space="preserve"> S</w:t>
      </w:r>
      <w:r w:rsidR="004C6979" w:rsidRPr="00840748">
        <w:rPr>
          <w:rFonts w:ascii="Times" w:hAnsi="Times" w:cs="Times"/>
          <w:b/>
          <w:sz w:val="24"/>
          <w:szCs w:val="24"/>
          <w:lang w:val="en-US"/>
        </w:rPr>
        <w:t>1</w:t>
      </w:r>
      <w:r w:rsidR="008A3DB4" w:rsidRPr="00840748">
        <w:rPr>
          <w:rFonts w:ascii="Times" w:hAnsi="Times" w:cs="Times"/>
          <w:b/>
          <w:sz w:val="24"/>
          <w:szCs w:val="24"/>
          <w:lang w:val="en-US"/>
        </w:rPr>
        <w:t>2</w:t>
      </w:r>
      <w:r w:rsidRPr="00840748">
        <w:rPr>
          <w:rFonts w:ascii="Times" w:hAnsi="Times" w:cs="Times"/>
          <w:sz w:val="24"/>
          <w:szCs w:val="24"/>
          <w:lang w:val="en-US"/>
        </w:rPr>
        <w:t xml:space="preserve">: </w:t>
      </w:r>
      <w:r w:rsidRPr="00840748">
        <w:rPr>
          <w:rFonts w:ascii="Times" w:hAnsi="Times" w:cs="Times"/>
          <w:sz w:val="24"/>
          <w:szCs w:val="24"/>
        </w:rPr>
        <w:t>M</w:t>
      </w:r>
      <w:r w:rsidRPr="00840748">
        <w:rPr>
          <w:rFonts w:ascii="Times" w:hAnsi="Times" w:cs="Times"/>
          <w:sz w:val="24"/>
          <w:szCs w:val="24"/>
          <w:vertAlign w:val="subscript"/>
        </w:rPr>
        <w:t>4</w:t>
      </w:r>
      <w:r w:rsidRPr="00840748">
        <w:rPr>
          <w:rFonts w:ascii="Times" w:hAnsi="Times" w:cs="Times"/>
          <w:sz w:val="24"/>
          <w:szCs w:val="24"/>
        </w:rPr>
        <w:t xml:space="preserve">-edge </w:t>
      </w:r>
      <w:r w:rsidRPr="00840748">
        <w:rPr>
          <w:rFonts w:ascii="Times" w:hAnsi="Times" w:cs="Times"/>
          <w:sz w:val="24"/>
          <w:szCs w:val="24"/>
          <w:lang w:val="en-US"/>
        </w:rPr>
        <w:t>HR</w:t>
      </w:r>
      <w:r w:rsidRPr="00840748">
        <w:rPr>
          <w:rFonts w:ascii="Times" w:hAnsi="Times" w:cs="Times"/>
          <w:sz w:val="24"/>
          <w:szCs w:val="24"/>
        </w:rPr>
        <w:t xml:space="preserve">-XANES spectra obtained </w:t>
      </w:r>
      <w:r w:rsidRPr="00840748">
        <w:rPr>
          <w:rFonts w:ascii="Times" w:hAnsi="Times" w:cs="Times"/>
          <w:sz w:val="24"/>
          <w:szCs w:val="24"/>
          <w:lang w:val="en-US"/>
        </w:rPr>
        <w:t>after reacting 300</w:t>
      </w:r>
      <w:r w:rsidR="00D05B8C" w:rsidRPr="00840748">
        <w:rPr>
          <w:rFonts w:ascii="Times" w:hAnsi="Times" w:cs="Times"/>
          <w:sz w:val="24"/>
          <w:szCs w:val="24"/>
          <w:lang w:val="en-US"/>
        </w:rPr>
        <w:t xml:space="preserve"> </w:t>
      </w:r>
      <w:r w:rsidRPr="00840748">
        <w:rPr>
          <w:rFonts w:ascii="Times" w:hAnsi="Times" w:cs="Times"/>
          <w:sz w:val="24"/>
          <w:szCs w:val="24"/>
          <w:lang w:val="en-US"/>
        </w:rPr>
        <w:t>μM reduced MtrC baltica and 600</w:t>
      </w:r>
      <w:r w:rsidR="00D05B8C" w:rsidRPr="00840748">
        <w:rPr>
          <w:rFonts w:ascii="Times" w:hAnsi="Times" w:cs="Times"/>
          <w:sz w:val="24"/>
          <w:szCs w:val="24"/>
          <w:lang w:val="en-US"/>
        </w:rPr>
        <w:t xml:space="preserve"> </w:t>
      </w:r>
      <w:r w:rsidRPr="00840748">
        <w:rPr>
          <w:rFonts w:ascii="Times" w:hAnsi="Times" w:cs="Times"/>
          <w:sz w:val="24"/>
          <w:szCs w:val="24"/>
          <w:lang w:val="en-US"/>
        </w:rPr>
        <w:t>μM U(VI)-</w:t>
      </w:r>
      <w:r w:rsidR="00ED4A2B" w:rsidRPr="00840748">
        <w:rPr>
          <w:rFonts w:ascii="Times" w:hAnsi="Times" w:cs="Times"/>
          <w:sz w:val="24"/>
          <w:szCs w:val="24"/>
          <w:lang w:val="en-US"/>
        </w:rPr>
        <w:t>EDTA</w:t>
      </w:r>
      <w:r w:rsidRPr="00840748">
        <w:rPr>
          <w:rFonts w:ascii="Times" w:hAnsi="Times" w:cs="Times"/>
          <w:sz w:val="24"/>
          <w:szCs w:val="24"/>
          <w:lang w:val="en-US"/>
        </w:rPr>
        <w:t xml:space="preserve"> at pH 7.5</w:t>
      </w:r>
      <w:r w:rsidR="00634E8A" w:rsidRPr="00840748">
        <w:rPr>
          <w:rFonts w:ascii="Times" w:hAnsi="Times" w:cs="Times"/>
          <w:sz w:val="24"/>
          <w:szCs w:val="24"/>
          <w:lang w:val="en-US"/>
        </w:rPr>
        <w:t xml:space="preserve"> for 15s, 30s and 60s</w:t>
      </w:r>
      <w:r w:rsidRPr="00840748">
        <w:rPr>
          <w:rFonts w:ascii="Times" w:hAnsi="Times" w:cs="Times"/>
          <w:sz w:val="24"/>
          <w:szCs w:val="24"/>
          <w:lang w:val="en-US"/>
        </w:rPr>
        <w:t xml:space="preserve">. </w:t>
      </w:r>
      <w:r w:rsidR="00634E8A" w:rsidRPr="00840748">
        <w:rPr>
          <w:rFonts w:ascii="Times" w:hAnsi="Times" w:cs="Times"/>
          <w:sz w:val="24"/>
          <w:szCs w:val="24"/>
          <w:lang w:val="en-US"/>
        </w:rPr>
        <w:t xml:space="preserve">Spectra of the references are displayed: </w:t>
      </w:r>
      <w:r w:rsidRPr="00840748">
        <w:rPr>
          <w:rFonts w:ascii="Times" w:hAnsi="Times" w:cs="Times"/>
          <w:sz w:val="24"/>
          <w:szCs w:val="24"/>
          <w:lang w:val="en-US"/>
        </w:rPr>
        <w:t>U(VI)-</w:t>
      </w:r>
      <w:r w:rsidR="00ED4A2B" w:rsidRPr="00840748">
        <w:rPr>
          <w:rFonts w:ascii="Times" w:hAnsi="Times" w:cs="Times"/>
          <w:sz w:val="24"/>
          <w:szCs w:val="24"/>
          <w:lang w:val="en-US"/>
        </w:rPr>
        <w:t>NTA</w:t>
      </w:r>
      <w:r w:rsidR="00634E8A" w:rsidRPr="00840748">
        <w:rPr>
          <w:rFonts w:ascii="Times" w:hAnsi="Times" w:cs="Times"/>
          <w:sz w:val="24"/>
          <w:szCs w:val="24"/>
          <w:lang w:val="en-US"/>
        </w:rPr>
        <w:t xml:space="preserve"> (red)</w:t>
      </w:r>
      <w:r w:rsidRPr="00840748">
        <w:rPr>
          <w:rFonts w:ascii="Times" w:hAnsi="Times" w:cs="Times"/>
          <w:sz w:val="24"/>
          <w:szCs w:val="24"/>
          <w:lang w:val="en-US"/>
        </w:rPr>
        <w:t>, U(V)-iodi</w:t>
      </w:r>
      <w:r w:rsidR="00F12E0C" w:rsidRPr="00840748">
        <w:rPr>
          <w:rFonts w:ascii="Times" w:hAnsi="Times" w:cs="Times"/>
          <w:sz w:val="24"/>
          <w:szCs w:val="24"/>
          <w:lang w:val="en-US"/>
        </w:rPr>
        <w:t>d</w:t>
      </w:r>
      <w:r w:rsidRPr="00840748">
        <w:rPr>
          <w:rFonts w:ascii="Times" w:hAnsi="Times" w:cs="Times"/>
          <w:sz w:val="24"/>
          <w:szCs w:val="24"/>
          <w:lang w:val="en-US"/>
        </w:rPr>
        <w:t>e</w:t>
      </w:r>
      <w:r w:rsidR="00634E8A" w:rsidRPr="00840748">
        <w:rPr>
          <w:rFonts w:ascii="Times" w:hAnsi="Times" w:cs="Times"/>
          <w:sz w:val="24"/>
          <w:szCs w:val="24"/>
          <w:lang w:val="en-US"/>
        </w:rPr>
        <w:t xml:space="preserve"> (pink)</w:t>
      </w:r>
      <w:r w:rsidRPr="00840748">
        <w:rPr>
          <w:rFonts w:ascii="Times" w:hAnsi="Times" w:cs="Times"/>
          <w:sz w:val="24"/>
          <w:szCs w:val="24"/>
          <w:lang w:val="en-US"/>
        </w:rPr>
        <w:t xml:space="preserve"> and UO</w:t>
      </w:r>
      <w:r w:rsidRPr="00840748">
        <w:rPr>
          <w:rFonts w:ascii="Times" w:hAnsi="Times" w:cs="Times"/>
          <w:sz w:val="24"/>
          <w:szCs w:val="24"/>
          <w:vertAlign w:val="subscript"/>
          <w:lang w:val="en-US"/>
        </w:rPr>
        <w:t>2</w:t>
      </w:r>
      <w:r w:rsidR="00634E8A" w:rsidRPr="00840748">
        <w:rPr>
          <w:rFonts w:ascii="Times" w:hAnsi="Times" w:cs="Times"/>
          <w:sz w:val="24"/>
          <w:szCs w:val="24"/>
          <w:vertAlign w:val="subscript"/>
          <w:lang w:val="en-US"/>
        </w:rPr>
        <w:t xml:space="preserve"> </w:t>
      </w:r>
      <w:r w:rsidR="00634E8A" w:rsidRPr="00840748">
        <w:rPr>
          <w:rFonts w:ascii="Times" w:hAnsi="Times" w:cs="Times"/>
          <w:sz w:val="24"/>
          <w:szCs w:val="24"/>
          <w:lang w:val="en-US"/>
        </w:rPr>
        <w:t>(blue)</w:t>
      </w:r>
      <w:r w:rsidRPr="00840748">
        <w:rPr>
          <w:rFonts w:ascii="Times" w:hAnsi="Times" w:cs="Times"/>
          <w:sz w:val="24"/>
          <w:szCs w:val="24"/>
          <w:lang w:val="en-US"/>
        </w:rPr>
        <w:t>.</w:t>
      </w:r>
      <w:r w:rsidR="00634E8A" w:rsidRPr="00840748">
        <w:rPr>
          <w:rFonts w:ascii="Times" w:hAnsi="Times" w:cs="Times"/>
          <w:sz w:val="24"/>
          <w:szCs w:val="24"/>
          <w:lang w:val="en-US"/>
        </w:rPr>
        <w:t xml:space="preserve"> The two dotted lines represent the whitelines of the UO</w:t>
      </w:r>
      <w:r w:rsidR="00634E8A" w:rsidRPr="00840748">
        <w:rPr>
          <w:rFonts w:ascii="Times" w:hAnsi="Times" w:cs="Times"/>
          <w:sz w:val="24"/>
          <w:szCs w:val="24"/>
          <w:vertAlign w:val="subscript"/>
          <w:lang w:val="en-US"/>
        </w:rPr>
        <w:t xml:space="preserve">2 </w:t>
      </w:r>
      <w:r w:rsidR="00634E8A" w:rsidRPr="00840748">
        <w:rPr>
          <w:rFonts w:ascii="Times" w:hAnsi="Times" w:cs="Times"/>
          <w:sz w:val="24"/>
          <w:szCs w:val="24"/>
          <w:lang w:val="en-US"/>
        </w:rPr>
        <w:t>standard on the left, and the U(VI)-</w:t>
      </w:r>
      <w:r w:rsidR="00D05B8C" w:rsidRPr="00840748">
        <w:rPr>
          <w:rFonts w:ascii="Times" w:hAnsi="Times" w:cs="Times"/>
          <w:sz w:val="24"/>
          <w:szCs w:val="24"/>
          <w:lang w:val="en-US"/>
        </w:rPr>
        <w:t>NTA</w:t>
      </w:r>
      <w:r w:rsidR="00634E8A" w:rsidRPr="00840748">
        <w:rPr>
          <w:rFonts w:ascii="Times" w:hAnsi="Times" w:cs="Times"/>
          <w:sz w:val="24"/>
          <w:szCs w:val="24"/>
          <w:lang w:val="en-US"/>
        </w:rPr>
        <w:t xml:space="preserve"> standard on the </w:t>
      </w:r>
      <w:r w:rsidR="00634E8A" w:rsidRPr="00840748">
        <w:rPr>
          <w:rFonts w:ascii="Times" w:hAnsi="Times" w:cs="Times"/>
          <w:sz w:val="24"/>
          <w:szCs w:val="24"/>
          <w:lang w:val="en-US"/>
        </w:rPr>
        <w:lastRenderedPageBreak/>
        <w:t>right.</w:t>
      </w:r>
      <w:r w:rsidR="00BD26F5" w:rsidRPr="00840748">
        <w:rPr>
          <w:rFonts w:ascii="Times" w:hAnsi="Times" w:cs="Times"/>
          <w:sz w:val="24"/>
          <w:szCs w:val="24"/>
          <w:lang w:val="en-US"/>
        </w:rPr>
        <w:t xml:space="preserve"> L</w:t>
      </w:r>
      <w:r w:rsidR="00BD26F5" w:rsidRPr="00840748">
        <w:rPr>
          <w:rFonts w:ascii="Times" w:hAnsi="Times" w:cs="Times"/>
          <w:sz w:val="24"/>
          <w:szCs w:val="24"/>
        </w:rPr>
        <w:t xml:space="preserve">CF fitting </w:t>
      </w:r>
      <w:r w:rsidR="00BD26F5" w:rsidRPr="00840748">
        <w:rPr>
          <w:rFonts w:ascii="Times" w:hAnsi="Times" w:cs="Times"/>
          <w:sz w:val="24"/>
          <w:szCs w:val="24"/>
          <w:lang w:val="en-US"/>
        </w:rPr>
        <w:t xml:space="preserve">are displayed in dotted </w:t>
      </w:r>
      <w:r w:rsidR="00BD26F5" w:rsidRPr="00840748">
        <w:rPr>
          <w:rFonts w:ascii="Times" w:hAnsi="Times" w:cs="Times"/>
          <w:sz w:val="24"/>
          <w:szCs w:val="24"/>
        </w:rPr>
        <w:t>black</w:t>
      </w:r>
      <w:r w:rsidR="00BD26F5" w:rsidRPr="00840748">
        <w:rPr>
          <w:rFonts w:ascii="Times" w:hAnsi="Times" w:cs="Times"/>
          <w:sz w:val="24"/>
          <w:szCs w:val="24"/>
          <w:lang w:val="en-US"/>
        </w:rPr>
        <w:t xml:space="preserve"> line</w:t>
      </w:r>
      <w:r w:rsidR="00BD26F5" w:rsidRPr="00840748">
        <w:rPr>
          <w:rFonts w:ascii="Times" w:hAnsi="Times" w:cs="Times"/>
          <w:sz w:val="24"/>
          <w:szCs w:val="24"/>
        </w:rPr>
        <w:t xml:space="preserve"> </w:t>
      </w:r>
      <w:r w:rsidR="00BD26F5" w:rsidRPr="00840748">
        <w:rPr>
          <w:rFonts w:ascii="Times" w:hAnsi="Times" w:cs="Times"/>
          <w:sz w:val="24"/>
          <w:szCs w:val="24"/>
          <w:lang w:val="en-US"/>
        </w:rPr>
        <w:t>on the top of the</w:t>
      </w:r>
      <w:r w:rsidR="00BD26F5" w:rsidRPr="00840748">
        <w:rPr>
          <w:rFonts w:ascii="Times" w:hAnsi="Times" w:cs="Times"/>
          <w:sz w:val="24"/>
          <w:szCs w:val="24"/>
        </w:rPr>
        <w:t xml:space="preserve"> M</w:t>
      </w:r>
      <w:r w:rsidR="00BD26F5" w:rsidRPr="00840748">
        <w:rPr>
          <w:rFonts w:ascii="Times" w:hAnsi="Times" w:cs="Times"/>
          <w:sz w:val="24"/>
          <w:szCs w:val="24"/>
          <w:vertAlign w:val="subscript"/>
        </w:rPr>
        <w:t>4</w:t>
      </w:r>
      <w:r w:rsidR="00BD26F5" w:rsidRPr="00840748">
        <w:rPr>
          <w:rFonts w:ascii="Times" w:hAnsi="Times" w:cs="Times"/>
          <w:sz w:val="24"/>
          <w:szCs w:val="24"/>
        </w:rPr>
        <w:t xml:space="preserve">-edge </w:t>
      </w:r>
      <w:r w:rsidR="00BD26F5" w:rsidRPr="00840748">
        <w:rPr>
          <w:rFonts w:ascii="Times" w:hAnsi="Times" w:cs="Times"/>
          <w:sz w:val="24"/>
          <w:szCs w:val="24"/>
          <w:lang w:val="en-US"/>
        </w:rPr>
        <w:t>HR</w:t>
      </w:r>
      <w:r w:rsidR="00BD26F5" w:rsidRPr="00840748">
        <w:rPr>
          <w:rFonts w:ascii="Times" w:hAnsi="Times" w:cs="Times"/>
          <w:sz w:val="24"/>
          <w:szCs w:val="24"/>
        </w:rPr>
        <w:t>-XANES spectra obtained</w:t>
      </w:r>
      <w:r w:rsidR="00BD26F5" w:rsidRPr="00840748">
        <w:rPr>
          <w:rFonts w:ascii="Times" w:hAnsi="Times" w:cs="Times"/>
          <w:sz w:val="24"/>
          <w:szCs w:val="24"/>
          <w:lang w:val="en-US"/>
        </w:rPr>
        <w:t>. The fits were obtained by considering contributions from U(VI)-carbonate, U(V)-iodide and UO</w:t>
      </w:r>
      <w:r w:rsidR="00BD26F5" w:rsidRPr="00840748">
        <w:rPr>
          <w:rFonts w:ascii="Times" w:hAnsi="Times" w:cs="Times"/>
          <w:sz w:val="24"/>
          <w:szCs w:val="24"/>
          <w:vertAlign w:val="subscript"/>
          <w:lang w:val="en-US"/>
        </w:rPr>
        <w:t xml:space="preserve">2 </w:t>
      </w:r>
      <w:r w:rsidR="00BD26F5" w:rsidRPr="00840748">
        <w:rPr>
          <w:rFonts w:ascii="Times" w:hAnsi="Times" w:cs="Times"/>
          <w:sz w:val="24"/>
          <w:szCs w:val="24"/>
          <w:lang w:val="en-US"/>
        </w:rPr>
        <w:t>(top panel) or contributions from U(VI)-nta, U(V)-iodine and U(IV)O</w:t>
      </w:r>
      <w:r w:rsidR="00BD26F5" w:rsidRPr="00840748">
        <w:rPr>
          <w:rFonts w:ascii="Times" w:hAnsi="Times" w:cs="Times"/>
          <w:sz w:val="24"/>
          <w:szCs w:val="24"/>
          <w:vertAlign w:val="subscript"/>
          <w:lang w:val="en-US"/>
        </w:rPr>
        <w:t xml:space="preserve">2 </w:t>
      </w:r>
      <w:r w:rsidR="00BD26F5" w:rsidRPr="00840748">
        <w:rPr>
          <w:rFonts w:ascii="Times" w:hAnsi="Times" w:cs="Times"/>
          <w:sz w:val="24"/>
          <w:szCs w:val="24"/>
          <w:lang w:val="en-US"/>
        </w:rPr>
        <w:t>(bottom panel). Statistical parameters and results of the fit are summarized in the table below the figures.</w:t>
      </w:r>
    </w:p>
    <w:p w14:paraId="52DFBC7B" w14:textId="23361F08" w:rsidR="009C54AC" w:rsidRPr="00840748" w:rsidRDefault="009C54AC" w:rsidP="009C54AC">
      <w:pPr>
        <w:spacing w:line="480" w:lineRule="auto"/>
        <w:rPr>
          <w:sz w:val="24"/>
          <w:szCs w:val="24"/>
          <w:lang w:val="en-US"/>
        </w:rPr>
      </w:pPr>
    </w:p>
    <w:p w14:paraId="6C4EABBF" w14:textId="77777777" w:rsidR="00AF012F" w:rsidRPr="00840748" w:rsidRDefault="00AF012F" w:rsidP="00AF012F">
      <w:pPr>
        <w:rPr>
          <w:sz w:val="36"/>
          <w:szCs w:val="36"/>
          <w:lang w:val="en-US"/>
        </w:rPr>
      </w:pPr>
    </w:p>
    <w:p w14:paraId="211FC243" w14:textId="77777777" w:rsidR="00D37CCD" w:rsidRPr="00840748" w:rsidRDefault="00D37CCD" w:rsidP="00D37CCD">
      <w:pPr>
        <w:rPr>
          <w:sz w:val="36"/>
          <w:szCs w:val="36"/>
          <w:lang w:val="en-US"/>
        </w:rPr>
      </w:pPr>
    </w:p>
    <w:p w14:paraId="5A6C5230" w14:textId="1057652F" w:rsidR="00D37CCD" w:rsidRPr="00840748" w:rsidRDefault="00BC75B1" w:rsidP="00D37CCD">
      <w:pPr>
        <w:spacing w:line="480" w:lineRule="auto"/>
        <w:rPr>
          <w:rFonts w:ascii="Times" w:hAnsi="Times" w:cs="Times"/>
          <w:lang w:val="en-US"/>
        </w:rPr>
      </w:pPr>
      <w:r w:rsidRPr="00840748">
        <w:rPr>
          <w:rFonts w:ascii="Times" w:hAnsi="Times" w:cs="Times"/>
          <w:noProof/>
          <w:lang w:val="en-US"/>
        </w:rPr>
        <w:drawing>
          <wp:anchor distT="0" distB="0" distL="114300" distR="114300" simplePos="0" relativeHeight="251689984" behindDoc="0" locked="0" layoutInCell="1" allowOverlap="1" wp14:anchorId="03D1740D" wp14:editId="06D81EDC">
            <wp:simplePos x="0" y="0"/>
            <wp:positionH relativeFrom="page">
              <wp:posOffset>179294</wp:posOffset>
            </wp:positionH>
            <wp:positionV relativeFrom="paragraph">
              <wp:posOffset>407969</wp:posOffset>
            </wp:positionV>
            <wp:extent cx="7305675" cy="3043555"/>
            <wp:effectExtent l="0" t="0" r="9525"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4_04_18_LCF_U6-U4-nta_white.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05675" cy="3043555"/>
                    </a:xfrm>
                    <a:prstGeom prst="rect">
                      <a:avLst/>
                    </a:prstGeom>
                  </pic:spPr>
                </pic:pic>
              </a:graphicData>
            </a:graphic>
            <wp14:sizeRelH relativeFrom="margin">
              <wp14:pctWidth>0</wp14:pctWidth>
            </wp14:sizeRelH>
            <wp14:sizeRelV relativeFrom="margin">
              <wp14:pctHeight>0</wp14:pctHeight>
            </wp14:sizeRelV>
          </wp:anchor>
        </w:drawing>
      </w:r>
    </w:p>
    <w:p w14:paraId="0899F114" w14:textId="77777777" w:rsidR="00D84F09" w:rsidRPr="00840748" w:rsidRDefault="00D84F09" w:rsidP="00D37CCD">
      <w:pPr>
        <w:spacing w:line="480" w:lineRule="auto"/>
        <w:rPr>
          <w:rFonts w:ascii="Times" w:hAnsi="Times" w:cs="Times"/>
          <w:b/>
          <w:lang w:val="en-US"/>
        </w:rPr>
      </w:pPr>
    </w:p>
    <w:p w14:paraId="14C2467D" w14:textId="04C29452" w:rsidR="00D37CCD" w:rsidRPr="00840748" w:rsidRDefault="00D37CCD" w:rsidP="00531902">
      <w:pPr>
        <w:spacing w:line="480" w:lineRule="auto"/>
        <w:jc w:val="both"/>
        <w:rPr>
          <w:sz w:val="24"/>
          <w:szCs w:val="24"/>
          <w:lang w:val="en-US"/>
        </w:rPr>
      </w:pPr>
      <w:r w:rsidRPr="00840748">
        <w:rPr>
          <w:rFonts w:ascii="Times" w:hAnsi="Times" w:cs="Times"/>
          <w:b/>
          <w:sz w:val="24"/>
          <w:szCs w:val="24"/>
          <w:lang w:val="en-US"/>
        </w:rPr>
        <w:t>Fig. S</w:t>
      </w:r>
      <w:r w:rsidR="004C6979" w:rsidRPr="00840748">
        <w:rPr>
          <w:rFonts w:ascii="Times" w:hAnsi="Times" w:cs="Times"/>
          <w:b/>
          <w:sz w:val="24"/>
          <w:szCs w:val="24"/>
          <w:lang w:val="en-US"/>
        </w:rPr>
        <w:t>1</w:t>
      </w:r>
      <w:r w:rsidR="008A3DB4" w:rsidRPr="00840748">
        <w:rPr>
          <w:rFonts w:ascii="Times" w:hAnsi="Times" w:cs="Times"/>
          <w:b/>
          <w:sz w:val="24"/>
          <w:szCs w:val="24"/>
          <w:lang w:val="en-US"/>
        </w:rPr>
        <w:t>3</w:t>
      </w:r>
      <w:r w:rsidRPr="00840748">
        <w:rPr>
          <w:rFonts w:ascii="Times" w:hAnsi="Times" w:cs="Times"/>
          <w:sz w:val="24"/>
          <w:szCs w:val="24"/>
          <w:lang w:val="en-US"/>
        </w:rPr>
        <w:t xml:space="preserve">: </w:t>
      </w:r>
      <w:r w:rsidRPr="00840748">
        <w:rPr>
          <w:rFonts w:ascii="Times" w:hAnsi="Times" w:cs="Times"/>
          <w:sz w:val="24"/>
          <w:szCs w:val="24"/>
        </w:rPr>
        <w:t>LCF fitting results (red) compared to the data (</w:t>
      </w:r>
      <w:r w:rsidRPr="00840748">
        <w:rPr>
          <w:rFonts w:ascii="Times" w:hAnsi="Times" w:cs="Times"/>
          <w:sz w:val="24"/>
          <w:szCs w:val="24"/>
          <w:lang w:val="en-US"/>
        </w:rPr>
        <w:t xml:space="preserve">dotted </w:t>
      </w:r>
      <w:r w:rsidRPr="00840748">
        <w:rPr>
          <w:rFonts w:ascii="Times" w:hAnsi="Times" w:cs="Times"/>
          <w:sz w:val="24"/>
          <w:szCs w:val="24"/>
        </w:rPr>
        <w:t>black) for the M</w:t>
      </w:r>
      <w:r w:rsidRPr="00840748">
        <w:rPr>
          <w:rFonts w:ascii="Times" w:hAnsi="Times" w:cs="Times"/>
          <w:sz w:val="24"/>
          <w:szCs w:val="24"/>
          <w:vertAlign w:val="subscript"/>
        </w:rPr>
        <w:t>4</w:t>
      </w:r>
      <w:r w:rsidRPr="00840748">
        <w:rPr>
          <w:rFonts w:ascii="Times" w:hAnsi="Times" w:cs="Times"/>
          <w:sz w:val="24"/>
          <w:szCs w:val="24"/>
        </w:rPr>
        <w:t xml:space="preserve">-edge </w:t>
      </w:r>
      <w:r w:rsidRPr="00840748">
        <w:rPr>
          <w:rFonts w:ascii="Times" w:hAnsi="Times" w:cs="Times"/>
          <w:sz w:val="24"/>
          <w:szCs w:val="24"/>
          <w:lang w:val="en-US"/>
        </w:rPr>
        <w:t>HR</w:t>
      </w:r>
      <w:r w:rsidRPr="00840748">
        <w:rPr>
          <w:rFonts w:ascii="Times" w:hAnsi="Times" w:cs="Times"/>
          <w:sz w:val="24"/>
          <w:szCs w:val="24"/>
        </w:rPr>
        <w:t xml:space="preserve">-XANES spectra obtained </w:t>
      </w:r>
      <w:r w:rsidRPr="00840748">
        <w:rPr>
          <w:rFonts w:ascii="Times" w:hAnsi="Times" w:cs="Times"/>
          <w:sz w:val="24"/>
          <w:szCs w:val="24"/>
          <w:lang w:val="en-US"/>
        </w:rPr>
        <w:t xml:space="preserve">after </w:t>
      </w:r>
      <w:r w:rsidR="00D849E9" w:rsidRPr="00840748">
        <w:rPr>
          <w:rFonts w:ascii="Times" w:hAnsi="Times" w:cs="Times"/>
          <w:sz w:val="24"/>
          <w:szCs w:val="24"/>
          <w:lang w:val="en-US"/>
        </w:rPr>
        <w:t xml:space="preserve">15s, </w:t>
      </w:r>
      <w:r w:rsidRPr="00840748">
        <w:rPr>
          <w:rFonts w:ascii="Times" w:hAnsi="Times" w:cs="Times"/>
          <w:sz w:val="24"/>
          <w:szCs w:val="24"/>
          <w:lang w:val="en-US"/>
        </w:rPr>
        <w:t xml:space="preserve">30s </w:t>
      </w:r>
      <w:r w:rsidR="00D849E9" w:rsidRPr="00840748">
        <w:rPr>
          <w:rFonts w:ascii="Times" w:hAnsi="Times" w:cs="Times"/>
          <w:sz w:val="24"/>
          <w:szCs w:val="24"/>
          <w:lang w:val="en-US"/>
        </w:rPr>
        <w:t xml:space="preserve">and 60s </w:t>
      </w:r>
      <w:r w:rsidRPr="00840748">
        <w:rPr>
          <w:rFonts w:ascii="Times" w:hAnsi="Times" w:cs="Times"/>
          <w:sz w:val="24"/>
          <w:szCs w:val="24"/>
          <w:lang w:val="en-US"/>
        </w:rPr>
        <w:t>of reaction between 300</w:t>
      </w:r>
      <w:r w:rsidR="00D05B8C" w:rsidRPr="00840748">
        <w:rPr>
          <w:rFonts w:ascii="Times" w:hAnsi="Times" w:cs="Times"/>
          <w:sz w:val="24"/>
          <w:szCs w:val="24"/>
          <w:lang w:val="en-US"/>
        </w:rPr>
        <w:t xml:space="preserve"> </w:t>
      </w:r>
      <w:r w:rsidRPr="00840748">
        <w:rPr>
          <w:rFonts w:ascii="Times" w:hAnsi="Times" w:cs="Times"/>
          <w:sz w:val="24"/>
          <w:szCs w:val="24"/>
          <w:lang w:val="en-US"/>
        </w:rPr>
        <w:t>μM reduced MtrC baltica and 600</w:t>
      </w:r>
      <w:r w:rsidR="00D05B8C" w:rsidRPr="00840748">
        <w:rPr>
          <w:rFonts w:ascii="Times" w:hAnsi="Times" w:cs="Times"/>
          <w:sz w:val="24"/>
          <w:szCs w:val="24"/>
          <w:lang w:val="en-US"/>
        </w:rPr>
        <w:t xml:space="preserve"> </w:t>
      </w:r>
      <w:r w:rsidRPr="00840748">
        <w:rPr>
          <w:rFonts w:ascii="Times" w:hAnsi="Times" w:cs="Times"/>
          <w:sz w:val="24"/>
          <w:szCs w:val="24"/>
          <w:lang w:val="en-US"/>
        </w:rPr>
        <w:t xml:space="preserve">μM U(VI)-NTA at pH 7.5. The fits were obtained by considering contributions from </w:t>
      </w:r>
      <w:r w:rsidR="00D849E9" w:rsidRPr="00840748">
        <w:rPr>
          <w:rFonts w:ascii="Times" w:hAnsi="Times" w:cs="Times"/>
          <w:sz w:val="24"/>
          <w:szCs w:val="24"/>
          <w:lang w:val="en-US"/>
        </w:rPr>
        <w:t xml:space="preserve">2 references only, </w:t>
      </w:r>
      <w:r w:rsidRPr="00840748">
        <w:rPr>
          <w:rFonts w:ascii="Times" w:hAnsi="Times" w:cs="Times"/>
          <w:sz w:val="24"/>
          <w:szCs w:val="24"/>
          <w:lang w:val="en-US"/>
        </w:rPr>
        <w:t>U(VI)-NTA and UO</w:t>
      </w:r>
      <w:r w:rsidRPr="00840748">
        <w:rPr>
          <w:rFonts w:ascii="Times" w:hAnsi="Times" w:cs="Times"/>
          <w:sz w:val="24"/>
          <w:szCs w:val="24"/>
          <w:vertAlign w:val="subscript"/>
          <w:lang w:val="en-US"/>
        </w:rPr>
        <w:t>2</w:t>
      </w:r>
      <w:r w:rsidR="00C42945" w:rsidRPr="00840748">
        <w:rPr>
          <w:rFonts w:ascii="Times" w:hAnsi="Times" w:cs="Times"/>
          <w:sz w:val="24"/>
          <w:szCs w:val="24"/>
          <w:lang w:val="en-US"/>
        </w:rPr>
        <w:t>.</w:t>
      </w:r>
    </w:p>
    <w:p w14:paraId="7C16E20D" w14:textId="77777777" w:rsidR="00D37CCD" w:rsidRPr="00840748" w:rsidRDefault="00D37CCD" w:rsidP="00AF012F">
      <w:pPr>
        <w:rPr>
          <w:sz w:val="36"/>
          <w:szCs w:val="36"/>
          <w:lang w:val="en-US"/>
        </w:rPr>
      </w:pPr>
    </w:p>
    <w:p w14:paraId="16D4E765" w14:textId="2C7CD7B3" w:rsidR="00D37CCD" w:rsidRPr="00840748" w:rsidRDefault="00A00B4C" w:rsidP="00AF012F">
      <w:pPr>
        <w:rPr>
          <w:sz w:val="36"/>
          <w:szCs w:val="36"/>
          <w:lang w:val="en-US"/>
        </w:rPr>
      </w:pPr>
      <w:r w:rsidRPr="00840748">
        <w:rPr>
          <w:noProof/>
          <w:sz w:val="36"/>
          <w:szCs w:val="36"/>
          <w:lang w:val="en-US"/>
        </w:rPr>
        <w:lastRenderedPageBreak/>
        <w:drawing>
          <wp:anchor distT="0" distB="0" distL="114300" distR="114300" simplePos="0" relativeHeight="251691008" behindDoc="0" locked="0" layoutInCell="1" allowOverlap="1" wp14:anchorId="11953A82" wp14:editId="5202F16A">
            <wp:simplePos x="0" y="0"/>
            <wp:positionH relativeFrom="page">
              <wp:posOffset>424180</wp:posOffset>
            </wp:positionH>
            <wp:positionV relativeFrom="paragraph">
              <wp:posOffset>653415</wp:posOffset>
            </wp:positionV>
            <wp:extent cx="6557010" cy="2646680"/>
            <wp:effectExtent l="0" t="0" r="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4_04_17_LCF_U6-U4_U-edta_white_15s_30s_60s.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57010" cy="2646680"/>
                    </a:xfrm>
                    <a:prstGeom prst="rect">
                      <a:avLst/>
                    </a:prstGeom>
                  </pic:spPr>
                </pic:pic>
              </a:graphicData>
            </a:graphic>
            <wp14:sizeRelH relativeFrom="margin">
              <wp14:pctWidth>0</wp14:pctWidth>
            </wp14:sizeRelH>
            <wp14:sizeRelV relativeFrom="margin">
              <wp14:pctHeight>0</wp14:pctHeight>
            </wp14:sizeRelV>
          </wp:anchor>
        </w:drawing>
      </w:r>
    </w:p>
    <w:p w14:paraId="00BDC13F" w14:textId="6003D8E6" w:rsidR="00C4789E" w:rsidRPr="00840748" w:rsidRDefault="00C4789E" w:rsidP="00AF012F">
      <w:pPr>
        <w:rPr>
          <w:sz w:val="36"/>
          <w:szCs w:val="36"/>
          <w:lang w:val="en-US"/>
        </w:rPr>
      </w:pPr>
    </w:p>
    <w:p w14:paraId="0AAB402B" w14:textId="08EAA306" w:rsidR="00C4789E" w:rsidRPr="00840748" w:rsidRDefault="00C4789E" w:rsidP="00F00DBE">
      <w:pPr>
        <w:spacing w:line="480" w:lineRule="auto"/>
        <w:rPr>
          <w:rFonts w:ascii="Times" w:hAnsi="Times" w:cs="Times"/>
          <w:lang w:val="en-US"/>
        </w:rPr>
      </w:pPr>
    </w:p>
    <w:p w14:paraId="66C96086" w14:textId="76DA755B" w:rsidR="00F00DBE" w:rsidRPr="00840748" w:rsidRDefault="00F00DBE" w:rsidP="00F00DBE">
      <w:pPr>
        <w:spacing w:line="480" w:lineRule="auto"/>
        <w:rPr>
          <w:sz w:val="24"/>
          <w:szCs w:val="24"/>
          <w:lang w:val="en-US"/>
        </w:rPr>
      </w:pPr>
      <w:r w:rsidRPr="00840748">
        <w:rPr>
          <w:rFonts w:ascii="Times" w:hAnsi="Times" w:cs="Times"/>
          <w:b/>
          <w:sz w:val="24"/>
          <w:szCs w:val="24"/>
          <w:lang w:val="en-US"/>
        </w:rPr>
        <w:t>Fig</w:t>
      </w:r>
      <w:r w:rsidR="00057E66" w:rsidRPr="00840748">
        <w:rPr>
          <w:rFonts w:ascii="Times" w:hAnsi="Times" w:cs="Times"/>
          <w:b/>
          <w:sz w:val="24"/>
          <w:szCs w:val="24"/>
          <w:lang w:val="en-US"/>
        </w:rPr>
        <w:t>.</w:t>
      </w:r>
      <w:r w:rsidRPr="00840748">
        <w:rPr>
          <w:rFonts w:ascii="Times" w:hAnsi="Times" w:cs="Times"/>
          <w:b/>
          <w:sz w:val="24"/>
          <w:szCs w:val="24"/>
          <w:lang w:val="en-US"/>
        </w:rPr>
        <w:t xml:space="preserve"> S</w:t>
      </w:r>
      <w:bookmarkStart w:id="10" w:name="_Hlk152338603"/>
      <w:r w:rsidR="004C6979" w:rsidRPr="00840748">
        <w:rPr>
          <w:rFonts w:ascii="Times" w:hAnsi="Times" w:cs="Times"/>
          <w:b/>
          <w:sz w:val="24"/>
          <w:szCs w:val="24"/>
          <w:lang w:val="en-US"/>
        </w:rPr>
        <w:t>1</w:t>
      </w:r>
      <w:r w:rsidR="008A3DB4" w:rsidRPr="00840748">
        <w:rPr>
          <w:rFonts w:ascii="Times" w:hAnsi="Times" w:cs="Times"/>
          <w:b/>
          <w:sz w:val="24"/>
          <w:szCs w:val="24"/>
          <w:lang w:val="en-US"/>
        </w:rPr>
        <w:t>4</w:t>
      </w:r>
      <w:r w:rsidRPr="00840748">
        <w:rPr>
          <w:rFonts w:ascii="Times" w:hAnsi="Times" w:cs="Times"/>
          <w:sz w:val="24"/>
          <w:szCs w:val="24"/>
          <w:lang w:val="en-US"/>
        </w:rPr>
        <w:t xml:space="preserve">: </w:t>
      </w:r>
      <w:r w:rsidRPr="00840748">
        <w:rPr>
          <w:rFonts w:ascii="Times" w:hAnsi="Times" w:cs="Times"/>
          <w:sz w:val="24"/>
          <w:szCs w:val="24"/>
        </w:rPr>
        <w:t>LCF fitting results (red) compared to the data (</w:t>
      </w:r>
      <w:r w:rsidRPr="00840748">
        <w:rPr>
          <w:rFonts w:ascii="Times" w:hAnsi="Times" w:cs="Times"/>
          <w:sz w:val="24"/>
          <w:szCs w:val="24"/>
          <w:lang w:val="en-US"/>
        </w:rPr>
        <w:t xml:space="preserve">dotted </w:t>
      </w:r>
      <w:r w:rsidRPr="00840748">
        <w:rPr>
          <w:rFonts w:ascii="Times" w:hAnsi="Times" w:cs="Times"/>
          <w:sz w:val="24"/>
          <w:szCs w:val="24"/>
        </w:rPr>
        <w:t>black) for the M</w:t>
      </w:r>
      <w:r w:rsidRPr="00840748">
        <w:rPr>
          <w:rFonts w:ascii="Times" w:hAnsi="Times" w:cs="Times"/>
          <w:sz w:val="24"/>
          <w:szCs w:val="24"/>
          <w:vertAlign w:val="subscript"/>
        </w:rPr>
        <w:t>4</w:t>
      </w:r>
      <w:r w:rsidRPr="00840748">
        <w:rPr>
          <w:rFonts w:ascii="Times" w:hAnsi="Times" w:cs="Times"/>
          <w:sz w:val="24"/>
          <w:szCs w:val="24"/>
        </w:rPr>
        <w:t xml:space="preserve">-edge </w:t>
      </w:r>
      <w:r w:rsidRPr="00840748">
        <w:rPr>
          <w:rFonts w:ascii="Times" w:hAnsi="Times" w:cs="Times"/>
          <w:sz w:val="24"/>
          <w:szCs w:val="24"/>
          <w:lang w:val="en-US"/>
        </w:rPr>
        <w:t>HR</w:t>
      </w:r>
      <w:r w:rsidRPr="00840748">
        <w:rPr>
          <w:rFonts w:ascii="Times" w:hAnsi="Times" w:cs="Times"/>
          <w:sz w:val="24"/>
          <w:szCs w:val="24"/>
        </w:rPr>
        <w:t xml:space="preserve">-XANES spectra obtained </w:t>
      </w:r>
      <w:r w:rsidRPr="00840748">
        <w:rPr>
          <w:rFonts w:ascii="Times" w:hAnsi="Times" w:cs="Times"/>
          <w:sz w:val="24"/>
          <w:szCs w:val="24"/>
          <w:lang w:val="en-US"/>
        </w:rPr>
        <w:t>after</w:t>
      </w:r>
      <w:r w:rsidR="009C54AC" w:rsidRPr="00840748">
        <w:rPr>
          <w:rFonts w:ascii="Times" w:hAnsi="Times" w:cs="Times"/>
          <w:sz w:val="24"/>
          <w:szCs w:val="24"/>
          <w:lang w:val="en-US"/>
        </w:rPr>
        <w:t xml:space="preserve"> 15s</w:t>
      </w:r>
      <w:r w:rsidR="00252DFB" w:rsidRPr="00840748">
        <w:rPr>
          <w:rFonts w:ascii="Times" w:hAnsi="Times" w:cs="Times"/>
          <w:sz w:val="24"/>
          <w:szCs w:val="24"/>
          <w:lang w:val="en-US"/>
        </w:rPr>
        <w:t xml:space="preserve">, 30s and </w:t>
      </w:r>
      <w:r w:rsidR="009C54AC" w:rsidRPr="00840748">
        <w:rPr>
          <w:rFonts w:ascii="Times" w:hAnsi="Times" w:cs="Times"/>
          <w:sz w:val="24"/>
          <w:szCs w:val="24"/>
          <w:lang w:val="en-US"/>
        </w:rPr>
        <w:t xml:space="preserve">60s </w:t>
      </w:r>
      <w:r w:rsidRPr="00840748">
        <w:rPr>
          <w:rFonts w:ascii="Times" w:hAnsi="Times" w:cs="Times"/>
          <w:sz w:val="24"/>
          <w:szCs w:val="24"/>
          <w:lang w:val="en-US"/>
        </w:rPr>
        <w:t>of reaction between 300</w:t>
      </w:r>
      <w:r w:rsidR="001C2107" w:rsidRPr="00840748">
        <w:rPr>
          <w:rFonts w:ascii="Times" w:hAnsi="Times" w:cs="Times"/>
          <w:sz w:val="24"/>
          <w:szCs w:val="24"/>
          <w:lang w:val="en-US"/>
        </w:rPr>
        <w:t xml:space="preserve"> </w:t>
      </w:r>
      <w:r w:rsidRPr="00840748">
        <w:rPr>
          <w:rFonts w:ascii="Times" w:hAnsi="Times" w:cs="Times"/>
          <w:sz w:val="24"/>
          <w:szCs w:val="24"/>
          <w:lang w:val="en-US"/>
        </w:rPr>
        <w:t>μM reduced MtrC baltica and 600</w:t>
      </w:r>
      <w:r w:rsidR="001C2107" w:rsidRPr="00840748">
        <w:rPr>
          <w:rFonts w:ascii="Times" w:hAnsi="Times" w:cs="Times"/>
          <w:sz w:val="24"/>
          <w:szCs w:val="24"/>
          <w:lang w:val="en-US"/>
        </w:rPr>
        <w:t xml:space="preserve"> </w:t>
      </w:r>
      <w:r w:rsidRPr="00840748">
        <w:rPr>
          <w:rFonts w:ascii="Times" w:hAnsi="Times" w:cs="Times"/>
          <w:sz w:val="24"/>
          <w:szCs w:val="24"/>
          <w:lang w:val="en-US"/>
        </w:rPr>
        <w:t>μM U(VI)-</w:t>
      </w:r>
      <w:r w:rsidR="00EF4EA8" w:rsidRPr="00840748">
        <w:rPr>
          <w:rFonts w:ascii="Times" w:hAnsi="Times" w:cs="Times"/>
          <w:sz w:val="24"/>
          <w:szCs w:val="24"/>
          <w:lang w:val="en-US"/>
        </w:rPr>
        <w:t>EDTA</w:t>
      </w:r>
      <w:r w:rsidRPr="00840748">
        <w:rPr>
          <w:rFonts w:ascii="Times" w:hAnsi="Times" w:cs="Times"/>
          <w:sz w:val="24"/>
          <w:szCs w:val="24"/>
          <w:lang w:val="en-US"/>
        </w:rPr>
        <w:t xml:space="preserve"> at pH 7.5. The fits were obtained by considering contributions from </w:t>
      </w:r>
      <w:r w:rsidR="005B1D81" w:rsidRPr="00840748">
        <w:rPr>
          <w:rFonts w:ascii="Times" w:hAnsi="Times" w:cs="Times"/>
          <w:sz w:val="24"/>
          <w:szCs w:val="24"/>
          <w:lang w:val="en-US"/>
        </w:rPr>
        <w:t xml:space="preserve">2 references only, </w:t>
      </w:r>
      <w:r w:rsidRPr="00840748">
        <w:rPr>
          <w:rFonts w:ascii="Times" w:hAnsi="Times" w:cs="Times"/>
          <w:sz w:val="24"/>
          <w:szCs w:val="24"/>
          <w:lang w:val="en-US"/>
        </w:rPr>
        <w:t>U(VI)-</w:t>
      </w:r>
      <w:r w:rsidR="00ED4A2B" w:rsidRPr="00840748">
        <w:rPr>
          <w:rFonts w:ascii="Times" w:hAnsi="Times" w:cs="Times"/>
          <w:sz w:val="24"/>
          <w:szCs w:val="24"/>
          <w:lang w:val="en-US"/>
        </w:rPr>
        <w:t>NTA</w:t>
      </w:r>
      <w:r w:rsidR="005B1D81" w:rsidRPr="00840748">
        <w:rPr>
          <w:rFonts w:ascii="Times" w:hAnsi="Times" w:cs="Times"/>
          <w:sz w:val="24"/>
          <w:szCs w:val="24"/>
          <w:lang w:val="en-US"/>
        </w:rPr>
        <w:t xml:space="preserve"> </w:t>
      </w:r>
      <w:r w:rsidRPr="00840748">
        <w:rPr>
          <w:rFonts w:ascii="Times" w:hAnsi="Times" w:cs="Times"/>
          <w:sz w:val="24"/>
          <w:szCs w:val="24"/>
          <w:lang w:val="en-US"/>
        </w:rPr>
        <w:t>and UO</w:t>
      </w:r>
      <w:r w:rsidRPr="00840748">
        <w:rPr>
          <w:rFonts w:ascii="Times" w:hAnsi="Times" w:cs="Times"/>
          <w:sz w:val="24"/>
          <w:szCs w:val="24"/>
          <w:vertAlign w:val="subscript"/>
          <w:lang w:val="en-US"/>
        </w:rPr>
        <w:t>2</w:t>
      </w:r>
      <w:r w:rsidR="005B1D81" w:rsidRPr="00840748">
        <w:rPr>
          <w:rFonts w:ascii="Times" w:hAnsi="Times" w:cs="Times"/>
          <w:sz w:val="24"/>
          <w:szCs w:val="24"/>
          <w:lang w:val="en-US"/>
        </w:rPr>
        <w:t>.</w:t>
      </w:r>
    </w:p>
    <w:bookmarkEnd w:id="10"/>
    <w:p w14:paraId="76C44318" w14:textId="193CD32C" w:rsidR="00FD09A1" w:rsidRPr="00840748" w:rsidRDefault="00FD09A1" w:rsidP="00E5095F">
      <w:pPr>
        <w:rPr>
          <w:sz w:val="36"/>
          <w:szCs w:val="36"/>
          <w:lang w:val="en-US"/>
        </w:rPr>
      </w:pPr>
    </w:p>
    <w:p w14:paraId="68D231EA" w14:textId="77777777" w:rsidR="003D2460" w:rsidRPr="00840748" w:rsidRDefault="003D2460" w:rsidP="00E5095F">
      <w:pPr>
        <w:rPr>
          <w:sz w:val="36"/>
          <w:szCs w:val="36"/>
          <w:lang w:val="en-US"/>
        </w:rPr>
      </w:pPr>
    </w:p>
    <w:p w14:paraId="10EF1632" w14:textId="77777777" w:rsidR="003D2460" w:rsidRPr="00840748" w:rsidRDefault="003D2460" w:rsidP="00E5095F">
      <w:pPr>
        <w:rPr>
          <w:sz w:val="36"/>
          <w:szCs w:val="36"/>
          <w:lang w:val="en-US"/>
        </w:rPr>
      </w:pPr>
    </w:p>
    <w:p w14:paraId="2AA32DA6" w14:textId="77777777" w:rsidR="003D2460" w:rsidRPr="00840748" w:rsidRDefault="003D2460" w:rsidP="00E5095F">
      <w:pPr>
        <w:rPr>
          <w:sz w:val="36"/>
          <w:szCs w:val="36"/>
          <w:lang w:val="en-US"/>
        </w:rPr>
      </w:pPr>
    </w:p>
    <w:p w14:paraId="57F08DB6" w14:textId="77777777" w:rsidR="003D2460" w:rsidRPr="00840748" w:rsidRDefault="003D2460" w:rsidP="00E5095F">
      <w:pPr>
        <w:rPr>
          <w:sz w:val="36"/>
          <w:szCs w:val="36"/>
          <w:lang w:val="en-US"/>
        </w:rPr>
      </w:pPr>
    </w:p>
    <w:p w14:paraId="43B2A80C" w14:textId="77777777" w:rsidR="003D2460" w:rsidRPr="00840748" w:rsidRDefault="003D2460" w:rsidP="00E5095F">
      <w:pPr>
        <w:rPr>
          <w:sz w:val="36"/>
          <w:szCs w:val="36"/>
          <w:lang w:val="en-US"/>
        </w:rPr>
      </w:pPr>
    </w:p>
    <w:p w14:paraId="695DFE2B" w14:textId="77777777" w:rsidR="003D2460" w:rsidRPr="00840748" w:rsidRDefault="003D2460" w:rsidP="00E5095F">
      <w:pPr>
        <w:rPr>
          <w:sz w:val="36"/>
          <w:szCs w:val="36"/>
          <w:lang w:val="en-US"/>
        </w:rPr>
      </w:pPr>
    </w:p>
    <w:p w14:paraId="19ECCED2" w14:textId="77777777" w:rsidR="003D2460" w:rsidRPr="00840748" w:rsidRDefault="003D2460" w:rsidP="00E5095F">
      <w:pPr>
        <w:rPr>
          <w:sz w:val="36"/>
          <w:szCs w:val="36"/>
          <w:lang w:val="en-US"/>
        </w:rPr>
      </w:pPr>
    </w:p>
    <w:tbl>
      <w:tblPr>
        <w:tblW w:w="7960" w:type="dxa"/>
        <w:tblLook w:val="04A0" w:firstRow="1" w:lastRow="0" w:firstColumn="1" w:lastColumn="0" w:noHBand="0" w:noVBand="1"/>
      </w:tblPr>
      <w:tblGrid>
        <w:gridCol w:w="1980"/>
        <w:gridCol w:w="5980"/>
      </w:tblGrid>
      <w:tr w:rsidR="000D7FE8" w:rsidRPr="00840748" w14:paraId="4C488904" w14:textId="77777777" w:rsidTr="000D7FE8">
        <w:trPr>
          <w:trHeight w:val="399"/>
        </w:trPr>
        <w:tc>
          <w:tcPr>
            <w:tcW w:w="1980" w:type="dxa"/>
            <w:tcBorders>
              <w:top w:val="nil"/>
              <w:left w:val="nil"/>
              <w:bottom w:val="single" w:sz="8" w:space="0" w:color="auto"/>
              <w:right w:val="nil"/>
            </w:tcBorders>
            <w:shd w:val="clear" w:color="000000" w:fill="FFFFFF"/>
            <w:noWrap/>
            <w:vAlign w:val="center"/>
            <w:hideMark/>
          </w:tcPr>
          <w:p w14:paraId="624EF829" w14:textId="77777777" w:rsidR="000D7FE8" w:rsidRPr="00840748" w:rsidRDefault="000D7FE8" w:rsidP="000D7FE8">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lastRenderedPageBreak/>
              <w:t>Primer name</w:t>
            </w:r>
          </w:p>
        </w:tc>
        <w:tc>
          <w:tcPr>
            <w:tcW w:w="5980" w:type="dxa"/>
            <w:tcBorders>
              <w:top w:val="nil"/>
              <w:left w:val="nil"/>
              <w:bottom w:val="single" w:sz="8" w:space="0" w:color="auto"/>
              <w:right w:val="nil"/>
            </w:tcBorders>
            <w:shd w:val="clear" w:color="000000" w:fill="FFFFFF"/>
            <w:noWrap/>
            <w:vAlign w:val="center"/>
            <w:hideMark/>
          </w:tcPr>
          <w:p w14:paraId="0A933442" w14:textId="1526B6FB" w:rsidR="000D7FE8" w:rsidRPr="00840748" w:rsidRDefault="000D7FE8" w:rsidP="000D7FE8">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Nucleotide sequence (5'-3')</w:t>
            </w:r>
          </w:p>
        </w:tc>
      </w:tr>
      <w:tr w:rsidR="000D7FE8" w:rsidRPr="00840748" w14:paraId="799AF990" w14:textId="77777777" w:rsidTr="000D7FE8">
        <w:trPr>
          <w:trHeight w:val="399"/>
        </w:trPr>
        <w:tc>
          <w:tcPr>
            <w:tcW w:w="1980" w:type="dxa"/>
            <w:tcBorders>
              <w:top w:val="nil"/>
              <w:left w:val="nil"/>
              <w:bottom w:val="nil"/>
              <w:right w:val="nil"/>
            </w:tcBorders>
            <w:shd w:val="clear" w:color="000000" w:fill="FFFFFF"/>
            <w:noWrap/>
            <w:vAlign w:val="center"/>
            <w:hideMark/>
          </w:tcPr>
          <w:p w14:paraId="15BD2B68" w14:textId="77777777" w:rsidR="000D7FE8" w:rsidRPr="00840748" w:rsidRDefault="000D7FE8" w:rsidP="000D7FE8">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H208M_F</w:t>
            </w:r>
          </w:p>
        </w:tc>
        <w:tc>
          <w:tcPr>
            <w:tcW w:w="5980" w:type="dxa"/>
            <w:tcBorders>
              <w:top w:val="nil"/>
              <w:left w:val="nil"/>
              <w:bottom w:val="nil"/>
              <w:right w:val="nil"/>
            </w:tcBorders>
            <w:shd w:val="clear" w:color="000000" w:fill="FFFFFF"/>
            <w:noWrap/>
            <w:vAlign w:val="center"/>
            <w:hideMark/>
          </w:tcPr>
          <w:p w14:paraId="1536FD2A" w14:textId="5E5DE51F" w:rsidR="000D7FE8" w:rsidRPr="00840748" w:rsidRDefault="000D7FE8" w:rsidP="000D7FE8">
            <w:pPr>
              <w:spacing w:after="0" w:line="240" w:lineRule="auto"/>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xml:space="preserve">GAT CTA GCA AAC GTT AAA </w:t>
            </w:r>
            <w:r w:rsidRPr="00840748">
              <w:rPr>
                <w:rFonts w:ascii="Bahnschrift Light" w:eastAsia="Times New Roman" w:hAnsi="Bahnschrift Light" w:cs="Calibri"/>
                <w:color w:val="000000"/>
                <w:u w:val="single"/>
                <w:lang w:eastAsia="en-CH"/>
              </w:rPr>
              <w:t>ATG</w:t>
            </w:r>
            <w:r w:rsidRPr="00840748">
              <w:rPr>
                <w:rFonts w:ascii="Bahnschrift Light" w:eastAsia="Times New Roman" w:hAnsi="Bahnschrift Light" w:cs="Calibri"/>
                <w:color w:val="000000"/>
                <w:lang w:eastAsia="en-CH"/>
              </w:rPr>
              <w:t xml:space="preserve"> GGT GGT GCC TAC TCT G</w:t>
            </w:r>
          </w:p>
        </w:tc>
      </w:tr>
      <w:tr w:rsidR="000D7FE8" w:rsidRPr="00840748" w14:paraId="1C253288" w14:textId="77777777" w:rsidTr="000D7FE8">
        <w:trPr>
          <w:trHeight w:val="399"/>
        </w:trPr>
        <w:tc>
          <w:tcPr>
            <w:tcW w:w="1980" w:type="dxa"/>
            <w:tcBorders>
              <w:top w:val="nil"/>
              <w:left w:val="nil"/>
              <w:bottom w:val="nil"/>
              <w:right w:val="nil"/>
            </w:tcBorders>
            <w:shd w:val="clear" w:color="000000" w:fill="FFFFFF"/>
            <w:noWrap/>
            <w:vAlign w:val="center"/>
            <w:hideMark/>
          </w:tcPr>
          <w:p w14:paraId="49650A30" w14:textId="77777777" w:rsidR="000D7FE8" w:rsidRPr="00840748" w:rsidRDefault="000D7FE8" w:rsidP="000D7FE8">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H208M_R</w:t>
            </w:r>
          </w:p>
        </w:tc>
        <w:tc>
          <w:tcPr>
            <w:tcW w:w="5980" w:type="dxa"/>
            <w:tcBorders>
              <w:top w:val="nil"/>
              <w:left w:val="nil"/>
              <w:bottom w:val="nil"/>
              <w:right w:val="nil"/>
            </w:tcBorders>
            <w:shd w:val="clear" w:color="000000" w:fill="FFFFFF"/>
            <w:noWrap/>
            <w:vAlign w:val="center"/>
            <w:hideMark/>
          </w:tcPr>
          <w:p w14:paraId="4444BD76" w14:textId="00D7BBA0" w:rsidR="000D7FE8" w:rsidRPr="00840748" w:rsidRDefault="000D7FE8" w:rsidP="000D7FE8">
            <w:pPr>
              <w:spacing w:after="0" w:line="240" w:lineRule="auto"/>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CTG GTG GCA CGT ATT ACA GC</w:t>
            </w:r>
          </w:p>
        </w:tc>
      </w:tr>
      <w:tr w:rsidR="000D7FE8" w:rsidRPr="00840748" w14:paraId="0A330E5F" w14:textId="77777777" w:rsidTr="000D7FE8">
        <w:trPr>
          <w:trHeight w:val="399"/>
        </w:trPr>
        <w:tc>
          <w:tcPr>
            <w:tcW w:w="1980" w:type="dxa"/>
            <w:tcBorders>
              <w:top w:val="nil"/>
              <w:left w:val="nil"/>
              <w:bottom w:val="nil"/>
              <w:right w:val="nil"/>
            </w:tcBorders>
            <w:shd w:val="clear" w:color="000000" w:fill="FFFFFF"/>
            <w:noWrap/>
            <w:vAlign w:val="center"/>
            <w:hideMark/>
          </w:tcPr>
          <w:p w14:paraId="5A105D00" w14:textId="77777777" w:rsidR="000D7FE8" w:rsidRPr="00840748" w:rsidRDefault="000D7FE8" w:rsidP="000D7FE8">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H292M_F</w:t>
            </w:r>
          </w:p>
        </w:tc>
        <w:tc>
          <w:tcPr>
            <w:tcW w:w="5980" w:type="dxa"/>
            <w:tcBorders>
              <w:top w:val="nil"/>
              <w:left w:val="nil"/>
              <w:bottom w:val="nil"/>
              <w:right w:val="nil"/>
            </w:tcBorders>
            <w:shd w:val="clear" w:color="000000" w:fill="FFFFFF"/>
            <w:noWrap/>
            <w:vAlign w:val="center"/>
            <w:hideMark/>
          </w:tcPr>
          <w:p w14:paraId="40CCC1C9" w14:textId="77777777" w:rsidR="000D7FE8" w:rsidRPr="00840748" w:rsidRDefault="000D7FE8" w:rsidP="000D7FE8">
            <w:pPr>
              <w:spacing w:after="0" w:line="240" w:lineRule="auto"/>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xml:space="preserve">GCG GCT GGT AAA GGT </w:t>
            </w:r>
            <w:r w:rsidRPr="00840748">
              <w:rPr>
                <w:rFonts w:ascii="Bahnschrift Light" w:eastAsia="Times New Roman" w:hAnsi="Bahnschrift Light" w:cs="Calibri"/>
                <w:color w:val="000000"/>
                <w:u w:val="single"/>
                <w:lang w:eastAsia="en-CH"/>
              </w:rPr>
              <w:t>ATG</w:t>
            </w:r>
            <w:r w:rsidRPr="00840748">
              <w:rPr>
                <w:rFonts w:ascii="Bahnschrift Light" w:eastAsia="Times New Roman" w:hAnsi="Bahnschrift Light" w:cs="Calibri"/>
                <w:color w:val="000000"/>
                <w:lang w:eastAsia="en-CH"/>
              </w:rPr>
              <w:t xml:space="preserve"> TCG CAG CAG TTG GAC</w:t>
            </w:r>
          </w:p>
        </w:tc>
      </w:tr>
      <w:tr w:rsidR="000D7FE8" w:rsidRPr="00840748" w14:paraId="7CC5349E" w14:textId="77777777" w:rsidTr="000D7FE8">
        <w:trPr>
          <w:trHeight w:val="399"/>
        </w:trPr>
        <w:tc>
          <w:tcPr>
            <w:tcW w:w="1980" w:type="dxa"/>
            <w:tcBorders>
              <w:top w:val="nil"/>
              <w:left w:val="nil"/>
              <w:bottom w:val="nil"/>
              <w:right w:val="nil"/>
            </w:tcBorders>
            <w:shd w:val="clear" w:color="000000" w:fill="FFFFFF"/>
            <w:noWrap/>
            <w:vAlign w:val="center"/>
            <w:hideMark/>
          </w:tcPr>
          <w:p w14:paraId="63BAF786" w14:textId="77777777" w:rsidR="000D7FE8" w:rsidRPr="00840748" w:rsidRDefault="000D7FE8" w:rsidP="000D7FE8">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H292M_R</w:t>
            </w:r>
          </w:p>
        </w:tc>
        <w:tc>
          <w:tcPr>
            <w:tcW w:w="5980" w:type="dxa"/>
            <w:tcBorders>
              <w:top w:val="nil"/>
              <w:left w:val="nil"/>
              <w:bottom w:val="nil"/>
              <w:right w:val="nil"/>
            </w:tcBorders>
            <w:shd w:val="clear" w:color="000000" w:fill="FFFFFF"/>
            <w:noWrap/>
            <w:vAlign w:val="center"/>
            <w:hideMark/>
          </w:tcPr>
          <w:p w14:paraId="16B6C58B" w14:textId="77777777" w:rsidR="000D7FE8" w:rsidRPr="00840748" w:rsidRDefault="000D7FE8" w:rsidP="000D7FE8">
            <w:pPr>
              <w:spacing w:after="0" w:line="240" w:lineRule="auto"/>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AAA ATC CAC GGT GGA ATG AC</w:t>
            </w:r>
          </w:p>
        </w:tc>
      </w:tr>
      <w:tr w:rsidR="000D7FE8" w:rsidRPr="00840748" w14:paraId="43C6BB28" w14:textId="77777777" w:rsidTr="000D7FE8">
        <w:trPr>
          <w:trHeight w:val="399"/>
        </w:trPr>
        <w:tc>
          <w:tcPr>
            <w:tcW w:w="1980" w:type="dxa"/>
            <w:tcBorders>
              <w:top w:val="nil"/>
              <w:left w:val="nil"/>
              <w:bottom w:val="nil"/>
              <w:right w:val="nil"/>
            </w:tcBorders>
            <w:shd w:val="clear" w:color="000000" w:fill="FFFFFF"/>
            <w:noWrap/>
            <w:vAlign w:val="center"/>
            <w:hideMark/>
          </w:tcPr>
          <w:p w14:paraId="34808A69" w14:textId="77777777" w:rsidR="000D7FE8" w:rsidRPr="00840748" w:rsidRDefault="000D7FE8" w:rsidP="000D7FE8">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H497M_F</w:t>
            </w:r>
          </w:p>
        </w:tc>
        <w:tc>
          <w:tcPr>
            <w:tcW w:w="5980" w:type="dxa"/>
            <w:tcBorders>
              <w:top w:val="nil"/>
              <w:left w:val="nil"/>
              <w:bottom w:val="nil"/>
              <w:right w:val="nil"/>
            </w:tcBorders>
            <w:shd w:val="clear" w:color="000000" w:fill="FFFFFF"/>
            <w:noWrap/>
            <w:vAlign w:val="center"/>
            <w:hideMark/>
          </w:tcPr>
          <w:p w14:paraId="424A9F1C" w14:textId="77777777" w:rsidR="000D7FE8" w:rsidRPr="00840748" w:rsidRDefault="000D7FE8" w:rsidP="000D7FE8">
            <w:pPr>
              <w:spacing w:after="0" w:line="240" w:lineRule="auto"/>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xml:space="preserve">GAT ACG TTT GAG ATA </w:t>
            </w:r>
            <w:r w:rsidRPr="00840748">
              <w:rPr>
                <w:rFonts w:ascii="Bahnschrift Light" w:eastAsia="Times New Roman" w:hAnsi="Bahnschrift Light" w:cs="Calibri"/>
                <w:color w:val="000000"/>
                <w:u w:val="single"/>
                <w:lang w:eastAsia="en-CH"/>
              </w:rPr>
              <w:t>ATG</w:t>
            </w:r>
            <w:r w:rsidRPr="00840748">
              <w:rPr>
                <w:rFonts w:ascii="Bahnschrift Light" w:eastAsia="Times New Roman" w:hAnsi="Bahnschrift Light" w:cs="Calibri"/>
                <w:color w:val="000000"/>
                <w:lang w:eastAsia="en-CH"/>
              </w:rPr>
              <w:t xml:space="preserve"> AAA GGT CAT CAT AGT G</w:t>
            </w:r>
          </w:p>
        </w:tc>
      </w:tr>
      <w:tr w:rsidR="000D7FE8" w:rsidRPr="00840748" w14:paraId="544398ED" w14:textId="77777777" w:rsidTr="000D7FE8">
        <w:trPr>
          <w:trHeight w:val="399"/>
        </w:trPr>
        <w:tc>
          <w:tcPr>
            <w:tcW w:w="1980" w:type="dxa"/>
            <w:tcBorders>
              <w:top w:val="nil"/>
              <w:left w:val="nil"/>
              <w:bottom w:val="nil"/>
              <w:right w:val="nil"/>
            </w:tcBorders>
            <w:shd w:val="clear" w:color="000000" w:fill="FFFFFF"/>
            <w:noWrap/>
            <w:vAlign w:val="center"/>
            <w:hideMark/>
          </w:tcPr>
          <w:p w14:paraId="3A06BA09" w14:textId="77777777" w:rsidR="000D7FE8" w:rsidRPr="00840748" w:rsidRDefault="000D7FE8" w:rsidP="000D7FE8">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H497M_R</w:t>
            </w:r>
          </w:p>
        </w:tc>
        <w:tc>
          <w:tcPr>
            <w:tcW w:w="5980" w:type="dxa"/>
            <w:tcBorders>
              <w:top w:val="nil"/>
              <w:left w:val="nil"/>
              <w:bottom w:val="nil"/>
              <w:right w:val="nil"/>
            </w:tcBorders>
            <w:shd w:val="clear" w:color="000000" w:fill="FFFFFF"/>
            <w:noWrap/>
            <w:vAlign w:val="center"/>
            <w:hideMark/>
          </w:tcPr>
          <w:p w14:paraId="2F1BB034" w14:textId="77777777" w:rsidR="000D7FE8" w:rsidRPr="00840748" w:rsidRDefault="000D7FE8" w:rsidP="000D7FE8">
            <w:pPr>
              <w:spacing w:after="0" w:line="240" w:lineRule="auto"/>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ACT ATG ACA ACC TTG ACA TGT A</w:t>
            </w:r>
          </w:p>
        </w:tc>
      </w:tr>
      <w:tr w:rsidR="000D7FE8" w:rsidRPr="00840748" w14:paraId="5A83C69B" w14:textId="77777777" w:rsidTr="000D7FE8">
        <w:trPr>
          <w:trHeight w:val="399"/>
        </w:trPr>
        <w:tc>
          <w:tcPr>
            <w:tcW w:w="1980" w:type="dxa"/>
            <w:tcBorders>
              <w:top w:val="nil"/>
              <w:left w:val="nil"/>
              <w:bottom w:val="nil"/>
              <w:right w:val="nil"/>
            </w:tcBorders>
            <w:shd w:val="clear" w:color="000000" w:fill="FFFFFF"/>
            <w:noWrap/>
            <w:vAlign w:val="center"/>
            <w:hideMark/>
          </w:tcPr>
          <w:p w14:paraId="404E945D" w14:textId="77777777" w:rsidR="000D7FE8" w:rsidRPr="00840748" w:rsidRDefault="000D7FE8" w:rsidP="000D7FE8">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H607M_F</w:t>
            </w:r>
          </w:p>
        </w:tc>
        <w:tc>
          <w:tcPr>
            <w:tcW w:w="5980" w:type="dxa"/>
            <w:tcBorders>
              <w:top w:val="nil"/>
              <w:left w:val="nil"/>
              <w:bottom w:val="nil"/>
              <w:right w:val="nil"/>
            </w:tcBorders>
            <w:shd w:val="clear" w:color="000000" w:fill="FFFFFF"/>
            <w:noWrap/>
            <w:vAlign w:val="center"/>
            <w:hideMark/>
          </w:tcPr>
          <w:p w14:paraId="219E8C94" w14:textId="77777777" w:rsidR="000D7FE8" w:rsidRPr="00840748" w:rsidRDefault="000D7FE8" w:rsidP="000D7FE8">
            <w:pPr>
              <w:spacing w:after="0" w:line="240" w:lineRule="auto"/>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xml:space="preserve">CCC GAA AGC ATC GGC </w:t>
            </w:r>
            <w:r w:rsidRPr="00840748">
              <w:rPr>
                <w:rFonts w:ascii="Bahnschrift Light" w:eastAsia="Times New Roman" w:hAnsi="Bahnschrift Light" w:cs="Calibri"/>
                <w:color w:val="000000"/>
                <w:u w:val="single"/>
                <w:lang w:eastAsia="en-CH"/>
              </w:rPr>
              <w:t>ATG</w:t>
            </w:r>
            <w:r w:rsidRPr="00840748">
              <w:rPr>
                <w:rFonts w:ascii="Bahnschrift Light" w:eastAsia="Times New Roman" w:hAnsi="Bahnschrift Light" w:cs="Calibri"/>
                <w:color w:val="000000"/>
                <w:lang w:eastAsia="en-CH"/>
              </w:rPr>
              <w:t xml:space="preserve"> GGC CTG GAA AAT ATG</w:t>
            </w:r>
          </w:p>
        </w:tc>
      </w:tr>
      <w:tr w:rsidR="000D7FE8" w:rsidRPr="00840748" w14:paraId="04F58729" w14:textId="77777777" w:rsidTr="000D7FE8">
        <w:trPr>
          <w:trHeight w:val="399"/>
        </w:trPr>
        <w:tc>
          <w:tcPr>
            <w:tcW w:w="1980" w:type="dxa"/>
            <w:tcBorders>
              <w:top w:val="nil"/>
              <w:left w:val="nil"/>
              <w:bottom w:val="nil"/>
              <w:right w:val="nil"/>
            </w:tcBorders>
            <w:shd w:val="clear" w:color="000000" w:fill="FFFFFF"/>
            <w:noWrap/>
            <w:vAlign w:val="center"/>
            <w:hideMark/>
          </w:tcPr>
          <w:p w14:paraId="0C671508" w14:textId="77777777" w:rsidR="000D7FE8" w:rsidRPr="00840748" w:rsidRDefault="000D7FE8" w:rsidP="000D7FE8">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H607M_R</w:t>
            </w:r>
          </w:p>
        </w:tc>
        <w:tc>
          <w:tcPr>
            <w:tcW w:w="5980" w:type="dxa"/>
            <w:tcBorders>
              <w:top w:val="nil"/>
              <w:left w:val="nil"/>
              <w:bottom w:val="nil"/>
              <w:right w:val="nil"/>
            </w:tcBorders>
            <w:shd w:val="clear" w:color="000000" w:fill="FFFFFF"/>
            <w:noWrap/>
            <w:vAlign w:val="center"/>
            <w:hideMark/>
          </w:tcPr>
          <w:p w14:paraId="699E9CE2" w14:textId="77777777" w:rsidR="000D7FE8" w:rsidRPr="00840748" w:rsidRDefault="000D7FE8" w:rsidP="000D7FE8">
            <w:pPr>
              <w:spacing w:after="0" w:line="240" w:lineRule="auto"/>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GGC ATG GCA GCT AGT GCA GG</w:t>
            </w:r>
          </w:p>
        </w:tc>
      </w:tr>
      <w:tr w:rsidR="000D7FE8" w:rsidRPr="00840748" w14:paraId="5ECAB69B" w14:textId="77777777" w:rsidTr="000D7FE8">
        <w:trPr>
          <w:trHeight w:val="399"/>
        </w:trPr>
        <w:tc>
          <w:tcPr>
            <w:tcW w:w="1980" w:type="dxa"/>
            <w:tcBorders>
              <w:top w:val="nil"/>
              <w:left w:val="nil"/>
              <w:bottom w:val="nil"/>
              <w:right w:val="nil"/>
            </w:tcBorders>
            <w:shd w:val="clear" w:color="000000" w:fill="FFFFFF"/>
            <w:noWrap/>
            <w:vAlign w:val="center"/>
            <w:hideMark/>
          </w:tcPr>
          <w:p w14:paraId="5A4EE970" w14:textId="77777777" w:rsidR="000D7FE8" w:rsidRPr="00840748" w:rsidRDefault="000D7FE8" w:rsidP="000D7FE8">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H643M_F</w:t>
            </w:r>
          </w:p>
        </w:tc>
        <w:tc>
          <w:tcPr>
            <w:tcW w:w="5980" w:type="dxa"/>
            <w:tcBorders>
              <w:top w:val="nil"/>
              <w:left w:val="nil"/>
              <w:bottom w:val="nil"/>
              <w:right w:val="nil"/>
            </w:tcBorders>
            <w:shd w:val="clear" w:color="000000" w:fill="FFFFFF"/>
            <w:noWrap/>
            <w:vAlign w:val="center"/>
            <w:hideMark/>
          </w:tcPr>
          <w:p w14:paraId="205E5AB6" w14:textId="77777777" w:rsidR="000D7FE8" w:rsidRPr="00840748" w:rsidRDefault="000D7FE8" w:rsidP="000D7FE8">
            <w:pPr>
              <w:spacing w:after="0" w:line="240" w:lineRule="auto"/>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xml:space="preserve">CCA ACT CCA ACG GAC </w:t>
            </w:r>
            <w:r w:rsidRPr="00840748">
              <w:rPr>
                <w:rFonts w:ascii="Bahnschrift Light" w:eastAsia="Times New Roman" w:hAnsi="Bahnschrift Light" w:cs="Calibri"/>
                <w:color w:val="000000"/>
                <w:u w:val="single"/>
                <w:lang w:eastAsia="en-CH"/>
              </w:rPr>
              <w:t>ATG</w:t>
            </w:r>
            <w:r w:rsidRPr="00840748">
              <w:rPr>
                <w:rFonts w:ascii="Bahnschrift Light" w:eastAsia="Times New Roman" w:hAnsi="Bahnschrift Light" w:cs="Calibri"/>
                <w:color w:val="000000"/>
                <w:lang w:eastAsia="en-CH"/>
              </w:rPr>
              <w:t xml:space="preserve"> ACA CAA GTT AAA ATG</w:t>
            </w:r>
          </w:p>
        </w:tc>
      </w:tr>
      <w:tr w:rsidR="000D7FE8" w:rsidRPr="00840748" w14:paraId="794B635F" w14:textId="77777777" w:rsidTr="000D7FE8">
        <w:trPr>
          <w:trHeight w:val="399"/>
        </w:trPr>
        <w:tc>
          <w:tcPr>
            <w:tcW w:w="1980" w:type="dxa"/>
            <w:tcBorders>
              <w:top w:val="nil"/>
              <w:left w:val="nil"/>
              <w:bottom w:val="single" w:sz="8" w:space="0" w:color="auto"/>
              <w:right w:val="nil"/>
            </w:tcBorders>
            <w:shd w:val="clear" w:color="000000" w:fill="FFFFFF"/>
            <w:noWrap/>
            <w:vAlign w:val="center"/>
            <w:hideMark/>
          </w:tcPr>
          <w:p w14:paraId="21CC44E2" w14:textId="77777777" w:rsidR="000D7FE8" w:rsidRPr="00840748" w:rsidRDefault="000D7FE8" w:rsidP="000D7FE8">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H643M_R</w:t>
            </w:r>
          </w:p>
        </w:tc>
        <w:tc>
          <w:tcPr>
            <w:tcW w:w="5980" w:type="dxa"/>
            <w:tcBorders>
              <w:top w:val="nil"/>
              <w:left w:val="nil"/>
              <w:bottom w:val="single" w:sz="8" w:space="0" w:color="auto"/>
              <w:right w:val="nil"/>
            </w:tcBorders>
            <w:shd w:val="clear" w:color="000000" w:fill="FFFFFF"/>
            <w:noWrap/>
            <w:vAlign w:val="center"/>
            <w:hideMark/>
          </w:tcPr>
          <w:p w14:paraId="347B4D25" w14:textId="77777777" w:rsidR="000D7FE8" w:rsidRPr="00840748" w:rsidRDefault="000D7FE8" w:rsidP="000D7FE8">
            <w:pPr>
              <w:spacing w:after="0" w:line="240" w:lineRule="auto"/>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CTT GTG GCA ATA AAA GCA GG</w:t>
            </w:r>
          </w:p>
        </w:tc>
      </w:tr>
    </w:tbl>
    <w:p w14:paraId="5C303908" w14:textId="77777777" w:rsidR="00D1636A" w:rsidRPr="00840748" w:rsidRDefault="00D1636A" w:rsidP="00E5095F">
      <w:pPr>
        <w:rPr>
          <w:rFonts w:ascii="Times" w:hAnsi="Times" w:cs="Times"/>
        </w:rPr>
      </w:pPr>
    </w:p>
    <w:p w14:paraId="4108DBF8" w14:textId="77777777" w:rsidR="008440E8" w:rsidRPr="00840748" w:rsidRDefault="000D7FE8" w:rsidP="00D13E69">
      <w:pPr>
        <w:spacing w:line="480" w:lineRule="auto"/>
        <w:rPr>
          <w:rFonts w:ascii="Times" w:hAnsi="Times" w:cs="Times"/>
          <w:sz w:val="24"/>
          <w:szCs w:val="24"/>
          <w:lang w:val="en-US"/>
        </w:rPr>
      </w:pPr>
      <w:r w:rsidRPr="00840748">
        <w:rPr>
          <w:rFonts w:ascii="Times" w:hAnsi="Times" w:cs="Times"/>
          <w:b/>
          <w:sz w:val="24"/>
          <w:szCs w:val="24"/>
          <w:lang w:val="en-US"/>
        </w:rPr>
        <w:t>Table S</w:t>
      </w:r>
      <w:r w:rsidR="00057E66" w:rsidRPr="00840748">
        <w:rPr>
          <w:rFonts w:ascii="Times" w:hAnsi="Times" w:cs="Times"/>
          <w:b/>
          <w:sz w:val="24"/>
          <w:szCs w:val="24"/>
          <w:lang w:val="en-US"/>
        </w:rPr>
        <w:t>1</w:t>
      </w:r>
      <w:r w:rsidR="00D1636A" w:rsidRPr="00840748">
        <w:rPr>
          <w:rFonts w:ascii="Times" w:hAnsi="Times" w:cs="Times"/>
          <w:sz w:val="24"/>
          <w:szCs w:val="24"/>
          <w:lang w:val="en-US"/>
        </w:rPr>
        <w:t xml:space="preserve">: Primers used to </w:t>
      </w:r>
      <w:r w:rsidR="00542E14" w:rsidRPr="00840748">
        <w:rPr>
          <w:rFonts w:ascii="Times" w:hAnsi="Times" w:cs="Times"/>
          <w:sz w:val="24"/>
          <w:szCs w:val="24"/>
          <w:lang w:val="en-US"/>
        </w:rPr>
        <w:t>introduce point</w:t>
      </w:r>
      <w:r w:rsidR="00AD69AF" w:rsidRPr="00840748">
        <w:rPr>
          <w:rFonts w:ascii="Times" w:hAnsi="Times" w:cs="Times"/>
          <w:sz w:val="24"/>
          <w:szCs w:val="24"/>
          <w:lang w:val="en-US"/>
        </w:rPr>
        <w:t xml:space="preserve"> mutation</w:t>
      </w:r>
      <w:r w:rsidR="00542E14" w:rsidRPr="00840748">
        <w:rPr>
          <w:rFonts w:ascii="Times" w:hAnsi="Times" w:cs="Times"/>
          <w:sz w:val="24"/>
          <w:szCs w:val="24"/>
          <w:lang w:val="en-US"/>
        </w:rPr>
        <w:t>s</w:t>
      </w:r>
      <w:r w:rsidR="00AD69AF" w:rsidRPr="00840748">
        <w:rPr>
          <w:rFonts w:ascii="Times" w:hAnsi="Times" w:cs="Times"/>
          <w:sz w:val="24"/>
          <w:szCs w:val="24"/>
          <w:lang w:val="en-US"/>
        </w:rPr>
        <w:t xml:space="preserve"> </w:t>
      </w:r>
      <w:r w:rsidR="00542E14" w:rsidRPr="00840748">
        <w:rPr>
          <w:rFonts w:ascii="Times" w:hAnsi="Times" w:cs="Times"/>
          <w:sz w:val="24"/>
          <w:szCs w:val="24"/>
          <w:lang w:val="en-US"/>
        </w:rPr>
        <w:t xml:space="preserve">in </w:t>
      </w:r>
      <w:r w:rsidR="00542E14" w:rsidRPr="00840748">
        <w:rPr>
          <w:rFonts w:ascii="Times" w:hAnsi="Times" w:cs="Times"/>
          <w:i/>
          <w:sz w:val="24"/>
          <w:szCs w:val="24"/>
          <w:lang w:val="en-US"/>
        </w:rPr>
        <w:t>mtrCsol</w:t>
      </w:r>
      <w:r w:rsidR="00AD69AF" w:rsidRPr="00840748">
        <w:rPr>
          <w:rFonts w:ascii="Times" w:hAnsi="Times" w:cs="Times"/>
          <w:sz w:val="24"/>
          <w:szCs w:val="24"/>
          <w:lang w:val="en-US"/>
        </w:rPr>
        <w:t xml:space="preserve"> by site-directed mutagenesis</w:t>
      </w:r>
      <w:r w:rsidR="00561870" w:rsidRPr="00840748">
        <w:rPr>
          <w:rFonts w:ascii="Times" w:hAnsi="Times" w:cs="Times"/>
          <w:sz w:val="24"/>
          <w:szCs w:val="24"/>
          <w:lang w:val="en-US"/>
        </w:rPr>
        <w:t>. The mutated triplets of bases are underline</w:t>
      </w:r>
      <w:r w:rsidR="005F525E" w:rsidRPr="00840748">
        <w:rPr>
          <w:rFonts w:ascii="Times" w:hAnsi="Times" w:cs="Times"/>
          <w:sz w:val="24"/>
          <w:szCs w:val="24"/>
          <w:lang w:val="en-US"/>
        </w:rPr>
        <w:t>d</w:t>
      </w:r>
      <w:r w:rsidR="008440E8" w:rsidRPr="00840748">
        <w:rPr>
          <w:rFonts w:ascii="Times" w:hAnsi="Times" w:cs="Times"/>
          <w:sz w:val="24"/>
          <w:szCs w:val="24"/>
          <w:lang w:val="en-US"/>
        </w:rPr>
        <w:t>.</w:t>
      </w:r>
      <w:r w:rsidR="00542E14" w:rsidRPr="00840748">
        <w:rPr>
          <w:rFonts w:ascii="Times" w:hAnsi="Times" w:cs="Times"/>
          <w:sz w:val="24"/>
          <w:szCs w:val="24"/>
          <w:lang w:val="en-US"/>
        </w:rPr>
        <w:t xml:space="preserve"> The primers are phosphorylated at the 5’- end.</w:t>
      </w:r>
      <w:r w:rsidR="005F525E" w:rsidRPr="00840748">
        <w:rPr>
          <w:rFonts w:ascii="Times" w:hAnsi="Times" w:cs="Times"/>
          <w:sz w:val="24"/>
          <w:szCs w:val="24"/>
          <w:lang w:val="en-US"/>
        </w:rPr>
        <w:t xml:space="preserve"> The primer name is composed by the mutated histidine (H), the position in the gene sequence, and the amino acid of substitution methionine (M). </w:t>
      </w:r>
    </w:p>
    <w:tbl>
      <w:tblPr>
        <w:tblStyle w:val="TableGrid"/>
        <w:tblW w:w="5670"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1620"/>
        <w:gridCol w:w="990"/>
        <w:gridCol w:w="900"/>
      </w:tblGrid>
      <w:tr w:rsidR="00142840" w:rsidRPr="00840748" w14:paraId="4F885503" w14:textId="77777777" w:rsidTr="00D33F8E">
        <w:trPr>
          <w:gridAfter w:val="1"/>
          <w:wAfter w:w="900" w:type="dxa"/>
        </w:trPr>
        <w:tc>
          <w:tcPr>
            <w:tcW w:w="2160" w:type="dxa"/>
            <w:tcBorders>
              <w:bottom w:val="single" w:sz="12" w:space="0" w:color="auto"/>
            </w:tcBorders>
            <w:vAlign w:val="center"/>
          </w:tcPr>
          <w:p w14:paraId="436830C6" w14:textId="77777777" w:rsidR="00142840" w:rsidRPr="00840748" w:rsidRDefault="00142840" w:rsidP="00D33F8E">
            <w:pPr>
              <w:jc w:val="center"/>
              <w:rPr>
                <w:rFonts w:ascii="Bahnschrift Light" w:hAnsi="Bahnschrift Light"/>
                <w:b/>
                <w:lang w:val="fr-FR"/>
              </w:rPr>
            </w:pPr>
            <w:r w:rsidRPr="00840748">
              <w:rPr>
                <w:rFonts w:ascii="Bahnschrift Light" w:hAnsi="Bahnschrift Light"/>
                <w:b/>
                <w:lang w:val="fr-FR"/>
              </w:rPr>
              <w:t>Steps</w:t>
            </w:r>
          </w:p>
        </w:tc>
        <w:tc>
          <w:tcPr>
            <w:tcW w:w="1620" w:type="dxa"/>
            <w:tcBorders>
              <w:bottom w:val="single" w:sz="12" w:space="0" w:color="auto"/>
            </w:tcBorders>
            <w:vAlign w:val="center"/>
          </w:tcPr>
          <w:p w14:paraId="0F23E86F" w14:textId="77777777" w:rsidR="00142840" w:rsidRPr="00840748" w:rsidRDefault="00142840" w:rsidP="00D33F8E">
            <w:pPr>
              <w:jc w:val="center"/>
              <w:rPr>
                <w:rFonts w:ascii="Bahnschrift Light" w:hAnsi="Bahnschrift Light"/>
                <w:b/>
                <w:lang w:val="fr-FR"/>
              </w:rPr>
            </w:pPr>
            <w:r w:rsidRPr="00840748">
              <w:rPr>
                <w:rFonts w:ascii="Bahnschrift Light" w:hAnsi="Bahnschrift Light"/>
                <w:b/>
                <w:lang w:val="fr-FR"/>
              </w:rPr>
              <w:t>Temperature</w:t>
            </w:r>
          </w:p>
        </w:tc>
        <w:tc>
          <w:tcPr>
            <w:tcW w:w="990" w:type="dxa"/>
            <w:tcBorders>
              <w:bottom w:val="single" w:sz="12" w:space="0" w:color="auto"/>
            </w:tcBorders>
            <w:vAlign w:val="center"/>
          </w:tcPr>
          <w:p w14:paraId="6F98AF41" w14:textId="77777777" w:rsidR="00142840" w:rsidRPr="00840748" w:rsidRDefault="00142840" w:rsidP="00D33F8E">
            <w:pPr>
              <w:jc w:val="center"/>
              <w:rPr>
                <w:rFonts w:ascii="Bahnschrift Light" w:hAnsi="Bahnschrift Light"/>
                <w:b/>
                <w:lang w:val="fr-FR"/>
              </w:rPr>
            </w:pPr>
            <w:r w:rsidRPr="00840748">
              <w:rPr>
                <w:rFonts w:ascii="Bahnschrift Light" w:hAnsi="Bahnschrift Light"/>
                <w:b/>
                <w:lang w:val="fr-FR"/>
              </w:rPr>
              <w:t>Time</w:t>
            </w:r>
          </w:p>
        </w:tc>
      </w:tr>
      <w:tr w:rsidR="00142840" w:rsidRPr="00840748" w14:paraId="783DCD44" w14:textId="77777777" w:rsidTr="00D33F8E">
        <w:trPr>
          <w:gridAfter w:val="1"/>
          <w:wAfter w:w="900" w:type="dxa"/>
        </w:trPr>
        <w:tc>
          <w:tcPr>
            <w:tcW w:w="2160" w:type="dxa"/>
            <w:tcBorders>
              <w:top w:val="single" w:sz="12" w:space="0" w:color="auto"/>
            </w:tcBorders>
            <w:vAlign w:val="center"/>
          </w:tcPr>
          <w:p w14:paraId="3C322C6E"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Initial denaturation</w:t>
            </w:r>
          </w:p>
        </w:tc>
        <w:tc>
          <w:tcPr>
            <w:tcW w:w="1620" w:type="dxa"/>
            <w:tcBorders>
              <w:top w:val="single" w:sz="12" w:space="0" w:color="auto"/>
            </w:tcBorders>
            <w:vAlign w:val="center"/>
          </w:tcPr>
          <w:p w14:paraId="6BDF57B8"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95°C</w:t>
            </w:r>
          </w:p>
        </w:tc>
        <w:tc>
          <w:tcPr>
            <w:tcW w:w="990" w:type="dxa"/>
            <w:tcBorders>
              <w:top w:val="single" w:sz="12" w:space="0" w:color="auto"/>
            </w:tcBorders>
            <w:vAlign w:val="center"/>
          </w:tcPr>
          <w:p w14:paraId="72350CED"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5min</w:t>
            </w:r>
          </w:p>
        </w:tc>
      </w:tr>
      <w:tr w:rsidR="00142840" w:rsidRPr="00840748" w14:paraId="43705784" w14:textId="77777777" w:rsidTr="00D33F8E">
        <w:tc>
          <w:tcPr>
            <w:tcW w:w="2160" w:type="dxa"/>
            <w:tcBorders>
              <w:top w:val="single" w:sz="8" w:space="0" w:color="auto"/>
            </w:tcBorders>
            <w:vAlign w:val="center"/>
          </w:tcPr>
          <w:p w14:paraId="75F89C91" w14:textId="77777777" w:rsidR="00142840" w:rsidRPr="00840748" w:rsidRDefault="00142840" w:rsidP="00D33F8E">
            <w:pPr>
              <w:jc w:val="center"/>
              <w:rPr>
                <w:rFonts w:ascii="Bahnschrift Light" w:hAnsi="Bahnschrift Light"/>
                <w:lang w:val="fr-FR"/>
              </w:rPr>
            </w:pPr>
          </w:p>
        </w:tc>
        <w:tc>
          <w:tcPr>
            <w:tcW w:w="1620" w:type="dxa"/>
            <w:tcBorders>
              <w:top w:val="single" w:sz="8" w:space="0" w:color="auto"/>
            </w:tcBorders>
            <w:vAlign w:val="center"/>
          </w:tcPr>
          <w:p w14:paraId="5D9B520C"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98°C</w:t>
            </w:r>
          </w:p>
        </w:tc>
        <w:tc>
          <w:tcPr>
            <w:tcW w:w="990" w:type="dxa"/>
            <w:tcBorders>
              <w:top w:val="single" w:sz="8" w:space="0" w:color="auto"/>
            </w:tcBorders>
            <w:vAlign w:val="center"/>
          </w:tcPr>
          <w:p w14:paraId="2AA77B70"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5s</w:t>
            </w:r>
          </w:p>
        </w:tc>
        <w:tc>
          <w:tcPr>
            <w:tcW w:w="900" w:type="dxa"/>
            <w:vMerge w:val="restart"/>
            <w:tcBorders>
              <w:top w:val="single" w:sz="8" w:space="0" w:color="auto"/>
              <w:bottom w:val="single" w:sz="8" w:space="0" w:color="auto"/>
            </w:tcBorders>
            <w:vAlign w:val="center"/>
          </w:tcPr>
          <w:p w14:paraId="763752CC"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30 cycles</w:t>
            </w:r>
          </w:p>
        </w:tc>
      </w:tr>
      <w:tr w:rsidR="00142840" w:rsidRPr="00840748" w14:paraId="4B9C486C" w14:textId="77777777" w:rsidTr="00D33F8E">
        <w:tc>
          <w:tcPr>
            <w:tcW w:w="2160" w:type="dxa"/>
            <w:vAlign w:val="center"/>
          </w:tcPr>
          <w:p w14:paraId="47DA4316"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Annealing</w:t>
            </w:r>
          </w:p>
        </w:tc>
        <w:tc>
          <w:tcPr>
            <w:tcW w:w="1620" w:type="dxa"/>
            <w:vAlign w:val="center"/>
          </w:tcPr>
          <w:p w14:paraId="1B4C7E8F"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55°C</w:t>
            </w:r>
          </w:p>
        </w:tc>
        <w:tc>
          <w:tcPr>
            <w:tcW w:w="990" w:type="dxa"/>
            <w:vAlign w:val="center"/>
          </w:tcPr>
          <w:p w14:paraId="609FE613"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30s</w:t>
            </w:r>
          </w:p>
        </w:tc>
        <w:tc>
          <w:tcPr>
            <w:tcW w:w="900" w:type="dxa"/>
            <w:vMerge/>
            <w:tcBorders>
              <w:bottom w:val="single" w:sz="8" w:space="0" w:color="auto"/>
            </w:tcBorders>
          </w:tcPr>
          <w:p w14:paraId="714A5498" w14:textId="77777777" w:rsidR="00142840" w:rsidRPr="00840748" w:rsidRDefault="00142840" w:rsidP="00D33F8E">
            <w:pPr>
              <w:rPr>
                <w:rFonts w:ascii="Bahnschrift Light" w:hAnsi="Bahnschrift Light"/>
                <w:lang w:val="fr-FR"/>
              </w:rPr>
            </w:pPr>
          </w:p>
        </w:tc>
      </w:tr>
      <w:tr w:rsidR="00142840" w:rsidRPr="00840748" w14:paraId="0A7F7B1B" w14:textId="77777777" w:rsidTr="00D33F8E">
        <w:tc>
          <w:tcPr>
            <w:tcW w:w="2160" w:type="dxa"/>
            <w:tcBorders>
              <w:bottom w:val="single" w:sz="8" w:space="0" w:color="auto"/>
            </w:tcBorders>
            <w:vAlign w:val="center"/>
          </w:tcPr>
          <w:p w14:paraId="45934527"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Extension</w:t>
            </w:r>
          </w:p>
        </w:tc>
        <w:tc>
          <w:tcPr>
            <w:tcW w:w="1620" w:type="dxa"/>
            <w:tcBorders>
              <w:bottom w:val="single" w:sz="8" w:space="0" w:color="auto"/>
            </w:tcBorders>
            <w:vAlign w:val="center"/>
          </w:tcPr>
          <w:p w14:paraId="3DD0D4EA"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72°C</w:t>
            </w:r>
          </w:p>
        </w:tc>
        <w:tc>
          <w:tcPr>
            <w:tcW w:w="990" w:type="dxa"/>
            <w:tcBorders>
              <w:bottom w:val="single" w:sz="8" w:space="0" w:color="auto"/>
            </w:tcBorders>
            <w:vAlign w:val="center"/>
          </w:tcPr>
          <w:p w14:paraId="0F84F67E"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1min</w:t>
            </w:r>
          </w:p>
        </w:tc>
        <w:tc>
          <w:tcPr>
            <w:tcW w:w="900" w:type="dxa"/>
            <w:vMerge/>
            <w:tcBorders>
              <w:bottom w:val="single" w:sz="8" w:space="0" w:color="auto"/>
            </w:tcBorders>
          </w:tcPr>
          <w:p w14:paraId="7AF0FF4F" w14:textId="77777777" w:rsidR="00142840" w:rsidRPr="00840748" w:rsidRDefault="00142840" w:rsidP="00D33F8E">
            <w:pPr>
              <w:rPr>
                <w:rFonts w:ascii="Bahnschrift Light" w:hAnsi="Bahnschrift Light"/>
                <w:lang w:val="fr-FR"/>
              </w:rPr>
            </w:pPr>
          </w:p>
        </w:tc>
      </w:tr>
      <w:tr w:rsidR="00142840" w:rsidRPr="00840748" w14:paraId="422C8B65" w14:textId="77777777" w:rsidTr="00D33F8E">
        <w:trPr>
          <w:gridAfter w:val="1"/>
          <w:wAfter w:w="900" w:type="dxa"/>
        </w:trPr>
        <w:tc>
          <w:tcPr>
            <w:tcW w:w="2160" w:type="dxa"/>
            <w:tcBorders>
              <w:top w:val="single" w:sz="8" w:space="0" w:color="auto"/>
            </w:tcBorders>
            <w:vAlign w:val="center"/>
          </w:tcPr>
          <w:p w14:paraId="57A26298"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Final extension</w:t>
            </w:r>
          </w:p>
        </w:tc>
        <w:tc>
          <w:tcPr>
            <w:tcW w:w="1620" w:type="dxa"/>
            <w:tcBorders>
              <w:top w:val="single" w:sz="8" w:space="0" w:color="auto"/>
            </w:tcBorders>
            <w:vAlign w:val="center"/>
          </w:tcPr>
          <w:p w14:paraId="0BAD4C5F"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72°C</w:t>
            </w:r>
          </w:p>
        </w:tc>
        <w:tc>
          <w:tcPr>
            <w:tcW w:w="990" w:type="dxa"/>
            <w:tcBorders>
              <w:top w:val="single" w:sz="8" w:space="0" w:color="auto"/>
            </w:tcBorders>
            <w:vAlign w:val="center"/>
          </w:tcPr>
          <w:p w14:paraId="12578240"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5min</w:t>
            </w:r>
          </w:p>
        </w:tc>
      </w:tr>
      <w:tr w:rsidR="00142840" w:rsidRPr="00840748" w14:paraId="423E6064" w14:textId="77777777" w:rsidTr="00142840">
        <w:trPr>
          <w:gridAfter w:val="1"/>
          <w:wAfter w:w="900" w:type="dxa"/>
        </w:trPr>
        <w:tc>
          <w:tcPr>
            <w:tcW w:w="2160" w:type="dxa"/>
            <w:tcBorders>
              <w:bottom w:val="single" w:sz="12" w:space="0" w:color="000000"/>
            </w:tcBorders>
            <w:vAlign w:val="center"/>
          </w:tcPr>
          <w:p w14:paraId="41EC79BB"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Hold</w:t>
            </w:r>
          </w:p>
        </w:tc>
        <w:tc>
          <w:tcPr>
            <w:tcW w:w="1620" w:type="dxa"/>
            <w:tcBorders>
              <w:bottom w:val="single" w:sz="12" w:space="0" w:color="000000"/>
            </w:tcBorders>
            <w:vAlign w:val="center"/>
          </w:tcPr>
          <w:p w14:paraId="2806E52F"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4°C</w:t>
            </w:r>
          </w:p>
        </w:tc>
        <w:tc>
          <w:tcPr>
            <w:tcW w:w="990" w:type="dxa"/>
            <w:tcBorders>
              <w:bottom w:val="single" w:sz="12" w:space="0" w:color="000000"/>
            </w:tcBorders>
            <w:vAlign w:val="center"/>
          </w:tcPr>
          <w:p w14:paraId="2B930548" w14:textId="77777777" w:rsidR="00142840" w:rsidRPr="00840748" w:rsidRDefault="00142840" w:rsidP="00D33F8E">
            <w:pPr>
              <w:jc w:val="center"/>
              <w:rPr>
                <w:rFonts w:ascii="Bahnschrift Light" w:hAnsi="Bahnschrift Light"/>
              </w:rPr>
            </w:pPr>
            <w:r w:rsidRPr="00840748">
              <w:rPr>
                <w:rFonts w:ascii="Arial" w:hAnsi="Arial" w:cs="Arial"/>
              </w:rPr>
              <w:t>∞</w:t>
            </w:r>
          </w:p>
        </w:tc>
      </w:tr>
    </w:tbl>
    <w:p w14:paraId="6E04AFDF" w14:textId="77777777" w:rsidR="00142840" w:rsidRPr="00840748" w:rsidRDefault="00142840" w:rsidP="00142840">
      <w:pPr>
        <w:rPr>
          <w:rFonts w:ascii="Bahnschrift Light" w:hAnsi="Bahnschrift Light"/>
        </w:rPr>
      </w:pPr>
    </w:p>
    <w:tbl>
      <w:tblPr>
        <w:tblStyle w:val="TableGrid"/>
        <w:tblW w:w="6750"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3308"/>
      </w:tblGrid>
      <w:tr w:rsidR="00142840" w:rsidRPr="00840748" w14:paraId="3F02D126" w14:textId="77777777" w:rsidTr="00D33F8E">
        <w:tc>
          <w:tcPr>
            <w:tcW w:w="3442" w:type="dxa"/>
            <w:tcBorders>
              <w:bottom w:val="single" w:sz="12" w:space="0" w:color="auto"/>
            </w:tcBorders>
            <w:vAlign w:val="center"/>
          </w:tcPr>
          <w:p w14:paraId="44DBEC28" w14:textId="77777777" w:rsidR="00142840" w:rsidRPr="00840748" w:rsidRDefault="00142840" w:rsidP="00D33F8E">
            <w:pPr>
              <w:jc w:val="center"/>
              <w:rPr>
                <w:rFonts w:ascii="Bahnschrift Light" w:hAnsi="Bahnschrift Light"/>
                <w:b/>
                <w:lang w:val="fr-FR"/>
              </w:rPr>
            </w:pPr>
            <w:r w:rsidRPr="00840748">
              <w:rPr>
                <w:rFonts w:ascii="Bahnschrift Light" w:hAnsi="Bahnschrift Light"/>
                <w:b/>
                <w:lang w:val="fr-FR"/>
              </w:rPr>
              <w:t>Starting reagents</w:t>
            </w:r>
          </w:p>
        </w:tc>
        <w:tc>
          <w:tcPr>
            <w:tcW w:w="3308" w:type="dxa"/>
            <w:tcBorders>
              <w:bottom w:val="single" w:sz="12" w:space="0" w:color="auto"/>
            </w:tcBorders>
            <w:vAlign w:val="center"/>
          </w:tcPr>
          <w:p w14:paraId="43FF94F8" w14:textId="77777777" w:rsidR="00142840" w:rsidRPr="00840748" w:rsidRDefault="00142840" w:rsidP="00D33F8E">
            <w:pPr>
              <w:jc w:val="center"/>
              <w:rPr>
                <w:rFonts w:ascii="Bahnschrift Light" w:hAnsi="Bahnschrift Light"/>
                <w:b/>
                <w:lang w:val="fr-FR"/>
              </w:rPr>
            </w:pPr>
            <w:r w:rsidRPr="00840748">
              <w:rPr>
                <w:rFonts w:ascii="Bahnschrift Light" w:hAnsi="Bahnschrift Light"/>
                <w:b/>
                <w:lang w:val="fr-FR"/>
              </w:rPr>
              <w:t>Concentration in PCR reaction</w:t>
            </w:r>
          </w:p>
        </w:tc>
      </w:tr>
      <w:tr w:rsidR="00142840" w:rsidRPr="00840748" w14:paraId="51156435" w14:textId="77777777" w:rsidTr="00D33F8E">
        <w:tc>
          <w:tcPr>
            <w:tcW w:w="3442" w:type="dxa"/>
            <w:tcBorders>
              <w:top w:val="single" w:sz="12" w:space="0" w:color="auto"/>
            </w:tcBorders>
            <w:vAlign w:val="center"/>
          </w:tcPr>
          <w:p w14:paraId="6A1E7D96"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5x Phusion HF buffer</w:t>
            </w:r>
          </w:p>
        </w:tc>
        <w:tc>
          <w:tcPr>
            <w:tcW w:w="3308" w:type="dxa"/>
            <w:tcBorders>
              <w:top w:val="single" w:sz="12" w:space="0" w:color="auto"/>
            </w:tcBorders>
            <w:vAlign w:val="center"/>
          </w:tcPr>
          <w:p w14:paraId="2EC4DB14"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1X</w:t>
            </w:r>
          </w:p>
        </w:tc>
      </w:tr>
      <w:tr w:rsidR="00142840" w:rsidRPr="00840748" w14:paraId="0BAE1196" w14:textId="77777777" w:rsidTr="00D33F8E">
        <w:tc>
          <w:tcPr>
            <w:tcW w:w="3442" w:type="dxa"/>
            <w:vAlign w:val="center"/>
          </w:tcPr>
          <w:p w14:paraId="3CB22C35"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10mM dNTPs</w:t>
            </w:r>
          </w:p>
        </w:tc>
        <w:tc>
          <w:tcPr>
            <w:tcW w:w="3308" w:type="dxa"/>
            <w:vAlign w:val="center"/>
          </w:tcPr>
          <w:p w14:paraId="1A56B6C3"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200</w:t>
            </w:r>
            <w:r w:rsidRPr="00840748">
              <w:rPr>
                <w:rFonts w:ascii="Bahnschrift Light" w:hAnsi="Bahnschrift Light" w:cs="Calibri"/>
                <w:lang w:val="fr-FR"/>
              </w:rPr>
              <w:t xml:space="preserve"> µ</w:t>
            </w:r>
            <w:r w:rsidRPr="00840748">
              <w:rPr>
                <w:rFonts w:ascii="Bahnschrift Light" w:hAnsi="Bahnschrift Light"/>
                <w:lang w:val="fr-FR"/>
              </w:rPr>
              <w:t>M</w:t>
            </w:r>
          </w:p>
        </w:tc>
      </w:tr>
      <w:tr w:rsidR="00142840" w:rsidRPr="00840748" w14:paraId="15501ADA" w14:textId="77777777" w:rsidTr="00D33F8E">
        <w:tc>
          <w:tcPr>
            <w:tcW w:w="3442" w:type="dxa"/>
            <w:vAlign w:val="center"/>
          </w:tcPr>
          <w:p w14:paraId="2FE56A8E" w14:textId="4710DB50" w:rsidR="00142840" w:rsidRPr="00840748" w:rsidRDefault="00142840" w:rsidP="00D33F8E">
            <w:pPr>
              <w:jc w:val="center"/>
              <w:rPr>
                <w:rFonts w:ascii="Bahnschrift Light" w:hAnsi="Bahnschrift Light"/>
                <w:lang w:val="fr-FR"/>
              </w:rPr>
            </w:pPr>
            <w:r w:rsidRPr="00840748">
              <w:rPr>
                <w:rFonts w:ascii="Bahnschrift Light" w:hAnsi="Bahnschrift Light"/>
                <w:lang w:val="fr-FR"/>
              </w:rPr>
              <w:t>10</w:t>
            </w:r>
            <w:r w:rsidRPr="00840748">
              <w:rPr>
                <w:rFonts w:ascii="Bahnschrift Light" w:hAnsi="Bahnschrift Light" w:cs="Calibri"/>
                <w:lang w:val="fr-FR"/>
              </w:rPr>
              <w:t>µ</w:t>
            </w:r>
            <w:r w:rsidRPr="00840748">
              <w:rPr>
                <w:rFonts w:ascii="Bahnschrift Light" w:hAnsi="Bahnschrift Light"/>
                <w:lang w:val="fr-FR"/>
              </w:rPr>
              <w:t>M fo</w:t>
            </w:r>
            <w:r w:rsidR="00A96DB6" w:rsidRPr="00840748">
              <w:rPr>
                <w:rFonts w:ascii="Bahnschrift Light" w:hAnsi="Bahnschrift Light"/>
                <w:lang w:val="fr-FR"/>
              </w:rPr>
              <w:t>r</w:t>
            </w:r>
            <w:r w:rsidRPr="00840748">
              <w:rPr>
                <w:rFonts w:ascii="Bahnschrift Light" w:hAnsi="Bahnschrift Light"/>
                <w:lang w:val="fr-FR"/>
              </w:rPr>
              <w:t>ward primer</w:t>
            </w:r>
          </w:p>
        </w:tc>
        <w:tc>
          <w:tcPr>
            <w:tcW w:w="3308" w:type="dxa"/>
            <w:vAlign w:val="center"/>
          </w:tcPr>
          <w:p w14:paraId="0F3592DE"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0.5</w:t>
            </w:r>
            <w:r w:rsidRPr="00840748">
              <w:rPr>
                <w:rFonts w:ascii="Bahnschrift Light" w:hAnsi="Bahnschrift Light" w:cs="Calibri"/>
                <w:lang w:val="fr-FR"/>
              </w:rPr>
              <w:t xml:space="preserve"> µ</w:t>
            </w:r>
            <w:r w:rsidRPr="00840748">
              <w:rPr>
                <w:rFonts w:ascii="Bahnschrift Light" w:hAnsi="Bahnschrift Light"/>
                <w:lang w:val="fr-FR"/>
              </w:rPr>
              <w:t>M</w:t>
            </w:r>
          </w:p>
        </w:tc>
      </w:tr>
      <w:tr w:rsidR="00142840" w:rsidRPr="00840748" w14:paraId="4325A923" w14:textId="77777777" w:rsidTr="00D33F8E">
        <w:tc>
          <w:tcPr>
            <w:tcW w:w="3442" w:type="dxa"/>
            <w:vAlign w:val="center"/>
          </w:tcPr>
          <w:p w14:paraId="3D22EC9F"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10</w:t>
            </w:r>
            <w:r w:rsidRPr="00840748">
              <w:rPr>
                <w:rFonts w:ascii="Bahnschrift Light" w:hAnsi="Bahnschrift Light" w:cs="Calibri"/>
                <w:lang w:val="fr-FR"/>
              </w:rPr>
              <w:t>µ</w:t>
            </w:r>
            <w:r w:rsidRPr="00840748">
              <w:rPr>
                <w:rFonts w:ascii="Bahnschrift Light" w:hAnsi="Bahnschrift Light"/>
                <w:lang w:val="fr-FR"/>
              </w:rPr>
              <w:t>M reverse primer</w:t>
            </w:r>
          </w:p>
        </w:tc>
        <w:tc>
          <w:tcPr>
            <w:tcW w:w="3308" w:type="dxa"/>
            <w:vAlign w:val="center"/>
          </w:tcPr>
          <w:p w14:paraId="7FDC57EA"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0.5</w:t>
            </w:r>
            <w:r w:rsidRPr="00840748">
              <w:rPr>
                <w:rFonts w:ascii="Bahnschrift Light" w:hAnsi="Bahnschrift Light" w:cs="Calibri"/>
                <w:lang w:val="fr-FR"/>
              </w:rPr>
              <w:t xml:space="preserve"> µ</w:t>
            </w:r>
            <w:r w:rsidRPr="00840748">
              <w:rPr>
                <w:rFonts w:ascii="Bahnschrift Light" w:hAnsi="Bahnschrift Light"/>
                <w:lang w:val="fr-FR"/>
              </w:rPr>
              <w:t>M</w:t>
            </w:r>
          </w:p>
        </w:tc>
      </w:tr>
      <w:tr w:rsidR="00142840" w:rsidRPr="00840748" w14:paraId="6249C41F" w14:textId="77777777" w:rsidTr="00D33F8E">
        <w:tc>
          <w:tcPr>
            <w:tcW w:w="3442" w:type="dxa"/>
            <w:vAlign w:val="center"/>
          </w:tcPr>
          <w:p w14:paraId="16D68ABE"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Phusion DNA Polymerase</w:t>
            </w:r>
          </w:p>
        </w:tc>
        <w:tc>
          <w:tcPr>
            <w:tcW w:w="3308" w:type="dxa"/>
            <w:vAlign w:val="center"/>
          </w:tcPr>
          <w:p w14:paraId="3F956B7F" w14:textId="77777777" w:rsidR="00142840" w:rsidRPr="00840748" w:rsidRDefault="00142840" w:rsidP="00D33F8E">
            <w:pPr>
              <w:jc w:val="center"/>
              <w:rPr>
                <w:rFonts w:ascii="Bahnschrift Light" w:hAnsi="Bahnschrift Light"/>
                <w:lang w:val="en-US"/>
              </w:rPr>
            </w:pPr>
            <w:r w:rsidRPr="00840748">
              <w:rPr>
                <w:rFonts w:ascii="Bahnschrift Light" w:hAnsi="Bahnschrift Light"/>
                <w:lang w:val="en-US"/>
              </w:rPr>
              <w:t>1 unit per 50</w:t>
            </w:r>
            <w:r w:rsidRPr="00840748">
              <w:rPr>
                <w:rFonts w:ascii="Bahnschrift Light" w:hAnsi="Bahnschrift Light" w:cs="Calibri"/>
                <w:lang w:val="en-US"/>
              </w:rPr>
              <w:t xml:space="preserve"> µL PCR reaction</w:t>
            </w:r>
          </w:p>
        </w:tc>
      </w:tr>
      <w:tr w:rsidR="00142840" w:rsidRPr="00840748" w14:paraId="30F47900" w14:textId="77777777" w:rsidTr="00142840">
        <w:tc>
          <w:tcPr>
            <w:tcW w:w="3442" w:type="dxa"/>
            <w:vAlign w:val="center"/>
          </w:tcPr>
          <w:p w14:paraId="42F5C310"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Template DNA</w:t>
            </w:r>
          </w:p>
        </w:tc>
        <w:tc>
          <w:tcPr>
            <w:tcW w:w="3308" w:type="dxa"/>
            <w:vAlign w:val="center"/>
          </w:tcPr>
          <w:p w14:paraId="69490292"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100 to 500 ng</w:t>
            </w:r>
          </w:p>
        </w:tc>
      </w:tr>
      <w:tr w:rsidR="00142840" w:rsidRPr="00840748" w14:paraId="5D1B8725" w14:textId="77777777" w:rsidTr="001428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42" w:type="dxa"/>
            <w:tcBorders>
              <w:top w:val="nil"/>
              <w:left w:val="nil"/>
              <w:bottom w:val="single" w:sz="12" w:space="0" w:color="000000" w:themeColor="text1"/>
              <w:right w:val="nil"/>
            </w:tcBorders>
          </w:tcPr>
          <w:p w14:paraId="2DD2C64C"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H</w:t>
            </w:r>
            <w:r w:rsidRPr="00840748">
              <w:rPr>
                <w:rFonts w:ascii="Bahnschrift Light" w:hAnsi="Bahnschrift Light"/>
                <w:vertAlign w:val="subscript"/>
                <w:lang w:val="fr-FR"/>
              </w:rPr>
              <w:t>2</w:t>
            </w:r>
            <w:r w:rsidRPr="00840748">
              <w:rPr>
                <w:rFonts w:ascii="Bahnschrift Light" w:hAnsi="Bahnschrift Light"/>
                <w:lang w:val="fr-FR"/>
              </w:rPr>
              <w:t>O</w:t>
            </w:r>
          </w:p>
        </w:tc>
        <w:tc>
          <w:tcPr>
            <w:tcW w:w="3308" w:type="dxa"/>
            <w:tcBorders>
              <w:top w:val="nil"/>
              <w:left w:val="nil"/>
              <w:bottom w:val="single" w:sz="12" w:space="0" w:color="000000" w:themeColor="text1"/>
              <w:right w:val="nil"/>
            </w:tcBorders>
          </w:tcPr>
          <w:p w14:paraId="0A0E2E86" w14:textId="77777777" w:rsidR="00142840" w:rsidRPr="00840748" w:rsidRDefault="00142840" w:rsidP="00D33F8E">
            <w:pPr>
              <w:jc w:val="center"/>
              <w:rPr>
                <w:rFonts w:ascii="Bahnschrift Light" w:hAnsi="Bahnschrift Light"/>
                <w:lang w:val="fr-FR"/>
              </w:rPr>
            </w:pPr>
            <w:r w:rsidRPr="00840748">
              <w:rPr>
                <w:rFonts w:ascii="Bahnschrift Light" w:hAnsi="Bahnschrift Light"/>
                <w:lang w:val="fr-FR"/>
              </w:rPr>
              <w:t>To dilute to 50</w:t>
            </w:r>
            <w:r w:rsidRPr="00840748">
              <w:rPr>
                <w:rFonts w:ascii="Bahnschrift Light" w:hAnsi="Bahnschrift Light" w:cs="Calibri"/>
                <w:lang w:val="en-US"/>
              </w:rPr>
              <w:t xml:space="preserve"> µL</w:t>
            </w:r>
          </w:p>
        </w:tc>
      </w:tr>
    </w:tbl>
    <w:p w14:paraId="63EA07F0" w14:textId="77777777" w:rsidR="00187E50" w:rsidRPr="00840748" w:rsidRDefault="00187E50" w:rsidP="00142840">
      <w:pPr>
        <w:rPr>
          <w:rFonts w:ascii="Bahnschrift Light" w:hAnsi="Bahnschrift Light"/>
          <w:lang w:val="fr-FR"/>
        </w:rPr>
      </w:pPr>
    </w:p>
    <w:p w14:paraId="2B611016" w14:textId="07E41CCE" w:rsidR="00C60A16" w:rsidRPr="00840748" w:rsidRDefault="00187E50" w:rsidP="00187E50">
      <w:pPr>
        <w:spacing w:line="480" w:lineRule="auto"/>
        <w:jc w:val="both"/>
        <w:rPr>
          <w:rFonts w:ascii="Times" w:hAnsi="Times" w:cs="Times"/>
          <w:b/>
          <w:sz w:val="24"/>
          <w:szCs w:val="24"/>
          <w:lang w:val="en-US"/>
        </w:rPr>
      </w:pPr>
      <w:r w:rsidRPr="00840748">
        <w:rPr>
          <w:rFonts w:ascii="Times" w:hAnsi="Times" w:cs="Times"/>
          <w:b/>
          <w:sz w:val="24"/>
          <w:szCs w:val="24"/>
          <w:lang w:val="en-US"/>
        </w:rPr>
        <w:t xml:space="preserve">Table S2: </w:t>
      </w:r>
      <w:r w:rsidRPr="00840748">
        <w:rPr>
          <w:rFonts w:ascii="Times" w:hAnsi="Times" w:cs="Times"/>
          <w:sz w:val="24"/>
          <w:szCs w:val="24"/>
          <w:lang w:val="en-US"/>
        </w:rPr>
        <w:t>PCR reaction details. Top table summarizes the different steps; times, temperature and number of cycles performed. Lower table lists the reagents used and their respective concentration in a PCR reaction mixture of 50</w:t>
      </w:r>
      <w:r w:rsidRPr="00840748">
        <w:rPr>
          <w:rFonts w:ascii="Calibri" w:hAnsi="Calibri" w:cs="Calibri"/>
          <w:sz w:val="24"/>
          <w:szCs w:val="24"/>
          <w:lang w:val="en-US"/>
        </w:rPr>
        <w:t>µ</w:t>
      </w:r>
      <w:r w:rsidRPr="00840748">
        <w:rPr>
          <w:rFonts w:ascii="Times" w:hAnsi="Times" w:cs="Times"/>
          <w:sz w:val="24"/>
          <w:szCs w:val="24"/>
          <w:lang w:val="en-US"/>
        </w:rPr>
        <w:t>L.</w:t>
      </w:r>
    </w:p>
    <w:tbl>
      <w:tblPr>
        <w:tblW w:w="6030" w:type="dxa"/>
        <w:tblLook w:val="04A0" w:firstRow="1" w:lastRow="0" w:firstColumn="1" w:lastColumn="0" w:noHBand="0" w:noVBand="1"/>
      </w:tblPr>
      <w:tblGrid>
        <w:gridCol w:w="2472"/>
        <w:gridCol w:w="3558"/>
      </w:tblGrid>
      <w:tr w:rsidR="00C60A16" w:rsidRPr="00840748" w14:paraId="036EF2CA" w14:textId="77777777" w:rsidTr="00C60A16">
        <w:trPr>
          <w:trHeight w:val="399"/>
        </w:trPr>
        <w:tc>
          <w:tcPr>
            <w:tcW w:w="2472" w:type="dxa"/>
            <w:tcBorders>
              <w:top w:val="nil"/>
              <w:left w:val="nil"/>
              <w:bottom w:val="single" w:sz="8" w:space="0" w:color="auto"/>
              <w:right w:val="nil"/>
            </w:tcBorders>
            <w:shd w:val="clear" w:color="000000" w:fill="FFFFFF"/>
            <w:noWrap/>
            <w:vAlign w:val="center"/>
            <w:hideMark/>
          </w:tcPr>
          <w:p w14:paraId="45B2D9F5" w14:textId="77777777" w:rsidR="00C60A16" w:rsidRPr="00840748" w:rsidRDefault="00C60A16" w:rsidP="002C1A60">
            <w:pPr>
              <w:spacing w:after="0"/>
              <w:jc w:val="center"/>
              <w:rPr>
                <w:rFonts w:ascii="Bahnschrift Light" w:hAnsi="Bahnschrift Light" w:cs="Calibri"/>
                <w:color w:val="000000"/>
                <w:lang w:eastAsia="en-CH"/>
              </w:rPr>
            </w:pPr>
            <w:r w:rsidRPr="00840748">
              <w:rPr>
                <w:rFonts w:ascii="Bahnschrift Light" w:hAnsi="Bahnschrift Light" w:cs="Calibri"/>
                <w:color w:val="000000"/>
                <w:lang w:eastAsia="en-CH"/>
              </w:rPr>
              <w:lastRenderedPageBreak/>
              <w:t>Primer name</w:t>
            </w:r>
          </w:p>
        </w:tc>
        <w:tc>
          <w:tcPr>
            <w:tcW w:w="3558" w:type="dxa"/>
            <w:tcBorders>
              <w:top w:val="nil"/>
              <w:left w:val="nil"/>
              <w:bottom w:val="single" w:sz="8" w:space="0" w:color="auto"/>
              <w:right w:val="nil"/>
            </w:tcBorders>
            <w:shd w:val="clear" w:color="000000" w:fill="FFFFFF"/>
            <w:noWrap/>
            <w:vAlign w:val="center"/>
            <w:hideMark/>
          </w:tcPr>
          <w:p w14:paraId="79606E28" w14:textId="77777777" w:rsidR="00C60A16" w:rsidRPr="00840748" w:rsidRDefault="00C60A16" w:rsidP="002C1A60">
            <w:pPr>
              <w:spacing w:after="0"/>
              <w:jc w:val="center"/>
              <w:rPr>
                <w:rFonts w:ascii="Bahnschrift Light" w:hAnsi="Bahnschrift Light" w:cs="Calibri"/>
                <w:color w:val="000000"/>
                <w:lang w:eastAsia="en-CH"/>
              </w:rPr>
            </w:pPr>
            <w:r w:rsidRPr="00840748">
              <w:rPr>
                <w:rFonts w:ascii="Bahnschrift Light" w:hAnsi="Bahnschrift Light" w:cs="Calibri"/>
                <w:color w:val="000000"/>
                <w:lang w:eastAsia="en-CH"/>
              </w:rPr>
              <w:t>Nucleotide sequence (5'-3')</w:t>
            </w:r>
          </w:p>
        </w:tc>
      </w:tr>
      <w:tr w:rsidR="00C60A16" w:rsidRPr="00840748" w14:paraId="360527E4" w14:textId="77777777" w:rsidTr="00C60A16">
        <w:trPr>
          <w:trHeight w:val="399"/>
        </w:trPr>
        <w:tc>
          <w:tcPr>
            <w:tcW w:w="2472" w:type="dxa"/>
            <w:tcBorders>
              <w:top w:val="nil"/>
              <w:left w:val="nil"/>
              <w:bottom w:val="nil"/>
              <w:right w:val="nil"/>
            </w:tcBorders>
            <w:shd w:val="clear" w:color="000000" w:fill="FFFFFF"/>
            <w:noWrap/>
            <w:vAlign w:val="center"/>
            <w:hideMark/>
          </w:tcPr>
          <w:p w14:paraId="5264E568" w14:textId="77777777" w:rsidR="00C60A16" w:rsidRPr="00840748" w:rsidRDefault="00C60A16" w:rsidP="002C1A60">
            <w:pPr>
              <w:spacing w:after="0"/>
              <w:jc w:val="center"/>
              <w:rPr>
                <w:rFonts w:ascii="Bahnschrift Light" w:hAnsi="Bahnschrift Light" w:cs="Calibri"/>
                <w:color w:val="000000"/>
                <w:lang w:eastAsia="en-CH"/>
              </w:rPr>
            </w:pPr>
            <w:r w:rsidRPr="00840748">
              <w:rPr>
                <w:rFonts w:ascii="Bahnschrift Light" w:hAnsi="Bahnschrift Light" w:cs="Calibri"/>
                <w:color w:val="000000"/>
                <w:lang w:eastAsia="en-CH"/>
              </w:rPr>
              <w:t>pBAD-RO</w:t>
            </w:r>
          </w:p>
        </w:tc>
        <w:tc>
          <w:tcPr>
            <w:tcW w:w="3558" w:type="dxa"/>
            <w:tcBorders>
              <w:top w:val="nil"/>
              <w:left w:val="nil"/>
              <w:bottom w:val="nil"/>
              <w:right w:val="nil"/>
            </w:tcBorders>
            <w:shd w:val="clear" w:color="000000" w:fill="FFFFFF"/>
            <w:noWrap/>
            <w:vAlign w:val="bottom"/>
            <w:hideMark/>
          </w:tcPr>
          <w:p w14:paraId="03C19F33" w14:textId="77777777" w:rsidR="00C60A16" w:rsidRPr="00840748" w:rsidRDefault="00C60A16" w:rsidP="00C60A16">
            <w:pPr>
              <w:spacing w:after="0"/>
              <w:rPr>
                <w:rFonts w:ascii="Bahnschrift Light" w:hAnsi="Bahnschrift Light" w:cs="Calibri"/>
                <w:color w:val="000000"/>
                <w:lang w:eastAsia="en-CH"/>
              </w:rPr>
            </w:pPr>
            <w:r w:rsidRPr="00840748">
              <w:rPr>
                <w:rFonts w:ascii="Bahnschrift Light" w:hAnsi="Bahnschrift Light" w:cs="Calibri"/>
                <w:color w:val="000000"/>
                <w:lang w:eastAsia="en-CH"/>
              </w:rPr>
              <w:t>GAT TTAATC TGT ATC AGG</w:t>
            </w:r>
          </w:p>
        </w:tc>
      </w:tr>
      <w:tr w:rsidR="00C60A16" w:rsidRPr="00840748" w14:paraId="66786D92" w14:textId="77777777" w:rsidTr="00C60A16">
        <w:trPr>
          <w:trHeight w:val="399"/>
        </w:trPr>
        <w:tc>
          <w:tcPr>
            <w:tcW w:w="2472" w:type="dxa"/>
            <w:tcBorders>
              <w:top w:val="nil"/>
              <w:left w:val="nil"/>
              <w:bottom w:val="nil"/>
              <w:right w:val="nil"/>
            </w:tcBorders>
            <w:shd w:val="clear" w:color="000000" w:fill="FFFFFF"/>
            <w:noWrap/>
            <w:vAlign w:val="center"/>
          </w:tcPr>
          <w:p w14:paraId="7ED830CA" w14:textId="77777777" w:rsidR="00C60A16" w:rsidRPr="00840748" w:rsidRDefault="00C60A16" w:rsidP="002C1A60">
            <w:pPr>
              <w:spacing w:after="0"/>
              <w:jc w:val="center"/>
              <w:rPr>
                <w:rFonts w:ascii="Bahnschrift Light" w:hAnsi="Bahnschrift Light" w:cs="Calibri"/>
                <w:color w:val="000000"/>
                <w:lang w:eastAsia="en-CH"/>
              </w:rPr>
            </w:pPr>
            <w:r w:rsidRPr="00840748">
              <w:rPr>
                <w:rFonts w:ascii="Bahnschrift Light" w:hAnsi="Bahnschrift Light" w:cs="Calibri"/>
                <w:color w:val="000000"/>
                <w:lang w:eastAsia="en-CH"/>
              </w:rPr>
              <w:t>MtrCbsol_H2_H5_for</w:t>
            </w:r>
          </w:p>
        </w:tc>
        <w:tc>
          <w:tcPr>
            <w:tcW w:w="3558" w:type="dxa"/>
            <w:tcBorders>
              <w:top w:val="nil"/>
              <w:left w:val="nil"/>
              <w:bottom w:val="nil"/>
              <w:right w:val="nil"/>
            </w:tcBorders>
            <w:shd w:val="clear" w:color="000000" w:fill="FFFFFF"/>
            <w:noWrap/>
            <w:vAlign w:val="bottom"/>
          </w:tcPr>
          <w:p w14:paraId="46D4A2DA" w14:textId="77777777" w:rsidR="00C60A16" w:rsidRPr="00840748" w:rsidRDefault="00C60A16" w:rsidP="00C60A16">
            <w:pPr>
              <w:spacing w:after="0"/>
              <w:rPr>
                <w:rFonts w:ascii="Bahnschrift Light" w:hAnsi="Bahnschrift Light" w:cs="Calibri"/>
                <w:color w:val="000000"/>
                <w:lang w:eastAsia="en-CH"/>
              </w:rPr>
            </w:pPr>
            <w:r w:rsidRPr="00840748">
              <w:rPr>
                <w:rFonts w:ascii="Bahnschrift Light" w:hAnsi="Bahnschrift Light" w:cs="Calibri"/>
                <w:color w:val="000000"/>
                <w:lang w:eastAsia="en-CH"/>
              </w:rPr>
              <w:t>GGCGACGAAACCTGCGATGTCG</w:t>
            </w:r>
          </w:p>
        </w:tc>
      </w:tr>
      <w:tr w:rsidR="00C60A16" w:rsidRPr="00840748" w14:paraId="2105E61D" w14:textId="77777777" w:rsidTr="00C60A16">
        <w:trPr>
          <w:trHeight w:val="399"/>
        </w:trPr>
        <w:tc>
          <w:tcPr>
            <w:tcW w:w="2472" w:type="dxa"/>
            <w:tcBorders>
              <w:top w:val="nil"/>
              <w:left w:val="nil"/>
              <w:bottom w:val="nil"/>
              <w:right w:val="nil"/>
            </w:tcBorders>
            <w:shd w:val="clear" w:color="000000" w:fill="FFFFFF"/>
            <w:noWrap/>
            <w:vAlign w:val="center"/>
          </w:tcPr>
          <w:p w14:paraId="351054DA" w14:textId="77777777" w:rsidR="00C60A16" w:rsidRPr="00840748" w:rsidRDefault="00C60A16" w:rsidP="002C1A60">
            <w:pPr>
              <w:spacing w:after="0"/>
              <w:jc w:val="center"/>
              <w:rPr>
                <w:rFonts w:ascii="Bahnschrift Light" w:hAnsi="Bahnschrift Light" w:cs="Calibri"/>
                <w:color w:val="000000"/>
                <w:lang w:eastAsia="en-CH"/>
              </w:rPr>
            </w:pPr>
            <w:r w:rsidRPr="00840748">
              <w:rPr>
                <w:rFonts w:ascii="Bahnschrift Light" w:hAnsi="Bahnschrift Light" w:cs="Calibri"/>
                <w:color w:val="000000"/>
                <w:lang w:eastAsia="en-CH"/>
              </w:rPr>
              <w:t>MtrCbsol_H9_H10_for</w:t>
            </w:r>
          </w:p>
        </w:tc>
        <w:tc>
          <w:tcPr>
            <w:tcW w:w="3558" w:type="dxa"/>
            <w:tcBorders>
              <w:top w:val="nil"/>
              <w:left w:val="nil"/>
              <w:bottom w:val="nil"/>
              <w:right w:val="nil"/>
            </w:tcBorders>
            <w:shd w:val="clear" w:color="000000" w:fill="FFFFFF"/>
            <w:noWrap/>
            <w:vAlign w:val="bottom"/>
          </w:tcPr>
          <w:p w14:paraId="4E940EBA" w14:textId="77777777" w:rsidR="00C60A16" w:rsidRPr="00840748" w:rsidRDefault="00C60A16" w:rsidP="00C60A16">
            <w:pPr>
              <w:spacing w:after="0"/>
              <w:rPr>
                <w:rFonts w:ascii="Bahnschrift Light" w:hAnsi="Bahnschrift Light" w:cs="Calibri"/>
                <w:color w:val="000000"/>
                <w:lang w:eastAsia="en-CH"/>
              </w:rPr>
            </w:pPr>
            <w:r w:rsidRPr="00840748">
              <w:rPr>
                <w:rFonts w:ascii="Bahnschrift Light" w:hAnsi="Bahnschrift Light" w:cs="Calibri"/>
                <w:color w:val="000000"/>
                <w:lang w:eastAsia="en-CH"/>
              </w:rPr>
              <w:t>GGCGCCGCCAAAATTGCAAAAG</w:t>
            </w:r>
          </w:p>
        </w:tc>
      </w:tr>
    </w:tbl>
    <w:p w14:paraId="7A59B9A1" w14:textId="77777777" w:rsidR="00C60A16" w:rsidRPr="00840748" w:rsidRDefault="00C60A16" w:rsidP="00C60A16">
      <w:pPr>
        <w:spacing w:line="480" w:lineRule="auto"/>
        <w:rPr>
          <w:rFonts w:cs="Times"/>
          <w:szCs w:val="24"/>
        </w:rPr>
      </w:pPr>
    </w:p>
    <w:p w14:paraId="5F33402F" w14:textId="308BB46B" w:rsidR="009839AF" w:rsidRPr="00840748" w:rsidRDefault="00C60A16" w:rsidP="004A6DCA">
      <w:pPr>
        <w:spacing w:line="480" w:lineRule="auto"/>
        <w:rPr>
          <w:rFonts w:ascii="Times" w:hAnsi="Times" w:cs="Times"/>
          <w:sz w:val="24"/>
          <w:szCs w:val="24"/>
          <w:lang w:val="en-US"/>
        </w:rPr>
      </w:pPr>
      <w:r w:rsidRPr="00840748">
        <w:rPr>
          <w:rFonts w:ascii="Times" w:hAnsi="Times" w:cs="Times"/>
          <w:b/>
          <w:sz w:val="24"/>
          <w:szCs w:val="24"/>
        </w:rPr>
        <w:t xml:space="preserve">Table </w:t>
      </w:r>
      <w:r w:rsidR="003D2460" w:rsidRPr="00840748">
        <w:rPr>
          <w:rFonts w:ascii="Times" w:hAnsi="Times" w:cs="Times"/>
          <w:b/>
          <w:sz w:val="24"/>
          <w:szCs w:val="24"/>
        </w:rPr>
        <w:t>S3</w:t>
      </w:r>
      <w:r w:rsidRPr="00840748">
        <w:rPr>
          <w:rFonts w:ascii="Times" w:hAnsi="Times" w:cs="Times"/>
          <w:sz w:val="24"/>
          <w:szCs w:val="24"/>
        </w:rPr>
        <w:t xml:space="preserve">: Primers used for sequencing of plasmids encoding </w:t>
      </w:r>
      <w:r w:rsidRPr="00840748">
        <w:rPr>
          <w:rFonts w:ascii="Times" w:hAnsi="Times" w:cs="Times"/>
          <w:i/>
          <w:sz w:val="24"/>
          <w:szCs w:val="24"/>
        </w:rPr>
        <w:t>mtrCsol</w:t>
      </w:r>
      <w:r w:rsidRPr="00840748">
        <w:rPr>
          <w:rFonts w:ascii="Times" w:hAnsi="Times" w:cs="Times"/>
          <w:sz w:val="24"/>
          <w:szCs w:val="24"/>
        </w:rPr>
        <w:t xml:space="preserve"> with point mutations. Plasmids with point mutations in heme 2 and 5 of </w:t>
      </w:r>
      <w:r w:rsidRPr="00840748">
        <w:rPr>
          <w:rFonts w:ascii="Times" w:hAnsi="Times" w:cs="Times"/>
          <w:i/>
          <w:iCs/>
          <w:sz w:val="24"/>
          <w:szCs w:val="24"/>
        </w:rPr>
        <w:t xml:space="preserve">mtrC </w:t>
      </w:r>
      <w:r w:rsidRPr="00840748">
        <w:rPr>
          <w:rFonts w:ascii="Times" w:hAnsi="Times" w:cs="Times"/>
          <w:sz w:val="24"/>
          <w:szCs w:val="24"/>
        </w:rPr>
        <w:t xml:space="preserve">were sequenced with the </w:t>
      </w:r>
      <w:r w:rsidRPr="00840748">
        <w:rPr>
          <w:rFonts w:ascii="Times" w:hAnsi="Times" w:cs="Times"/>
          <w:color w:val="000000"/>
          <w:sz w:val="24"/>
          <w:szCs w:val="24"/>
          <w:lang w:eastAsia="en-CH"/>
        </w:rPr>
        <w:t>MtrCbsol_H2_H5_for</w:t>
      </w:r>
      <w:r w:rsidRPr="00840748">
        <w:rPr>
          <w:rFonts w:ascii="Times" w:hAnsi="Times" w:cs="Times"/>
          <w:sz w:val="24"/>
          <w:szCs w:val="24"/>
        </w:rPr>
        <w:t xml:space="preserve"> primer, whereas plasmids with mutations in heme 7, 9 and 10 with </w:t>
      </w:r>
      <w:r w:rsidRPr="00840748">
        <w:rPr>
          <w:rFonts w:ascii="Times" w:hAnsi="Times" w:cs="Times"/>
          <w:color w:val="000000"/>
          <w:sz w:val="24"/>
          <w:szCs w:val="24"/>
          <w:lang w:eastAsia="en-CH"/>
        </w:rPr>
        <w:t xml:space="preserve">MtrCbsol_H9_H10_for primer to verify the mutations after introduction into </w:t>
      </w:r>
      <w:r w:rsidRPr="00840748">
        <w:rPr>
          <w:rFonts w:ascii="Times" w:hAnsi="Times" w:cs="Times"/>
          <w:i/>
          <w:iCs/>
          <w:color w:val="000000"/>
          <w:sz w:val="24"/>
          <w:szCs w:val="24"/>
          <w:lang w:eastAsia="en-CH"/>
        </w:rPr>
        <w:t xml:space="preserve">S. oneidensis </w:t>
      </w:r>
      <w:r w:rsidRPr="00840748">
        <w:rPr>
          <w:rFonts w:ascii="Times" w:hAnsi="Times" w:cs="Times"/>
          <w:i/>
          <w:sz w:val="24"/>
          <w:szCs w:val="24"/>
        </w:rPr>
        <w:t>∆</w:t>
      </w:r>
      <w:r w:rsidRPr="00840748">
        <w:rPr>
          <w:rFonts w:ascii="Times" w:hAnsi="Times" w:cs="Times"/>
          <w:sz w:val="24"/>
          <w:szCs w:val="24"/>
        </w:rPr>
        <w:t>OMC</w:t>
      </w:r>
      <w:r w:rsidR="00D62238" w:rsidRPr="00840748">
        <w:rPr>
          <w:rFonts w:ascii="Times" w:hAnsi="Times" w:cs="Times"/>
          <w:sz w:val="24"/>
          <w:szCs w:val="24"/>
          <w:lang w:val="en-US"/>
        </w:rPr>
        <w:t>.</w:t>
      </w:r>
    </w:p>
    <w:p w14:paraId="0059D382" w14:textId="77777777" w:rsidR="00D62238" w:rsidRPr="00840748" w:rsidRDefault="00D62238" w:rsidP="00D62238">
      <w:pPr>
        <w:pStyle w:val="Mnormal"/>
      </w:pPr>
    </w:p>
    <w:tbl>
      <w:tblPr>
        <w:tblW w:w="7740" w:type="dxa"/>
        <w:tblLook w:val="04A0" w:firstRow="1" w:lastRow="0" w:firstColumn="1" w:lastColumn="0" w:noHBand="0" w:noVBand="1"/>
      </w:tblPr>
      <w:tblGrid>
        <w:gridCol w:w="1781"/>
        <w:gridCol w:w="2155"/>
        <w:gridCol w:w="1779"/>
        <w:gridCol w:w="2025"/>
      </w:tblGrid>
      <w:tr w:rsidR="00D62238" w:rsidRPr="00840748" w14:paraId="6AD5E67E" w14:textId="77777777" w:rsidTr="001B2FE9">
        <w:trPr>
          <w:trHeight w:val="396"/>
        </w:trPr>
        <w:tc>
          <w:tcPr>
            <w:tcW w:w="1781" w:type="dxa"/>
            <w:tcBorders>
              <w:bottom w:val="single" w:sz="4" w:space="0" w:color="auto"/>
            </w:tcBorders>
            <w:noWrap/>
            <w:vAlign w:val="center"/>
            <w:hideMark/>
          </w:tcPr>
          <w:p w14:paraId="4C55428B"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Ligand</w:t>
            </w:r>
          </w:p>
        </w:tc>
        <w:tc>
          <w:tcPr>
            <w:tcW w:w="2155" w:type="dxa"/>
            <w:tcBorders>
              <w:bottom w:val="single" w:sz="4" w:space="0" w:color="auto"/>
            </w:tcBorders>
            <w:noWrap/>
            <w:vAlign w:val="center"/>
            <w:hideMark/>
          </w:tcPr>
          <w:p w14:paraId="7DE6BA9D" w14:textId="2C694834"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[MtrC] (</w:t>
            </w:r>
            <w:r w:rsidR="00791002" w:rsidRPr="00840748">
              <w:rPr>
                <w:rFonts w:ascii="Calibri" w:hAnsi="Calibri" w:cs="Calibri"/>
                <w:color w:val="000000"/>
              </w:rPr>
              <w:t>µ</w:t>
            </w:r>
            <w:r w:rsidRPr="00840748">
              <w:rPr>
                <w:rFonts w:ascii="Bahnschrift Light" w:hAnsi="Bahnschrift Light"/>
                <w:color w:val="000000"/>
              </w:rPr>
              <w:t>M)</w:t>
            </w:r>
          </w:p>
        </w:tc>
        <w:tc>
          <w:tcPr>
            <w:tcW w:w="1779" w:type="dxa"/>
            <w:tcBorders>
              <w:bottom w:val="single" w:sz="4" w:space="0" w:color="auto"/>
            </w:tcBorders>
            <w:noWrap/>
            <w:vAlign w:val="center"/>
            <w:hideMark/>
          </w:tcPr>
          <w:p w14:paraId="17921D5C" w14:textId="4DF82B79"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[U] (</w:t>
            </w:r>
            <w:r w:rsidR="00791002" w:rsidRPr="00840748">
              <w:rPr>
                <w:rFonts w:ascii="Calibri" w:hAnsi="Calibri" w:cs="Calibri"/>
                <w:color w:val="000000"/>
              </w:rPr>
              <w:t>µ</w:t>
            </w:r>
            <w:r w:rsidRPr="00840748">
              <w:rPr>
                <w:rFonts w:ascii="Bahnschrift Light" w:hAnsi="Bahnschrift Light"/>
                <w:color w:val="000000"/>
              </w:rPr>
              <w:t>M)</w:t>
            </w:r>
          </w:p>
        </w:tc>
        <w:tc>
          <w:tcPr>
            <w:tcW w:w="2025" w:type="dxa"/>
            <w:noWrap/>
            <w:vAlign w:val="center"/>
            <w:hideMark/>
          </w:tcPr>
          <w:p w14:paraId="5B7D23DE"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[U]/[MtrC]</w:t>
            </w:r>
          </w:p>
        </w:tc>
      </w:tr>
      <w:tr w:rsidR="00D62238" w:rsidRPr="00840748" w14:paraId="18095A47" w14:textId="77777777" w:rsidTr="001B2FE9">
        <w:trPr>
          <w:trHeight w:val="450"/>
        </w:trPr>
        <w:tc>
          <w:tcPr>
            <w:tcW w:w="7740" w:type="dxa"/>
            <w:gridSpan w:val="4"/>
            <w:tcBorders>
              <w:top w:val="single" w:sz="4" w:space="0" w:color="auto"/>
            </w:tcBorders>
            <w:noWrap/>
            <w:vAlign w:val="center"/>
            <w:hideMark/>
          </w:tcPr>
          <w:p w14:paraId="2AF870BA" w14:textId="77777777" w:rsidR="00D62238" w:rsidRPr="00840748" w:rsidRDefault="00D62238" w:rsidP="00D62238">
            <w:pPr>
              <w:spacing w:after="0" w:line="256" w:lineRule="auto"/>
              <w:jc w:val="center"/>
              <w:rPr>
                <w:rFonts w:ascii="Bahnschrift Light" w:hAnsi="Bahnschrift Light"/>
                <w:b/>
                <w:bCs/>
                <w:color w:val="000000"/>
              </w:rPr>
            </w:pPr>
            <w:r w:rsidRPr="00840748">
              <w:rPr>
                <w:rFonts w:ascii="Bahnschrift Light" w:hAnsi="Bahnschrift Light"/>
                <w:b/>
                <w:bCs/>
                <w:color w:val="000000"/>
              </w:rPr>
              <w:t>oxic conditions</w:t>
            </w:r>
          </w:p>
        </w:tc>
      </w:tr>
      <w:tr w:rsidR="00D62238" w:rsidRPr="00840748" w14:paraId="3528DC1D" w14:textId="77777777" w:rsidTr="001B2FE9">
        <w:trPr>
          <w:trHeight w:val="292"/>
        </w:trPr>
        <w:tc>
          <w:tcPr>
            <w:tcW w:w="1781" w:type="dxa"/>
            <w:tcBorders>
              <w:top w:val="single" w:sz="4" w:space="0" w:color="auto"/>
            </w:tcBorders>
            <w:noWrap/>
            <w:vAlign w:val="center"/>
            <w:hideMark/>
          </w:tcPr>
          <w:p w14:paraId="39D90CF1" w14:textId="77777777" w:rsidR="00D62238" w:rsidRPr="00840748" w:rsidRDefault="00D62238" w:rsidP="00D62238">
            <w:pPr>
              <w:spacing w:after="0" w:line="256" w:lineRule="auto"/>
              <w:jc w:val="center"/>
              <w:rPr>
                <w:rFonts w:ascii="Bahnschrift Light" w:hAnsi="Bahnschrift Light"/>
                <w:bCs/>
                <w:color w:val="000000"/>
              </w:rPr>
            </w:pPr>
            <w:r w:rsidRPr="00840748">
              <w:rPr>
                <w:rFonts w:ascii="Bahnschrift Light" w:hAnsi="Bahnschrift Light"/>
                <w:bCs/>
                <w:color w:val="000000"/>
              </w:rPr>
              <w:t>NTA</w:t>
            </w:r>
          </w:p>
        </w:tc>
        <w:tc>
          <w:tcPr>
            <w:tcW w:w="2155" w:type="dxa"/>
            <w:tcBorders>
              <w:top w:val="single" w:sz="4" w:space="0" w:color="auto"/>
            </w:tcBorders>
            <w:noWrap/>
            <w:vAlign w:val="center"/>
            <w:hideMark/>
          </w:tcPr>
          <w:p w14:paraId="56D24766"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129.14</w:t>
            </w:r>
          </w:p>
        </w:tc>
        <w:tc>
          <w:tcPr>
            <w:tcW w:w="1779" w:type="dxa"/>
            <w:tcBorders>
              <w:top w:val="single" w:sz="4" w:space="0" w:color="auto"/>
            </w:tcBorders>
            <w:noWrap/>
            <w:vAlign w:val="center"/>
            <w:hideMark/>
          </w:tcPr>
          <w:p w14:paraId="5C0A09B1"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126.6</w:t>
            </w:r>
          </w:p>
        </w:tc>
        <w:tc>
          <w:tcPr>
            <w:tcW w:w="2025" w:type="dxa"/>
            <w:tcBorders>
              <w:top w:val="single" w:sz="4" w:space="0" w:color="auto"/>
            </w:tcBorders>
            <w:noWrap/>
            <w:vAlign w:val="center"/>
            <w:hideMark/>
          </w:tcPr>
          <w:p w14:paraId="0822ABE3"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0.98</w:t>
            </w:r>
          </w:p>
        </w:tc>
      </w:tr>
      <w:tr w:rsidR="00D62238" w:rsidRPr="00840748" w14:paraId="3AEECA72" w14:textId="77777777" w:rsidTr="00D62238">
        <w:trPr>
          <w:trHeight w:val="292"/>
        </w:trPr>
        <w:tc>
          <w:tcPr>
            <w:tcW w:w="1781" w:type="dxa"/>
            <w:noWrap/>
            <w:vAlign w:val="center"/>
            <w:hideMark/>
          </w:tcPr>
          <w:p w14:paraId="7B91044C" w14:textId="77777777" w:rsidR="00D62238" w:rsidRPr="00840748" w:rsidRDefault="00D62238" w:rsidP="00D62238">
            <w:pPr>
              <w:spacing w:after="0" w:line="256" w:lineRule="auto"/>
              <w:jc w:val="center"/>
              <w:rPr>
                <w:rFonts w:ascii="Bahnschrift Light" w:hAnsi="Bahnschrift Light"/>
                <w:bCs/>
                <w:color w:val="000000"/>
              </w:rPr>
            </w:pPr>
            <w:r w:rsidRPr="00840748">
              <w:rPr>
                <w:rFonts w:ascii="Bahnschrift Light" w:hAnsi="Bahnschrift Light"/>
                <w:bCs/>
                <w:color w:val="000000"/>
              </w:rPr>
              <w:t>EDTA</w:t>
            </w:r>
          </w:p>
        </w:tc>
        <w:tc>
          <w:tcPr>
            <w:tcW w:w="2155" w:type="dxa"/>
            <w:noWrap/>
            <w:vAlign w:val="center"/>
            <w:hideMark/>
          </w:tcPr>
          <w:p w14:paraId="055EC78E"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123.4</w:t>
            </w:r>
          </w:p>
        </w:tc>
        <w:tc>
          <w:tcPr>
            <w:tcW w:w="1779" w:type="dxa"/>
            <w:noWrap/>
            <w:vAlign w:val="center"/>
            <w:hideMark/>
          </w:tcPr>
          <w:p w14:paraId="201A5473"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120.84</w:t>
            </w:r>
          </w:p>
        </w:tc>
        <w:tc>
          <w:tcPr>
            <w:tcW w:w="2025" w:type="dxa"/>
            <w:noWrap/>
            <w:vAlign w:val="center"/>
            <w:hideMark/>
          </w:tcPr>
          <w:p w14:paraId="2D268CA8"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0.98</w:t>
            </w:r>
          </w:p>
        </w:tc>
      </w:tr>
      <w:tr w:rsidR="00D62238" w:rsidRPr="00840748" w14:paraId="69BEF7D8" w14:textId="77777777" w:rsidTr="00D62238">
        <w:trPr>
          <w:trHeight w:val="292"/>
        </w:trPr>
        <w:tc>
          <w:tcPr>
            <w:tcW w:w="1781" w:type="dxa"/>
            <w:noWrap/>
            <w:vAlign w:val="center"/>
            <w:hideMark/>
          </w:tcPr>
          <w:p w14:paraId="75D940D7" w14:textId="77777777" w:rsidR="00D62238" w:rsidRPr="00840748" w:rsidRDefault="00D62238" w:rsidP="00D62238">
            <w:pPr>
              <w:spacing w:after="0" w:line="256" w:lineRule="auto"/>
              <w:jc w:val="center"/>
              <w:rPr>
                <w:rFonts w:ascii="Bahnschrift Light" w:hAnsi="Bahnschrift Light"/>
                <w:bCs/>
                <w:color w:val="000000"/>
              </w:rPr>
            </w:pPr>
            <w:r w:rsidRPr="00840748">
              <w:rPr>
                <w:rFonts w:ascii="Bahnschrift Light" w:hAnsi="Bahnschrift Light"/>
                <w:bCs/>
                <w:color w:val="000000"/>
              </w:rPr>
              <w:t>DTPA</w:t>
            </w:r>
          </w:p>
        </w:tc>
        <w:tc>
          <w:tcPr>
            <w:tcW w:w="2155" w:type="dxa"/>
            <w:noWrap/>
            <w:vAlign w:val="center"/>
            <w:hideMark/>
          </w:tcPr>
          <w:p w14:paraId="2A99789C"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125.79</w:t>
            </w:r>
          </w:p>
        </w:tc>
        <w:tc>
          <w:tcPr>
            <w:tcW w:w="1779" w:type="dxa"/>
            <w:noWrap/>
            <w:vAlign w:val="center"/>
            <w:hideMark/>
          </w:tcPr>
          <w:p w14:paraId="5CB4BFED"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128.5</w:t>
            </w:r>
          </w:p>
        </w:tc>
        <w:tc>
          <w:tcPr>
            <w:tcW w:w="2025" w:type="dxa"/>
            <w:noWrap/>
            <w:vAlign w:val="center"/>
            <w:hideMark/>
          </w:tcPr>
          <w:p w14:paraId="1D33DD56"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1.02</w:t>
            </w:r>
          </w:p>
        </w:tc>
      </w:tr>
      <w:tr w:rsidR="00D62238" w:rsidRPr="00840748" w14:paraId="471219F7" w14:textId="77777777" w:rsidTr="001B2FE9">
        <w:trPr>
          <w:trHeight w:val="292"/>
        </w:trPr>
        <w:tc>
          <w:tcPr>
            <w:tcW w:w="1781" w:type="dxa"/>
            <w:tcBorders>
              <w:bottom w:val="single" w:sz="4" w:space="0" w:color="auto"/>
            </w:tcBorders>
            <w:noWrap/>
            <w:vAlign w:val="center"/>
            <w:hideMark/>
          </w:tcPr>
          <w:p w14:paraId="5E36FDDF" w14:textId="77777777" w:rsidR="00D62238" w:rsidRPr="00840748" w:rsidRDefault="00D62238" w:rsidP="00D62238">
            <w:pPr>
              <w:spacing w:after="0" w:line="256" w:lineRule="auto"/>
              <w:jc w:val="center"/>
              <w:rPr>
                <w:rFonts w:ascii="Bahnschrift Light" w:hAnsi="Bahnschrift Light"/>
                <w:bCs/>
                <w:color w:val="000000"/>
              </w:rPr>
            </w:pPr>
            <w:r w:rsidRPr="00840748">
              <w:rPr>
                <w:rFonts w:ascii="Bahnschrift Light" w:hAnsi="Bahnschrift Light"/>
                <w:bCs/>
                <w:color w:val="000000"/>
              </w:rPr>
              <w:t>carbonate</w:t>
            </w:r>
          </w:p>
        </w:tc>
        <w:tc>
          <w:tcPr>
            <w:tcW w:w="2155" w:type="dxa"/>
            <w:tcBorders>
              <w:bottom w:val="single" w:sz="4" w:space="0" w:color="auto"/>
            </w:tcBorders>
            <w:noWrap/>
            <w:vAlign w:val="center"/>
            <w:hideMark/>
          </w:tcPr>
          <w:p w14:paraId="7EB63D22" w14:textId="77777777" w:rsidR="00D62238" w:rsidRPr="00840748" w:rsidRDefault="00D62238" w:rsidP="00D62238">
            <w:pPr>
              <w:spacing w:after="0" w:line="256" w:lineRule="auto"/>
              <w:jc w:val="center"/>
              <w:rPr>
                <w:rFonts w:ascii="Bahnschrift Light" w:hAnsi="Bahnschrift Light" w:cs="Calibri"/>
                <w:color w:val="000000"/>
              </w:rPr>
            </w:pPr>
            <w:r w:rsidRPr="00840748">
              <w:rPr>
                <w:rFonts w:ascii="Bahnschrift Light" w:hAnsi="Bahnschrift Light" w:cs="Calibri"/>
                <w:color w:val="000000"/>
              </w:rPr>
              <w:t>135.38</w:t>
            </w:r>
          </w:p>
        </w:tc>
        <w:tc>
          <w:tcPr>
            <w:tcW w:w="1779" w:type="dxa"/>
            <w:tcBorders>
              <w:bottom w:val="single" w:sz="4" w:space="0" w:color="auto"/>
            </w:tcBorders>
            <w:noWrap/>
            <w:vAlign w:val="center"/>
            <w:hideMark/>
          </w:tcPr>
          <w:p w14:paraId="30543B7C" w14:textId="77777777" w:rsidR="00D62238" w:rsidRPr="00840748" w:rsidRDefault="00D62238" w:rsidP="00D62238">
            <w:pPr>
              <w:spacing w:after="0" w:line="256" w:lineRule="auto"/>
              <w:jc w:val="center"/>
              <w:rPr>
                <w:rFonts w:ascii="Bahnschrift Light" w:hAnsi="Bahnschrift Light" w:cs="Times New Roman"/>
                <w:color w:val="000000"/>
              </w:rPr>
            </w:pPr>
            <w:r w:rsidRPr="00840748">
              <w:rPr>
                <w:rFonts w:ascii="Bahnschrift Light" w:hAnsi="Bahnschrift Light"/>
                <w:color w:val="000000"/>
              </w:rPr>
              <w:t>124.40</w:t>
            </w:r>
          </w:p>
        </w:tc>
        <w:tc>
          <w:tcPr>
            <w:tcW w:w="2025" w:type="dxa"/>
            <w:noWrap/>
            <w:vAlign w:val="center"/>
            <w:hideMark/>
          </w:tcPr>
          <w:p w14:paraId="2A7AE0E2"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0.92</w:t>
            </w:r>
          </w:p>
        </w:tc>
      </w:tr>
      <w:tr w:rsidR="00D62238" w:rsidRPr="00840748" w14:paraId="31F27125" w14:textId="77777777" w:rsidTr="001B2FE9">
        <w:trPr>
          <w:trHeight w:val="441"/>
        </w:trPr>
        <w:tc>
          <w:tcPr>
            <w:tcW w:w="7740" w:type="dxa"/>
            <w:gridSpan w:val="4"/>
            <w:tcBorders>
              <w:top w:val="single" w:sz="4" w:space="0" w:color="auto"/>
              <w:bottom w:val="single" w:sz="4" w:space="0" w:color="auto"/>
            </w:tcBorders>
            <w:noWrap/>
            <w:vAlign w:val="center"/>
            <w:hideMark/>
          </w:tcPr>
          <w:p w14:paraId="1C7AE6BC" w14:textId="77777777" w:rsidR="00D62238" w:rsidRPr="00840748" w:rsidRDefault="00D62238" w:rsidP="00D62238">
            <w:pPr>
              <w:spacing w:after="0" w:line="256" w:lineRule="auto"/>
              <w:jc w:val="center"/>
              <w:rPr>
                <w:rFonts w:ascii="Bahnschrift Light" w:hAnsi="Bahnschrift Light"/>
                <w:b/>
                <w:bCs/>
                <w:color w:val="000000"/>
              </w:rPr>
            </w:pPr>
            <w:r w:rsidRPr="00840748">
              <w:rPr>
                <w:rFonts w:ascii="Bahnschrift Light" w:hAnsi="Bahnschrift Light"/>
                <w:b/>
                <w:bCs/>
                <w:color w:val="000000"/>
              </w:rPr>
              <w:t>reduced conditions</w:t>
            </w:r>
          </w:p>
        </w:tc>
      </w:tr>
      <w:tr w:rsidR="00D62238" w:rsidRPr="00840748" w14:paraId="3FF6C019" w14:textId="77777777" w:rsidTr="001B2FE9">
        <w:trPr>
          <w:trHeight w:val="292"/>
        </w:trPr>
        <w:tc>
          <w:tcPr>
            <w:tcW w:w="1781" w:type="dxa"/>
            <w:tcBorders>
              <w:top w:val="single" w:sz="4" w:space="0" w:color="auto"/>
            </w:tcBorders>
            <w:noWrap/>
            <w:vAlign w:val="center"/>
            <w:hideMark/>
          </w:tcPr>
          <w:p w14:paraId="3CEB70C8" w14:textId="77777777" w:rsidR="00D62238" w:rsidRPr="00840748" w:rsidRDefault="00D62238" w:rsidP="00D62238">
            <w:pPr>
              <w:spacing w:after="0" w:line="256" w:lineRule="auto"/>
              <w:jc w:val="center"/>
              <w:rPr>
                <w:rFonts w:ascii="Bahnschrift Light" w:hAnsi="Bahnschrift Light"/>
                <w:bCs/>
                <w:color w:val="000000"/>
              </w:rPr>
            </w:pPr>
            <w:r w:rsidRPr="00840748">
              <w:rPr>
                <w:rFonts w:ascii="Bahnschrift Light" w:hAnsi="Bahnschrift Light"/>
                <w:bCs/>
                <w:color w:val="000000"/>
              </w:rPr>
              <w:t>NTA</w:t>
            </w:r>
          </w:p>
        </w:tc>
        <w:tc>
          <w:tcPr>
            <w:tcW w:w="2155" w:type="dxa"/>
            <w:tcBorders>
              <w:top w:val="single" w:sz="4" w:space="0" w:color="auto"/>
            </w:tcBorders>
            <w:noWrap/>
            <w:vAlign w:val="center"/>
            <w:hideMark/>
          </w:tcPr>
          <w:p w14:paraId="2F52886A"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220.71</w:t>
            </w:r>
          </w:p>
        </w:tc>
        <w:tc>
          <w:tcPr>
            <w:tcW w:w="1779" w:type="dxa"/>
            <w:tcBorders>
              <w:top w:val="single" w:sz="4" w:space="0" w:color="auto"/>
            </w:tcBorders>
            <w:noWrap/>
            <w:vAlign w:val="center"/>
            <w:hideMark/>
          </w:tcPr>
          <w:p w14:paraId="0C482998"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171.69</w:t>
            </w:r>
          </w:p>
        </w:tc>
        <w:tc>
          <w:tcPr>
            <w:tcW w:w="2025" w:type="dxa"/>
            <w:tcBorders>
              <w:top w:val="single" w:sz="4" w:space="0" w:color="auto"/>
            </w:tcBorders>
            <w:noWrap/>
            <w:vAlign w:val="center"/>
            <w:hideMark/>
          </w:tcPr>
          <w:p w14:paraId="477072F3"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0.78</w:t>
            </w:r>
          </w:p>
        </w:tc>
      </w:tr>
      <w:tr w:rsidR="00D62238" w:rsidRPr="00840748" w14:paraId="01225238" w14:textId="77777777" w:rsidTr="00D62238">
        <w:trPr>
          <w:trHeight w:val="292"/>
        </w:trPr>
        <w:tc>
          <w:tcPr>
            <w:tcW w:w="1781" w:type="dxa"/>
            <w:noWrap/>
            <w:vAlign w:val="center"/>
            <w:hideMark/>
          </w:tcPr>
          <w:p w14:paraId="78346787" w14:textId="77777777" w:rsidR="00D62238" w:rsidRPr="00840748" w:rsidRDefault="00D62238" w:rsidP="00D62238">
            <w:pPr>
              <w:spacing w:after="0" w:line="256" w:lineRule="auto"/>
              <w:jc w:val="center"/>
              <w:rPr>
                <w:rFonts w:ascii="Bahnschrift Light" w:hAnsi="Bahnschrift Light"/>
                <w:bCs/>
                <w:color w:val="000000"/>
              </w:rPr>
            </w:pPr>
            <w:r w:rsidRPr="00840748">
              <w:rPr>
                <w:rFonts w:ascii="Bahnschrift Light" w:hAnsi="Bahnschrift Light"/>
                <w:bCs/>
                <w:color w:val="000000"/>
              </w:rPr>
              <w:t>EDTA</w:t>
            </w:r>
          </w:p>
        </w:tc>
        <w:tc>
          <w:tcPr>
            <w:tcW w:w="2155" w:type="dxa"/>
            <w:noWrap/>
            <w:vAlign w:val="center"/>
            <w:hideMark/>
          </w:tcPr>
          <w:p w14:paraId="0D74AE31"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234.13</w:t>
            </w:r>
          </w:p>
        </w:tc>
        <w:tc>
          <w:tcPr>
            <w:tcW w:w="1779" w:type="dxa"/>
            <w:noWrap/>
            <w:vAlign w:val="center"/>
            <w:hideMark/>
          </w:tcPr>
          <w:p w14:paraId="504B42ED"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173 .42</w:t>
            </w:r>
          </w:p>
        </w:tc>
        <w:tc>
          <w:tcPr>
            <w:tcW w:w="2025" w:type="dxa"/>
            <w:noWrap/>
            <w:vAlign w:val="center"/>
            <w:hideMark/>
          </w:tcPr>
          <w:p w14:paraId="72534F9E"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0.74</w:t>
            </w:r>
          </w:p>
        </w:tc>
      </w:tr>
      <w:tr w:rsidR="00D62238" w:rsidRPr="00840748" w14:paraId="44F7F2EF" w14:textId="77777777" w:rsidTr="00D62238">
        <w:trPr>
          <w:trHeight w:val="292"/>
        </w:trPr>
        <w:tc>
          <w:tcPr>
            <w:tcW w:w="1781" w:type="dxa"/>
            <w:noWrap/>
            <w:vAlign w:val="center"/>
            <w:hideMark/>
          </w:tcPr>
          <w:p w14:paraId="1CB8DE86" w14:textId="77777777" w:rsidR="00D62238" w:rsidRPr="00840748" w:rsidRDefault="00D62238" w:rsidP="00D62238">
            <w:pPr>
              <w:spacing w:after="0" w:line="256" w:lineRule="auto"/>
              <w:jc w:val="center"/>
              <w:rPr>
                <w:rFonts w:ascii="Bahnschrift Light" w:hAnsi="Bahnschrift Light"/>
                <w:bCs/>
                <w:color w:val="000000"/>
              </w:rPr>
            </w:pPr>
            <w:r w:rsidRPr="00840748">
              <w:rPr>
                <w:rFonts w:ascii="Bahnschrift Light" w:hAnsi="Bahnschrift Light"/>
                <w:bCs/>
                <w:color w:val="000000"/>
              </w:rPr>
              <w:t>DTPA</w:t>
            </w:r>
          </w:p>
        </w:tc>
        <w:tc>
          <w:tcPr>
            <w:tcW w:w="2155" w:type="dxa"/>
            <w:noWrap/>
            <w:vAlign w:val="center"/>
            <w:hideMark/>
          </w:tcPr>
          <w:p w14:paraId="7B3D8CA6"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155.42</w:t>
            </w:r>
          </w:p>
        </w:tc>
        <w:tc>
          <w:tcPr>
            <w:tcW w:w="1779" w:type="dxa"/>
            <w:noWrap/>
            <w:vAlign w:val="center"/>
            <w:hideMark/>
          </w:tcPr>
          <w:p w14:paraId="0349BD13"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192.09</w:t>
            </w:r>
          </w:p>
        </w:tc>
        <w:tc>
          <w:tcPr>
            <w:tcW w:w="2025" w:type="dxa"/>
            <w:noWrap/>
            <w:vAlign w:val="center"/>
            <w:hideMark/>
          </w:tcPr>
          <w:p w14:paraId="3EE7280B"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1.24</w:t>
            </w:r>
          </w:p>
        </w:tc>
      </w:tr>
      <w:tr w:rsidR="00D62238" w:rsidRPr="00840748" w14:paraId="7FE90344" w14:textId="77777777" w:rsidTr="001B2FE9">
        <w:trPr>
          <w:trHeight w:val="292"/>
        </w:trPr>
        <w:tc>
          <w:tcPr>
            <w:tcW w:w="1781" w:type="dxa"/>
            <w:tcBorders>
              <w:bottom w:val="single" w:sz="4" w:space="0" w:color="auto"/>
            </w:tcBorders>
            <w:noWrap/>
            <w:vAlign w:val="center"/>
            <w:hideMark/>
          </w:tcPr>
          <w:p w14:paraId="772F897F" w14:textId="77777777" w:rsidR="00D62238" w:rsidRPr="00840748" w:rsidRDefault="00D62238" w:rsidP="00D62238">
            <w:pPr>
              <w:spacing w:after="0" w:line="256" w:lineRule="auto"/>
              <w:jc w:val="center"/>
              <w:rPr>
                <w:rFonts w:ascii="Bahnschrift Light" w:hAnsi="Bahnschrift Light"/>
                <w:bCs/>
                <w:color w:val="000000"/>
              </w:rPr>
            </w:pPr>
            <w:r w:rsidRPr="00840748">
              <w:rPr>
                <w:rFonts w:ascii="Bahnschrift Light" w:hAnsi="Bahnschrift Light"/>
                <w:bCs/>
                <w:color w:val="000000"/>
              </w:rPr>
              <w:t>carbonate</w:t>
            </w:r>
          </w:p>
        </w:tc>
        <w:tc>
          <w:tcPr>
            <w:tcW w:w="2155" w:type="dxa"/>
            <w:tcBorders>
              <w:bottom w:val="single" w:sz="4" w:space="0" w:color="auto"/>
            </w:tcBorders>
            <w:noWrap/>
            <w:vAlign w:val="center"/>
            <w:hideMark/>
          </w:tcPr>
          <w:p w14:paraId="75BAC2B2"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147.74</w:t>
            </w:r>
          </w:p>
        </w:tc>
        <w:tc>
          <w:tcPr>
            <w:tcW w:w="1779" w:type="dxa"/>
            <w:tcBorders>
              <w:bottom w:val="single" w:sz="4" w:space="0" w:color="auto"/>
            </w:tcBorders>
            <w:noWrap/>
            <w:vAlign w:val="center"/>
            <w:hideMark/>
          </w:tcPr>
          <w:p w14:paraId="18CC26B8"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171.69</w:t>
            </w:r>
          </w:p>
        </w:tc>
        <w:tc>
          <w:tcPr>
            <w:tcW w:w="2025" w:type="dxa"/>
            <w:tcBorders>
              <w:bottom w:val="single" w:sz="4" w:space="0" w:color="auto"/>
            </w:tcBorders>
            <w:noWrap/>
            <w:vAlign w:val="center"/>
            <w:hideMark/>
          </w:tcPr>
          <w:p w14:paraId="6AF624A7"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1.16</w:t>
            </w:r>
          </w:p>
        </w:tc>
      </w:tr>
    </w:tbl>
    <w:p w14:paraId="292F376C" w14:textId="77777777" w:rsidR="00D62238" w:rsidRPr="00840748" w:rsidRDefault="00D62238" w:rsidP="00D62238">
      <w:pPr>
        <w:spacing w:line="480" w:lineRule="auto"/>
        <w:rPr>
          <w:rFonts w:ascii="Times" w:eastAsia="Times New Roman" w:hAnsi="Times"/>
          <w:sz w:val="24"/>
          <w:szCs w:val="20"/>
          <w:lang w:val="en-US"/>
        </w:rPr>
      </w:pPr>
    </w:p>
    <w:p w14:paraId="61F7F815" w14:textId="7A952D28" w:rsidR="00C64D08" w:rsidRPr="00840748" w:rsidRDefault="00D62238" w:rsidP="00C64D08">
      <w:pPr>
        <w:spacing w:line="480" w:lineRule="auto"/>
        <w:rPr>
          <w:rFonts w:ascii="Times" w:hAnsi="Times" w:cs="Times"/>
          <w:sz w:val="24"/>
          <w:szCs w:val="24"/>
        </w:rPr>
      </w:pPr>
      <w:r w:rsidRPr="00840748">
        <w:rPr>
          <w:rFonts w:ascii="Times" w:hAnsi="Times" w:cs="Times"/>
          <w:b/>
          <w:sz w:val="24"/>
          <w:szCs w:val="24"/>
        </w:rPr>
        <w:t xml:space="preserve">Table </w:t>
      </w:r>
      <w:r w:rsidR="003D2460" w:rsidRPr="00840748">
        <w:rPr>
          <w:rFonts w:ascii="Times" w:hAnsi="Times" w:cs="Times"/>
          <w:b/>
          <w:sz w:val="24"/>
          <w:szCs w:val="24"/>
          <w:lang w:val="en-US"/>
        </w:rPr>
        <w:t>S4</w:t>
      </w:r>
      <w:r w:rsidRPr="00840748">
        <w:rPr>
          <w:rFonts w:ascii="Times" w:hAnsi="Times" w:cs="Times"/>
          <w:sz w:val="24"/>
          <w:szCs w:val="24"/>
        </w:rPr>
        <w:t>: Concentrations in U and MtrC</w:t>
      </w:r>
      <w:r w:rsidRPr="00840748">
        <w:rPr>
          <w:rFonts w:ascii="Times" w:hAnsi="Times" w:cs="Times"/>
          <w:sz w:val="24"/>
          <w:szCs w:val="24"/>
          <w:lang w:val="en-US"/>
        </w:rPr>
        <w:t xml:space="preserve"> MR-1</w:t>
      </w:r>
      <w:r w:rsidRPr="00840748">
        <w:rPr>
          <w:rFonts w:ascii="Times" w:hAnsi="Times" w:cs="Times"/>
          <w:sz w:val="24"/>
          <w:szCs w:val="24"/>
        </w:rPr>
        <w:t xml:space="preserve">, and the ratio between both for the reactions between MtrC </w:t>
      </w:r>
      <w:r w:rsidRPr="00840748">
        <w:rPr>
          <w:rFonts w:ascii="Times" w:hAnsi="Times" w:cs="Times"/>
          <w:sz w:val="24"/>
          <w:szCs w:val="24"/>
          <w:lang w:val="en-US"/>
        </w:rPr>
        <w:t xml:space="preserve">MR-1 </w:t>
      </w:r>
      <w:r w:rsidRPr="00840748">
        <w:rPr>
          <w:rFonts w:ascii="Times" w:hAnsi="Times" w:cs="Times"/>
          <w:sz w:val="24"/>
          <w:szCs w:val="24"/>
        </w:rPr>
        <w:t xml:space="preserve">and U-ligand (ligand = NTA, EDTA, DTPA, carbonate) under oxic (MtrC oxidized) and reduced (MtrC reduced) conditions described in </w:t>
      </w:r>
      <w:r w:rsidRPr="00840748">
        <w:rPr>
          <w:rFonts w:ascii="Times" w:hAnsi="Times" w:cs="Times"/>
          <w:b/>
          <w:sz w:val="24"/>
          <w:szCs w:val="24"/>
        </w:rPr>
        <w:t>Fig</w:t>
      </w:r>
      <w:r w:rsidRPr="00840748">
        <w:rPr>
          <w:rFonts w:ascii="Times" w:hAnsi="Times" w:cs="Times"/>
          <w:b/>
          <w:sz w:val="24"/>
          <w:szCs w:val="24"/>
          <w:lang w:val="en-US"/>
        </w:rPr>
        <w:t>.</w:t>
      </w:r>
      <w:r w:rsidRPr="00840748">
        <w:rPr>
          <w:rFonts w:ascii="Times" w:hAnsi="Times" w:cs="Times"/>
          <w:b/>
          <w:sz w:val="24"/>
          <w:szCs w:val="24"/>
        </w:rPr>
        <w:t xml:space="preserve"> </w:t>
      </w:r>
      <w:r w:rsidRPr="00840748">
        <w:rPr>
          <w:rFonts w:ascii="Times" w:hAnsi="Times" w:cs="Times"/>
          <w:b/>
          <w:sz w:val="24"/>
          <w:szCs w:val="24"/>
          <w:lang w:val="en-US"/>
        </w:rPr>
        <w:t>S4</w:t>
      </w:r>
      <w:r w:rsidRPr="00840748">
        <w:rPr>
          <w:rFonts w:ascii="Times" w:hAnsi="Times" w:cs="Times"/>
          <w:b/>
          <w:sz w:val="24"/>
          <w:szCs w:val="24"/>
        </w:rPr>
        <w:t xml:space="preserve"> and </w:t>
      </w:r>
      <w:r w:rsidRPr="00840748">
        <w:rPr>
          <w:rFonts w:ascii="Times" w:hAnsi="Times" w:cs="Times"/>
          <w:b/>
          <w:sz w:val="24"/>
          <w:szCs w:val="24"/>
          <w:lang w:val="en-US"/>
        </w:rPr>
        <w:t>S5</w:t>
      </w:r>
      <w:r w:rsidRPr="00840748">
        <w:rPr>
          <w:rFonts w:ascii="Times" w:hAnsi="Times" w:cs="Times"/>
          <w:sz w:val="24"/>
          <w:szCs w:val="24"/>
        </w:rPr>
        <w:t>, in the whole reaction mixtures.</w:t>
      </w:r>
    </w:p>
    <w:p w14:paraId="483D18B8" w14:textId="77777777" w:rsidR="00D62238" w:rsidRPr="00840748" w:rsidRDefault="00D62238" w:rsidP="00D62238"/>
    <w:tbl>
      <w:tblPr>
        <w:tblpPr w:leftFromText="180" w:rightFromText="180" w:vertAnchor="text" w:horzAnchor="page" w:tblpX="2723" w:tblpY="-133"/>
        <w:tblW w:w="3665" w:type="dxa"/>
        <w:tblLook w:val="04A0" w:firstRow="1" w:lastRow="0" w:firstColumn="1" w:lastColumn="0" w:noHBand="0" w:noVBand="1"/>
      </w:tblPr>
      <w:tblGrid>
        <w:gridCol w:w="1354"/>
        <w:gridCol w:w="924"/>
        <w:gridCol w:w="1387"/>
      </w:tblGrid>
      <w:tr w:rsidR="001B2FE9" w:rsidRPr="00840748" w14:paraId="6B4EBBF2" w14:textId="77777777" w:rsidTr="001B2FE9">
        <w:trPr>
          <w:trHeight w:val="300"/>
        </w:trPr>
        <w:tc>
          <w:tcPr>
            <w:tcW w:w="3665" w:type="dxa"/>
            <w:gridSpan w:val="3"/>
            <w:tcBorders>
              <w:bottom w:val="single" w:sz="4" w:space="0" w:color="auto"/>
            </w:tcBorders>
            <w:noWrap/>
            <w:vAlign w:val="center"/>
          </w:tcPr>
          <w:p w14:paraId="7007838D" w14:textId="77777777" w:rsidR="001B2FE9" w:rsidRPr="00840748" w:rsidRDefault="001B2FE9" w:rsidP="001B2FE9">
            <w:pPr>
              <w:spacing w:after="0" w:line="256" w:lineRule="auto"/>
              <w:jc w:val="center"/>
              <w:rPr>
                <w:rFonts w:ascii="Bahnschrift Light" w:hAnsi="Bahnschrift Light"/>
                <w:color w:val="000000"/>
              </w:rPr>
            </w:pPr>
            <w:r w:rsidRPr="00840748">
              <w:rPr>
                <w:rFonts w:ascii="Bahnschrift Light" w:hAnsi="Bahnschrift Light"/>
                <w:b/>
                <w:bCs/>
                <w:color w:val="000000"/>
                <w:lang w:val="en-US"/>
              </w:rPr>
              <w:lastRenderedPageBreak/>
              <w:t>n</w:t>
            </w:r>
            <w:r w:rsidRPr="00840748">
              <w:rPr>
                <w:rFonts w:ascii="Bahnschrift Light" w:hAnsi="Bahnschrift Light"/>
                <w:b/>
                <w:bCs/>
                <w:color w:val="000000"/>
              </w:rPr>
              <w:t>o protein control</w:t>
            </w:r>
          </w:p>
        </w:tc>
      </w:tr>
      <w:tr w:rsidR="001B2FE9" w:rsidRPr="00840748" w14:paraId="10534F54" w14:textId="77777777" w:rsidTr="001B2FE9">
        <w:trPr>
          <w:trHeight w:val="300"/>
        </w:trPr>
        <w:tc>
          <w:tcPr>
            <w:tcW w:w="1354" w:type="dxa"/>
            <w:tcBorders>
              <w:top w:val="single" w:sz="4" w:space="0" w:color="auto"/>
              <w:bottom w:val="single" w:sz="4" w:space="0" w:color="auto"/>
            </w:tcBorders>
            <w:noWrap/>
            <w:vAlign w:val="center"/>
          </w:tcPr>
          <w:p w14:paraId="468D1957" w14:textId="77777777" w:rsidR="001B2FE9" w:rsidRPr="00840748" w:rsidRDefault="001B2FE9" w:rsidP="001B2FE9">
            <w:pPr>
              <w:spacing w:after="0" w:line="256" w:lineRule="auto"/>
              <w:jc w:val="center"/>
              <w:rPr>
                <w:rFonts w:ascii="Bahnschrift Light" w:hAnsi="Bahnschrift Light"/>
                <w:bCs/>
                <w:color w:val="000000"/>
              </w:rPr>
            </w:pPr>
            <w:r w:rsidRPr="00840748">
              <w:rPr>
                <w:rFonts w:ascii="Bahnschrift Light" w:hAnsi="Bahnschrift Light"/>
                <w:color w:val="000000"/>
              </w:rPr>
              <w:t>Ligand</w:t>
            </w:r>
          </w:p>
        </w:tc>
        <w:tc>
          <w:tcPr>
            <w:tcW w:w="924" w:type="dxa"/>
            <w:tcBorders>
              <w:top w:val="single" w:sz="4" w:space="0" w:color="auto"/>
              <w:bottom w:val="single" w:sz="4" w:space="0" w:color="auto"/>
            </w:tcBorders>
            <w:noWrap/>
            <w:vAlign w:val="center"/>
          </w:tcPr>
          <w:p w14:paraId="2E120422" w14:textId="77777777" w:rsidR="001B2FE9" w:rsidRPr="00840748" w:rsidRDefault="001B2FE9" w:rsidP="001B2FE9">
            <w:pPr>
              <w:spacing w:after="0" w:line="256" w:lineRule="auto"/>
              <w:jc w:val="center"/>
              <w:rPr>
                <w:rFonts w:ascii="Bahnschrift Light" w:hAnsi="Bahnschrift Light"/>
                <w:color w:val="000000"/>
              </w:rPr>
            </w:pPr>
            <w:r w:rsidRPr="00840748">
              <w:rPr>
                <w:rFonts w:ascii="Bahnschrift Light" w:hAnsi="Bahnschrift Light"/>
                <w:b/>
                <w:bCs/>
                <w:color w:val="000000"/>
              </w:rPr>
              <w:t>F1</w:t>
            </w:r>
          </w:p>
        </w:tc>
        <w:tc>
          <w:tcPr>
            <w:tcW w:w="1387" w:type="dxa"/>
            <w:tcBorders>
              <w:top w:val="single" w:sz="4" w:space="0" w:color="auto"/>
              <w:bottom w:val="single" w:sz="4" w:space="0" w:color="auto"/>
            </w:tcBorders>
            <w:noWrap/>
            <w:vAlign w:val="center"/>
          </w:tcPr>
          <w:p w14:paraId="04356AEA" w14:textId="77777777" w:rsidR="001B2FE9" w:rsidRPr="00840748" w:rsidRDefault="001B2FE9" w:rsidP="001B2FE9">
            <w:pPr>
              <w:spacing w:after="0" w:line="256" w:lineRule="auto"/>
              <w:jc w:val="center"/>
              <w:rPr>
                <w:rFonts w:ascii="Bahnschrift Light" w:hAnsi="Bahnschrift Light"/>
                <w:color w:val="000000"/>
              </w:rPr>
            </w:pPr>
            <w:r w:rsidRPr="00840748">
              <w:rPr>
                <w:rFonts w:ascii="Bahnschrift Light" w:hAnsi="Bahnschrift Light"/>
                <w:b/>
                <w:bCs/>
                <w:color w:val="000000"/>
              </w:rPr>
              <w:t>F2 to F7</w:t>
            </w:r>
          </w:p>
        </w:tc>
      </w:tr>
      <w:tr w:rsidR="001B2FE9" w:rsidRPr="00840748" w14:paraId="315003A0" w14:textId="77777777" w:rsidTr="001B2FE9">
        <w:trPr>
          <w:trHeight w:val="300"/>
        </w:trPr>
        <w:tc>
          <w:tcPr>
            <w:tcW w:w="1354" w:type="dxa"/>
            <w:tcBorders>
              <w:top w:val="single" w:sz="4" w:space="0" w:color="auto"/>
            </w:tcBorders>
            <w:noWrap/>
            <w:vAlign w:val="center"/>
            <w:hideMark/>
          </w:tcPr>
          <w:p w14:paraId="67170575" w14:textId="2354C0C8" w:rsidR="001B2FE9" w:rsidRPr="00840748" w:rsidRDefault="001B2FE9" w:rsidP="001B2FE9">
            <w:pPr>
              <w:spacing w:after="0" w:line="256" w:lineRule="auto"/>
              <w:jc w:val="center"/>
              <w:rPr>
                <w:rFonts w:ascii="Bahnschrift Light" w:hAnsi="Bahnschrift Light"/>
                <w:bCs/>
                <w:color w:val="000000"/>
                <w:lang w:val="en-US"/>
              </w:rPr>
            </w:pPr>
            <w:r w:rsidRPr="00840748">
              <w:rPr>
                <w:rFonts w:ascii="Bahnschrift Light" w:hAnsi="Bahnschrift Light"/>
                <w:bCs/>
                <w:color w:val="000000"/>
                <w:lang w:val="en-US"/>
              </w:rPr>
              <w:t>NTA</w:t>
            </w:r>
          </w:p>
        </w:tc>
        <w:tc>
          <w:tcPr>
            <w:tcW w:w="924" w:type="dxa"/>
            <w:tcBorders>
              <w:top w:val="single" w:sz="4" w:space="0" w:color="auto"/>
            </w:tcBorders>
            <w:noWrap/>
            <w:vAlign w:val="center"/>
            <w:hideMark/>
          </w:tcPr>
          <w:p w14:paraId="79393F54" w14:textId="77777777" w:rsidR="001B2FE9" w:rsidRPr="00840748" w:rsidRDefault="001B2FE9" w:rsidP="001B2FE9">
            <w:pPr>
              <w:spacing w:after="0" w:line="256" w:lineRule="auto"/>
              <w:jc w:val="center"/>
              <w:rPr>
                <w:rFonts w:ascii="Bahnschrift Light" w:hAnsi="Bahnschrift Light"/>
                <w:color w:val="000000"/>
              </w:rPr>
            </w:pPr>
            <w:r w:rsidRPr="00840748">
              <w:rPr>
                <w:rFonts w:ascii="Bahnschrift Light" w:hAnsi="Bahnschrift Light"/>
                <w:color w:val="000000"/>
              </w:rPr>
              <w:t>0.114</w:t>
            </w:r>
          </w:p>
        </w:tc>
        <w:tc>
          <w:tcPr>
            <w:tcW w:w="1387" w:type="dxa"/>
            <w:tcBorders>
              <w:top w:val="single" w:sz="4" w:space="0" w:color="auto"/>
            </w:tcBorders>
            <w:noWrap/>
            <w:vAlign w:val="center"/>
            <w:hideMark/>
          </w:tcPr>
          <w:p w14:paraId="243F73F3" w14:textId="77777777" w:rsidR="001B2FE9" w:rsidRPr="00840748" w:rsidRDefault="001B2FE9" w:rsidP="001B2FE9">
            <w:pPr>
              <w:spacing w:after="0" w:line="256" w:lineRule="auto"/>
              <w:jc w:val="center"/>
              <w:rPr>
                <w:rFonts w:ascii="Bahnschrift Light" w:hAnsi="Bahnschrift Light"/>
                <w:color w:val="000000"/>
              </w:rPr>
            </w:pPr>
            <w:r w:rsidRPr="00840748">
              <w:rPr>
                <w:rFonts w:ascii="Bahnschrift Light" w:hAnsi="Bahnschrift Light"/>
                <w:color w:val="000000"/>
              </w:rPr>
              <w:t>99.886</w:t>
            </w:r>
          </w:p>
        </w:tc>
      </w:tr>
      <w:tr w:rsidR="001B2FE9" w:rsidRPr="00840748" w14:paraId="4312534A" w14:textId="77777777" w:rsidTr="001B2FE9">
        <w:trPr>
          <w:trHeight w:val="300"/>
        </w:trPr>
        <w:tc>
          <w:tcPr>
            <w:tcW w:w="1354" w:type="dxa"/>
            <w:noWrap/>
            <w:vAlign w:val="center"/>
            <w:hideMark/>
          </w:tcPr>
          <w:p w14:paraId="65A7DC80" w14:textId="77777777" w:rsidR="001B2FE9" w:rsidRPr="00840748" w:rsidRDefault="001B2FE9" w:rsidP="001B2FE9">
            <w:pPr>
              <w:spacing w:after="0" w:line="256" w:lineRule="auto"/>
              <w:jc w:val="center"/>
              <w:rPr>
                <w:rFonts w:ascii="Bahnschrift Light" w:hAnsi="Bahnschrift Light"/>
                <w:bCs/>
                <w:color w:val="000000"/>
              </w:rPr>
            </w:pPr>
            <w:r w:rsidRPr="00840748">
              <w:rPr>
                <w:rFonts w:ascii="Bahnschrift Light" w:hAnsi="Bahnschrift Light"/>
                <w:bCs/>
                <w:color w:val="000000"/>
              </w:rPr>
              <w:t>EDTA</w:t>
            </w:r>
          </w:p>
        </w:tc>
        <w:tc>
          <w:tcPr>
            <w:tcW w:w="924" w:type="dxa"/>
            <w:noWrap/>
            <w:vAlign w:val="center"/>
            <w:hideMark/>
          </w:tcPr>
          <w:p w14:paraId="73C3105C" w14:textId="77777777" w:rsidR="001B2FE9" w:rsidRPr="00840748" w:rsidRDefault="001B2FE9" w:rsidP="001B2FE9">
            <w:pPr>
              <w:spacing w:after="0" w:line="256" w:lineRule="auto"/>
              <w:jc w:val="center"/>
              <w:rPr>
                <w:rFonts w:ascii="Bahnschrift Light" w:hAnsi="Bahnschrift Light"/>
                <w:color w:val="000000"/>
              </w:rPr>
            </w:pPr>
            <w:r w:rsidRPr="00840748">
              <w:rPr>
                <w:rFonts w:ascii="Bahnschrift Light" w:hAnsi="Bahnschrift Light"/>
                <w:color w:val="000000"/>
              </w:rPr>
              <w:t>0.325</w:t>
            </w:r>
          </w:p>
        </w:tc>
        <w:tc>
          <w:tcPr>
            <w:tcW w:w="1387" w:type="dxa"/>
            <w:noWrap/>
            <w:vAlign w:val="center"/>
            <w:hideMark/>
          </w:tcPr>
          <w:p w14:paraId="1D578EE9" w14:textId="77777777" w:rsidR="001B2FE9" w:rsidRPr="00840748" w:rsidRDefault="001B2FE9" w:rsidP="001B2FE9">
            <w:pPr>
              <w:spacing w:after="0" w:line="256" w:lineRule="auto"/>
              <w:jc w:val="center"/>
              <w:rPr>
                <w:rFonts w:ascii="Bahnschrift Light" w:hAnsi="Bahnschrift Light"/>
                <w:color w:val="000000"/>
              </w:rPr>
            </w:pPr>
            <w:r w:rsidRPr="00840748">
              <w:rPr>
                <w:rFonts w:ascii="Bahnschrift Light" w:hAnsi="Bahnschrift Light"/>
                <w:color w:val="000000"/>
              </w:rPr>
              <w:t>99.675</w:t>
            </w:r>
          </w:p>
        </w:tc>
      </w:tr>
      <w:tr w:rsidR="001B2FE9" w:rsidRPr="00840748" w14:paraId="75E74E81" w14:textId="77777777" w:rsidTr="001B2FE9">
        <w:trPr>
          <w:trHeight w:val="300"/>
        </w:trPr>
        <w:tc>
          <w:tcPr>
            <w:tcW w:w="1354" w:type="dxa"/>
            <w:noWrap/>
            <w:vAlign w:val="center"/>
            <w:hideMark/>
          </w:tcPr>
          <w:p w14:paraId="31122523" w14:textId="77777777" w:rsidR="001B2FE9" w:rsidRPr="00840748" w:rsidRDefault="001B2FE9" w:rsidP="001B2FE9">
            <w:pPr>
              <w:spacing w:after="0" w:line="256" w:lineRule="auto"/>
              <w:jc w:val="center"/>
              <w:rPr>
                <w:rFonts w:ascii="Bahnschrift Light" w:hAnsi="Bahnschrift Light"/>
                <w:bCs/>
                <w:color w:val="000000"/>
              </w:rPr>
            </w:pPr>
            <w:r w:rsidRPr="00840748">
              <w:rPr>
                <w:rFonts w:ascii="Bahnschrift Light" w:hAnsi="Bahnschrift Light"/>
                <w:bCs/>
                <w:color w:val="000000"/>
              </w:rPr>
              <w:t>DTPA</w:t>
            </w:r>
          </w:p>
        </w:tc>
        <w:tc>
          <w:tcPr>
            <w:tcW w:w="924" w:type="dxa"/>
            <w:noWrap/>
            <w:vAlign w:val="center"/>
            <w:hideMark/>
          </w:tcPr>
          <w:p w14:paraId="20276EBB" w14:textId="77777777" w:rsidR="001B2FE9" w:rsidRPr="00840748" w:rsidRDefault="001B2FE9" w:rsidP="001B2FE9">
            <w:pPr>
              <w:spacing w:after="0" w:line="256" w:lineRule="auto"/>
              <w:jc w:val="center"/>
              <w:rPr>
                <w:rFonts w:ascii="Bahnschrift Light" w:hAnsi="Bahnschrift Light"/>
                <w:color w:val="000000"/>
              </w:rPr>
            </w:pPr>
            <w:r w:rsidRPr="00840748">
              <w:rPr>
                <w:rFonts w:ascii="Bahnschrift Light" w:hAnsi="Bahnschrift Light"/>
                <w:color w:val="000000"/>
              </w:rPr>
              <w:t>0.691</w:t>
            </w:r>
          </w:p>
        </w:tc>
        <w:tc>
          <w:tcPr>
            <w:tcW w:w="1387" w:type="dxa"/>
            <w:noWrap/>
            <w:vAlign w:val="center"/>
            <w:hideMark/>
          </w:tcPr>
          <w:p w14:paraId="23CFCC8F" w14:textId="77777777" w:rsidR="001B2FE9" w:rsidRPr="00840748" w:rsidRDefault="001B2FE9" w:rsidP="001B2FE9">
            <w:pPr>
              <w:spacing w:after="0" w:line="256" w:lineRule="auto"/>
              <w:jc w:val="center"/>
              <w:rPr>
                <w:rFonts w:ascii="Bahnschrift Light" w:hAnsi="Bahnschrift Light"/>
                <w:color w:val="000000"/>
              </w:rPr>
            </w:pPr>
            <w:r w:rsidRPr="00840748">
              <w:rPr>
                <w:rFonts w:ascii="Bahnschrift Light" w:hAnsi="Bahnschrift Light"/>
                <w:color w:val="000000"/>
              </w:rPr>
              <w:t>99.309</w:t>
            </w:r>
          </w:p>
        </w:tc>
      </w:tr>
      <w:tr w:rsidR="001B2FE9" w:rsidRPr="00840748" w14:paraId="4BC0F399" w14:textId="77777777" w:rsidTr="001B2FE9">
        <w:trPr>
          <w:trHeight w:val="300"/>
        </w:trPr>
        <w:tc>
          <w:tcPr>
            <w:tcW w:w="1354" w:type="dxa"/>
            <w:tcBorders>
              <w:bottom w:val="single" w:sz="4" w:space="0" w:color="auto"/>
            </w:tcBorders>
            <w:noWrap/>
            <w:vAlign w:val="center"/>
            <w:hideMark/>
          </w:tcPr>
          <w:p w14:paraId="45BBB2C8" w14:textId="77777777" w:rsidR="001B2FE9" w:rsidRPr="00840748" w:rsidRDefault="001B2FE9" w:rsidP="001B2FE9">
            <w:pPr>
              <w:spacing w:after="0" w:line="256" w:lineRule="auto"/>
              <w:jc w:val="center"/>
              <w:rPr>
                <w:rFonts w:ascii="Bahnschrift Light" w:hAnsi="Bahnschrift Light"/>
                <w:bCs/>
                <w:color w:val="000000"/>
              </w:rPr>
            </w:pPr>
            <w:r w:rsidRPr="00840748">
              <w:rPr>
                <w:rFonts w:ascii="Bahnschrift Light" w:hAnsi="Bahnschrift Light"/>
                <w:bCs/>
                <w:color w:val="000000"/>
              </w:rPr>
              <w:t>carbonate</w:t>
            </w:r>
          </w:p>
        </w:tc>
        <w:tc>
          <w:tcPr>
            <w:tcW w:w="924" w:type="dxa"/>
            <w:tcBorders>
              <w:bottom w:val="single" w:sz="4" w:space="0" w:color="auto"/>
            </w:tcBorders>
            <w:noWrap/>
            <w:vAlign w:val="center"/>
            <w:hideMark/>
          </w:tcPr>
          <w:p w14:paraId="4CC68FAD" w14:textId="77777777" w:rsidR="001B2FE9" w:rsidRPr="00840748" w:rsidRDefault="001B2FE9" w:rsidP="001B2FE9">
            <w:pPr>
              <w:spacing w:after="0" w:line="256" w:lineRule="auto"/>
              <w:jc w:val="center"/>
              <w:rPr>
                <w:rFonts w:ascii="Bahnschrift Light" w:hAnsi="Bahnschrift Light"/>
                <w:color w:val="000000"/>
              </w:rPr>
            </w:pPr>
            <w:r w:rsidRPr="00840748">
              <w:rPr>
                <w:rFonts w:ascii="Bahnschrift Light" w:hAnsi="Bahnschrift Light"/>
                <w:color w:val="000000"/>
              </w:rPr>
              <w:t>0.693</w:t>
            </w:r>
          </w:p>
        </w:tc>
        <w:tc>
          <w:tcPr>
            <w:tcW w:w="1387" w:type="dxa"/>
            <w:tcBorders>
              <w:bottom w:val="single" w:sz="4" w:space="0" w:color="auto"/>
            </w:tcBorders>
            <w:noWrap/>
            <w:vAlign w:val="center"/>
            <w:hideMark/>
          </w:tcPr>
          <w:p w14:paraId="7882C4B3" w14:textId="77777777" w:rsidR="001B2FE9" w:rsidRPr="00840748" w:rsidRDefault="001B2FE9" w:rsidP="001B2FE9">
            <w:pPr>
              <w:spacing w:after="0" w:line="256" w:lineRule="auto"/>
              <w:jc w:val="center"/>
              <w:rPr>
                <w:rFonts w:ascii="Bahnschrift Light" w:hAnsi="Bahnschrift Light"/>
                <w:color w:val="000000"/>
              </w:rPr>
            </w:pPr>
            <w:r w:rsidRPr="00840748">
              <w:rPr>
                <w:rFonts w:ascii="Bahnschrift Light" w:hAnsi="Bahnschrift Light"/>
                <w:color w:val="000000"/>
              </w:rPr>
              <w:t>99.307</w:t>
            </w:r>
          </w:p>
        </w:tc>
      </w:tr>
      <w:tr w:rsidR="001B2FE9" w:rsidRPr="00840748" w14:paraId="6A63D864" w14:textId="77777777" w:rsidTr="001B2FE9">
        <w:trPr>
          <w:trHeight w:val="288"/>
        </w:trPr>
        <w:tc>
          <w:tcPr>
            <w:tcW w:w="1354" w:type="dxa"/>
            <w:tcBorders>
              <w:top w:val="single" w:sz="4" w:space="0" w:color="auto"/>
            </w:tcBorders>
            <w:noWrap/>
            <w:vAlign w:val="center"/>
          </w:tcPr>
          <w:p w14:paraId="444E1610" w14:textId="77777777" w:rsidR="001B2FE9" w:rsidRPr="00840748" w:rsidRDefault="001B2FE9" w:rsidP="001B2FE9">
            <w:pPr>
              <w:spacing w:after="0" w:line="256" w:lineRule="auto"/>
              <w:jc w:val="center"/>
              <w:rPr>
                <w:rFonts w:ascii="Bahnschrift Light" w:hAnsi="Bahnschrift Light"/>
                <w:color w:val="000000"/>
              </w:rPr>
            </w:pPr>
          </w:p>
        </w:tc>
        <w:tc>
          <w:tcPr>
            <w:tcW w:w="924" w:type="dxa"/>
            <w:tcBorders>
              <w:top w:val="single" w:sz="4" w:space="0" w:color="auto"/>
            </w:tcBorders>
            <w:noWrap/>
            <w:vAlign w:val="center"/>
          </w:tcPr>
          <w:p w14:paraId="02B149B8" w14:textId="77777777" w:rsidR="001B2FE9" w:rsidRPr="00840748" w:rsidRDefault="001B2FE9" w:rsidP="001B2FE9">
            <w:pPr>
              <w:spacing w:after="0" w:line="256" w:lineRule="auto"/>
              <w:jc w:val="center"/>
              <w:rPr>
                <w:rFonts w:ascii="Bahnschrift Light" w:hAnsi="Bahnschrift Light"/>
                <w:b/>
                <w:bCs/>
                <w:color w:val="000000"/>
              </w:rPr>
            </w:pPr>
          </w:p>
        </w:tc>
        <w:tc>
          <w:tcPr>
            <w:tcW w:w="1387" w:type="dxa"/>
            <w:tcBorders>
              <w:top w:val="single" w:sz="4" w:space="0" w:color="auto"/>
            </w:tcBorders>
            <w:noWrap/>
            <w:vAlign w:val="center"/>
          </w:tcPr>
          <w:p w14:paraId="6665CC84" w14:textId="77777777" w:rsidR="001B2FE9" w:rsidRPr="00840748" w:rsidRDefault="001B2FE9" w:rsidP="001B2FE9">
            <w:pPr>
              <w:spacing w:after="0" w:line="256" w:lineRule="auto"/>
              <w:jc w:val="center"/>
              <w:rPr>
                <w:rFonts w:ascii="Bahnschrift Light" w:hAnsi="Bahnschrift Light"/>
                <w:b/>
                <w:bCs/>
                <w:color w:val="000000"/>
              </w:rPr>
            </w:pPr>
          </w:p>
        </w:tc>
      </w:tr>
      <w:tr w:rsidR="001B2FE9" w:rsidRPr="00840748" w14:paraId="01CFBFBF" w14:textId="77777777" w:rsidTr="001B2FE9">
        <w:trPr>
          <w:trHeight w:val="288"/>
        </w:trPr>
        <w:tc>
          <w:tcPr>
            <w:tcW w:w="3665" w:type="dxa"/>
            <w:gridSpan w:val="3"/>
            <w:tcBorders>
              <w:bottom w:val="single" w:sz="4" w:space="0" w:color="auto"/>
            </w:tcBorders>
            <w:noWrap/>
            <w:vAlign w:val="center"/>
            <w:hideMark/>
          </w:tcPr>
          <w:p w14:paraId="13716F83" w14:textId="77777777" w:rsidR="001B2FE9" w:rsidRPr="00840748" w:rsidRDefault="001B2FE9" w:rsidP="001B2FE9">
            <w:pPr>
              <w:spacing w:after="0" w:line="256" w:lineRule="auto"/>
              <w:jc w:val="center"/>
              <w:rPr>
                <w:rFonts w:ascii="Bahnschrift Light" w:hAnsi="Bahnschrift Light"/>
                <w:b/>
                <w:bCs/>
                <w:color w:val="000000"/>
                <w:lang w:val="en-US"/>
              </w:rPr>
            </w:pPr>
            <w:r w:rsidRPr="00840748">
              <w:rPr>
                <w:rFonts w:ascii="Bahnschrift Light" w:hAnsi="Bahnschrift Light"/>
                <w:b/>
                <w:bCs/>
                <w:color w:val="000000"/>
              </w:rPr>
              <w:t>oxidized MtrC</w:t>
            </w:r>
            <w:r w:rsidRPr="00840748">
              <w:rPr>
                <w:rFonts w:ascii="Bahnschrift Light" w:hAnsi="Bahnschrift Light"/>
                <w:b/>
                <w:bCs/>
                <w:color w:val="000000"/>
                <w:lang w:val="en-US"/>
              </w:rPr>
              <w:t xml:space="preserve"> MR-1</w:t>
            </w:r>
          </w:p>
        </w:tc>
      </w:tr>
      <w:tr w:rsidR="001B2FE9" w:rsidRPr="00840748" w14:paraId="7C17AC79" w14:textId="77777777" w:rsidTr="001B2FE9">
        <w:trPr>
          <w:trHeight w:val="288"/>
        </w:trPr>
        <w:tc>
          <w:tcPr>
            <w:tcW w:w="1354" w:type="dxa"/>
            <w:tcBorders>
              <w:top w:val="single" w:sz="4" w:space="0" w:color="auto"/>
              <w:bottom w:val="single" w:sz="4" w:space="0" w:color="auto"/>
            </w:tcBorders>
            <w:noWrap/>
            <w:vAlign w:val="center"/>
            <w:hideMark/>
          </w:tcPr>
          <w:p w14:paraId="19FBBCFC" w14:textId="77777777" w:rsidR="001B2FE9" w:rsidRPr="00840748" w:rsidRDefault="001B2FE9" w:rsidP="001B2FE9">
            <w:pPr>
              <w:spacing w:after="0" w:line="256" w:lineRule="auto"/>
              <w:jc w:val="center"/>
              <w:rPr>
                <w:rFonts w:ascii="Bahnschrift Light" w:hAnsi="Bahnschrift Light"/>
                <w:color w:val="000000"/>
              </w:rPr>
            </w:pPr>
            <w:r w:rsidRPr="00840748">
              <w:rPr>
                <w:rFonts w:ascii="Bahnschrift Light" w:hAnsi="Bahnschrift Light"/>
                <w:color w:val="000000"/>
              </w:rPr>
              <w:t>Ligand</w:t>
            </w:r>
          </w:p>
        </w:tc>
        <w:tc>
          <w:tcPr>
            <w:tcW w:w="924" w:type="dxa"/>
            <w:tcBorders>
              <w:top w:val="single" w:sz="4" w:space="0" w:color="auto"/>
              <w:bottom w:val="single" w:sz="4" w:space="0" w:color="auto"/>
            </w:tcBorders>
            <w:noWrap/>
            <w:vAlign w:val="center"/>
            <w:hideMark/>
          </w:tcPr>
          <w:p w14:paraId="698DC4AC" w14:textId="77777777" w:rsidR="001B2FE9" w:rsidRPr="00840748" w:rsidRDefault="001B2FE9" w:rsidP="001B2FE9">
            <w:pPr>
              <w:spacing w:after="0" w:line="256" w:lineRule="auto"/>
              <w:jc w:val="center"/>
              <w:rPr>
                <w:rFonts w:ascii="Bahnschrift Light" w:hAnsi="Bahnschrift Light"/>
                <w:b/>
                <w:bCs/>
                <w:color w:val="000000"/>
              </w:rPr>
            </w:pPr>
            <w:r w:rsidRPr="00840748">
              <w:rPr>
                <w:rFonts w:ascii="Bahnschrift Light" w:hAnsi="Bahnschrift Light"/>
                <w:b/>
                <w:bCs/>
                <w:color w:val="000000"/>
              </w:rPr>
              <w:t>F1</w:t>
            </w:r>
          </w:p>
        </w:tc>
        <w:tc>
          <w:tcPr>
            <w:tcW w:w="1387" w:type="dxa"/>
            <w:tcBorders>
              <w:top w:val="single" w:sz="4" w:space="0" w:color="auto"/>
              <w:bottom w:val="single" w:sz="4" w:space="0" w:color="auto"/>
            </w:tcBorders>
            <w:noWrap/>
            <w:vAlign w:val="center"/>
            <w:hideMark/>
          </w:tcPr>
          <w:p w14:paraId="7EBEE301" w14:textId="77777777" w:rsidR="001B2FE9" w:rsidRPr="00840748" w:rsidRDefault="001B2FE9" w:rsidP="001B2FE9">
            <w:pPr>
              <w:spacing w:after="0" w:line="256" w:lineRule="auto"/>
              <w:jc w:val="center"/>
              <w:rPr>
                <w:rFonts w:ascii="Bahnschrift Light" w:hAnsi="Bahnschrift Light"/>
                <w:b/>
                <w:bCs/>
                <w:color w:val="000000"/>
              </w:rPr>
            </w:pPr>
            <w:r w:rsidRPr="00840748">
              <w:rPr>
                <w:rFonts w:ascii="Bahnschrift Light" w:hAnsi="Bahnschrift Light"/>
                <w:b/>
                <w:bCs/>
                <w:color w:val="000000"/>
              </w:rPr>
              <w:t>F2 to F7</w:t>
            </w:r>
          </w:p>
        </w:tc>
      </w:tr>
      <w:tr w:rsidR="001B2FE9" w:rsidRPr="00840748" w14:paraId="1E87BDCE" w14:textId="77777777" w:rsidTr="001B2FE9">
        <w:trPr>
          <w:trHeight w:val="288"/>
        </w:trPr>
        <w:tc>
          <w:tcPr>
            <w:tcW w:w="1354" w:type="dxa"/>
            <w:tcBorders>
              <w:top w:val="single" w:sz="4" w:space="0" w:color="auto"/>
            </w:tcBorders>
            <w:noWrap/>
            <w:vAlign w:val="center"/>
            <w:hideMark/>
          </w:tcPr>
          <w:p w14:paraId="33409BC3" w14:textId="77777777" w:rsidR="001B2FE9" w:rsidRPr="00840748" w:rsidRDefault="001B2FE9" w:rsidP="001B2FE9">
            <w:pPr>
              <w:spacing w:after="0" w:line="256" w:lineRule="auto"/>
              <w:jc w:val="center"/>
              <w:rPr>
                <w:rFonts w:ascii="Bahnschrift Light" w:hAnsi="Bahnschrift Light"/>
                <w:bCs/>
                <w:color w:val="000000"/>
              </w:rPr>
            </w:pPr>
            <w:r w:rsidRPr="00840748">
              <w:rPr>
                <w:rFonts w:ascii="Bahnschrift Light" w:hAnsi="Bahnschrift Light"/>
                <w:bCs/>
                <w:color w:val="000000"/>
              </w:rPr>
              <w:t>NTA</w:t>
            </w:r>
          </w:p>
        </w:tc>
        <w:tc>
          <w:tcPr>
            <w:tcW w:w="924" w:type="dxa"/>
            <w:tcBorders>
              <w:top w:val="single" w:sz="4" w:space="0" w:color="auto"/>
            </w:tcBorders>
            <w:noWrap/>
            <w:vAlign w:val="center"/>
            <w:hideMark/>
          </w:tcPr>
          <w:p w14:paraId="50A460C7" w14:textId="77777777" w:rsidR="001B2FE9" w:rsidRPr="00840748" w:rsidRDefault="001B2FE9" w:rsidP="001B2FE9">
            <w:pPr>
              <w:spacing w:after="0" w:line="256" w:lineRule="auto"/>
              <w:jc w:val="center"/>
              <w:rPr>
                <w:rFonts w:ascii="Bahnschrift Light" w:hAnsi="Bahnschrift Light"/>
                <w:color w:val="000000"/>
              </w:rPr>
            </w:pPr>
            <w:r w:rsidRPr="00840748">
              <w:rPr>
                <w:rFonts w:ascii="Bahnschrift Light" w:hAnsi="Bahnschrift Light"/>
                <w:color w:val="000000"/>
              </w:rPr>
              <w:t>10.663</w:t>
            </w:r>
          </w:p>
        </w:tc>
        <w:tc>
          <w:tcPr>
            <w:tcW w:w="1387" w:type="dxa"/>
            <w:tcBorders>
              <w:top w:val="single" w:sz="4" w:space="0" w:color="auto"/>
            </w:tcBorders>
            <w:noWrap/>
            <w:vAlign w:val="bottom"/>
            <w:hideMark/>
          </w:tcPr>
          <w:p w14:paraId="4D21A36F" w14:textId="77777777" w:rsidR="001B2FE9" w:rsidRPr="00840748" w:rsidRDefault="001B2FE9" w:rsidP="001B2FE9">
            <w:pPr>
              <w:spacing w:after="0" w:line="256" w:lineRule="auto"/>
              <w:jc w:val="center"/>
              <w:rPr>
                <w:rFonts w:ascii="Bahnschrift Light" w:hAnsi="Bahnschrift Light"/>
                <w:color w:val="000000"/>
              </w:rPr>
            </w:pPr>
            <w:r w:rsidRPr="00840748">
              <w:rPr>
                <w:rFonts w:ascii="Bahnschrift Light" w:hAnsi="Bahnschrift Light"/>
                <w:color w:val="000000"/>
              </w:rPr>
              <w:t>89.337</w:t>
            </w:r>
          </w:p>
        </w:tc>
      </w:tr>
      <w:tr w:rsidR="001B2FE9" w:rsidRPr="00840748" w14:paraId="3DAAF062" w14:textId="77777777" w:rsidTr="001B2FE9">
        <w:trPr>
          <w:trHeight w:val="288"/>
        </w:trPr>
        <w:tc>
          <w:tcPr>
            <w:tcW w:w="1354" w:type="dxa"/>
            <w:noWrap/>
            <w:vAlign w:val="center"/>
            <w:hideMark/>
          </w:tcPr>
          <w:p w14:paraId="58895190" w14:textId="77777777" w:rsidR="001B2FE9" w:rsidRPr="00840748" w:rsidRDefault="001B2FE9" w:rsidP="001B2FE9">
            <w:pPr>
              <w:spacing w:after="0" w:line="256" w:lineRule="auto"/>
              <w:jc w:val="center"/>
              <w:rPr>
                <w:rFonts w:ascii="Bahnschrift Light" w:hAnsi="Bahnschrift Light"/>
                <w:bCs/>
                <w:color w:val="000000"/>
              </w:rPr>
            </w:pPr>
            <w:r w:rsidRPr="00840748">
              <w:rPr>
                <w:rFonts w:ascii="Bahnschrift Light" w:hAnsi="Bahnschrift Light"/>
                <w:bCs/>
                <w:color w:val="000000"/>
              </w:rPr>
              <w:t>EDTA</w:t>
            </w:r>
          </w:p>
        </w:tc>
        <w:tc>
          <w:tcPr>
            <w:tcW w:w="924" w:type="dxa"/>
            <w:noWrap/>
            <w:vAlign w:val="center"/>
            <w:hideMark/>
          </w:tcPr>
          <w:p w14:paraId="270AF754" w14:textId="77777777" w:rsidR="001B2FE9" w:rsidRPr="00840748" w:rsidRDefault="001B2FE9" w:rsidP="001B2FE9">
            <w:pPr>
              <w:spacing w:after="0" w:line="256" w:lineRule="auto"/>
              <w:jc w:val="center"/>
              <w:rPr>
                <w:rFonts w:ascii="Bahnschrift Light" w:hAnsi="Bahnschrift Light"/>
                <w:color w:val="000000"/>
              </w:rPr>
            </w:pPr>
            <w:r w:rsidRPr="00840748">
              <w:rPr>
                <w:rFonts w:ascii="Bahnschrift Light" w:hAnsi="Bahnschrift Light"/>
                <w:color w:val="000000"/>
              </w:rPr>
              <w:t>10.989</w:t>
            </w:r>
          </w:p>
        </w:tc>
        <w:tc>
          <w:tcPr>
            <w:tcW w:w="1387" w:type="dxa"/>
            <w:noWrap/>
            <w:vAlign w:val="bottom"/>
            <w:hideMark/>
          </w:tcPr>
          <w:p w14:paraId="6ABF0836" w14:textId="77777777" w:rsidR="001B2FE9" w:rsidRPr="00840748" w:rsidRDefault="001B2FE9" w:rsidP="001B2FE9">
            <w:pPr>
              <w:spacing w:after="0" w:line="256" w:lineRule="auto"/>
              <w:jc w:val="center"/>
              <w:rPr>
                <w:rFonts w:ascii="Bahnschrift Light" w:hAnsi="Bahnschrift Light"/>
                <w:color w:val="000000"/>
              </w:rPr>
            </w:pPr>
            <w:r w:rsidRPr="00840748">
              <w:rPr>
                <w:rFonts w:ascii="Bahnschrift Light" w:hAnsi="Bahnschrift Light"/>
                <w:color w:val="000000"/>
              </w:rPr>
              <w:t>89.011</w:t>
            </w:r>
          </w:p>
        </w:tc>
      </w:tr>
      <w:tr w:rsidR="001B2FE9" w:rsidRPr="00840748" w14:paraId="03AF5922" w14:textId="77777777" w:rsidTr="001B2FE9">
        <w:trPr>
          <w:trHeight w:val="288"/>
        </w:trPr>
        <w:tc>
          <w:tcPr>
            <w:tcW w:w="1354" w:type="dxa"/>
            <w:noWrap/>
            <w:vAlign w:val="center"/>
            <w:hideMark/>
          </w:tcPr>
          <w:p w14:paraId="61D4C79A" w14:textId="77777777" w:rsidR="001B2FE9" w:rsidRPr="00840748" w:rsidRDefault="001B2FE9" w:rsidP="001B2FE9">
            <w:pPr>
              <w:spacing w:after="0" w:line="256" w:lineRule="auto"/>
              <w:jc w:val="center"/>
              <w:rPr>
                <w:rFonts w:ascii="Bahnschrift Light" w:hAnsi="Bahnschrift Light"/>
                <w:bCs/>
                <w:color w:val="000000"/>
              </w:rPr>
            </w:pPr>
            <w:r w:rsidRPr="00840748">
              <w:rPr>
                <w:rFonts w:ascii="Bahnschrift Light" w:hAnsi="Bahnschrift Light"/>
                <w:bCs/>
                <w:color w:val="000000"/>
              </w:rPr>
              <w:t>DTPA</w:t>
            </w:r>
          </w:p>
        </w:tc>
        <w:tc>
          <w:tcPr>
            <w:tcW w:w="924" w:type="dxa"/>
            <w:noWrap/>
            <w:vAlign w:val="center"/>
            <w:hideMark/>
          </w:tcPr>
          <w:p w14:paraId="3AFA3D48" w14:textId="77777777" w:rsidR="001B2FE9" w:rsidRPr="00840748" w:rsidRDefault="001B2FE9" w:rsidP="001B2FE9">
            <w:pPr>
              <w:spacing w:after="0" w:line="256" w:lineRule="auto"/>
              <w:jc w:val="center"/>
              <w:rPr>
                <w:rFonts w:ascii="Bahnschrift Light" w:hAnsi="Bahnschrift Light"/>
                <w:color w:val="000000"/>
              </w:rPr>
            </w:pPr>
            <w:r w:rsidRPr="00840748">
              <w:rPr>
                <w:rFonts w:ascii="Bahnschrift Light" w:hAnsi="Bahnschrift Light"/>
                <w:color w:val="000000"/>
              </w:rPr>
              <w:t>10.814</w:t>
            </w:r>
          </w:p>
        </w:tc>
        <w:tc>
          <w:tcPr>
            <w:tcW w:w="1387" w:type="dxa"/>
            <w:noWrap/>
            <w:vAlign w:val="bottom"/>
            <w:hideMark/>
          </w:tcPr>
          <w:p w14:paraId="2D0DC0EF" w14:textId="77777777" w:rsidR="001B2FE9" w:rsidRPr="00840748" w:rsidRDefault="001B2FE9" w:rsidP="001B2FE9">
            <w:pPr>
              <w:spacing w:after="0" w:line="256" w:lineRule="auto"/>
              <w:jc w:val="center"/>
              <w:rPr>
                <w:rFonts w:ascii="Bahnschrift Light" w:hAnsi="Bahnschrift Light"/>
                <w:color w:val="000000"/>
              </w:rPr>
            </w:pPr>
            <w:r w:rsidRPr="00840748">
              <w:rPr>
                <w:rFonts w:ascii="Bahnschrift Light" w:hAnsi="Bahnschrift Light"/>
                <w:color w:val="000000"/>
              </w:rPr>
              <w:t>89.186</w:t>
            </w:r>
          </w:p>
        </w:tc>
      </w:tr>
      <w:tr w:rsidR="001B2FE9" w:rsidRPr="00840748" w14:paraId="41B2CD03" w14:textId="77777777" w:rsidTr="001B2FE9">
        <w:trPr>
          <w:trHeight w:val="288"/>
        </w:trPr>
        <w:tc>
          <w:tcPr>
            <w:tcW w:w="1354" w:type="dxa"/>
            <w:tcBorders>
              <w:bottom w:val="single" w:sz="4" w:space="0" w:color="auto"/>
            </w:tcBorders>
            <w:noWrap/>
            <w:vAlign w:val="center"/>
            <w:hideMark/>
          </w:tcPr>
          <w:p w14:paraId="78FB2BB0" w14:textId="77777777" w:rsidR="001B2FE9" w:rsidRPr="00840748" w:rsidRDefault="001B2FE9" w:rsidP="001B2FE9">
            <w:pPr>
              <w:spacing w:after="0" w:line="256" w:lineRule="auto"/>
              <w:jc w:val="center"/>
              <w:rPr>
                <w:rFonts w:ascii="Bahnschrift Light" w:hAnsi="Bahnschrift Light"/>
                <w:bCs/>
                <w:color w:val="000000"/>
              </w:rPr>
            </w:pPr>
            <w:r w:rsidRPr="00840748">
              <w:rPr>
                <w:rFonts w:ascii="Bahnschrift Light" w:hAnsi="Bahnschrift Light"/>
                <w:bCs/>
                <w:color w:val="000000"/>
              </w:rPr>
              <w:t>carbonate</w:t>
            </w:r>
          </w:p>
        </w:tc>
        <w:tc>
          <w:tcPr>
            <w:tcW w:w="924" w:type="dxa"/>
            <w:tcBorders>
              <w:bottom w:val="single" w:sz="4" w:space="0" w:color="auto"/>
            </w:tcBorders>
            <w:noWrap/>
            <w:vAlign w:val="center"/>
            <w:hideMark/>
          </w:tcPr>
          <w:p w14:paraId="56C803EF" w14:textId="77777777" w:rsidR="001B2FE9" w:rsidRPr="00840748" w:rsidRDefault="001B2FE9" w:rsidP="001B2FE9">
            <w:pPr>
              <w:spacing w:after="0" w:line="256" w:lineRule="auto"/>
              <w:jc w:val="center"/>
              <w:rPr>
                <w:rFonts w:ascii="Bahnschrift Light" w:hAnsi="Bahnschrift Light"/>
                <w:color w:val="000000"/>
              </w:rPr>
            </w:pPr>
            <w:r w:rsidRPr="00840748">
              <w:rPr>
                <w:rFonts w:ascii="Bahnschrift Light" w:hAnsi="Bahnschrift Light"/>
                <w:color w:val="000000"/>
              </w:rPr>
              <w:t>13.552</w:t>
            </w:r>
          </w:p>
        </w:tc>
        <w:tc>
          <w:tcPr>
            <w:tcW w:w="1387" w:type="dxa"/>
            <w:tcBorders>
              <w:bottom w:val="single" w:sz="4" w:space="0" w:color="auto"/>
            </w:tcBorders>
            <w:noWrap/>
            <w:vAlign w:val="bottom"/>
            <w:hideMark/>
          </w:tcPr>
          <w:p w14:paraId="524BD18C" w14:textId="77777777" w:rsidR="001B2FE9" w:rsidRPr="00840748" w:rsidRDefault="001B2FE9" w:rsidP="001B2FE9">
            <w:pPr>
              <w:spacing w:after="0" w:line="256" w:lineRule="auto"/>
              <w:jc w:val="center"/>
              <w:rPr>
                <w:rFonts w:ascii="Bahnschrift Light" w:hAnsi="Bahnschrift Light"/>
                <w:color w:val="000000"/>
              </w:rPr>
            </w:pPr>
            <w:r w:rsidRPr="00840748">
              <w:rPr>
                <w:rFonts w:ascii="Bahnschrift Light" w:hAnsi="Bahnschrift Light"/>
                <w:color w:val="000000"/>
              </w:rPr>
              <w:t>86.448</w:t>
            </w:r>
          </w:p>
        </w:tc>
      </w:tr>
    </w:tbl>
    <w:p w14:paraId="7D9BFAAA" w14:textId="372B0FC2" w:rsidR="00D62238" w:rsidRPr="00840748" w:rsidRDefault="00D62238" w:rsidP="00D62238">
      <w:pPr>
        <w:spacing w:line="480" w:lineRule="auto"/>
        <w:rPr>
          <w:rFonts w:ascii="Times" w:eastAsia="Times New Roman" w:hAnsi="Times"/>
          <w:sz w:val="24"/>
          <w:szCs w:val="20"/>
          <w:lang w:val="en-US"/>
        </w:rPr>
      </w:pPr>
    </w:p>
    <w:p w14:paraId="0A08476B" w14:textId="7AA88159" w:rsidR="001B2FE9" w:rsidRPr="00840748" w:rsidRDefault="001B2FE9" w:rsidP="00D62238">
      <w:pPr>
        <w:spacing w:line="480" w:lineRule="auto"/>
        <w:rPr>
          <w:rFonts w:ascii="Times" w:eastAsia="Times New Roman" w:hAnsi="Times"/>
          <w:sz w:val="24"/>
          <w:szCs w:val="20"/>
          <w:lang w:val="en-US"/>
        </w:rPr>
      </w:pPr>
    </w:p>
    <w:p w14:paraId="2D773D5A" w14:textId="52796FA6" w:rsidR="001B2FE9" w:rsidRPr="00840748" w:rsidRDefault="001B2FE9" w:rsidP="00D62238">
      <w:pPr>
        <w:spacing w:line="480" w:lineRule="auto"/>
        <w:rPr>
          <w:rFonts w:ascii="Times" w:eastAsia="Times New Roman" w:hAnsi="Times"/>
          <w:sz w:val="24"/>
          <w:szCs w:val="20"/>
          <w:lang w:val="en-US"/>
        </w:rPr>
      </w:pPr>
    </w:p>
    <w:p w14:paraId="17BD17DC" w14:textId="4C49239F" w:rsidR="001B2FE9" w:rsidRPr="00840748" w:rsidRDefault="001B2FE9" w:rsidP="00D62238">
      <w:pPr>
        <w:spacing w:line="480" w:lineRule="auto"/>
        <w:rPr>
          <w:rFonts w:ascii="Times" w:eastAsia="Times New Roman" w:hAnsi="Times"/>
          <w:sz w:val="24"/>
          <w:szCs w:val="20"/>
          <w:lang w:val="en-US"/>
        </w:rPr>
      </w:pPr>
    </w:p>
    <w:p w14:paraId="2CE8564A" w14:textId="68433251" w:rsidR="001B2FE9" w:rsidRPr="00840748" w:rsidRDefault="001B2FE9" w:rsidP="00D62238">
      <w:pPr>
        <w:spacing w:line="480" w:lineRule="auto"/>
        <w:rPr>
          <w:rFonts w:ascii="Times" w:eastAsia="Times New Roman" w:hAnsi="Times"/>
          <w:sz w:val="24"/>
          <w:szCs w:val="20"/>
          <w:lang w:val="en-US"/>
        </w:rPr>
      </w:pPr>
    </w:p>
    <w:p w14:paraId="28C7B706" w14:textId="77777777" w:rsidR="001B2FE9" w:rsidRPr="00840748" w:rsidRDefault="001B2FE9" w:rsidP="00D62238">
      <w:pPr>
        <w:spacing w:line="480" w:lineRule="auto"/>
        <w:rPr>
          <w:rFonts w:ascii="Times" w:eastAsia="Times New Roman" w:hAnsi="Times"/>
          <w:sz w:val="24"/>
          <w:szCs w:val="20"/>
          <w:lang w:val="en-US"/>
        </w:rPr>
      </w:pPr>
    </w:p>
    <w:p w14:paraId="63EC3D92" w14:textId="363C6322" w:rsidR="00D62238" w:rsidRPr="00840748" w:rsidRDefault="00D62238" w:rsidP="00D62238">
      <w:pPr>
        <w:spacing w:line="480" w:lineRule="auto"/>
        <w:rPr>
          <w:rFonts w:ascii="Times New Roman" w:hAnsi="Times New Roman" w:cs="Times New Roman"/>
          <w:sz w:val="24"/>
          <w:szCs w:val="24"/>
        </w:rPr>
      </w:pPr>
      <w:r w:rsidRPr="00840748">
        <w:rPr>
          <w:rFonts w:ascii="Times New Roman" w:hAnsi="Times New Roman" w:cs="Times New Roman"/>
          <w:b/>
          <w:sz w:val="24"/>
          <w:szCs w:val="24"/>
        </w:rPr>
        <w:t xml:space="preserve">Table </w:t>
      </w:r>
      <w:r w:rsidR="003D2460" w:rsidRPr="00840748">
        <w:rPr>
          <w:rFonts w:ascii="Times New Roman" w:hAnsi="Times New Roman" w:cs="Times New Roman"/>
          <w:b/>
          <w:sz w:val="24"/>
          <w:szCs w:val="24"/>
        </w:rPr>
        <w:t>S</w:t>
      </w:r>
      <w:r w:rsidR="003D2460" w:rsidRPr="00840748">
        <w:rPr>
          <w:rFonts w:ascii="Times New Roman" w:hAnsi="Times New Roman" w:cs="Times New Roman"/>
          <w:b/>
          <w:sz w:val="24"/>
          <w:szCs w:val="24"/>
          <w:lang w:val="en-US"/>
        </w:rPr>
        <w:t>5</w:t>
      </w:r>
      <w:r w:rsidRPr="00840748">
        <w:rPr>
          <w:rFonts w:ascii="Times New Roman" w:hAnsi="Times New Roman" w:cs="Times New Roman"/>
          <w:sz w:val="24"/>
          <w:szCs w:val="24"/>
        </w:rPr>
        <w:t>: Percentages of U eluted in the different fractions from 40</w:t>
      </w:r>
      <w:r w:rsidR="00791002" w:rsidRPr="00840748">
        <w:rPr>
          <w:rFonts w:ascii="Times New Roman" w:hAnsi="Times New Roman" w:cs="Times New Roman"/>
          <w:sz w:val="24"/>
          <w:szCs w:val="24"/>
          <w:lang w:val="en-US"/>
        </w:rPr>
        <w:t xml:space="preserve"> </w:t>
      </w:r>
      <w:r w:rsidRPr="00840748">
        <w:rPr>
          <w:rFonts w:ascii="Times New Roman" w:hAnsi="Times New Roman" w:cs="Times New Roman"/>
          <w:sz w:val="24"/>
          <w:szCs w:val="24"/>
        </w:rPr>
        <w:t xml:space="preserve">kDa size-exclusion desalting </w:t>
      </w:r>
      <w:r w:rsidR="00700E53" w:rsidRPr="00840748">
        <w:rPr>
          <w:rFonts w:ascii="Times New Roman" w:hAnsi="Times New Roman" w:cs="Times New Roman"/>
          <w:b/>
          <w:i/>
          <w:iCs/>
          <w:sz w:val="24"/>
          <w:szCs w:val="24"/>
        </w:rPr>
        <w:t xml:space="preserve">under </w:t>
      </w:r>
      <w:r w:rsidRPr="00840748">
        <w:rPr>
          <w:rFonts w:ascii="Times New Roman" w:hAnsi="Times New Roman" w:cs="Times New Roman"/>
          <w:b/>
          <w:i/>
          <w:iCs/>
          <w:sz w:val="24"/>
          <w:szCs w:val="24"/>
        </w:rPr>
        <w:t>oxic conditions</w:t>
      </w:r>
      <w:r w:rsidRPr="00840748">
        <w:rPr>
          <w:rFonts w:ascii="Times New Roman" w:hAnsi="Times New Roman" w:cs="Times New Roman"/>
          <w:sz w:val="24"/>
          <w:szCs w:val="24"/>
        </w:rPr>
        <w:t>, in no protein control (above part of the table) and in reaction between MtrC</w:t>
      </w:r>
      <w:r w:rsidR="006F4316" w:rsidRPr="00840748">
        <w:rPr>
          <w:rFonts w:ascii="Times New Roman" w:hAnsi="Times New Roman" w:cs="Times New Roman"/>
          <w:sz w:val="24"/>
          <w:szCs w:val="24"/>
          <w:lang w:val="en-US"/>
        </w:rPr>
        <w:t xml:space="preserve"> MR-1</w:t>
      </w:r>
      <w:r w:rsidRPr="00840748">
        <w:rPr>
          <w:rFonts w:ascii="Times New Roman" w:hAnsi="Times New Roman" w:cs="Times New Roman"/>
          <w:sz w:val="24"/>
          <w:szCs w:val="24"/>
        </w:rPr>
        <w:t xml:space="preserve"> and the different U-ligand complexes studied. The last column sums the U in the fractions F2 to F7. </w:t>
      </w:r>
      <w:r w:rsidR="00700E53" w:rsidRPr="00840748">
        <w:rPr>
          <w:rFonts w:ascii="Times New Roman" w:hAnsi="Times New Roman" w:cs="Times New Roman"/>
          <w:sz w:val="24"/>
          <w:szCs w:val="24"/>
        </w:rPr>
        <w:t xml:space="preserve">Data presented in </w:t>
      </w:r>
      <w:r w:rsidR="00D33073" w:rsidRPr="00840748">
        <w:rPr>
          <w:rFonts w:ascii="Times New Roman" w:hAnsi="Times New Roman" w:cs="Times New Roman"/>
          <w:b/>
          <w:sz w:val="24"/>
          <w:szCs w:val="24"/>
        </w:rPr>
        <w:t>Fig</w:t>
      </w:r>
      <w:r w:rsidR="00D33073" w:rsidRPr="00840748">
        <w:rPr>
          <w:rFonts w:ascii="Times New Roman" w:hAnsi="Times New Roman" w:cs="Times New Roman"/>
          <w:b/>
          <w:sz w:val="24"/>
          <w:szCs w:val="24"/>
          <w:lang w:val="en-US"/>
        </w:rPr>
        <w:t>.</w:t>
      </w:r>
      <w:r w:rsidR="00D33073" w:rsidRPr="00840748">
        <w:rPr>
          <w:rFonts w:ascii="Times New Roman" w:hAnsi="Times New Roman" w:cs="Times New Roman"/>
          <w:b/>
          <w:sz w:val="24"/>
          <w:szCs w:val="24"/>
        </w:rPr>
        <w:t xml:space="preserve"> </w:t>
      </w:r>
      <w:r w:rsidR="00700E53" w:rsidRPr="00840748">
        <w:rPr>
          <w:rFonts w:ascii="Times New Roman" w:hAnsi="Times New Roman" w:cs="Times New Roman"/>
          <w:b/>
          <w:sz w:val="24"/>
          <w:szCs w:val="24"/>
        </w:rPr>
        <w:t>S4</w:t>
      </w:r>
      <w:r w:rsidR="00700E53" w:rsidRPr="00840748">
        <w:rPr>
          <w:rFonts w:ascii="Times New Roman" w:hAnsi="Times New Roman" w:cs="Times New Roman"/>
          <w:sz w:val="24"/>
          <w:szCs w:val="24"/>
        </w:rPr>
        <w:t>.</w:t>
      </w:r>
    </w:p>
    <w:p w14:paraId="790306F1" w14:textId="2E5E091B" w:rsidR="00D62238" w:rsidRPr="00840748" w:rsidRDefault="00D62238" w:rsidP="00D62238">
      <w:pPr>
        <w:pStyle w:val="Mnormal"/>
        <w:rPr>
          <w:rFonts w:ascii="New York" w:eastAsia="Times New Roman" w:hAnsi="New York" w:cs="Times New Roman"/>
        </w:rPr>
      </w:pPr>
    </w:p>
    <w:tbl>
      <w:tblPr>
        <w:tblW w:w="9300" w:type="dxa"/>
        <w:tblLook w:val="04A0" w:firstRow="1" w:lastRow="0" w:firstColumn="1" w:lastColumn="0" w:noHBand="0" w:noVBand="1"/>
      </w:tblPr>
      <w:tblGrid>
        <w:gridCol w:w="1354"/>
        <w:gridCol w:w="924"/>
        <w:gridCol w:w="1030"/>
        <w:gridCol w:w="1042"/>
        <w:gridCol w:w="998"/>
        <w:gridCol w:w="868"/>
        <w:gridCol w:w="850"/>
        <w:gridCol w:w="847"/>
        <w:gridCol w:w="1387"/>
      </w:tblGrid>
      <w:tr w:rsidR="00D62238" w:rsidRPr="00840748" w14:paraId="14966D03" w14:textId="77777777" w:rsidTr="001B2FE9">
        <w:trPr>
          <w:trHeight w:val="312"/>
        </w:trPr>
        <w:tc>
          <w:tcPr>
            <w:tcW w:w="9300" w:type="dxa"/>
            <w:gridSpan w:val="9"/>
            <w:tcBorders>
              <w:bottom w:val="single" w:sz="4" w:space="0" w:color="auto"/>
            </w:tcBorders>
            <w:noWrap/>
            <w:vAlign w:val="bottom"/>
            <w:hideMark/>
          </w:tcPr>
          <w:p w14:paraId="5B3ED5A1" w14:textId="77777777" w:rsidR="00D62238" w:rsidRPr="00840748" w:rsidRDefault="00D62238" w:rsidP="00D62238">
            <w:pPr>
              <w:spacing w:after="0" w:line="256" w:lineRule="auto"/>
              <w:jc w:val="center"/>
              <w:rPr>
                <w:rFonts w:ascii="Bahnschrift Light" w:eastAsia="Times New Roman" w:hAnsi="Bahnschrift Light" w:cs="Times New Roman"/>
                <w:b/>
                <w:color w:val="000000"/>
                <w:lang w:val="en-US"/>
              </w:rPr>
            </w:pPr>
            <w:r w:rsidRPr="00840748">
              <w:rPr>
                <w:rFonts w:ascii="Bahnschrift Light" w:hAnsi="Bahnschrift Light"/>
                <w:b/>
                <w:color w:val="000000"/>
              </w:rPr>
              <w:t>no protein control</w:t>
            </w:r>
          </w:p>
        </w:tc>
      </w:tr>
      <w:tr w:rsidR="00D62238" w:rsidRPr="00840748" w14:paraId="4288F438" w14:textId="77777777" w:rsidTr="001B2FE9">
        <w:trPr>
          <w:trHeight w:val="312"/>
        </w:trPr>
        <w:tc>
          <w:tcPr>
            <w:tcW w:w="1354" w:type="dxa"/>
            <w:tcBorders>
              <w:top w:val="single" w:sz="4" w:space="0" w:color="auto"/>
              <w:bottom w:val="single" w:sz="4" w:space="0" w:color="auto"/>
            </w:tcBorders>
            <w:noWrap/>
            <w:vAlign w:val="center"/>
            <w:hideMark/>
          </w:tcPr>
          <w:p w14:paraId="69E0D8AA"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Ligand</w:t>
            </w:r>
          </w:p>
        </w:tc>
        <w:tc>
          <w:tcPr>
            <w:tcW w:w="924" w:type="dxa"/>
            <w:tcBorders>
              <w:bottom w:val="single" w:sz="4" w:space="0" w:color="auto"/>
            </w:tcBorders>
            <w:noWrap/>
            <w:vAlign w:val="center"/>
            <w:hideMark/>
          </w:tcPr>
          <w:p w14:paraId="71E4E405" w14:textId="77777777" w:rsidR="00D62238" w:rsidRPr="00840748" w:rsidRDefault="00D62238" w:rsidP="00D62238">
            <w:pPr>
              <w:spacing w:after="0" w:line="256" w:lineRule="auto"/>
              <w:jc w:val="center"/>
              <w:rPr>
                <w:rFonts w:ascii="Bahnschrift Light" w:hAnsi="Bahnschrift Light"/>
                <w:b/>
                <w:bCs/>
                <w:color w:val="000000"/>
              </w:rPr>
            </w:pPr>
            <w:r w:rsidRPr="00840748">
              <w:rPr>
                <w:rFonts w:ascii="Bahnschrift Light" w:hAnsi="Bahnschrift Light"/>
                <w:b/>
                <w:bCs/>
                <w:color w:val="000000"/>
              </w:rPr>
              <w:t>F1</w:t>
            </w:r>
          </w:p>
        </w:tc>
        <w:tc>
          <w:tcPr>
            <w:tcW w:w="1030" w:type="dxa"/>
            <w:tcBorders>
              <w:bottom w:val="single" w:sz="4" w:space="0" w:color="auto"/>
            </w:tcBorders>
            <w:noWrap/>
            <w:vAlign w:val="center"/>
            <w:hideMark/>
          </w:tcPr>
          <w:p w14:paraId="750C9417" w14:textId="77777777" w:rsidR="00D62238" w:rsidRPr="00840748" w:rsidRDefault="00D62238" w:rsidP="00D62238">
            <w:pPr>
              <w:spacing w:after="0" w:line="256" w:lineRule="auto"/>
              <w:jc w:val="center"/>
              <w:rPr>
                <w:rFonts w:ascii="Bahnschrift Light" w:hAnsi="Bahnschrift Light"/>
                <w:b/>
                <w:bCs/>
                <w:color w:val="000000"/>
              </w:rPr>
            </w:pPr>
            <w:r w:rsidRPr="00840748">
              <w:rPr>
                <w:rFonts w:ascii="Bahnschrift Light" w:hAnsi="Bahnschrift Light"/>
                <w:b/>
                <w:bCs/>
                <w:color w:val="000000"/>
              </w:rPr>
              <w:t>F2</w:t>
            </w:r>
          </w:p>
        </w:tc>
        <w:tc>
          <w:tcPr>
            <w:tcW w:w="1042" w:type="dxa"/>
            <w:tcBorders>
              <w:bottom w:val="single" w:sz="4" w:space="0" w:color="auto"/>
            </w:tcBorders>
            <w:noWrap/>
            <w:vAlign w:val="center"/>
            <w:hideMark/>
          </w:tcPr>
          <w:p w14:paraId="7E9A355B" w14:textId="77777777" w:rsidR="00D62238" w:rsidRPr="00840748" w:rsidRDefault="00D62238" w:rsidP="00D62238">
            <w:pPr>
              <w:spacing w:after="0" w:line="256" w:lineRule="auto"/>
              <w:jc w:val="center"/>
              <w:rPr>
                <w:rFonts w:ascii="Bahnschrift Light" w:hAnsi="Bahnschrift Light"/>
                <w:b/>
                <w:bCs/>
                <w:color w:val="000000"/>
              </w:rPr>
            </w:pPr>
            <w:r w:rsidRPr="00840748">
              <w:rPr>
                <w:rFonts w:ascii="Bahnschrift Light" w:hAnsi="Bahnschrift Light"/>
                <w:b/>
                <w:bCs/>
                <w:color w:val="000000"/>
              </w:rPr>
              <w:t>F3</w:t>
            </w:r>
          </w:p>
        </w:tc>
        <w:tc>
          <w:tcPr>
            <w:tcW w:w="998" w:type="dxa"/>
            <w:tcBorders>
              <w:bottom w:val="single" w:sz="4" w:space="0" w:color="auto"/>
            </w:tcBorders>
            <w:noWrap/>
            <w:vAlign w:val="center"/>
            <w:hideMark/>
          </w:tcPr>
          <w:p w14:paraId="7CFDDFC3" w14:textId="77777777" w:rsidR="00D62238" w:rsidRPr="00840748" w:rsidRDefault="00D62238" w:rsidP="00D62238">
            <w:pPr>
              <w:spacing w:after="0" w:line="256" w:lineRule="auto"/>
              <w:jc w:val="center"/>
              <w:rPr>
                <w:rFonts w:ascii="Bahnschrift Light" w:hAnsi="Bahnschrift Light"/>
                <w:b/>
                <w:bCs/>
                <w:color w:val="000000"/>
              </w:rPr>
            </w:pPr>
            <w:r w:rsidRPr="00840748">
              <w:rPr>
                <w:rFonts w:ascii="Bahnschrift Light" w:hAnsi="Bahnschrift Light"/>
                <w:b/>
                <w:bCs/>
                <w:color w:val="000000"/>
              </w:rPr>
              <w:t>F4</w:t>
            </w:r>
          </w:p>
        </w:tc>
        <w:tc>
          <w:tcPr>
            <w:tcW w:w="868" w:type="dxa"/>
            <w:tcBorders>
              <w:bottom w:val="single" w:sz="4" w:space="0" w:color="auto"/>
            </w:tcBorders>
            <w:noWrap/>
            <w:vAlign w:val="center"/>
            <w:hideMark/>
          </w:tcPr>
          <w:p w14:paraId="327E37D9" w14:textId="77777777" w:rsidR="00D62238" w:rsidRPr="00840748" w:rsidRDefault="00D62238" w:rsidP="00D62238">
            <w:pPr>
              <w:spacing w:after="0" w:line="256" w:lineRule="auto"/>
              <w:jc w:val="center"/>
              <w:rPr>
                <w:rFonts w:ascii="Bahnschrift Light" w:hAnsi="Bahnschrift Light"/>
                <w:b/>
                <w:bCs/>
                <w:color w:val="000000"/>
              </w:rPr>
            </w:pPr>
            <w:r w:rsidRPr="00840748">
              <w:rPr>
                <w:rFonts w:ascii="Bahnschrift Light" w:hAnsi="Bahnschrift Light"/>
                <w:b/>
                <w:bCs/>
                <w:color w:val="000000"/>
              </w:rPr>
              <w:t>F5</w:t>
            </w:r>
          </w:p>
        </w:tc>
        <w:tc>
          <w:tcPr>
            <w:tcW w:w="850" w:type="dxa"/>
            <w:tcBorders>
              <w:bottom w:val="single" w:sz="4" w:space="0" w:color="auto"/>
            </w:tcBorders>
            <w:noWrap/>
            <w:vAlign w:val="center"/>
            <w:hideMark/>
          </w:tcPr>
          <w:p w14:paraId="2F314AFD" w14:textId="77777777" w:rsidR="00D62238" w:rsidRPr="00840748" w:rsidRDefault="00D62238" w:rsidP="00D62238">
            <w:pPr>
              <w:spacing w:after="0" w:line="256" w:lineRule="auto"/>
              <w:jc w:val="center"/>
              <w:rPr>
                <w:rFonts w:ascii="Bahnschrift Light" w:hAnsi="Bahnschrift Light"/>
                <w:b/>
                <w:bCs/>
                <w:color w:val="000000"/>
              </w:rPr>
            </w:pPr>
            <w:r w:rsidRPr="00840748">
              <w:rPr>
                <w:rFonts w:ascii="Bahnschrift Light" w:hAnsi="Bahnschrift Light"/>
                <w:b/>
                <w:bCs/>
                <w:color w:val="000000"/>
              </w:rPr>
              <w:t>F6</w:t>
            </w:r>
          </w:p>
        </w:tc>
        <w:tc>
          <w:tcPr>
            <w:tcW w:w="847" w:type="dxa"/>
            <w:tcBorders>
              <w:bottom w:val="single" w:sz="4" w:space="0" w:color="auto"/>
            </w:tcBorders>
            <w:noWrap/>
            <w:vAlign w:val="center"/>
            <w:hideMark/>
          </w:tcPr>
          <w:p w14:paraId="11168682" w14:textId="77777777" w:rsidR="00D62238" w:rsidRPr="00840748" w:rsidRDefault="00D62238" w:rsidP="00D62238">
            <w:pPr>
              <w:spacing w:after="0" w:line="256" w:lineRule="auto"/>
              <w:jc w:val="center"/>
              <w:rPr>
                <w:rFonts w:ascii="Bahnschrift Light" w:hAnsi="Bahnschrift Light"/>
                <w:b/>
                <w:bCs/>
                <w:color w:val="000000"/>
              </w:rPr>
            </w:pPr>
            <w:r w:rsidRPr="00840748">
              <w:rPr>
                <w:rFonts w:ascii="Bahnschrift Light" w:hAnsi="Bahnschrift Light"/>
                <w:b/>
                <w:bCs/>
                <w:color w:val="000000"/>
              </w:rPr>
              <w:t>F7</w:t>
            </w:r>
          </w:p>
        </w:tc>
        <w:tc>
          <w:tcPr>
            <w:tcW w:w="1387" w:type="dxa"/>
            <w:tcBorders>
              <w:bottom w:val="single" w:sz="4" w:space="0" w:color="auto"/>
            </w:tcBorders>
            <w:noWrap/>
            <w:vAlign w:val="center"/>
            <w:hideMark/>
          </w:tcPr>
          <w:p w14:paraId="2832DE5A" w14:textId="77777777" w:rsidR="00D62238" w:rsidRPr="00840748" w:rsidRDefault="00D62238" w:rsidP="00D62238">
            <w:pPr>
              <w:spacing w:after="0" w:line="256" w:lineRule="auto"/>
              <w:jc w:val="center"/>
              <w:rPr>
                <w:rFonts w:ascii="Bahnschrift Light" w:hAnsi="Bahnschrift Light"/>
                <w:b/>
                <w:bCs/>
                <w:color w:val="000000"/>
              </w:rPr>
            </w:pPr>
            <w:r w:rsidRPr="00840748">
              <w:rPr>
                <w:rFonts w:ascii="Bahnschrift Light" w:hAnsi="Bahnschrift Light"/>
                <w:b/>
                <w:bCs/>
                <w:color w:val="000000"/>
              </w:rPr>
              <w:t>F2 to F7</w:t>
            </w:r>
          </w:p>
        </w:tc>
      </w:tr>
      <w:tr w:rsidR="00D62238" w:rsidRPr="00840748" w14:paraId="0AB21281" w14:textId="77777777" w:rsidTr="001B2FE9">
        <w:trPr>
          <w:trHeight w:val="312"/>
        </w:trPr>
        <w:tc>
          <w:tcPr>
            <w:tcW w:w="1354" w:type="dxa"/>
            <w:tcBorders>
              <w:top w:val="single" w:sz="4" w:space="0" w:color="auto"/>
            </w:tcBorders>
            <w:noWrap/>
            <w:vAlign w:val="center"/>
            <w:hideMark/>
          </w:tcPr>
          <w:p w14:paraId="1B0DD3CD" w14:textId="77777777" w:rsidR="00D62238" w:rsidRPr="00840748" w:rsidRDefault="00D62238" w:rsidP="00D62238">
            <w:pPr>
              <w:spacing w:after="0" w:line="256" w:lineRule="auto"/>
              <w:jc w:val="center"/>
              <w:rPr>
                <w:rFonts w:ascii="Bahnschrift Light" w:hAnsi="Bahnschrift Light"/>
                <w:bCs/>
                <w:color w:val="000000"/>
              </w:rPr>
            </w:pPr>
            <w:r w:rsidRPr="00840748">
              <w:rPr>
                <w:rFonts w:ascii="Bahnschrift Light" w:hAnsi="Bahnschrift Light"/>
                <w:bCs/>
                <w:color w:val="000000"/>
              </w:rPr>
              <w:t>NTA</w:t>
            </w:r>
          </w:p>
        </w:tc>
        <w:tc>
          <w:tcPr>
            <w:tcW w:w="924" w:type="dxa"/>
            <w:tcBorders>
              <w:top w:val="single" w:sz="4" w:space="0" w:color="auto"/>
            </w:tcBorders>
            <w:noWrap/>
            <w:vAlign w:val="center"/>
            <w:hideMark/>
          </w:tcPr>
          <w:p w14:paraId="7C830F93"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0.44</w:t>
            </w:r>
          </w:p>
        </w:tc>
        <w:tc>
          <w:tcPr>
            <w:tcW w:w="1030" w:type="dxa"/>
            <w:tcBorders>
              <w:top w:val="single" w:sz="4" w:space="0" w:color="auto"/>
            </w:tcBorders>
            <w:noWrap/>
            <w:vAlign w:val="center"/>
            <w:hideMark/>
          </w:tcPr>
          <w:p w14:paraId="4AF96BC5"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24.93</w:t>
            </w:r>
          </w:p>
        </w:tc>
        <w:tc>
          <w:tcPr>
            <w:tcW w:w="1042" w:type="dxa"/>
            <w:tcBorders>
              <w:top w:val="single" w:sz="4" w:space="0" w:color="auto"/>
            </w:tcBorders>
            <w:noWrap/>
            <w:vAlign w:val="center"/>
            <w:hideMark/>
          </w:tcPr>
          <w:p w14:paraId="5DA837A9"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47.14</w:t>
            </w:r>
          </w:p>
        </w:tc>
        <w:tc>
          <w:tcPr>
            <w:tcW w:w="998" w:type="dxa"/>
            <w:tcBorders>
              <w:top w:val="single" w:sz="4" w:space="0" w:color="auto"/>
            </w:tcBorders>
            <w:noWrap/>
            <w:vAlign w:val="center"/>
            <w:hideMark/>
          </w:tcPr>
          <w:p w14:paraId="196C3918"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20.31</w:t>
            </w:r>
          </w:p>
        </w:tc>
        <w:tc>
          <w:tcPr>
            <w:tcW w:w="868" w:type="dxa"/>
            <w:tcBorders>
              <w:top w:val="single" w:sz="4" w:space="0" w:color="auto"/>
            </w:tcBorders>
            <w:noWrap/>
            <w:vAlign w:val="center"/>
            <w:hideMark/>
          </w:tcPr>
          <w:p w14:paraId="67D71A5E"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5.33</w:t>
            </w:r>
          </w:p>
        </w:tc>
        <w:tc>
          <w:tcPr>
            <w:tcW w:w="850" w:type="dxa"/>
            <w:tcBorders>
              <w:top w:val="single" w:sz="4" w:space="0" w:color="auto"/>
            </w:tcBorders>
            <w:noWrap/>
            <w:vAlign w:val="center"/>
            <w:hideMark/>
          </w:tcPr>
          <w:p w14:paraId="421B8162"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1.53</w:t>
            </w:r>
          </w:p>
        </w:tc>
        <w:tc>
          <w:tcPr>
            <w:tcW w:w="847" w:type="dxa"/>
            <w:tcBorders>
              <w:top w:val="single" w:sz="4" w:space="0" w:color="auto"/>
            </w:tcBorders>
            <w:noWrap/>
            <w:vAlign w:val="center"/>
            <w:hideMark/>
          </w:tcPr>
          <w:p w14:paraId="343F6265"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0.31</w:t>
            </w:r>
          </w:p>
        </w:tc>
        <w:tc>
          <w:tcPr>
            <w:tcW w:w="1387" w:type="dxa"/>
            <w:tcBorders>
              <w:top w:val="single" w:sz="4" w:space="0" w:color="auto"/>
            </w:tcBorders>
            <w:noWrap/>
            <w:vAlign w:val="bottom"/>
            <w:hideMark/>
          </w:tcPr>
          <w:p w14:paraId="7EAE95B4"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99.56</w:t>
            </w:r>
          </w:p>
        </w:tc>
      </w:tr>
      <w:tr w:rsidR="00D62238" w:rsidRPr="00840748" w14:paraId="442530FD" w14:textId="77777777" w:rsidTr="00D62238">
        <w:trPr>
          <w:trHeight w:val="312"/>
        </w:trPr>
        <w:tc>
          <w:tcPr>
            <w:tcW w:w="1354" w:type="dxa"/>
            <w:noWrap/>
            <w:vAlign w:val="center"/>
            <w:hideMark/>
          </w:tcPr>
          <w:p w14:paraId="6C7C98EE" w14:textId="77777777" w:rsidR="00D62238" w:rsidRPr="00840748" w:rsidRDefault="00D62238" w:rsidP="00D62238">
            <w:pPr>
              <w:spacing w:after="0" w:line="256" w:lineRule="auto"/>
              <w:jc w:val="center"/>
              <w:rPr>
                <w:rFonts w:ascii="Bahnschrift Light" w:hAnsi="Bahnschrift Light"/>
                <w:bCs/>
                <w:color w:val="000000"/>
              </w:rPr>
            </w:pPr>
            <w:r w:rsidRPr="00840748">
              <w:rPr>
                <w:rFonts w:ascii="Bahnschrift Light" w:hAnsi="Bahnschrift Light"/>
                <w:bCs/>
                <w:color w:val="000000"/>
              </w:rPr>
              <w:t>EDTA</w:t>
            </w:r>
          </w:p>
        </w:tc>
        <w:tc>
          <w:tcPr>
            <w:tcW w:w="924" w:type="dxa"/>
            <w:noWrap/>
            <w:vAlign w:val="center"/>
            <w:hideMark/>
          </w:tcPr>
          <w:p w14:paraId="0303D9E7"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0.75</w:t>
            </w:r>
          </w:p>
        </w:tc>
        <w:tc>
          <w:tcPr>
            <w:tcW w:w="1030" w:type="dxa"/>
            <w:noWrap/>
            <w:vAlign w:val="center"/>
            <w:hideMark/>
          </w:tcPr>
          <w:p w14:paraId="45CB14B6"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24.56</w:t>
            </w:r>
          </w:p>
        </w:tc>
        <w:tc>
          <w:tcPr>
            <w:tcW w:w="1042" w:type="dxa"/>
            <w:noWrap/>
            <w:vAlign w:val="center"/>
            <w:hideMark/>
          </w:tcPr>
          <w:p w14:paraId="1AE660E4"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40.57</w:t>
            </w:r>
          </w:p>
        </w:tc>
        <w:tc>
          <w:tcPr>
            <w:tcW w:w="998" w:type="dxa"/>
            <w:noWrap/>
            <w:vAlign w:val="center"/>
            <w:hideMark/>
          </w:tcPr>
          <w:p w14:paraId="131FBBFC"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26.26</w:t>
            </w:r>
          </w:p>
        </w:tc>
        <w:tc>
          <w:tcPr>
            <w:tcW w:w="868" w:type="dxa"/>
            <w:noWrap/>
            <w:vAlign w:val="center"/>
            <w:hideMark/>
          </w:tcPr>
          <w:p w14:paraId="437B6C04"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6.54</w:t>
            </w:r>
          </w:p>
        </w:tc>
        <w:tc>
          <w:tcPr>
            <w:tcW w:w="850" w:type="dxa"/>
            <w:noWrap/>
            <w:vAlign w:val="center"/>
            <w:hideMark/>
          </w:tcPr>
          <w:p w14:paraId="70EBBB81"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1.09</w:t>
            </w:r>
          </w:p>
        </w:tc>
        <w:tc>
          <w:tcPr>
            <w:tcW w:w="847" w:type="dxa"/>
            <w:noWrap/>
            <w:vAlign w:val="center"/>
            <w:hideMark/>
          </w:tcPr>
          <w:p w14:paraId="1E852CD7"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0.23</w:t>
            </w:r>
          </w:p>
        </w:tc>
        <w:tc>
          <w:tcPr>
            <w:tcW w:w="1387" w:type="dxa"/>
            <w:noWrap/>
            <w:vAlign w:val="bottom"/>
            <w:hideMark/>
          </w:tcPr>
          <w:p w14:paraId="7615FA03"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99.25</w:t>
            </w:r>
          </w:p>
        </w:tc>
      </w:tr>
      <w:tr w:rsidR="00D62238" w:rsidRPr="00840748" w14:paraId="72DFAEEE" w14:textId="77777777" w:rsidTr="00D62238">
        <w:trPr>
          <w:trHeight w:val="312"/>
        </w:trPr>
        <w:tc>
          <w:tcPr>
            <w:tcW w:w="1354" w:type="dxa"/>
            <w:noWrap/>
            <w:vAlign w:val="center"/>
            <w:hideMark/>
          </w:tcPr>
          <w:p w14:paraId="61D522F7" w14:textId="77777777" w:rsidR="00D62238" w:rsidRPr="00840748" w:rsidRDefault="00D62238" w:rsidP="00D62238">
            <w:pPr>
              <w:spacing w:after="0" w:line="256" w:lineRule="auto"/>
              <w:jc w:val="center"/>
              <w:rPr>
                <w:rFonts w:ascii="Bahnschrift Light" w:hAnsi="Bahnschrift Light"/>
                <w:bCs/>
                <w:color w:val="000000"/>
              </w:rPr>
            </w:pPr>
            <w:r w:rsidRPr="00840748">
              <w:rPr>
                <w:rFonts w:ascii="Bahnschrift Light" w:hAnsi="Bahnschrift Light"/>
                <w:bCs/>
                <w:color w:val="000000"/>
              </w:rPr>
              <w:t>DTPA</w:t>
            </w:r>
          </w:p>
        </w:tc>
        <w:tc>
          <w:tcPr>
            <w:tcW w:w="924" w:type="dxa"/>
            <w:noWrap/>
            <w:vAlign w:val="center"/>
            <w:hideMark/>
          </w:tcPr>
          <w:p w14:paraId="48AB3B64"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5.73</w:t>
            </w:r>
          </w:p>
        </w:tc>
        <w:tc>
          <w:tcPr>
            <w:tcW w:w="1030" w:type="dxa"/>
            <w:noWrap/>
            <w:vAlign w:val="center"/>
            <w:hideMark/>
          </w:tcPr>
          <w:p w14:paraId="6C12471D"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65.67</w:t>
            </w:r>
          </w:p>
        </w:tc>
        <w:tc>
          <w:tcPr>
            <w:tcW w:w="1042" w:type="dxa"/>
            <w:noWrap/>
            <w:vAlign w:val="center"/>
            <w:hideMark/>
          </w:tcPr>
          <w:p w14:paraId="143F10EF"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23.15</w:t>
            </w:r>
          </w:p>
        </w:tc>
        <w:tc>
          <w:tcPr>
            <w:tcW w:w="998" w:type="dxa"/>
            <w:noWrap/>
            <w:vAlign w:val="center"/>
            <w:hideMark/>
          </w:tcPr>
          <w:p w14:paraId="52795BCB"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4.46</w:t>
            </w:r>
          </w:p>
        </w:tc>
        <w:tc>
          <w:tcPr>
            <w:tcW w:w="868" w:type="dxa"/>
            <w:noWrap/>
            <w:vAlign w:val="center"/>
            <w:hideMark/>
          </w:tcPr>
          <w:p w14:paraId="14C352B7"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0.87</w:t>
            </w:r>
          </w:p>
        </w:tc>
        <w:tc>
          <w:tcPr>
            <w:tcW w:w="850" w:type="dxa"/>
            <w:noWrap/>
            <w:vAlign w:val="center"/>
            <w:hideMark/>
          </w:tcPr>
          <w:p w14:paraId="2448F366"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0.10</w:t>
            </w:r>
          </w:p>
        </w:tc>
        <w:tc>
          <w:tcPr>
            <w:tcW w:w="847" w:type="dxa"/>
            <w:noWrap/>
            <w:vAlign w:val="center"/>
            <w:hideMark/>
          </w:tcPr>
          <w:p w14:paraId="1DAE5D62"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0.02</w:t>
            </w:r>
          </w:p>
        </w:tc>
        <w:tc>
          <w:tcPr>
            <w:tcW w:w="1387" w:type="dxa"/>
            <w:noWrap/>
            <w:vAlign w:val="bottom"/>
            <w:hideMark/>
          </w:tcPr>
          <w:p w14:paraId="45413D76"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94.27</w:t>
            </w:r>
          </w:p>
        </w:tc>
      </w:tr>
      <w:tr w:rsidR="00D62238" w:rsidRPr="00840748" w14:paraId="0E498851" w14:textId="77777777" w:rsidTr="001B2FE9">
        <w:trPr>
          <w:trHeight w:val="312"/>
        </w:trPr>
        <w:tc>
          <w:tcPr>
            <w:tcW w:w="1354" w:type="dxa"/>
            <w:tcBorders>
              <w:bottom w:val="single" w:sz="4" w:space="0" w:color="auto"/>
            </w:tcBorders>
            <w:noWrap/>
            <w:vAlign w:val="center"/>
            <w:hideMark/>
          </w:tcPr>
          <w:p w14:paraId="0A46E337" w14:textId="77777777" w:rsidR="00D62238" w:rsidRPr="00840748" w:rsidRDefault="00D62238" w:rsidP="00D62238">
            <w:pPr>
              <w:spacing w:after="0" w:line="256" w:lineRule="auto"/>
              <w:jc w:val="center"/>
              <w:rPr>
                <w:rFonts w:ascii="Bahnschrift Light" w:hAnsi="Bahnschrift Light"/>
                <w:bCs/>
                <w:color w:val="000000"/>
              </w:rPr>
            </w:pPr>
            <w:r w:rsidRPr="00840748">
              <w:rPr>
                <w:rFonts w:ascii="Bahnschrift Light" w:hAnsi="Bahnschrift Light"/>
                <w:bCs/>
                <w:color w:val="000000"/>
              </w:rPr>
              <w:t>carbonate</w:t>
            </w:r>
          </w:p>
        </w:tc>
        <w:tc>
          <w:tcPr>
            <w:tcW w:w="924" w:type="dxa"/>
            <w:tcBorders>
              <w:bottom w:val="single" w:sz="4" w:space="0" w:color="auto"/>
            </w:tcBorders>
            <w:noWrap/>
            <w:vAlign w:val="center"/>
            <w:hideMark/>
          </w:tcPr>
          <w:p w14:paraId="5C87671B"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4.80</w:t>
            </w:r>
          </w:p>
        </w:tc>
        <w:tc>
          <w:tcPr>
            <w:tcW w:w="1030" w:type="dxa"/>
            <w:tcBorders>
              <w:bottom w:val="single" w:sz="4" w:space="0" w:color="auto"/>
            </w:tcBorders>
            <w:noWrap/>
            <w:vAlign w:val="center"/>
            <w:hideMark/>
          </w:tcPr>
          <w:p w14:paraId="518B6481"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57.32</w:t>
            </w:r>
          </w:p>
        </w:tc>
        <w:tc>
          <w:tcPr>
            <w:tcW w:w="1042" w:type="dxa"/>
            <w:tcBorders>
              <w:bottom w:val="single" w:sz="4" w:space="0" w:color="auto"/>
            </w:tcBorders>
            <w:noWrap/>
            <w:vAlign w:val="center"/>
            <w:hideMark/>
          </w:tcPr>
          <w:p w14:paraId="6B9B7FB4"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26.49</w:t>
            </w:r>
          </w:p>
        </w:tc>
        <w:tc>
          <w:tcPr>
            <w:tcW w:w="998" w:type="dxa"/>
            <w:tcBorders>
              <w:bottom w:val="single" w:sz="4" w:space="0" w:color="auto"/>
            </w:tcBorders>
            <w:noWrap/>
            <w:vAlign w:val="center"/>
            <w:hideMark/>
          </w:tcPr>
          <w:p w14:paraId="477F0A3C"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9.18</w:t>
            </w:r>
          </w:p>
        </w:tc>
        <w:tc>
          <w:tcPr>
            <w:tcW w:w="868" w:type="dxa"/>
            <w:tcBorders>
              <w:bottom w:val="single" w:sz="4" w:space="0" w:color="auto"/>
            </w:tcBorders>
            <w:noWrap/>
            <w:vAlign w:val="center"/>
            <w:hideMark/>
          </w:tcPr>
          <w:p w14:paraId="6FB884B9"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1.87</w:t>
            </w:r>
          </w:p>
        </w:tc>
        <w:tc>
          <w:tcPr>
            <w:tcW w:w="850" w:type="dxa"/>
            <w:tcBorders>
              <w:bottom w:val="single" w:sz="4" w:space="0" w:color="auto"/>
            </w:tcBorders>
            <w:noWrap/>
            <w:vAlign w:val="center"/>
            <w:hideMark/>
          </w:tcPr>
          <w:p w14:paraId="14C8A0C0"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0.34</w:t>
            </w:r>
          </w:p>
        </w:tc>
        <w:tc>
          <w:tcPr>
            <w:tcW w:w="847" w:type="dxa"/>
            <w:tcBorders>
              <w:bottom w:val="single" w:sz="4" w:space="0" w:color="auto"/>
            </w:tcBorders>
            <w:noWrap/>
            <w:vAlign w:val="center"/>
            <w:hideMark/>
          </w:tcPr>
          <w:p w14:paraId="6FCB9CD2"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0.02</w:t>
            </w:r>
          </w:p>
        </w:tc>
        <w:tc>
          <w:tcPr>
            <w:tcW w:w="1387" w:type="dxa"/>
            <w:tcBorders>
              <w:bottom w:val="single" w:sz="4" w:space="0" w:color="auto"/>
            </w:tcBorders>
            <w:noWrap/>
            <w:vAlign w:val="bottom"/>
            <w:hideMark/>
          </w:tcPr>
          <w:p w14:paraId="714C1188"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95.20</w:t>
            </w:r>
          </w:p>
        </w:tc>
      </w:tr>
      <w:tr w:rsidR="00D62238" w:rsidRPr="00840748" w14:paraId="0CBC9C5B" w14:textId="77777777" w:rsidTr="001B2FE9">
        <w:trPr>
          <w:trHeight w:val="312"/>
        </w:trPr>
        <w:tc>
          <w:tcPr>
            <w:tcW w:w="1354" w:type="dxa"/>
            <w:tcBorders>
              <w:top w:val="single" w:sz="4" w:space="0" w:color="auto"/>
            </w:tcBorders>
            <w:noWrap/>
            <w:vAlign w:val="center"/>
          </w:tcPr>
          <w:p w14:paraId="35FF5348" w14:textId="77777777" w:rsidR="00D62238" w:rsidRPr="00840748" w:rsidRDefault="00D62238" w:rsidP="00D62238">
            <w:pPr>
              <w:spacing w:after="0" w:line="256" w:lineRule="auto"/>
              <w:jc w:val="center"/>
              <w:rPr>
                <w:rFonts w:ascii="Bahnschrift Light" w:hAnsi="Bahnschrift Light"/>
                <w:b/>
                <w:bCs/>
                <w:color w:val="000000"/>
              </w:rPr>
            </w:pPr>
          </w:p>
        </w:tc>
        <w:tc>
          <w:tcPr>
            <w:tcW w:w="924" w:type="dxa"/>
            <w:tcBorders>
              <w:top w:val="single" w:sz="4" w:space="0" w:color="auto"/>
            </w:tcBorders>
            <w:noWrap/>
            <w:vAlign w:val="center"/>
          </w:tcPr>
          <w:p w14:paraId="1F2AD26A" w14:textId="77777777" w:rsidR="00D62238" w:rsidRPr="00840748" w:rsidRDefault="00D62238" w:rsidP="00D62238">
            <w:pPr>
              <w:spacing w:after="0" w:line="256" w:lineRule="auto"/>
              <w:jc w:val="center"/>
              <w:rPr>
                <w:rFonts w:ascii="Bahnschrift Light" w:hAnsi="Bahnschrift Light"/>
                <w:color w:val="000000"/>
              </w:rPr>
            </w:pPr>
          </w:p>
        </w:tc>
        <w:tc>
          <w:tcPr>
            <w:tcW w:w="1030" w:type="dxa"/>
            <w:tcBorders>
              <w:top w:val="single" w:sz="4" w:space="0" w:color="auto"/>
            </w:tcBorders>
            <w:noWrap/>
            <w:vAlign w:val="center"/>
          </w:tcPr>
          <w:p w14:paraId="48D6FD81" w14:textId="77777777" w:rsidR="00D62238" w:rsidRPr="00840748" w:rsidRDefault="00D62238" w:rsidP="00D62238">
            <w:pPr>
              <w:spacing w:after="0" w:line="256" w:lineRule="auto"/>
              <w:jc w:val="center"/>
              <w:rPr>
                <w:rFonts w:ascii="Bahnschrift Light" w:hAnsi="Bahnschrift Light"/>
                <w:color w:val="000000"/>
              </w:rPr>
            </w:pPr>
          </w:p>
        </w:tc>
        <w:tc>
          <w:tcPr>
            <w:tcW w:w="1042" w:type="dxa"/>
            <w:tcBorders>
              <w:top w:val="single" w:sz="4" w:space="0" w:color="auto"/>
            </w:tcBorders>
            <w:noWrap/>
            <w:vAlign w:val="center"/>
          </w:tcPr>
          <w:p w14:paraId="7AC82543" w14:textId="77777777" w:rsidR="00D62238" w:rsidRPr="00840748" w:rsidRDefault="00D62238" w:rsidP="00D62238">
            <w:pPr>
              <w:spacing w:after="0" w:line="256" w:lineRule="auto"/>
              <w:jc w:val="center"/>
              <w:rPr>
                <w:rFonts w:ascii="Bahnschrift Light" w:hAnsi="Bahnschrift Light"/>
                <w:color w:val="000000"/>
              </w:rPr>
            </w:pPr>
          </w:p>
        </w:tc>
        <w:tc>
          <w:tcPr>
            <w:tcW w:w="998" w:type="dxa"/>
            <w:tcBorders>
              <w:top w:val="single" w:sz="4" w:space="0" w:color="auto"/>
            </w:tcBorders>
            <w:noWrap/>
            <w:vAlign w:val="center"/>
          </w:tcPr>
          <w:p w14:paraId="6B4A6EA7" w14:textId="77777777" w:rsidR="00D62238" w:rsidRPr="00840748" w:rsidRDefault="00D62238" w:rsidP="00D62238">
            <w:pPr>
              <w:spacing w:after="0" w:line="256" w:lineRule="auto"/>
              <w:jc w:val="center"/>
              <w:rPr>
                <w:rFonts w:ascii="Bahnschrift Light" w:hAnsi="Bahnschrift Light"/>
                <w:color w:val="000000"/>
              </w:rPr>
            </w:pPr>
          </w:p>
        </w:tc>
        <w:tc>
          <w:tcPr>
            <w:tcW w:w="868" w:type="dxa"/>
            <w:tcBorders>
              <w:top w:val="single" w:sz="4" w:space="0" w:color="auto"/>
            </w:tcBorders>
            <w:noWrap/>
            <w:vAlign w:val="center"/>
          </w:tcPr>
          <w:p w14:paraId="2183EB7D" w14:textId="77777777" w:rsidR="00D62238" w:rsidRPr="00840748" w:rsidRDefault="00D62238" w:rsidP="00D62238">
            <w:pPr>
              <w:spacing w:after="0" w:line="256" w:lineRule="auto"/>
              <w:jc w:val="center"/>
              <w:rPr>
                <w:rFonts w:ascii="Bahnschrift Light" w:hAnsi="Bahnschrift Light"/>
                <w:color w:val="000000"/>
              </w:rPr>
            </w:pPr>
          </w:p>
        </w:tc>
        <w:tc>
          <w:tcPr>
            <w:tcW w:w="850" w:type="dxa"/>
            <w:tcBorders>
              <w:top w:val="single" w:sz="4" w:space="0" w:color="auto"/>
            </w:tcBorders>
            <w:noWrap/>
            <w:vAlign w:val="center"/>
          </w:tcPr>
          <w:p w14:paraId="5CEDE6C3" w14:textId="77777777" w:rsidR="00D62238" w:rsidRPr="00840748" w:rsidRDefault="00D62238" w:rsidP="00D62238">
            <w:pPr>
              <w:spacing w:after="0" w:line="256" w:lineRule="auto"/>
              <w:jc w:val="center"/>
              <w:rPr>
                <w:rFonts w:ascii="Bahnschrift Light" w:hAnsi="Bahnschrift Light"/>
                <w:color w:val="000000"/>
              </w:rPr>
            </w:pPr>
          </w:p>
        </w:tc>
        <w:tc>
          <w:tcPr>
            <w:tcW w:w="847" w:type="dxa"/>
            <w:tcBorders>
              <w:top w:val="single" w:sz="4" w:space="0" w:color="auto"/>
            </w:tcBorders>
            <w:noWrap/>
            <w:vAlign w:val="center"/>
          </w:tcPr>
          <w:p w14:paraId="2DBAA434" w14:textId="77777777" w:rsidR="00D62238" w:rsidRPr="00840748" w:rsidRDefault="00D62238" w:rsidP="00D62238">
            <w:pPr>
              <w:spacing w:after="0" w:line="256" w:lineRule="auto"/>
              <w:jc w:val="center"/>
              <w:rPr>
                <w:rFonts w:ascii="Bahnschrift Light" w:hAnsi="Bahnschrift Light"/>
                <w:color w:val="000000"/>
              </w:rPr>
            </w:pPr>
          </w:p>
        </w:tc>
        <w:tc>
          <w:tcPr>
            <w:tcW w:w="1387" w:type="dxa"/>
            <w:tcBorders>
              <w:top w:val="single" w:sz="4" w:space="0" w:color="auto"/>
            </w:tcBorders>
            <w:noWrap/>
            <w:vAlign w:val="center"/>
          </w:tcPr>
          <w:p w14:paraId="6C3A1ECD" w14:textId="77777777" w:rsidR="00D62238" w:rsidRPr="00840748" w:rsidRDefault="00D62238" w:rsidP="00D62238">
            <w:pPr>
              <w:spacing w:after="0" w:line="256" w:lineRule="auto"/>
              <w:jc w:val="center"/>
              <w:rPr>
                <w:rFonts w:ascii="Bahnschrift Light" w:hAnsi="Bahnschrift Light"/>
                <w:color w:val="000000"/>
              </w:rPr>
            </w:pPr>
          </w:p>
        </w:tc>
      </w:tr>
      <w:tr w:rsidR="00D62238" w:rsidRPr="00840748" w14:paraId="009F0919" w14:textId="77777777" w:rsidTr="003B6053">
        <w:trPr>
          <w:trHeight w:val="312"/>
        </w:trPr>
        <w:tc>
          <w:tcPr>
            <w:tcW w:w="9300" w:type="dxa"/>
            <w:gridSpan w:val="9"/>
            <w:tcBorders>
              <w:bottom w:val="single" w:sz="4" w:space="0" w:color="auto"/>
            </w:tcBorders>
            <w:noWrap/>
            <w:vAlign w:val="center"/>
            <w:hideMark/>
          </w:tcPr>
          <w:p w14:paraId="3AC70887" w14:textId="7469D7EB" w:rsidR="00D62238" w:rsidRPr="00840748" w:rsidRDefault="001B2FE9" w:rsidP="00D62238">
            <w:pPr>
              <w:spacing w:after="0" w:line="256" w:lineRule="auto"/>
              <w:jc w:val="center"/>
              <w:rPr>
                <w:rFonts w:ascii="Bahnschrift Light" w:hAnsi="Bahnschrift Light"/>
                <w:b/>
                <w:color w:val="000000"/>
              </w:rPr>
            </w:pPr>
            <w:r w:rsidRPr="00840748">
              <w:rPr>
                <w:rFonts w:ascii="Bahnschrift Light" w:hAnsi="Bahnschrift Light"/>
                <w:b/>
                <w:color w:val="000000"/>
                <w:lang w:val="en-US"/>
              </w:rPr>
              <w:t xml:space="preserve">reduced </w:t>
            </w:r>
            <w:r w:rsidR="00D62238" w:rsidRPr="00840748">
              <w:rPr>
                <w:rFonts w:ascii="Bahnschrift Light" w:hAnsi="Bahnschrift Light"/>
                <w:b/>
                <w:color w:val="000000"/>
              </w:rPr>
              <w:t>MtrC</w:t>
            </w:r>
          </w:p>
        </w:tc>
      </w:tr>
      <w:tr w:rsidR="00D62238" w:rsidRPr="00840748" w14:paraId="00DE3D3C" w14:textId="77777777" w:rsidTr="003B6053">
        <w:trPr>
          <w:trHeight w:val="288"/>
        </w:trPr>
        <w:tc>
          <w:tcPr>
            <w:tcW w:w="1354" w:type="dxa"/>
            <w:tcBorders>
              <w:top w:val="single" w:sz="4" w:space="0" w:color="auto"/>
              <w:bottom w:val="single" w:sz="4" w:space="0" w:color="auto"/>
            </w:tcBorders>
            <w:noWrap/>
            <w:vAlign w:val="center"/>
            <w:hideMark/>
          </w:tcPr>
          <w:p w14:paraId="702CC6B1"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Ligand</w:t>
            </w:r>
          </w:p>
        </w:tc>
        <w:tc>
          <w:tcPr>
            <w:tcW w:w="924" w:type="dxa"/>
            <w:tcBorders>
              <w:bottom w:val="single" w:sz="4" w:space="0" w:color="auto"/>
            </w:tcBorders>
            <w:noWrap/>
            <w:vAlign w:val="center"/>
            <w:hideMark/>
          </w:tcPr>
          <w:p w14:paraId="00CF6081" w14:textId="77777777" w:rsidR="00D62238" w:rsidRPr="00840748" w:rsidRDefault="00D62238" w:rsidP="00D62238">
            <w:pPr>
              <w:spacing w:after="0" w:line="256" w:lineRule="auto"/>
              <w:jc w:val="center"/>
              <w:rPr>
                <w:rFonts w:ascii="Bahnschrift Light" w:hAnsi="Bahnschrift Light"/>
                <w:b/>
                <w:bCs/>
                <w:color w:val="000000"/>
              </w:rPr>
            </w:pPr>
            <w:r w:rsidRPr="00840748">
              <w:rPr>
                <w:rFonts w:ascii="Bahnschrift Light" w:hAnsi="Bahnschrift Light"/>
                <w:b/>
                <w:bCs/>
                <w:color w:val="000000"/>
              </w:rPr>
              <w:t>F1</w:t>
            </w:r>
          </w:p>
        </w:tc>
        <w:tc>
          <w:tcPr>
            <w:tcW w:w="1030" w:type="dxa"/>
            <w:tcBorders>
              <w:bottom w:val="single" w:sz="4" w:space="0" w:color="auto"/>
            </w:tcBorders>
            <w:noWrap/>
            <w:vAlign w:val="center"/>
            <w:hideMark/>
          </w:tcPr>
          <w:p w14:paraId="2EB5D89B" w14:textId="77777777" w:rsidR="00D62238" w:rsidRPr="00840748" w:rsidRDefault="00D62238" w:rsidP="00D62238">
            <w:pPr>
              <w:spacing w:after="0" w:line="256" w:lineRule="auto"/>
              <w:jc w:val="center"/>
              <w:rPr>
                <w:rFonts w:ascii="Bahnschrift Light" w:hAnsi="Bahnschrift Light"/>
                <w:b/>
                <w:bCs/>
                <w:color w:val="000000"/>
              </w:rPr>
            </w:pPr>
            <w:r w:rsidRPr="00840748">
              <w:rPr>
                <w:rFonts w:ascii="Bahnschrift Light" w:hAnsi="Bahnschrift Light"/>
                <w:b/>
                <w:bCs/>
                <w:color w:val="000000"/>
              </w:rPr>
              <w:t>F2</w:t>
            </w:r>
          </w:p>
        </w:tc>
        <w:tc>
          <w:tcPr>
            <w:tcW w:w="1042" w:type="dxa"/>
            <w:tcBorders>
              <w:bottom w:val="single" w:sz="4" w:space="0" w:color="auto"/>
            </w:tcBorders>
            <w:noWrap/>
            <w:vAlign w:val="center"/>
            <w:hideMark/>
          </w:tcPr>
          <w:p w14:paraId="11437E71" w14:textId="77777777" w:rsidR="00D62238" w:rsidRPr="00840748" w:rsidRDefault="00D62238" w:rsidP="00D62238">
            <w:pPr>
              <w:spacing w:after="0" w:line="256" w:lineRule="auto"/>
              <w:jc w:val="center"/>
              <w:rPr>
                <w:rFonts w:ascii="Bahnschrift Light" w:hAnsi="Bahnschrift Light"/>
                <w:b/>
                <w:bCs/>
                <w:color w:val="000000"/>
              </w:rPr>
            </w:pPr>
            <w:r w:rsidRPr="00840748">
              <w:rPr>
                <w:rFonts w:ascii="Bahnschrift Light" w:hAnsi="Bahnschrift Light"/>
                <w:b/>
                <w:bCs/>
                <w:color w:val="000000"/>
              </w:rPr>
              <w:t>F3</w:t>
            </w:r>
          </w:p>
        </w:tc>
        <w:tc>
          <w:tcPr>
            <w:tcW w:w="998" w:type="dxa"/>
            <w:tcBorders>
              <w:bottom w:val="single" w:sz="4" w:space="0" w:color="auto"/>
            </w:tcBorders>
            <w:noWrap/>
            <w:vAlign w:val="center"/>
            <w:hideMark/>
          </w:tcPr>
          <w:p w14:paraId="655662A5" w14:textId="77777777" w:rsidR="00D62238" w:rsidRPr="00840748" w:rsidRDefault="00D62238" w:rsidP="00D62238">
            <w:pPr>
              <w:spacing w:after="0" w:line="256" w:lineRule="auto"/>
              <w:jc w:val="center"/>
              <w:rPr>
                <w:rFonts w:ascii="Bahnschrift Light" w:hAnsi="Bahnschrift Light"/>
                <w:b/>
                <w:bCs/>
                <w:color w:val="000000"/>
              </w:rPr>
            </w:pPr>
            <w:r w:rsidRPr="00840748">
              <w:rPr>
                <w:rFonts w:ascii="Bahnschrift Light" w:hAnsi="Bahnschrift Light"/>
                <w:b/>
                <w:bCs/>
                <w:color w:val="000000"/>
              </w:rPr>
              <w:t>F4</w:t>
            </w:r>
          </w:p>
        </w:tc>
        <w:tc>
          <w:tcPr>
            <w:tcW w:w="868" w:type="dxa"/>
            <w:tcBorders>
              <w:bottom w:val="single" w:sz="4" w:space="0" w:color="auto"/>
            </w:tcBorders>
            <w:noWrap/>
            <w:vAlign w:val="center"/>
            <w:hideMark/>
          </w:tcPr>
          <w:p w14:paraId="3E132EDE" w14:textId="77777777" w:rsidR="00D62238" w:rsidRPr="00840748" w:rsidRDefault="00D62238" w:rsidP="00D62238">
            <w:pPr>
              <w:spacing w:after="0" w:line="256" w:lineRule="auto"/>
              <w:jc w:val="center"/>
              <w:rPr>
                <w:rFonts w:ascii="Bahnschrift Light" w:hAnsi="Bahnschrift Light"/>
                <w:b/>
                <w:bCs/>
                <w:color w:val="000000"/>
              </w:rPr>
            </w:pPr>
            <w:r w:rsidRPr="00840748">
              <w:rPr>
                <w:rFonts w:ascii="Bahnschrift Light" w:hAnsi="Bahnschrift Light"/>
                <w:b/>
                <w:bCs/>
                <w:color w:val="000000"/>
              </w:rPr>
              <w:t>F5</w:t>
            </w:r>
          </w:p>
        </w:tc>
        <w:tc>
          <w:tcPr>
            <w:tcW w:w="850" w:type="dxa"/>
            <w:tcBorders>
              <w:bottom w:val="single" w:sz="4" w:space="0" w:color="auto"/>
            </w:tcBorders>
            <w:noWrap/>
            <w:vAlign w:val="center"/>
            <w:hideMark/>
          </w:tcPr>
          <w:p w14:paraId="00F9D16B" w14:textId="77777777" w:rsidR="00D62238" w:rsidRPr="00840748" w:rsidRDefault="00D62238" w:rsidP="00D62238">
            <w:pPr>
              <w:spacing w:after="0" w:line="256" w:lineRule="auto"/>
              <w:jc w:val="center"/>
              <w:rPr>
                <w:rFonts w:ascii="Bahnschrift Light" w:hAnsi="Bahnschrift Light"/>
                <w:b/>
                <w:bCs/>
                <w:color w:val="000000"/>
              </w:rPr>
            </w:pPr>
            <w:r w:rsidRPr="00840748">
              <w:rPr>
                <w:rFonts w:ascii="Bahnschrift Light" w:hAnsi="Bahnschrift Light"/>
                <w:b/>
                <w:bCs/>
                <w:color w:val="000000"/>
              </w:rPr>
              <w:t>F6</w:t>
            </w:r>
          </w:p>
        </w:tc>
        <w:tc>
          <w:tcPr>
            <w:tcW w:w="847" w:type="dxa"/>
            <w:tcBorders>
              <w:bottom w:val="single" w:sz="4" w:space="0" w:color="auto"/>
            </w:tcBorders>
            <w:noWrap/>
            <w:vAlign w:val="center"/>
            <w:hideMark/>
          </w:tcPr>
          <w:p w14:paraId="0AE3B663" w14:textId="77777777" w:rsidR="00D62238" w:rsidRPr="00840748" w:rsidRDefault="00D62238" w:rsidP="00D62238">
            <w:pPr>
              <w:spacing w:after="0" w:line="256" w:lineRule="auto"/>
              <w:jc w:val="center"/>
              <w:rPr>
                <w:rFonts w:ascii="Bahnschrift Light" w:hAnsi="Bahnschrift Light"/>
                <w:b/>
                <w:bCs/>
                <w:color w:val="000000"/>
              </w:rPr>
            </w:pPr>
            <w:r w:rsidRPr="00840748">
              <w:rPr>
                <w:rFonts w:ascii="Bahnschrift Light" w:hAnsi="Bahnschrift Light"/>
                <w:b/>
                <w:bCs/>
                <w:color w:val="000000"/>
              </w:rPr>
              <w:t>F7</w:t>
            </w:r>
          </w:p>
        </w:tc>
        <w:tc>
          <w:tcPr>
            <w:tcW w:w="1387" w:type="dxa"/>
            <w:tcBorders>
              <w:bottom w:val="single" w:sz="4" w:space="0" w:color="auto"/>
            </w:tcBorders>
            <w:noWrap/>
            <w:vAlign w:val="center"/>
            <w:hideMark/>
          </w:tcPr>
          <w:p w14:paraId="5CD8B680" w14:textId="77777777" w:rsidR="00D62238" w:rsidRPr="00840748" w:rsidRDefault="00D62238" w:rsidP="00D62238">
            <w:pPr>
              <w:spacing w:after="0" w:line="256" w:lineRule="auto"/>
              <w:jc w:val="center"/>
              <w:rPr>
                <w:rFonts w:ascii="Bahnschrift Light" w:hAnsi="Bahnschrift Light"/>
                <w:b/>
                <w:bCs/>
                <w:color w:val="000000"/>
              </w:rPr>
            </w:pPr>
            <w:r w:rsidRPr="00840748">
              <w:rPr>
                <w:rFonts w:ascii="Bahnschrift Light" w:hAnsi="Bahnschrift Light"/>
                <w:b/>
                <w:bCs/>
                <w:color w:val="000000"/>
              </w:rPr>
              <w:t>F2 to F7</w:t>
            </w:r>
          </w:p>
        </w:tc>
      </w:tr>
      <w:tr w:rsidR="00D62238" w:rsidRPr="00840748" w14:paraId="156C9577" w14:textId="77777777" w:rsidTr="003B6053">
        <w:trPr>
          <w:trHeight w:val="300"/>
        </w:trPr>
        <w:tc>
          <w:tcPr>
            <w:tcW w:w="1354" w:type="dxa"/>
            <w:tcBorders>
              <w:top w:val="single" w:sz="4" w:space="0" w:color="auto"/>
            </w:tcBorders>
            <w:noWrap/>
            <w:vAlign w:val="center"/>
            <w:hideMark/>
          </w:tcPr>
          <w:p w14:paraId="68DFD1CE" w14:textId="77777777" w:rsidR="00D62238" w:rsidRPr="00840748" w:rsidRDefault="00D62238" w:rsidP="00D62238">
            <w:pPr>
              <w:spacing w:after="0" w:line="256" w:lineRule="auto"/>
              <w:jc w:val="center"/>
              <w:rPr>
                <w:rFonts w:ascii="Bahnschrift Light" w:hAnsi="Bahnschrift Light"/>
                <w:bCs/>
                <w:color w:val="000000"/>
              </w:rPr>
            </w:pPr>
            <w:r w:rsidRPr="00840748">
              <w:rPr>
                <w:rFonts w:ascii="Bahnschrift Light" w:hAnsi="Bahnschrift Light"/>
                <w:bCs/>
                <w:color w:val="000000"/>
              </w:rPr>
              <w:t>NTA</w:t>
            </w:r>
          </w:p>
        </w:tc>
        <w:tc>
          <w:tcPr>
            <w:tcW w:w="924" w:type="dxa"/>
            <w:tcBorders>
              <w:top w:val="single" w:sz="4" w:space="0" w:color="auto"/>
            </w:tcBorders>
            <w:noWrap/>
            <w:vAlign w:val="center"/>
            <w:hideMark/>
          </w:tcPr>
          <w:p w14:paraId="6D80AFB7"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3.52</w:t>
            </w:r>
          </w:p>
        </w:tc>
        <w:tc>
          <w:tcPr>
            <w:tcW w:w="1030" w:type="dxa"/>
            <w:tcBorders>
              <w:top w:val="single" w:sz="4" w:space="0" w:color="auto"/>
            </w:tcBorders>
            <w:noWrap/>
            <w:vAlign w:val="center"/>
            <w:hideMark/>
          </w:tcPr>
          <w:p w14:paraId="7CE1E9A7"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60.25</w:t>
            </w:r>
          </w:p>
        </w:tc>
        <w:tc>
          <w:tcPr>
            <w:tcW w:w="1042" w:type="dxa"/>
            <w:tcBorders>
              <w:top w:val="single" w:sz="4" w:space="0" w:color="auto"/>
            </w:tcBorders>
            <w:noWrap/>
            <w:vAlign w:val="center"/>
            <w:hideMark/>
          </w:tcPr>
          <w:p w14:paraId="01CD9459"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21.99</w:t>
            </w:r>
          </w:p>
        </w:tc>
        <w:tc>
          <w:tcPr>
            <w:tcW w:w="998" w:type="dxa"/>
            <w:tcBorders>
              <w:top w:val="single" w:sz="4" w:space="0" w:color="auto"/>
            </w:tcBorders>
            <w:noWrap/>
            <w:vAlign w:val="center"/>
            <w:hideMark/>
          </w:tcPr>
          <w:p w14:paraId="46C0C45E"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10.54</w:t>
            </w:r>
          </w:p>
        </w:tc>
        <w:tc>
          <w:tcPr>
            <w:tcW w:w="868" w:type="dxa"/>
            <w:tcBorders>
              <w:top w:val="single" w:sz="4" w:space="0" w:color="auto"/>
            </w:tcBorders>
            <w:noWrap/>
            <w:vAlign w:val="center"/>
            <w:hideMark/>
          </w:tcPr>
          <w:p w14:paraId="6C3A202B"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2.67</w:t>
            </w:r>
          </w:p>
        </w:tc>
        <w:tc>
          <w:tcPr>
            <w:tcW w:w="850" w:type="dxa"/>
            <w:tcBorders>
              <w:top w:val="single" w:sz="4" w:space="0" w:color="auto"/>
            </w:tcBorders>
            <w:noWrap/>
            <w:vAlign w:val="center"/>
            <w:hideMark/>
          </w:tcPr>
          <w:p w14:paraId="0CF0F02F"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0.76</w:t>
            </w:r>
          </w:p>
        </w:tc>
        <w:tc>
          <w:tcPr>
            <w:tcW w:w="847" w:type="dxa"/>
            <w:tcBorders>
              <w:top w:val="single" w:sz="4" w:space="0" w:color="auto"/>
            </w:tcBorders>
            <w:noWrap/>
            <w:vAlign w:val="center"/>
            <w:hideMark/>
          </w:tcPr>
          <w:p w14:paraId="123AF78B"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0.26</w:t>
            </w:r>
          </w:p>
        </w:tc>
        <w:tc>
          <w:tcPr>
            <w:tcW w:w="1387" w:type="dxa"/>
            <w:tcBorders>
              <w:top w:val="single" w:sz="4" w:space="0" w:color="auto"/>
            </w:tcBorders>
            <w:noWrap/>
            <w:vAlign w:val="bottom"/>
            <w:hideMark/>
          </w:tcPr>
          <w:p w14:paraId="7B37595F"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96.48</w:t>
            </w:r>
          </w:p>
        </w:tc>
      </w:tr>
      <w:tr w:rsidR="00D62238" w:rsidRPr="00840748" w14:paraId="6FE96218" w14:textId="77777777" w:rsidTr="00D62238">
        <w:trPr>
          <w:trHeight w:val="300"/>
        </w:trPr>
        <w:tc>
          <w:tcPr>
            <w:tcW w:w="1354" w:type="dxa"/>
            <w:noWrap/>
            <w:vAlign w:val="center"/>
            <w:hideMark/>
          </w:tcPr>
          <w:p w14:paraId="01AEA4C4" w14:textId="77777777" w:rsidR="00D62238" w:rsidRPr="00840748" w:rsidRDefault="00D62238" w:rsidP="00D62238">
            <w:pPr>
              <w:spacing w:after="0" w:line="256" w:lineRule="auto"/>
              <w:jc w:val="center"/>
              <w:rPr>
                <w:rFonts w:ascii="Bahnschrift Light" w:hAnsi="Bahnschrift Light"/>
                <w:bCs/>
                <w:color w:val="000000"/>
              </w:rPr>
            </w:pPr>
            <w:r w:rsidRPr="00840748">
              <w:rPr>
                <w:rFonts w:ascii="Bahnschrift Light" w:hAnsi="Bahnschrift Light"/>
                <w:bCs/>
                <w:color w:val="000000"/>
              </w:rPr>
              <w:t>EDTA</w:t>
            </w:r>
          </w:p>
        </w:tc>
        <w:tc>
          <w:tcPr>
            <w:tcW w:w="924" w:type="dxa"/>
            <w:noWrap/>
            <w:vAlign w:val="center"/>
            <w:hideMark/>
          </w:tcPr>
          <w:p w14:paraId="23F39EF7"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1.39</w:t>
            </w:r>
          </w:p>
        </w:tc>
        <w:tc>
          <w:tcPr>
            <w:tcW w:w="1030" w:type="dxa"/>
            <w:noWrap/>
            <w:vAlign w:val="center"/>
            <w:hideMark/>
          </w:tcPr>
          <w:p w14:paraId="54262034"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33.25</w:t>
            </w:r>
          </w:p>
        </w:tc>
        <w:tc>
          <w:tcPr>
            <w:tcW w:w="1042" w:type="dxa"/>
            <w:noWrap/>
            <w:vAlign w:val="center"/>
            <w:hideMark/>
          </w:tcPr>
          <w:p w14:paraId="55AE5DC1"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26.06</w:t>
            </w:r>
          </w:p>
        </w:tc>
        <w:tc>
          <w:tcPr>
            <w:tcW w:w="998" w:type="dxa"/>
            <w:noWrap/>
            <w:vAlign w:val="center"/>
            <w:hideMark/>
          </w:tcPr>
          <w:p w14:paraId="1D4FA06A"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23.42</w:t>
            </w:r>
          </w:p>
        </w:tc>
        <w:tc>
          <w:tcPr>
            <w:tcW w:w="868" w:type="dxa"/>
            <w:noWrap/>
            <w:vAlign w:val="center"/>
            <w:hideMark/>
          </w:tcPr>
          <w:p w14:paraId="12C9BA2F"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12.18</w:t>
            </w:r>
          </w:p>
        </w:tc>
        <w:tc>
          <w:tcPr>
            <w:tcW w:w="850" w:type="dxa"/>
            <w:noWrap/>
            <w:vAlign w:val="center"/>
            <w:hideMark/>
          </w:tcPr>
          <w:p w14:paraId="5FF84EFA"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3.08</w:t>
            </w:r>
          </w:p>
        </w:tc>
        <w:tc>
          <w:tcPr>
            <w:tcW w:w="847" w:type="dxa"/>
            <w:noWrap/>
            <w:vAlign w:val="center"/>
            <w:hideMark/>
          </w:tcPr>
          <w:p w14:paraId="53FAA59C"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0.63</w:t>
            </w:r>
          </w:p>
        </w:tc>
        <w:tc>
          <w:tcPr>
            <w:tcW w:w="1387" w:type="dxa"/>
            <w:noWrap/>
            <w:vAlign w:val="bottom"/>
            <w:hideMark/>
          </w:tcPr>
          <w:p w14:paraId="51B034E0"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98.61</w:t>
            </w:r>
          </w:p>
        </w:tc>
      </w:tr>
      <w:tr w:rsidR="00D62238" w:rsidRPr="00840748" w14:paraId="5A73668A" w14:textId="77777777" w:rsidTr="00D62238">
        <w:trPr>
          <w:trHeight w:val="300"/>
        </w:trPr>
        <w:tc>
          <w:tcPr>
            <w:tcW w:w="1354" w:type="dxa"/>
            <w:noWrap/>
            <w:vAlign w:val="center"/>
            <w:hideMark/>
          </w:tcPr>
          <w:p w14:paraId="6765220F" w14:textId="77777777" w:rsidR="00D62238" w:rsidRPr="00840748" w:rsidRDefault="00D62238" w:rsidP="00D62238">
            <w:pPr>
              <w:spacing w:after="0" w:line="256" w:lineRule="auto"/>
              <w:jc w:val="center"/>
              <w:rPr>
                <w:rFonts w:ascii="Bahnschrift Light" w:hAnsi="Bahnschrift Light"/>
                <w:bCs/>
                <w:color w:val="000000"/>
              </w:rPr>
            </w:pPr>
            <w:r w:rsidRPr="00840748">
              <w:rPr>
                <w:rFonts w:ascii="Bahnschrift Light" w:hAnsi="Bahnschrift Light"/>
                <w:bCs/>
                <w:color w:val="000000"/>
              </w:rPr>
              <w:t>DTPA</w:t>
            </w:r>
          </w:p>
        </w:tc>
        <w:tc>
          <w:tcPr>
            <w:tcW w:w="924" w:type="dxa"/>
            <w:noWrap/>
            <w:vAlign w:val="center"/>
            <w:hideMark/>
          </w:tcPr>
          <w:p w14:paraId="2DD896A8"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2.73</w:t>
            </w:r>
          </w:p>
        </w:tc>
        <w:tc>
          <w:tcPr>
            <w:tcW w:w="1030" w:type="dxa"/>
            <w:noWrap/>
            <w:vAlign w:val="center"/>
            <w:hideMark/>
          </w:tcPr>
          <w:p w14:paraId="69187283"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54.65</w:t>
            </w:r>
          </w:p>
        </w:tc>
        <w:tc>
          <w:tcPr>
            <w:tcW w:w="1042" w:type="dxa"/>
            <w:noWrap/>
            <w:vAlign w:val="center"/>
            <w:hideMark/>
          </w:tcPr>
          <w:p w14:paraId="69EDF05E"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19.62</w:t>
            </w:r>
          </w:p>
        </w:tc>
        <w:tc>
          <w:tcPr>
            <w:tcW w:w="998" w:type="dxa"/>
            <w:noWrap/>
            <w:vAlign w:val="center"/>
            <w:hideMark/>
          </w:tcPr>
          <w:p w14:paraId="682B2BC0"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15.65</w:t>
            </w:r>
          </w:p>
        </w:tc>
        <w:tc>
          <w:tcPr>
            <w:tcW w:w="868" w:type="dxa"/>
            <w:noWrap/>
            <w:vAlign w:val="center"/>
            <w:hideMark/>
          </w:tcPr>
          <w:p w14:paraId="5B3A4A47"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4.90</w:t>
            </w:r>
          </w:p>
        </w:tc>
        <w:tc>
          <w:tcPr>
            <w:tcW w:w="850" w:type="dxa"/>
            <w:noWrap/>
            <w:vAlign w:val="center"/>
            <w:hideMark/>
          </w:tcPr>
          <w:p w14:paraId="6640645A"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1.85</w:t>
            </w:r>
          </w:p>
        </w:tc>
        <w:tc>
          <w:tcPr>
            <w:tcW w:w="847" w:type="dxa"/>
            <w:noWrap/>
            <w:vAlign w:val="center"/>
            <w:hideMark/>
          </w:tcPr>
          <w:p w14:paraId="4F56B360"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0.60</w:t>
            </w:r>
          </w:p>
        </w:tc>
        <w:tc>
          <w:tcPr>
            <w:tcW w:w="1387" w:type="dxa"/>
            <w:noWrap/>
            <w:vAlign w:val="bottom"/>
            <w:hideMark/>
          </w:tcPr>
          <w:p w14:paraId="4C2C4C2E"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97.27</w:t>
            </w:r>
          </w:p>
        </w:tc>
      </w:tr>
      <w:tr w:rsidR="00D62238" w:rsidRPr="00840748" w14:paraId="03B6E6CE" w14:textId="77777777" w:rsidTr="003B6053">
        <w:trPr>
          <w:trHeight w:val="300"/>
        </w:trPr>
        <w:tc>
          <w:tcPr>
            <w:tcW w:w="1354" w:type="dxa"/>
            <w:tcBorders>
              <w:bottom w:val="single" w:sz="4" w:space="0" w:color="auto"/>
            </w:tcBorders>
            <w:noWrap/>
            <w:vAlign w:val="center"/>
            <w:hideMark/>
          </w:tcPr>
          <w:p w14:paraId="18319035" w14:textId="77777777" w:rsidR="00D62238" w:rsidRPr="00840748" w:rsidRDefault="00D62238" w:rsidP="00D62238">
            <w:pPr>
              <w:spacing w:after="0" w:line="256" w:lineRule="auto"/>
              <w:jc w:val="center"/>
              <w:rPr>
                <w:rFonts w:ascii="Bahnschrift Light" w:hAnsi="Bahnschrift Light"/>
                <w:bCs/>
                <w:color w:val="000000"/>
              </w:rPr>
            </w:pPr>
            <w:r w:rsidRPr="00840748">
              <w:rPr>
                <w:rFonts w:ascii="Bahnschrift Light" w:hAnsi="Bahnschrift Light"/>
                <w:bCs/>
                <w:color w:val="000000"/>
              </w:rPr>
              <w:t>carbonate</w:t>
            </w:r>
          </w:p>
        </w:tc>
        <w:tc>
          <w:tcPr>
            <w:tcW w:w="924" w:type="dxa"/>
            <w:tcBorders>
              <w:bottom w:val="single" w:sz="4" w:space="0" w:color="auto"/>
            </w:tcBorders>
            <w:noWrap/>
            <w:vAlign w:val="center"/>
            <w:hideMark/>
          </w:tcPr>
          <w:p w14:paraId="4075ED16"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71.97</w:t>
            </w:r>
          </w:p>
        </w:tc>
        <w:tc>
          <w:tcPr>
            <w:tcW w:w="1030" w:type="dxa"/>
            <w:tcBorders>
              <w:bottom w:val="single" w:sz="4" w:space="0" w:color="auto"/>
            </w:tcBorders>
            <w:noWrap/>
            <w:vAlign w:val="center"/>
            <w:hideMark/>
          </w:tcPr>
          <w:p w14:paraId="071548CD"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11.35</w:t>
            </w:r>
          </w:p>
        </w:tc>
        <w:tc>
          <w:tcPr>
            <w:tcW w:w="1042" w:type="dxa"/>
            <w:tcBorders>
              <w:bottom w:val="single" w:sz="4" w:space="0" w:color="auto"/>
            </w:tcBorders>
            <w:noWrap/>
            <w:vAlign w:val="center"/>
            <w:hideMark/>
          </w:tcPr>
          <w:p w14:paraId="569691D9"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10.08</w:t>
            </w:r>
          </w:p>
        </w:tc>
        <w:tc>
          <w:tcPr>
            <w:tcW w:w="998" w:type="dxa"/>
            <w:tcBorders>
              <w:bottom w:val="single" w:sz="4" w:space="0" w:color="auto"/>
            </w:tcBorders>
            <w:noWrap/>
            <w:vAlign w:val="center"/>
            <w:hideMark/>
          </w:tcPr>
          <w:p w14:paraId="69662691"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4.88</w:t>
            </w:r>
          </w:p>
        </w:tc>
        <w:tc>
          <w:tcPr>
            <w:tcW w:w="868" w:type="dxa"/>
            <w:tcBorders>
              <w:bottom w:val="single" w:sz="4" w:space="0" w:color="auto"/>
            </w:tcBorders>
            <w:noWrap/>
            <w:vAlign w:val="center"/>
            <w:hideMark/>
          </w:tcPr>
          <w:p w14:paraId="0EE288BB"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1.29</w:t>
            </w:r>
          </w:p>
        </w:tc>
        <w:tc>
          <w:tcPr>
            <w:tcW w:w="850" w:type="dxa"/>
            <w:tcBorders>
              <w:bottom w:val="single" w:sz="4" w:space="0" w:color="auto"/>
            </w:tcBorders>
            <w:noWrap/>
            <w:vAlign w:val="center"/>
            <w:hideMark/>
          </w:tcPr>
          <w:p w14:paraId="23A431AC"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0.31</w:t>
            </w:r>
          </w:p>
        </w:tc>
        <w:tc>
          <w:tcPr>
            <w:tcW w:w="847" w:type="dxa"/>
            <w:tcBorders>
              <w:bottom w:val="single" w:sz="4" w:space="0" w:color="auto"/>
            </w:tcBorders>
            <w:noWrap/>
            <w:vAlign w:val="center"/>
            <w:hideMark/>
          </w:tcPr>
          <w:p w14:paraId="6D124EC0"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0.11</w:t>
            </w:r>
          </w:p>
        </w:tc>
        <w:tc>
          <w:tcPr>
            <w:tcW w:w="1387" w:type="dxa"/>
            <w:tcBorders>
              <w:bottom w:val="single" w:sz="4" w:space="0" w:color="auto"/>
            </w:tcBorders>
            <w:noWrap/>
            <w:vAlign w:val="bottom"/>
            <w:hideMark/>
          </w:tcPr>
          <w:p w14:paraId="72640F96"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28.03</w:t>
            </w:r>
          </w:p>
        </w:tc>
      </w:tr>
    </w:tbl>
    <w:p w14:paraId="1AC12350" w14:textId="3A7179E5" w:rsidR="00D62238" w:rsidRPr="00840748" w:rsidRDefault="00D62238" w:rsidP="00D62238">
      <w:pPr>
        <w:pStyle w:val="Mnormal"/>
        <w:rPr>
          <w:lang w:val="fr-CH"/>
        </w:rPr>
      </w:pPr>
    </w:p>
    <w:p w14:paraId="2E23477E" w14:textId="77777777" w:rsidR="00482AF0" w:rsidRPr="00840748" w:rsidRDefault="00482AF0" w:rsidP="00D62238">
      <w:pPr>
        <w:pStyle w:val="Mnormal"/>
        <w:rPr>
          <w:sz w:val="20"/>
          <w:szCs w:val="20"/>
        </w:rPr>
      </w:pPr>
    </w:p>
    <w:p w14:paraId="2E591FFA" w14:textId="1F6DCC59" w:rsidR="00700E53" w:rsidRPr="00840748" w:rsidRDefault="00D62238" w:rsidP="00700E53">
      <w:pPr>
        <w:spacing w:line="480" w:lineRule="auto"/>
        <w:rPr>
          <w:rFonts w:ascii="Times New Roman" w:hAnsi="Times New Roman" w:cs="Times New Roman"/>
          <w:sz w:val="24"/>
          <w:szCs w:val="24"/>
        </w:rPr>
      </w:pPr>
      <w:r w:rsidRPr="00840748">
        <w:rPr>
          <w:rFonts w:ascii="Times New Roman" w:hAnsi="Times New Roman" w:cs="Times New Roman"/>
          <w:b/>
          <w:sz w:val="24"/>
          <w:szCs w:val="24"/>
        </w:rPr>
        <w:t xml:space="preserve">Table </w:t>
      </w:r>
      <w:r w:rsidR="003D2460" w:rsidRPr="00840748">
        <w:rPr>
          <w:rFonts w:ascii="Times New Roman" w:hAnsi="Times New Roman" w:cs="Times New Roman"/>
          <w:b/>
          <w:sz w:val="24"/>
          <w:szCs w:val="24"/>
        </w:rPr>
        <w:t>S</w:t>
      </w:r>
      <w:r w:rsidR="003D2460" w:rsidRPr="00840748">
        <w:rPr>
          <w:rFonts w:ascii="Times New Roman" w:hAnsi="Times New Roman" w:cs="Times New Roman"/>
          <w:b/>
          <w:sz w:val="24"/>
          <w:szCs w:val="24"/>
          <w:lang w:val="en-US"/>
        </w:rPr>
        <w:t>6</w:t>
      </w:r>
      <w:r w:rsidRPr="00840748">
        <w:rPr>
          <w:rFonts w:ascii="Times New Roman" w:hAnsi="Times New Roman" w:cs="Times New Roman"/>
          <w:sz w:val="24"/>
          <w:szCs w:val="24"/>
        </w:rPr>
        <w:t xml:space="preserve">: Percentages of U eluted from 40 kDa size-exclusion desalting columns in the different fractions </w:t>
      </w:r>
      <w:r w:rsidR="00700E53" w:rsidRPr="00840748">
        <w:rPr>
          <w:rFonts w:ascii="Times New Roman" w:hAnsi="Times New Roman" w:cs="Times New Roman"/>
          <w:b/>
          <w:i/>
          <w:iCs/>
          <w:sz w:val="24"/>
          <w:szCs w:val="24"/>
        </w:rPr>
        <w:t xml:space="preserve">under </w:t>
      </w:r>
      <w:r w:rsidRPr="00840748">
        <w:rPr>
          <w:rFonts w:ascii="Times New Roman" w:hAnsi="Times New Roman" w:cs="Times New Roman"/>
          <w:b/>
          <w:i/>
          <w:iCs/>
          <w:sz w:val="24"/>
          <w:szCs w:val="24"/>
        </w:rPr>
        <w:t>reduced conditions</w:t>
      </w:r>
      <w:r w:rsidRPr="00840748">
        <w:rPr>
          <w:rFonts w:ascii="Times New Roman" w:hAnsi="Times New Roman" w:cs="Times New Roman"/>
          <w:sz w:val="24"/>
          <w:szCs w:val="24"/>
        </w:rPr>
        <w:t>, in no protein control (above part of the table) and in reaction between MtrC</w:t>
      </w:r>
      <w:r w:rsidR="00F92587" w:rsidRPr="00840748">
        <w:rPr>
          <w:rFonts w:ascii="Times New Roman" w:hAnsi="Times New Roman" w:cs="Times New Roman"/>
          <w:sz w:val="24"/>
          <w:szCs w:val="24"/>
          <w:lang w:val="en-US"/>
        </w:rPr>
        <w:t xml:space="preserve"> MR-1</w:t>
      </w:r>
      <w:r w:rsidRPr="00840748">
        <w:rPr>
          <w:rFonts w:ascii="Times New Roman" w:hAnsi="Times New Roman" w:cs="Times New Roman"/>
          <w:sz w:val="24"/>
          <w:szCs w:val="24"/>
        </w:rPr>
        <w:t xml:space="preserve"> and the U-ligand complexes studied. The last column sums the U in fractions F2 to F7. </w:t>
      </w:r>
      <w:r w:rsidR="00700E53" w:rsidRPr="00840748">
        <w:rPr>
          <w:rFonts w:ascii="Times New Roman" w:hAnsi="Times New Roman" w:cs="Times New Roman"/>
          <w:sz w:val="24"/>
          <w:szCs w:val="24"/>
        </w:rPr>
        <w:t xml:space="preserve">Data presented in </w:t>
      </w:r>
      <w:r w:rsidR="00D33073" w:rsidRPr="00840748">
        <w:rPr>
          <w:rFonts w:ascii="Times New Roman" w:hAnsi="Times New Roman" w:cs="Times New Roman"/>
          <w:b/>
          <w:sz w:val="24"/>
          <w:szCs w:val="24"/>
        </w:rPr>
        <w:t>Fig</w:t>
      </w:r>
      <w:r w:rsidR="00D33073" w:rsidRPr="00840748">
        <w:rPr>
          <w:rFonts w:ascii="Times New Roman" w:hAnsi="Times New Roman" w:cs="Times New Roman"/>
          <w:b/>
          <w:sz w:val="24"/>
          <w:szCs w:val="24"/>
          <w:lang w:val="en-US"/>
        </w:rPr>
        <w:t>.</w:t>
      </w:r>
      <w:r w:rsidR="00700E53" w:rsidRPr="00840748">
        <w:rPr>
          <w:rFonts w:ascii="Times New Roman" w:hAnsi="Times New Roman" w:cs="Times New Roman"/>
          <w:b/>
          <w:sz w:val="24"/>
          <w:szCs w:val="24"/>
        </w:rPr>
        <w:t>S5</w:t>
      </w:r>
      <w:r w:rsidR="00700E53" w:rsidRPr="00840748">
        <w:rPr>
          <w:rFonts w:ascii="Times New Roman" w:hAnsi="Times New Roman" w:cs="Times New Roman"/>
          <w:sz w:val="24"/>
          <w:szCs w:val="24"/>
        </w:rPr>
        <w:t>.</w:t>
      </w:r>
    </w:p>
    <w:p w14:paraId="1630CDE5" w14:textId="77777777" w:rsidR="00483AD9" w:rsidRPr="00840748" w:rsidRDefault="00483AD9" w:rsidP="00D62238">
      <w:pPr>
        <w:spacing w:line="480" w:lineRule="auto"/>
        <w:rPr>
          <w:rFonts w:ascii="Times New Roman" w:hAnsi="Times New Roman" w:cs="Times New Roman"/>
        </w:rPr>
      </w:pPr>
    </w:p>
    <w:tbl>
      <w:tblPr>
        <w:tblW w:w="8460" w:type="dxa"/>
        <w:tblLook w:val="04A0" w:firstRow="1" w:lastRow="0" w:firstColumn="1" w:lastColumn="0" w:noHBand="0" w:noVBand="1"/>
      </w:tblPr>
      <w:tblGrid>
        <w:gridCol w:w="1530"/>
        <w:gridCol w:w="768"/>
        <w:gridCol w:w="1319"/>
        <w:gridCol w:w="1440"/>
        <w:gridCol w:w="752"/>
        <w:gridCol w:w="851"/>
        <w:gridCol w:w="1800"/>
      </w:tblGrid>
      <w:tr w:rsidR="00D62238" w:rsidRPr="00840748" w14:paraId="5DD46069" w14:textId="77777777" w:rsidTr="00483AD9">
        <w:trPr>
          <w:trHeight w:val="312"/>
        </w:trPr>
        <w:tc>
          <w:tcPr>
            <w:tcW w:w="1530" w:type="dxa"/>
            <w:tcBorders>
              <w:bottom w:val="single" w:sz="4" w:space="0" w:color="auto"/>
            </w:tcBorders>
            <w:noWrap/>
            <w:vAlign w:val="bottom"/>
            <w:hideMark/>
          </w:tcPr>
          <w:p w14:paraId="53028750" w14:textId="77777777" w:rsidR="00D62238" w:rsidRPr="00840748" w:rsidRDefault="00D62238" w:rsidP="00D62238"/>
        </w:tc>
        <w:tc>
          <w:tcPr>
            <w:tcW w:w="768" w:type="dxa"/>
            <w:tcBorders>
              <w:bottom w:val="single" w:sz="4" w:space="0" w:color="auto"/>
            </w:tcBorders>
          </w:tcPr>
          <w:p w14:paraId="230DE55A" w14:textId="77777777" w:rsidR="00D62238" w:rsidRPr="00840748" w:rsidRDefault="00D62238" w:rsidP="00D62238">
            <w:pPr>
              <w:spacing w:after="0" w:line="256" w:lineRule="auto"/>
              <w:jc w:val="center"/>
              <w:rPr>
                <w:rFonts w:ascii="Bahnschrift Light" w:eastAsia="Times New Roman" w:hAnsi="Bahnschrift Light" w:cs="Times New Roman"/>
                <w:color w:val="000000"/>
                <w:sz w:val="24"/>
                <w:szCs w:val="24"/>
                <w:lang w:val="en-US"/>
              </w:rPr>
            </w:pPr>
          </w:p>
        </w:tc>
        <w:tc>
          <w:tcPr>
            <w:tcW w:w="2759" w:type="dxa"/>
            <w:gridSpan w:val="2"/>
            <w:tcBorders>
              <w:bottom w:val="single" w:sz="4" w:space="0" w:color="auto"/>
            </w:tcBorders>
            <w:noWrap/>
            <w:vAlign w:val="center"/>
            <w:hideMark/>
          </w:tcPr>
          <w:p w14:paraId="672466A4" w14:textId="77777777" w:rsidR="00D62238" w:rsidRPr="00840748" w:rsidRDefault="00D62238" w:rsidP="00D62238">
            <w:pPr>
              <w:spacing w:after="0" w:line="256" w:lineRule="auto"/>
              <w:jc w:val="center"/>
              <w:rPr>
                <w:rFonts w:ascii="Bahnschrift Light" w:hAnsi="Bahnschrift Light"/>
                <w:b/>
                <w:color w:val="000000"/>
                <w:szCs w:val="24"/>
              </w:rPr>
            </w:pPr>
            <w:r w:rsidRPr="00840748">
              <w:rPr>
                <w:rFonts w:ascii="Bahnschrift Light" w:hAnsi="Bahnschrift Light"/>
                <w:b/>
                <w:color w:val="000000"/>
                <w:szCs w:val="24"/>
              </w:rPr>
              <w:t xml:space="preserve">F1 </w:t>
            </w:r>
          </w:p>
        </w:tc>
        <w:tc>
          <w:tcPr>
            <w:tcW w:w="752" w:type="dxa"/>
            <w:tcBorders>
              <w:bottom w:val="single" w:sz="4" w:space="0" w:color="auto"/>
            </w:tcBorders>
          </w:tcPr>
          <w:p w14:paraId="7A827D36" w14:textId="77777777" w:rsidR="00D62238" w:rsidRPr="00840748" w:rsidRDefault="00D62238" w:rsidP="00D62238">
            <w:pPr>
              <w:spacing w:after="0" w:line="256" w:lineRule="auto"/>
              <w:jc w:val="center"/>
              <w:rPr>
                <w:rFonts w:ascii="Bahnschrift Light" w:hAnsi="Bahnschrift Light"/>
                <w:b/>
                <w:color w:val="000000"/>
                <w:szCs w:val="24"/>
              </w:rPr>
            </w:pPr>
          </w:p>
        </w:tc>
        <w:tc>
          <w:tcPr>
            <w:tcW w:w="2651" w:type="dxa"/>
            <w:gridSpan w:val="2"/>
            <w:tcBorders>
              <w:bottom w:val="single" w:sz="4" w:space="0" w:color="auto"/>
            </w:tcBorders>
            <w:noWrap/>
            <w:vAlign w:val="center"/>
            <w:hideMark/>
          </w:tcPr>
          <w:p w14:paraId="7B0A8670" w14:textId="77777777" w:rsidR="00D62238" w:rsidRPr="00840748" w:rsidRDefault="00D62238" w:rsidP="00D62238">
            <w:pPr>
              <w:spacing w:after="0" w:line="256" w:lineRule="auto"/>
              <w:jc w:val="center"/>
              <w:rPr>
                <w:rFonts w:ascii="Bahnschrift Light" w:hAnsi="Bahnschrift Light"/>
                <w:b/>
                <w:color w:val="000000"/>
                <w:szCs w:val="24"/>
              </w:rPr>
            </w:pPr>
            <w:r w:rsidRPr="00840748">
              <w:rPr>
                <w:rFonts w:ascii="Bahnschrift Light" w:hAnsi="Bahnschrift Light"/>
                <w:b/>
                <w:color w:val="000000"/>
                <w:szCs w:val="24"/>
              </w:rPr>
              <w:t xml:space="preserve">F2 to F7 </w:t>
            </w:r>
          </w:p>
        </w:tc>
      </w:tr>
      <w:tr w:rsidR="00D62238" w:rsidRPr="00840748" w14:paraId="64704B76" w14:textId="77777777" w:rsidTr="00483AD9">
        <w:trPr>
          <w:trHeight w:val="288"/>
        </w:trPr>
        <w:tc>
          <w:tcPr>
            <w:tcW w:w="1530" w:type="dxa"/>
            <w:tcBorders>
              <w:top w:val="single" w:sz="4" w:space="0" w:color="auto"/>
              <w:bottom w:val="single" w:sz="4" w:space="0" w:color="auto"/>
            </w:tcBorders>
            <w:noWrap/>
            <w:vAlign w:val="bottom"/>
            <w:hideMark/>
          </w:tcPr>
          <w:p w14:paraId="37838160"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Ligand</w:t>
            </w:r>
          </w:p>
        </w:tc>
        <w:tc>
          <w:tcPr>
            <w:tcW w:w="768" w:type="dxa"/>
            <w:tcBorders>
              <w:top w:val="single" w:sz="4" w:space="0" w:color="auto"/>
              <w:bottom w:val="single" w:sz="4" w:space="0" w:color="auto"/>
            </w:tcBorders>
          </w:tcPr>
          <w:p w14:paraId="4B070290" w14:textId="77777777" w:rsidR="00D62238" w:rsidRPr="00840748" w:rsidRDefault="00D62238" w:rsidP="00D62238">
            <w:pPr>
              <w:spacing w:after="0" w:line="256" w:lineRule="auto"/>
              <w:jc w:val="center"/>
              <w:rPr>
                <w:rFonts w:ascii="Bahnschrift Light" w:hAnsi="Bahnschrift Light"/>
                <w:color w:val="000000"/>
              </w:rPr>
            </w:pPr>
          </w:p>
        </w:tc>
        <w:tc>
          <w:tcPr>
            <w:tcW w:w="1319" w:type="dxa"/>
            <w:tcBorders>
              <w:top w:val="single" w:sz="4" w:space="0" w:color="auto"/>
              <w:bottom w:val="single" w:sz="4" w:space="0" w:color="auto"/>
            </w:tcBorders>
            <w:noWrap/>
            <w:vAlign w:val="center"/>
            <w:hideMark/>
          </w:tcPr>
          <w:p w14:paraId="66FA1B1D"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%U(VI)</w:t>
            </w:r>
          </w:p>
        </w:tc>
        <w:tc>
          <w:tcPr>
            <w:tcW w:w="1440" w:type="dxa"/>
            <w:tcBorders>
              <w:top w:val="single" w:sz="4" w:space="0" w:color="auto"/>
              <w:bottom w:val="single" w:sz="4" w:space="0" w:color="auto"/>
            </w:tcBorders>
            <w:noWrap/>
            <w:vAlign w:val="center"/>
            <w:hideMark/>
          </w:tcPr>
          <w:p w14:paraId="23EF0858"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%U(IV)</w:t>
            </w:r>
          </w:p>
        </w:tc>
        <w:tc>
          <w:tcPr>
            <w:tcW w:w="752" w:type="dxa"/>
            <w:tcBorders>
              <w:top w:val="single" w:sz="4" w:space="0" w:color="auto"/>
              <w:bottom w:val="single" w:sz="4" w:space="0" w:color="auto"/>
            </w:tcBorders>
          </w:tcPr>
          <w:p w14:paraId="241FE586" w14:textId="77777777" w:rsidR="00D62238" w:rsidRPr="00840748" w:rsidRDefault="00D62238" w:rsidP="00D62238">
            <w:pPr>
              <w:spacing w:after="0" w:line="256" w:lineRule="auto"/>
              <w:jc w:val="center"/>
              <w:rPr>
                <w:rFonts w:ascii="Bahnschrift Light" w:hAnsi="Bahnschrift Light"/>
                <w:color w:val="000000"/>
              </w:rPr>
            </w:pPr>
          </w:p>
        </w:tc>
        <w:tc>
          <w:tcPr>
            <w:tcW w:w="851" w:type="dxa"/>
            <w:tcBorders>
              <w:bottom w:val="single" w:sz="4" w:space="0" w:color="auto"/>
            </w:tcBorders>
            <w:noWrap/>
            <w:vAlign w:val="center"/>
            <w:hideMark/>
          </w:tcPr>
          <w:p w14:paraId="76B4F914"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%U(VI)</w:t>
            </w:r>
          </w:p>
        </w:tc>
        <w:tc>
          <w:tcPr>
            <w:tcW w:w="1800" w:type="dxa"/>
            <w:tcBorders>
              <w:bottom w:val="single" w:sz="4" w:space="0" w:color="auto"/>
            </w:tcBorders>
            <w:noWrap/>
            <w:vAlign w:val="center"/>
            <w:hideMark/>
          </w:tcPr>
          <w:p w14:paraId="17C46556" w14:textId="77777777" w:rsidR="00D62238" w:rsidRPr="00840748" w:rsidRDefault="00D62238" w:rsidP="00D62238">
            <w:pPr>
              <w:spacing w:after="0" w:line="256" w:lineRule="auto"/>
              <w:jc w:val="center"/>
              <w:rPr>
                <w:rFonts w:ascii="Bahnschrift Light" w:hAnsi="Bahnschrift Light"/>
                <w:color w:val="000000"/>
              </w:rPr>
            </w:pPr>
            <w:r w:rsidRPr="00840748">
              <w:rPr>
                <w:rFonts w:ascii="Bahnschrift Light" w:hAnsi="Bahnschrift Light"/>
                <w:color w:val="000000"/>
              </w:rPr>
              <w:t>%U(IV)</w:t>
            </w:r>
          </w:p>
        </w:tc>
      </w:tr>
      <w:tr w:rsidR="00D62238" w:rsidRPr="00840748" w14:paraId="4E480109" w14:textId="77777777" w:rsidTr="00483AD9">
        <w:trPr>
          <w:trHeight w:val="300"/>
        </w:trPr>
        <w:tc>
          <w:tcPr>
            <w:tcW w:w="1530" w:type="dxa"/>
            <w:tcBorders>
              <w:top w:val="single" w:sz="4" w:space="0" w:color="auto"/>
            </w:tcBorders>
            <w:noWrap/>
            <w:vAlign w:val="center"/>
            <w:hideMark/>
          </w:tcPr>
          <w:p w14:paraId="430BE90D" w14:textId="77777777" w:rsidR="00D62238" w:rsidRPr="00840748" w:rsidRDefault="00D62238" w:rsidP="00D62238">
            <w:pPr>
              <w:spacing w:after="0" w:line="256" w:lineRule="auto"/>
              <w:jc w:val="center"/>
              <w:rPr>
                <w:rFonts w:ascii="Bahnschrift Light" w:hAnsi="Bahnschrift Light"/>
                <w:bCs/>
                <w:color w:val="000000"/>
              </w:rPr>
            </w:pPr>
            <w:r w:rsidRPr="00840748">
              <w:rPr>
                <w:rFonts w:ascii="Bahnschrift Light" w:hAnsi="Bahnschrift Light"/>
                <w:bCs/>
                <w:color w:val="000000"/>
              </w:rPr>
              <w:t>NTA</w:t>
            </w:r>
          </w:p>
        </w:tc>
        <w:tc>
          <w:tcPr>
            <w:tcW w:w="768" w:type="dxa"/>
            <w:tcBorders>
              <w:top w:val="single" w:sz="4" w:space="0" w:color="auto"/>
            </w:tcBorders>
          </w:tcPr>
          <w:p w14:paraId="3AF862E0" w14:textId="77777777" w:rsidR="00D62238" w:rsidRPr="00840748" w:rsidRDefault="00D62238" w:rsidP="00D62238">
            <w:pPr>
              <w:spacing w:after="0" w:line="256" w:lineRule="auto"/>
              <w:jc w:val="center"/>
              <w:rPr>
                <w:rFonts w:ascii="Bahnschrift Light" w:hAnsi="Bahnschrift Light"/>
                <w:color w:val="000000"/>
                <w:sz w:val="24"/>
                <w:szCs w:val="24"/>
              </w:rPr>
            </w:pPr>
          </w:p>
        </w:tc>
        <w:tc>
          <w:tcPr>
            <w:tcW w:w="1319" w:type="dxa"/>
            <w:tcBorders>
              <w:top w:val="single" w:sz="4" w:space="0" w:color="auto"/>
            </w:tcBorders>
            <w:noWrap/>
            <w:vAlign w:val="center"/>
            <w:hideMark/>
          </w:tcPr>
          <w:p w14:paraId="65F60C55" w14:textId="77777777" w:rsidR="00D62238" w:rsidRPr="00840748" w:rsidRDefault="00D62238" w:rsidP="00D62238">
            <w:pPr>
              <w:spacing w:after="0" w:line="256" w:lineRule="auto"/>
              <w:jc w:val="center"/>
              <w:rPr>
                <w:rFonts w:ascii="Bahnschrift Light" w:hAnsi="Bahnschrift Light"/>
                <w:color w:val="000000"/>
                <w:szCs w:val="24"/>
              </w:rPr>
            </w:pPr>
            <w:r w:rsidRPr="00840748">
              <w:rPr>
                <w:rFonts w:ascii="Bahnschrift Light" w:hAnsi="Bahnschrift Light"/>
                <w:color w:val="000000"/>
                <w:szCs w:val="24"/>
              </w:rPr>
              <w:t>0.46</w:t>
            </w:r>
          </w:p>
        </w:tc>
        <w:tc>
          <w:tcPr>
            <w:tcW w:w="1440" w:type="dxa"/>
            <w:tcBorders>
              <w:top w:val="single" w:sz="4" w:space="0" w:color="auto"/>
            </w:tcBorders>
            <w:noWrap/>
            <w:vAlign w:val="center"/>
            <w:hideMark/>
          </w:tcPr>
          <w:p w14:paraId="2B43F45E" w14:textId="77777777" w:rsidR="00D62238" w:rsidRPr="00840748" w:rsidRDefault="00D62238" w:rsidP="00D62238">
            <w:pPr>
              <w:spacing w:after="0" w:line="256" w:lineRule="auto"/>
              <w:jc w:val="center"/>
              <w:rPr>
                <w:rFonts w:ascii="Bahnschrift Light" w:hAnsi="Bahnschrift Light"/>
                <w:color w:val="000000"/>
                <w:szCs w:val="24"/>
              </w:rPr>
            </w:pPr>
            <w:r w:rsidRPr="00840748">
              <w:rPr>
                <w:rFonts w:ascii="Bahnschrift Light" w:hAnsi="Bahnschrift Light"/>
                <w:color w:val="000000"/>
                <w:szCs w:val="24"/>
              </w:rPr>
              <w:t>3.07</w:t>
            </w:r>
          </w:p>
        </w:tc>
        <w:tc>
          <w:tcPr>
            <w:tcW w:w="752" w:type="dxa"/>
            <w:tcBorders>
              <w:top w:val="single" w:sz="4" w:space="0" w:color="auto"/>
            </w:tcBorders>
          </w:tcPr>
          <w:p w14:paraId="69028BAB" w14:textId="77777777" w:rsidR="00D62238" w:rsidRPr="00840748" w:rsidRDefault="00D62238" w:rsidP="00D62238">
            <w:pPr>
              <w:spacing w:after="0" w:line="256" w:lineRule="auto"/>
              <w:jc w:val="center"/>
              <w:rPr>
                <w:rFonts w:ascii="Bahnschrift Light" w:hAnsi="Bahnschrift Light"/>
                <w:color w:val="000000"/>
                <w:szCs w:val="24"/>
              </w:rPr>
            </w:pPr>
          </w:p>
        </w:tc>
        <w:tc>
          <w:tcPr>
            <w:tcW w:w="851" w:type="dxa"/>
            <w:tcBorders>
              <w:top w:val="single" w:sz="4" w:space="0" w:color="auto"/>
            </w:tcBorders>
            <w:noWrap/>
            <w:vAlign w:val="center"/>
            <w:hideMark/>
          </w:tcPr>
          <w:p w14:paraId="21B510F0" w14:textId="77777777" w:rsidR="00D62238" w:rsidRPr="00840748" w:rsidRDefault="00D62238" w:rsidP="00D62238">
            <w:pPr>
              <w:spacing w:after="0" w:line="256" w:lineRule="auto"/>
              <w:jc w:val="center"/>
              <w:rPr>
                <w:rFonts w:ascii="Bahnschrift Light" w:hAnsi="Bahnschrift Light"/>
                <w:color w:val="000000"/>
                <w:szCs w:val="24"/>
              </w:rPr>
            </w:pPr>
            <w:r w:rsidRPr="00840748">
              <w:rPr>
                <w:rFonts w:ascii="Bahnschrift Light" w:hAnsi="Bahnschrift Light"/>
                <w:color w:val="000000"/>
                <w:szCs w:val="24"/>
              </w:rPr>
              <w:t>1.78</w:t>
            </w:r>
          </w:p>
        </w:tc>
        <w:tc>
          <w:tcPr>
            <w:tcW w:w="1800" w:type="dxa"/>
            <w:tcBorders>
              <w:top w:val="single" w:sz="4" w:space="0" w:color="auto"/>
            </w:tcBorders>
            <w:noWrap/>
            <w:vAlign w:val="center"/>
            <w:hideMark/>
          </w:tcPr>
          <w:p w14:paraId="3A579DA8" w14:textId="77777777" w:rsidR="00D62238" w:rsidRPr="00840748" w:rsidRDefault="00D62238" w:rsidP="00D62238">
            <w:pPr>
              <w:spacing w:after="0" w:line="256" w:lineRule="auto"/>
              <w:jc w:val="center"/>
              <w:rPr>
                <w:rFonts w:ascii="Bahnschrift Light" w:hAnsi="Bahnschrift Light"/>
                <w:color w:val="000000"/>
                <w:szCs w:val="24"/>
              </w:rPr>
            </w:pPr>
            <w:r w:rsidRPr="00840748">
              <w:rPr>
                <w:rFonts w:ascii="Bahnschrift Light" w:hAnsi="Bahnschrift Light"/>
                <w:color w:val="000000"/>
                <w:szCs w:val="24"/>
              </w:rPr>
              <w:t>94.69</w:t>
            </w:r>
          </w:p>
        </w:tc>
      </w:tr>
      <w:tr w:rsidR="00D62238" w:rsidRPr="00840748" w14:paraId="246E2BB4" w14:textId="77777777" w:rsidTr="00483AD9">
        <w:trPr>
          <w:trHeight w:val="300"/>
        </w:trPr>
        <w:tc>
          <w:tcPr>
            <w:tcW w:w="1530" w:type="dxa"/>
            <w:noWrap/>
            <w:vAlign w:val="center"/>
            <w:hideMark/>
          </w:tcPr>
          <w:p w14:paraId="3B5C894A" w14:textId="77777777" w:rsidR="00D62238" w:rsidRPr="00840748" w:rsidRDefault="00D62238" w:rsidP="00D62238">
            <w:pPr>
              <w:spacing w:after="0" w:line="256" w:lineRule="auto"/>
              <w:jc w:val="center"/>
              <w:rPr>
                <w:rFonts w:ascii="Bahnschrift Light" w:hAnsi="Bahnschrift Light"/>
                <w:bCs/>
                <w:color w:val="000000"/>
              </w:rPr>
            </w:pPr>
            <w:r w:rsidRPr="00840748">
              <w:rPr>
                <w:rFonts w:ascii="Bahnschrift Light" w:hAnsi="Bahnschrift Light"/>
                <w:bCs/>
                <w:color w:val="000000"/>
              </w:rPr>
              <w:t>EDTA</w:t>
            </w:r>
          </w:p>
        </w:tc>
        <w:tc>
          <w:tcPr>
            <w:tcW w:w="768" w:type="dxa"/>
          </w:tcPr>
          <w:p w14:paraId="680BBF9C" w14:textId="77777777" w:rsidR="00D62238" w:rsidRPr="00840748" w:rsidRDefault="00D62238" w:rsidP="00D62238">
            <w:pPr>
              <w:spacing w:after="0" w:line="256" w:lineRule="auto"/>
              <w:jc w:val="center"/>
              <w:rPr>
                <w:rFonts w:ascii="Bahnschrift Light" w:hAnsi="Bahnschrift Light"/>
                <w:color w:val="000000"/>
                <w:sz w:val="24"/>
                <w:szCs w:val="24"/>
              </w:rPr>
            </w:pPr>
          </w:p>
        </w:tc>
        <w:tc>
          <w:tcPr>
            <w:tcW w:w="1319" w:type="dxa"/>
            <w:noWrap/>
            <w:vAlign w:val="center"/>
            <w:hideMark/>
          </w:tcPr>
          <w:p w14:paraId="25C2BACF" w14:textId="77777777" w:rsidR="00D62238" w:rsidRPr="00840748" w:rsidRDefault="00D62238" w:rsidP="00D62238">
            <w:pPr>
              <w:spacing w:after="0" w:line="256" w:lineRule="auto"/>
              <w:jc w:val="center"/>
              <w:rPr>
                <w:rFonts w:ascii="Bahnschrift Light" w:hAnsi="Bahnschrift Light"/>
                <w:color w:val="000000"/>
                <w:szCs w:val="24"/>
              </w:rPr>
            </w:pPr>
            <w:r w:rsidRPr="00840748">
              <w:rPr>
                <w:rFonts w:ascii="Bahnschrift Light" w:hAnsi="Bahnschrift Light"/>
                <w:color w:val="000000"/>
                <w:szCs w:val="24"/>
              </w:rPr>
              <w:t>0.22</w:t>
            </w:r>
          </w:p>
        </w:tc>
        <w:tc>
          <w:tcPr>
            <w:tcW w:w="1440" w:type="dxa"/>
            <w:noWrap/>
            <w:vAlign w:val="center"/>
            <w:hideMark/>
          </w:tcPr>
          <w:p w14:paraId="3A8569B2" w14:textId="77777777" w:rsidR="00D62238" w:rsidRPr="00840748" w:rsidRDefault="00D62238" w:rsidP="00D62238">
            <w:pPr>
              <w:spacing w:after="0" w:line="256" w:lineRule="auto"/>
              <w:jc w:val="center"/>
              <w:rPr>
                <w:rFonts w:ascii="Bahnschrift Light" w:hAnsi="Bahnschrift Light"/>
                <w:color w:val="000000"/>
                <w:szCs w:val="24"/>
              </w:rPr>
            </w:pPr>
            <w:r w:rsidRPr="00840748">
              <w:rPr>
                <w:rFonts w:ascii="Bahnschrift Light" w:hAnsi="Bahnschrift Light"/>
                <w:color w:val="000000"/>
                <w:szCs w:val="24"/>
              </w:rPr>
              <w:t>1.17</w:t>
            </w:r>
          </w:p>
        </w:tc>
        <w:tc>
          <w:tcPr>
            <w:tcW w:w="752" w:type="dxa"/>
          </w:tcPr>
          <w:p w14:paraId="2B34AAFB" w14:textId="77777777" w:rsidR="00D62238" w:rsidRPr="00840748" w:rsidRDefault="00D62238" w:rsidP="00D62238">
            <w:pPr>
              <w:spacing w:after="0" w:line="256" w:lineRule="auto"/>
              <w:jc w:val="center"/>
              <w:rPr>
                <w:rFonts w:ascii="Bahnschrift Light" w:hAnsi="Bahnschrift Light"/>
                <w:color w:val="000000"/>
                <w:szCs w:val="24"/>
              </w:rPr>
            </w:pPr>
          </w:p>
        </w:tc>
        <w:tc>
          <w:tcPr>
            <w:tcW w:w="851" w:type="dxa"/>
            <w:noWrap/>
            <w:vAlign w:val="center"/>
            <w:hideMark/>
          </w:tcPr>
          <w:p w14:paraId="1E902671" w14:textId="77777777" w:rsidR="00D62238" w:rsidRPr="00840748" w:rsidRDefault="00D62238" w:rsidP="00D62238">
            <w:pPr>
              <w:spacing w:after="0" w:line="256" w:lineRule="auto"/>
              <w:jc w:val="center"/>
              <w:rPr>
                <w:rFonts w:ascii="Bahnschrift Light" w:hAnsi="Bahnschrift Light"/>
                <w:color w:val="000000"/>
                <w:szCs w:val="24"/>
              </w:rPr>
            </w:pPr>
            <w:r w:rsidRPr="00840748">
              <w:rPr>
                <w:rFonts w:ascii="Bahnschrift Light" w:hAnsi="Bahnschrift Light"/>
                <w:color w:val="000000"/>
                <w:szCs w:val="24"/>
              </w:rPr>
              <w:t>1.63</w:t>
            </w:r>
          </w:p>
        </w:tc>
        <w:tc>
          <w:tcPr>
            <w:tcW w:w="1800" w:type="dxa"/>
            <w:noWrap/>
            <w:vAlign w:val="center"/>
            <w:hideMark/>
          </w:tcPr>
          <w:p w14:paraId="1B1F8CED" w14:textId="77777777" w:rsidR="00D62238" w:rsidRPr="00840748" w:rsidRDefault="00D62238" w:rsidP="00D62238">
            <w:pPr>
              <w:spacing w:after="0" w:line="256" w:lineRule="auto"/>
              <w:jc w:val="center"/>
              <w:rPr>
                <w:rFonts w:ascii="Bahnschrift Light" w:hAnsi="Bahnschrift Light"/>
                <w:color w:val="000000"/>
                <w:szCs w:val="24"/>
              </w:rPr>
            </w:pPr>
            <w:r w:rsidRPr="00840748">
              <w:rPr>
                <w:rFonts w:ascii="Bahnschrift Light" w:hAnsi="Bahnschrift Light"/>
                <w:color w:val="000000"/>
                <w:szCs w:val="24"/>
              </w:rPr>
              <w:t>96.97</w:t>
            </w:r>
          </w:p>
        </w:tc>
      </w:tr>
      <w:tr w:rsidR="00D62238" w:rsidRPr="00840748" w14:paraId="7B2F9F11" w14:textId="77777777" w:rsidTr="00483AD9">
        <w:trPr>
          <w:trHeight w:val="300"/>
        </w:trPr>
        <w:tc>
          <w:tcPr>
            <w:tcW w:w="1530" w:type="dxa"/>
            <w:noWrap/>
            <w:vAlign w:val="center"/>
            <w:hideMark/>
          </w:tcPr>
          <w:p w14:paraId="318F566F" w14:textId="77777777" w:rsidR="00D62238" w:rsidRPr="00840748" w:rsidRDefault="00D62238" w:rsidP="00D62238">
            <w:pPr>
              <w:spacing w:after="0" w:line="256" w:lineRule="auto"/>
              <w:jc w:val="center"/>
              <w:rPr>
                <w:rFonts w:ascii="Bahnschrift Light" w:hAnsi="Bahnschrift Light"/>
                <w:bCs/>
                <w:color w:val="000000"/>
              </w:rPr>
            </w:pPr>
            <w:r w:rsidRPr="00840748">
              <w:rPr>
                <w:rFonts w:ascii="Bahnschrift Light" w:hAnsi="Bahnschrift Light"/>
                <w:bCs/>
                <w:color w:val="000000"/>
              </w:rPr>
              <w:t>DTPA</w:t>
            </w:r>
          </w:p>
        </w:tc>
        <w:tc>
          <w:tcPr>
            <w:tcW w:w="768" w:type="dxa"/>
          </w:tcPr>
          <w:p w14:paraId="62F3A315" w14:textId="77777777" w:rsidR="00D62238" w:rsidRPr="00840748" w:rsidRDefault="00D62238" w:rsidP="00D62238">
            <w:pPr>
              <w:spacing w:after="0" w:line="256" w:lineRule="auto"/>
              <w:jc w:val="center"/>
              <w:rPr>
                <w:rFonts w:ascii="Bahnschrift Light" w:hAnsi="Bahnschrift Light"/>
                <w:color w:val="000000"/>
                <w:sz w:val="24"/>
                <w:szCs w:val="24"/>
              </w:rPr>
            </w:pPr>
          </w:p>
        </w:tc>
        <w:tc>
          <w:tcPr>
            <w:tcW w:w="1319" w:type="dxa"/>
            <w:noWrap/>
            <w:vAlign w:val="center"/>
            <w:hideMark/>
          </w:tcPr>
          <w:p w14:paraId="37C456C3" w14:textId="77777777" w:rsidR="00D62238" w:rsidRPr="00840748" w:rsidRDefault="00D62238" w:rsidP="00D62238">
            <w:pPr>
              <w:spacing w:after="0" w:line="256" w:lineRule="auto"/>
              <w:jc w:val="center"/>
              <w:rPr>
                <w:rFonts w:ascii="Bahnschrift Light" w:hAnsi="Bahnschrift Light"/>
                <w:color w:val="000000"/>
                <w:szCs w:val="24"/>
              </w:rPr>
            </w:pPr>
            <w:r w:rsidRPr="00840748">
              <w:rPr>
                <w:rFonts w:ascii="Bahnschrift Light" w:hAnsi="Bahnschrift Light"/>
                <w:color w:val="000000"/>
                <w:szCs w:val="24"/>
              </w:rPr>
              <w:t>1.26</w:t>
            </w:r>
          </w:p>
        </w:tc>
        <w:tc>
          <w:tcPr>
            <w:tcW w:w="1440" w:type="dxa"/>
            <w:noWrap/>
            <w:vAlign w:val="center"/>
            <w:hideMark/>
          </w:tcPr>
          <w:p w14:paraId="02415388" w14:textId="77777777" w:rsidR="00D62238" w:rsidRPr="00840748" w:rsidRDefault="00D62238" w:rsidP="00D62238">
            <w:pPr>
              <w:spacing w:after="0" w:line="256" w:lineRule="auto"/>
              <w:jc w:val="center"/>
              <w:rPr>
                <w:rFonts w:ascii="Bahnschrift Light" w:hAnsi="Bahnschrift Light"/>
                <w:color w:val="000000"/>
                <w:szCs w:val="24"/>
              </w:rPr>
            </w:pPr>
            <w:r w:rsidRPr="00840748">
              <w:rPr>
                <w:rFonts w:ascii="Bahnschrift Light" w:hAnsi="Bahnschrift Light"/>
                <w:color w:val="000000"/>
                <w:szCs w:val="24"/>
              </w:rPr>
              <w:t>1.47</w:t>
            </w:r>
          </w:p>
        </w:tc>
        <w:tc>
          <w:tcPr>
            <w:tcW w:w="752" w:type="dxa"/>
          </w:tcPr>
          <w:p w14:paraId="1F2E2FF9" w14:textId="77777777" w:rsidR="00D62238" w:rsidRPr="00840748" w:rsidRDefault="00D62238" w:rsidP="00D62238">
            <w:pPr>
              <w:spacing w:after="0" w:line="256" w:lineRule="auto"/>
              <w:jc w:val="center"/>
              <w:rPr>
                <w:rFonts w:ascii="Bahnschrift Light" w:hAnsi="Bahnschrift Light"/>
                <w:color w:val="000000"/>
                <w:szCs w:val="24"/>
              </w:rPr>
            </w:pPr>
          </w:p>
        </w:tc>
        <w:tc>
          <w:tcPr>
            <w:tcW w:w="851" w:type="dxa"/>
            <w:noWrap/>
            <w:vAlign w:val="center"/>
            <w:hideMark/>
          </w:tcPr>
          <w:p w14:paraId="49F31357" w14:textId="77777777" w:rsidR="00D62238" w:rsidRPr="00840748" w:rsidRDefault="00D62238" w:rsidP="00D62238">
            <w:pPr>
              <w:spacing w:after="0" w:line="256" w:lineRule="auto"/>
              <w:jc w:val="center"/>
              <w:rPr>
                <w:rFonts w:ascii="Bahnschrift Light" w:hAnsi="Bahnschrift Light"/>
                <w:color w:val="000000"/>
                <w:szCs w:val="24"/>
              </w:rPr>
            </w:pPr>
            <w:r w:rsidRPr="00840748">
              <w:rPr>
                <w:rFonts w:ascii="Bahnschrift Light" w:hAnsi="Bahnschrift Light"/>
                <w:color w:val="000000"/>
                <w:szCs w:val="24"/>
              </w:rPr>
              <w:t>1.93</w:t>
            </w:r>
          </w:p>
        </w:tc>
        <w:tc>
          <w:tcPr>
            <w:tcW w:w="1800" w:type="dxa"/>
            <w:noWrap/>
            <w:vAlign w:val="center"/>
            <w:hideMark/>
          </w:tcPr>
          <w:p w14:paraId="0D39BDB6" w14:textId="77777777" w:rsidR="00D62238" w:rsidRPr="00840748" w:rsidRDefault="00D62238" w:rsidP="00D62238">
            <w:pPr>
              <w:spacing w:after="0" w:line="256" w:lineRule="auto"/>
              <w:jc w:val="center"/>
              <w:rPr>
                <w:rFonts w:ascii="Bahnschrift Light" w:hAnsi="Bahnschrift Light"/>
                <w:color w:val="000000"/>
                <w:szCs w:val="24"/>
              </w:rPr>
            </w:pPr>
            <w:r w:rsidRPr="00840748">
              <w:rPr>
                <w:rFonts w:ascii="Bahnschrift Light" w:hAnsi="Bahnschrift Light"/>
                <w:color w:val="000000"/>
                <w:szCs w:val="24"/>
              </w:rPr>
              <w:t>95.34</w:t>
            </w:r>
          </w:p>
        </w:tc>
      </w:tr>
      <w:tr w:rsidR="00D62238" w:rsidRPr="00840748" w14:paraId="46542307" w14:textId="77777777" w:rsidTr="00483AD9">
        <w:trPr>
          <w:trHeight w:val="300"/>
        </w:trPr>
        <w:tc>
          <w:tcPr>
            <w:tcW w:w="1530" w:type="dxa"/>
            <w:tcBorders>
              <w:bottom w:val="single" w:sz="4" w:space="0" w:color="auto"/>
            </w:tcBorders>
            <w:noWrap/>
            <w:vAlign w:val="center"/>
            <w:hideMark/>
          </w:tcPr>
          <w:p w14:paraId="6CF658F7" w14:textId="77777777" w:rsidR="00D62238" w:rsidRPr="00840748" w:rsidRDefault="00D62238" w:rsidP="00D62238">
            <w:pPr>
              <w:spacing w:after="0" w:line="256" w:lineRule="auto"/>
              <w:jc w:val="center"/>
              <w:rPr>
                <w:rFonts w:ascii="Bahnschrift Light" w:hAnsi="Bahnschrift Light"/>
                <w:bCs/>
                <w:color w:val="000000"/>
              </w:rPr>
            </w:pPr>
            <w:r w:rsidRPr="00840748">
              <w:rPr>
                <w:rFonts w:ascii="Bahnschrift Light" w:hAnsi="Bahnschrift Light"/>
                <w:bCs/>
                <w:color w:val="000000"/>
              </w:rPr>
              <w:t>carbonate</w:t>
            </w:r>
          </w:p>
        </w:tc>
        <w:tc>
          <w:tcPr>
            <w:tcW w:w="768" w:type="dxa"/>
            <w:tcBorders>
              <w:bottom w:val="single" w:sz="4" w:space="0" w:color="auto"/>
            </w:tcBorders>
          </w:tcPr>
          <w:p w14:paraId="41BFFD6E" w14:textId="77777777" w:rsidR="00D62238" w:rsidRPr="00840748" w:rsidRDefault="00D62238" w:rsidP="00D62238">
            <w:pPr>
              <w:spacing w:after="0" w:line="256" w:lineRule="auto"/>
              <w:jc w:val="center"/>
              <w:rPr>
                <w:rFonts w:ascii="Bahnschrift Light" w:hAnsi="Bahnschrift Light"/>
                <w:color w:val="000000"/>
                <w:sz w:val="24"/>
                <w:szCs w:val="24"/>
              </w:rPr>
            </w:pPr>
          </w:p>
        </w:tc>
        <w:tc>
          <w:tcPr>
            <w:tcW w:w="1319" w:type="dxa"/>
            <w:tcBorders>
              <w:bottom w:val="single" w:sz="4" w:space="0" w:color="auto"/>
            </w:tcBorders>
            <w:noWrap/>
            <w:vAlign w:val="center"/>
            <w:hideMark/>
          </w:tcPr>
          <w:p w14:paraId="7D6A4EFB" w14:textId="77777777" w:rsidR="00D62238" w:rsidRPr="00840748" w:rsidRDefault="00D62238" w:rsidP="00D62238">
            <w:pPr>
              <w:spacing w:after="0" w:line="256" w:lineRule="auto"/>
              <w:jc w:val="center"/>
              <w:rPr>
                <w:rFonts w:ascii="Bahnschrift Light" w:hAnsi="Bahnschrift Light"/>
                <w:color w:val="000000"/>
                <w:szCs w:val="24"/>
              </w:rPr>
            </w:pPr>
            <w:r w:rsidRPr="00840748">
              <w:rPr>
                <w:rFonts w:ascii="Bahnschrift Light" w:hAnsi="Bahnschrift Light"/>
                <w:color w:val="000000"/>
                <w:szCs w:val="24"/>
              </w:rPr>
              <w:t>11.51</w:t>
            </w:r>
          </w:p>
        </w:tc>
        <w:tc>
          <w:tcPr>
            <w:tcW w:w="1440" w:type="dxa"/>
            <w:tcBorders>
              <w:bottom w:val="single" w:sz="4" w:space="0" w:color="auto"/>
            </w:tcBorders>
            <w:noWrap/>
            <w:vAlign w:val="center"/>
            <w:hideMark/>
          </w:tcPr>
          <w:p w14:paraId="7264F435" w14:textId="77777777" w:rsidR="00D62238" w:rsidRPr="00840748" w:rsidRDefault="00D62238" w:rsidP="00D62238">
            <w:pPr>
              <w:spacing w:after="0" w:line="256" w:lineRule="auto"/>
              <w:jc w:val="center"/>
              <w:rPr>
                <w:rFonts w:ascii="Bahnschrift Light" w:hAnsi="Bahnschrift Light"/>
                <w:color w:val="000000"/>
                <w:szCs w:val="24"/>
              </w:rPr>
            </w:pPr>
            <w:r w:rsidRPr="00840748">
              <w:rPr>
                <w:rFonts w:ascii="Bahnschrift Light" w:hAnsi="Bahnschrift Light"/>
                <w:color w:val="000000"/>
                <w:szCs w:val="24"/>
              </w:rPr>
              <w:t>60.46</w:t>
            </w:r>
          </w:p>
        </w:tc>
        <w:tc>
          <w:tcPr>
            <w:tcW w:w="752" w:type="dxa"/>
            <w:tcBorders>
              <w:bottom w:val="single" w:sz="4" w:space="0" w:color="auto"/>
            </w:tcBorders>
          </w:tcPr>
          <w:p w14:paraId="25F98D5E" w14:textId="77777777" w:rsidR="00D62238" w:rsidRPr="00840748" w:rsidRDefault="00D62238" w:rsidP="00D62238">
            <w:pPr>
              <w:spacing w:after="0" w:line="256" w:lineRule="auto"/>
              <w:jc w:val="center"/>
              <w:rPr>
                <w:rFonts w:ascii="Bahnschrift Light" w:hAnsi="Bahnschrift Light"/>
                <w:color w:val="000000"/>
                <w:szCs w:val="24"/>
              </w:rPr>
            </w:pPr>
          </w:p>
        </w:tc>
        <w:tc>
          <w:tcPr>
            <w:tcW w:w="851" w:type="dxa"/>
            <w:tcBorders>
              <w:bottom w:val="single" w:sz="4" w:space="0" w:color="auto"/>
            </w:tcBorders>
            <w:noWrap/>
            <w:vAlign w:val="center"/>
            <w:hideMark/>
          </w:tcPr>
          <w:p w14:paraId="71B10937" w14:textId="77777777" w:rsidR="00D62238" w:rsidRPr="00840748" w:rsidRDefault="00D62238" w:rsidP="00D62238">
            <w:pPr>
              <w:spacing w:after="0" w:line="256" w:lineRule="auto"/>
              <w:jc w:val="center"/>
              <w:rPr>
                <w:rFonts w:ascii="Bahnschrift Light" w:hAnsi="Bahnschrift Light"/>
                <w:color w:val="000000"/>
                <w:szCs w:val="24"/>
              </w:rPr>
            </w:pPr>
            <w:r w:rsidRPr="00840748">
              <w:rPr>
                <w:rFonts w:ascii="Bahnschrift Light" w:hAnsi="Bahnschrift Light"/>
                <w:color w:val="000000"/>
                <w:szCs w:val="24"/>
              </w:rPr>
              <w:t>23.69</w:t>
            </w:r>
          </w:p>
        </w:tc>
        <w:tc>
          <w:tcPr>
            <w:tcW w:w="1800" w:type="dxa"/>
            <w:tcBorders>
              <w:bottom w:val="single" w:sz="4" w:space="0" w:color="auto"/>
            </w:tcBorders>
            <w:noWrap/>
            <w:vAlign w:val="center"/>
            <w:hideMark/>
          </w:tcPr>
          <w:p w14:paraId="2FBB7A6B" w14:textId="77777777" w:rsidR="00D62238" w:rsidRPr="00840748" w:rsidRDefault="00D62238" w:rsidP="00D62238">
            <w:pPr>
              <w:spacing w:after="0" w:line="256" w:lineRule="auto"/>
              <w:jc w:val="center"/>
              <w:rPr>
                <w:rFonts w:ascii="Bahnschrift Light" w:hAnsi="Bahnschrift Light"/>
                <w:color w:val="000000"/>
                <w:szCs w:val="24"/>
              </w:rPr>
            </w:pPr>
            <w:r w:rsidRPr="00840748">
              <w:rPr>
                <w:rFonts w:ascii="Bahnschrift Light" w:hAnsi="Bahnschrift Light"/>
                <w:color w:val="000000"/>
                <w:szCs w:val="24"/>
              </w:rPr>
              <w:t>4.34</w:t>
            </w:r>
          </w:p>
        </w:tc>
      </w:tr>
    </w:tbl>
    <w:p w14:paraId="5D125411" w14:textId="77777777" w:rsidR="00483AD9" w:rsidRPr="00840748" w:rsidRDefault="00483AD9" w:rsidP="00E95E24">
      <w:pPr>
        <w:pStyle w:val="VAFigureCaption"/>
        <w:rPr>
          <w:rFonts w:cs="Times"/>
          <w:szCs w:val="24"/>
        </w:rPr>
      </w:pPr>
    </w:p>
    <w:p w14:paraId="5D10ABD8" w14:textId="7C15BCE0" w:rsidR="00E95E24" w:rsidRPr="00840748" w:rsidRDefault="00D62238" w:rsidP="00E95E24">
      <w:pPr>
        <w:spacing w:line="480" w:lineRule="auto"/>
        <w:rPr>
          <w:rFonts w:ascii="Times New Roman" w:hAnsi="Times New Roman" w:cs="Times New Roman"/>
          <w:b/>
          <w:sz w:val="24"/>
          <w:szCs w:val="24"/>
        </w:rPr>
      </w:pPr>
      <w:r w:rsidRPr="00840748">
        <w:rPr>
          <w:rFonts w:ascii="Times" w:hAnsi="Times" w:cs="Times"/>
          <w:b/>
          <w:sz w:val="24"/>
          <w:szCs w:val="24"/>
        </w:rPr>
        <w:t xml:space="preserve">Table </w:t>
      </w:r>
      <w:r w:rsidR="003D2460" w:rsidRPr="00840748">
        <w:rPr>
          <w:rFonts w:ascii="Times" w:hAnsi="Times" w:cs="Times"/>
          <w:b/>
          <w:sz w:val="24"/>
          <w:szCs w:val="24"/>
        </w:rPr>
        <w:t>S7</w:t>
      </w:r>
      <w:r w:rsidRPr="00840748">
        <w:rPr>
          <w:rFonts w:ascii="Times" w:hAnsi="Times" w:cs="Times"/>
          <w:sz w:val="24"/>
          <w:szCs w:val="24"/>
        </w:rPr>
        <w:t>: Percentages of the U oxidation obtained for each reaction</w:t>
      </w:r>
      <w:r w:rsidR="0084332B" w:rsidRPr="00840748">
        <w:rPr>
          <w:rFonts w:ascii="Times" w:hAnsi="Times" w:cs="Times"/>
          <w:sz w:val="24"/>
          <w:szCs w:val="24"/>
        </w:rPr>
        <w:t xml:space="preserve"> between reduced MtrC MR-1 and U-ligand complexes </w:t>
      </w:r>
      <w:r w:rsidR="0084332B" w:rsidRPr="00840748">
        <w:rPr>
          <w:rFonts w:ascii="Times" w:hAnsi="Times" w:cs="Times"/>
          <w:b/>
          <w:bCs/>
          <w:i/>
          <w:iCs/>
          <w:sz w:val="24"/>
          <w:szCs w:val="24"/>
        </w:rPr>
        <w:t>under reduced conditions</w:t>
      </w:r>
      <w:r w:rsidRPr="00840748">
        <w:rPr>
          <w:rFonts w:ascii="Times" w:hAnsi="Times" w:cs="Times"/>
          <w:sz w:val="24"/>
          <w:szCs w:val="24"/>
        </w:rPr>
        <w:t xml:space="preserve"> </w:t>
      </w:r>
      <w:r w:rsidR="0084332B" w:rsidRPr="00840748">
        <w:rPr>
          <w:rFonts w:ascii="Times" w:hAnsi="Times" w:cs="Times"/>
          <w:sz w:val="24"/>
          <w:szCs w:val="24"/>
        </w:rPr>
        <w:t xml:space="preserve">for </w:t>
      </w:r>
      <w:r w:rsidRPr="00840748">
        <w:rPr>
          <w:rFonts w:ascii="Times" w:hAnsi="Times" w:cs="Times"/>
          <w:sz w:val="24"/>
          <w:szCs w:val="24"/>
        </w:rPr>
        <w:t>fraction F1 (</w:t>
      </w:r>
      <w:r w:rsidR="0084332B" w:rsidRPr="00840748">
        <w:rPr>
          <w:rFonts w:ascii="Times" w:hAnsi="Times" w:cs="Times"/>
          <w:sz w:val="24"/>
          <w:szCs w:val="24"/>
        </w:rPr>
        <w:t>containing</w:t>
      </w:r>
      <w:r w:rsidRPr="00840748">
        <w:rPr>
          <w:rFonts w:ascii="Times" w:hAnsi="Times" w:cs="Times"/>
          <w:sz w:val="24"/>
          <w:szCs w:val="24"/>
        </w:rPr>
        <w:t xml:space="preserve"> MtrC) and in </w:t>
      </w:r>
      <w:r w:rsidR="0084332B" w:rsidRPr="00840748">
        <w:rPr>
          <w:rFonts w:ascii="Times" w:hAnsi="Times" w:cs="Times"/>
          <w:sz w:val="24"/>
          <w:szCs w:val="24"/>
        </w:rPr>
        <w:t xml:space="preserve">the combined </w:t>
      </w:r>
      <w:r w:rsidRPr="00840748">
        <w:rPr>
          <w:rFonts w:ascii="Times" w:hAnsi="Times" w:cs="Times"/>
          <w:sz w:val="24"/>
          <w:szCs w:val="24"/>
        </w:rPr>
        <w:t>fraction</w:t>
      </w:r>
      <w:r w:rsidR="0084332B" w:rsidRPr="00840748">
        <w:rPr>
          <w:rFonts w:ascii="Times" w:hAnsi="Times" w:cs="Times"/>
          <w:sz w:val="24"/>
          <w:szCs w:val="24"/>
        </w:rPr>
        <w:t>s</w:t>
      </w:r>
      <w:r w:rsidRPr="00840748">
        <w:rPr>
          <w:rFonts w:ascii="Times" w:hAnsi="Times" w:cs="Times"/>
          <w:sz w:val="24"/>
          <w:szCs w:val="24"/>
        </w:rPr>
        <w:t xml:space="preserve"> F2 to F7. The U(VI) and U(IV) fractions were obtained by ion exchange chromatography.</w:t>
      </w:r>
      <w:r w:rsidR="00E25762" w:rsidRPr="00840748">
        <w:rPr>
          <w:rFonts w:ascii="Times" w:hAnsi="Times" w:cs="Times"/>
          <w:sz w:val="24"/>
          <w:szCs w:val="24"/>
        </w:rPr>
        <w:t xml:space="preserve"> </w:t>
      </w:r>
      <w:r w:rsidR="00E25762" w:rsidRPr="00840748">
        <w:rPr>
          <w:rFonts w:ascii="Times New Roman" w:hAnsi="Times New Roman" w:cs="Times New Roman"/>
          <w:sz w:val="24"/>
          <w:szCs w:val="24"/>
        </w:rPr>
        <w:t xml:space="preserve">Data presented in </w:t>
      </w:r>
      <w:r w:rsidR="00E25762" w:rsidRPr="00840748">
        <w:rPr>
          <w:rFonts w:ascii="Times New Roman" w:hAnsi="Times New Roman" w:cs="Times New Roman"/>
          <w:b/>
          <w:sz w:val="24"/>
          <w:szCs w:val="24"/>
        </w:rPr>
        <w:t>Fig</w:t>
      </w:r>
      <w:r w:rsidR="00E25762" w:rsidRPr="00840748">
        <w:rPr>
          <w:rFonts w:ascii="Times New Roman" w:hAnsi="Times New Roman" w:cs="Times New Roman"/>
          <w:b/>
          <w:sz w:val="24"/>
          <w:szCs w:val="24"/>
          <w:lang w:val="en-US"/>
        </w:rPr>
        <w:t>.</w:t>
      </w:r>
      <w:r w:rsidR="00FA6CD2" w:rsidRPr="00840748">
        <w:rPr>
          <w:rFonts w:ascii="Times New Roman" w:hAnsi="Times New Roman" w:cs="Times New Roman"/>
          <w:b/>
          <w:sz w:val="24"/>
          <w:szCs w:val="24"/>
          <w:lang w:val="en-US"/>
        </w:rPr>
        <w:t xml:space="preserve"> </w:t>
      </w:r>
      <w:r w:rsidR="00E25762" w:rsidRPr="00840748">
        <w:rPr>
          <w:rFonts w:ascii="Times New Roman" w:hAnsi="Times New Roman" w:cs="Times New Roman"/>
          <w:b/>
          <w:sz w:val="24"/>
          <w:szCs w:val="24"/>
        </w:rPr>
        <w:t>S5</w:t>
      </w:r>
    </w:p>
    <w:p w14:paraId="68FBC539" w14:textId="1DCA129F" w:rsidR="00707208" w:rsidRPr="00840748" w:rsidRDefault="00707208" w:rsidP="00E95E24">
      <w:pPr>
        <w:spacing w:line="480" w:lineRule="auto"/>
        <w:rPr>
          <w:rFonts w:ascii="Times" w:hAnsi="Times" w:cs="Times"/>
          <w:sz w:val="24"/>
          <w:szCs w:val="24"/>
        </w:rPr>
      </w:pPr>
    </w:p>
    <w:p w14:paraId="6C391B5A" w14:textId="77777777" w:rsidR="00707208" w:rsidRPr="00840748" w:rsidRDefault="00707208" w:rsidP="00E95E24">
      <w:pPr>
        <w:spacing w:line="480" w:lineRule="auto"/>
        <w:rPr>
          <w:rFonts w:ascii="Times" w:hAnsi="Times" w:cs="Times"/>
          <w:sz w:val="24"/>
          <w:szCs w:val="24"/>
        </w:rPr>
      </w:pPr>
    </w:p>
    <w:tbl>
      <w:tblPr>
        <w:tblpPr w:leftFromText="180" w:rightFromText="180" w:vertAnchor="text" w:horzAnchor="margin" w:tblpXSpec="center" w:tblpY="-168"/>
        <w:tblW w:w="10360" w:type="dxa"/>
        <w:tblLook w:val="04A0" w:firstRow="1" w:lastRow="0" w:firstColumn="1" w:lastColumn="0" w:noHBand="0" w:noVBand="1"/>
      </w:tblPr>
      <w:tblGrid>
        <w:gridCol w:w="1634"/>
        <w:gridCol w:w="1480"/>
        <w:gridCol w:w="1426"/>
        <w:gridCol w:w="1480"/>
        <w:gridCol w:w="1427"/>
        <w:gridCol w:w="1480"/>
        <w:gridCol w:w="1433"/>
      </w:tblGrid>
      <w:tr w:rsidR="00E95E24" w:rsidRPr="00840748" w14:paraId="3900EB6D" w14:textId="77777777" w:rsidTr="00E95E24">
        <w:trPr>
          <w:trHeight w:val="840"/>
        </w:trPr>
        <w:tc>
          <w:tcPr>
            <w:tcW w:w="1634" w:type="dxa"/>
            <w:tcBorders>
              <w:top w:val="nil"/>
              <w:left w:val="nil"/>
              <w:bottom w:val="single" w:sz="8" w:space="0" w:color="auto"/>
              <w:right w:val="nil"/>
            </w:tcBorders>
            <w:shd w:val="clear" w:color="000000" w:fill="FFFFFF"/>
            <w:noWrap/>
            <w:vAlign w:val="center"/>
            <w:hideMark/>
          </w:tcPr>
          <w:p w14:paraId="3995524C" w14:textId="77777777" w:rsidR="00E95E24" w:rsidRPr="00840748" w:rsidRDefault="00E95E24" w:rsidP="00E95E24">
            <w:pPr>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w:t>
            </w:r>
          </w:p>
        </w:tc>
        <w:tc>
          <w:tcPr>
            <w:tcW w:w="1480" w:type="dxa"/>
            <w:tcBorders>
              <w:top w:val="nil"/>
              <w:left w:val="nil"/>
              <w:bottom w:val="single" w:sz="8" w:space="0" w:color="auto"/>
              <w:right w:val="nil"/>
            </w:tcBorders>
            <w:shd w:val="clear" w:color="000000" w:fill="FFFFFF"/>
            <w:noWrap/>
            <w:vAlign w:val="center"/>
            <w:hideMark/>
          </w:tcPr>
          <w:p w14:paraId="3082F491"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[MtrC] (μM)</w:t>
            </w:r>
          </w:p>
        </w:tc>
        <w:tc>
          <w:tcPr>
            <w:tcW w:w="1426" w:type="dxa"/>
            <w:tcBorders>
              <w:top w:val="nil"/>
              <w:left w:val="nil"/>
              <w:bottom w:val="single" w:sz="8" w:space="0" w:color="auto"/>
              <w:right w:val="nil"/>
            </w:tcBorders>
            <w:shd w:val="clear" w:color="000000" w:fill="FFFFFF"/>
            <w:vAlign w:val="center"/>
            <w:hideMark/>
          </w:tcPr>
          <w:p w14:paraId="2AED390A"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xml:space="preserve">Standard deviation [MtrC] </w:t>
            </w:r>
          </w:p>
        </w:tc>
        <w:tc>
          <w:tcPr>
            <w:tcW w:w="1480" w:type="dxa"/>
            <w:tcBorders>
              <w:top w:val="nil"/>
              <w:left w:val="nil"/>
              <w:bottom w:val="single" w:sz="8" w:space="0" w:color="auto"/>
              <w:right w:val="nil"/>
            </w:tcBorders>
            <w:shd w:val="clear" w:color="000000" w:fill="FFFFFF"/>
            <w:noWrap/>
            <w:vAlign w:val="center"/>
            <w:hideMark/>
          </w:tcPr>
          <w:p w14:paraId="69B210B8"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 (μM)</w:t>
            </w:r>
          </w:p>
        </w:tc>
        <w:tc>
          <w:tcPr>
            <w:tcW w:w="1427" w:type="dxa"/>
            <w:tcBorders>
              <w:top w:val="nil"/>
              <w:left w:val="nil"/>
              <w:bottom w:val="single" w:sz="8" w:space="0" w:color="auto"/>
              <w:right w:val="nil"/>
            </w:tcBorders>
            <w:shd w:val="clear" w:color="000000" w:fill="FFFFFF"/>
            <w:vAlign w:val="center"/>
            <w:hideMark/>
          </w:tcPr>
          <w:p w14:paraId="6F3845BF"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xml:space="preserve">Standard deviation [U] </w:t>
            </w:r>
          </w:p>
        </w:tc>
        <w:tc>
          <w:tcPr>
            <w:tcW w:w="1480" w:type="dxa"/>
            <w:tcBorders>
              <w:top w:val="nil"/>
              <w:left w:val="nil"/>
              <w:bottom w:val="single" w:sz="8" w:space="0" w:color="auto"/>
              <w:right w:val="nil"/>
            </w:tcBorders>
            <w:shd w:val="clear" w:color="000000" w:fill="FFFFFF"/>
            <w:noWrap/>
            <w:vAlign w:val="center"/>
            <w:hideMark/>
          </w:tcPr>
          <w:p w14:paraId="5CD8A799"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xml:space="preserve">[U]/[MtrC] </w:t>
            </w:r>
          </w:p>
        </w:tc>
        <w:tc>
          <w:tcPr>
            <w:tcW w:w="1433" w:type="dxa"/>
            <w:tcBorders>
              <w:top w:val="nil"/>
              <w:left w:val="nil"/>
              <w:bottom w:val="single" w:sz="8" w:space="0" w:color="auto"/>
              <w:right w:val="nil"/>
            </w:tcBorders>
            <w:shd w:val="clear" w:color="000000" w:fill="FFFFFF"/>
            <w:vAlign w:val="center"/>
            <w:hideMark/>
          </w:tcPr>
          <w:p w14:paraId="7EA2721E"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xml:space="preserve">Standard deviation [U]/[MtrC] </w:t>
            </w:r>
          </w:p>
        </w:tc>
      </w:tr>
      <w:tr w:rsidR="00E95E24" w:rsidRPr="00840748" w14:paraId="44C76B0F" w14:textId="77777777" w:rsidTr="00E95E24">
        <w:trPr>
          <w:trHeight w:val="288"/>
        </w:trPr>
        <w:tc>
          <w:tcPr>
            <w:tcW w:w="1634" w:type="dxa"/>
            <w:tcBorders>
              <w:top w:val="nil"/>
              <w:left w:val="nil"/>
              <w:bottom w:val="nil"/>
              <w:right w:val="nil"/>
            </w:tcBorders>
            <w:shd w:val="clear" w:color="000000" w:fill="FFFFFF"/>
            <w:noWrap/>
            <w:vAlign w:val="center"/>
            <w:hideMark/>
          </w:tcPr>
          <w:p w14:paraId="73547841"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carbonate</w:t>
            </w:r>
          </w:p>
        </w:tc>
        <w:tc>
          <w:tcPr>
            <w:tcW w:w="1480" w:type="dxa"/>
            <w:tcBorders>
              <w:top w:val="nil"/>
              <w:left w:val="nil"/>
              <w:bottom w:val="nil"/>
              <w:right w:val="nil"/>
            </w:tcBorders>
            <w:shd w:val="clear" w:color="000000" w:fill="FFFFFF"/>
            <w:noWrap/>
            <w:vAlign w:val="center"/>
            <w:hideMark/>
          </w:tcPr>
          <w:p w14:paraId="0A9656A5"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75.79</w:t>
            </w:r>
          </w:p>
        </w:tc>
        <w:tc>
          <w:tcPr>
            <w:tcW w:w="1426" w:type="dxa"/>
            <w:tcBorders>
              <w:top w:val="nil"/>
              <w:left w:val="nil"/>
              <w:bottom w:val="nil"/>
              <w:right w:val="nil"/>
            </w:tcBorders>
            <w:shd w:val="clear" w:color="000000" w:fill="FFFFFF"/>
            <w:noWrap/>
            <w:vAlign w:val="center"/>
            <w:hideMark/>
          </w:tcPr>
          <w:p w14:paraId="4486A353"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5.52</w:t>
            </w:r>
          </w:p>
        </w:tc>
        <w:tc>
          <w:tcPr>
            <w:tcW w:w="1480" w:type="dxa"/>
            <w:tcBorders>
              <w:top w:val="nil"/>
              <w:left w:val="nil"/>
              <w:bottom w:val="nil"/>
              <w:right w:val="nil"/>
            </w:tcBorders>
            <w:shd w:val="clear" w:color="000000" w:fill="FFFFFF"/>
            <w:noWrap/>
            <w:vAlign w:val="center"/>
            <w:hideMark/>
          </w:tcPr>
          <w:p w14:paraId="7C348782" w14:textId="77777777" w:rsidR="00E95E24" w:rsidRPr="00840748" w:rsidRDefault="00E95E24" w:rsidP="00E95E24">
            <w:pPr>
              <w:spacing w:after="0" w:line="240" w:lineRule="auto"/>
              <w:jc w:val="center"/>
              <w:rPr>
                <w:rFonts w:ascii="Bahnschrift Light" w:eastAsia="Times New Roman" w:hAnsi="Bahnschrift Light" w:cs="Calibri"/>
                <w:lang w:eastAsia="en-CH"/>
              </w:rPr>
            </w:pPr>
            <w:r w:rsidRPr="00840748">
              <w:rPr>
                <w:rFonts w:ascii="Bahnschrift Light" w:eastAsia="Times New Roman" w:hAnsi="Bahnschrift Light" w:cs="Calibri"/>
                <w:lang w:eastAsia="en-CH"/>
              </w:rPr>
              <w:t>85.57</w:t>
            </w:r>
          </w:p>
        </w:tc>
        <w:tc>
          <w:tcPr>
            <w:tcW w:w="1427" w:type="dxa"/>
            <w:tcBorders>
              <w:top w:val="nil"/>
              <w:left w:val="nil"/>
              <w:bottom w:val="nil"/>
              <w:right w:val="nil"/>
            </w:tcBorders>
            <w:shd w:val="clear" w:color="000000" w:fill="FFFFFF"/>
            <w:noWrap/>
            <w:vAlign w:val="center"/>
            <w:hideMark/>
          </w:tcPr>
          <w:p w14:paraId="063F76B3" w14:textId="77777777" w:rsidR="00E95E24" w:rsidRPr="00840748" w:rsidRDefault="00E95E24" w:rsidP="00E95E24">
            <w:pPr>
              <w:spacing w:after="0" w:line="240" w:lineRule="auto"/>
              <w:jc w:val="center"/>
              <w:rPr>
                <w:rFonts w:ascii="Bahnschrift Light" w:eastAsia="Times New Roman" w:hAnsi="Bahnschrift Light" w:cs="Calibri"/>
                <w:lang w:eastAsia="en-CH"/>
              </w:rPr>
            </w:pPr>
            <w:r w:rsidRPr="00840748">
              <w:rPr>
                <w:rFonts w:ascii="Bahnschrift Light" w:eastAsia="Times New Roman" w:hAnsi="Bahnschrift Light" w:cs="Calibri"/>
                <w:lang w:eastAsia="en-CH"/>
              </w:rPr>
              <w:t>3.19</w:t>
            </w:r>
          </w:p>
        </w:tc>
        <w:tc>
          <w:tcPr>
            <w:tcW w:w="1480" w:type="dxa"/>
            <w:tcBorders>
              <w:top w:val="nil"/>
              <w:left w:val="nil"/>
              <w:bottom w:val="nil"/>
              <w:right w:val="nil"/>
            </w:tcBorders>
            <w:shd w:val="clear" w:color="000000" w:fill="FFFFFF"/>
            <w:noWrap/>
            <w:vAlign w:val="center"/>
            <w:hideMark/>
          </w:tcPr>
          <w:p w14:paraId="4BB956DE" w14:textId="77777777" w:rsidR="00E95E24" w:rsidRPr="00840748" w:rsidRDefault="00E95E24" w:rsidP="00E95E24">
            <w:pPr>
              <w:spacing w:after="0" w:line="240" w:lineRule="auto"/>
              <w:jc w:val="center"/>
              <w:rPr>
                <w:rFonts w:ascii="Bahnschrift Light" w:eastAsia="Times New Roman" w:hAnsi="Bahnschrift Light" w:cs="Calibri"/>
                <w:b/>
                <w:bCs/>
                <w:color w:val="FF0000"/>
                <w:lang w:eastAsia="en-CH"/>
              </w:rPr>
            </w:pPr>
            <w:r w:rsidRPr="00840748">
              <w:rPr>
                <w:rFonts w:ascii="Bahnschrift Light" w:eastAsia="Times New Roman" w:hAnsi="Bahnschrift Light" w:cs="Calibri"/>
                <w:b/>
                <w:bCs/>
                <w:color w:val="FF0000"/>
                <w:lang w:eastAsia="en-CH"/>
              </w:rPr>
              <w:t>1.17</w:t>
            </w:r>
          </w:p>
        </w:tc>
        <w:tc>
          <w:tcPr>
            <w:tcW w:w="1433" w:type="dxa"/>
            <w:tcBorders>
              <w:top w:val="nil"/>
              <w:left w:val="nil"/>
              <w:bottom w:val="nil"/>
              <w:right w:val="nil"/>
            </w:tcBorders>
            <w:shd w:val="clear" w:color="000000" w:fill="FFFFFF"/>
            <w:noWrap/>
            <w:vAlign w:val="center"/>
            <w:hideMark/>
          </w:tcPr>
          <w:p w14:paraId="20465213"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0.11</w:t>
            </w:r>
          </w:p>
        </w:tc>
      </w:tr>
      <w:tr w:rsidR="00E95E24" w:rsidRPr="00840748" w14:paraId="6B2AAFA0" w14:textId="77777777" w:rsidTr="00E95E24">
        <w:trPr>
          <w:trHeight w:val="288"/>
        </w:trPr>
        <w:tc>
          <w:tcPr>
            <w:tcW w:w="1634" w:type="dxa"/>
            <w:tcBorders>
              <w:top w:val="nil"/>
              <w:left w:val="nil"/>
              <w:bottom w:val="nil"/>
              <w:right w:val="nil"/>
            </w:tcBorders>
            <w:shd w:val="clear" w:color="000000" w:fill="FFFFFF"/>
            <w:noWrap/>
            <w:vAlign w:val="center"/>
            <w:hideMark/>
          </w:tcPr>
          <w:p w14:paraId="3162F538"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hydroxo</w:t>
            </w:r>
          </w:p>
        </w:tc>
        <w:tc>
          <w:tcPr>
            <w:tcW w:w="1480" w:type="dxa"/>
            <w:tcBorders>
              <w:top w:val="nil"/>
              <w:left w:val="nil"/>
              <w:bottom w:val="nil"/>
              <w:right w:val="nil"/>
            </w:tcBorders>
            <w:shd w:val="clear" w:color="000000" w:fill="FFFFFF"/>
            <w:noWrap/>
            <w:vAlign w:val="center"/>
            <w:hideMark/>
          </w:tcPr>
          <w:p w14:paraId="3C6625DC"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74.11</w:t>
            </w:r>
          </w:p>
        </w:tc>
        <w:tc>
          <w:tcPr>
            <w:tcW w:w="1426" w:type="dxa"/>
            <w:tcBorders>
              <w:top w:val="nil"/>
              <w:left w:val="nil"/>
              <w:bottom w:val="nil"/>
              <w:right w:val="nil"/>
            </w:tcBorders>
            <w:shd w:val="clear" w:color="000000" w:fill="FFFFFF"/>
            <w:noWrap/>
            <w:vAlign w:val="center"/>
            <w:hideMark/>
          </w:tcPr>
          <w:p w14:paraId="35C72B76"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2.36</w:t>
            </w:r>
          </w:p>
        </w:tc>
        <w:tc>
          <w:tcPr>
            <w:tcW w:w="1480" w:type="dxa"/>
            <w:tcBorders>
              <w:top w:val="nil"/>
              <w:left w:val="nil"/>
              <w:bottom w:val="nil"/>
              <w:right w:val="nil"/>
            </w:tcBorders>
            <w:shd w:val="clear" w:color="000000" w:fill="FFFFFF"/>
            <w:noWrap/>
            <w:vAlign w:val="center"/>
            <w:hideMark/>
          </w:tcPr>
          <w:p w14:paraId="34DB0CBC"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88.32</w:t>
            </w:r>
          </w:p>
        </w:tc>
        <w:tc>
          <w:tcPr>
            <w:tcW w:w="1427" w:type="dxa"/>
            <w:tcBorders>
              <w:top w:val="nil"/>
              <w:left w:val="nil"/>
              <w:bottom w:val="nil"/>
              <w:right w:val="nil"/>
            </w:tcBorders>
            <w:shd w:val="clear" w:color="000000" w:fill="FFFFFF"/>
            <w:noWrap/>
            <w:vAlign w:val="center"/>
            <w:hideMark/>
          </w:tcPr>
          <w:p w14:paraId="52844AFB"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7.27</w:t>
            </w:r>
          </w:p>
        </w:tc>
        <w:tc>
          <w:tcPr>
            <w:tcW w:w="1480" w:type="dxa"/>
            <w:tcBorders>
              <w:top w:val="nil"/>
              <w:left w:val="nil"/>
              <w:bottom w:val="nil"/>
              <w:right w:val="nil"/>
            </w:tcBorders>
            <w:shd w:val="clear" w:color="000000" w:fill="FFFFFF"/>
            <w:noWrap/>
            <w:vAlign w:val="center"/>
            <w:hideMark/>
          </w:tcPr>
          <w:p w14:paraId="383D7259" w14:textId="77777777" w:rsidR="00E95E24" w:rsidRPr="00840748" w:rsidRDefault="00E95E24" w:rsidP="00E95E24">
            <w:pPr>
              <w:spacing w:after="0" w:line="240" w:lineRule="auto"/>
              <w:jc w:val="center"/>
              <w:rPr>
                <w:rFonts w:ascii="Bahnschrift Light" w:eastAsia="Times New Roman" w:hAnsi="Bahnschrift Light" w:cs="Calibri"/>
                <w:b/>
                <w:bCs/>
                <w:color w:val="FF0000"/>
                <w:lang w:eastAsia="en-CH"/>
              </w:rPr>
            </w:pPr>
            <w:r w:rsidRPr="00840748">
              <w:rPr>
                <w:rFonts w:ascii="Bahnschrift Light" w:eastAsia="Times New Roman" w:hAnsi="Bahnschrift Light" w:cs="Calibri"/>
                <w:b/>
                <w:bCs/>
                <w:color w:val="FF0000"/>
                <w:lang w:eastAsia="en-CH"/>
              </w:rPr>
              <w:t>1.15</w:t>
            </w:r>
          </w:p>
        </w:tc>
        <w:tc>
          <w:tcPr>
            <w:tcW w:w="1433" w:type="dxa"/>
            <w:tcBorders>
              <w:top w:val="nil"/>
              <w:left w:val="nil"/>
              <w:bottom w:val="nil"/>
              <w:right w:val="nil"/>
            </w:tcBorders>
            <w:shd w:val="clear" w:color="000000" w:fill="FFFFFF"/>
            <w:noWrap/>
            <w:vAlign w:val="center"/>
            <w:hideMark/>
          </w:tcPr>
          <w:p w14:paraId="2858A124"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0.05</w:t>
            </w:r>
          </w:p>
        </w:tc>
      </w:tr>
      <w:tr w:rsidR="00E95E24" w:rsidRPr="00840748" w14:paraId="06D564A2" w14:textId="77777777" w:rsidTr="00E95E24">
        <w:trPr>
          <w:trHeight w:val="288"/>
        </w:trPr>
        <w:tc>
          <w:tcPr>
            <w:tcW w:w="1634" w:type="dxa"/>
            <w:tcBorders>
              <w:top w:val="nil"/>
              <w:left w:val="nil"/>
              <w:bottom w:val="nil"/>
              <w:right w:val="nil"/>
            </w:tcBorders>
            <w:shd w:val="clear" w:color="000000" w:fill="FFFFFF"/>
            <w:noWrap/>
            <w:vAlign w:val="center"/>
            <w:hideMark/>
          </w:tcPr>
          <w:p w14:paraId="5FA08D40"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citrate</w:t>
            </w:r>
          </w:p>
        </w:tc>
        <w:tc>
          <w:tcPr>
            <w:tcW w:w="1480" w:type="dxa"/>
            <w:tcBorders>
              <w:top w:val="nil"/>
              <w:left w:val="nil"/>
              <w:bottom w:val="nil"/>
              <w:right w:val="nil"/>
            </w:tcBorders>
            <w:shd w:val="clear" w:color="000000" w:fill="FFFFFF"/>
            <w:noWrap/>
            <w:vAlign w:val="center"/>
            <w:hideMark/>
          </w:tcPr>
          <w:p w14:paraId="2D57C178"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75.79</w:t>
            </w:r>
          </w:p>
        </w:tc>
        <w:tc>
          <w:tcPr>
            <w:tcW w:w="1426" w:type="dxa"/>
            <w:tcBorders>
              <w:top w:val="nil"/>
              <w:left w:val="nil"/>
              <w:bottom w:val="nil"/>
              <w:right w:val="nil"/>
            </w:tcBorders>
            <w:shd w:val="clear" w:color="000000" w:fill="FFFFFF"/>
            <w:noWrap/>
            <w:vAlign w:val="center"/>
            <w:hideMark/>
          </w:tcPr>
          <w:p w14:paraId="1AA5DDAE"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4.74</w:t>
            </w:r>
          </w:p>
        </w:tc>
        <w:tc>
          <w:tcPr>
            <w:tcW w:w="1480" w:type="dxa"/>
            <w:tcBorders>
              <w:top w:val="nil"/>
              <w:left w:val="nil"/>
              <w:bottom w:val="nil"/>
              <w:right w:val="nil"/>
            </w:tcBorders>
            <w:shd w:val="clear" w:color="000000" w:fill="FFFFFF"/>
            <w:noWrap/>
            <w:vAlign w:val="center"/>
            <w:hideMark/>
          </w:tcPr>
          <w:p w14:paraId="683621D1"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91.26</w:t>
            </w:r>
          </w:p>
        </w:tc>
        <w:tc>
          <w:tcPr>
            <w:tcW w:w="1427" w:type="dxa"/>
            <w:tcBorders>
              <w:top w:val="nil"/>
              <w:left w:val="nil"/>
              <w:bottom w:val="nil"/>
              <w:right w:val="nil"/>
            </w:tcBorders>
            <w:shd w:val="clear" w:color="000000" w:fill="FFFFFF"/>
            <w:noWrap/>
            <w:vAlign w:val="center"/>
            <w:hideMark/>
          </w:tcPr>
          <w:p w14:paraId="7FBC454F"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2.12</w:t>
            </w:r>
          </w:p>
        </w:tc>
        <w:tc>
          <w:tcPr>
            <w:tcW w:w="1480" w:type="dxa"/>
            <w:tcBorders>
              <w:top w:val="nil"/>
              <w:left w:val="nil"/>
              <w:bottom w:val="nil"/>
              <w:right w:val="nil"/>
            </w:tcBorders>
            <w:shd w:val="clear" w:color="000000" w:fill="FFFFFF"/>
            <w:noWrap/>
            <w:vAlign w:val="center"/>
            <w:hideMark/>
          </w:tcPr>
          <w:p w14:paraId="74BBE799" w14:textId="77777777" w:rsidR="00E95E24" w:rsidRPr="00840748" w:rsidRDefault="00E95E24" w:rsidP="00E95E24">
            <w:pPr>
              <w:spacing w:after="0" w:line="240" w:lineRule="auto"/>
              <w:jc w:val="center"/>
              <w:rPr>
                <w:rFonts w:ascii="Bahnschrift Light" w:eastAsia="Times New Roman" w:hAnsi="Bahnschrift Light" w:cs="Calibri"/>
                <w:b/>
                <w:bCs/>
                <w:color w:val="FF0000"/>
                <w:lang w:eastAsia="en-CH"/>
              </w:rPr>
            </w:pPr>
            <w:r w:rsidRPr="00840748">
              <w:rPr>
                <w:rFonts w:ascii="Bahnschrift Light" w:eastAsia="Times New Roman" w:hAnsi="Bahnschrift Light" w:cs="Calibri"/>
                <w:b/>
                <w:bCs/>
                <w:color w:val="FF0000"/>
                <w:lang w:eastAsia="en-CH"/>
              </w:rPr>
              <w:t>1.15</w:t>
            </w:r>
          </w:p>
        </w:tc>
        <w:tc>
          <w:tcPr>
            <w:tcW w:w="1433" w:type="dxa"/>
            <w:tcBorders>
              <w:top w:val="nil"/>
              <w:left w:val="nil"/>
              <w:bottom w:val="nil"/>
              <w:right w:val="nil"/>
            </w:tcBorders>
            <w:shd w:val="clear" w:color="000000" w:fill="FFFFFF"/>
            <w:noWrap/>
            <w:vAlign w:val="center"/>
            <w:hideMark/>
          </w:tcPr>
          <w:p w14:paraId="67B0DB2E"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0.06</w:t>
            </w:r>
          </w:p>
        </w:tc>
      </w:tr>
      <w:tr w:rsidR="00E95E24" w:rsidRPr="00840748" w14:paraId="0C6BDBB5" w14:textId="77777777" w:rsidTr="00E95E24">
        <w:trPr>
          <w:trHeight w:val="288"/>
        </w:trPr>
        <w:tc>
          <w:tcPr>
            <w:tcW w:w="1634" w:type="dxa"/>
            <w:tcBorders>
              <w:top w:val="nil"/>
              <w:left w:val="nil"/>
              <w:bottom w:val="nil"/>
              <w:right w:val="nil"/>
            </w:tcBorders>
            <w:shd w:val="clear" w:color="000000" w:fill="FFFFFF"/>
            <w:noWrap/>
            <w:vAlign w:val="center"/>
            <w:hideMark/>
          </w:tcPr>
          <w:p w14:paraId="43824410"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NTA</w:t>
            </w:r>
          </w:p>
        </w:tc>
        <w:tc>
          <w:tcPr>
            <w:tcW w:w="1480" w:type="dxa"/>
            <w:tcBorders>
              <w:top w:val="nil"/>
              <w:left w:val="nil"/>
              <w:bottom w:val="nil"/>
              <w:right w:val="nil"/>
            </w:tcBorders>
            <w:shd w:val="clear" w:color="000000" w:fill="FFFFFF"/>
            <w:noWrap/>
            <w:vAlign w:val="center"/>
            <w:hideMark/>
          </w:tcPr>
          <w:p w14:paraId="7779EFE7"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74.67</w:t>
            </w:r>
          </w:p>
        </w:tc>
        <w:tc>
          <w:tcPr>
            <w:tcW w:w="1426" w:type="dxa"/>
            <w:tcBorders>
              <w:top w:val="nil"/>
              <w:left w:val="nil"/>
              <w:bottom w:val="nil"/>
              <w:right w:val="nil"/>
            </w:tcBorders>
            <w:shd w:val="clear" w:color="000000" w:fill="FFFFFF"/>
            <w:noWrap/>
            <w:vAlign w:val="center"/>
            <w:hideMark/>
          </w:tcPr>
          <w:p w14:paraId="1BF565CF"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0.78</w:t>
            </w:r>
          </w:p>
        </w:tc>
        <w:tc>
          <w:tcPr>
            <w:tcW w:w="1480" w:type="dxa"/>
            <w:tcBorders>
              <w:top w:val="nil"/>
              <w:left w:val="nil"/>
              <w:bottom w:val="nil"/>
              <w:right w:val="nil"/>
            </w:tcBorders>
            <w:shd w:val="clear" w:color="000000" w:fill="FFFFFF"/>
            <w:noWrap/>
            <w:vAlign w:val="center"/>
            <w:hideMark/>
          </w:tcPr>
          <w:p w14:paraId="304F7777"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87.53</w:t>
            </w:r>
          </w:p>
        </w:tc>
        <w:tc>
          <w:tcPr>
            <w:tcW w:w="1427" w:type="dxa"/>
            <w:tcBorders>
              <w:top w:val="nil"/>
              <w:left w:val="nil"/>
              <w:bottom w:val="nil"/>
              <w:right w:val="nil"/>
            </w:tcBorders>
            <w:shd w:val="clear" w:color="000000" w:fill="FFFFFF"/>
            <w:noWrap/>
            <w:vAlign w:val="center"/>
            <w:hideMark/>
          </w:tcPr>
          <w:p w14:paraId="73A6CBB9"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1.53</w:t>
            </w:r>
          </w:p>
        </w:tc>
        <w:tc>
          <w:tcPr>
            <w:tcW w:w="1480" w:type="dxa"/>
            <w:tcBorders>
              <w:top w:val="nil"/>
              <w:left w:val="nil"/>
              <w:bottom w:val="nil"/>
              <w:right w:val="nil"/>
            </w:tcBorders>
            <w:shd w:val="clear" w:color="000000" w:fill="FFFFFF"/>
            <w:noWrap/>
            <w:vAlign w:val="center"/>
            <w:hideMark/>
          </w:tcPr>
          <w:p w14:paraId="60E25A96" w14:textId="77777777" w:rsidR="00E95E24" w:rsidRPr="00840748" w:rsidRDefault="00E95E24" w:rsidP="00E95E24">
            <w:pPr>
              <w:spacing w:after="0" w:line="240" w:lineRule="auto"/>
              <w:jc w:val="center"/>
              <w:rPr>
                <w:rFonts w:ascii="Bahnschrift Light" w:eastAsia="Times New Roman" w:hAnsi="Bahnschrift Light" w:cs="Calibri"/>
                <w:b/>
                <w:bCs/>
                <w:color w:val="FF0000"/>
                <w:lang w:eastAsia="en-CH"/>
              </w:rPr>
            </w:pPr>
            <w:r w:rsidRPr="00840748">
              <w:rPr>
                <w:rFonts w:ascii="Bahnschrift Light" w:eastAsia="Times New Roman" w:hAnsi="Bahnschrift Light" w:cs="Calibri"/>
                <w:b/>
                <w:bCs/>
                <w:color w:val="FF0000"/>
                <w:lang w:eastAsia="en-CH"/>
              </w:rPr>
              <w:t>1.17</w:t>
            </w:r>
          </w:p>
        </w:tc>
        <w:tc>
          <w:tcPr>
            <w:tcW w:w="1433" w:type="dxa"/>
            <w:tcBorders>
              <w:top w:val="nil"/>
              <w:left w:val="nil"/>
              <w:bottom w:val="nil"/>
              <w:right w:val="nil"/>
            </w:tcBorders>
            <w:shd w:val="clear" w:color="000000" w:fill="FFFFFF"/>
            <w:noWrap/>
            <w:vAlign w:val="center"/>
            <w:hideMark/>
          </w:tcPr>
          <w:p w14:paraId="66BA195C"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0.02</w:t>
            </w:r>
          </w:p>
        </w:tc>
      </w:tr>
      <w:tr w:rsidR="00E95E24" w:rsidRPr="00840748" w14:paraId="513784C0" w14:textId="77777777" w:rsidTr="00E95E24">
        <w:trPr>
          <w:trHeight w:val="300"/>
        </w:trPr>
        <w:tc>
          <w:tcPr>
            <w:tcW w:w="1634" w:type="dxa"/>
            <w:tcBorders>
              <w:top w:val="nil"/>
              <w:left w:val="nil"/>
              <w:bottom w:val="single" w:sz="8" w:space="0" w:color="auto"/>
              <w:right w:val="nil"/>
            </w:tcBorders>
            <w:shd w:val="clear" w:color="000000" w:fill="FFFFFF"/>
            <w:noWrap/>
            <w:vAlign w:val="center"/>
            <w:hideMark/>
          </w:tcPr>
          <w:p w14:paraId="20D856D8"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EDTA</w:t>
            </w:r>
          </w:p>
        </w:tc>
        <w:tc>
          <w:tcPr>
            <w:tcW w:w="1480" w:type="dxa"/>
            <w:tcBorders>
              <w:top w:val="nil"/>
              <w:left w:val="nil"/>
              <w:bottom w:val="single" w:sz="8" w:space="0" w:color="auto"/>
              <w:right w:val="nil"/>
            </w:tcBorders>
            <w:shd w:val="clear" w:color="000000" w:fill="FFFFFF"/>
            <w:noWrap/>
            <w:vAlign w:val="center"/>
            <w:hideMark/>
          </w:tcPr>
          <w:p w14:paraId="268856C4"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74.95</w:t>
            </w:r>
          </w:p>
        </w:tc>
        <w:tc>
          <w:tcPr>
            <w:tcW w:w="1426" w:type="dxa"/>
            <w:tcBorders>
              <w:top w:val="nil"/>
              <w:left w:val="nil"/>
              <w:bottom w:val="single" w:sz="8" w:space="0" w:color="auto"/>
              <w:right w:val="nil"/>
            </w:tcBorders>
            <w:shd w:val="clear" w:color="000000" w:fill="FFFFFF"/>
            <w:noWrap/>
            <w:vAlign w:val="center"/>
            <w:hideMark/>
          </w:tcPr>
          <w:p w14:paraId="57755CD1"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5.14</w:t>
            </w:r>
          </w:p>
        </w:tc>
        <w:tc>
          <w:tcPr>
            <w:tcW w:w="1480" w:type="dxa"/>
            <w:tcBorders>
              <w:top w:val="nil"/>
              <w:left w:val="nil"/>
              <w:bottom w:val="single" w:sz="8" w:space="0" w:color="auto"/>
              <w:right w:val="nil"/>
            </w:tcBorders>
            <w:shd w:val="clear" w:color="000000" w:fill="FFFFFF"/>
            <w:noWrap/>
            <w:vAlign w:val="center"/>
            <w:hideMark/>
          </w:tcPr>
          <w:p w14:paraId="4C769FEE"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92.95</w:t>
            </w:r>
          </w:p>
        </w:tc>
        <w:tc>
          <w:tcPr>
            <w:tcW w:w="1427" w:type="dxa"/>
            <w:tcBorders>
              <w:top w:val="nil"/>
              <w:left w:val="nil"/>
              <w:bottom w:val="single" w:sz="8" w:space="0" w:color="auto"/>
              <w:right w:val="nil"/>
            </w:tcBorders>
            <w:shd w:val="clear" w:color="000000" w:fill="FFFFFF"/>
            <w:noWrap/>
            <w:vAlign w:val="center"/>
            <w:hideMark/>
          </w:tcPr>
          <w:p w14:paraId="7DE25DC6"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6.27</w:t>
            </w:r>
          </w:p>
        </w:tc>
        <w:tc>
          <w:tcPr>
            <w:tcW w:w="1480" w:type="dxa"/>
            <w:tcBorders>
              <w:top w:val="nil"/>
              <w:left w:val="nil"/>
              <w:bottom w:val="single" w:sz="8" w:space="0" w:color="auto"/>
              <w:right w:val="nil"/>
            </w:tcBorders>
            <w:shd w:val="clear" w:color="000000" w:fill="FFFFFF"/>
            <w:noWrap/>
            <w:vAlign w:val="center"/>
            <w:hideMark/>
          </w:tcPr>
          <w:p w14:paraId="70347FD8" w14:textId="77777777" w:rsidR="00E95E24" w:rsidRPr="00840748" w:rsidRDefault="00E95E24" w:rsidP="00E95E24">
            <w:pPr>
              <w:spacing w:after="0" w:line="240" w:lineRule="auto"/>
              <w:jc w:val="center"/>
              <w:rPr>
                <w:rFonts w:ascii="Bahnschrift Light" w:eastAsia="Times New Roman" w:hAnsi="Bahnschrift Light" w:cs="Calibri"/>
                <w:b/>
                <w:bCs/>
                <w:color w:val="FF0000"/>
                <w:lang w:eastAsia="en-CH"/>
              </w:rPr>
            </w:pPr>
            <w:r w:rsidRPr="00840748">
              <w:rPr>
                <w:rFonts w:ascii="Bahnschrift Light" w:eastAsia="Times New Roman" w:hAnsi="Bahnschrift Light" w:cs="Calibri"/>
                <w:b/>
                <w:bCs/>
                <w:color w:val="FF0000"/>
                <w:lang w:eastAsia="en-CH"/>
              </w:rPr>
              <w:t>1.24</w:t>
            </w:r>
          </w:p>
        </w:tc>
        <w:tc>
          <w:tcPr>
            <w:tcW w:w="1433" w:type="dxa"/>
            <w:tcBorders>
              <w:top w:val="nil"/>
              <w:left w:val="nil"/>
              <w:bottom w:val="single" w:sz="8" w:space="0" w:color="auto"/>
              <w:right w:val="nil"/>
            </w:tcBorders>
            <w:shd w:val="clear" w:color="000000" w:fill="FFFFFF"/>
            <w:noWrap/>
            <w:vAlign w:val="center"/>
            <w:hideMark/>
          </w:tcPr>
          <w:p w14:paraId="291978AE" w14:textId="77777777" w:rsidR="00E95E24" w:rsidRPr="00840748" w:rsidRDefault="00E95E24" w:rsidP="00E95E2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0.10</w:t>
            </w:r>
          </w:p>
        </w:tc>
      </w:tr>
    </w:tbl>
    <w:p w14:paraId="337CFDEB" w14:textId="59EC95E9" w:rsidR="0060206F" w:rsidRPr="00840748" w:rsidRDefault="0060206F" w:rsidP="008440E8">
      <w:pPr>
        <w:rPr>
          <w:sz w:val="24"/>
          <w:szCs w:val="24"/>
          <w:lang w:val="en-US"/>
        </w:rPr>
      </w:pPr>
    </w:p>
    <w:p w14:paraId="5D25FB2F" w14:textId="46861077" w:rsidR="0003776F" w:rsidRPr="00840748" w:rsidRDefault="0060206F" w:rsidP="00057E66">
      <w:pPr>
        <w:spacing w:line="480" w:lineRule="auto"/>
        <w:rPr>
          <w:rFonts w:ascii="Times" w:hAnsi="Times" w:cs="Times"/>
          <w:sz w:val="24"/>
          <w:szCs w:val="24"/>
          <w:lang w:val="en-US"/>
        </w:rPr>
      </w:pPr>
      <w:r w:rsidRPr="00840748">
        <w:rPr>
          <w:rFonts w:ascii="Times" w:hAnsi="Times" w:cs="Times"/>
          <w:b/>
          <w:sz w:val="24"/>
          <w:szCs w:val="24"/>
          <w:lang w:val="en-US"/>
        </w:rPr>
        <w:t xml:space="preserve">Table </w:t>
      </w:r>
      <w:r w:rsidR="003D2460" w:rsidRPr="00840748">
        <w:rPr>
          <w:rFonts w:ascii="Times" w:hAnsi="Times" w:cs="Times"/>
          <w:b/>
          <w:sz w:val="24"/>
          <w:szCs w:val="24"/>
          <w:lang w:val="en-US"/>
        </w:rPr>
        <w:t>S8</w:t>
      </w:r>
      <w:r w:rsidRPr="00840748">
        <w:rPr>
          <w:rFonts w:ascii="Times" w:hAnsi="Times" w:cs="Times"/>
          <w:sz w:val="24"/>
          <w:szCs w:val="24"/>
          <w:lang w:val="en-US"/>
        </w:rPr>
        <w:t xml:space="preserve">: Ratios between the concentration of U and MtrC (displayed in red) in the kinetics experiment reported on </w:t>
      </w:r>
      <w:r w:rsidRPr="00840748">
        <w:rPr>
          <w:rFonts w:ascii="Times" w:hAnsi="Times" w:cs="Times"/>
          <w:b/>
          <w:sz w:val="24"/>
          <w:szCs w:val="24"/>
          <w:lang w:val="en-US"/>
        </w:rPr>
        <w:t>Fig</w:t>
      </w:r>
      <w:r w:rsidR="00057E66" w:rsidRPr="00840748">
        <w:rPr>
          <w:rFonts w:ascii="Times" w:hAnsi="Times" w:cs="Times"/>
          <w:b/>
          <w:sz w:val="24"/>
          <w:szCs w:val="24"/>
          <w:lang w:val="en-US"/>
        </w:rPr>
        <w:t>.</w:t>
      </w:r>
      <w:r w:rsidRPr="00840748">
        <w:rPr>
          <w:rFonts w:ascii="Times" w:hAnsi="Times" w:cs="Times"/>
          <w:b/>
          <w:sz w:val="24"/>
          <w:szCs w:val="24"/>
          <w:lang w:val="en-US"/>
        </w:rPr>
        <w:t xml:space="preserve"> </w:t>
      </w:r>
      <w:r w:rsidR="00057E66" w:rsidRPr="00840748">
        <w:rPr>
          <w:rFonts w:ascii="Times" w:hAnsi="Times" w:cs="Times"/>
          <w:b/>
          <w:sz w:val="24"/>
          <w:szCs w:val="24"/>
          <w:lang w:val="en-US"/>
        </w:rPr>
        <w:t>1</w:t>
      </w:r>
      <w:r w:rsidRPr="00840748">
        <w:rPr>
          <w:rFonts w:ascii="Times" w:hAnsi="Times" w:cs="Times"/>
          <w:sz w:val="24"/>
          <w:szCs w:val="24"/>
          <w:lang w:val="en-US"/>
        </w:rPr>
        <w:t>. The data from two replicate reactions were averaged here.</w:t>
      </w:r>
    </w:p>
    <w:p w14:paraId="151E8F7D" w14:textId="484B4431" w:rsidR="00901F61" w:rsidRPr="00840748" w:rsidRDefault="00901F61" w:rsidP="00901F61">
      <w:pPr>
        <w:rPr>
          <w:lang w:val="en-US"/>
        </w:rPr>
      </w:pPr>
    </w:p>
    <w:p w14:paraId="0A83E39F" w14:textId="00BFF9BF" w:rsidR="001B1914" w:rsidRPr="00840748" w:rsidRDefault="001B1914" w:rsidP="00901F61">
      <w:pPr>
        <w:rPr>
          <w:lang w:val="en-US"/>
        </w:rPr>
      </w:pPr>
    </w:p>
    <w:p w14:paraId="5FDCC397" w14:textId="33486255" w:rsidR="001B1914" w:rsidRPr="00840748" w:rsidRDefault="001B1914" w:rsidP="00901F61">
      <w:pPr>
        <w:rPr>
          <w:lang w:val="en-US"/>
        </w:rPr>
      </w:pPr>
    </w:p>
    <w:p w14:paraId="7AF11A16" w14:textId="0E82BB93" w:rsidR="001B1914" w:rsidRPr="00840748" w:rsidRDefault="001B1914" w:rsidP="00901F61">
      <w:pPr>
        <w:rPr>
          <w:lang w:val="en-US"/>
        </w:rPr>
      </w:pPr>
    </w:p>
    <w:p w14:paraId="4862BA5D" w14:textId="2543F5B9" w:rsidR="001B1914" w:rsidRPr="00840748" w:rsidRDefault="001B1914" w:rsidP="00901F61">
      <w:pPr>
        <w:rPr>
          <w:lang w:val="en-US"/>
        </w:rPr>
      </w:pPr>
    </w:p>
    <w:p w14:paraId="3B369133" w14:textId="376D26F2" w:rsidR="00D96212" w:rsidRPr="00840748" w:rsidRDefault="00D96212" w:rsidP="00901F61">
      <w:pPr>
        <w:rPr>
          <w:lang w:val="en-US"/>
        </w:rPr>
      </w:pPr>
    </w:p>
    <w:p w14:paraId="717BEE73" w14:textId="3A779821" w:rsidR="00D96212" w:rsidRPr="00840748" w:rsidRDefault="00D96212" w:rsidP="00901F61">
      <w:pPr>
        <w:rPr>
          <w:lang w:val="en-US"/>
        </w:rPr>
      </w:pPr>
    </w:p>
    <w:p w14:paraId="191408A0" w14:textId="309BA569" w:rsidR="00D96212" w:rsidRPr="00840748" w:rsidRDefault="00D96212" w:rsidP="00901F61">
      <w:pPr>
        <w:rPr>
          <w:lang w:val="en-US"/>
        </w:rPr>
      </w:pPr>
    </w:p>
    <w:p w14:paraId="5E258B54" w14:textId="615EFBB7" w:rsidR="00D96212" w:rsidRPr="00840748" w:rsidRDefault="00D96212" w:rsidP="00901F61">
      <w:pPr>
        <w:rPr>
          <w:lang w:val="en-US"/>
        </w:rPr>
      </w:pPr>
    </w:p>
    <w:p w14:paraId="13EB9265" w14:textId="4F5BEA48" w:rsidR="00D96212" w:rsidRPr="00840748" w:rsidRDefault="00D96212" w:rsidP="00901F61">
      <w:pPr>
        <w:rPr>
          <w:lang w:val="en-US"/>
        </w:rPr>
      </w:pPr>
    </w:p>
    <w:p w14:paraId="32F2F944" w14:textId="2E5175CE" w:rsidR="00901F61" w:rsidRPr="00840748" w:rsidRDefault="00901F61" w:rsidP="00901F61">
      <w:pPr>
        <w:rPr>
          <w:rFonts w:ascii="Times New Roman" w:eastAsia="Times New Roman" w:hAnsi="Times New Roman" w:cs="Times New Roman"/>
          <w:sz w:val="24"/>
          <w:szCs w:val="24"/>
          <w:lang w:eastAsia="en-CH"/>
        </w:rPr>
      </w:pPr>
    </w:p>
    <w:tbl>
      <w:tblPr>
        <w:tblW w:w="8620" w:type="dxa"/>
        <w:tblLook w:val="04A0" w:firstRow="1" w:lastRow="0" w:firstColumn="1" w:lastColumn="0" w:noHBand="0" w:noVBand="1"/>
      </w:tblPr>
      <w:tblGrid>
        <w:gridCol w:w="1540"/>
        <w:gridCol w:w="1880"/>
        <w:gridCol w:w="2575"/>
        <w:gridCol w:w="2625"/>
      </w:tblGrid>
      <w:tr w:rsidR="00881F40" w:rsidRPr="00840748" w14:paraId="4411D2C3" w14:textId="77777777" w:rsidTr="00881F40">
        <w:trPr>
          <w:trHeight w:val="300"/>
        </w:trPr>
        <w:tc>
          <w:tcPr>
            <w:tcW w:w="1540" w:type="dxa"/>
            <w:tcBorders>
              <w:top w:val="nil"/>
              <w:left w:val="nil"/>
              <w:bottom w:val="single" w:sz="8" w:space="0" w:color="auto"/>
              <w:right w:val="nil"/>
            </w:tcBorders>
            <w:shd w:val="clear" w:color="000000" w:fill="FFFFFF"/>
            <w:noWrap/>
            <w:vAlign w:val="center"/>
            <w:hideMark/>
          </w:tcPr>
          <w:p w14:paraId="2BD4BE62" w14:textId="77777777" w:rsidR="00881F40" w:rsidRPr="00840748" w:rsidRDefault="00881F40" w:rsidP="00881F40">
            <w:pPr>
              <w:spacing w:after="0" w:line="240" w:lineRule="auto"/>
              <w:jc w:val="center"/>
              <w:rPr>
                <w:rFonts w:ascii="Times New Roman" w:eastAsia="Times New Roman" w:hAnsi="Times New Roman" w:cs="Times New Roman"/>
                <w:color w:val="000000"/>
                <w:sz w:val="20"/>
                <w:szCs w:val="20"/>
                <w:lang w:eastAsia="en-CH"/>
              </w:rPr>
            </w:pPr>
            <w:bookmarkStart w:id="11" w:name="RANGE!A1"/>
            <w:r w:rsidRPr="00840748">
              <w:rPr>
                <w:rFonts w:ascii="Times New Roman" w:eastAsia="Times New Roman" w:hAnsi="Times New Roman" w:cs="Times New Roman"/>
                <w:color w:val="000000"/>
                <w:sz w:val="20"/>
                <w:szCs w:val="20"/>
                <w:lang w:eastAsia="en-CH"/>
              </w:rPr>
              <w:t> </w:t>
            </w:r>
            <w:bookmarkEnd w:id="11"/>
          </w:p>
        </w:tc>
        <w:tc>
          <w:tcPr>
            <w:tcW w:w="7080" w:type="dxa"/>
            <w:gridSpan w:val="3"/>
            <w:tcBorders>
              <w:top w:val="nil"/>
              <w:left w:val="nil"/>
              <w:bottom w:val="single" w:sz="8" w:space="0" w:color="auto"/>
              <w:right w:val="nil"/>
            </w:tcBorders>
            <w:shd w:val="clear" w:color="000000" w:fill="FFFFFF"/>
            <w:noWrap/>
            <w:vAlign w:val="center"/>
            <w:hideMark/>
          </w:tcPr>
          <w:p w14:paraId="1B987D76" w14:textId="77777777" w:rsidR="00881F40" w:rsidRPr="00840748" w:rsidRDefault="00881F40" w:rsidP="00881F40">
            <w:pPr>
              <w:spacing w:after="0" w:line="240" w:lineRule="auto"/>
              <w:jc w:val="center"/>
              <w:rPr>
                <w:rFonts w:ascii="Bahnschrift Light" w:eastAsia="Times New Roman" w:hAnsi="Bahnschrift Light" w:cs="Calibri"/>
                <w:b/>
                <w:bCs/>
                <w:color w:val="000000"/>
                <w:sz w:val="20"/>
                <w:szCs w:val="20"/>
                <w:lang w:eastAsia="en-CH"/>
              </w:rPr>
            </w:pPr>
            <w:r w:rsidRPr="00840748">
              <w:rPr>
                <w:rFonts w:ascii="Bahnschrift Light" w:eastAsia="Times New Roman" w:hAnsi="Bahnschrift Light" w:cs="Calibri"/>
                <w:b/>
                <w:bCs/>
                <w:color w:val="000000"/>
                <w:sz w:val="20"/>
                <w:szCs w:val="20"/>
                <w:lang w:eastAsia="en-CH"/>
              </w:rPr>
              <w:t xml:space="preserve">carbonate - [U] = 100 </w:t>
            </w:r>
            <w:r w:rsidRPr="00840748">
              <w:rPr>
                <w:rFonts w:ascii="Calibri" w:eastAsia="Times New Roman" w:hAnsi="Calibri" w:cs="Calibri"/>
                <w:b/>
                <w:bCs/>
                <w:color w:val="000000"/>
                <w:sz w:val="20"/>
                <w:szCs w:val="20"/>
                <w:lang w:eastAsia="en-CH"/>
              </w:rPr>
              <w:t>µ</w:t>
            </w:r>
            <w:r w:rsidRPr="00840748">
              <w:rPr>
                <w:rFonts w:ascii="Bahnschrift Light" w:eastAsia="Times New Roman" w:hAnsi="Bahnschrift Light" w:cs="Calibri"/>
                <w:b/>
                <w:bCs/>
                <w:color w:val="000000"/>
                <w:sz w:val="20"/>
                <w:szCs w:val="20"/>
                <w:lang w:eastAsia="en-CH"/>
              </w:rPr>
              <w:t>M, [HCO</w:t>
            </w:r>
            <w:r w:rsidRPr="00840748">
              <w:rPr>
                <w:rFonts w:ascii="Bahnschrift Light" w:eastAsia="Times New Roman" w:hAnsi="Bahnschrift Light" w:cs="Calibri"/>
                <w:b/>
                <w:bCs/>
                <w:color w:val="000000"/>
                <w:sz w:val="20"/>
                <w:szCs w:val="20"/>
                <w:vertAlign w:val="subscript"/>
                <w:lang w:eastAsia="en-CH"/>
              </w:rPr>
              <w:t>3</w:t>
            </w:r>
            <w:r w:rsidRPr="00840748">
              <w:rPr>
                <w:rFonts w:ascii="Bahnschrift Light" w:eastAsia="Times New Roman" w:hAnsi="Bahnschrift Light" w:cs="Calibri"/>
                <w:b/>
                <w:bCs/>
                <w:color w:val="000000"/>
                <w:sz w:val="20"/>
                <w:szCs w:val="20"/>
                <w:vertAlign w:val="superscript"/>
                <w:lang w:eastAsia="en-CH"/>
              </w:rPr>
              <w:t>-</w:t>
            </w:r>
            <w:r w:rsidRPr="00840748">
              <w:rPr>
                <w:rFonts w:ascii="Bahnschrift Light" w:eastAsia="Times New Roman" w:hAnsi="Bahnschrift Light" w:cs="Calibri"/>
                <w:b/>
                <w:bCs/>
                <w:color w:val="000000"/>
                <w:sz w:val="20"/>
                <w:szCs w:val="20"/>
                <w:lang w:eastAsia="en-CH"/>
              </w:rPr>
              <w:t>] = 30 mM</w:t>
            </w:r>
          </w:p>
        </w:tc>
      </w:tr>
      <w:tr w:rsidR="00881F40" w:rsidRPr="00840748" w14:paraId="00889516" w14:textId="77777777" w:rsidTr="00881F40">
        <w:trPr>
          <w:trHeight w:val="288"/>
        </w:trPr>
        <w:tc>
          <w:tcPr>
            <w:tcW w:w="1540" w:type="dxa"/>
            <w:tcBorders>
              <w:top w:val="nil"/>
              <w:left w:val="nil"/>
              <w:bottom w:val="nil"/>
              <w:right w:val="nil"/>
            </w:tcBorders>
            <w:shd w:val="clear" w:color="000000" w:fill="FFFFFF"/>
            <w:noWrap/>
            <w:vAlign w:val="center"/>
            <w:hideMark/>
          </w:tcPr>
          <w:p w14:paraId="7ACF53D6"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Species</w:t>
            </w:r>
          </w:p>
        </w:tc>
        <w:tc>
          <w:tcPr>
            <w:tcW w:w="1880" w:type="dxa"/>
            <w:tcBorders>
              <w:top w:val="nil"/>
              <w:left w:val="nil"/>
              <w:bottom w:val="nil"/>
              <w:right w:val="nil"/>
            </w:tcBorders>
            <w:shd w:val="clear" w:color="000000" w:fill="FFFFFF"/>
            <w:noWrap/>
            <w:vAlign w:val="center"/>
            <w:hideMark/>
          </w:tcPr>
          <w:p w14:paraId="7ED02024"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UO</w:t>
            </w:r>
            <w:r w:rsidRPr="00840748">
              <w:rPr>
                <w:rFonts w:ascii="Bahnschrift Light" w:eastAsia="Times New Roman" w:hAnsi="Bahnschrift Light" w:cs="Calibri"/>
                <w:color w:val="000000"/>
                <w:sz w:val="20"/>
                <w:szCs w:val="20"/>
                <w:vertAlign w:val="subscript"/>
                <w:lang w:eastAsia="en-CH"/>
              </w:rPr>
              <w:t>2</w:t>
            </w:r>
            <w:r w:rsidRPr="00840748">
              <w:rPr>
                <w:rFonts w:ascii="Bahnschrift Light" w:eastAsia="Times New Roman" w:hAnsi="Bahnschrift Light" w:cs="Calibri"/>
                <w:color w:val="000000"/>
                <w:sz w:val="20"/>
                <w:szCs w:val="20"/>
                <w:lang w:eastAsia="en-CH"/>
              </w:rPr>
              <w:t>(CO</w:t>
            </w:r>
            <w:r w:rsidRPr="00840748">
              <w:rPr>
                <w:rFonts w:ascii="Bahnschrift Light" w:eastAsia="Times New Roman" w:hAnsi="Bahnschrift Light" w:cs="Calibri"/>
                <w:color w:val="000000"/>
                <w:sz w:val="20"/>
                <w:szCs w:val="20"/>
                <w:vertAlign w:val="subscript"/>
                <w:lang w:eastAsia="en-CH"/>
              </w:rPr>
              <w:t>3</w:t>
            </w:r>
            <w:r w:rsidRPr="00840748">
              <w:rPr>
                <w:rFonts w:ascii="Bahnschrift Light" w:eastAsia="Times New Roman" w:hAnsi="Bahnschrift Light" w:cs="Calibri"/>
                <w:color w:val="000000"/>
                <w:sz w:val="20"/>
                <w:szCs w:val="20"/>
                <w:lang w:eastAsia="en-CH"/>
              </w:rPr>
              <w:t>)</w:t>
            </w:r>
            <w:r w:rsidRPr="00840748">
              <w:rPr>
                <w:rFonts w:ascii="Bahnschrift Light" w:eastAsia="Times New Roman" w:hAnsi="Bahnschrift Light" w:cs="Calibri"/>
                <w:color w:val="000000"/>
                <w:sz w:val="20"/>
                <w:szCs w:val="20"/>
                <w:vertAlign w:val="subscript"/>
                <w:lang w:eastAsia="en-CH"/>
              </w:rPr>
              <w:t>2</w:t>
            </w:r>
            <w:r w:rsidRPr="00840748">
              <w:rPr>
                <w:rFonts w:ascii="Bahnschrift Light" w:eastAsia="Times New Roman" w:hAnsi="Bahnschrift Light" w:cs="Calibri"/>
                <w:color w:val="000000"/>
                <w:sz w:val="20"/>
                <w:szCs w:val="20"/>
                <w:vertAlign w:val="superscript"/>
                <w:lang w:eastAsia="en-CH"/>
              </w:rPr>
              <w:t>2-</w:t>
            </w:r>
          </w:p>
        </w:tc>
        <w:tc>
          <w:tcPr>
            <w:tcW w:w="2575" w:type="dxa"/>
            <w:tcBorders>
              <w:top w:val="nil"/>
              <w:left w:val="nil"/>
              <w:bottom w:val="nil"/>
              <w:right w:val="nil"/>
            </w:tcBorders>
            <w:shd w:val="clear" w:color="000000" w:fill="FFFFFF"/>
            <w:noWrap/>
            <w:vAlign w:val="center"/>
            <w:hideMark/>
          </w:tcPr>
          <w:p w14:paraId="116DF865"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UO</w:t>
            </w:r>
            <w:r w:rsidRPr="00840748">
              <w:rPr>
                <w:rFonts w:ascii="Bahnschrift Light" w:eastAsia="Times New Roman" w:hAnsi="Bahnschrift Light" w:cs="Calibri"/>
                <w:color w:val="000000"/>
                <w:sz w:val="20"/>
                <w:szCs w:val="20"/>
                <w:vertAlign w:val="subscript"/>
                <w:lang w:eastAsia="en-CH"/>
              </w:rPr>
              <w:t>2</w:t>
            </w:r>
            <w:r w:rsidRPr="00840748">
              <w:rPr>
                <w:rFonts w:ascii="Bahnschrift Light" w:eastAsia="Times New Roman" w:hAnsi="Bahnschrift Light" w:cs="Calibri"/>
                <w:color w:val="000000"/>
                <w:sz w:val="20"/>
                <w:szCs w:val="20"/>
                <w:lang w:eastAsia="en-CH"/>
              </w:rPr>
              <w:t>(CO</w:t>
            </w:r>
            <w:r w:rsidRPr="00840748">
              <w:rPr>
                <w:rFonts w:ascii="Bahnschrift Light" w:eastAsia="Times New Roman" w:hAnsi="Bahnschrift Light" w:cs="Calibri"/>
                <w:color w:val="000000"/>
                <w:sz w:val="20"/>
                <w:szCs w:val="20"/>
                <w:vertAlign w:val="subscript"/>
                <w:lang w:eastAsia="en-CH"/>
              </w:rPr>
              <w:t>3</w:t>
            </w:r>
            <w:r w:rsidRPr="00840748">
              <w:rPr>
                <w:rFonts w:ascii="Bahnschrift Light" w:eastAsia="Times New Roman" w:hAnsi="Bahnschrift Light" w:cs="Calibri"/>
                <w:color w:val="000000"/>
                <w:sz w:val="20"/>
                <w:szCs w:val="20"/>
                <w:lang w:eastAsia="en-CH"/>
              </w:rPr>
              <w:t>)</w:t>
            </w:r>
            <w:r w:rsidRPr="00840748">
              <w:rPr>
                <w:rFonts w:ascii="Bahnschrift Light" w:eastAsia="Times New Roman" w:hAnsi="Bahnschrift Light" w:cs="Calibri"/>
                <w:color w:val="000000"/>
                <w:sz w:val="20"/>
                <w:szCs w:val="20"/>
                <w:vertAlign w:val="subscript"/>
                <w:lang w:eastAsia="en-CH"/>
              </w:rPr>
              <w:t>3</w:t>
            </w:r>
            <w:r w:rsidRPr="00840748">
              <w:rPr>
                <w:rFonts w:ascii="Bahnschrift Light" w:eastAsia="Times New Roman" w:hAnsi="Bahnschrift Light" w:cs="Calibri"/>
                <w:color w:val="000000"/>
                <w:sz w:val="20"/>
                <w:szCs w:val="20"/>
                <w:vertAlign w:val="superscript"/>
                <w:lang w:eastAsia="en-CH"/>
              </w:rPr>
              <w:t>4-</w:t>
            </w:r>
          </w:p>
        </w:tc>
        <w:tc>
          <w:tcPr>
            <w:tcW w:w="2625" w:type="dxa"/>
            <w:tcBorders>
              <w:top w:val="nil"/>
              <w:left w:val="nil"/>
              <w:bottom w:val="nil"/>
              <w:right w:val="nil"/>
            </w:tcBorders>
            <w:shd w:val="clear" w:color="000000" w:fill="FFFFFF"/>
            <w:noWrap/>
            <w:vAlign w:val="center"/>
            <w:hideMark/>
          </w:tcPr>
          <w:p w14:paraId="42DF0326" w14:textId="77777777" w:rsidR="00881F40" w:rsidRPr="00840748" w:rsidRDefault="00881F40" w:rsidP="00881F40">
            <w:pPr>
              <w:spacing w:after="0" w:line="240" w:lineRule="auto"/>
              <w:jc w:val="center"/>
              <w:rPr>
                <w:rFonts w:ascii="Times New Roman" w:eastAsia="Times New Roman" w:hAnsi="Times New Roman" w:cs="Times New Roman"/>
                <w:color w:val="000000"/>
                <w:sz w:val="20"/>
                <w:szCs w:val="20"/>
                <w:lang w:eastAsia="en-CH"/>
              </w:rPr>
            </w:pPr>
            <w:r w:rsidRPr="00840748">
              <w:rPr>
                <w:rFonts w:ascii="Times New Roman" w:eastAsia="Times New Roman" w:hAnsi="Times New Roman" w:cs="Times New Roman"/>
                <w:color w:val="000000"/>
                <w:sz w:val="20"/>
                <w:szCs w:val="20"/>
                <w:lang w:eastAsia="en-CH"/>
              </w:rPr>
              <w:t> </w:t>
            </w:r>
          </w:p>
        </w:tc>
      </w:tr>
      <w:tr w:rsidR="00881F40" w:rsidRPr="00840748" w14:paraId="135E53D9" w14:textId="77777777" w:rsidTr="00881F40">
        <w:trPr>
          <w:trHeight w:val="300"/>
        </w:trPr>
        <w:tc>
          <w:tcPr>
            <w:tcW w:w="1540" w:type="dxa"/>
            <w:tcBorders>
              <w:top w:val="nil"/>
              <w:left w:val="nil"/>
              <w:bottom w:val="single" w:sz="8" w:space="0" w:color="auto"/>
              <w:right w:val="nil"/>
            </w:tcBorders>
            <w:shd w:val="clear" w:color="000000" w:fill="FFFFFF"/>
            <w:noWrap/>
            <w:vAlign w:val="center"/>
            <w:hideMark/>
          </w:tcPr>
          <w:p w14:paraId="12CC1D06"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Speciation (%)</w:t>
            </w:r>
          </w:p>
        </w:tc>
        <w:tc>
          <w:tcPr>
            <w:tcW w:w="1880" w:type="dxa"/>
            <w:tcBorders>
              <w:top w:val="nil"/>
              <w:left w:val="nil"/>
              <w:bottom w:val="single" w:sz="8" w:space="0" w:color="auto"/>
              <w:right w:val="nil"/>
            </w:tcBorders>
            <w:shd w:val="clear" w:color="000000" w:fill="FFFFFF"/>
            <w:noWrap/>
            <w:vAlign w:val="center"/>
            <w:hideMark/>
          </w:tcPr>
          <w:p w14:paraId="3B823337"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33.3</w:t>
            </w:r>
          </w:p>
        </w:tc>
        <w:tc>
          <w:tcPr>
            <w:tcW w:w="2575" w:type="dxa"/>
            <w:tcBorders>
              <w:top w:val="nil"/>
              <w:left w:val="nil"/>
              <w:bottom w:val="single" w:sz="8" w:space="0" w:color="auto"/>
              <w:right w:val="nil"/>
            </w:tcBorders>
            <w:shd w:val="clear" w:color="000000" w:fill="FFFFFF"/>
            <w:noWrap/>
            <w:vAlign w:val="center"/>
            <w:hideMark/>
          </w:tcPr>
          <w:p w14:paraId="0CF3A7A1"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66.7</w:t>
            </w:r>
          </w:p>
        </w:tc>
        <w:tc>
          <w:tcPr>
            <w:tcW w:w="2625" w:type="dxa"/>
            <w:tcBorders>
              <w:top w:val="nil"/>
              <w:left w:val="nil"/>
              <w:bottom w:val="single" w:sz="8" w:space="0" w:color="auto"/>
              <w:right w:val="nil"/>
            </w:tcBorders>
            <w:shd w:val="clear" w:color="000000" w:fill="FFFFFF"/>
            <w:noWrap/>
            <w:vAlign w:val="center"/>
            <w:hideMark/>
          </w:tcPr>
          <w:p w14:paraId="7A7270CD" w14:textId="77777777" w:rsidR="00881F40" w:rsidRPr="00840748" w:rsidRDefault="00881F40" w:rsidP="00881F40">
            <w:pPr>
              <w:spacing w:after="0" w:line="240" w:lineRule="auto"/>
              <w:jc w:val="center"/>
              <w:rPr>
                <w:rFonts w:ascii="Times New Roman" w:eastAsia="Times New Roman" w:hAnsi="Times New Roman" w:cs="Times New Roman"/>
                <w:color w:val="000000"/>
                <w:sz w:val="20"/>
                <w:szCs w:val="20"/>
                <w:lang w:eastAsia="en-CH"/>
              </w:rPr>
            </w:pPr>
            <w:r w:rsidRPr="00840748">
              <w:rPr>
                <w:rFonts w:ascii="Times New Roman" w:eastAsia="Times New Roman" w:hAnsi="Times New Roman" w:cs="Times New Roman"/>
                <w:color w:val="000000"/>
                <w:sz w:val="20"/>
                <w:szCs w:val="20"/>
                <w:lang w:eastAsia="en-CH"/>
              </w:rPr>
              <w:t> </w:t>
            </w:r>
          </w:p>
        </w:tc>
      </w:tr>
      <w:tr w:rsidR="00881F40" w:rsidRPr="00840748" w14:paraId="1ACEF86B" w14:textId="77777777" w:rsidTr="00881F40">
        <w:trPr>
          <w:trHeight w:val="288"/>
        </w:trPr>
        <w:tc>
          <w:tcPr>
            <w:tcW w:w="1540" w:type="dxa"/>
            <w:tcBorders>
              <w:top w:val="nil"/>
              <w:left w:val="nil"/>
              <w:bottom w:val="nil"/>
              <w:right w:val="nil"/>
            </w:tcBorders>
            <w:shd w:val="clear" w:color="000000" w:fill="FFFFFF"/>
            <w:noWrap/>
            <w:vAlign w:val="center"/>
            <w:hideMark/>
          </w:tcPr>
          <w:p w14:paraId="24C36A8D" w14:textId="77777777" w:rsidR="00881F40" w:rsidRPr="00840748" w:rsidRDefault="00881F40" w:rsidP="00881F40">
            <w:pPr>
              <w:spacing w:after="0" w:line="240" w:lineRule="auto"/>
              <w:jc w:val="center"/>
              <w:rPr>
                <w:rFonts w:ascii="Times New Roman" w:eastAsia="Times New Roman" w:hAnsi="Times New Roman" w:cs="Times New Roman"/>
                <w:color w:val="000000"/>
                <w:sz w:val="20"/>
                <w:szCs w:val="20"/>
                <w:lang w:eastAsia="en-CH"/>
              </w:rPr>
            </w:pPr>
            <w:r w:rsidRPr="00840748">
              <w:rPr>
                <w:rFonts w:ascii="Times New Roman" w:eastAsia="Times New Roman" w:hAnsi="Times New Roman" w:cs="Times New Roman"/>
                <w:color w:val="000000"/>
                <w:sz w:val="20"/>
                <w:szCs w:val="20"/>
                <w:lang w:eastAsia="en-CH"/>
              </w:rPr>
              <w:t> </w:t>
            </w:r>
          </w:p>
        </w:tc>
        <w:tc>
          <w:tcPr>
            <w:tcW w:w="1880" w:type="dxa"/>
            <w:tcBorders>
              <w:top w:val="nil"/>
              <w:left w:val="nil"/>
              <w:bottom w:val="nil"/>
              <w:right w:val="nil"/>
            </w:tcBorders>
            <w:shd w:val="clear" w:color="000000" w:fill="FFFFFF"/>
            <w:noWrap/>
            <w:vAlign w:val="center"/>
            <w:hideMark/>
          </w:tcPr>
          <w:p w14:paraId="77DB57F8" w14:textId="77777777" w:rsidR="00881F40" w:rsidRPr="00840748" w:rsidRDefault="00881F40" w:rsidP="00881F40">
            <w:pPr>
              <w:spacing w:after="0" w:line="240" w:lineRule="auto"/>
              <w:jc w:val="center"/>
              <w:rPr>
                <w:rFonts w:ascii="Times New Roman" w:eastAsia="Times New Roman" w:hAnsi="Times New Roman" w:cs="Times New Roman"/>
                <w:color w:val="000000"/>
                <w:sz w:val="20"/>
                <w:szCs w:val="20"/>
                <w:lang w:eastAsia="en-CH"/>
              </w:rPr>
            </w:pPr>
            <w:r w:rsidRPr="00840748">
              <w:rPr>
                <w:rFonts w:ascii="Times New Roman" w:eastAsia="Times New Roman" w:hAnsi="Times New Roman" w:cs="Times New Roman"/>
                <w:color w:val="000000"/>
                <w:sz w:val="20"/>
                <w:szCs w:val="20"/>
                <w:lang w:eastAsia="en-CH"/>
              </w:rPr>
              <w:t> </w:t>
            </w:r>
          </w:p>
        </w:tc>
        <w:tc>
          <w:tcPr>
            <w:tcW w:w="2575" w:type="dxa"/>
            <w:tcBorders>
              <w:top w:val="nil"/>
              <w:left w:val="nil"/>
              <w:bottom w:val="nil"/>
              <w:right w:val="nil"/>
            </w:tcBorders>
            <w:shd w:val="clear" w:color="000000" w:fill="FFFFFF"/>
            <w:noWrap/>
            <w:vAlign w:val="center"/>
            <w:hideMark/>
          </w:tcPr>
          <w:p w14:paraId="34CAC080" w14:textId="77777777" w:rsidR="00881F40" w:rsidRPr="00840748" w:rsidRDefault="00881F40" w:rsidP="00881F40">
            <w:pPr>
              <w:spacing w:after="0" w:line="240" w:lineRule="auto"/>
              <w:jc w:val="center"/>
              <w:rPr>
                <w:rFonts w:ascii="Times New Roman" w:eastAsia="Times New Roman" w:hAnsi="Times New Roman" w:cs="Times New Roman"/>
                <w:color w:val="000000"/>
                <w:sz w:val="20"/>
                <w:szCs w:val="20"/>
                <w:lang w:eastAsia="en-CH"/>
              </w:rPr>
            </w:pPr>
            <w:r w:rsidRPr="00840748">
              <w:rPr>
                <w:rFonts w:ascii="Times New Roman" w:eastAsia="Times New Roman" w:hAnsi="Times New Roman" w:cs="Times New Roman"/>
                <w:color w:val="000000"/>
                <w:sz w:val="20"/>
                <w:szCs w:val="20"/>
                <w:lang w:eastAsia="en-CH"/>
              </w:rPr>
              <w:t> </w:t>
            </w:r>
          </w:p>
        </w:tc>
        <w:tc>
          <w:tcPr>
            <w:tcW w:w="2625" w:type="dxa"/>
            <w:tcBorders>
              <w:top w:val="nil"/>
              <w:left w:val="nil"/>
              <w:bottom w:val="nil"/>
              <w:right w:val="nil"/>
            </w:tcBorders>
            <w:shd w:val="clear" w:color="000000" w:fill="FFFFFF"/>
            <w:noWrap/>
            <w:vAlign w:val="center"/>
            <w:hideMark/>
          </w:tcPr>
          <w:p w14:paraId="6147CEA2" w14:textId="77777777" w:rsidR="00881F40" w:rsidRPr="00840748" w:rsidRDefault="00881F40" w:rsidP="00881F40">
            <w:pPr>
              <w:spacing w:after="0" w:line="240" w:lineRule="auto"/>
              <w:jc w:val="center"/>
              <w:rPr>
                <w:rFonts w:ascii="Times New Roman" w:eastAsia="Times New Roman" w:hAnsi="Times New Roman" w:cs="Times New Roman"/>
                <w:color w:val="000000"/>
                <w:sz w:val="20"/>
                <w:szCs w:val="20"/>
                <w:lang w:eastAsia="en-CH"/>
              </w:rPr>
            </w:pPr>
            <w:r w:rsidRPr="00840748">
              <w:rPr>
                <w:rFonts w:ascii="Times New Roman" w:eastAsia="Times New Roman" w:hAnsi="Times New Roman" w:cs="Times New Roman"/>
                <w:color w:val="000000"/>
                <w:sz w:val="20"/>
                <w:szCs w:val="20"/>
                <w:lang w:eastAsia="en-CH"/>
              </w:rPr>
              <w:t> </w:t>
            </w:r>
          </w:p>
        </w:tc>
      </w:tr>
      <w:tr w:rsidR="00881F40" w:rsidRPr="00840748" w14:paraId="78B089B8" w14:textId="77777777" w:rsidTr="00881F40">
        <w:trPr>
          <w:trHeight w:val="300"/>
        </w:trPr>
        <w:tc>
          <w:tcPr>
            <w:tcW w:w="1540" w:type="dxa"/>
            <w:tcBorders>
              <w:top w:val="nil"/>
              <w:left w:val="nil"/>
              <w:bottom w:val="single" w:sz="8" w:space="0" w:color="auto"/>
              <w:right w:val="nil"/>
            </w:tcBorders>
            <w:shd w:val="clear" w:color="000000" w:fill="FFFFFF"/>
            <w:noWrap/>
            <w:vAlign w:val="center"/>
            <w:hideMark/>
          </w:tcPr>
          <w:p w14:paraId="111CD300" w14:textId="77777777" w:rsidR="00881F40" w:rsidRPr="00840748" w:rsidRDefault="00881F40" w:rsidP="00881F40">
            <w:pPr>
              <w:spacing w:after="0" w:line="240" w:lineRule="auto"/>
              <w:jc w:val="center"/>
              <w:rPr>
                <w:rFonts w:ascii="Times New Roman" w:eastAsia="Times New Roman" w:hAnsi="Times New Roman" w:cs="Times New Roman"/>
                <w:color w:val="000000"/>
                <w:sz w:val="20"/>
                <w:szCs w:val="20"/>
                <w:lang w:eastAsia="en-CH"/>
              </w:rPr>
            </w:pPr>
            <w:r w:rsidRPr="00840748">
              <w:rPr>
                <w:rFonts w:ascii="Times New Roman" w:eastAsia="Times New Roman" w:hAnsi="Times New Roman" w:cs="Times New Roman"/>
                <w:color w:val="000000"/>
                <w:sz w:val="20"/>
                <w:szCs w:val="20"/>
                <w:lang w:eastAsia="en-CH"/>
              </w:rPr>
              <w:t> </w:t>
            </w:r>
          </w:p>
        </w:tc>
        <w:tc>
          <w:tcPr>
            <w:tcW w:w="7080" w:type="dxa"/>
            <w:gridSpan w:val="3"/>
            <w:tcBorders>
              <w:top w:val="nil"/>
              <w:left w:val="nil"/>
              <w:bottom w:val="single" w:sz="8" w:space="0" w:color="auto"/>
              <w:right w:val="nil"/>
            </w:tcBorders>
            <w:shd w:val="clear" w:color="000000" w:fill="FFFFFF"/>
            <w:noWrap/>
            <w:vAlign w:val="center"/>
            <w:hideMark/>
          </w:tcPr>
          <w:p w14:paraId="19D76E56" w14:textId="77777777" w:rsidR="00881F40" w:rsidRPr="00840748" w:rsidRDefault="00881F40" w:rsidP="00881F40">
            <w:pPr>
              <w:spacing w:after="0" w:line="240" w:lineRule="auto"/>
              <w:jc w:val="center"/>
              <w:rPr>
                <w:rFonts w:ascii="Bahnschrift Light" w:eastAsia="Times New Roman" w:hAnsi="Bahnschrift Light" w:cs="Calibri"/>
                <w:b/>
                <w:bCs/>
                <w:color w:val="000000"/>
                <w:sz w:val="20"/>
                <w:szCs w:val="20"/>
                <w:lang w:eastAsia="en-CH"/>
              </w:rPr>
            </w:pPr>
            <w:r w:rsidRPr="00840748">
              <w:rPr>
                <w:rFonts w:ascii="Bahnschrift Light" w:eastAsia="Times New Roman" w:hAnsi="Bahnschrift Light" w:cs="Calibri"/>
                <w:b/>
                <w:bCs/>
                <w:color w:val="000000"/>
                <w:sz w:val="20"/>
                <w:szCs w:val="20"/>
                <w:lang w:eastAsia="en-CH"/>
              </w:rPr>
              <w:t>NTA - [U] = 100 µM, [NTA] = 30 mM</w:t>
            </w:r>
          </w:p>
        </w:tc>
      </w:tr>
      <w:tr w:rsidR="00881F40" w:rsidRPr="00840748" w14:paraId="53D3877F" w14:textId="77777777" w:rsidTr="00881F40">
        <w:trPr>
          <w:trHeight w:val="288"/>
        </w:trPr>
        <w:tc>
          <w:tcPr>
            <w:tcW w:w="1540" w:type="dxa"/>
            <w:tcBorders>
              <w:top w:val="nil"/>
              <w:left w:val="nil"/>
              <w:bottom w:val="nil"/>
              <w:right w:val="nil"/>
            </w:tcBorders>
            <w:shd w:val="clear" w:color="000000" w:fill="FFFFFF"/>
            <w:noWrap/>
            <w:vAlign w:val="center"/>
            <w:hideMark/>
          </w:tcPr>
          <w:p w14:paraId="27A045B1"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Species</w:t>
            </w:r>
          </w:p>
        </w:tc>
        <w:tc>
          <w:tcPr>
            <w:tcW w:w="1880" w:type="dxa"/>
            <w:tcBorders>
              <w:top w:val="nil"/>
              <w:left w:val="nil"/>
              <w:bottom w:val="nil"/>
              <w:right w:val="nil"/>
            </w:tcBorders>
            <w:shd w:val="clear" w:color="000000" w:fill="FFFFFF"/>
            <w:noWrap/>
            <w:vAlign w:val="center"/>
            <w:hideMark/>
          </w:tcPr>
          <w:p w14:paraId="4A9E55DE"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UO</w:t>
            </w:r>
            <w:r w:rsidRPr="00840748">
              <w:rPr>
                <w:rFonts w:ascii="Bahnschrift Light" w:eastAsia="Times New Roman" w:hAnsi="Bahnschrift Light" w:cs="Calibri"/>
                <w:color w:val="000000"/>
                <w:sz w:val="20"/>
                <w:szCs w:val="20"/>
                <w:vertAlign w:val="subscript"/>
                <w:lang w:eastAsia="en-CH"/>
              </w:rPr>
              <w:t>2</w:t>
            </w:r>
            <w:r w:rsidRPr="00840748">
              <w:rPr>
                <w:rFonts w:ascii="Bahnschrift Light" w:eastAsia="Times New Roman" w:hAnsi="Bahnschrift Light" w:cs="Calibri"/>
                <w:color w:val="000000"/>
                <w:sz w:val="20"/>
                <w:szCs w:val="20"/>
                <w:lang w:eastAsia="en-CH"/>
              </w:rPr>
              <w:t>NTA</w:t>
            </w:r>
          </w:p>
        </w:tc>
        <w:tc>
          <w:tcPr>
            <w:tcW w:w="2575" w:type="dxa"/>
            <w:tcBorders>
              <w:top w:val="nil"/>
              <w:left w:val="nil"/>
              <w:bottom w:val="nil"/>
              <w:right w:val="nil"/>
            </w:tcBorders>
            <w:shd w:val="clear" w:color="000000" w:fill="FFFFFF"/>
            <w:noWrap/>
            <w:vAlign w:val="center"/>
            <w:hideMark/>
          </w:tcPr>
          <w:p w14:paraId="3750F2D3"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UO</w:t>
            </w:r>
            <w:r w:rsidRPr="00840748">
              <w:rPr>
                <w:rFonts w:ascii="Bahnschrift Light" w:eastAsia="Times New Roman" w:hAnsi="Bahnschrift Light" w:cs="Calibri"/>
                <w:color w:val="000000"/>
                <w:sz w:val="20"/>
                <w:szCs w:val="20"/>
                <w:vertAlign w:val="subscript"/>
                <w:lang w:eastAsia="en-CH"/>
              </w:rPr>
              <w:t>2</w:t>
            </w:r>
            <w:r w:rsidRPr="00840748">
              <w:rPr>
                <w:rFonts w:ascii="Bahnschrift Light" w:eastAsia="Times New Roman" w:hAnsi="Bahnschrift Light" w:cs="Calibri"/>
                <w:color w:val="000000"/>
                <w:sz w:val="20"/>
                <w:szCs w:val="20"/>
                <w:lang w:eastAsia="en-CH"/>
              </w:rPr>
              <w:t>(OH)NTA</w:t>
            </w:r>
          </w:p>
        </w:tc>
        <w:tc>
          <w:tcPr>
            <w:tcW w:w="2625" w:type="dxa"/>
            <w:tcBorders>
              <w:top w:val="nil"/>
              <w:left w:val="nil"/>
              <w:bottom w:val="nil"/>
              <w:right w:val="nil"/>
            </w:tcBorders>
            <w:shd w:val="clear" w:color="000000" w:fill="FFFFFF"/>
            <w:noWrap/>
            <w:vAlign w:val="center"/>
            <w:hideMark/>
          </w:tcPr>
          <w:p w14:paraId="378065F0"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 </w:t>
            </w:r>
          </w:p>
        </w:tc>
      </w:tr>
      <w:tr w:rsidR="00881F40" w:rsidRPr="00840748" w14:paraId="7520616F" w14:textId="77777777" w:rsidTr="00881F40">
        <w:trPr>
          <w:trHeight w:val="300"/>
        </w:trPr>
        <w:tc>
          <w:tcPr>
            <w:tcW w:w="1540" w:type="dxa"/>
            <w:tcBorders>
              <w:top w:val="nil"/>
              <w:left w:val="nil"/>
              <w:bottom w:val="single" w:sz="8" w:space="0" w:color="auto"/>
              <w:right w:val="nil"/>
            </w:tcBorders>
            <w:shd w:val="clear" w:color="000000" w:fill="FFFFFF"/>
            <w:noWrap/>
            <w:vAlign w:val="center"/>
            <w:hideMark/>
          </w:tcPr>
          <w:p w14:paraId="7501EEC5"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Speciation (%)</w:t>
            </w:r>
          </w:p>
        </w:tc>
        <w:tc>
          <w:tcPr>
            <w:tcW w:w="1880" w:type="dxa"/>
            <w:tcBorders>
              <w:top w:val="nil"/>
              <w:left w:val="nil"/>
              <w:bottom w:val="single" w:sz="8" w:space="0" w:color="auto"/>
              <w:right w:val="nil"/>
            </w:tcBorders>
            <w:shd w:val="clear" w:color="000000" w:fill="FFFFFF"/>
            <w:noWrap/>
            <w:vAlign w:val="center"/>
            <w:hideMark/>
          </w:tcPr>
          <w:p w14:paraId="66320163"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2.03</w:t>
            </w:r>
          </w:p>
        </w:tc>
        <w:tc>
          <w:tcPr>
            <w:tcW w:w="2575" w:type="dxa"/>
            <w:tcBorders>
              <w:top w:val="nil"/>
              <w:left w:val="nil"/>
              <w:bottom w:val="single" w:sz="8" w:space="0" w:color="auto"/>
              <w:right w:val="nil"/>
            </w:tcBorders>
            <w:shd w:val="clear" w:color="000000" w:fill="FFFFFF"/>
            <w:noWrap/>
            <w:vAlign w:val="center"/>
            <w:hideMark/>
          </w:tcPr>
          <w:p w14:paraId="276C1CB1"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97.6</w:t>
            </w:r>
          </w:p>
        </w:tc>
        <w:tc>
          <w:tcPr>
            <w:tcW w:w="2625" w:type="dxa"/>
            <w:tcBorders>
              <w:top w:val="nil"/>
              <w:left w:val="nil"/>
              <w:bottom w:val="single" w:sz="8" w:space="0" w:color="auto"/>
              <w:right w:val="nil"/>
            </w:tcBorders>
            <w:shd w:val="clear" w:color="000000" w:fill="FFFFFF"/>
            <w:noWrap/>
            <w:vAlign w:val="center"/>
            <w:hideMark/>
          </w:tcPr>
          <w:p w14:paraId="79957116"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 </w:t>
            </w:r>
          </w:p>
        </w:tc>
      </w:tr>
      <w:tr w:rsidR="00881F40" w:rsidRPr="00840748" w14:paraId="73EF9176" w14:textId="77777777" w:rsidTr="00881F40">
        <w:trPr>
          <w:trHeight w:val="288"/>
        </w:trPr>
        <w:tc>
          <w:tcPr>
            <w:tcW w:w="1540" w:type="dxa"/>
            <w:tcBorders>
              <w:top w:val="nil"/>
              <w:left w:val="nil"/>
              <w:bottom w:val="nil"/>
              <w:right w:val="nil"/>
            </w:tcBorders>
            <w:shd w:val="clear" w:color="000000" w:fill="FFFFFF"/>
            <w:noWrap/>
            <w:vAlign w:val="center"/>
            <w:hideMark/>
          </w:tcPr>
          <w:p w14:paraId="7646D6AF" w14:textId="77777777" w:rsidR="00881F40" w:rsidRPr="00840748" w:rsidRDefault="00881F40" w:rsidP="00881F40">
            <w:pPr>
              <w:spacing w:after="0" w:line="240" w:lineRule="auto"/>
              <w:jc w:val="center"/>
              <w:rPr>
                <w:rFonts w:ascii="Times New Roman" w:eastAsia="Times New Roman" w:hAnsi="Times New Roman" w:cs="Times New Roman"/>
                <w:color w:val="000000"/>
                <w:sz w:val="20"/>
                <w:szCs w:val="20"/>
                <w:lang w:eastAsia="en-CH"/>
              </w:rPr>
            </w:pPr>
            <w:r w:rsidRPr="00840748">
              <w:rPr>
                <w:rFonts w:ascii="Times New Roman" w:eastAsia="Times New Roman" w:hAnsi="Times New Roman" w:cs="Times New Roman"/>
                <w:color w:val="000000"/>
                <w:sz w:val="20"/>
                <w:szCs w:val="20"/>
                <w:lang w:eastAsia="en-CH"/>
              </w:rPr>
              <w:t> </w:t>
            </w:r>
          </w:p>
        </w:tc>
        <w:tc>
          <w:tcPr>
            <w:tcW w:w="1880" w:type="dxa"/>
            <w:tcBorders>
              <w:top w:val="nil"/>
              <w:left w:val="nil"/>
              <w:bottom w:val="nil"/>
              <w:right w:val="nil"/>
            </w:tcBorders>
            <w:shd w:val="clear" w:color="000000" w:fill="FFFFFF"/>
            <w:noWrap/>
            <w:vAlign w:val="center"/>
            <w:hideMark/>
          </w:tcPr>
          <w:p w14:paraId="16A6DF0E" w14:textId="77777777" w:rsidR="00881F40" w:rsidRPr="00840748" w:rsidRDefault="00881F40" w:rsidP="00881F40">
            <w:pPr>
              <w:spacing w:after="0" w:line="240" w:lineRule="auto"/>
              <w:jc w:val="center"/>
              <w:rPr>
                <w:rFonts w:ascii="Times New Roman" w:eastAsia="Times New Roman" w:hAnsi="Times New Roman" w:cs="Times New Roman"/>
                <w:color w:val="000000"/>
                <w:sz w:val="20"/>
                <w:szCs w:val="20"/>
                <w:lang w:eastAsia="en-CH"/>
              </w:rPr>
            </w:pPr>
            <w:r w:rsidRPr="00840748">
              <w:rPr>
                <w:rFonts w:ascii="Times New Roman" w:eastAsia="Times New Roman" w:hAnsi="Times New Roman" w:cs="Times New Roman"/>
                <w:color w:val="000000"/>
                <w:sz w:val="20"/>
                <w:szCs w:val="20"/>
                <w:lang w:eastAsia="en-CH"/>
              </w:rPr>
              <w:t> </w:t>
            </w:r>
          </w:p>
        </w:tc>
        <w:tc>
          <w:tcPr>
            <w:tcW w:w="2575" w:type="dxa"/>
            <w:tcBorders>
              <w:top w:val="nil"/>
              <w:left w:val="nil"/>
              <w:bottom w:val="nil"/>
              <w:right w:val="nil"/>
            </w:tcBorders>
            <w:shd w:val="clear" w:color="000000" w:fill="FFFFFF"/>
            <w:noWrap/>
            <w:vAlign w:val="center"/>
            <w:hideMark/>
          </w:tcPr>
          <w:p w14:paraId="1AC7C9B8" w14:textId="77777777" w:rsidR="00881F40" w:rsidRPr="00840748" w:rsidRDefault="00881F40" w:rsidP="00881F40">
            <w:pPr>
              <w:spacing w:after="0" w:line="240" w:lineRule="auto"/>
              <w:jc w:val="center"/>
              <w:rPr>
                <w:rFonts w:ascii="Times New Roman" w:eastAsia="Times New Roman" w:hAnsi="Times New Roman" w:cs="Times New Roman"/>
                <w:color w:val="000000"/>
                <w:sz w:val="20"/>
                <w:szCs w:val="20"/>
                <w:lang w:eastAsia="en-CH"/>
              </w:rPr>
            </w:pPr>
            <w:r w:rsidRPr="00840748">
              <w:rPr>
                <w:rFonts w:ascii="Times New Roman" w:eastAsia="Times New Roman" w:hAnsi="Times New Roman" w:cs="Times New Roman"/>
                <w:color w:val="000000"/>
                <w:sz w:val="20"/>
                <w:szCs w:val="20"/>
                <w:lang w:eastAsia="en-CH"/>
              </w:rPr>
              <w:t> </w:t>
            </w:r>
          </w:p>
        </w:tc>
        <w:tc>
          <w:tcPr>
            <w:tcW w:w="2625" w:type="dxa"/>
            <w:tcBorders>
              <w:top w:val="nil"/>
              <w:left w:val="nil"/>
              <w:bottom w:val="nil"/>
              <w:right w:val="nil"/>
            </w:tcBorders>
            <w:shd w:val="clear" w:color="000000" w:fill="FFFFFF"/>
            <w:noWrap/>
            <w:vAlign w:val="center"/>
            <w:hideMark/>
          </w:tcPr>
          <w:p w14:paraId="7D926311" w14:textId="77777777" w:rsidR="00881F40" w:rsidRPr="00840748" w:rsidRDefault="00881F40" w:rsidP="00881F40">
            <w:pPr>
              <w:spacing w:after="0" w:line="240" w:lineRule="auto"/>
              <w:jc w:val="center"/>
              <w:rPr>
                <w:rFonts w:ascii="Times New Roman" w:eastAsia="Times New Roman" w:hAnsi="Times New Roman" w:cs="Times New Roman"/>
                <w:color w:val="000000"/>
                <w:sz w:val="20"/>
                <w:szCs w:val="20"/>
                <w:lang w:eastAsia="en-CH"/>
              </w:rPr>
            </w:pPr>
            <w:r w:rsidRPr="00840748">
              <w:rPr>
                <w:rFonts w:ascii="Times New Roman" w:eastAsia="Times New Roman" w:hAnsi="Times New Roman" w:cs="Times New Roman"/>
                <w:color w:val="000000"/>
                <w:sz w:val="20"/>
                <w:szCs w:val="20"/>
                <w:lang w:eastAsia="en-CH"/>
              </w:rPr>
              <w:t> </w:t>
            </w:r>
          </w:p>
        </w:tc>
      </w:tr>
      <w:tr w:rsidR="00881F40" w:rsidRPr="00840748" w14:paraId="67C5C460" w14:textId="77777777" w:rsidTr="00881F40">
        <w:trPr>
          <w:trHeight w:val="300"/>
        </w:trPr>
        <w:tc>
          <w:tcPr>
            <w:tcW w:w="1540" w:type="dxa"/>
            <w:tcBorders>
              <w:top w:val="nil"/>
              <w:left w:val="nil"/>
              <w:bottom w:val="single" w:sz="8" w:space="0" w:color="auto"/>
              <w:right w:val="nil"/>
            </w:tcBorders>
            <w:shd w:val="clear" w:color="000000" w:fill="FFFFFF"/>
            <w:noWrap/>
            <w:vAlign w:val="center"/>
            <w:hideMark/>
          </w:tcPr>
          <w:p w14:paraId="48AC59AC" w14:textId="77777777" w:rsidR="00881F40" w:rsidRPr="00840748" w:rsidRDefault="00881F40" w:rsidP="00881F40">
            <w:pPr>
              <w:spacing w:after="0" w:line="240" w:lineRule="auto"/>
              <w:jc w:val="center"/>
              <w:rPr>
                <w:rFonts w:ascii="Times New Roman" w:eastAsia="Times New Roman" w:hAnsi="Times New Roman" w:cs="Times New Roman"/>
                <w:color w:val="000000"/>
                <w:sz w:val="20"/>
                <w:szCs w:val="20"/>
                <w:lang w:eastAsia="en-CH"/>
              </w:rPr>
            </w:pPr>
            <w:r w:rsidRPr="00840748">
              <w:rPr>
                <w:rFonts w:ascii="Times New Roman" w:eastAsia="Times New Roman" w:hAnsi="Times New Roman" w:cs="Times New Roman"/>
                <w:color w:val="000000"/>
                <w:sz w:val="20"/>
                <w:szCs w:val="20"/>
                <w:lang w:eastAsia="en-CH"/>
              </w:rPr>
              <w:t> </w:t>
            </w:r>
          </w:p>
        </w:tc>
        <w:tc>
          <w:tcPr>
            <w:tcW w:w="7080" w:type="dxa"/>
            <w:gridSpan w:val="3"/>
            <w:tcBorders>
              <w:top w:val="nil"/>
              <w:left w:val="nil"/>
              <w:bottom w:val="single" w:sz="8" w:space="0" w:color="auto"/>
              <w:right w:val="nil"/>
            </w:tcBorders>
            <w:shd w:val="clear" w:color="000000" w:fill="FFFFFF"/>
            <w:noWrap/>
            <w:vAlign w:val="center"/>
            <w:hideMark/>
          </w:tcPr>
          <w:p w14:paraId="16F8F46D" w14:textId="77777777" w:rsidR="00881F40" w:rsidRPr="00840748" w:rsidRDefault="00881F40" w:rsidP="00881F40">
            <w:pPr>
              <w:spacing w:after="0" w:line="240" w:lineRule="auto"/>
              <w:jc w:val="center"/>
              <w:rPr>
                <w:rFonts w:ascii="Bahnschrift Light" w:eastAsia="Times New Roman" w:hAnsi="Bahnschrift Light" w:cs="Calibri"/>
                <w:b/>
                <w:bCs/>
                <w:color w:val="000000"/>
                <w:sz w:val="20"/>
                <w:szCs w:val="20"/>
                <w:lang w:eastAsia="en-CH"/>
              </w:rPr>
            </w:pPr>
            <w:r w:rsidRPr="00840748">
              <w:rPr>
                <w:rFonts w:ascii="Bahnschrift Light" w:eastAsia="Times New Roman" w:hAnsi="Bahnschrift Light" w:cs="Calibri"/>
                <w:b/>
                <w:bCs/>
                <w:color w:val="000000"/>
                <w:sz w:val="20"/>
                <w:szCs w:val="20"/>
                <w:lang w:eastAsia="en-CH"/>
              </w:rPr>
              <w:t>EDTA - [U] = 100 µM, [EDTA] = 30 mM with De Stefano et al. 2006</w:t>
            </w:r>
          </w:p>
        </w:tc>
      </w:tr>
      <w:tr w:rsidR="00881F40" w:rsidRPr="00840748" w14:paraId="049C6B80" w14:textId="77777777" w:rsidTr="00881F40">
        <w:trPr>
          <w:trHeight w:val="288"/>
        </w:trPr>
        <w:tc>
          <w:tcPr>
            <w:tcW w:w="1540" w:type="dxa"/>
            <w:tcBorders>
              <w:top w:val="nil"/>
              <w:left w:val="nil"/>
              <w:bottom w:val="nil"/>
              <w:right w:val="nil"/>
            </w:tcBorders>
            <w:shd w:val="clear" w:color="000000" w:fill="FFFFFF"/>
            <w:noWrap/>
            <w:vAlign w:val="center"/>
            <w:hideMark/>
          </w:tcPr>
          <w:p w14:paraId="290B7B5B"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Species</w:t>
            </w:r>
          </w:p>
        </w:tc>
        <w:tc>
          <w:tcPr>
            <w:tcW w:w="1880" w:type="dxa"/>
            <w:tcBorders>
              <w:top w:val="nil"/>
              <w:left w:val="nil"/>
              <w:bottom w:val="nil"/>
              <w:right w:val="nil"/>
            </w:tcBorders>
            <w:shd w:val="clear" w:color="000000" w:fill="FFFFFF"/>
            <w:noWrap/>
            <w:vAlign w:val="center"/>
            <w:hideMark/>
          </w:tcPr>
          <w:p w14:paraId="38881BCA"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UO</w:t>
            </w:r>
            <w:r w:rsidRPr="00840748">
              <w:rPr>
                <w:rFonts w:ascii="Bahnschrift Light" w:eastAsia="Times New Roman" w:hAnsi="Bahnschrift Light" w:cs="Calibri"/>
                <w:color w:val="000000"/>
                <w:sz w:val="20"/>
                <w:szCs w:val="20"/>
                <w:vertAlign w:val="subscript"/>
                <w:lang w:eastAsia="en-CH"/>
              </w:rPr>
              <w:t>2</w:t>
            </w:r>
            <w:r w:rsidRPr="00840748">
              <w:rPr>
                <w:rFonts w:ascii="Bahnschrift Light" w:eastAsia="Times New Roman" w:hAnsi="Bahnschrift Light" w:cs="Calibri"/>
                <w:color w:val="000000"/>
                <w:sz w:val="20"/>
                <w:szCs w:val="20"/>
                <w:lang w:eastAsia="en-CH"/>
              </w:rPr>
              <w:t>EDTA</w:t>
            </w:r>
            <w:r w:rsidRPr="00840748">
              <w:rPr>
                <w:rFonts w:ascii="Bahnschrift Light" w:eastAsia="Times New Roman" w:hAnsi="Bahnschrift Light" w:cs="Calibri"/>
                <w:color w:val="000000"/>
                <w:sz w:val="20"/>
                <w:szCs w:val="20"/>
                <w:vertAlign w:val="superscript"/>
                <w:lang w:eastAsia="en-CH"/>
              </w:rPr>
              <w:t>2-</w:t>
            </w:r>
          </w:p>
        </w:tc>
        <w:tc>
          <w:tcPr>
            <w:tcW w:w="2575" w:type="dxa"/>
            <w:tcBorders>
              <w:top w:val="nil"/>
              <w:left w:val="nil"/>
              <w:bottom w:val="nil"/>
              <w:right w:val="nil"/>
            </w:tcBorders>
            <w:shd w:val="clear" w:color="000000" w:fill="FFFFFF"/>
            <w:noWrap/>
            <w:vAlign w:val="center"/>
            <w:hideMark/>
          </w:tcPr>
          <w:p w14:paraId="589EE408"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UO</w:t>
            </w:r>
            <w:r w:rsidRPr="00840748">
              <w:rPr>
                <w:rFonts w:ascii="Bahnschrift Light" w:eastAsia="Times New Roman" w:hAnsi="Bahnschrift Light" w:cs="Calibri"/>
                <w:color w:val="000000"/>
                <w:sz w:val="20"/>
                <w:szCs w:val="20"/>
                <w:vertAlign w:val="subscript"/>
                <w:lang w:eastAsia="en-CH"/>
              </w:rPr>
              <w:t>2</w:t>
            </w:r>
            <w:r w:rsidRPr="00840748">
              <w:rPr>
                <w:rFonts w:ascii="Bahnschrift Light" w:eastAsia="Times New Roman" w:hAnsi="Bahnschrift Light" w:cs="Calibri"/>
                <w:color w:val="000000"/>
                <w:sz w:val="20"/>
                <w:szCs w:val="20"/>
                <w:lang w:eastAsia="en-CH"/>
              </w:rPr>
              <w:t>(OH)EDTA</w:t>
            </w:r>
            <w:r w:rsidRPr="00840748">
              <w:rPr>
                <w:rFonts w:ascii="Bahnschrift Light" w:eastAsia="Times New Roman" w:hAnsi="Bahnschrift Light" w:cs="Calibri"/>
                <w:color w:val="000000"/>
                <w:sz w:val="20"/>
                <w:szCs w:val="20"/>
                <w:vertAlign w:val="superscript"/>
                <w:lang w:eastAsia="en-CH"/>
              </w:rPr>
              <w:t>3-</w:t>
            </w:r>
          </w:p>
        </w:tc>
        <w:tc>
          <w:tcPr>
            <w:tcW w:w="2625" w:type="dxa"/>
            <w:tcBorders>
              <w:top w:val="nil"/>
              <w:left w:val="nil"/>
              <w:bottom w:val="nil"/>
              <w:right w:val="nil"/>
            </w:tcBorders>
            <w:shd w:val="clear" w:color="000000" w:fill="FFFFFF"/>
            <w:noWrap/>
            <w:vAlign w:val="center"/>
            <w:hideMark/>
          </w:tcPr>
          <w:p w14:paraId="629EE3F7"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UO</w:t>
            </w:r>
            <w:r w:rsidRPr="00840748">
              <w:rPr>
                <w:rFonts w:ascii="Bahnschrift Light" w:eastAsia="Times New Roman" w:hAnsi="Bahnschrift Light" w:cs="Calibri"/>
                <w:color w:val="000000"/>
                <w:sz w:val="20"/>
                <w:szCs w:val="20"/>
                <w:vertAlign w:val="subscript"/>
                <w:lang w:eastAsia="en-CH"/>
              </w:rPr>
              <w:t xml:space="preserve">2 </w:t>
            </w:r>
            <w:r w:rsidRPr="00840748">
              <w:rPr>
                <w:rFonts w:ascii="Bahnschrift Light" w:eastAsia="Times New Roman" w:hAnsi="Bahnschrift Light" w:cs="Calibri"/>
                <w:color w:val="000000"/>
                <w:sz w:val="20"/>
                <w:szCs w:val="20"/>
                <w:lang w:eastAsia="en-CH"/>
              </w:rPr>
              <w:t>(H)EDTA</w:t>
            </w:r>
            <w:r w:rsidRPr="00840748">
              <w:rPr>
                <w:rFonts w:ascii="Bahnschrift Light" w:eastAsia="Times New Roman" w:hAnsi="Bahnschrift Light" w:cs="Calibri"/>
                <w:color w:val="000000"/>
                <w:sz w:val="20"/>
                <w:szCs w:val="20"/>
                <w:vertAlign w:val="superscript"/>
                <w:lang w:eastAsia="en-CH"/>
              </w:rPr>
              <w:t>-</w:t>
            </w:r>
          </w:p>
        </w:tc>
      </w:tr>
      <w:tr w:rsidR="00881F40" w:rsidRPr="00840748" w14:paraId="75EFDB6D" w14:textId="77777777" w:rsidTr="00881F40">
        <w:trPr>
          <w:trHeight w:val="300"/>
        </w:trPr>
        <w:tc>
          <w:tcPr>
            <w:tcW w:w="1540" w:type="dxa"/>
            <w:tcBorders>
              <w:top w:val="nil"/>
              <w:left w:val="nil"/>
              <w:bottom w:val="single" w:sz="8" w:space="0" w:color="auto"/>
              <w:right w:val="nil"/>
            </w:tcBorders>
            <w:shd w:val="clear" w:color="000000" w:fill="FFFFFF"/>
            <w:noWrap/>
            <w:vAlign w:val="center"/>
            <w:hideMark/>
          </w:tcPr>
          <w:p w14:paraId="7FD4CF22"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Speciation (%)</w:t>
            </w:r>
          </w:p>
        </w:tc>
        <w:tc>
          <w:tcPr>
            <w:tcW w:w="1880" w:type="dxa"/>
            <w:tcBorders>
              <w:top w:val="nil"/>
              <w:left w:val="nil"/>
              <w:bottom w:val="single" w:sz="8" w:space="0" w:color="auto"/>
              <w:right w:val="nil"/>
            </w:tcBorders>
            <w:shd w:val="clear" w:color="000000" w:fill="FFFFFF"/>
            <w:noWrap/>
            <w:vAlign w:val="center"/>
            <w:hideMark/>
          </w:tcPr>
          <w:p w14:paraId="221B500D"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5.09</w:t>
            </w:r>
          </w:p>
        </w:tc>
        <w:tc>
          <w:tcPr>
            <w:tcW w:w="2575" w:type="dxa"/>
            <w:tcBorders>
              <w:top w:val="nil"/>
              <w:left w:val="nil"/>
              <w:bottom w:val="single" w:sz="8" w:space="0" w:color="auto"/>
              <w:right w:val="nil"/>
            </w:tcBorders>
            <w:shd w:val="clear" w:color="000000" w:fill="FFFFFF"/>
            <w:noWrap/>
            <w:vAlign w:val="center"/>
            <w:hideMark/>
          </w:tcPr>
          <w:p w14:paraId="0CDAD094"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94.9</w:t>
            </w:r>
          </w:p>
        </w:tc>
        <w:tc>
          <w:tcPr>
            <w:tcW w:w="2625" w:type="dxa"/>
            <w:tcBorders>
              <w:top w:val="nil"/>
              <w:left w:val="nil"/>
              <w:bottom w:val="single" w:sz="8" w:space="0" w:color="auto"/>
              <w:right w:val="nil"/>
            </w:tcBorders>
            <w:shd w:val="clear" w:color="000000" w:fill="FFFFFF"/>
            <w:noWrap/>
            <w:vAlign w:val="center"/>
            <w:hideMark/>
          </w:tcPr>
          <w:p w14:paraId="418066AD"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0.039</w:t>
            </w:r>
          </w:p>
        </w:tc>
      </w:tr>
      <w:tr w:rsidR="00881F40" w:rsidRPr="00840748" w14:paraId="6028A185" w14:textId="77777777" w:rsidTr="00881F40">
        <w:trPr>
          <w:trHeight w:val="288"/>
        </w:trPr>
        <w:tc>
          <w:tcPr>
            <w:tcW w:w="1540" w:type="dxa"/>
            <w:tcBorders>
              <w:top w:val="nil"/>
              <w:left w:val="nil"/>
              <w:bottom w:val="nil"/>
              <w:right w:val="nil"/>
            </w:tcBorders>
            <w:shd w:val="clear" w:color="000000" w:fill="FFFFFF"/>
            <w:noWrap/>
            <w:vAlign w:val="center"/>
            <w:hideMark/>
          </w:tcPr>
          <w:p w14:paraId="0DC1E9F9" w14:textId="77777777" w:rsidR="00881F40" w:rsidRPr="00840748" w:rsidRDefault="00881F40" w:rsidP="00881F40">
            <w:pPr>
              <w:spacing w:after="0" w:line="240" w:lineRule="auto"/>
              <w:jc w:val="center"/>
              <w:rPr>
                <w:rFonts w:ascii="Times New Roman" w:eastAsia="Times New Roman" w:hAnsi="Times New Roman" w:cs="Times New Roman"/>
                <w:color w:val="000000"/>
                <w:sz w:val="20"/>
                <w:szCs w:val="20"/>
                <w:lang w:eastAsia="en-CH"/>
              </w:rPr>
            </w:pPr>
            <w:r w:rsidRPr="00840748">
              <w:rPr>
                <w:rFonts w:ascii="Times New Roman" w:eastAsia="Times New Roman" w:hAnsi="Times New Roman" w:cs="Times New Roman"/>
                <w:color w:val="000000"/>
                <w:sz w:val="20"/>
                <w:szCs w:val="20"/>
                <w:lang w:eastAsia="en-CH"/>
              </w:rPr>
              <w:t> </w:t>
            </w:r>
          </w:p>
        </w:tc>
        <w:tc>
          <w:tcPr>
            <w:tcW w:w="1880" w:type="dxa"/>
            <w:tcBorders>
              <w:top w:val="nil"/>
              <w:left w:val="nil"/>
              <w:bottom w:val="nil"/>
              <w:right w:val="nil"/>
            </w:tcBorders>
            <w:shd w:val="clear" w:color="000000" w:fill="FFFFFF"/>
            <w:noWrap/>
            <w:vAlign w:val="center"/>
            <w:hideMark/>
          </w:tcPr>
          <w:p w14:paraId="6339B538" w14:textId="77777777" w:rsidR="00881F40" w:rsidRPr="00840748" w:rsidRDefault="00881F40" w:rsidP="00881F40">
            <w:pPr>
              <w:spacing w:after="0" w:line="240" w:lineRule="auto"/>
              <w:jc w:val="center"/>
              <w:rPr>
                <w:rFonts w:ascii="Times New Roman" w:eastAsia="Times New Roman" w:hAnsi="Times New Roman" w:cs="Times New Roman"/>
                <w:color w:val="000000"/>
                <w:sz w:val="20"/>
                <w:szCs w:val="20"/>
                <w:lang w:eastAsia="en-CH"/>
              </w:rPr>
            </w:pPr>
            <w:r w:rsidRPr="00840748">
              <w:rPr>
                <w:rFonts w:ascii="Times New Roman" w:eastAsia="Times New Roman" w:hAnsi="Times New Roman" w:cs="Times New Roman"/>
                <w:color w:val="000000"/>
                <w:sz w:val="20"/>
                <w:szCs w:val="20"/>
                <w:lang w:eastAsia="en-CH"/>
              </w:rPr>
              <w:t> </w:t>
            </w:r>
          </w:p>
        </w:tc>
        <w:tc>
          <w:tcPr>
            <w:tcW w:w="2575" w:type="dxa"/>
            <w:tcBorders>
              <w:top w:val="nil"/>
              <w:left w:val="nil"/>
              <w:bottom w:val="nil"/>
              <w:right w:val="nil"/>
            </w:tcBorders>
            <w:shd w:val="clear" w:color="000000" w:fill="FFFFFF"/>
            <w:noWrap/>
            <w:vAlign w:val="center"/>
            <w:hideMark/>
          </w:tcPr>
          <w:p w14:paraId="37EA154A" w14:textId="77777777" w:rsidR="00881F40" w:rsidRPr="00840748" w:rsidRDefault="00881F40" w:rsidP="00881F40">
            <w:pPr>
              <w:spacing w:after="0" w:line="240" w:lineRule="auto"/>
              <w:jc w:val="center"/>
              <w:rPr>
                <w:rFonts w:ascii="Times New Roman" w:eastAsia="Times New Roman" w:hAnsi="Times New Roman" w:cs="Times New Roman"/>
                <w:color w:val="000000"/>
                <w:sz w:val="20"/>
                <w:szCs w:val="20"/>
                <w:lang w:eastAsia="en-CH"/>
              </w:rPr>
            </w:pPr>
            <w:r w:rsidRPr="00840748">
              <w:rPr>
                <w:rFonts w:ascii="Times New Roman" w:eastAsia="Times New Roman" w:hAnsi="Times New Roman" w:cs="Times New Roman"/>
                <w:color w:val="000000"/>
                <w:sz w:val="20"/>
                <w:szCs w:val="20"/>
                <w:lang w:eastAsia="en-CH"/>
              </w:rPr>
              <w:t> </w:t>
            </w:r>
          </w:p>
        </w:tc>
        <w:tc>
          <w:tcPr>
            <w:tcW w:w="2625" w:type="dxa"/>
            <w:tcBorders>
              <w:top w:val="nil"/>
              <w:left w:val="nil"/>
              <w:bottom w:val="nil"/>
              <w:right w:val="nil"/>
            </w:tcBorders>
            <w:shd w:val="clear" w:color="000000" w:fill="FFFFFF"/>
            <w:noWrap/>
            <w:vAlign w:val="center"/>
            <w:hideMark/>
          </w:tcPr>
          <w:p w14:paraId="2A3F7999" w14:textId="77777777" w:rsidR="00881F40" w:rsidRPr="00840748" w:rsidRDefault="00881F40" w:rsidP="00881F40">
            <w:pPr>
              <w:spacing w:after="0" w:line="240" w:lineRule="auto"/>
              <w:jc w:val="center"/>
              <w:rPr>
                <w:rFonts w:ascii="Times New Roman" w:eastAsia="Times New Roman" w:hAnsi="Times New Roman" w:cs="Times New Roman"/>
                <w:color w:val="000000"/>
                <w:sz w:val="20"/>
                <w:szCs w:val="20"/>
                <w:lang w:eastAsia="en-CH"/>
              </w:rPr>
            </w:pPr>
            <w:r w:rsidRPr="00840748">
              <w:rPr>
                <w:rFonts w:ascii="Times New Roman" w:eastAsia="Times New Roman" w:hAnsi="Times New Roman" w:cs="Times New Roman"/>
                <w:color w:val="000000"/>
                <w:sz w:val="20"/>
                <w:szCs w:val="20"/>
                <w:lang w:eastAsia="en-CH"/>
              </w:rPr>
              <w:t> </w:t>
            </w:r>
          </w:p>
        </w:tc>
      </w:tr>
      <w:tr w:rsidR="00881F40" w:rsidRPr="00840748" w14:paraId="472CD0EB" w14:textId="77777777" w:rsidTr="00881F40">
        <w:trPr>
          <w:trHeight w:val="300"/>
        </w:trPr>
        <w:tc>
          <w:tcPr>
            <w:tcW w:w="1540" w:type="dxa"/>
            <w:tcBorders>
              <w:top w:val="nil"/>
              <w:left w:val="nil"/>
              <w:bottom w:val="single" w:sz="8" w:space="0" w:color="auto"/>
              <w:right w:val="nil"/>
            </w:tcBorders>
            <w:shd w:val="clear" w:color="000000" w:fill="FFFFFF"/>
            <w:noWrap/>
            <w:vAlign w:val="center"/>
            <w:hideMark/>
          </w:tcPr>
          <w:p w14:paraId="11C95B56"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 </w:t>
            </w:r>
          </w:p>
        </w:tc>
        <w:tc>
          <w:tcPr>
            <w:tcW w:w="7080" w:type="dxa"/>
            <w:gridSpan w:val="3"/>
            <w:tcBorders>
              <w:top w:val="nil"/>
              <w:left w:val="nil"/>
              <w:bottom w:val="single" w:sz="8" w:space="0" w:color="auto"/>
              <w:right w:val="nil"/>
            </w:tcBorders>
            <w:shd w:val="clear" w:color="000000" w:fill="FFFFFF"/>
            <w:noWrap/>
            <w:vAlign w:val="center"/>
            <w:hideMark/>
          </w:tcPr>
          <w:p w14:paraId="74C1BAEB" w14:textId="77777777" w:rsidR="00881F40" w:rsidRPr="00840748" w:rsidRDefault="00881F40" w:rsidP="00881F40">
            <w:pPr>
              <w:spacing w:after="0" w:line="240" w:lineRule="auto"/>
              <w:jc w:val="center"/>
              <w:rPr>
                <w:rFonts w:ascii="Bahnschrift Light" w:eastAsia="Times New Roman" w:hAnsi="Bahnschrift Light" w:cs="Calibri"/>
                <w:b/>
                <w:bCs/>
                <w:color w:val="000000"/>
                <w:sz w:val="20"/>
                <w:szCs w:val="20"/>
                <w:lang w:eastAsia="en-CH"/>
              </w:rPr>
            </w:pPr>
            <w:r w:rsidRPr="00840748">
              <w:rPr>
                <w:rFonts w:ascii="Bahnschrift Light" w:eastAsia="Times New Roman" w:hAnsi="Bahnschrift Light" w:cs="Calibri"/>
                <w:b/>
                <w:bCs/>
                <w:color w:val="000000"/>
                <w:sz w:val="20"/>
                <w:szCs w:val="20"/>
                <w:lang w:eastAsia="en-CH"/>
              </w:rPr>
              <w:t>EDTA - [U] = 100µM, [EDTA] = 30 mM with Hummel et al. 2005</w:t>
            </w:r>
          </w:p>
        </w:tc>
      </w:tr>
      <w:tr w:rsidR="00881F40" w:rsidRPr="00840748" w14:paraId="388AFA72" w14:textId="77777777" w:rsidTr="00881F40">
        <w:trPr>
          <w:trHeight w:val="300"/>
        </w:trPr>
        <w:tc>
          <w:tcPr>
            <w:tcW w:w="1540" w:type="dxa"/>
            <w:tcBorders>
              <w:top w:val="nil"/>
              <w:left w:val="nil"/>
              <w:bottom w:val="single" w:sz="12" w:space="0" w:color="FFFFFF"/>
              <w:right w:val="nil"/>
            </w:tcBorders>
            <w:shd w:val="clear" w:color="000000" w:fill="FFFFFF"/>
            <w:noWrap/>
            <w:vAlign w:val="center"/>
            <w:hideMark/>
          </w:tcPr>
          <w:p w14:paraId="1D57917A"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Species</w:t>
            </w:r>
          </w:p>
        </w:tc>
        <w:tc>
          <w:tcPr>
            <w:tcW w:w="1880" w:type="dxa"/>
            <w:tcBorders>
              <w:top w:val="nil"/>
              <w:left w:val="nil"/>
              <w:bottom w:val="single" w:sz="12" w:space="0" w:color="FFFFFF"/>
              <w:right w:val="nil"/>
            </w:tcBorders>
            <w:shd w:val="clear" w:color="000000" w:fill="FFFFFF"/>
            <w:noWrap/>
            <w:vAlign w:val="center"/>
            <w:hideMark/>
          </w:tcPr>
          <w:p w14:paraId="4374C173"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UO</w:t>
            </w:r>
            <w:r w:rsidRPr="00840748">
              <w:rPr>
                <w:rFonts w:ascii="Bahnschrift Light" w:eastAsia="Times New Roman" w:hAnsi="Bahnschrift Light" w:cs="Calibri"/>
                <w:color w:val="000000"/>
                <w:sz w:val="20"/>
                <w:szCs w:val="20"/>
                <w:vertAlign w:val="subscript"/>
                <w:lang w:eastAsia="en-CH"/>
              </w:rPr>
              <w:t>2</w:t>
            </w:r>
            <w:r w:rsidRPr="00840748">
              <w:rPr>
                <w:rFonts w:ascii="Bahnschrift Light" w:eastAsia="Times New Roman" w:hAnsi="Bahnschrift Light" w:cs="Calibri"/>
                <w:color w:val="000000"/>
                <w:sz w:val="20"/>
                <w:szCs w:val="20"/>
                <w:lang w:eastAsia="en-CH"/>
              </w:rPr>
              <w:t>EDTA</w:t>
            </w:r>
            <w:r w:rsidRPr="00840748">
              <w:rPr>
                <w:rFonts w:ascii="Bahnschrift Light" w:eastAsia="Times New Roman" w:hAnsi="Bahnschrift Light" w:cs="Calibri"/>
                <w:color w:val="000000"/>
                <w:sz w:val="20"/>
                <w:szCs w:val="20"/>
                <w:vertAlign w:val="superscript"/>
                <w:lang w:eastAsia="en-CH"/>
              </w:rPr>
              <w:t>2-</w:t>
            </w:r>
          </w:p>
        </w:tc>
        <w:tc>
          <w:tcPr>
            <w:tcW w:w="2575" w:type="dxa"/>
            <w:tcBorders>
              <w:top w:val="nil"/>
              <w:left w:val="nil"/>
              <w:bottom w:val="single" w:sz="12" w:space="0" w:color="FFFFFF"/>
              <w:right w:val="nil"/>
            </w:tcBorders>
            <w:shd w:val="clear" w:color="000000" w:fill="FFFFFF"/>
            <w:noWrap/>
            <w:vAlign w:val="center"/>
            <w:hideMark/>
          </w:tcPr>
          <w:p w14:paraId="712E213B"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UO</w:t>
            </w:r>
            <w:r w:rsidRPr="00840748">
              <w:rPr>
                <w:rFonts w:ascii="Bahnschrift Light" w:eastAsia="Times New Roman" w:hAnsi="Bahnschrift Light" w:cs="Calibri"/>
                <w:color w:val="000000"/>
                <w:sz w:val="20"/>
                <w:szCs w:val="20"/>
                <w:vertAlign w:val="subscript"/>
                <w:lang w:eastAsia="en-CH"/>
              </w:rPr>
              <w:t xml:space="preserve">2 </w:t>
            </w:r>
            <w:r w:rsidRPr="00840748">
              <w:rPr>
                <w:rFonts w:ascii="Bahnschrift Light" w:eastAsia="Times New Roman" w:hAnsi="Bahnschrift Light" w:cs="Calibri"/>
                <w:color w:val="000000"/>
                <w:sz w:val="20"/>
                <w:szCs w:val="20"/>
                <w:lang w:eastAsia="en-CH"/>
              </w:rPr>
              <w:t>(HEDTA)</w:t>
            </w:r>
            <w:r w:rsidRPr="00840748">
              <w:rPr>
                <w:rFonts w:ascii="Bahnschrift Light" w:eastAsia="Times New Roman" w:hAnsi="Bahnschrift Light" w:cs="Calibri"/>
                <w:color w:val="000000"/>
                <w:sz w:val="20"/>
                <w:szCs w:val="20"/>
                <w:vertAlign w:val="superscript"/>
                <w:lang w:eastAsia="en-CH"/>
              </w:rPr>
              <w:t>-</w:t>
            </w:r>
          </w:p>
        </w:tc>
        <w:tc>
          <w:tcPr>
            <w:tcW w:w="2625" w:type="dxa"/>
            <w:tcBorders>
              <w:top w:val="nil"/>
              <w:left w:val="nil"/>
              <w:bottom w:val="single" w:sz="12" w:space="0" w:color="FFFFFF"/>
              <w:right w:val="nil"/>
            </w:tcBorders>
            <w:shd w:val="clear" w:color="000000" w:fill="FFFFFF"/>
            <w:noWrap/>
            <w:vAlign w:val="center"/>
            <w:hideMark/>
          </w:tcPr>
          <w:p w14:paraId="11BDC714"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(UO</w:t>
            </w:r>
            <w:r w:rsidRPr="00840748">
              <w:rPr>
                <w:rFonts w:ascii="Bahnschrift Light" w:eastAsia="Times New Roman" w:hAnsi="Bahnschrift Light" w:cs="Calibri"/>
                <w:color w:val="000000"/>
                <w:sz w:val="20"/>
                <w:szCs w:val="20"/>
                <w:vertAlign w:val="subscript"/>
                <w:lang w:eastAsia="en-CH"/>
              </w:rPr>
              <w:t>2</w:t>
            </w:r>
            <w:r w:rsidRPr="00840748">
              <w:rPr>
                <w:rFonts w:ascii="Bahnschrift Light" w:eastAsia="Times New Roman" w:hAnsi="Bahnschrift Light" w:cs="Calibri"/>
                <w:color w:val="000000"/>
                <w:sz w:val="20"/>
                <w:szCs w:val="20"/>
                <w:lang w:eastAsia="en-CH"/>
              </w:rPr>
              <w:t>)</w:t>
            </w:r>
            <w:r w:rsidRPr="00840748">
              <w:rPr>
                <w:rFonts w:ascii="Bahnschrift Light" w:eastAsia="Times New Roman" w:hAnsi="Bahnschrift Light" w:cs="Calibri"/>
                <w:color w:val="000000"/>
                <w:sz w:val="20"/>
                <w:szCs w:val="20"/>
                <w:vertAlign w:val="subscript"/>
                <w:lang w:eastAsia="en-CH"/>
              </w:rPr>
              <w:t>2</w:t>
            </w:r>
            <w:r w:rsidRPr="00840748">
              <w:rPr>
                <w:rFonts w:ascii="Bahnschrift Light" w:eastAsia="Times New Roman" w:hAnsi="Bahnschrift Light" w:cs="Calibri"/>
                <w:color w:val="000000"/>
                <w:sz w:val="20"/>
                <w:szCs w:val="20"/>
                <w:lang w:eastAsia="en-CH"/>
              </w:rPr>
              <w:t>EDTA(aq)</w:t>
            </w:r>
          </w:p>
        </w:tc>
      </w:tr>
      <w:tr w:rsidR="00881F40" w:rsidRPr="00840748" w14:paraId="0BF0E606" w14:textId="77777777" w:rsidTr="00881F40">
        <w:trPr>
          <w:trHeight w:val="312"/>
        </w:trPr>
        <w:tc>
          <w:tcPr>
            <w:tcW w:w="1540" w:type="dxa"/>
            <w:tcBorders>
              <w:top w:val="nil"/>
              <w:left w:val="nil"/>
              <w:bottom w:val="single" w:sz="8" w:space="0" w:color="auto"/>
              <w:right w:val="nil"/>
            </w:tcBorders>
            <w:shd w:val="clear" w:color="000000" w:fill="FFFFFF"/>
            <w:noWrap/>
            <w:vAlign w:val="center"/>
            <w:hideMark/>
          </w:tcPr>
          <w:p w14:paraId="46B6B963"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Speciation (%)</w:t>
            </w:r>
          </w:p>
        </w:tc>
        <w:tc>
          <w:tcPr>
            <w:tcW w:w="1880" w:type="dxa"/>
            <w:tcBorders>
              <w:top w:val="nil"/>
              <w:left w:val="nil"/>
              <w:bottom w:val="single" w:sz="8" w:space="0" w:color="auto"/>
              <w:right w:val="nil"/>
            </w:tcBorders>
            <w:shd w:val="clear" w:color="000000" w:fill="FFFFFF"/>
            <w:noWrap/>
            <w:vAlign w:val="center"/>
            <w:hideMark/>
          </w:tcPr>
          <w:p w14:paraId="6AF2D9DD"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100</w:t>
            </w:r>
          </w:p>
        </w:tc>
        <w:tc>
          <w:tcPr>
            <w:tcW w:w="2575" w:type="dxa"/>
            <w:tcBorders>
              <w:top w:val="nil"/>
              <w:left w:val="nil"/>
              <w:bottom w:val="single" w:sz="8" w:space="0" w:color="auto"/>
              <w:right w:val="nil"/>
            </w:tcBorders>
            <w:shd w:val="clear" w:color="000000" w:fill="FFFFFF"/>
            <w:noWrap/>
            <w:vAlign w:val="center"/>
            <w:hideMark/>
          </w:tcPr>
          <w:p w14:paraId="019CD765"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0</w:t>
            </w:r>
          </w:p>
        </w:tc>
        <w:tc>
          <w:tcPr>
            <w:tcW w:w="2625" w:type="dxa"/>
            <w:tcBorders>
              <w:top w:val="nil"/>
              <w:left w:val="nil"/>
              <w:bottom w:val="single" w:sz="8" w:space="0" w:color="auto"/>
              <w:right w:val="nil"/>
            </w:tcBorders>
            <w:shd w:val="clear" w:color="000000" w:fill="FFFFFF"/>
            <w:noWrap/>
            <w:vAlign w:val="center"/>
            <w:hideMark/>
          </w:tcPr>
          <w:p w14:paraId="78FFE493" w14:textId="77777777" w:rsidR="00881F40" w:rsidRPr="00840748" w:rsidRDefault="00881F40" w:rsidP="00881F40">
            <w:pPr>
              <w:spacing w:after="0" w:line="240" w:lineRule="auto"/>
              <w:jc w:val="center"/>
              <w:rPr>
                <w:rFonts w:ascii="Calibri" w:eastAsia="Times New Roman" w:hAnsi="Calibri" w:cs="Calibri"/>
                <w:color w:val="000000"/>
                <w:sz w:val="20"/>
                <w:szCs w:val="20"/>
                <w:lang w:eastAsia="en-CH"/>
              </w:rPr>
            </w:pPr>
            <w:r w:rsidRPr="00840748">
              <w:rPr>
                <w:rFonts w:ascii="Calibri" w:eastAsia="Times New Roman" w:hAnsi="Calibri" w:cs="Calibri"/>
                <w:color w:val="000000"/>
                <w:sz w:val="20"/>
                <w:szCs w:val="20"/>
                <w:lang w:eastAsia="en-CH"/>
              </w:rPr>
              <w:t>0</w:t>
            </w:r>
          </w:p>
        </w:tc>
      </w:tr>
      <w:tr w:rsidR="00881F40" w:rsidRPr="00840748" w14:paraId="373EFA52" w14:textId="77777777" w:rsidTr="00881F40">
        <w:trPr>
          <w:trHeight w:val="288"/>
        </w:trPr>
        <w:tc>
          <w:tcPr>
            <w:tcW w:w="1540" w:type="dxa"/>
            <w:tcBorders>
              <w:top w:val="nil"/>
              <w:left w:val="nil"/>
              <w:bottom w:val="nil"/>
              <w:right w:val="nil"/>
            </w:tcBorders>
            <w:shd w:val="clear" w:color="000000" w:fill="FFFFFF"/>
            <w:noWrap/>
            <w:vAlign w:val="center"/>
            <w:hideMark/>
          </w:tcPr>
          <w:p w14:paraId="33B5348B"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 </w:t>
            </w:r>
          </w:p>
        </w:tc>
        <w:tc>
          <w:tcPr>
            <w:tcW w:w="1880" w:type="dxa"/>
            <w:tcBorders>
              <w:top w:val="nil"/>
              <w:left w:val="nil"/>
              <w:bottom w:val="nil"/>
              <w:right w:val="nil"/>
            </w:tcBorders>
            <w:shd w:val="clear" w:color="000000" w:fill="FFFFFF"/>
            <w:noWrap/>
            <w:vAlign w:val="center"/>
            <w:hideMark/>
          </w:tcPr>
          <w:p w14:paraId="49AD9375"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 </w:t>
            </w:r>
          </w:p>
        </w:tc>
        <w:tc>
          <w:tcPr>
            <w:tcW w:w="2575" w:type="dxa"/>
            <w:tcBorders>
              <w:top w:val="nil"/>
              <w:left w:val="nil"/>
              <w:bottom w:val="nil"/>
              <w:right w:val="nil"/>
            </w:tcBorders>
            <w:shd w:val="clear" w:color="000000" w:fill="FFFFFF"/>
            <w:noWrap/>
            <w:vAlign w:val="center"/>
            <w:hideMark/>
          </w:tcPr>
          <w:p w14:paraId="22FEDCFA"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 </w:t>
            </w:r>
          </w:p>
        </w:tc>
        <w:tc>
          <w:tcPr>
            <w:tcW w:w="2625" w:type="dxa"/>
            <w:tcBorders>
              <w:top w:val="nil"/>
              <w:left w:val="nil"/>
              <w:bottom w:val="nil"/>
              <w:right w:val="nil"/>
            </w:tcBorders>
            <w:shd w:val="clear" w:color="000000" w:fill="FFFFFF"/>
            <w:noWrap/>
            <w:vAlign w:val="center"/>
            <w:hideMark/>
          </w:tcPr>
          <w:p w14:paraId="267024C2"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 </w:t>
            </w:r>
          </w:p>
        </w:tc>
      </w:tr>
      <w:tr w:rsidR="00881F40" w:rsidRPr="00840748" w14:paraId="299174F6" w14:textId="77777777" w:rsidTr="00881F40">
        <w:trPr>
          <w:trHeight w:val="300"/>
        </w:trPr>
        <w:tc>
          <w:tcPr>
            <w:tcW w:w="1540" w:type="dxa"/>
            <w:tcBorders>
              <w:top w:val="nil"/>
              <w:left w:val="nil"/>
              <w:bottom w:val="single" w:sz="8" w:space="0" w:color="auto"/>
              <w:right w:val="nil"/>
            </w:tcBorders>
            <w:shd w:val="clear" w:color="000000" w:fill="FFFFFF"/>
            <w:noWrap/>
            <w:vAlign w:val="center"/>
            <w:hideMark/>
          </w:tcPr>
          <w:p w14:paraId="0615FF73" w14:textId="77777777" w:rsidR="00881F40" w:rsidRPr="00840748" w:rsidRDefault="00881F40" w:rsidP="00881F40">
            <w:pPr>
              <w:spacing w:after="0" w:line="240" w:lineRule="auto"/>
              <w:jc w:val="center"/>
              <w:rPr>
                <w:rFonts w:ascii="Times New Roman" w:eastAsia="Times New Roman" w:hAnsi="Times New Roman" w:cs="Times New Roman"/>
                <w:color w:val="000000"/>
                <w:sz w:val="20"/>
                <w:szCs w:val="20"/>
                <w:lang w:eastAsia="en-CH"/>
              </w:rPr>
            </w:pPr>
            <w:r w:rsidRPr="00840748">
              <w:rPr>
                <w:rFonts w:ascii="Times New Roman" w:eastAsia="Times New Roman" w:hAnsi="Times New Roman" w:cs="Times New Roman"/>
                <w:color w:val="000000"/>
                <w:sz w:val="20"/>
                <w:szCs w:val="20"/>
                <w:lang w:eastAsia="en-CH"/>
              </w:rPr>
              <w:t> </w:t>
            </w:r>
          </w:p>
        </w:tc>
        <w:tc>
          <w:tcPr>
            <w:tcW w:w="7080" w:type="dxa"/>
            <w:gridSpan w:val="3"/>
            <w:tcBorders>
              <w:top w:val="nil"/>
              <w:left w:val="nil"/>
              <w:bottom w:val="single" w:sz="8" w:space="0" w:color="auto"/>
              <w:right w:val="nil"/>
            </w:tcBorders>
            <w:shd w:val="clear" w:color="000000" w:fill="FFFFFF"/>
            <w:noWrap/>
            <w:vAlign w:val="center"/>
            <w:hideMark/>
          </w:tcPr>
          <w:p w14:paraId="14F58239" w14:textId="77777777" w:rsidR="00881F40" w:rsidRPr="00840748" w:rsidRDefault="00881F40" w:rsidP="00881F40">
            <w:pPr>
              <w:spacing w:after="0" w:line="240" w:lineRule="auto"/>
              <w:jc w:val="center"/>
              <w:rPr>
                <w:rFonts w:ascii="Bahnschrift Light" w:eastAsia="Times New Roman" w:hAnsi="Bahnschrift Light" w:cs="Calibri"/>
                <w:b/>
                <w:bCs/>
                <w:color w:val="000000"/>
                <w:sz w:val="20"/>
                <w:szCs w:val="20"/>
                <w:lang w:eastAsia="en-CH"/>
              </w:rPr>
            </w:pPr>
            <w:r w:rsidRPr="00840748">
              <w:rPr>
                <w:rFonts w:ascii="Bahnschrift Light" w:eastAsia="Times New Roman" w:hAnsi="Bahnschrift Light" w:cs="Calibri"/>
                <w:b/>
                <w:bCs/>
                <w:color w:val="000000"/>
                <w:sz w:val="20"/>
                <w:szCs w:val="20"/>
                <w:lang w:eastAsia="en-CH"/>
              </w:rPr>
              <w:t>citrate - [U] = 100 µM, [citrate] = 5 mM</w:t>
            </w:r>
          </w:p>
        </w:tc>
      </w:tr>
      <w:tr w:rsidR="00881F40" w:rsidRPr="00840748" w14:paraId="23125F6A" w14:textId="77777777" w:rsidTr="00881F40">
        <w:trPr>
          <w:trHeight w:val="288"/>
        </w:trPr>
        <w:tc>
          <w:tcPr>
            <w:tcW w:w="1540" w:type="dxa"/>
            <w:tcBorders>
              <w:top w:val="nil"/>
              <w:left w:val="nil"/>
              <w:bottom w:val="nil"/>
              <w:right w:val="nil"/>
            </w:tcBorders>
            <w:shd w:val="clear" w:color="000000" w:fill="FFFFFF"/>
            <w:noWrap/>
            <w:vAlign w:val="center"/>
            <w:hideMark/>
          </w:tcPr>
          <w:p w14:paraId="4C40DA4F"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Species</w:t>
            </w:r>
          </w:p>
        </w:tc>
        <w:tc>
          <w:tcPr>
            <w:tcW w:w="1880" w:type="dxa"/>
            <w:tcBorders>
              <w:top w:val="nil"/>
              <w:left w:val="nil"/>
              <w:bottom w:val="nil"/>
              <w:right w:val="nil"/>
            </w:tcBorders>
            <w:shd w:val="clear" w:color="000000" w:fill="FFFFFF"/>
            <w:noWrap/>
            <w:vAlign w:val="center"/>
            <w:hideMark/>
          </w:tcPr>
          <w:p w14:paraId="6F03D37A"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UO</w:t>
            </w:r>
            <w:r w:rsidRPr="00840748">
              <w:rPr>
                <w:rFonts w:ascii="Bahnschrift Light" w:eastAsia="Times New Roman" w:hAnsi="Bahnschrift Light" w:cs="Calibri"/>
                <w:color w:val="000000"/>
                <w:sz w:val="20"/>
                <w:szCs w:val="20"/>
                <w:vertAlign w:val="subscript"/>
                <w:lang w:eastAsia="en-CH"/>
              </w:rPr>
              <w:t>2</w:t>
            </w:r>
            <w:r w:rsidRPr="00840748">
              <w:rPr>
                <w:rFonts w:ascii="Bahnschrift Light" w:eastAsia="Times New Roman" w:hAnsi="Bahnschrift Light" w:cs="Calibri"/>
                <w:color w:val="000000"/>
                <w:sz w:val="20"/>
                <w:szCs w:val="20"/>
                <w:lang w:eastAsia="en-CH"/>
              </w:rPr>
              <w:t>cit</w:t>
            </w:r>
            <w:r w:rsidRPr="00840748">
              <w:rPr>
                <w:rFonts w:ascii="Bahnschrift Light" w:eastAsia="Times New Roman" w:hAnsi="Bahnschrift Light" w:cs="Calibri"/>
                <w:color w:val="000000"/>
                <w:sz w:val="20"/>
                <w:szCs w:val="20"/>
                <w:vertAlign w:val="superscript"/>
                <w:lang w:eastAsia="en-CH"/>
              </w:rPr>
              <w:t>-</w:t>
            </w:r>
          </w:p>
        </w:tc>
        <w:tc>
          <w:tcPr>
            <w:tcW w:w="2575" w:type="dxa"/>
            <w:tcBorders>
              <w:top w:val="nil"/>
              <w:left w:val="nil"/>
              <w:bottom w:val="nil"/>
              <w:right w:val="nil"/>
            </w:tcBorders>
            <w:shd w:val="clear" w:color="000000" w:fill="FFFFFF"/>
            <w:noWrap/>
            <w:vAlign w:val="center"/>
            <w:hideMark/>
          </w:tcPr>
          <w:p w14:paraId="00D4D3CE"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UO</w:t>
            </w:r>
            <w:r w:rsidRPr="00840748">
              <w:rPr>
                <w:rFonts w:ascii="Bahnschrift Light" w:eastAsia="Times New Roman" w:hAnsi="Bahnschrift Light" w:cs="Calibri"/>
                <w:color w:val="000000"/>
                <w:sz w:val="20"/>
                <w:szCs w:val="20"/>
                <w:vertAlign w:val="subscript"/>
                <w:lang w:eastAsia="en-CH"/>
              </w:rPr>
              <w:t>2</w:t>
            </w:r>
            <w:r w:rsidRPr="00840748">
              <w:rPr>
                <w:rFonts w:ascii="Bahnschrift Light" w:eastAsia="Times New Roman" w:hAnsi="Bahnschrift Light" w:cs="Calibri"/>
                <w:color w:val="000000"/>
                <w:sz w:val="20"/>
                <w:szCs w:val="20"/>
                <w:lang w:eastAsia="en-CH"/>
              </w:rPr>
              <w:t>(H)cit</w:t>
            </w:r>
          </w:p>
        </w:tc>
        <w:tc>
          <w:tcPr>
            <w:tcW w:w="2625" w:type="dxa"/>
            <w:tcBorders>
              <w:top w:val="nil"/>
              <w:left w:val="nil"/>
              <w:bottom w:val="nil"/>
              <w:right w:val="nil"/>
            </w:tcBorders>
            <w:shd w:val="clear" w:color="000000" w:fill="FFFFFF"/>
            <w:noWrap/>
            <w:vAlign w:val="center"/>
            <w:hideMark/>
          </w:tcPr>
          <w:p w14:paraId="7FCE2946"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(UO</w:t>
            </w:r>
            <w:r w:rsidRPr="00840748">
              <w:rPr>
                <w:rFonts w:ascii="Bahnschrift Light" w:eastAsia="Times New Roman" w:hAnsi="Bahnschrift Light" w:cs="Calibri"/>
                <w:color w:val="000000"/>
                <w:sz w:val="20"/>
                <w:szCs w:val="20"/>
                <w:vertAlign w:val="subscript"/>
                <w:lang w:eastAsia="en-CH"/>
              </w:rPr>
              <w:t>2</w:t>
            </w:r>
            <w:r w:rsidRPr="00840748">
              <w:rPr>
                <w:rFonts w:ascii="Bahnschrift Light" w:eastAsia="Times New Roman" w:hAnsi="Bahnschrift Light" w:cs="Calibri"/>
                <w:color w:val="000000"/>
                <w:sz w:val="20"/>
                <w:szCs w:val="20"/>
                <w:lang w:eastAsia="en-CH"/>
              </w:rPr>
              <w:t>)</w:t>
            </w:r>
            <w:r w:rsidRPr="00840748">
              <w:rPr>
                <w:rFonts w:ascii="Bahnschrift Light" w:eastAsia="Times New Roman" w:hAnsi="Bahnschrift Light" w:cs="Calibri"/>
                <w:color w:val="000000"/>
                <w:sz w:val="20"/>
                <w:szCs w:val="20"/>
                <w:vertAlign w:val="subscript"/>
                <w:lang w:eastAsia="en-CH"/>
              </w:rPr>
              <w:t>2</w:t>
            </w:r>
            <w:r w:rsidRPr="00840748">
              <w:rPr>
                <w:rFonts w:ascii="Bahnschrift Light" w:eastAsia="Times New Roman" w:hAnsi="Bahnschrift Light" w:cs="Calibri"/>
                <w:color w:val="000000"/>
                <w:sz w:val="20"/>
                <w:szCs w:val="20"/>
                <w:lang w:eastAsia="en-CH"/>
              </w:rPr>
              <w:t>cit</w:t>
            </w:r>
            <w:r w:rsidRPr="00840748">
              <w:rPr>
                <w:rFonts w:ascii="Bahnschrift Light" w:eastAsia="Times New Roman" w:hAnsi="Bahnschrift Light" w:cs="Calibri"/>
                <w:color w:val="000000"/>
                <w:sz w:val="20"/>
                <w:szCs w:val="20"/>
                <w:vertAlign w:val="subscript"/>
                <w:lang w:eastAsia="en-CH"/>
              </w:rPr>
              <w:t>2</w:t>
            </w:r>
            <w:r w:rsidRPr="00840748">
              <w:rPr>
                <w:rFonts w:ascii="Bahnschrift Light" w:eastAsia="Times New Roman" w:hAnsi="Bahnschrift Light" w:cs="Calibri"/>
                <w:color w:val="000000"/>
                <w:sz w:val="20"/>
                <w:szCs w:val="20"/>
                <w:vertAlign w:val="superscript"/>
                <w:lang w:eastAsia="en-CH"/>
              </w:rPr>
              <w:t>2-</w:t>
            </w:r>
          </w:p>
        </w:tc>
      </w:tr>
      <w:tr w:rsidR="00881F40" w:rsidRPr="00840748" w14:paraId="55808ED4" w14:textId="77777777" w:rsidTr="00881F40">
        <w:trPr>
          <w:trHeight w:val="300"/>
        </w:trPr>
        <w:tc>
          <w:tcPr>
            <w:tcW w:w="1540" w:type="dxa"/>
            <w:tcBorders>
              <w:top w:val="nil"/>
              <w:left w:val="nil"/>
              <w:bottom w:val="single" w:sz="8" w:space="0" w:color="auto"/>
              <w:right w:val="nil"/>
            </w:tcBorders>
            <w:shd w:val="clear" w:color="000000" w:fill="FFFFFF"/>
            <w:noWrap/>
            <w:vAlign w:val="center"/>
            <w:hideMark/>
          </w:tcPr>
          <w:p w14:paraId="12E323A0"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Speciation (%)</w:t>
            </w:r>
          </w:p>
        </w:tc>
        <w:tc>
          <w:tcPr>
            <w:tcW w:w="1880" w:type="dxa"/>
            <w:tcBorders>
              <w:top w:val="nil"/>
              <w:left w:val="nil"/>
              <w:bottom w:val="single" w:sz="8" w:space="0" w:color="auto"/>
              <w:right w:val="nil"/>
            </w:tcBorders>
            <w:shd w:val="clear" w:color="000000" w:fill="FFFFFF"/>
            <w:noWrap/>
            <w:vAlign w:val="center"/>
            <w:hideMark/>
          </w:tcPr>
          <w:p w14:paraId="2EDA7ADB"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73.8</w:t>
            </w:r>
          </w:p>
        </w:tc>
        <w:tc>
          <w:tcPr>
            <w:tcW w:w="2575" w:type="dxa"/>
            <w:tcBorders>
              <w:top w:val="nil"/>
              <w:left w:val="nil"/>
              <w:bottom w:val="single" w:sz="8" w:space="0" w:color="auto"/>
              <w:right w:val="nil"/>
            </w:tcBorders>
            <w:shd w:val="clear" w:color="000000" w:fill="FFFFFF"/>
            <w:noWrap/>
            <w:vAlign w:val="center"/>
            <w:hideMark/>
          </w:tcPr>
          <w:p w14:paraId="0EA7F336"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0</w:t>
            </w:r>
          </w:p>
        </w:tc>
        <w:tc>
          <w:tcPr>
            <w:tcW w:w="2625" w:type="dxa"/>
            <w:tcBorders>
              <w:top w:val="nil"/>
              <w:left w:val="nil"/>
              <w:bottom w:val="single" w:sz="8" w:space="0" w:color="auto"/>
              <w:right w:val="nil"/>
            </w:tcBorders>
            <w:shd w:val="clear" w:color="000000" w:fill="FFFFFF"/>
            <w:noWrap/>
            <w:vAlign w:val="center"/>
            <w:hideMark/>
          </w:tcPr>
          <w:p w14:paraId="5C2A1550"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26.2</w:t>
            </w:r>
          </w:p>
        </w:tc>
      </w:tr>
      <w:tr w:rsidR="00881F40" w:rsidRPr="00840748" w14:paraId="0D96934F" w14:textId="77777777" w:rsidTr="00881F40">
        <w:trPr>
          <w:trHeight w:val="312"/>
        </w:trPr>
        <w:tc>
          <w:tcPr>
            <w:tcW w:w="1540" w:type="dxa"/>
            <w:tcBorders>
              <w:top w:val="nil"/>
              <w:left w:val="nil"/>
              <w:bottom w:val="nil"/>
              <w:right w:val="nil"/>
            </w:tcBorders>
            <w:shd w:val="clear" w:color="auto" w:fill="auto"/>
            <w:noWrap/>
            <w:vAlign w:val="center"/>
            <w:hideMark/>
          </w:tcPr>
          <w:p w14:paraId="3FF44304"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p>
        </w:tc>
        <w:tc>
          <w:tcPr>
            <w:tcW w:w="1880" w:type="dxa"/>
            <w:tcBorders>
              <w:top w:val="nil"/>
              <w:left w:val="nil"/>
              <w:bottom w:val="nil"/>
              <w:right w:val="nil"/>
            </w:tcBorders>
            <w:shd w:val="clear" w:color="auto" w:fill="auto"/>
            <w:noWrap/>
            <w:vAlign w:val="bottom"/>
            <w:hideMark/>
          </w:tcPr>
          <w:p w14:paraId="18BBCECA" w14:textId="77777777" w:rsidR="00881F40" w:rsidRPr="00840748" w:rsidRDefault="00881F40" w:rsidP="00881F40">
            <w:pPr>
              <w:spacing w:after="0" w:line="240" w:lineRule="auto"/>
              <w:jc w:val="both"/>
              <w:rPr>
                <w:rFonts w:ascii="Times New Roman" w:eastAsia="Times New Roman" w:hAnsi="Times New Roman" w:cs="Times New Roman"/>
                <w:sz w:val="20"/>
                <w:szCs w:val="20"/>
                <w:lang w:eastAsia="en-CH"/>
              </w:rPr>
            </w:pPr>
          </w:p>
        </w:tc>
        <w:tc>
          <w:tcPr>
            <w:tcW w:w="2575" w:type="dxa"/>
            <w:tcBorders>
              <w:top w:val="nil"/>
              <w:left w:val="nil"/>
              <w:bottom w:val="nil"/>
              <w:right w:val="nil"/>
            </w:tcBorders>
            <w:shd w:val="clear" w:color="auto" w:fill="auto"/>
            <w:noWrap/>
            <w:vAlign w:val="bottom"/>
            <w:hideMark/>
          </w:tcPr>
          <w:p w14:paraId="77F8E928" w14:textId="77777777" w:rsidR="00881F40" w:rsidRPr="00840748" w:rsidRDefault="00881F40" w:rsidP="00881F40">
            <w:pPr>
              <w:spacing w:after="0" w:line="240" w:lineRule="auto"/>
              <w:rPr>
                <w:rFonts w:ascii="Times New Roman" w:eastAsia="Times New Roman" w:hAnsi="Times New Roman" w:cs="Times New Roman"/>
                <w:sz w:val="20"/>
                <w:szCs w:val="20"/>
                <w:lang w:eastAsia="en-CH"/>
              </w:rPr>
            </w:pPr>
          </w:p>
        </w:tc>
        <w:tc>
          <w:tcPr>
            <w:tcW w:w="2625" w:type="dxa"/>
            <w:tcBorders>
              <w:top w:val="nil"/>
              <w:left w:val="nil"/>
              <w:bottom w:val="nil"/>
              <w:right w:val="nil"/>
            </w:tcBorders>
            <w:shd w:val="clear" w:color="auto" w:fill="auto"/>
            <w:noWrap/>
            <w:vAlign w:val="bottom"/>
            <w:hideMark/>
          </w:tcPr>
          <w:p w14:paraId="23159234" w14:textId="77777777" w:rsidR="00881F40" w:rsidRPr="00840748" w:rsidRDefault="00881F40" w:rsidP="00881F40">
            <w:pPr>
              <w:spacing w:after="0" w:line="240" w:lineRule="auto"/>
              <w:rPr>
                <w:rFonts w:ascii="Times New Roman" w:eastAsia="Times New Roman" w:hAnsi="Times New Roman" w:cs="Times New Roman"/>
                <w:sz w:val="20"/>
                <w:szCs w:val="20"/>
                <w:lang w:eastAsia="en-CH"/>
              </w:rPr>
            </w:pPr>
          </w:p>
        </w:tc>
      </w:tr>
      <w:tr w:rsidR="00881F40" w:rsidRPr="00840748" w14:paraId="63A7130A" w14:textId="77777777" w:rsidTr="00881F40">
        <w:trPr>
          <w:trHeight w:val="300"/>
        </w:trPr>
        <w:tc>
          <w:tcPr>
            <w:tcW w:w="1540" w:type="dxa"/>
            <w:tcBorders>
              <w:top w:val="nil"/>
              <w:left w:val="nil"/>
              <w:bottom w:val="single" w:sz="8" w:space="0" w:color="auto"/>
              <w:right w:val="nil"/>
            </w:tcBorders>
            <w:shd w:val="clear" w:color="000000" w:fill="FFFFFF"/>
            <w:noWrap/>
            <w:vAlign w:val="center"/>
            <w:hideMark/>
          </w:tcPr>
          <w:p w14:paraId="649DFCF0" w14:textId="77777777" w:rsidR="00881F40" w:rsidRPr="00840748" w:rsidRDefault="00881F40" w:rsidP="00881F40">
            <w:pPr>
              <w:spacing w:after="0" w:line="240" w:lineRule="auto"/>
              <w:jc w:val="center"/>
              <w:rPr>
                <w:rFonts w:ascii="Times New Roman" w:eastAsia="Times New Roman" w:hAnsi="Times New Roman" w:cs="Times New Roman"/>
                <w:color w:val="000000"/>
                <w:sz w:val="20"/>
                <w:szCs w:val="20"/>
                <w:lang w:eastAsia="en-CH"/>
              </w:rPr>
            </w:pPr>
            <w:r w:rsidRPr="00840748">
              <w:rPr>
                <w:rFonts w:ascii="Times New Roman" w:eastAsia="Times New Roman" w:hAnsi="Times New Roman" w:cs="Times New Roman"/>
                <w:color w:val="000000"/>
                <w:sz w:val="20"/>
                <w:szCs w:val="20"/>
                <w:lang w:eastAsia="en-CH"/>
              </w:rPr>
              <w:t> </w:t>
            </w:r>
          </w:p>
        </w:tc>
        <w:tc>
          <w:tcPr>
            <w:tcW w:w="7080" w:type="dxa"/>
            <w:gridSpan w:val="3"/>
            <w:tcBorders>
              <w:top w:val="nil"/>
              <w:left w:val="nil"/>
              <w:bottom w:val="single" w:sz="8" w:space="0" w:color="auto"/>
              <w:right w:val="nil"/>
            </w:tcBorders>
            <w:shd w:val="clear" w:color="000000" w:fill="FFFFFF"/>
            <w:noWrap/>
            <w:vAlign w:val="center"/>
            <w:hideMark/>
          </w:tcPr>
          <w:p w14:paraId="1BFD68B8" w14:textId="77777777" w:rsidR="00881F40" w:rsidRPr="00840748" w:rsidRDefault="00881F40" w:rsidP="00881F40">
            <w:pPr>
              <w:spacing w:after="0" w:line="240" w:lineRule="auto"/>
              <w:jc w:val="center"/>
              <w:rPr>
                <w:rFonts w:ascii="Bahnschrift Light" w:eastAsia="Times New Roman" w:hAnsi="Bahnschrift Light" w:cs="Calibri"/>
                <w:b/>
                <w:bCs/>
                <w:color w:val="000000"/>
                <w:sz w:val="20"/>
                <w:szCs w:val="20"/>
                <w:lang w:eastAsia="en-CH"/>
              </w:rPr>
            </w:pPr>
            <w:r w:rsidRPr="00840748">
              <w:rPr>
                <w:rFonts w:ascii="Bahnschrift Light" w:eastAsia="Times New Roman" w:hAnsi="Bahnschrift Light" w:cs="Calibri"/>
                <w:b/>
                <w:bCs/>
                <w:color w:val="000000"/>
                <w:sz w:val="20"/>
                <w:szCs w:val="20"/>
                <w:lang w:eastAsia="en-CH"/>
              </w:rPr>
              <w:t>hydroxo - [U] = 100 µM</w:t>
            </w:r>
          </w:p>
        </w:tc>
      </w:tr>
      <w:tr w:rsidR="00881F40" w:rsidRPr="00840748" w14:paraId="2C6EE607" w14:textId="77777777" w:rsidTr="00881F40">
        <w:trPr>
          <w:trHeight w:val="288"/>
        </w:trPr>
        <w:tc>
          <w:tcPr>
            <w:tcW w:w="1540" w:type="dxa"/>
            <w:tcBorders>
              <w:top w:val="nil"/>
              <w:left w:val="nil"/>
              <w:bottom w:val="nil"/>
              <w:right w:val="nil"/>
            </w:tcBorders>
            <w:shd w:val="clear" w:color="000000" w:fill="FFFFFF"/>
            <w:noWrap/>
            <w:vAlign w:val="center"/>
            <w:hideMark/>
          </w:tcPr>
          <w:p w14:paraId="1B924951"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Species</w:t>
            </w:r>
          </w:p>
        </w:tc>
        <w:tc>
          <w:tcPr>
            <w:tcW w:w="1880" w:type="dxa"/>
            <w:tcBorders>
              <w:top w:val="nil"/>
              <w:left w:val="nil"/>
              <w:bottom w:val="nil"/>
              <w:right w:val="nil"/>
            </w:tcBorders>
            <w:shd w:val="clear" w:color="000000" w:fill="FFFFFF"/>
            <w:noWrap/>
            <w:vAlign w:val="center"/>
            <w:hideMark/>
          </w:tcPr>
          <w:p w14:paraId="5613645E"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UO</w:t>
            </w:r>
            <w:r w:rsidRPr="00840748">
              <w:rPr>
                <w:rFonts w:ascii="Bahnschrift Light" w:eastAsia="Times New Roman" w:hAnsi="Bahnschrift Light" w:cs="Calibri"/>
                <w:color w:val="000000"/>
                <w:sz w:val="20"/>
                <w:szCs w:val="20"/>
                <w:vertAlign w:val="subscript"/>
                <w:lang w:eastAsia="en-CH"/>
              </w:rPr>
              <w:t>2</w:t>
            </w:r>
            <w:r w:rsidRPr="00840748">
              <w:rPr>
                <w:rFonts w:ascii="Bahnschrift Light" w:eastAsia="Times New Roman" w:hAnsi="Bahnschrift Light" w:cs="Calibri"/>
                <w:color w:val="000000"/>
                <w:sz w:val="20"/>
                <w:szCs w:val="20"/>
                <w:lang w:eastAsia="en-CH"/>
              </w:rPr>
              <w:t>OH</w:t>
            </w:r>
            <w:r w:rsidRPr="00840748">
              <w:rPr>
                <w:rFonts w:ascii="Bahnschrift Light" w:eastAsia="Times New Roman" w:hAnsi="Bahnschrift Light" w:cs="Calibri"/>
                <w:color w:val="000000"/>
                <w:sz w:val="20"/>
                <w:szCs w:val="20"/>
                <w:vertAlign w:val="superscript"/>
                <w:lang w:eastAsia="en-CH"/>
              </w:rPr>
              <w:t>+</w:t>
            </w:r>
          </w:p>
        </w:tc>
        <w:tc>
          <w:tcPr>
            <w:tcW w:w="2575" w:type="dxa"/>
            <w:tcBorders>
              <w:top w:val="nil"/>
              <w:left w:val="nil"/>
              <w:bottom w:val="nil"/>
              <w:right w:val="nil"/>
            </w:tcBorders>
            <w:shd w:val="clear" w:color="000000" w:fill="FFFFFF"/>
            <w:noWrap/>
            <w:vAlign w:val="center"/>
            <w:hideMark/>
          </w:tcPr>
          <w:p w14:paraId="40FE4FFA"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UO</w:t>
            </w:r>
            <w:r w:rsidRPr="00840748">
              <w:rPr>
                <w:rFonts w:ascii="Bahnschrift Light" w:eastAsia="Times New Roman" w:hAnsi="Bahnschrift Light" w:cs="Calibri"/>
                <w:color w:val="000000"/>
                <w:sz w:val="20"/>
                <w:szCs w:val="20"/>
                <w:vertAlign w:val="subscript"/>
                <w:lang w:eastAsia="en-CH"/>
              </w:rPr>
              <w:t>2</w:t>
            </w:r>
            <w:r w:rsidRPr="00840748">
              <w:rPr>
                <w:rFonts w:ascii="Bahnschrift Light" w:eastAsia="Times New Roman" w:hAnsi="Bahnschrift Light" w:cs="Calibri"/>
                <w:color w:val="000000"/>
                <w:sz w:val="20"/>
                <w:szCs w:val="20"/>
                <w:lang w:eastAsia="en-CH"/>
              </w:rPr>
              <w:t>(OH)</w:t>
            </w:r>
            <w:r w:rsidRPr="00840748">
              <w:rPr>
                <w:rFonts w:ascii="Bahnschrift Light" w:eastAsia="Times New Roman" w:hAnsi="Bahnschrift Light" w:cs="Calibri"/>
                <w:color w:val="000000"/>
                <w:sz w:val="20"/>
                <w:szCs w:val="20"/>
                <w:vertAlign w:val="subscript"/>
                <w:lang w:eastAsia="en-CH"/>
              </w:rPr>
              <w:t>3</w:t>
            </w:r>
            <w:r w:rsidRPr="00840748">
              <w:rPr>
                <w:rFonts w:ascii="Bahnschrift Light" w:eastAsia="Times New Roman" w:hAnsi="Bahnschrift Light" w:cs="Calibri"/>
                <w:color w:val="000000"/>
                <w:sz w:val="20"/>
                <w:szCs w:val="20"/>
                <w:vertAlign w:val="superscript"/>
                <w:lang w:eastAsia="en-CH"/>
              </w:rPr>
              <w:t>-</w:t>
            </w:r>
          </w:p>
        </w:tc>
        <w:tc>
          <w:tcPr>
            <w:tcW w:w="2625" w:type="dxa"/>
            <w:tcBorders>
              <w:top w:val="nil"/>
              <w:left w:val="nil"/>
              <w:bottom w:val="nil"/>
              <w:right w:val="nil"/>
            </w:tcBorders>
            <w:shd w:val="clear" w:color="000000" w:fill="FFFFFF"/>
            <w:noWrap/>
            <w:vAlign w:val="center"/>
            <w:hideMark/>
          </w:tcPr>
          <w:p w14:paraId="774EFDE3"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 </w:t>
            </w:r>
          </w:p>
        </w:tc>
      </w:tr>
      <w:tr w:rsidR="00881F40" w:rsidRPr="00840748" w14:paraId="19B3BF3A" w14:textId="77777777" w:rsidTr="00881F40">
        <w:trPr>
          <w:trHeight w:val="300"/>
        </w:trPr>
        <w:tc>
          <w:tcPr>
            <w:tcW w:w="1540" w:type="dxa"/>
            <w:tcBorders>
              <w:top w:val="nil"/>
              <w:left w:val="nil"/>
              <w:bottom w:val="single" w:sz="8" w:space="0" w:color="auto"/>
              <w:right w:val="nil"/>
            </w:tcBorders>
            <w:shd w:val="clear" w:color="000000" w:fill="FFFFFF"/>
            <w:noWrap/>
            <w:vAlign w:val="center"/>
            <w:hideMark/>
          </w:tcPr>
          <w:p w14:paraId="357B580F"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Speciation (%)</w:t>
            </w:r>
          </w:p>
        </w:tc>
        <w:tc>
          <w:tcPr>
            <w:tcW w:w="1880" w:type="dxa"/>
            <w:tcBorders>
              <w:top w:val="nil"/>
              <w:left w:val="nil"/>
              <w:bottom w:val="single" w:sz="8" w:space="0" w:color="auto"/>
              <w:right w:val="nil"/>
            </w:tcBorders>
            <w:shd w:val="clear" w:color="000000" w:fill="FFFFFF"/>
            <w:noWrap/>
            <w:vAlign w:val="center"/>
            <w:hideMark/>
          </w:tcPr>
          <w:p w14:paraId="57EE1628"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0.2</w:t>
            </w:r>
          </w:p>
        </w:tc>
        <w:tc>
          <w:tcPr>
            <w:tcW w:w="2575" w:type="dxa"/>
            <w:tcBorders>
              <w:top w:val="nil"/>
              <w:left w:val="nil"/>
              <w:bottom w:val="single" w:sz="8" w:space="0" w:color="auto"/>
              <w:right w:val="nil"/>
            </w:tcBorders>
            <w:shd w:val="clear" w:color="000000" w:fill="FFFFFF"/>
            <w:noWrap/>
            <w:vAlign w:val="center"/>
            <w:hideMark/>
          </w:tcPr>
          <w:p w14:paraId="63D4ED26"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99.8</w:t>
            </w:r>
          </w:p>
        </w:tc>
        <w:tc>
          <w:tcPr>
            <w:tcW w:w="2625" w:type="dxa"/>
            <w:tcBorders>
              <w:top w:val="nil"/>
              <w:left w:val="nil"/>
              <w:bottom w:val="single" w:sz="8" w:space="0" w:color="auto"/>
              <w:right w:val="nil"/>
            </w:tcBorders>
            <w:shd w:val="clear" w:color="000000" w:fill="FFFFFF"/>
            <w:noWrap/>
            <w:vAlign w:val="center"/>
            <w:hideMark/>
          </w:tcPr>
          <w:p w14:paraId="7A9AA4DE" w14:textId="77777777" w:rsidR="00881F40" w:rsidRPr="00840748" w:rsidRDefault="00881F40" w:rsidP="00881F40">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 </w:t>
            </w:r>
          </w:p>
        </w:tc>
      </w:tr>
    </w:tbl>
    <w:p w14:paraId="1756D4A6" w14:textId="47C12445" w:rsidR="00202188" w:rsidRPr="00840748" w:rsidRDefault="00202188" w:rsidP="00202188"/>
    <w:p w14:paraId="3AC2BB98" w14:textId="4A983A5A" w:rsidR="0003776F" w:rsidRPr="00840748" w:rsidRDefault="0003776F" w:rsidP="004A6DCA">
      <w:pPr>
        <w:spacing w:line="480" w:lineRule="auto"/>
        <w:rPr>
          <w:rFonts w:ascii="Times" w:hAnsi="Times" w:cs="Times"/>
          <w:sz w:val="24"/>
          <w:szCs w:val="24"/>
          <w:lang w:val="en-US"/>
        </w:rPr>
      </w:pPr>
      <w:r w:rsidRPr="00840748">
        <w:rPr>
          <w:rFonts w:ascii="Times" w:hAnsi="Times" w:cs="Times"/>
          <w:b/>
          <w:sz w:val="24"/>
          <w:szCs w:val="24"/>
          <w:lang w:val="en-US"/>
        </w:rPr>
        <w:t xml:space="preserve">Table </w:t>
      </w:r>
      <w:r w:rsidR="00D84034" w:rsidRPr="00840748">
        <w:rPr>
          <w:rFonts w:ascii="Times" w:hAnsi="Times" w:cs="Times"/>
          <w:b/>
          <w:sz w:val="24"/>
          <w:szCs w:val="24"/>
          <w:lang w:val="en-US"/>
        </w:rPr>
        <w:t>S9</w:t>
      </w:r>
      <w:r w:rsidRPr="00840748">
        <w:rPr>
          <w:rFonts w:ascii="Times" w:hAnsi="Times" w:cs="Times"/>
          <w:sz w:val="24"/>
          <w:szCs w:val="24"/>
          <w:lang w:val="en-US"/>
        </w:rPr>
        <w:t>: U speciation calculated using Mineql for U(VI)-ligand complexes at pH 7.5, with 50</w:t>
      </w:r>
      <w:r w:rsidR="00C95C8C" w:rsidRPr="00840748">
        <w:rPr>
          <w:rFonts w:ascii="Times" w:hAnsi="Times" w:cs="Times"/>
          <w:sz w:val="24"/>
          <w:szCs w:val="24"/>
          <w:lang w:val="en-US"/>
        </w:rPr>
        <w:t xml:space="preserve"> </w:t>
      </w:r>
      <w:r w:rsidRPr="00840748">
        <w:rPr>
          <w:rFonts w:ascii="Times" w:hAnsi="Times" w:cs="Times"/>
          <w:sz w:val="24"/>
          <w:szCs w:val="24"/>
          <w:lang w:val="en-US"/>
        </w:rPr>
        <w:t>mM NaCl, and 100</w:t>
      </w:r>
      <w:r w:rsidR="00C95C8C" w:rsidRPr="00840748">
        <w:rPr>
          <w:rFonts w:ascii="Times" w:hAnsi="Times" w:cs="Times"/>
          <w:sz w:val="24"/>
          <w:szCs w:val="24"/>
          <w:lang w:val="en-US"/>
        </w:rPr>
        <w:t xml:space="preserve"> </w:t>
      </w:r>
      <w:r w:rsidRPr="00840748">
        <w:rPr>
          <w:rFonts w:ascii="Times" w:hAnsi="Times" w:cs="Times"/>
          <w:sz w:val="24"/>
          <w:szCs w:val="24"/>
          <w:lang w:val="en-US"/>
        </w:rPr>
        <w:t>mM HEPES</w:t>
      </w:r>
      <w:r w:rsidR="00EB619C" w:rsidRPr="00840748">
        <w:rPr>
          <w:rFonts w:ascii="Times" w:hAnsi="Times" w:cs="Times"/>
          <w:sz w:val="24"/>
          <w:szCs w:val="24"/>
          <w:lang w:val="en-US"/>
        </w:rPr>
        <w:t>.</w:t>
      </w:r>
    </w:p>
    <w:p w14:paraId="4BC75F68" w14:textId="792F089C" w:rsidR="00306A7A" w:rsidRPr="00840748" w:rsidRDefault="0071007E" w:rsidP="00E5095F">
      <w:r w:rsidRPr="00840748">
        <w:rPr>
          <w:lang w:val="en-US"/>
        </w:rPr>
        <w:br w:type="page"/>
      </w:r>
    </w:p>
    <w:tbl>
      <w:tblPr>
        <w:tblW w:w="9580" w:type="dxa"/>
        <w:tblLook w:val="04A0" w:firstRow="1" w:lastRow="0" w:firstColumn="1" w:lastColumn="0" w:noHBand="0" w:noVBand="1"/>
      </w:tblPr>
      <w:tblGrid>
        <w:gridCol w:w="2200"/>
        <w:gridCol w:w="2900"/>
        <w:gridCol w:w="4480"/>
      </w:tblGrid>
      <w:tr w:rsidR="00306A7A" w:rsidRPr="00840748" w14:paraId="35B311B0" w14:textId="77777777" w:rsidTr="00306A7A">
        <w:trPr>
          <w:divId w:val="1549756171"/>
          <w:trHeight w:val="300"/>
        </w:trPr>
        <w:tc>
          <w:tcPr>
            <w:tcW w:w="2200" w:type="dxa"/>
            <w:tcBorders>
              <w:top w:val="nil"/>
              <w:left w:val="nil"/>
              <w:bottom w:val="single" w:sz="8" w:space="0" w:color="auto"/>
              <w:right w:val="nil"/>
            </w:tcBorders>
            <w:shd w:val="clear" w:color="000000" w:fill="FFFFFF"/>
            <w:noWrap/>
            <w:vAlign w:val="center"/>
            <w:hideMark/>
          </w:tcPr>
          <w:p w14:paraId="32CD97EF" w14:textId="084B4CA1" w:rsidR="00306A7A" w:rsidRPr="00840748" w:rsidRDefault="00306A7A" w:rsidP="00306A7A">
            <w:pPr>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lastRenderedPageBreak/>
              <w:t>Compound</w:t>
            </w:r>
          </w:p>
        </w:tc>
        <w:tc>
          <w:tcPr>
            <w:tcW w:w="2900" w:type="dxa"/>
            <w:tcBorders>
              <w:top w:val="nil"/>
              <w:left w:val="nil"/>
              <w:bottom w:val="single" w:sz="8" w:space="0" w:color="auto"/>
              <w:right w:val="nil"/>
            </w:tcBorders>
            <w:shd w:val="clear" w:color="000000" w:fill="FFFFFF"/>
            <w:noWrap/>
            <w:vAlign w:val="center"/>
            <w:hideMark/>
          </w:tcPr>
          <w:p w14:paraId="144A77BB"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LogK</w:t>
            </w:r>
          </w:p>
        </w:tc>
        <w:tc>
          <w:tcPr>
            <w:tcW w:w="4480" w:type="dxa"/>
            <w:tcBorders>
              <w:top w:val="nil"/>
              <w:left w:val="nil"/>
              <w:bottom w:val="single" w:sz="8" w:space="0" w:color="auto"/>
              <w:right w:val="nil"/>
            </w:tcBorders>
            <w:shd w:val="clear" w:color="000000" w:fill="FFFFFF"/>
            <w:noWrap/>
            <w:vAlign w:val="center"/>
            <w:hideMark/>
          </w:tcPr>
          <w:p w14:paraId="07DFF47D"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Reference</w:t>
            </w:r>
          </w:p>
        </w:tc>
      </w:tr>
      <w:tr w:rsidR="00306A7A" w:rsidRPr="00840748" w14:paraId="565659DA" w14:textId="77777777" w:rsidTr="00306A7A">
        <w:trPr>
          <w:divId w:val="1549756171"/>
          <w:trHeight w:val="300"/>
        </w:trPr>
        <w:tc>
          <w:tcPr>
            <w:tcW w:w="9580" w:type="dxa"/>
            <w:gridSpan w:val="3"/>
            <w:tcBorders>
              <w:top w:val="single" w:sz="8" w:space="0" w:color="auto"/>
              <w:left w:val="nil"/>
              <w:bottom w:val="single" w:sz="8" w:space="0" w:color="auto"/>
              <w:right w:val="nil"/>
            </w:tcBorders>
            <w:shd w:val="clear" w:color="000000" w:fill="FFFFFF"/>
            <w:noWrap/>
            <w:vAlign w:val="center"/>
            <w:hideMark/>
          </w:tcPr>
          <w:p w14:paraId="31BA6235" w14:textId="77777777" w:rsidR="00306A7A" w:rsidRPr="00840748" w:rsidRDefault="00306A7A" w:rsidP="00306A7A">
            <w:pPr>
              <w:spacing w:after="0" w:line="240" w:lineRule="auto"/>
              <w:jc w:val="center"/>
              <w:rPr>
                <w:rFonts w:ascii="Bahnschrift Light" w:eastAsia="Times New Roman" w:hAnsi="Bahnschrift Light" w:cs="Calibri"/>
                <w:b/>
                <w:bCs/>
                <w:color w:val="000000"/>
                <w:lang w:eastAsia="en-CH"/>
              </w:rPr>
            </w:pPr>
            <w:r w:rsidRPr="00840748">
              <w:rPr>
                <w:rFonts w:ascii="Bahnschrift Light" w:eastAsia="Times New Roman" w:hAnsi="Bahnschrift Light" w:cs="Calibri"/>
                <w:b/>
                <w:bCs/>
                <w:color w:val="000000"/>
                <w:lang w:eastAsia="en-CH"/>
              </w:rPr>
              <w:t>U(VI)</w:t>
            </w:r>
          </w:p>
        </w:tc>
      </w:tr>
      <w:tr w:rsidR="00306A7A" w:rsidRPr="00840748" w14:paraId="6C4B4DF1" w14:textId="77777777" w:rsidTr="00306A7A">
        <w:trPr>
          <w:divId w:val="1549756171"/>
          <w:trHeight w:val="312"/>
        </w:trPr>
        <w:tc>
          <w:tcPr>
            <w:tcW w:w="2200" w:type="dxa"/>
            <w:tcBorders>
              <w:top w:val="nil"/>
              <w:left w:val="nil"/>
              <w:bottom w:val="nil"/>
              <w:right w:val="nil"/>
            </w:tcBorders>
            <w:shd w:val="clear" w:color="000000" w:fill="FFFFFF"/>
            <w:noWrap/>
            <w:vAlign w:val="center"/>
            <w:hideMark/>
          </w:tcPr>
          <w:p w14:paraId="49C1EECA"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U(VI)O</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lang w:eastAsia="en-CH"/>
              </w:rPr>
              <w:t>OH</w:t>
            </w:r>
            <w:r w:rsidRPr="00840748">
              <w:rPr>
                <w:rFonts w:ascii="Bahnschrift Light" w:eastAsia="Times New Roman" w:hAnsi="Bahnschrift Light" w:cs="Calibri"/>
                <w:color w:val="000000"/>
                <w:vertAlign w:val="superscript"/>
                <w:lang w:eastAsia="en-CH"/>
              </w:rPr>
              <w:t>+</w:t>
            </w:r>
          </w:p>
        </w:tc>
        <w:tc>
          <w:tcPr>
            <w:tcW w:w="2900" w:type="dxa"/>
            <w:tcBorders>
              <w:top w:val="nil"/>
              <w:left w:val="nil"/>
              <w:bottom w:val="nil"/>
              <w:right w:val="nil"/>
            </w:tcBorders>
            <w:shd w:val="clear" w:color="000000" w:fill="FFFFFF"/>
            <w:noWrap/>
            <w:vAlign w:val="center"/>
            <w:hideMark/>
          </w:tcPr>
          <w:p w14:paraId="2FF2991F"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-5.25 ± 0.24</w:t>
            </w:r>
          </w:p>
        </w:tc>
        <w:tc>
          <w:tcPr>
            <w:tcW w:w="4480" w:type="dxa"/>
            <w:tcBorders>
              <w:top w:val="nil"/>
              <w:left w:val="nil"/>
              <w:bottom w:val="nil"/>
              <w:right w:val="nil"/>
            </w:tcBorders>
            <w:shd w:val="clear" w:color="000000" w:fill="FFFFFF"/>
            <w:noWrap/>
            <w:vAlign w:val="center"/>
            <w:hideMark/>
          </w:tcPr>
          <w:p w14:paraId="08E8F6A8"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Guillaumont et al. 2003</w:t>
            </w:r>
          </w:p>
        </w:tc>
      </w:tr>
      <w:tr w:rsidR="00306A7A" w:rsidRPr="00840748" w14:paraId="6695F2D7" w14:textId="77777777" w:rsidTr="00306A7A">
        <w:trPr>
          <w:divId w:val="1549756171"/>
          <w:trHeight w:val="300"/>
        </w:trPr>
        <w:tc>
          <w:tcPr>
            <w:tcW w:w="2200" w:type="dxa"/>
            <w:tcBorders>
              <w:top w:val="nil"/>
              <w:left w:val="nil"/>
              <w:bottom w:val="nil"/>
              <w:right w:val="nil"/>
            </w:tcBorders>
            <w:shd w:val="clear" w:color="000000" w:fill="FFFFFF"/>
            <w:noWrap/>
            <w:vAlign w:val="center"/>
            <w:hideMark/>
          </w:tcPr>
          <w:p w14:paraId="1FF9F842"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U(VI)O</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lang w:eastAsia="en-CH"/>
              </w:rPr>
              <w:t>(OH)</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lang w:eastAsia="en-CH"/>
              </w:rPr>
              <w:t xml:space="preserve">(aq) </w:t>
            </w:r>
          </w:p>
        </w:tc>
        <w:tc>
          <w:tcPr>
            <w:tcW w:w="2900" w:type="dxa"/>
            <w:tcBorders>
              <w:top w:val="nil"/>
              <w:left w:val="nil"/>
              <w:bottom w:val="nil"/>
              <w:right w:val="nil"/>
            </w:tcBorders>
            <w:shd w:val="clear" w:color="000000" w:fill="FFFFFF"/>
            <w:noWrap/>
            <w:vAlign w:val="center"/>
            <w:hideMark/>
          </w:tcPr>
          <w:p w14:paraId="53B5D06B"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-12.15 ± 0.07</w:t>
            </w:r>
          </w:p>
        </w:tc>
        <w:tc>
          <w:tcPr>
            <w:tcW w:w="4480" w:type="dxa"/>
            <w:tcBorders>
              <w:top w:val="nil"/>
              <w:left w:val="nil"/>
              <w:bottom w:val="nil"/>
              <w:right w:val="nil"/>
            </w:tcBorders>
            <w:shd w:val="clear" w:color="000000" w:fill="FFFFFF"/>
            <w:noWrap/>
            <w:vAlign w:val="center"/>
            <w:hideMark/>
          </w:tcPr>
          <w:p w14:paraId="01098DEA"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Guillaumont et al. 2003</w:t>
            </w:r>
          </w:p>
        </w:tc>
      </w:tr>
      <w:tr w:rsidR="00306A7A" w:rsidRPr="00840748" w14:paraId="0222F7E3" w14:textId="77777777" w:rsidTr="00306A7A">
        <w:trPr>
          <w:divId w:val="1549756171"/>
          <w:trHeight w:val="312"/>
        </w:trPr>
        <w:tc>
          <w:tcPr>
            <w:tcW w:w="2200" w:type="dxa"/>
            <w:tcBorders>
              <w:top w:val="nil"/>
              <w:left w:val="nil"/>
              <w:bottom w:val="nil"/>
              <w:right w:val="nil"/>
            </w:tcBorders>
            <w:shd w:val="clear" w:color="000000" w:fill="FFFFFF"/>
            <w:noWrap/>
            <w:vAlign w:val="center"/>
            <w:hideMark/>
          </w:tcPr>
          <w:p w14:paraId="21922216"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U(VI)O</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lang w:eastAsia="en-CH"/>
              </w:rPr>
              <w:t>(OH)</w:t>
            </w:r>
            <w:r w:rsidRPr="00840748">
              <w:rPr>
                <w:rFonts w:ascii="Bahnschrift Light" w:eastAsia="Times New Roman" w:hAnsi="Bahnschrift Light" w:cs="Calibri"/>
                <w:color w:val="000000"/>
                <w:vertAlign w:val="subscript"/>
                <w:lang w:eastAsia="en-CH"/>
              </w:rPr>
              <w:t>3</w:t>
            </w:r>
            <w:r w:rsidRPr="00840748">
              <w:rPr>
                <w:rFonts w:ascii="Bahnschrift Light" w:eastAsia="Times New Roman" w:hAnsi="Bahnschrift Light" w:cs="Calibri"/>
                <w:color w:val="000000"/>
                <w:vertAlign w:val="superscript"/>
                <w:lang w:eastAsia="en-CH"/>
              </w:rPr>
              <w:t>-</w:t>
            </w:r>
          </w:p>
        </w:tc>
        <w:tc>
          <w:tcPr>
            <w:tcW w:w="2900" w:type="dxa"/>
            <w:tcBorders>
              <w:top w:val="nil"/>
              <w:left w:val="nil"/>
              <w:bottom w:val="nil"/>
              <w:right w:val="nil"/>
            </w:tcBorders>
            <w:shd w:val="clear" w:color="000000" w:fill="FFFFFF"/>
            <w:noWrap/>
            <w:vAlign w:val="center"/>
            <w:hideMark/>
          </w:tcPr>
          <w:p w14:paraId="7E326E38"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-20.25 ± 0.42</w:t>
            </w:r>
          </w:p>
        </w:tc>
        <w:tc>
          <w:tcPr>
            <w:tcW w:w="4480" w:type="dxa"/>
            <w:tcBorders>
              <w:top w:val="nil"/>
              <w:left w:val="nil"/>
              <w:bottom w:val="nil"/>
              <w:right w:val="nil"/>
            </w:tcBorders>
            <w:shd w:val="clear" w:color="000000" w:fill="FFFFFF"/>
            <w:noWrap/>
            <w:vAlign w:val="center"/>
            <w:hideMark/>
          </w:tcPr>
          <w:p w14:paraId="6FBB5E71"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Guillaumont et al. 2003</w:t>
            </w:r>
          </w:p>
        </w:tc>
      </w:tr>
      <w:tr w:rsidR="00306A7A" w:rsidRPr="00840748" w14:paraId="3D9ACF9E" w14:textId="77777777" w:rsidTr="00306A7A">
        <w:trPr>
          <w:divId w:val="1549756171"/>
          <w:trHeight w:val="312"/>
        </w:trPr>
        <w:tc>
          <w:tcPr>
            <w:tcW w:w="2200" w:type="dxa"/>
            <w:tcBorders>
              <w:top w:val="nil"/>
              <w:left w:val="nil"/>
              <w:bottom w:val="nil"/>
              <w:right w:val="nil"/>
            </w:tcBorders>
            <w:shd w:val="clear" w:color="000000" w:fill="FFFFFF"/>
            <w:noWrap/>
            <w:vAlign w:val="center"/>
            <w:hideMark/>
          </w:tcPr>
          <w:p w14:paraId="128C630F"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UO</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lang w:eastAsia="en-CH"/>
              </w:rPr>
              <w:t>(OH)</w:t>
            </w:r>
            <w:r w:rsidRPr="00840748">
              <w:rPr>
                <w:rFonts w:ascii="Bahnschrift Light" w:eastAsia="Times New Roman" w:hAnsi="Bahnschrift Light" w:cs="Calibri"/>
                <w:color w:val="000000"/>
                <w:vertAlign w:val="subscript"/>
                <w:lang w:eastAsia="en-CH"/>
              </w:rPr>
              <w:t>4</w:t>
            </w:r>
            <w:r w:rsidRPr="00840748">
              <w:rPr>
                <w:rFonts w:ascii="Bahnschrift Light" w:eastAsia="Times New Roman" w:hAnsi="Bahnschrift Light" w:cs="Calibri"/>
                <w:color w:val="000000"/>
                <w:vertAlign w:val="superscript"/>
                <w:lang w:eastAsia="en-CH"/>
              </w:rPr>
              <w:t xml:space="preserve">2- </w:t>
            </w:r>
          </w:p>
        </w:tc>
        <w:tc>
          <w:tcPr>
            <w:tcW w:w="2900" w:type="dxa"/>
            <w:tcBorders>
              <w:top w:val="nil"/>
              <w:left w:val="nil"/>
              <w:bottom w:val="nil"/>
              <w:right w:val="nil"/>
            </w:tcBorders>
            <w:shd w:val="clear" w:color="000000" w:fill="FFFFFF"/>
            <w:noWrap/>
            <w:vAlign w:val="center"/>
            <w:hideMark/>
          </w:tcPr>
          <w:p w14:paraId="2EC0F4A5"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-32.40 ± 0.68</w:t>
            </w:r>
          </w:p>
        </w:tc>
        <w:tc>
          <w:tcPr>
            <w:tcW w:w="4480" w:type="dxa"/>
            <w:tcBorders>
              <w:top w:val="nil"/>
              <w:left w:val="nil"/>
              <w:bottom w:val="nil"/>
              <w:right w:val="nil"/>
            </w:tcBorders>
            <w:shd w:val="clear" w:color="000000" w:fill="FFFFFF"/>
            <w:noWrap/>
            <w:vAlign w:val="center"/>
            <w:hideMark/>
          </w:tcPr>
          <w:p w14:paraId="3B761F48"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Guillaumont et al. 2003</w:t>
            </w:r>
          </w:p>
        </w:tc>
      </w:tr>
      <w:tr w:rsidR="00306A7A" w:rsidRPr="00840748" w14:paraId="7217E2B3" w14:textId="77777777" w:rsidTr="00306A7A">
        <w:trPr>
          <w:divId w:val="1549756171"/>
          <w:trHeight w:val="312"/>
        </w:trPr>
        <w:tc>
          <w:tcPr>
            <w:tcW w:w="2200" w:type="dxa"/>
            <w:tcBorders>
              <w:top w:val="nil"/>
              <w:left w:val="nil"/>
              <w:bottom w:val="nil"/>
              <w:right w:val="nil"/>
            </w:tcBorders>
            <w:shd w:val="clear" w:color="000000" w:fill="FFFFFF"/>
            <w:noWrap/>
            <w:vAlign w:val="center"/>
            <w:hideMark/>
          </w:tcPr>
          <w:p w14:paraId="771BBEA8"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xml:space="preserve"> (U(VI)O</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lang w:eastAsia="en-CH"/>
              </w:rPr>
              <w:t>)</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lang w:eastAsia="en-CH"/>
              </w:rPr>
              <w:t>OH</w:t>
            </w:r>
            <w:r w:rsidRPr="00840748">
              <w:rPr>
                <w:rFonts w:ascii="Bahnschrift Light" w:eastAsia="Times New Roman" w:hAnsi="Bahnschrift Light" w:cs="Calibri"/>
                <w:color w:val="000000"/>
                <w:vertAlign w:val="superscript"/>
                <w:lang w:eastAsia="en-CH"/>
              </w:rPr>
              <w:t>3+</w:t>
            </w:r>
            <w:r w:rsidRPr="00840748">
              <w:rPr>
                <w:rFonts w:ascii="Bahnschrift Light" w:eastAsia="Times New Roman" w:hAnsi="Bahnschrift Light" w:cs="Calibri"/>
                <w:color w:val="000000"/>
                <w:lang w:eastAsia="en-CH"/>
              </w:rPr>
              <w:t xml:space="preserve"> </w:t>
            </w:r>
          </w:p>
        </w:tc>
        <w:tc>
          <w:tcPr>
            <w:tcW w:w="2900" w:type="dxa"/>
            <w:tcBorders>
              <w:top w:val="nil"/>
              <w:left w:val="nil"/>
              <w:bottom w:val="nil"/>
              <w:right w:val="nil"/>
            </w:tcBorders>
            <w:shd w:val="clear" w:color="000000" w:fill="FFFFFF"/>
            <w:noWrap/>
            <w:vAlign w:val="center"/>
            <w:hideMark/>
          </w:tcPr>
          <w:p w14:paraId="7E6E2033"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-2.70 ± 1.00</w:t>
            </w:r>
          </w:p>
        </w:tc>
        <w:tc>
          <w:tcPr>
            <w:tcW w:w="4480" w:type="dxa"/>
            <w:tcBorders>
              <w:top w:val="nil"/>
              <w:left w:val="nil"/>
              <w:bottom w:val="nil"/>
              <w:right w:val="nil"/>
            </w:tcBorders>
            <w:shd w:val="clear" w:color="000000" w:fill="FFFFFF"/>
            <w:noWrap/>
            <w:vAlign w:val="center"/>
            <w:hideMark/>
          </w:tcPr>
          <w:p w14:paraId="61D63764"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Guillaumont et al. 2003</w:t>
            </w:r>
          </w:p>
        </w:tc>
      </w:tr>
      <w:tr w:rsidR="00306A7A" w:rsidRPr="00840748" w14:paraId="2CD33C26" w14:textId="77777777" w:rsidTr="00306A7A">
        <w:trPr>
          <w:divId w:val="1549756171"/>
          <w:trHeight w:val="312"/>
        </w:trPr>
        <w:tc>
          <w:tcPr>
            <w:tcW w:w="2200" w:type="dxa"/>
            <w:tcBorders>
              <w:top w:val="nil"/>
              <w:left w:val="nil"/>
              <w:bottom w:val="nil"/>
              <w:right w:val="nil"/>
            </w:tcBorders>
            <w:shd w:val="clear" w:color="000000" w:fill="FFFFFF"/>
            <w:noWrap/>
            <w:vAlign w:val="center"/>
            <w:hideMark/>
          </w:tcPr>
          <w:p w14:paraId="1960D209"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xml:space="preserve"> (U(VI)O</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lang w:eastAsia="en-CH"/>
              </w:rPr>
              <w:t>)</w:t>
            </w:r>
            <w:r w:rsidRPr="00840748">
              <w:rPr>
                <w:rFonts w:ascii="Bahnschrift Light" w:eastAsia="Times New Roman" w:hAnsi="Bahnschrift Light" w:cs="Calibri"/>
                <w:color w:val="000000"/>
                <w:vertAlign w:val="subscript"/>
                <w:lang w:eastAsia="en-CH"/>
              </w:rPr>
              <w:t>3</w:t>
            </w:r>
            <w:r w:rsidRPr="00840748">
              <w:rPr>
                <w:rFonts w:ascii="Bahnschrift Light" w:eastAsia="Times New Roman" w:hAnsi="Bahnschrift Light" w:cs="Calibri"/>
                <w:color w:val="000000"/>
                <w:lang w:eastAsia="en-CH"/>
              </w:rPr>
              <w:t>(OH)</w:t>
            </w:r>
            <w:r w:rsidRPr="00840748">
              <w:rPr>
                <w:rFonts w:ascii="Bahnschrift Light" w:eastAsia="Times New Roman" w:hAnsi="Bahnschrift Light" w:cs="Calibri"/>
                <w:color w:val="000000"/>
                <w:vertAlign w:val="subscript"/>
                <w:lang w:eastAsia="en-CH"/>
              </w:rPr>
              <w:t>4</w:t>
            </w:r>
            <w:r w:rsidRPr="00840748">
              <w:rPr>
                <w:rFonts w:ascii="Bahnschrift Light" w:eastAsia="Times New Roman" w:hAnsi="Bahnschrift Light" w:cs="Calibri"/>
                <w:color w:val="000000"/>
                <w:vertAlign w:val="superscript"/>
                <w:lang w:eastAsia="en-CH"/>
              </w:rPr>
              <w:t>2+</w:t>
            </w:r>
          </w:p>
        </w:tc>
        <w:tc>
          <w:tcPr>
            <w:tcW w:w="2900" w:type="dxa"/>
            <w:tcBorders>
              <w:top w:val="nil"/>
              <w:left w:val="nil"/>
              <w:bottom w:val="nil"/>
              <w:right w:val="nil"/>
            </w:tcBorders>
            <w:shd w:val="clear" w:color="000000" w:fill="FFFFFF"/>
            <w:vAlign w:val="center"/>
            <w:hideMark/>
          </w:tcPr>
          <w:p w14:paraId="3266510D"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-11.90 ± 0.30</w:t>
            </w:r>
          </w:p>
        </w:tc>
        <w:tc>
          <w:tcPr>
            <w:tcW w:w="4480" w:type="dxa"/>
            <w:tcBorders>
              <w:top w:val="nil"/>
              <w:left w:val="nil"/>
              <w:bottom w:val="nil"/>
              <w:right w:val="nil"/>
            </w:tcBorders>
            <w:shd w:val="clear" w:color="000000" w:fill="FFFFFF"/>
            <w:noWrap/>
            <w:vAlign w:val="center"/>
            <w:hideMark/>
          </w:tcPr>
          <w:p w14:paraId="1A4038E4"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Guillaumont et al. 2003</w:t>
            </w:r>
          </w:p>
        </w:tc>
      </w:tr>
      <w:tr w:rsidR="00306A7A" w:rsidRPr="00840748" w14:paraId="795EA528" w14:textId="77777777" w:rsidTr="00306A7A">
        <w:trPr>
          <w:divId w:val="1549756171"/>
          <w:trHeight w:val="312"/>
        </w:trPr>
        <w:tc>
          <w:tcPr>
            <w:tcW w:w="2200" w:type="dxa"/>
            <w:tcBorders>
              <w:top w:val="nil"/>
              <w:left w:val="nil"/>
              <w:bottom w:val="nil"/>
              <w:right w:val="nil"/>
            </w:tcBorders>
            <w:shd w:val="clear" w:color="000000" w:fill="FFFFFF"/>
            <w:noWrap/>
            <w:vAlign w:val="center"/>
            <w:hideMark/>
          </w:tcPr>
          <w:p w14:paraId="3EB755EC"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(U(VI)O</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lang w:eastAsia="en-CH"/>
              </w:rPr>
              <w:t>)</w:t>
            </w:r>
            <w:r w:rsidRPr="00840748">
              <w:rPr>
                <w:rFonts w:ascii="Bahnschrift Light" w:eastAsia="Times New Roman" w:hAnsi="Bahnschrift Light" w:cs="Calibri"/>
                <w:color w:val="000000"/>
                <w:vertAlign w:val="subscript"/>
                <w:lang w:eastAsia="en-CH"/>
              </w:rPr>
              <w:t>3</w:t>
            </w:r>
            <w:r w:rsidRPr="00840748">
              <w:rPr>
                <w:rFonts w:ascii="Bahnschrift Light" w:eastAsia="Times New Roman" w:hAnsi="Bahnschrift Light" w:cs="Calibri"/>
                <w:color w:val="000000"/>
                <w:lang w:eastAsia="en-CH"/>
              </w:rPr>
              <w:t>(OH)</w:t>
            </w:r>
            <w:r w:rsidRPr="00840748">
              <w:rPr>
                <w:rFonts w:ascii="Bahnschrift Light" w:eastAsia="Times New Roman" w:hAnsi="Bahnschrift Light" w:cs="Calibri"/>
                <w:color w:val="000000"/>
                <w:vertAlign w:val="superscript"/>
                <w:lang w:eastAsia="en-CH"/>
              </w:rPr>
              <w:t>5+</w:t>
            </w:r>
          </w:p>
        </w:tc>
        <w:tc>
          <w:tcPr>
            <w:tcW w:w="2900" w:type="dxa"/>
            <w:tcBorders>
              <w:top w:val="nil"/>
              <w:left w:val="nil"/>
              <w:bottom w:val="nil"/>
              <w:right w:val="nil"/>
            </w:tcBorders>
            <w:shd w:val="clear" w:color="000000" w:fill="FFFFFF"/>
            <w:noWrap/>
            <w:vAlign w:val="center"/>
            <w:hideMark/>
          </w:tcPr>
          <w:p w14:paraId="1A680997"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-15.55 ± 0.12</w:t>
            </w:r>
          </w:p>
        </w:tc>
        <w:tc>
          <w:tcPr>
            <w:tcW w:w="4480" w:type="dxa"/>
            <w:tcBorders>
              <w:top w:val="nil"/>
              <w:left w:val="nil"/>
              <w:bottom w:val="nil"/>
              <w:right w:val="nil"/>
            </w:tcBorders>
            <w:shd w:val="clear" w:color="000000" w:fill="FFFFFF"/>
            <w:noWrap/>
            <w:vAlign w:val="center"/>
            <w:hideMark/>
          </w:tcPr>
          <w:p w14:paraId="2444AAF1"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Guillaumont et al. 2003</w:t>
            </w:r>
          </w:p>
        </w:tc>
      </w:tr>
      <w:tr w:rsidR="00306A7A" w:rsidRPr="00840748" w14:paraId="141DBFB6" w14:textId="77777777" w:rsidTr="00306A7A">
        <w:trPr>
          <w:divId w:val="1549756171"/>
          <w:trHeight w:val="312"/>
        </w:trPr>
        <w:tc>
          <w:tcPr>
            <w:tcW w:w="2200" w:type="dxa"/>
            <w:tcBorders>
              <w:top w:val="nil"/>
              <w:left w:val="nil"/>
              <w:bottom w:val="nil"/>
              <w:right w:val="nil"/>
            </w:tcBorders>
            <w:shd w:val="clear" w:color="000000" w:fill="FFFFFF"/>
            <w:noWrap/>
            <w:vAlign w:val="center"/>
            <w:hideMark/>
          </w:tcPr>
          <w:p w14:paraId="3EF2E5EB"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(U(VI)O</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lang w:eastAsia="en-CH"/>
              </w:rPr>
              <w:t>)</w:t>
            </w:r>
            <w:r w:rsidRPr="00840748">
              <w:rPr>
                <w:rFonts w:ascii="Bahnschrift Light" w:eastAsia="Times New Roman" w:hAnsi="Bahnschrift Light" w:cs="Calibri"/>
                <w:color w:val="000000"/>
                <w:vertAlign w:val="subscript"/>
                <w:lang w:eastAsia="en-CH"/>
              </w:rPr>
              <w:t>3</w:t>
            </w:r>
            <w:r w:rsidRPr="00840748">
              <w:rPr>
                <w:rFonts w:ascii="Bahnschrift Light" w:eastAsia="Times New Roman" w:hAnsi="Bahnschrift Light" w:cs="Calibri"/>
                <w:color w:val="000000"/>
                <w:lang w:eastAsia="en-CH"/>
              </w:rPr>
              <w:t>(OH)</w:t>
            </w:r>
            <w:r w:rsidRPr="00840748">
              <w:rPr>
                <w:rFonts w:ascii="Bahnschrift Light" w:eastAsia="Times New Roman" w:hAnsi="Bahnschrift Light" w:cs="Calibri"/>
                <w:color w:val="000000"/>
                <w:vertAlign w:val="subscript"/>
                <w:lang w:eastAsia="en-CH"/>
              </w:rPr>
              <w:t>7</w:t>
            </w:r>
            <w:r w:rsidRPr="00840748">
              <w:rPr>
                <w:rFonts w:ascii="Bahnschrift Light" w:eastAsia="Times New Roman" w:hAnsi="Bahnschrift Light" w:cs="Calibri"/>
                <w:color w:val="000000"/>
                <w:vertAlign w:val="superscript"/>
                <w:lang w:eastAsia="en-CH"/>
              </w:rPr>
              <w:t>-</w:t>
            </w:r>
          </w:p>
        </w:tc>
        <w:tc>
          <w:tcPr>
            <w:tcW w:w="2900" w:type="dxa"/>
            <w:tcBorders>
              <w:top w:val="nil"/>
              <w:left w:val="nil"/>
              <w:bottom w:val="nil"/>
              <w:right w:val="nil"/>
            </w:tcBorders>
            <w:shd w:val="clear" w:color="000000" w:fill="FFFFFF"/>
            <w:noWrap/>
            <w:vAlign w:val="center"/>
            <w:hideMark/>
          </w:tcPr>
          <w:p w14:paraId="076B41EA"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-32.20 ± 0.80</w:t>
            </w:r>
          </w:p>
        </w:tc>
        <w:tc>
          <w:tcPr>
            <w:tcW w:w="4480" w:type="dxa"/>
            <w:tcBorders>
              <w:top w:val="nil"/>
              <w:left w:val="nil"/>
              <w:bottom w:val="nil"/>
              <w:right w:val="nil"/>
            </w:tcBorders>
            <w:shd w:val="clear" w:color="000000" w:fill="FFFFFF"/>
            <w:noWrap/>
            <w:vAlign w:val="center"/>
            <w:hideMark/>
          </w:tcPr>
          <w:p w14:paraId="38CC63CF"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Guillaumont et al. 2003</w:t>
            </w:r>
          </w:p>
        </w:tc>
      </w:tr>
      <w:tr w:rsidR="00306A7A" w:rsidRPr="00840748" w14:paraId="0CD35EE8" w14:textId="77777777" w:rsidTr="00306A7A">
        <w:trPr>
          <w:divId w:val="1549756171"/>
          <w:trHeight w:val="312"/>
        </w:trPr>
        <w:tc>
          <w:tcPr>
            <w:tcW w:w="2200" w:type="dxa"/>
            <w:tcBorders>
              <w:top w:val="nil"/>
              <w:left w:val="nil"/>
              <w:bottom w:val="nil"/>
              <w:right w:val="nil"/>
            </w:tcBorders>
            <w:shd w:val="clear" w:color="000000" w:fill="FFFFFF"/>
            <w:noWrap/>
            <w:vAlign w:val="center"/>
            <w:hideMark/>
          </w:tcPr>
          <w:p w14:paraId="545075D8"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(U(VI)O</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lang w:eastAsia="en-CH"/>
              </w:rPr>
              <w:t>)</w:t>
            </w:r>
            <w:r w:rsidRPr="00840748">
              <w:rPr>
                <w:rFonts w:ascii="Bahnschrift Light" w:eastAsia="Times New Roman" w:hAnsi="Bahnschrift Light" w:cs="Calibri"/>
                <w:color w:val="000000"/>
                <w:vertAlign w:val="subscript"/>
                <w:lang w:eastAsia="en-CH"/>
              </w:rPr>
              <w:t>4</w:t>
            </w:r>
            <w:r w:rsidRPr="00840748">
              <w:rPr>
                <w:rFonts w:ascii="Bahnschrift Light" w:eastAsia="Times New Roman" w:hAnsi="Bahnschrift Light" w:cs="Calibri"/>
                <w:color w:val="000000"/>
                <w:lang w:eastAsia="en-CH"/>
              </w:rPr>
              <w:t>(OH)</w:t>
            </w:r>
            <w:r w:rsidRPr="00840748">
              <w:rPr>
                <w:rFonts w:ascii="Bahnschrift Light" w:eastAsia="Times New Roman" w:hAnsi="Bahnschrift Light" w:cs="Calibri"/>
                <w:color w:val="000000"/>
                <w:vertAlign w:val="subscript"/>
                <w:lang w:eastAsia="en-CH"/>
              </w:rPr>
              <w:t>7</w:t>
            </w:r>
            <w:r w:rsidRPr="00840748">
              <w:rPr>
                <w:rFonts w:ascii="Bahnschrift Light" w:eastAsia="Times New Roman" w:hAnsi="Bahnschrift Light" w:cs="Calibri"/>
                <w:color w:val="000000"/>
                <w:vertAlign w:val="superscript"/>
                <w:lang w:eastAsia="en-CH"/>
              </w:rPr>
              <w:t>+</w:t>
            </w:r>
          </w:p>
        </w:tc>
        <w:tc>
          <w:tcPr>
            <w:tcW w:w="2900" w:type="dxa"/>
            <w:tcBorders>
              <w:top w:val="nil"/>
              <w:left w:val="nil"/>
              <w:bottom w:val="nil"/>
              <w:right w:val="nil"/>
            </w:tcBorders>
            <w:shd w:val="clear" w:color="000000" w:fill="FFFFFF"/>
            <w:noWrap/>
            <w:vAlign w:val="center"/>
            <w:hideMark/>
          </w:tcPr>
          <w:p w14:paraId="2DC5B94F"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-21.90 ± 1.00</w:t>
            </w:r>
          </w:p>
        </w:tc>
        <w:tc>
          <w:tcPr>
            <w:tcW w:w="4480" w:type="dxa"/>
            <w:tcBorders>
              <w:top w:val="nil"/>
              <w:left w:val="nil"/>
              <w:bottom w:val="nil"/>
              <w:right w:val="nil"/>
            </w:tcBorders>
            <w:shd w:val="clear" w:color="000000" w:fill="FFFFFF"/>
            <w:noWrap/>
            <w:vAlign w:val="center"/>
            <w:hideMark/>
          </w:tcPr>
          <w:p w14:paraId="1562DD60"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Guillaumont et al. 2003</w:t>
            </w:r>
          </w:p>
        </w:tc>
      </w:tr>
      <w:tr w:rsidR="00306A7A" w:rsidRPr="00840748" w14:paraId="04BD50F7" w14:textId="77777777" w:rsidTr="00306A7A">
        <w:trPr>
          <w:divId w:val="1549756171"/>
          <w:trHeight w:val="288"/>
        </w:trPr>
        <w:tc>
          <w:tcPr>
            <w:tcW w:w="2200" w:type="dxa"/>
            <w:tcBorders>
              <w:top w:val="nil"/>
              <w:left w:val="nil"/>
              <w:bottom w:val="nil"/>
              <w:right w:val="nil"/>
            </w:tcBorders>
            <w:shd w:val="clear" w:color="000000" w:fill="FFFFFF"/>
            <w:noWrap/>
            <w:vAlign w:val="center"/>
            <w:hideMark/>
          </w:tcPr>
          <w:p w14:paraId="23EC9225" w14:textId="77777777" w:rsidR="00306A7A" w:rsidRPr="00840748" w:rsidRDefault="00306A7A" w:rsidP="00306A7A">
            <w:pPr>
              <w:spacing w:after="0" w:line="240" w:lineRule="auto"/>
              <w:jc w:val="center"/>
              <w:rPr>
                <w:rFonts w:ascii="Bahnschrift Light" w:eastAsia="Times New Roman" w:hAnsi="Bahnschrift Light" w:cs="Calibri"/>
                <w:b/>
                <w:bCs/>
                <w:color w:val="000000"/>
                <w:lang w:eastAsia="en-CH"/>
              </w:rPr>
            </w:pPr>
            <w:r w:rsidRPr="00840748">
              <w:rPr>
                <w:rFonts w:ascii="Bahnschrift Light" w:eastAsia="Times New Roman" w:hAnsi="Bahnschrift Light" w:cs="Calibri"/>
                <w:b/>
                <w:bCs/>
                <w:color w:val="000000"/>
                <w:lang w:eastAsia="en-CH"/>
              </w:rPr>
              <w:t> </w:t>
            </w:r>
          </w:p>
        </w:tc>
        <w:tc>
          <w:tcPr>
            <w:tcW w:w="2900" w:type="dxa"/>
            <w:tcBorders>
              <w:top w:val="nil"/>
              <w:left w:val="nil"/>
              <w:bottom w:val="nil"/>
              <w:right w:val="nil"/>
            </w:tcBorders>
            <w:shd w:val="clear" w:color="000000" w:fill="FFFFFF"/>
            <w:noWrap/>
            <w:vAlign w:val="center"/>
            <w:hideMark/>
          </w:tcPr>
          <w:p w14:paraId="45AF6132" w14:textId="77777777" w:rsidR="00306A7A" w:rsidRPr="00840748" w:rsidRDefault="00306A7A" w:rsidP="00306A7A">
            <w:pPr>
              <w:spacing w:after="0" w:line="240" w:lineRule="auto"/>
              <w:jc w:val="center"/>
              <w:rPr>
                <w:rFonts w:ascii="Bahnschrift Light" w:eastAsia="Times New Roman" w:hAnsi="Bahnschrift Light" w:cs="Calibri"/>
                <w:b/>
                <w:bCs/>
                <w:color w:val="000000"/>
                <w:lang w:eastAsia="en-CH"/>
              </w:rPr>
            </w:pPr>
            <w:r w:rsidRPr="00840748">
              <w:rPr>
                <w:rFonts w:ascii="Bahnschrift Light" w:eastAsia="Times New Roman" w:hAnsi="Bahnschrift Light" w:cs="Calibri"/>
                <w:b/>
                <w:bCs/>
                <w:color w:val="000000"/>
                <w:lang w:eastAsia="en-CH"/>
              </w:rPr>
              <w:t> </w:t>
            </w:r>
          </w:p>
        </w:tc>
        <w:tc>
          <w:tcPr>
            <w:tcW w:w="4480" w:type="dxa"/>
            <w:tcBorders>
              <w:top w:val="nil"/>
              <w:left w:val="nil"/>
              <w:bottom w:val="nil"/>
              <w:right w:val="nil"/>
            </w:tcBorders>
            <w:shd w:val="clear" w:color="000000" w:fill="FFFFFF"/>
            <w:noWrap/>
            <w:vAlign w:val="center"/>
            <w:hideMark/>
          </w:tcPr>
          <w:p w14:paraId="74308723" w14:textId="77777777" w:rsidR="00306A7A" w:rsidRPr="00840748" w:rsidRDefault="00306A7A" w:rsidP="00306A7A">
            <w:pPr>
              <w:spacing w:after="0" w:line="240" w:lineRule="auto"/>
              <w:jc w:val="center"/>
              <w:rPr>
                <w:rFonts w:ascii="Bahnschrift Light" w:eastAsia="Times New Roman" w:hAnsi="Bahnschrift Light" w:cs="Calibri"/>
                <w:b/>
                <w:bCs/>
                <w:color w:val="000000"/>
                <w:lang w:eastAsia="en-CH"/>
              </w:rPr>
            </w:pPr>
            <w:r w:rsidRPr="00840748">
              <w:rPr>
                <w:rFonts w:ascii="Bahnschrift Light" w:eastAsia="Times New Roman" w:hAnsi="Bahnschrift Light" w:cs="Calibri"/>
                <w:b/>
                <w:bCs/>
                <w:color w:val="000000"/>
                <w:lang w:eastAsia="en-CH"/>
              </w:rPr>
              <w:t> </w:t>
            </w:r>
          </w:p>
        </w:tc>
      </w:tr>
      <w:tr w:rsidR="00306A7A" w:rsidRPr="00840748" w14:paraId="54D69971" w14:textId="77777777" w:rsidTr="00306A7A">
        <w:trPr>
          <w:divId w:val="1549756171"/>
          <w:trHeight w:val="312"/>
        </w:trPr>
        <w:tc>
          <w:tcPr>
            <w:tcW w:w="2200" w:type="dxa"/>
            <w:tcBorders>
              <w:top w:val="nil"/>
              <w:left w:val="nil"/>
              <w:bottom w:val="nil"/>
              <w:right w:val="nil"/>
            </w:tcBorders>
            <w:shd w:val="clear" w:color="000000" w:fill="FFFFFF"/>
            <w:noWrap/>
            <w:vAlign w:val="center"/>
            <w:hideMark/>
          </w:tcPr>
          <w:p w14:paraId="6DD7C1F5"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U(VI)O</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lang w:eastAsia="en-CH"/>
              </w:rPr>
              <w:t>(CO</w:t>
            </w:r>
            <w:r w:rsidRPr="00840748">
              <w:rPr>
                <w:rFonts w:ascii="Bahnschrift Light" w:eastAsia="Times New Roman" w:hAnsi="Bahnschrift Light" w:cs="Calibri"/>
                <w:color w:val="000000"/>
                <w:vertAlign w:val="subscript"/>
                <w:lang w:eastAsia="en-CH"/>
              </w:rPr>
              <w:t>3</w:t>
            </w:r>
            <w:r w:rsidRPr="00840748">
              <w:rPr>
                <w:rFonts w:ascii="Bahnschrift Light" w:eastAsia="Times New Roman" w:hAnsi="Bahnschrift Light" w:cs="Calibri"/>
                <w:color w:val="000000"/>
                <w:lang w:eastAsia="en-CH"/>
              </w:rPr>
              <w:t>)</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vertAlign w:val="superscript"/>
                <w:lang w:eastAsia="en-CH"/>
              </w:rPr>
              <w:t>2-</w:t>
            </w:r>
          </w:p>
        </w:tc>
        <w:tc>
          <w:tcPr>
            <w:tcW w:w="2900" w:type="dxa"/>
            <w:tcBorders>
              <w:top w:val="nil"/>
              <w:left w:val="nil"/>
              <w:bottom w:val="nil"/>
              <w:right w:val="nil"/>
            </w:tcBorders>
            <w:shd w:val="clear" w:color="000000" w:fill="FFFFFF"/>
            <w:noWrap/>
            <w:vAlign w:val="center"/>
            <w:hideMark/>
          </w:tcPr>
          <w:p w14:paraId="0938D6FB"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16.94 ± 0.12 *</w:t>
            </w:r>
          </w:p>
        </w:tc>
        <w:tc>
          <w:tcPr>
            <w:tcW w:w="4480" w:type="dxa"/>
            <w:tcBorders>
              <w:top w:val="nil"/>
              <w:left w:val="nil"/>
              <w:bottom w:val="nil"/>
              <w:right w:val="nil"/>
            </w:tcBorders>
            <w:shd w:val="clear" w:color="000000" w:fill="FFFFFF"/>
            <w:noWrap/>
            <w:vAlign w:val="center"/>
            <w:hideMark/>
          </w:tcPr>
          <w:p w14:paraId="649C2224"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Grenthe et al. 1992</w:t>
            </w:r>
          </w:p>
        </w:tc>
      </w:tr>
      <w:tr w:rsidR="00306A7A" w:rsidRPr="00840748" w14:paraId="04539724" w14:textId="77777777" w:rsidTr="00306A7A">
        <w:trPr>
          <w:divId w:val="1549756171"/>
          <w:trHeight w:val="312"/>
        </w:trPr>
        <w:tc>
          <w:tcPr>
            <w:tcW w:w="2200" w:type="dxa"/>
            <w:tcBorders>
              <w:top w:val="nil"/>
              <w:left w:val="nil"/>
              <w:bottom w:val="nil"/>
              <w:right w:val="nil"/>
            </w:tcBorders>
            <w:shd w:val="clear" w:color="000000" w:fill="FFFFFF"/>
            <w:noWrap/>
            <w:vAlign w:val="center"/>
            <w:hideMark/>
          </w:tcPr>
          <w:p w14:paraId="47C96023"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U(VI)O</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lang w:eastAsia="en-CH"/>
              </w:rPr>
              <w:t>(CO</w:t>
            </w:r>
            <w:r w:rsidRPr="00840748">
              <w:rPr>
                <w:rFonts w:ascii="Bahnschrift Light" w:eastAsia="Times New Roman" w:hAnsi="Bahnschrift Light" w:cs="Calibri"/>
                <w:color w:val="000000"/>
                <w:vertAlign w:val="subscript"/>
                <w:lang w:eastAsia="en-CH"/>
              </w:rPr>
              <w:t>3</w:t>
            </w:r>
            <w:r w:rsidRPr="00840748">
              <w:rPr>
                <w:rFonts w:ascii="Bahnschrift Light" w:eastAsia="Times New Roman" w:hAnsi="Bahnschrift Light" w:cs="Calibri"/>
                <w:color w:val="000000"/>
                <w:lang w:eastAsia="en-CH"/>
              </w:rPr>
              <w:t>)</w:t>
            </w:r>
            <w:r w:rsidRPr="00840748">
              <w:rPr>
                <w:rFonts w:ascii="Bahnschrift Light" w:eastAsia="Times New Roman" w:hAnsi="Bahnschrift Light" w:cs="Calibri"/>
                <w:color w:val="000000"/>
                <w:vertAlign w:val="subscript"/>
                <w:lang w:eastAsia="en-CH"/>
              </w:rPr>
              <w:t>3</w:t>
            </w:r>
            <w:r w:rsidRPr="00840748">
              <w:rPr>
                <w:rFonts w:ascii="Bahnschrift Light" w:eastAsia="Times New Roman" w:hAnsi="Bahnschrift Light" w:cs="Calibri"/>
                <w:color w:val="000000"/>
                <w:vertAlign w:val="superscript"/>
                <w:lang w:eastAsia="en-CH"/>
              </w:rPr>
              <w:t>4-</w:t>
            </w:r>
          </w:p>
        </w:tc>
        <w:tc>
          <w:tcPr>
            <w:tcW w:w="2900" w:type="dxa"/>
            <w:tcBorders>
              <w:top w:val="nil"/>
              <w:left w:val="nil"/>
              <w:bottom w:val="nil"/>
              <w:right w:val="nil"/>
            </w:tcBorders>
            <w:shd w:val="clear" w:color="000000" w:fill="FFFFFF"/>
            <w:vAlign w:val="center"/>
            <w:hideMark/>
          </w:tcPr>
          <w:p w14:paraId="137A01A0"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21.60 ± 0.05 *</w:t>
            </w:r>
          </w:p>
        </w:tc>
        <w:tc>
          <w:tcPr>
            <w:tcW w:w="4480" w:type="dxa"/>
            <w:tcBorders>
              <w:top w:val="nil"/>
              <w:left w:val="nil"/>
              <w:bottom w:val="nil"/>
              <w:right w:val="nil"/>
            </w:tcBorders>
            <w:shd w:val="clear" w:color="000000" w:fill="FFFFFF"/>
            <w:noWrap/>
            <w:vAlign w:val="center"/>
            <w:hideMark/>
          </w:tcPr>
          <w:p w14:paraId="4A9D019C"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Pashalidis et al 1997</w:t>
            </w:r>
          </w:p>
        </w:tc>
      </w:tr>
      <w:tr w:rsidR="00306A7A" w:rsidRPr="00840748" w14:paraId="234480CE" w14:textId="77777777" w:rsidTr="00306A7A">
        <w:trPr>
          <w:divId w:val="1549756171"/>
          <w:trHeight w:val="288"/>
        </w:trPr>
        <w:tc>
          <w:tcPr>
            <w:tcW w:w="2200" w:type="dxa"/>
            <w:tcBorders>
              <w:top w:val="nil"/>
              <w:left w:val="nil"/>
              <w:bottom w:val="nil"/>
              <w:right w:val="nil"/>
            </w:tcBorders>
            <w:shd w:val="clear" w:color="000000" w:fill="FFFFFF"/>
            <w:noWrap/>
            <w:vAlign w:val="center"/>
            <w:hideMark/>
          </w:tcPr>
          <w:p w14:paraId="15D9EEE9" w14:textId="77777777" w:rsidR="00306A7A" w:rsidRPr="00840748" w:rsidRDefault="00306A7A" w:rsidP="00306A7A">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 </w:t>
            </w:r>
          </w:p>
        </w:tc>
        <w:tc>
          <w:tcPr>
            <w:tcW w:w="2900" w:type="dxa"/>
            <w:tcBorders>
              <w:top w:val="nil"/>
              <w:left w:val="nil"/>
              <w:bottom w:val="nil"/>
              <w:right w:val="nil"/>
            </w:tcBorders>
            <w:shd w:val="clear" w:color="000000" w:fill="FFFFFF"/>
            <w:noWrap/>
            <w:vAlign w:val="center"/>
            <w:hideMark/>
          </w:tcPr>
          <w:p w14:paraId="64AF2846" w14:textId="77777777" w:rsidR="00306A7A" w:rsidRPr="00840748" w:rsidRDefault="00306A7A" w:rsidP="00306A7A">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 </w:t>
            </w:r>
          </w:p>
        </w:tc>
        <w:tc>
          <w:tcPr>
            <w:tcW w:w="4480" w:type="dxa"/>
            <w:tcBorders>
              <w:top w:val="nil"/>
              <w:left w:val="nil"/>
              <w:bottom w:val="nil"/>
              <w:right w:val="nil"/>
            </w:tcBorders>
            <w:shd w:val="clear" w:color="000000" w:fill="FFFFFF"/>
            <w:noWrap/>
            <w:vAlign w:val="center"/>
            <w:hideMark/>
          </w:tcPr>
          <w:p w14:paraId="2EA8F825" w14:textId="77777777" w:rsidR="00306A7A" w:rsidRPr="00840748" w:rsidRDefault="00306A7A" w:rsidP="00306A7A">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 </w:t>
            </w:r>
          </w:p>
        </w:tc>
      </w:tr>
      <w:tr w:rsidR="00306A7A" w:rsidRPr="00840748" w14:paraId="3E2E18D3" w14:textId="77777777" w:rsidTr="00306A7A">
        <w:trPr>
          <w:divId w:val="1549756171"/>
          <w:trHeight w:val="312"/>
        </w:trPr>
        <w:tc>
          <w:tcPr>
            <w:tcW w:w="2200" w:type="dxa"/>
            <w:tcBorders>
              <w:top w:val="nil"/>
              <w:left w:val="nil"/>
              <w:bottom w:val="nil"/>
              <w:right w:val="nil"/>
            </w:tcBorders>
            <w:shd w:val="clear" w:color="000000" w:fill="FFFFFF"/>
            <w:noWrap/>
            <w:vAlign w:val="center"/>
            <w:hideMark/>
          </w:tcPr>
          <w:p w14:paraId="160E1EC1"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U(VI)O</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lang w:eastAsia="en-CH"/>
              </w:rPr>
              <w:t>NTA</w:t>
            </w:r>
            <w:r w:rsidRPr="00840748">
              <w:rPr>
                <w:rFonts w:ascii="Bahnschrift Light" w:eastAsia="Times New Roman" w:hAnsi="Bahnschrift Light" w:cs="Calibri"/>
                <w:color w:val="000000"/>
                <w:vertAlign w:val="superscript"/>
                <w:lang w:eastAsia="en-CH"/>
              </w:rPr>
              <w:t>-</w:t>
            </w:r>
          </w:p>
        </w:tc>
        <w:tc>
          <w:tcPr>
            <w:tcW w:w="2900" w:type="dxa"/>
            <w:tcBorders>
              <w:top w:val="nil"/>
              <w:left w:val="nil"/>
              <w:bottom w:val="nil"/>
              <w:right w:val="nil"/>
            </w:tcBorders>
            <w:shd w:val="clear" w:color="000000" w:fill="FFFFFF"/>
            <w:noWrap/>
            <w:vAlign w:val="center"/>
            <w:hideMark/>
          </w:tcPr>
          <w:p w14:paraId="36BE8344"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8.21 ± 0.02</w:t>
            </w:r>
          </w:p>
        </w:tc>
        <w:tc>
          <w:tcPr>
            <w:tcW w:w="4480" w:type="dxa"/>
            <w:tcBorders>
              <w:top w:val="nil"/>
              <w:left w:val="nil"/>
              <w:bottom w:val="nil"/>
              <w:right w:val="nil"/>
            </w:tcBorders>
            <w:shd w:val="clear" w:color="000000" w:fill="FFFFFF"/>
            <w:noWrap/>
            <w:vAlign w:val="center"/>
            <w:hideMark/>
          </w:tcPr>
          <w:p w14:paraId="45BEA789"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De Stefano et al. 2006</w:t>
            </w:r>
          </w:p>
        </w:tc>
      </w:tr>
      <w:tr w:rsidR="00306A7A" w:rsidRPr="00840748" w14:paraId="24E87F35" w14:textId="77777777" w:rsidTr="00306A7A">
        <w:trPr>
          <w:divId w:val="1549756171"/>
          <w:trHeight w:val="312"/>
        </w:trPr>
        <w:tc>
          <w:tcPr>
            <w:tcW w:w="2200" w:type="dxa"/>
            <w:tcBorders>
              <w:top w:val="nil"/>
              <w:left w:val="nil"/>
              <w:bottom w:val="nil"/>
              <w:right w:val="nil"/>
            </w:tcBorders>
            <w:shd w:val="clear" w:color="000000" w:fill="FFFFFF"/>
            <w:noWrap/>
            <w:vAlign w:val="center"/>
            <w:hideMark/>
          </w:tcPr>
          <w:p w14:paraId="097B1944"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U(VI)O</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lang w:eastAsia="en-CH"/>
              </w:rPr>
              <w:t>(OH)NTA</w:t>
            </w:r>
            <w:r w:rsidRPr="00840748">
              <w:rPr>
                <w:rFonts w:ascii="Bahnschrift Light" w:eastAsia="Times New Roman" w:hAnsi="Bahnschrift Light" w:cs="Calibri"/>
                <w:color w:val="000000"/>
                <w:vertAlign w:val="superscript"/>
                <w:lang w:eastAsia="en-CH"/>
              </w:rPr>
              <w:t>2-</w:t>
            </w:r>
          </w:p>
        </w:tc>
        <w:tc>
          <w:tcPr>
            <w:tcW w:w="2900" w:type="dxa"/>
            <w:tcBorders>
              <w:top w:val="nil"/>
              <w:left w:val="nil"/>
              <w:bottom w:val="nil"/>
              <w:right w:val="nil"/>
            </w:tcBorders>
            <w:shd w:val="clear" w:color="000000" w:fill="FFFFFF"/>
            <w:noWrap/>
            <w:vAlign w:val="center"/>
            <w:hideMark/>
          </w:tcPr>
          <w:p w14:paraId="52850B89"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2.39 ± 0.04</w:t>
            </w:r>
          </w:p>
        </w:tc>
        <w:tc>
          <w:tcPr>
            <w:tcW w:w="4480" w:type="dxa"/>
            <w:tcBorders>
              <w:top w:val="nil"/>
              <w:left w:val="nil"/>
              <w:bottom w:val="nil"/>
              <w:right w:val="nil"/>
            </w:tcBorders>
            <w:shd w:val="clear" w:color="000000" w:fill="FFFFFF"/>
            <w:noWrap/>
            <w:vAlign w:val="center"/>
            <w:hideMark/>
          </w:tcPr>
          <w:p w14:paraId="55186BB2"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xml:space="preserve">De Stefano et al. 2006 </w:t>
            </w:r>
          </w:p>
        </w:tc>
      </w:tr>
      <w:tr w:rsidR="00306A7A" w:rsidRPr="00840748" w14:paraId="2D06A395" w14:textId="77777777" w:rsidTr="00306A7A">
        <w:trPr>
          <w:divId w:val="1549756171"/>
          <w:trHeight w:val="288"/>
        </w:trPr>
        <w:tc>
          <w:tcPr>
            <w:tcW w:w="2200" w:type="dxa"/>
            <w:tcBorders>
              <w:top w:val="nil"/>
              <w:left w:val="nil"/>
              <w:bottom w:val="nil"/>
              <w:right w:val="nil"/>
            </w:tcBorders>
            <w:shd w:val="clear" w:color="000000" w:fill="FFFFFF"/>
            <w:noWrap/>
            <w:vAlign w:val="center"/>
            <w:hideMark/>
          </w:tcPr>
          <w:p w14:paraId="0664CB2E" w14:textId="77777777" w:rsidR="00306A7A" w:rsidRPr="00840748" w:rsidRDefault="00306A7A" w:rsidP="00306A7A">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 </w:t>
            </w:r>
          </w:p>
        </w:tc>
        <w:tc>
          <w:tcPr>
            <w:tcW w:w="2900" w:type="dxa"/>
            <w:tcBorders>
              <w:top w:val="nil"/>
              <w:left w:val="nil"/>
              <w:bottom w:val="nil"/>
              <w:right w:val="nil"/>
            </w:tcBorders>
            <w:shd w:val="clear" w:color="000000" w:fill="FFFFFF"/>
            <w:noWrap/>
            <w:vAlign w:val="center"/>
            <w:hideMark/>
          </w:tcPr>
          <w:p w14:paraId="63D35CA8" w14:textId="77777777" w:rsidR="00306A7A" w:rsidRPr="00840748" w:rsidRDefault="00306A7A" w:rsidP="00306A7A">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 </w:t>
            </w:r>
          </w:p>
        </w:tc>
        <w:tc>
          <w:tcPr>
            <w:tcW w:w="4480" w:type="dxa"/>
            <w:tcBorders>
              <w:top w:val="nil"/>
              <w:left w:val="nil"/>
              <w:bottom w:val="nil"/>
              <w:right w:val="nil"/>
            </w:tcBorders>
            <w:shd w:val="clear" w:color="000000" w:fill="FFFFFF"/>
            <w:noWrap/>
            <w:vAlign w:val="center"/>
            <w:hideMark/>
          </w:tcPr>
          <w:p w14:paraId="3E9674AB" w14:textId="77777777" w:rsidR="00306A7A" w:rsidRPr="00840748" w:rsidRDefault="00306A7A" w:rsidP="00306A7A">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 </w:t>
            </w:r>
          </w:p>
        </w:tc>
      </w:tr>
      <w:tr w:rsidR="00306A7A" w:rsidRPr="00840748" w14:paraId="47285735" w14:textId="77777777" w:rsidTr="00306A7A">
        <w:trPr>
          <w:divId w:val="1549756171"/>
          <w:trHeight w:val="312"/>
        </w:trPr>
        <w:tc>
          <w:tcPr>
            <w:tcW w:w="2200" w:type="dxa"/>
            <w:tcBorders>
              <w:top w:val="nil"/>
              <w:left w:val="nil"/>
              <w:bottom w:val="nil"/>
              <w:right w:val="nil"/>
            </w:tcBorders>
            <w:shd w:val="clear" w:color="000000" w:fill="FFFFFF"/>
            <w:noWrap/>
            <w:vAlign w:val="center"/>
            <w:hideMark/>
          </w:tcPr>
          <w:p w14:paraId="72BE4E56"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U(VI)O</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lang w:eastAsia="en-CH"/>
              </w:rPr>
              <w:t>EDTA</w:t>
            </w:r>
            <w:r w:rsidRPr="00840748">
              <w:rPr>
                <w:rFonts w:ascii="Bahnschrift Light" w:eastAsia="Times New Roman" w:hAnsi="Bahnschrift Light" w:cs="Calibri"/>
                <w:color w:val="000000"/>
                <w:vertAlign w:val="superscript"/>
                <w:lang w:eastAsia="en-CH"/>
              </w:rPr>
              <w:t>2-</w:t>
            </w:r>
          </w:p>
        </w:tc>
        <w:tc>
          <w:tcPr>
            <w:tcW w:w="2900" w:type="dxa"/>
            <w:tcBorders>
              <w:top w:val="nil"/>
              <w:left w:val="nil"/>
              <w:bottom w:val="nil"/>
              <w:right w:val="nil"/>
            </w:tcBorders>
            <w:shd w:val="clear" w:color="000000" w:fill="FFFFFF"/>
            <w:noWrap/>
            <w:vAlign w:val="center"/>
            <w:hideMark/>
          </w:tcPr>
          <w:p w14:paraId="09D036D3"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9.81 ± 0.015</w:t>
            </w:r>
          </w:p>
        </w:tc>
        <w:tc>
          <w:tcPr>
            <w:tcW w:w="4480" w:type="dxa"/>
            <w:tcBorders>
              <w:top w:val="nil"/>
              <w:left w:val="nil"/>
              <w:bottom w:val="nil"/>
              <w:right w:val="nil"/>
            </w:tcBorders>
            <w:shd w:val="clear" w:color="000000" w:fill="FFFFFF"/>
            <w:noWrap/>
            <w:vAlign w:val="center"/>
            <w:hideMark/>
          </w:tcPr>
          <w:p w14:paraId="13D4009E"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xml:space="preserve">De Stefano et al. 2006 </w:t>
            </w:r>
          </w:p>
        </w:tc>
      </w:tr>
      <w:tr w:rsidR="00306A7A" w:rsidRPr="00840748" w14:paraId="2C38FEF9" w14:textId="77777777" w:rsidTr="00306A7A">
        <w:trPr>
          <w:divId w:val="1549756171"/>
          <w:trHeight w:val="312"/>
        </w:trPr>
        <w:tc>
          <w:tcPr>
            <w:tcW w:w="2200" w:type="dxa"/>
            <w:tcBorders>
              <w:top w:val="nil"/>
              <w:left w:val="nil"/>
              <w:bottom w:val="nil"/>
              <w:right w:val="nil"/>
            </w:tcBorders>
            <w:shd w:val="clear" w:color="000000" w:fill="FFFFFF"/>
            <w:noWrap/>
            <w:vAlign w:val="center"/>
            <w:hideMark/>
          </w:tcPr>
          <w:p w14:paraId="71A673BA"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U(VI)O</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lang w:eastAsia="en-CH"/>
              </w:rPr>
              <w:t>(OH)EDTA</w:t>
            </w:r>
            <w:r w:rsidRPr="00840748">
              <w:rPr>
                <w:rFonts w:ascii="Bahnschrift Light" w:eastAsia="Times New Roman" w:hAnsi="Bahnschrift Light" w:cs="Calibri"/>
                <w:color w:val="000000"/>
                <w:vertAlign w:val="superscript"/>
                <w:lang w:eastAsia="en-CH"/>
              </w:rPr>
              <w:t>3-</w:t>
            </w:r>
          </w:p>
        </w:tc>
        <w:tc>
          <w:tcPr>
            <w:tcW w:w="2900" w:type="dxa"/>
            <w:tcBorders>
              <w:top w:val="nil"/>
              <w:left w:val="nil"/>
              <w:bottom w:val="nil"/>
              <w:right w:val="nil"/>
            </w:tcBorders>
            <w:shd w:val="clear" w:color="000000" w:fill="FFFFFF"/>
            <w:noWrap/>
            <w:vAlign w:val="center"/>
            <w:hideMark/>
          </w:tcPr>
          <w:p w14:paraId="19B2A0DB"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3.58 ± 0.03</w:t>
            </w:r>
          </w:p>
        </w:tc>
        <w:tc>
          <w:tcPr>
            <w:tcW w:w="4480" w:type="dxa"/>
            <w:tcBorders>
              <w:top w:val="nil"/>
              <w:left w:val="nil"/>
              <w:bottom w:val="nil"/>
              <w:right w:val="nil"/>
            </w:tcBorders>
            <w:shd w:val="clear" w:color="000000" w:fill="FFFFFF"/>
            <w:noWrap/>
            <w:vAlign w:val="center"/>
            <w:hideMark/>
          </w:tcPr>
          <w:p w14:paraId="74D1B5D1"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xml:space="preserve">De Stefano et al. 2006 </w:t>
            </w:r>
          </w:p>
        </w:tc>
      </w:tr>
      <w:tr w:rsidR="00306A7A" w:rsidRPr="00840748" w14:paraId="4DD585C9" w14:textId="77777777" w:rsidTr="00306A7A">
        <w:trPr>
          <w:divId w:val="1549756171"/>
          <w:trHeight w:val="312"/>
        </w:trPr>
        <w:tc>
          <w:tcPr>
            <w:tcW w:w="2200" w:type="dxa"/>
            <w:tcBorders>
              <w:top w:val="nil"/>
              <w:left w:val="nil"/>
              <w:bottom w:val="nil"/>
              <w:right w:val="nil"/>
            </w:tcBorders>
            <w:shd w:val="clear" w:color="000000" w:fill="FFFFFF"/>
            <w:noWrap/>
            <w:vAlign w:val="center"/>
            <w:hideMark/>
          </w:tcPr>
          <w:p w14:paraId="219A6D9A"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U(VI)O</w:t>
            </w:r>
            <w:r w:rsidRPr="00840748">
              <w:rPr>
                <w:rFonts w:ascii="Bahnschrift Light" w:eastAsia="Times New Roman" w:hAnsi="Bahnschrift Light" w:cs="Calibri"/>
                <w:color w:val="000000"/>
                <w:vertAlign w:val="subscript"/>
                <w:lang w:eastAsia="en-CH"/>
              </w:rPr>
              <w:t xml:space="preserve">2 </w:t>
            </w:r>
            <w:r w:rsidRPr="00840748">
              <w:rPr>
                <w:rFonts w:ascii="Bahnschrift Light" w:eastAsia="Times New Roman" w:hAnsi="Bahnschrift Light" w:cs="Calibri"/>
                <w:color w:val="000000"/>
                <w:lang w:eastAsia="en-CH"/>
              </w:rPr>
              <w:t>(H)EDTA</w:t>
            </w:r>
            <w:r w:rsidRPr="00840748">
              <w:rPr>
                <w:rFonts w:ascii="Bahnschrift Light" w:eastAsia="Times New Roman" w:hAnsi="Bahnschrift Light" w:cs="Calibri"/>
                <w:color w:val="000000"/>
                <w:vertAlign w:val="superscript"/>
                <w:lang w:eastAsia="en-CH"/>
              </w:rPr>
              <w:t>-</w:t>
            </w:r>
          </w:p>
        </w:tc>
        <w:tc>
          <w:tcPr>
            <w:tcW w:w="2900" w:type="dxa"/>
            <w:tcBorders>
              <w:top w:val="nil"/>
              <w:left w:val="nil"/>
              <w:bottom w:val="nil"/>
              <w:right w:val="nil"/>
            </w:tcBorders>
            <w:shd w:val="clear" w:color="000000" w:fill="FFFFFF"/>
            <w:noWrap/>
            <w:vAlign w:val="center"/>
            <w:hideMark/>
          </w:tcPr>
          <w:p w14:paraId="3C6B69F0"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xml:space="preserve">15.19 ± 0.02 </w:t>
            </w:r>
          </w:p>
        </w:tc>
        <w:tc>
          <w:tcPr>
            <w:tcW w:w="4480" w:type="dxa"/>
            <w:tcBorders>
              <w:top w:val="nil"/>
              <w:left w:val="nil"/>
              <w:bottom w:val="nil"/>
              <w:right w:val="nil"/>
            </w:tcBorders>
            <w:shd w:val="clear" w:color="000000" w:fill="FFFFFF"/>
            <w:noWrap/>
            <w:vAlign w:val="center"/>
            <w:hideMark/>
          </w:tcPr>
          <w:p w14:paraId="7FCBF07A"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xml:space="preserve">De Stefano et al. 2006 </w:t>
            </w:r>
          </w:p>
        </w:tc>
      </w:tr>
      <w:tr w:rsidR="00306A7A" w:rsidRPr="00840748" w14:paraId="080E866A" w14:textId="77777777" w:rsidTr="00306A7A">
        <w:trPr>
          <w:divId w:val="1549756171"/>
          <w:trHeight w:val="312"/>
        </w:trPr>
        <w:tc>
          <w:tcPr>
            <w:tcW w:w="2200" w:type="dxa"/>
            <w:tcBorders>
              <w:top w:val="nil"/>
              <w:left w:val="nil"/>
              <w:bottom w:val="nil"/>
              <w:right w:val="nil"/>
            </w:tcBorders>
            <w:shd w:val="clear" w:color="000000" w:fill="FFFFFF"/>
            <w:noWrap/>
            <w:vAlign w:val="center"/>
            <w:hideMark/>
          </w:tcPr>
          <w:p w14:paraId="137A4777"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U(VI)O</w:t>
            </w:r>
            <w:r w:rsidRPr="00840748">
              <w:rPr>
                <w:rFonts w:ascii="Bahnschrift Light" w:eastAsia="Times New Roman" w:hAnsi="Bahnschrift Light" w:cs="Calibri"/>
                <w:color w:val="000000"/>
                <w:vertAlign w:val="subscript"/>
                <w:lang w:eastAsia="en-CH"/>
              </w:rPr>
              <w:t xml:space="preserve">2 </w:t>
            </w:r>
            <w:r w:rsidRPr="00840748">
              <w:rPr>
                <w:rFonts w:ascii="Bahnschrift Light" w:eastAsia="Times New Roman" w:hAnsi="Bahnschrift Light" w:cs="Calibri"/>
                <w:color w:val="000000"/>
                <w:lang w:eastAsia="en-CH"/>
              </w:rPr>
              <w:t>(H)EDTA</w:t>
            </w:r>
            <w:r w:rsidRPr="00840748">
              <w:rPr>
                <w:rFonts w:ascii="Bahnschrift Light" w:eastAsia="Times New Roman" w:hAnsi="Bahnschrift Light" w:cs="Calibri"/>
                <w:color w:val="000000"/>
                <w:vertAlign w:val="superscript"/>
                <w:lang w:eastAsia="en-CH"/>
              </w:rPr>
              <w:t>-</w:t>
            </w:r>
          </w:p>
        </w:tc>
        <w:tc>
          <w:tcPr>
            <w:tcW w:w="2900" w:type="dxa"/>
            <w:tcBorders>
              <w:top w:val="nil"/>
              <w:left w:val="nil"/>
              <w:bottom w:val="nil"/>
              <w:right w:val="nil"/>
            </w:tcBorders>
            <w:shd w:val="clear" w:color="000000" w:fill="FFFFFF"/>
            <w:noWrap/>
            <w:vAlign w:val="center"/>
            <w:hideMark/>
          </w:tcPr>
          <w:p w14:paraId="551452BB"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xml:space="preserve">8.37 ± 0.1 </w:t>
            </w:r>
          </w:p>
        </w:tc>
        <w:tc>
          <w:tcPr>
            <w:tcW w:w="4480" w:type="dxa"/>
            <w:tcBorders>
              <w:top w:val="nil"/>
              <w:left w:val="nil"/>
              <w:bottom w:val="nil"/>
              <w:right w:val="nil"/>
            </w:tcBorders>
            <w:shd w:val="clear" w:color="000000" w:fill="FFFFFF"/>
            <w:noWrap/>
            <w:vAlign w:val="center"/>
            <w:hideMark/>
          </w:tcPr>
          <w:p w14:paraId="07B6BA1C"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Hummel et al. 2007</w:t>
            </w:r>
          </w:p>
        </w:tc>
      </w:tr>
      <w:tr w:rsidR="00306A7A" w:rsidRPr="00840748" w14:paraId="77CD82E9" w14:textId="77777777" w:rsidTr="00306A7A">
        <w:trPr>
          <w:divId w:val="1549756171"/>
          <w:trHeight w:val="312"/>
        </w:trPr>
        <w:tc>
          <w:tcPr>
            <w:tcW w:w="2200" w:type="dxa"/>
            <w:tcBorders>
              <w:top w:val="nil"/>
              <w:left w:val="nil"/>
              <w:bottom w:val="nil"/>
              <w:right w:val="nil"/>
            </w:tcBorders>
            <w:shd w:val="clear" w:color="000000" w:fill="FFFFFF"/>
            <w:noWrap/>
            <w:vAlign w:val="center"/>
            <w:hideMark/>
          </w:tcPr>
          <w:p w14:paraId="30473380"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U(VI)O</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lang w:eastAsia="en-CH"/>
              </w:rPr>
              <w:t>EDTA</w:t>
            </w:r>
            <w:r w:rsidRPr="00840748">
              <w:rPr>
                <w:rFonts w:ascii="Bahnschrift Light" w:eastAsia="Times New Roman" w:hAnsi="Bahnschrift Light" w:cs="Calibri"/>
                <w:color w:val="000000"/>
                <w:vertAlign w:val="superscript"/>
                <w:lang w:eastAsia="en-CH"/>
              </w:rPr>
              <w:t>2-</w:t>
            </w:r>
          </w:p>
        </w:tc>
        <w:tc>
          <w:tcPr>
            <w:tcW w:w="2900" w:type="dxa"/>
            <w:tcBorders>
              <w:top w:val="nil"/>
              <w:left w:val="nil"/>
              <w:bottom w:val="nil"/>
              <w:right w:val="nil"/>
            </w:tcBorders>
            <w:shd w:val="clear" w:color="000000" w:fill="FFFFFF"/>
            <w:noWrap/>
            <w:vAlign w:val="center"/>
            <w:hideMark/>
          </w:tcPr>
          <w:p w14:paraId="368F88AC"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13.7 ± 0.2 *</w:t>
            </w:r>
          </w:p>
        </w:tc>
        <w:tc>
          <w:tcPr>
            <w:tcW w:w="4480" w:type="dxa"/>
            <w:tcBorders>
              <w:top w:val="nil"/>
              <w:left w:val="nil"/>
              <w:bottom w:val="nil"/>
              <w:right w:val="nil"/>
            </w:tcBorders>
            <w:shd w:val="clear" w:color="000000" w:fill="FFFFFF"/>
            <w:noWrap/>
            <w:vAlign w:val="center"/>
            <w:hideMark/>
          </w:tcPr>
          <w:p w14:paraId="3B7AF9CA"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Hummel et al. 2007</w:t>
            </w:r>
          </w:p>
        </w:tc>
      </w:tr>
      <w:tr w:rsidR="00306A7A" w:rsidRPr="00840748" w14:paraId="149153E3" w14:textId="77777777" w:rsidTr="00306A7A">
        <w:trPr>
          <w:divId w:val="1549756171"/>
          <w:trHeight w:val="300"/>
        </w:trPr>
        <w:tc>
          <w:tcPr>
            <w:tcW w:w="2200" w:type="dxa"/>
            <w:tcBorders>
              <w:top w:val="nil"/>
              <w:left w:val="nil"/>
              <w:bottom w:val="nil"/>
              <w:right w:val="nil"/>
            </w:tcBorders>
            <w:shd w:val="clear" w:color="000000" w:fill="FFFFFF"/>
            <w:noWrap/>
            <w:vAlign w:val="center"/>
            <w:hideMark/>
          </w:tcPr>
          <w:p w14:paraId="22241E41"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(U(VI)O</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lang w:eastAsia="en-CH"/>
              </w:rPr>
              <w:t>)</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lang w:eastAsia="en-CH"/>
              </w:rPr>
              <w:t>EDTA(aq)</w:t>
            </w:r>
          </w:p>
        </w:tc>
        <w:tc>
          <w:tcPr>
            <w:tcW w:w="2900" w:type="dxa"/>
            <w:tcBorders>
              <w:top w:val="nil"/>
              <w:left w:val="nil"/>
              <w:bottom w:val="nil"/>
              <w:right w:val="nil"/>
            </w:tcBorders>
            <w:shd w:val="clear" w:color="000000" w:fill="FFFFFF"/>
            <w:noWrap/>
            <w:vAlign w:val="center"/>
            <w:hideMark/>
          </w:tcPr>
          <w:p w14:paraId="5EA975F5"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20.6 ± 0.4</w:t>
            </w:r>
          </w:p>
        </w:tc>
        <w:tc>
          <w:tcPr>
            <w:tcW w:w="4480" w:type="dxa"/>
            <w:tcBorders>
              <w:top w:val="nil"/>
              <w:left w:val="nil"/>
              <w:bottom w:val="nil"/>
              <w:right w:val="nil"/>
            </w:tcBorders>
            <w:shd w:val="clear" w:color="000000" w:fill="FFFFFF"/>
            <w:noWrap/>
            <w:vAlign w:val="center"/>
            <w:hideMark/>
          </w:tcPr>
          <w:p w14:paraId="261F29BF"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Hummel et al. 2007</w:t>
            </w:r>
          </w:p>
        </w:tc>
      </w:tr>
      <w:tr w:rsidR="00306A7A" w:rsidRPr="00840748" w14:paraId="29777921" w14:textId="77777777" w:rsidTr="00306A7A">
        <w:trPr>
          <w:divId w:val="1549756171"/>
          <w:trHeight w:val="288"/>
        </w:trPr>
        <w:tc>
          <w:tcPr>
            <w:tcW w:w="2200" w:type="dxa"/>
            <w:tcBorders>
              <w:top w:val="nil"/>
              <w:left w:val="nil"/>
              <w:bottom w:val="nil"/>
              <w:right w:val="nil"/>
            </w:tcBorders>
            <w:shd w:val="clear" w:color="000000" w:fill="FFFFFF"/>
            <w:noWrap/>
            <w:vAlign w:val="center"/>
            <w:hideMark/>
          </w:tcPr>
          <w:p w14:paraId="264BFA97"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w:t>
            </w:r>
          </w:p>
        </w:tc>
        <w:tc>
          <w:tcPr>
            <w:tcW w:w="2900" w:type="dxa"/>
            <w:tcBorders>
              <w:top w:val="nil"/>
              <w:left w:val="nil"/>
              <w:bottom w:val="nil"/>
              <w:right w:val="nil"/>
            </w:tcBorders>
            <w:shd w:val="clear" w:color="000000" w:fill="FFFFFF"/>
            <w:noWrap/>
            <w:vAlign w:val="center"/>
            <w:hideMark/>
          </w:tcPr>
          <w:p w14:paraId="4BD94580"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w:t>
            </w:r>
          </w:p>
        </w:tc>
        <w:tc>
          <w:tcPr>
            <w:tcW w:w="4480" w:type="dxa"/>
            <w:tcBorders>
              <w:top w:val="nil"/>
              <w:left w:val="nil"/>
              <w:bottom w:val="nil"/>
              <w:right w:val="nil"/>
            </w:tcBorders>
            <w:shd w:val="clear" w:color="000000" w:fill="FFFFFF"/>
            <w:noWrap/>
            <w:vAlign w:val="center"/>
            <w:hideMark/>
          </w:tcPr>
          <w:p w14:paraId="694C26C0"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w:t>
            </w:r>
          </w:p>
        </w:tc>
      </w:tr>
      <w:tr w:rsidR="00306A7A" w:rsidRPr="00840748" w14:paraId="2B0E16CD" w14:textId="77777777" w:rsidTr="00306A7A">
        <w:trPr>
          <w:divId w:val="1549756171"/>
          <w:trHeight w:val="312"/>
        </w:trPr>
        <w:tc>
          <w:tcPr>
            <w:tcW w:w="2200" w:type="dxa"/>
            <w:tcBorders>
              <w:top w:val="nil"/>
              <w:left w:val="nil"/>
              <w:bottom w:val="nil"/>
              <w:right w:val="nil"/>
            </w:tcBorders>
            <w:shd w:val="clear" w:color="000000" w:fill="FFFFFF"/>
            <w:noWrap/>
            <w:vAlign w:val="center"/>
            <w:hideMark/>
          </w:tcPr>
          <w:p w14:paraId="676EB79C"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U(VI)O</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lang w:eastAsia="en-CH"/>
              </w:rPr>
              <w:t>cit</w:t>
            </w:r>
            <w:r w:rsidRPr="00840748">
              <w:rPr>
                <w:rFonts w:ascii="Bahnschrift Light" w:eastAsia="Times New Roman" w:hAnsi="Bahnschrift Light" w:cs="Calibri"/>
                <w:color w:val="000000"/>
                <w:vertAlign w:val="superscript"/>
                <w:lang w:eastAsia="en-CH"/>
              </w:rPr>
              <w:t>-</w:t>
            </w:r>
          </w:p>
        </w:tc>
        <w:tc>
          <w:tcPr>
            <w:tcW w:w="2900" w:type="dxa"/>
            <w:tcBorders>
              <w:top w:val="nil"/>
              <w:left w:val="nil"/>
              <w:bottom w:val="nil"/>
              <w:right w:val="nil"/>
            </w:tcBorders>
            <w:shd w:val="clear" w:color="000000" w:fill="FFFFFF"/>
            <w:noWrap/>
            <w:vAlign w:val="center"/>
            <w:hideMark/>
          </w:tcPr>
          <w:p w14:paraId="1D86C699"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8.96 ± 0.11</w:t>
            </w:r>
          </w:p>
        </w:tc>
        <w:tc>
          <w:tcPr>
            <w:tcW w:w="4480" w:type="dxa"/>
            <w:tcBorders>
              <w:top w:val="nil"/>
              <w:left w:val="nil"/>
              <w:bottom w:val="nil"/>
              <w:right w:val="nil"/>
            </w:tcBorders>
            <w:shd w:val="clear" w:color="000000" w:fill="FFFFFF"/>
            <w:noWrap/>
            <w:vAlign w:val="center"/>
            <w:hideMark/>
          </w:tcPr>
          <w:p w14:paraId="567D96C6"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Hummel et al. 2007</w:t>
            </w:r>
          </w:p>
        </w:tc>
      </w:tr>
      <w:tr w:rsidR="00306A7A" w:rsidRPr="00840748" w14:paraId="50FF5541" w14:textId="77777777" w:rsidTr="00306A7A">
        <w:trPr>
          <w:divId w:val="1549756171"/>
          <w:trHeight w:val="300"/>
        </w:trPr>
        <w:tc>
          <w:tcPr>
            <w:tcW w:w="2200" w:type="dxa"/>
            <w:tcBorders>
              <w:top w:val="nil"/>
              <w:left w:val="nil"/>
              <w:bottom w:val="nil"/>
              <w:right w:val="nil"/>
            </w:tcBorders>
            <w:shd w:val="clear" w:color="000000" w:fill="FFFFFF"/>
            <w:noWrap/>
            <w:vAlign w:val="center"/>
            <w:hideMark/>
          </w:tcPr>
          <w:p w14:paraId="568D8D63"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U(VI)O</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lang w:eastAsia="en-CH"/>
              </w:rPr>
              <w:t>(H)cit</w:t>
            </w:r>
          </w:p>
        </w:tc>
        <w:tc>
          <w:tcPr>
            <w:tcW w:w="2900" w:type="dxa"/>
            <w:tcBorders>
              <w:top w:val="nil"/>
              <w:left w:val="nil"/>
              <w:bottom w:val="nil"/>
              <w:right w:val="nil"/>
            </w:tcBorders>
            <w:shd w:val="clear" w:color="000000" w:fill="FFFFFF"/>
            <w:noWrap/>
            <w:vAlign w:val="center"/>
            <w:hideMark/>
          </w:tcPr>
          <w:p w14:paraId="0F7603C8"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5 ± 1.0</w:t>
            </w:r>
          </w:p>
        </w:tc>
        <w:tc>
          <w:tcPr>
            <w:tcW w:w="4480" w:type="dxa"/>
            <w:tcBorders>
              <w:top w:val="nil"/>
              <w:left w:val="nil"/>
              <w:bottom w:val="nil"/>
              <w:right w:val="nil"/>
            </w:tcBorders>
            <w:shd w:val="clear" w:color="000000" w:fill="FFFFFF"/>
            <w:noWrap/>
            <w:vAlign w:val="center"/>
            <w:hideMark/>
          </w:tcPr>
          <w:p w14:paraId="3D7BC9F3"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Hummel et al. 2007</w:t>
            </w:r>
          </w:p>
        </w:tc>
      </w:tr>
      <w:tr w:rsidR="00306A7A" w:rsidRPr="00840748" w14:paraId="2BB53BD7" w14:textId="77777777" w:rsidTr="00306A7A">
        <w:trPr>
          <w:divId w:val="1549756171"/>
          <w:trHeight w:val="312"/>
        </w:trPr>
        <w:tc>
          <w:tcPr>
            <w:tcW w:w="2200" w:type="dxa"/>
            <w:tcBorders>
              <w:top w:val="nil"/>
              <w:left w:val="nil"/>
              <w:bottom w:val="nil"/>
              <w:right w:val="nil"/>
            </w:tcBorders>
            <w:shd w:val="clear" w:color="000000" w:fill="FFFFFF"/>
            <w:noWrap/>
            <w:vAlign w:val="center"/>
            <w:hideMark/>
          </w:tcPr>
          <w:p w14:paraId="6E76809E"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(U(VI)O</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lang w:eastAsia="en-CH"/>
              </w:rPr>
              <w:t>)</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lang w:eastAsia="en-CH"/>
              </w:rPr>
              <w:t>cit</w:t>
            </w:r>
            <w:r w:rsidRPr="00840748">
              <w:rPr>
                <w:rFonts w:ascii="Bahnschrift Light" w:eastAsia="Times New Roman" w:hAnsi="Bahnschrift Light" w:cs="Calibri"/>
                <w:color w:val="000000"/>
                <w:vertAlign w:val="subscript"/>
                <w:lang w:eastAsia="en-CH"/>
              </w:rPr>
              <w:t>2</w:t>
            </w:r>
            <w:r w:rsidRPr="00840748">
              <w:rPr>
                <w:rFonts w:ascii="Bahnschrift Light" w:eastAsia="Times New Roman" w:hAnsi="Bahnschrift Light" w:cs="Calibri"/>
                <w:color w:val="000000"/>
                <w:vertAlign w:val="superscript"/>
                <w:lang w:eastAsia="en-CH"/>
              </w:rPr>
              <w:t>2-</w:t>
            </w:r>
          </w:p>
        </w:tc>
        <w:tc>
          <w:tcPr>
            <w:tcW w:w="2900" w:type="dxa"/>
            <w:tcBorders>
              <w:top w:val="nil"/>
              <w:left w:val="nil"/>
              <w:bottom w:val="nil"/>
              <w:right w:val="nil"/>
            </w:tcBorders>
            <w:shd w:val="clear" w:color="000000" w:fill="FFFFFF"/>
            <w:noWrap/>
            <w:vAlign w:val="center"/>
            <w:hideMark/>
          </w:tcPr>
          <w:p w14:paraId="53311DB7"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21.3 ± 0.3</w:t>
            </w:r>
          </w:p>
        </w:tc>
        <w:tc>
          <w:tcPr>
            <w:tcW w:w="4480" w:type="dxa"/>
            <w:tcBorders>
              <w:top w:val="nil"/>
              <w:left w:val="nil"/>
              <w:bottom w:val="nil"/>
              <w:right w:val="nil"/>
            </w:tcBorders>
            <w:shd w:val="clear" w:color="000000" w:fill="FFFFFF"/>
            <w:noWrap/>
            <w:vAlign w:val="center"/>
            <w:hideMark/>
          </w:tcPr>
          <w:p w14:paraId="1E4DDA1D"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Hummel et al. 2007</w:t>
            </w:r>
          </w:p>
        </w:tc>
      </w:tr>
      <w:tr w:rsidR="00306A7A" w:rsidRPr="00840748" w14:paraId="04E6BE73" w14:textId="77777777" w:rsidTr="00306A7A">
        <w:trPr>
          <w:divId w:val="1549756171"/>
          <w:trHeight w:val="288"/>
        </w:trPr>
        <w:tc>
          <w:tcPr>
            <w:tcW w:w="2200" w:type="dxa"/>
            <w:tcBorders>
              <w:top w:val="nil"/>
              <w:left w:val="nil"/>
              <w:bottom w:val="nil"/>
              <w:right w:val="nil"/>
            </w:tcBorders>
            <w:shd w:val="clear" w:color="000000" w:fill="FFFFFF"/>
            <w:noWrap/>
            <w:vAlign w:val="center"/>
            <w:hideMark/>
          </w:tcPr>
          <w:p w14:paraId="62C56E83" w14:textId="77777777" w:rsidR="00306A7A" w:rsidRPr="00840748" w:rsidRDefault="00306A7A" w:rsidP="00306A7A">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 </w:t>
            </w:r>
          </w:p>
        </w:tc>
        <w:tc>
          <w:tcPr>
            <w:tcW w:w="2900" w:type="dxa"/>
            <w:tcBorders>
              <w:top w:val="nil"/>
              <w:left w:val="nil"/>
              <w:bottom w:val="nil"/>
              <w:right w:val="nil"/>
            </w:tcBorders>
            <w:shd w:val="clear" w:color="000000" w:fill="FFFFFF"/>
            <w:noWrap/>
            <w:vAlign w:val="center"/>
            <w:hideMark/>
          </w:tcPr>
          <w:p w14:paraId="4B2D7566" w14:textId="77777777" w:rsidR="00306A7A" w:rsidRPr="00840748" w:rsidRDefault="00306A7A" w:rsidP="00306A7A">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 </w:t>
            </w:r>
          </w:p>
        </w:tc>
        <w:tc>
          <w:tcPr>
            <w:tcW w:w="4480" w:type="dxa"/>
            <w:tcBorders>
              <w:top w:val="nil"/>
              <w:left w:val="nil"/>
              <w:bottom w:val="nil"/>
              <w:right w:val="nil"/>
            </w:tcBorders>
            <w:shd w:val="clear" w:color="000000" w:fill="FFFFFF"/>
            <w:noWrap/>
            <w:vAlign w:val="center"/>
            <w:hideMark/>
          </w:tcPr>
          <w:p w14:paraId="29FDB3C8" w14:textId="77777777" w:rsidR="00306A7A" w:rsidRPr="00840748" w:rsidRDefault="00306A7A" w:rsidP="00306A7A">
            <w:pPr>
              <w:spacing w:after="0" w:line="240" w:lineRule="auto"/>
              <w:jc w:val="center"/>
              <w:rPr>
                <w:rFonts w:ascii="Bahnschrift Light" w:eastAsia="Times New Roman" w:hAnsi="Bahnschrift Light" w:cs="Calibri"/>
                <w:color w:val="000000"/>
                <w:sz w:val="20"/>
                <w:szCs w:val="20"/>
                <w:lang w:eastAsia="en-CH"/>
              </w:rPr>
            </w:pPr>
            <w:r w:rsidRPr="00840748">
              <w:rPr>
                <w:rFonts w:ascii="Bahnschrift Light" w:eastAsia="Times New Roman" w:hAnsi="Bahnschrift Light" w:cs="Calibri"/>
                <w:color w:val="000000"/>
                <w:sz w:val="20"/>
                <w:szCs w:val="20"/>
                <w:lang w:eastAsia="en-CH"/>
              </w:rPr>
              <w:t> </w:t>
            </w:r>
          </w:p>
        </w:tc>
      </w:tr>
      <w:tr w:rsidR="00306A7A" w:rsidRPr="00840748" w14:paraId="5D1DC20F" w14:textId="77777777" w:rsidTr="00306A7A">
        <w:trPr>
          <w:divId w:val="1549756171"/>
          <w:trHeight w:val="300"/>
        </w:trPr>
        <w:tc>
          <w:tcPr>
            <w:tcW w:w="9580" w:type="dxa"/>
            <w:gridSpan w:val="3"/>
            <w:tcBorders>
              <w:top w:val="nil"/>
              <w:left w:val="nil"/>
              <w:bottom w:val="single" w:sz="8" w:space="0" w:color="auto"/>
              <w:right w:val="nil"/>
            </w:tcBorders>
            <w:shd w:val="clear" w:color="000000" w:fill="FFFFFF"/>
            <w:noWrap/>
            <w:vAlign w:val="center"/>
            <w:hideMark/>
          </w:tcPr>
          <w:p w14:paraId="2324FD7F" w14:textId="77777777" w:rsidR="00306A7A" w:rsidRPr="00840748" w:rsidRDefault="00306A7A" w:rsidP="00306A7A">
            <w:pPr>
              <w:spacing w:after="0" w:line="240" w:lineRule="auto"/>
              <w:jc w:val="center"/>
              <w:rPr>
                <w:rFonts w:ascii="Bahnschrift Light" w:eastAsia="Times New Roman" w:hAnsi="Bahnschrift Light" w:cs="Calibri"/>
                <w:b/>
                <w:bCs/>
                <w:color w:val="000000"/>
                <w:lang w:eastAsia="en-CH"/>
              </w:rPr>
            </w:pPr>
            <w:r w:rsidRPr="00840748">
              <w:rPr>
                <w:rFonts w:ascii="Bahnschrift Light" w:eastAsia="Times New Roman" w:hAnsi="Bahnschrift Light" w:cs="Calibri"/>
                <w:b/>
                <w:bCs/>
                <w:color w:val="000000"/>
                <w:lang w:eastAsia="en-CH"/>
              </w:rPr>
              <w:t>U(IV)</w:t>
            </w:r>
          </w:p>
        </w:tc>
      </w:tr>
      <w:tr w:rsidR="00306A7A" w:rsidRPr="00840748" w14:paraId="59CD7DE4" w14:textId="77777777" w:rsidTr="00306A7A">
        <w:trPr>
          <w:divId w:val="1549756171"/>
          <w:trHeight w:val="288"/>
        </w:trPr>
        <w:tc>
          <w:tcPr>
            <w:tcW w:w="2200" w:type="dxa"/>
            <w:tcBorders>
              <w:top w:val="nil"/>
              <w:left w:val="nil"/>
              <w:bottom w:val="nil"/>
              <w:right w:val="nil"/>
            </w:tcBorders>
            <w:shd w:val="clear" w:color="000000" w:fill="FFFFFF"/>
            <w:noWrap/>
            <w:vAlign w:val="center"/>
            <w:hideMark/>
          </w:tcPr>
          <w:p w14:paraId="59AA99E1"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U(IV)EDTA</w:t>
            </w:r>
          </w:p>
        </w:tc>
        <w:tc>
          <w:tcPr>
            <w:tcW w:w="2900" w:type="dxa"/>
            <w:tcBorders>
              <w:top w:val="nil"/>
              <w:left w:val="nil"/>
              <w:bottom w:val="nil"/>
              <w:right w:val="nil"/>
            </w:tcBorders>
            <w:shd w:val="clear" w:color="000000" w:fill="FFFFFF"/>
            <w:noWrap/>
            <w:vAlign w:val="center"/>
            <w:hideMark/>
          </w:tcPr>
          <w:p w14:paraId="00DE442E"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29.5 ± 0.2 *</w:t>
            </w:r>
          </w:p>
        </w:tc>
        <w:tc>
          <w:tcPr>
            <w:tcW w:w="4480" w:type="dxa"/>
            <w:tcBorders>
              <w:top w:val="nil"/>
              <w:left w:val="nil"/>
              <w:bottom w:val="nil"/>
              <w:right w:val="nil"/>
            </w:tcBorders>
            <w:shd w:val="clear" w:color="000000" w:fill="FFFFFF"/>
            <w:noWrap/>
            <w:vAlign w:val="center"/>
            <w:hideMark/>
          </w:tcPr>
          <w:p w14:paraId="69EA3A5A"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Hummel et al. 2007</w:t>
            </w:r>
          </w:p>
        </w:tc>
      </w:tr>
      <w:tr w:rsidR="00306A7A" w:rsidRPr="00840748" w14:paraId="1D6178E3" w14:textId="77777777" w:rsidTr="00306A7A">
        <w:trPr>
          <w:divId w:val="1549756171"/>
          <w:trHeight w:val="288"/>
        </w:trPr>
        <w:tc>
          <w:tcPr>
            <w:tcW w:w="2200" w:type="dxa"/>
            <w:tcBorders>
              <w:top w:val="nil"/>
              <w:left w:val="nil"/>
              <w:bottom w:val="nil"/>
              <w:right w:val="nil"/>
            </w:tcBorders>
            <w:shd w:val="clear" w:color="000000" w:fill="FFFFFF"/>
            <w:noWrap/>
            <w:vAlign w:val="center"/>
            <w:hideMark/>
          </w:tcPr>
          <w:p w14:paraId="3B63680C"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w:t>
            </w:r>
          </w:p>
        </w:tc>
        <w:tc>
          <w:tcPr>
            <w:tcW w:w="2900" w:type="dxa"/>
            <w:tcBorders>
              <w:top w:val="nil"/>
              <w:left w:val="nil"/>
              <w:bottom w:val="nil"/>
              <w:right w:val="nil"/>
            </w:tcBorders>
            <w:shd w:val="clear" w:color="000000" w:fill="FFFFFF"/>
            <w:noWrap/>
            <w:vAlign w:val="center"/>
            <w:hideMark/>
          </w:tcPr>
          <w:p w14:paraId="6F9B747D"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w:t>
            </w:r>
          </w:p>
        </w:tc>
        <w:tc>
          <w:tcPr>
            <w:tcW w:w="4480" w:type="dxa"/>
            <w:tcBorders>
              <w:top w:val="nil"/>
              <w:left w:val="nil"/>
              <w:bottom w:val="nil"/>
              <w:right w:val="nil"/>
            </w:tcBorders>
            <w:shd w:val="clear" w:color="000000" w:fill="FFFFFF"/>
            <w:noWrap/>
            <w:vAlign w:val="center"/>
            <w:hideMark/>
          </w:tcPr>
          <w:p w14:paraId="39D0E156"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w:t>
            </w:r>
          </w:p>
        </w:tc>
      </w:tr>
      <w:tr w:rsidR="00306A7A" w:rsidRPr="00840748" w14:paraId="3019F6F1" w14:textId="77777777" w:rsidTr="00306A7A">
        <w:trPr>
          <w:divId w:val="1549756171"/>
          <w:trHeight w:val="288"/>
        </w:trPr>
        <w:tc>
          <w:tcPr>
            <w:tcW w:w="2200" w:type="dxa"/>
            <w:tcBorders>
              <w:top w:val="nil"/>
              <w:left w:val="nil"/>
              <w:bottom w:val="nil"/>
              <w:right w:val="nil"/>
            </w:tcBorders>
            <w:shd w:val="clear" w:color="000000" w:fill="FFFFFF"/>
            <w:noWrap/>
            <w:vAlign w:val="center"/>
            <w:hideMark/>
          </w:tcPr>
          <w:p w14:paraId="3F674B5F"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U(IV)NTA</w:t>
            </w:r>
          </w:p>
        </w:tc>
        <w:tc>
          <w:tcPr>
            <w:tcW w:w="2900" w:type="dxa"/>
            <w:tcBorders>
              <w:top w:val="nil"/>
              <w:left w:val="nil"/>
              <w:bottom w:val="nil"/>
              <w:right w:val="nil"/>
            </w:tcBorders>
            <w:shd w:val="clear" w:color="000000" w:fill="FFFFFF"/>
            <w:noWrap/>
            <w:vAlign w:val="center"/>
            <w:hideMark/>
          </w:tcPr>
          <w:p w14:paraId="78C34A1C"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15.6 ± 0.8</w:t>
            </w:r>
          </w:p>
        </w:tc>
        <w:tc>
          <w:tcPr>
            <w:tcW w:w="4480" w:type="dxa"/>
            <w:tcBorders>
              <w:top w:val="nil"/>
              <w:left w:val="nil"/>
              <w:bottom w:val="nil"/>
              <w:right w:val="nil"/>
            </w:tcBorders>
            <w:shd w:val="clear" w:color="000000" w:fill="FFFFFF"/>
            <w:noWrap/>
            <w:vAlign w:val="center"/>
            <w:hideMark/>
          </w:tcPr>
          <w:p w14:paraId="76FF02C3"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Bonin et al. 2009</w:t>
            </w:r>
          </w:p>
        </w:tc>
      </w:tr>
      <w:tr w:rsidR="00306A7A" w:rsidRPr="00840748" w14:paraId="212AF6D0" w14:textId="77777777" w:rsidTr="00306A7A">
        <w:trPr>
          <w:divId w:val="1549756171"/>
          <w:trHeight w:val="300"/>
        </w:trPr>
        <w:tc>
          <w:tcPr>
            <w:tcW w:w="2200" w:type="dxa"/>
            <w:tcBorders>
              <w:top w:val="nil"/>
              <w:left w:val="nil"/>
              <w:bottom w:val="nil"/>
              <w:right w:val="nil"/>
            </w:tcBorders>
            <w:shd w:val="clear" w:color="000000" w:fill="FFFFFF"/>
            <w:noWrap/>
            <w:vAlign w:val="center"/>
            <w:hideMark/>
          </w:tcPr>
          <w:p w14:paraId="6F233804"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U(IV)NTA</w:t>
            </w:r>
            <w:r w:rsidRPr="00840748">
              <w:rPr>
                <w:rFonts w:ascii="Bahnschrift Light" w:eastAsia="Times New Roman" w:hAnsi="Bahnschrift Light" w:cs="Calibri"/>
                <w:color w:val="000000"/>
                <w:vertAlign w:val="subscript"/>
                <w:lang w:eastAsia="en-CH"/>
              </w:rPr>
              <w:t>2</w:t>
            </w:r>
          </w:p>
        </w:tc>
        <w:tc>
          <w:tcPr>
            <w:tcW w:w="2900" w:type="dxa"/>
            <w:tcBorders>
              <w:top w:val="nil"/>
              <w:left w:val="nil"/>
              <w:bottom w:val="nil"/>
              <w:right w:val="nil"/>
            </w:tcBorders>
            <w:shd w:val="clear" w:color="000000" w:fill="FFFFFF"/>
            <w:noWrap/>
            <w:vAlign w:val="center"/>
            <w:hideMark/>
          </w:tcPr>
          <w:p w14:paraId="3528E1B2"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28.6 ± 1.6</w:t>
            </w:r>
          </w:p>
        </w:tc>
        <w:tc>
          <w:tcPr>
            <w:tcW w:w="4480" w:type="dxa"/>
            <w:tcBorders>
              <w:top w:val="nil"/>
              <w:left w:val="nil"/>
              <w:bottom w:val="nil"/>
              <w:right w:val="nil"/>
            </w:tcBorders>
            <w:shd w:val="clear" w:color="000000" w:fill="FFFFFF"/>
            <w:noWrap/>
            <w:vAlign w:val="center"/>
            <w:hideMark/>
          </w:tcPr>
          <w:p w14:paraId="7C674765"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Bonin et al. 2009</w:t>
            </w:r>
          </w:p>
        </w:tc>
      </w:tr>
    </w:tbl>
    <w:p w14:paraId="39ABEE97" w14:textId="68900C26" w:rsidR="00DE7966" w:rsidRPr="00840748" w:rsidRDefault="00DE7966" w:rsidP="00E5095F"/>
    <w:tbl>
      <w:tblPr>
        <w:tblW w:w="9580" w:type="dxa"/>
        <w:tblLook w:val="04A0" w:firstRow="1" w:lastRow="0" w:firstColumn="1" w:lastColumn="0" w:noHBand="0" w:noVBand="1"/>
      </w:tblPr>
      <w:tblGrid>
        <w:gridCol w:w="2200"/>
        <w:gridCol w:w="2900"/>
        <w:gridCol w:w="4480"/>
      </w:tblGrid>
      <w:tr w:rsidR="00DE7966" w:rsidRPr="00840748" w14:paraId="00116E11" w14:textId="77777777" w:rsidTr="002C1A60">
        <w:trPr>
          <w:trHeight w:val="300"/>
        </w:trPr>
        <w:tc>
          <w:tcPr>
            <w:tcW w:w="2200" w:type="dxa"/>
            <w:tcBorders>
              <w:top w:val="nil"/>
              <w:left w:val="nil"/>
              <w:bottom w:val="nil"/>
              <w:right w:val="nil"/>
            </w:tcBorders>
            <w:shd w:val="clear" w:color="000000" w:fill="FFFFFF"/>
            <w:noWrap/>
            <w:vAlign w:val="center"/>
            <w:hideMark/>
          </w:tcPr>
          <w:p w14:paraId="13ECF053" w14:textId="77777777" w:rsidR="00DE7966" w:rsidRPr="00840748" w:rsidRDefault="00DE7966" w:rsidP="002C1A60">
            <w:pPr>
              <w:spacing w:after="0" w:line="240" w:lineRule="auto"/>
              <w:jc w:val="center"/>
              <w:rPr>
                <w:rFonts w:ascii="Bahnschrift Light" w:eastAsia="Times New Roman" w:hAnsi="Bahnschrift Light" w:cs="Calibri"/>
                <w:color w:val="000000"/>
                <w:lang w:val="en-US" w:eastAsia="en-CH"/>
              </w:rPr>
            </w:pPr>
            <w:r w:rsidRPr="00840748">
              <w:rPr>
                <w:rFonts w:ascii="Bahnschrift Light" w:eastAsia="Times New Roman" w:hAnsi="Bahnschrift Light" w:cs="Calibri"/>
                <w:color w:val="000000"/>
                <w:lang w:eastAsia="en-CH"/>
              </w:rPr>
              <w:t>U(IV)</w:t>
            </w:r>
            <w:r w:rsidR="003A27C8" w:rsidRPr="00840748">
              <w:rPr>
                <w:rFonts w:ascii="Bahnschrift Light" w:eastAsia="Times New Roman" w:hAnsi="Bahnschrift Light" w:cs="Calibri"/>
                <w:color w:val="000000"/>
                <w:lang w:val="en-US" w:eastAsia="en-CH"/>
              </w:rPr>
              <w:t>(cit)</w:t>
            </w:r>
            <w:r w:rsidR="003A27C8" w:rsidRPr="00840748">
              <w:rPr>
                <w:rFonts w:ascii="Bahnschrift Light" w:eastAsia="Times New Roman" w:hAnsi="Bahnschrift Light" w:cs="Calibri"/>
                <w:color w:val="000000"/>
                <w:vertAlign w:val="subscript"/>
                <w:lang w:val="en-US" w:eastAsia="en-CH"/>
              </w:rPr>
              <w:t>2</w:t>
            </w:r>
            <w:r w:rsidRPr="00840748">
              <w:rPr>
                <w:rFonts w:ascii="Bahnschrift Light" w:eastAsia="Times New Roman" w:hAnsi="Bahnschrift Light" w:cs="Calibri"/>
                <w:color w:val="000000"/>
                <w:vertAlign w:val="superscript"/>
                <w:lang w:eastAsia="en-CH"/>
              </w:rPr>
              <w:t>2</w:t>
            </w:r>
            <w:r w:rsidR="003A27C8" w:rsidRPr="00840748">
              <w:rPr>
                <w:rFonts w:ascii="Bahnschrift Light" w:eastAsia="Times New Roman" w:hAnsi="Bahnschrift Light" w:cs="Calibri"/>
                <w:color w:val="000000"/>
                <w:vertAlign w:val="superscript"/>
                <w:lang w:val="en-US" w:eastAsia="en-CH"/>
              </w:rPr>
              <w:t>-</w:t>
            </w:r>
          </w:p>
        </w:tc>
        <w:tc>
          <w:tcPr>
            <w:tcW w:w="2900" w:type="dxa"/>
            <w:tcBorders>
              <w:top w:val="nil"/>
              <w:left w:val="nil"/>
              <w:bottom w:val="nil"/>
              <w:right w:val="nil"/>
            </w:tcBorders>
            <w:shd w:val="clear" w:color="000000" w:fill="FFFFFF"/>
            <w:noWrap/>
            <w:vAlign w:val="center"/>
            <w:hideMark/>
          </w:tcPr>
          <w:p w14:paraId="03CC4EFD" w14:textId="77777777" w:rsidR="00DE7966" w:rsidRPr="00840748" w:rsidRDefault="003A27C8" w:rsidP="002C1A6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val="en-US" w:eastAsia="en-CH"/>
              </w:rPr>
              <w:t>19.46</w:t>
            </w:r>
            <w:r w:rsidR="00DE7966" w:rsidRPr="00840748">
              <w:rPr>
                <w:rFonts w:ascii="Bahnschrift Light" w:eastAsia="Times New Roman" w:hAnsi="Bahnschrift Light" w:cs="Calibri"/>
                <w:color w:val="000000"/>
                <w:lang w:eastAsia="en-CH"/>
              </w:rPr>
              <w:t xml:space="preserve"> </w:t>
            </w:r>
          </w:p>
        </w:tc>
        <w:tc>
          <w:tcPr>
            <w:tcW w:w="4480" w:type="dxa"/>
            <w:tcBorders>
              <w:top w:val="nil"/>
              <w:left w:val="nil"/>
              <w:bottom w:val="nil"/>
              <w:right w:val="nil"/>
            </w:tcBorders>
            <w:shd w:val="clear" w:color="000000" w:fill="FFFFFF"/>
            <w:noWrap/>
            <w:vAlign w:val="center"/>
            <w:hideMark/>
          </w:tcPr>
          <w:p w14:paraId="4FFEE12D" w14:textId="77777777" w:rsidR="00DE7966" w:rsidRPr="00840748" w:rsidRDefault="003A27C8" w:rsidP="002C1A60">
            <w:pPr>
              <w:spacing w:after="0" w:line="240" w:lineRule="auto"/>
              <w:jc w:val="center"/>
              <w:rPr>
                <w:rFonts w:ascii="Bahnschrift Light" w:eastAsia="Times New Roman" w:hAnsi="Bahnschrift Light" w:cs="Calibri"/>
                <w:color w:val="000000"/>
                <w:lang w:val="en-US" w:eastAsia="en-CH"/>
              </w:rPr>
            </w:pPr>
            <w:r w:rsidRPr="00840748">
              <w:rPr>
                <w:rFonts w:ascii="Bahnschrift Light" w:eastAsia="Times New Roman" w:hAnsi="Bahnschrift Light" w:cs="Calibri"/>
                <w:color w:val="000000"/>
                <w:lang w:val="en-US" w:eastAsia="en-CH"/>
              </w:rPr>
              <w:t>Hummel et al. 2007</w:t>
            </w:r>
          </w:p>
        </w:tc>
      </w:tr>
    </w:tbl>
    <w:p w14:paraId="37B8392D" w14:textId="77777777" w:rsidR="00E5095F" w:rsidRPr="00840748" w:rsidRDefault="00E5095F" w:rsidP="00E5095F"/>
    <w:p w14:paraId="31763344" w14:textId="77777777" w:rsidR="00E5095F" w:rsidRPr="00840748" w:rsidRDefault="00DE7966" w:rsidP="00E5095F">
      <w:r w:rsidRPr="00840748">
        <w:tab/>
      </w:r>
    </w:p>
    <w:p w14:paraId="1E99767F" w14:textId="162768F2" w:rsidR="008E0213" w:rsidRPr="00840748" w:rsidRDefault="008E0213" w:rsidP="00057E66">
      <w:pPr>
        <w:spacing w:line="480" w:lineRule="auto"/>
        <w:rPr>
          <w:rFonts w:ascii="Times" w:hAnsi="Times" w:cs="Times"/>
          <w:sz w:val="24"/>
          <w:szCs w:val="24"/>
          <w:lang w:val="en-US"/>
        </w:rPr>
      </w:pPr>
      <w:r w:rsidRPr="00840748">
        <w:rPr>
          <w:rFonts w:ascii="Times" w:hAnsi="Times" w:cs="Times"/>
          <w:b/>
          <w:sz w:val="24"/>
          <w:szCs w:val="24"/>
          <w:lang w:val="en-US"/>
        </w:rPr>
        <w:t xml:space="preserve">Table </w:t>
      </w:r>
      <w:r w:rsidR="00D84034" w:rsidRPr="00840748">
        <w:rPr>
          <w:rFonts w:ascii="Times" w:hAnsi="Times" w:cs="Times"/>
          <w:b/>
          <w:sz w:val="24"/>
          <w:szCs w:val="24"/>
          <w:lang w:val="en-US"/>
        </w:rPr>
        <w:t>S10</w:t>
      </w:r>
      <w:r w:rsidRPr="00840748">
        <w:rPr>
          <w:rFonts w:ascii="Times" w:hAnsi="Times" w:cs="Times"/>
          <w:sz w:val="24"/>
          <w:szCs w:val="24"/>
          <w:lang w:val="en-US"/>
        </w:rPr>
        <w:t>: LogK of aqueous complexes of interest in this work.</w:t>
      </w:r>
      <w:r w:rsidR="007105B7" w:rsidRPr="00840748">
        <w:rPr>
          <w:rFonts w:ascii="Times" w:hAnsi="Times" w:cs="Times"/>
          <w:sz w:val="24"/>
          <w:szCs w:val="24"/>
          <w:lang w:val="en-US"/>
        </w:rPr>
        <w:t xml:space="preserve"> The logK </w:t>
      </w:r>
      <w:r w:rsidR="00A2538A" w:rsidRPr="00840748">
        <w:rPr>
          <w:rFonts w:ascii="Times" w:hAnsi="Times" w:cs="Times"/>
          <w:sz w:val="24"/>
          <w:szCs w:val="24"/>
          <w:lang w:val="en-US"/>
        </w:rPr>
        <w:t>bearing</w:t>
      </w:r>
      <w:r w:rsidR="007105B7" w:rsidRPr="00840748">
        <w:rPr>
          <w:rFonts w:ascii="Times" w:hAnsi="Times" w:cs="Times"/>
          <w:sz w:val="24"/>
          <w:szCs w:val="24"/>
          <w:lang w:val="en-US"/>
        </w:rPr>
        <w:t xml:space="preserve"> the symbol * are </w:t>
      </w:r>
      <w:r w:rsidR="0011476E" w:rsidRPr="00840748">
        <w:rPr>
          <w:rFonts w:ascii="Times" w:hAnsi="Times" w:cs="Times"/>
          <w:sz w:val="24"/>
          <w:szCs w:val="24"/>
          <w:lang w:val="en-US"/>
        </w:rPr>
        <w:t xml:space="preserve">the </w:t>
      </w:r>
      <w:r w:rsidR="007105B7" w:rsidRPr="00840748">
        <w:rPr>
          <w:rFonts w:ascii="Times" w:hAnsi="Times" w:cs="Times"/>
          <w:sz w:val="24"/>
          <w:szCs w:val="24"/>
          <w:lang w:val="en-US"/>
        </w:rPr>
        <w:t>recognized value of the Nuclear Energy Agency (NEA).</w:t>
      </w:r>
    </w:p>
    <w:p w14:paraId="3C33F066" w14:textId="32CE3E78" w:rsidR="00306A7A" w:rsidRPr="00840748" w:rsidRDefault="00306A7A" w:rsidP="00F01413"/>
    <w:tbl>
      <w:tblPr>
        <w:tblW w:w="6781" w:type="dxa"/>
        <w:tblLook w:val="04A0" w:firstRow="1" w:lastRow="0" w:firstColumn="1" w:lastColumn="0" w:noHBand="0" w:noVBand="1"/>
      </w:tblPr>
      <w:tblGrid>
        <w:gridCol w:w="1383"/>
        <w:gridCol w:w="1455"/>
        <w:gridCol w:w="1455"/>
        <w:gridCol w:w="2488"/>
      </w:tblGrid>
      <w:tr w:rsidR="00306A7A" w:rsidRPr="00840748" w14:paraId="16D65445" w14:textId="77777777" w:rsidTr="00306A7A">
        <w:trPr>
          <w:divId w:val="1523398947"/>
          <w:trHeight w:val="300"/>
        </w:trPr>
        <w:tc>
          <w:tcPr>
            <w:tcW w:w="6781" w:type="dxa"/>
            <w:gridSpan w:val="4"/>
            <w:tcBorders>
              <w:top w:val="nil"/>
              <w:left w:val="nil"/>
              <w:bottom w:val="single" w:sz="8" w:space="0" w:color="auto"/>
              <w:right w:val="nil"/>
            </w:tcBorders>
            <w:shd w:val="clear" w:color="000000" w:fill="D6FAF6"/>
            <w:noWrap/>
            <w:vAlign w:val="center"/>
            <w:hideMark/>
          </w:tcPr>
          <w:p w14:paraId="1A6103AA" w14:textId="14528138"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lastRenderedPageBreak/>
              <w:t>U(VI)-carbonate + MtrC MR-1</w:t>
            </w:r>
          </w:p>
        </w:tc>
      </w:tr>
      <w:tr w:rsidR="00306A7A" w:rsidRPr="00840748" w14:paraId="7E191E9A" w14:textId="77777777" w:rsidTr="00306A7A">
        <w:trPr>
          <w:divId w:val="1523398947"/>
          <w:trHeight w:val="300"/>
        </w:trPr>
        <w:tc>
          <w:tcPr>
            <w:tcW w:w="1383" w:type="dxa"/>
            <w:tcBorders>
              <w:top w:val="nil"/>
              <w:left w:val="nil"/>
              <w:bottom w:val="single" w:sz="8" w:space="0" w:color="auto"/>
              <w:right w:val="nil"/>
            </w:tcBorders>
            <w:shd w:val="clear" w:color="000000" w:fill="FFFFFF"/>
            <w:noWrap/>
            <w:vAlign w:val="center"/>
            <w:hideMark/>
          </w:tcPr>
          <w:p w14:paraId="376BA7CB"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xml:space="preserve">Time </w:t>
            </w:r>
          </w:p>
        </w:tc>
        <w:tc>
          <w:tcPr>
            <w:tcW w:w="1455" w:type="dxa"/>
            <w:tcBorders>
              <w:top w:val="nil"/>
              <w:left w:val="nil"/>
              <w:bottom w:val="single" w:sz="8" w:space="0" w:color="auto"/>
              <w:right w:val="nil"/>
            </w:tcBorders>
            <w:shd w:val="clear" w:color="000000" w:fill="FFFFFF"/>
            <w:noWrap/>
            <w:vAlign w:val="center"/>
            <w:hideMark/>
          </w:tcPr>
          <w:p w14:paraId="3810F096"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w:t>
            </w:r>
          </w:p>
        </w:tc>
        <w:tc>
          <w:tcPr>
            <w:tcW w:w="1455" w:type="dxa"/>
            <w:tcBorders>
              <w:top w:val="nil"/>
              <w:left w:val="nil"/>
              <w:bottom w:val="single" w:sz="8" w:space="0" w:color="auto"/>
              <w:right w:val="nil"/>
            </w:tcBorders>
            <w:shd w:val="clear" w:color="000000" w:fill="FFFFFF"/>
            <w:noWrap/>
            <w:vAlign w:val="center"/>
            <w:hideMark/>
          </w:tcPr>
          <w:p w14:paraId="7CEA7C29"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%U(IV)</w:t>
            </w:r>
          </w:p>
        </w:tc>
        <w:tc>
          <w:tcPr>
            <w:tcW w:w="2488" w:type="dxa"/>
            <w:tcBorders>
              <w:top w:val="nil"/>
              <w:left w:val="nil"/>
              <w:bottom w:val="single" w:sz="8" w:space="0" w:color="auto"/>
              <w:right w:val="nil"/>
            </w:tcBorders>
            <w:shd w:val="clear" w:color="000000" w:fill="FFFFFF"/>
            <w:noWrap/>
            <w:vAlign w:val="center"/>
            <w:hideMark/>
          </w:tcPr>
          <w:p w14:paraId="4AAA30A6"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 tot] (µM)</w:t>
            </w:r>
          </w:p>
        </w:tc>
      </w:tr>
      <w:tr w:rsidR="00306A7A" w:rsidRPr="00840748" w14:paraId="123CE5BF" w14:textId="77777777" w:rsidTr="00306A7A">
        <w:trPr>
          <w:divId w:val="1523398947"/>
          <w:trHeight w:val="288"/>
        </w:trPr>
        <w:tc>
          <w:tcPr>
            <w:tcW w:w="1383" w:type="dxa"/>
            <w:tcBorders>
              <w:top w:val="nil"/>
              <w:left w:val="nil"/>
              <w:bottom w:val="nil"/>
              <w:right w:val="nil"/>
            </w:tcBorders>
            <w:shd w:val="clear" w:color="000000" w:fill="FFFFFF"/>
            <w:noWrap/>
            <w:vAlign w:val="center"/>
            <w:hideMark/>
          </w:tcPr>
          <w:p w14:paraId="24B7F308"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30s</w:t>
            </w:r>
          </w:p>
        </w:tc>
        <w:tc>
          <w:tcPr>
            <w:tcW w:w="1455" w:type="dxa"/>
            <w:tcBorders>
              <w:top w:val="nil"/>
              <w:left w:val="nil"/>
              <w:bottom w:val="nil"/>
              <w:right w:val="nil"/>
            </w:tcBorders>
            <w:shd w:val="clear" w:color="000000" w:fill="FFFFFF"/>
            <w:noWrap/>
            <w:vAlign w:val="center"/>
            <w:hideMark/>
          </w:tcPr>
          <w:p w14:paraId="3FF341C3"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19.5</w:t>
            </w:r>
          </w:p>
        </w:tc>
        <w:tc>
          <w:tcPr>
            <w:tcW w:w="1455" w:type="dxa"/>
            <w:tcBorders>
              <w:top w:val="nil"/>
              <w:left w:val="nil"/>
              <w:bottom w:val="nil"/>
              <w:right w:val="nil"/>
            </w:tcBorders>
            <w:shd w:val="clear" w:color="000000" w:fill="FFFFFF"/>
            <w:noWrap/>
            <w:vAlign w:val="center"/>
            <w:hideMark/>
          </w:tcPr>
          <w:p w14:paraId="722EB718"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80.5</w:t>
            </w:r>
          </w:p>
        </w:tc>
        <w:tc>
          <w:tcPr>
            <w:tcW w:w="2488" w:type="dxa"/>
            <w:tcBorders>
              <w:top w:val="nil"/>
              <w:left w:val="nil"/>
              <w:bottom w:val="nil"/>
              <w:right w:val="nil"/>
            </w:tcBorders>
            <w:shd w:val="clear" w:color="000000" w:fill="FFFFFF"/>
            <w:noWrap/>
            <w:vAlign w:val="center"/>
            <w:hideMark/>
          </w:tcPr>
          <w:p w14:paraId="05330B15"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518.5</w:t>
            </w:r>
          </w:p>
        </w:tc>
      </w:tr>
      <w:tr w:rsidR="00306A7A" w:rsidRPr="00840748" w14:paraId="24716B0D" w14:textId="77777777" w:rsidTr="00306A7A">
        <w:trPr>
          <w:divId w:val="1523398947"/>
          <w:trHeight w:val="288"/>
        </w:trPr>
        <w:tc>
          <w:tcPr>
            <w:tcW w:w="1383" w:type="dxa"/>
            <w:tcBorders>
              <w:top w:val="nil"/>
              <w:left w:val="nil"/>
              <w:bottom w:val="nil"/>
              <w:right w:val="nil"/>
            </w:tcBorders>
            <w:shd w:val="clear" w:color="000000" w:fill="FFFFFF"/>
            <w:noWrap/>
            <w:vAlign w:val="center"/>
            <w:hideMark/>
          </w:tcPr>
          <w:p w14:paraId="45467DF1"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60s</w:t>
            </w:r>
          </w:p>
        </w:tc>
        <w:tc>
          <w:tcPr>
            <w:tcW w:w="1455" w:type="dxa"/>
            <w:tcBorders>
              <w:top w:val="nil"/>
              <w:left w:val="nil"/>
              <w:bottom w:val="nil"/>
              <w:right w:val="nil"/>
            </w:tcBorders>
            <w:shd w:val="clear" w:color="000000" w:fill="FFFFFF"/>
            <w:noWrap/>
            <w:vAlign w:val="center"/>
            <w:hideMark/>
          </w:tcPr>
          <w:p w14:paraId="3C5A712D"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21.2</w:t>
            </w:r>
          </w:p>
        </w:tc>
        <w:tc>
          <w:tcPr>
            <w:tcW w:w="1455" w:type="dxa"/>
            <w:tcBorders>
              <w:top w:val="nil"/>
              <w:left w:val="nil"/>
              <w:bottom w:val="nil"/>
              <w:right w:val="nil"/>
            </w:tcBorders>
            <w:shd w:val="clear" w:color="000000" w:fill="FFFFFF"/>
            <w:noWrap/>
            <w:vAlign w:val="center"/>
            <w:hideMark/>
          </w:tcPr>
          <w:p w14:paraId="74B49107"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78.8</w:t>
            </w:r>
          </w:p>
        </w:tc>
        <w:tc>
          <w:tcPr>
            <w:tcW w:w="2488" w:type="dxa"/>
            <w:tcBorders>
              <w:top w:val="nil"/>
              <w:left w:val="nil"/>
              <w:bottom w:val="nil"/>
              <w:right w:val="nil"/>
            </w:tcBorders>
            <w:shd w:val="clear" w:color="000000" w:fill="FFFFFF"/>
            <w:noWrap/>
            <w:vAlign w:val="center"/>
            <w:hideMark/>
          </w:tcPr>
          <w:p w14:paraId="4E2CB6E6"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563.4</w:t>
            </w:r>
          </w:p>
        </w:tc>
      </w:tr>
      <w:tr w:rsidR="00306A7A" w:rsidRPr="00840748" w14:paraId="5CA91902" w14:textId="77777777" w:rsidTr="00306A7A">
        <w:trPr>
          <w:divId w:val="1523398947"/>
          <w:trHeight w:val="288"/>
        </w:trPr>
        <w:tc>
          <w:tcPr>
            <w:tcW w:w="1383" w:type="dxa"/>
            <w:tcBorders>
              <w:top w:val="nil"/>
              <w:left w:val="nil"/>
              <w:bottom w:val="nil"/>
              <w:right w:val="nil"/>
            </w:tcBorders>
            <w:shd w:val="clear" w:color="000000" w:fill="FFFFFF"/>
            <w:noWrap/>
            <w:vAlign w:val="center"/>
            <w:hideMark/>
          </w:tcPr>
          <w:p w14:paraId="2E248EDE"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2min</w:t>
            </w:r>
          </w:p>
        </w:tc>
        <w:tc>
          <w:tcPr>
            <w:tcW w:w="1455" w:type="dxa"/>
            <w:tcBorders>
              <w:top w:val="nil"/>
              <w:left w:val="nil"/>
              <w:bottom w:val="nil"/>
              <w:right w:val="nil"/>
            </w:tcBorders>
            <w:shd w:val="clear" w:color="000000" w:fill="FFFFFF"/>
            <w:noWrap/>
            <w:vAlign w:val="center"/>
            <w:hideMark/>
          </w:tcPr>
          <w:p w14:paraId="4B899684"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20.8</w:t>
            </w:r>
          </w:p>
        </w:tc>
        <w:tc>
          <w:tcPr>
            <w:tcW w:w="1455" w:type="dxa"/>
            <w:tcBorders>
              <w:top w:val="nil"/>
              <w:left w:val="nil"/>
              <w:bottom w:val="nil"/>
              <w:right w:val="nil"/>
            </w:tcBorders>
            <w:shd w:val="clear" w:color="000000" w:fill="FFFFFF"/>
            <w:noWrap/>
            <w:vAlign w:val="center"/>
            <w:hideMark/>
          </w:tcPr>
          <w:p w14:paraId="786024CF"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79.2</w:t>
            </w:r>
          </w:p>
        </w:tc>
        <w:tc>
          <w:tcPr>
            <w:tcW w:w="2488" w:type="dxa"/>
            <w:tcBorders>
              <w:top w:val="nil"/>
              <w:left w:val="nil"/>
              <w:bottom w:val="nil"/>
              <w:right w:val="nil"/>
            </w:tcBorders>
            <w:shd w:val="clear" w:color="000000" w:fill="FFFFFF"/>
            <w:noWrap/>
            <w:vAlign w:val="center"/>
            <w:hideMark/>
          </w:tcPr>
          <w:p w14:paraId="1B7117C1"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558.5</w:t>
            </w:r>
          </w:p>
        </w:tc>
      </w:tr>
      <w:tr w:rsidR="00306A7A" w:rsidRPr="00840748" w14:paraId="39A2F2D1" w14:textId="77777777" w:rsidTr="00306A7A">
        <w:trPr>
          <w:divId w:val="1523398947"/>
          <w:trHeight w:val="288"/>
        </w:trPr>
        <w:tc>
          <w:tcPr>
            <w:tcW w:w="1383" w:type="dxa"/>
            <w:tcBorders>
              <w:top w:val="nil"/>
              <w:left w:val="nil"/>
              <w:bottom w:val="nil"/>
              <w:right w:val="nil"/>
            </w:tcBorders>
            <w:shd w:val="clear" w:color="000000" w:fill="FFFFFF"/>
            <w:noWrap/>
            <w:vAlign w:val="center"/>
            <w:hideMark/>
          </w:tcPr>
          <w:p w14:paraId="5E315005"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5min</w:t>
            </w:r>
          </w:p>
        </w:tc>
        <w:tc>
          <w:tcPr>
            <w:tcW w:w="1455" w:type="dxa"/>
            <w:tcBorders>
              <w:top w:val="nil"/>
              <w:left w:val="nil"/>
              <w:bottom w:val="nil"/>
              <w:right w:val="nil"/>
            </w:tcBorders>
            <w:shd w:val="clear" w:color="000000" w:fill="FFFFFF"/>
            <w:noWrap/>
            <w:vAlign w:val="center"/>
            <w:hideMark/>
          </w:tcPr>
          <w:p w14:paraId="24D7B80B"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26.7</w:t>
            </w:r>
          </w:p>
        </w:tc>
        <w:tc>
          <w:tcPr>
            <w:tcW w:w="1455" w:type="dxa"/>
            <w:tcBorders>
              <w:top w:val="nil"/>
              <w:left w:val="nil"/>
              <w:bottom w:val="nil"/>
              <w:right w:val="nil"/>
            </w:tcBorders>
            <w:shd w:val="clear" w:color="000000" w:fill="FFFFFF"/>
            <w:noWrap/>
            <w:vAlign w:val="center"/>
            <w:hideMark/>
          </w:tcPr>
          <w:p w14:paraId="02BC4AE0"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73.3</w:t>
            </w:r>
          </w:p>
        </w:tc>
        <w:tc>
          <w:tcPr>
            <w:tcW w:w="2488" w:type="dxa"/>
            <w:tcBorders>
              <w:top w:val="nil"/>
              <w:left w:val="nil"/>
              <w:bottom w:val="nil"/>
              <w:right w:val="nil"/>
            </w:tcBorders>
            <w:shd w:val="clear" w:color="000000" w:fill="FFFFFF"/>
            <w:noWrap/>
            <w:vAlign w:val="center"/>
            <w:hideMark/>
          </w:tcPr>
          <w:p w14:paraId="0C9134CA"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613.3</w:t>
            </w:r>
          </w:p>
        </w:tc>
      </w:tr>
      <w:tr w:rsidR="00306A7A" w:rsidRPr="00840748" w14:paraId="4AB81D8D" w14:textId="77777777" w:rsidTr="00306A7A">
        <w:trPr>
          <w:divId w:val="1523398947"/>
          <w:trHeight w:val="300"/>
        </w:trPr>
        <w:tc>
          <w:tcPr>
            <w:tcW w:w="1383" w:type="dxa"/>
            <w:tcBorders>
              <w:top w:val="nil"/>
              <w:left w:val="nil"/>
              <w:bottom w:val="single" w:sz="8" w:space="0" w:color="auto"/>
              <w:right w:val="nil"/>
            </w:tcBorders>
            <w:shd w:val="clear" w:color="000000" w:fill="FFFFFF"/>
            <w:noWrap/>
            <w:vAlign w:val="center"/>
            <w:hideMark/>
          </w:tcPr>
          <w:p w14:paraId="3B4A06B2"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20min</w:t>
            </w:r>
          </w:p>
        </w:tc>
        <w:tc>
          <w:tcPr>
            <w:tcW w:w="1455" w:type="dxa"/>
            <w:tcBorders>
              <w:top w:val="nil"/>
              <w:left w:val="nil"/>
              <w:bottom w:val="single" w:sz="8" w:space="0" w:color="auto"/>
              <w:right w:val="nil"/>
            </w:tcBorders>
            <w:shd w:val="clear" w:color="000000" w:fill="FFFFFF"/>
            <w:noWrap/>
            <w:vAlign w:val="center"/>
            <w:hideMark/>
          </w:tcPr>
          <w:p w14:paraId="21EFAFDC"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17.8</w:t>
            </w:r>
          </w:p>
        </w:tc>
        <w:tc>
          <w:tcPr>
            <w:tcW w:w="1455" w:type="dxa"/>
            <w:tcBorders>
              <w:top w:val="nil"/>
              <w:left w:val="nil"/>
              <w:bottom w:val="single" w:sz="8" w:space="0" w:color="auto"/>
              <w:right w:val="nil"/>
            </w:tcBorders>
            <w:shd w:val="clear" w:color="000000" w:fill="FFFFFF"/>
            <w:noWrap/>
            <w:vAlign w:val="center"/>
            <w:hideMark/>
          </w:tcPr>
          <w:p w14:paraId="033A528F"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82.2</w:t>
            </w:r>
          </w:p>
        </w:tc>
        <w:tc>
          <w:tcPr>
            <w:tcW w:w="2488" w:type="dxa"/>
            <w:tcBorders>
              <w:top w:val="nil"/>
              <w:left w:val="nil"/>
              <w:bottom w:val="single" w:sz="8" w:space="0" w:color="auto"/>
              <w:right w:val="nil"/>
            </w:tcBorders>
            <w:shd w:val="clear" w:color="000000" w:fill="FFFFFF"/>
            <w:noWrap/>
            <w:vAlign w:val="center"/>
            <w:hideMark/>
          </w:tcPr>
          <w:p w14:paraId="6F7DDDEF" w14:textId="77777777" w:rsidR="00306A7A" w:rsidRPr="00840748" w:rsidRDefault="00306A7A" w:rsidP="00306A7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608.7</w:t>
            </w:r>
          </w:p>
        </w:tc>
      </w:tr>
    </w:tbl>
    <w:p w14:paraId="68287C6C" w14:textId="1C6A3DB6" w:rsidR="00F01413" w:rsidRPr="00840748" w:rsidRDefault="00F01413" w:rsidP="00F01413">
      <w:pPr>
        <w:rPr>
          <w:rFonts w:ascii="Times" w:hAnsi="Times" w:cs="Times"/>
          <w:sz w:val="24"/>
          <w:szCs w:val="24"/>
          <w:lang w:val="en-US"/>
        </w:rPr>
      </w:pPr>
    </w:p>
    <w:p w14:paraId="743A2734" w14:textId="193B3ABB" w:rsidR="00F01413" w:rsidRPr="00840748" w:rsidRDefault="00F01413" w:rsidP="00F01413">
      <w:pPr>
        <w:pStyle w:val="Mnormal"/>
        <w:spacing w:line="480" w:lineRule="auto"/>
        <w:rPr>
          <w:rFonts w:ascii="Times" w:hAnsi="Times" w:cs="Times"/>
          <w:sz w:val="24"/>
          <w:u w:val="none"/>
        </w:rPr>
      </w:pPr>
      <w:r w:rsidRPr="00840748">
        <w:rPr>
          <w:rFonts w:ascii="Times" w:hAnsi="Times" w:cs="Times"/>
          <w:b/>
          <w:sz w:val="24"/>
          <w:u w:val="none"/>
        </w:rPr>
        <w:t xml:space="preserve">Table </w:t>
      </w:r>
      <w:r w:rsidR="00D84034" w:rsidRPr="00840748">
        <w:rPr>
          <w:rFonts w:ascii="Times" w:hAnsi="Times" w:cs="Times"/>
          <w:b/>
          <w:sz w:val="24"/>
          <w:u w:val="none"/>
        </w:rPr>
        <w:t>S11</w:t>
      </w:r>
      <w:r w:rsidRPr="00840748">
        <w:rPr>
          <w:rFonts w:ascii="Times" w:hAnsi="Times" w:cs="Times"/>
          <w:sz w:val="24"/>
          <w:u w:val="none"/>
        </w:rPr>
        <w:t>: Percentage of U(VI) and U(IV) obtained by ion exchange chromatography corresponding to the reaction between U(VI)-carbonate ([U(VI)-carbonate] = 600</w:t>
      </w:r>
      <w:r w:rsidR="00BF308F" w:rsidRPr="00840748">
        <w:rPr>
          <w:rFonts w:ascii="Times" w:hAnsi="Times" w:cs="Times"/>
          <w:sz w:val="24"/>
          <w:u w:val="none"/>
        </w:rPr>
        <w:t xml:space="preserve"> </w:t>
      </w:r>
      <w:r w:rsidRPr="00840748">
        <w:rPr>
          <w:rFonts w:ascii="Times" w:hAnsi="Times" w:cs="Times"/>
          <w:sz w:val="24"/>
          <w:u w:val="none"/>
        </w:rPr>
        <w:t>µM) and reduced MtrC MR-1 ([MtrC MR-1] = 300</w:t>
      </w:r>
      <w:r w:rsidR="00BF308F" w:rsidRPr="00840748">
        <w:rPr>
          <w:rFonts w:ascii="Times" w:hAnsi="Times" w:cs="Times"/>
          <w:sz w:val="24"/>
          <w:u w:val="none"/>
        </w:rPr>
        <w:t xml:space="preserve"> </w:t>
      </w:r>
      <w:r w:rsidRPr="00840748">
        <w:rPr>
          <w:rFonts w:ascii="Times" w:hAnsi="Times" w:cs="Times"/>
          <w:sz w:val="24"/>
          <w:u w:val="none"/>
        </w:rPr>
        <w:t>µM), a</w:t>
      </w:r>
      <w:r w:rsidR="00AA06F1" w:rsidRPr="00840748">
        <w:rPr>
          <w:rFonts w:ascii="Times" w:hAnsi="Times" w:cs="Times"/>
          <w:sz w:val="24"/>
          <w:u w:val="none"/>
        </w:rPr>
        <w:t>lso a</w:t>
      </w:r>
      <w:r w:rsidRPr="00840748">
        <w:rPr>
          <w:rFonts w:ascii="Times" w:hAnsi="Times" w:cs="Times"/>
          <w:sz w:val="24"/>
          <w:u w:val="none"/>
        </w:rPr>
        <w:t>nalyzed by M</w:t>
      </w:r>
      <w:r w:rsidRPr="00840748">
        <w:rPr>
          <w:rFonts w:ascii="Times" w:hAnsi="Times" w:cs="Times"/>
          <w:sz w:val="24"/>
          <w:u w:val="none"/>
          <w:vertAlign w:val="subscript"/>
        </w:rPr>
        <w:t>4</w:t>
      </w:r>
      <w:r w:rsidRPr="00840748">
        <w:rPr>
          <w:rFonts w:ascii="Times" w:hAnsi="Times" w:cs="Times"/>
          <w:sz w:val="24"/>
          <w:u w:val="none"/>
        </w:rPr>
        <w:t>-edge HR-XANES (</w:t>
      </w:r>
      <w:r w:rsidRPr="00840748">
        <w:rPr>
          <w:rFonts w:ascii="Times" w:hAnsi="Times" w:cs="Times"/>
          <w:b/>
          <w:sz w:val="24"/>
          <w:u w:val="none"/>
        </w:rPr>
        <w:t>Fig. 5</w:t>
      </w:r>
      <w:r w:rsidRPr="00840748">
        <w:rPr>
          <w:rFonts w:ascii="Times" w:hAnsi="Times" w:cs="Times"/>
          <w:sz w:val="24"/>
          <w:u w:val="none"/>
        </w:rPr>
        <w:t xml:space="preserve">, </w:t>
      </w:r>
      <w:r w:rsidRPr="00840748">
        <w:rPr>
          <w:rFonts w:ascii="Times" w:hAnsi="Times" w:cs="Times"/>
          <w:b/>
          <w:sz w:val="24"/>
          <w:u w:val="none"/>
        </w:rPr>
        <w:t xml:space="preserve">Table </w:t>
      </w:r>
      <w:r w:rsidR="00D84034" w:rsidRPr="00840748">
        <w:rPr>
          <w:rFonts w:ascii="Times" w:hAnsi="Times" w:cs="Times"/>
          <w:b/>
          <w:sz w:val="24"/>
          <w:u w:val="none"/>
        </w:rPr>
        <w:t>S12</w:t>
      </w:r>
      <w:r w:rsidR="00BF308F" w:rsidRPr="00840748">
        <w:rPr>
          <w:rFonts w:ascii="Times" w:hAnsi="Times" w:cs="Times"/>
          <w:b/>
          <w:sz w:val="24"/>
          <w:u w:val="none"/>
        </w:rPr>
        <w:t>.a</w:t>
      </w:r>
      <w:r w:rsidRPr="00840748">
        <w:rPr>
          <w:rFonts w:ascii="Times" w:hAnsi="Times" w:cs="Times"/>
          <w:sz w:val="24"/>
          <w:u w:val="none"/>
        </w:rPr>
        <w:t>) after 30s, 60s, 2min, 5min and 20min of reaction. The ratio between U and MtrC MR-1 concentrations was [U]/[MtrC MR-1]</w:t>
      </w:r>
      <w:r w:rsidR="00BF308F" w:rsidRPr="00840748">
        <w:rPr>
          <w:rFonts w:ascii="Times" w:hAnsi="Times" w:cs="Times"/>
          <w:sz w:val="24"/>
          <w:u w:val="none"/>
        </w:rPr>
        <w:t xml:space="preserve"> </w:t>
      </w:r>
      <w:r w:rsidRPr="00840748">
        <w:rPr>
          <w:rFonts w:ascii="Times" w:hAnsi="Times" w:cs="Times"/>
          <w:sz w:val="24"/>
          <w:u w:val="none"/>
        </w:rPr>
        <w:t>=</w:t>
      </w:r>
      <w:r w:rsidR="00BF308F" w:rsidRPr="00840748">
        <w:rPr>
          <w:rFonts w:ascii="Times" w:hAnsi="Times" w:cs="Times"/>
          <w:sz w:val="24"/>
          <w:u w:val="none"/>
        </w:rPr>
        <w:t xml:space="preserve"> </w:t>
      </w:r>
      <w:r w:rsidRPr="00840748">
        <w:rPr>
          <w:rFonts w:ascii="Times" w:hAnsi="Times" w:cs="Times"/>
          <w:sz w:val="24"/>
          <w:u w:val="none"/>
        </w:rPr>
        <w:t>1.54. The ion exchange chromatography separation cannot directly identify U(V), because the samples are acidified prior to loading onto the column. Acid treatment is known to disproportionate uranyl(V) to produce equal proportions of U(V) and U(IV). Therefore, here, the equal proportions observed for U(VI) and U(IV) in the supernatant are a proxy for U(V) (result demonstrated by U M</w:t>
      </w:r>
      <w:r w:rsidRPr="00840748">
        <w:rPr>
          <w:rFonts w:ascii="Times" w:hAnsi="Times" w:cs="Times"/>
          <w:sz w:val="24"/>
          <w:u w:val="none"/>
          <w:vertAlign w:val="subscript"/>
        </w:rPr>
        <w:t>4</w:t>
      </w:r>
      <w:r w:rsidRPr="00840748">
        <w:rPr>
          <w:rFonts w:ascii="Times" w:hAnsi="Times" w:cs="Times"/>
          <w:sz w:val="24"/>
          <w:u w:val="none"/>
        </w:rPr>
        <w:t>-edge HR-XANES</w:t>
      </w:r>
      <w:r w:rsidR="00AA06F1" w:rsidRPr="00840748">
        <w:rPr>
          <w:rFonts w:ascii="Times" w:hAnsi="Times" w:cs="Times"/>
          <w:sz w:val="24"/>
          <w:u w:val="none"/>
        </w:rPr>
        <w:t xml:space="preserve"> spectroscopy</w:t>
      </w:r>
      <w:r w:rsidRPr="00840748">
        <w:rPr>
          <w:rFonts w:ascii="Times" w:hAnsi="Times" w:cs="Times"/>
          <w:sz w:val="24"/>
          <w:u w:val="none"/>
        </w:rPr>
        <w:t>).</w:t>
      </w:r>
    </w:p>
    <w:p w14:paraId="75FEEC46" w14:textId="77777777" w:rsidR="005F0873" w:rsidRPr="00840748" w:rsidRDefault="005F0873" w:rsidP="00E5095F">
      <w:pPr>
        <w:rPr>
          <w:rFonts w:ascii="Times" w:hAnsi="Times" w:cs="Times"/>
          <w:sz w:val="24"/>
          <w:szCs w:val="24"/>
          <w:lang w:val="en-US"/>
        </w:rPr>
      </w:pPr>
    </w:p>
    <w:p w14:paraId="4FBB3955" w14:textId="77777777" w:rsidR="00F01413" w:rsidRPr="00840748" w:rsidRDefault="00F01413" w:rsidP="00E5095F">
      <w:pPr>
        <w:rPr>
          <w:rFonts w:ascii="Times" w:hAnsi="Times" w:cs="Times"/>
          <w:sz w:val="24"/>
          <w:szCs w:val="24"/>
          <w:lang w:val="en-US"/>
        </w:rPr>
      </w:pPr>
    </w:p>
    <w:p w14:paraId="5C934E1D" w14:textId="77777777" w:rsidR="00F01413" w:rsidRPr="00840748" w:rsidRDefault="00F01413" w:rsidP="00E5095F">
      <w:pPr>
        <w:rPr>
          <w:rFonts w:ascii="Times" w:hAnsi="Times" w:cs="Times"/>
          <w:sz w:val="24"/>
          <w:szCs w:val="24"/>
          <w:lang w:val="en-US"/>
        </w:rPr>
      </w:pPr>
    </w:p>
    <w:p w14:paraId="1A289F61" w14:textId="77777777" w:rsidR="00F01413" w:rsidRPr="00840748" w:rsidRDefault="00F01413" w:rsidP="00E5095F">
      <w:pPr>
        <w:rPr>
          <w:rFonts w:ascii="Times" w:hAnsi="Times" w:cs="Times"/>
          <w:sz w:val="24"/>
          <w:szCs w:val="24"/>
          <w:lang w:val="en-US"/>
        </w:rPr>
      </w:pPr>
    </w:p>
    <w:p w14:paraId="237714D9" w14:textId="77777777" w:rsidR="00F01413" w:rsidRPr="00840748" w:rsidRDefault="00F01413" w:rsidP="00E5095F">
      <w:pPr>
        <w:rPr>
          <w:rFonts w:ascii="Times" w:hAnsi="Times" w:cs="Times"/>
          <w:sz w:val="24"/>
          <w:szCs w:val="24"/>
          <w:lang w:val="en-US"/>
        </w:rPr>
      </w:pPr>
    </w:p>
    <w:p w14:paraId="2A677CAF" w14:textId="77777777" w:rsidR="00F01413" w:rsidRPr="00840748" w:rsidRDefault="00F01413" w:rsidP="00E5095F">
      <w:pPr>
        <w:rPr>
          <w:rFonts w:ascii="Times" w:hAnsi="Times" w:cs="Times"/>
          <w:sz w:val="24"/>
          <w:szCs w:val="24"/>
          <w:lang w:val="en-US"/>
        </w:rPr>
      </w:pPr>
    </w:p>
    <w:p w14:paraId="5F2713B9" w14:textId="77777777" w:rsidR="00F01413" w:rsidRPr="00840748" w:rsidRDefault="00F01413" w:rsidP="00E5095F">
      <w:pPr>
        <w:rPr>
          <w:rFonts w:ascii="Times" w:hAnsi="Times" w:cs="Times"/>
          <w:sz w:val="24"/>
          <w:szCs w:val="24"/>
          <w:lang w:val="en-US"/>
        </w:rPr>
      </w:pPr>
    </w:p>
    <w:p w14:paraId="792C8B5A" w14:textId="77777777" w:rsidR="00F01413" w:rsidRPr="00840748" w:rsidRDefault="00F01413" w:rsidP="00E5095F">
      <w:pPr>
        <w:rPr>
          <w:rFonts w:ascii="Times" w:hAnsi="Times" w:cs="Times"/>
          <w:sz w:val="24"/>
          <w:szCs w:val="24"/>
          <w:lang w:val="en-US"/>
        </w:rPr>
      </w:pPr>
    </w:p>
    <w:p w14:paraId="3CEAF228" w14:textId="77777777" w:rsidR="00F01413" w:rsidRPr="00840748" w:rsidRDefault="00F01413" w:rsidP="00E5095F">
      <w:pPr>
        <w:rPr>
          <w:rFonts w:ascii="Times" w:hAnsi="Times" w:cs="Times"/>
          <w:sz w:val="24"/>
          <w:szCs w:val="24"/>
          <w:lang w:val="en-US"/>
        </w:rPr>
      </w:pPr>
    </w:p>
    <w:p w14:paraId="1C58C91E" w14:textId="77777777" w:rsidR="00F01413" w:rsidRPr="00840748" w:rsidRDefault="00F01413" w:rsidP="00E5095F">
      <w:pPr>
        <w:rPr>
          <w:rFonts w:ascii="Times" w:hAnsi="Times" w:cs="Times"/>
          <w:sz w:val="24"/>
          <w:szCs w:val="24"/>
          <w:lang w:val="en-US"/>
        </w:rPr>
      </w:pPr>
    </w:p>
    <w:p w14:paraId="15283C8C" w14:textId="77777777" w:rsidR="00F01413" w:rsidRPr="00840748" w:rsidRDefault="00F01413" w:rsidP="00E5095F">
      <w:pPr>
        <w:rPr>
          <w:rFonts w:ascii="Times" w:hAnsi="Times" w:cs="Times"/>
          <w:sz w:val="24"/>
          <w:szCs w:val="24"/>
          <w:lang w:val="en-US"/>
        </w:rPr>
      </w:pPr>
    </w:p>
    <w:p w14:paraId="43A786A0" w14:textId="0C969648" w:rsidR="00F01413" w:rsidRPr="00840748" w:rsidRDefault="00F01413" w:rsidP="00E5095F">
      <w:pPr>
        <w:rPr>
          <w:rFonts w:ascii="Times" w:hAnsi="Times" w:cs="Times"/>
          <w:sz w:val="24"/>
          <w:szCs w:val="24"/>
          <w:lang w:val="en-US"/>
        </w:rPr>
      </w:pPr>
    </w:p>
    <w:p w14:paraId="79BC9B77" w14:textId="1080DB80" w:rsidR="00306A7A" w:rsidRPr="00840748" w:rsidRDefault="00306A7A" w:rsidP="00E5095F"/>
    <w:p w14:paraId="4313F0FC" w14:textId="4B76329F" w:rsidR="00531902" w:rsidRPr="00840748" w:rsidRDefault="00531902" w:rsidP="00E5095F"/>
    <w:tbl>
      <w:tblPr>
        <w:tblW w:w="9380" w:type="dxa"/>
        <w:tblLook w:val="04A0" w:firstRow="1" w:lastRow="0" w:firstColumn="1" w:lastColumn="0" w:noHBand="0" w:noVBand="1"/>
      </w:tblPr>
      <w:tblGrid>
        <w:gridCol w:w="2185"/>
        <w:gridCol w:w="5192"/>
        <w:gridCol w:w="2003"/>
      </w:tblGrid>
      <w:tr w:rsidR="00565C10" w:rsidRPr="00840748" w14:paraId="0088E1FF" w14:textId="77777777" w:rsidTr="00565C10">
        <w:trPr>
          <w:trHeight w:val="300"/>
        </w:trPr>
        <w:tc>
          <w:tcPr>
            <w:tcW w:w="9380" w:type="dxa"/>
            <w:gridSpan w:val="3"/>
            <w:tcBorders>
              <w:top w:val="nil"/>
              <w:left w:val="nil"/>
              <w:bottom w:val="nil"/>
              <w:right w:val="nil"/>
            </w:tcBorders>
            <w:shd w:val="clear" w:color="000000" w:fill="D6FAF6"/>
            <w:noWrap/>
            <w:vAlign w:val="center"/>
            <w:hideMark/>
          </w:tcPr>
          <w:p w14:paraId="4829A417"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A - U(VI)-carbonate + MtrC MR-1</w:t>
            </w:r>
          </w:p>
        </w:tc>
      </w:tr>
      <w:tr w:rsidR="00565C10" w:rsidRPr="00840748" w14:paraId="1254E27D" w14:textId="77777777" w:rsidTr="00565C10">
        <w:trPr>
          <w:trHeight w:val="300"/>
        </w:trPr>
        <w:tc>
          <w:tcPr>
            <w:tcW w:w="2185" w:type="dxa"/>
            <w:tcBorders>
              <w:top w:val="single" w:sz="8" w:space="0" w:color="auto"/>
              <w:left w:val="nil"/>
              <w:bottom w:val="single" w:sz="8" w:space="0" w:color="auto"/>
              <w:right w:val="nil"/>
            </w:tcBorders>
            <w:shd w:val="clear" w:color="000000" w:fill="FFFFFF"/>
            <w:noWrap/>
            <w:vAlign w:val="center"/>
            <w:hideMark/>
          </w:tcPr>
          <w:p w14:paraId="1E52ACBC"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w:t>
            </w:r>
          </w:p>
        </w:tc>
        <w:tc>
          <w:tcPr>
            <w:tcW w:w="5192" w:type="dxa"/>
            <w:tcBorders>
              <w:top w:val="single" w:sz="8" w:space="0" w:color="auto"/>
              <w:left w:val="nil"/>
              <w:bottom w:val="single" w:sz="8" w:space="0" w:color="auto"/>
              <w:right w:val="nil"/>
            </w:tcBorders>
            <w:shd w:val="clear" w:color="000000" w:fill="FFFFFF"/>
            <w:noWrap/>
            <w:vAlign w:val="center"/>
            <w:hideMark/>
          </w:tcPr>
          <w:p w14:paraId="64B96B82"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Sample name</w:t>
            </w:r>
          </w:p>
        </w:tc>
        <w:tc>
          <w:tcPr>
            <w:tcW w:w="2003" w:type="dxa"/>
            <w:tcBorders>
              <w:top w:val="single" w:sz="8" w:space="0" w:color="auto"/>
              <w:left w:val="nil"/>
              <w:bottom w:val="single" w:sz="8" w:space="0" w:color="auto"/>
              <w:right w:val="nil"/>
            </w:tcBorders>
            <w:shd w:val="clear" w:color="000000" w:fill="FFFFFF"/>
            <w:noWrap/>
            <w:vAlign w:val="center"/>
            <w:hideMark/>
          </w:tcPr>
          <w:p w14:paraId="385E3CF2"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White line (keV)</w:t>
            </w:r>
          </w:p>
        </w:tc>
      </w:tr>
      <w:tr w:rsidR="00565C10" w:rsidRPr="00840748" w14:paraId="6F623178" w14:textId="77777777" w:rsidTr="00565C10">
        <w:trPr>
          <w:trHeight w:val="288"/>
        </w:trPr>
        <w:tc>
          <w:tcPr>
            <w:tcW w:w="2185" w:type="dxa"/>
            <w:vMerge w:val="restart"/>
            <w:tcBorders>
              <w:top w:val="nil"/>
              <w:left w:val="nil"/>
              <w:bottom w:val="single" w:sz="8" w:space="0" w:color="000000"/>
              <w:right w:val="nil"/>
            </w:tcBorders>
            <w:shd w:val="clear" w:color="000000" w:fill="FFFFFF"/>
            <w:noWrap/>
            <w:vAlign w:val="center"/>
            <w:hideMark/>
          </w:tcPr>
          <w:p w14:paraId="5D818F54"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standards</w:t>
            </w:r>
          </w:p>
        </w:tc>
        <w:tc>
          <w:tcPr>
            <w:tcW w:w="5192" w:type="dxa"/>
            <w:tcBorders>
              <w:top w:val="nil"/>
              <w:left w:val="nil"/>
              <w:bottom w:val="nil"/>
              <w:right w:val="nil"/>
            </w:tcBorders>
            <w:shd w:val="clear" w:color="000000" w:fill="FFFFFF"/>
            <w:noWrap/>
            <w:vAlign w:val="center"/>
            <w:hideMark/>
          </w:tcPr>
          <w:p w14:paraId="4E647304"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U(VI)-carbonate + MtrC oxidized</w:t>
            </w:r>
          </w:p>
        </w:tc>
        <w:tc>
          <w:tcPr>
            <w:tcW w:w="2003" w:type="dxa"/>
            <w:tcBorders>
              <w:top w:val="nil"/>
              <w:left w:val="nil"/>
              <w:bottom w:val="nil"/>
              <w:right w:val="nil"/>
            </w:tcBorders>
            <w:shd w:val="clear" w:color="000000" w:fill="FFFFFF"/>
            <w:noWrap/>
            <w:vAlign w:val="center"/>
            <w:hideMark/>
          </w:tcPr>
          <w:p w14:paraId="7E9D30B3"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3.72746</w:t>
            </w:r>
          </w:p>
        </w:tc>
      </w:tr>
      <w:tr w:rsidR="00565C10" w:rsidRPr="00840748" w14:paraId="777196B5" w14:textId="77777777" w:rsidTr="00565C10">
        <w:trPr>
          <w:trHeight w:val="288"/>
        </w:trPr>
        <w:tc>
          <w:tcPr>
            <w:tcW w:w="2185" w:type="dxa"/>
            <w:vMerge/>
            <w:tcBorders>
              <w:top w:val="nil"/>
              <w:left w:val="nil"/>
              <w:bottom w:val="single" w:sz="8" w:space="0" w:color="000000"/>
              <w:right w:val="nil"/>
            </w:tcBorders>
            <w:vAlign w:val="center"/>
            <w:hideMark/>
          </w:tcPr>
          <w:p w14:paraId="2510BEE8" w14:textId="77777777" w:rsidR="00565C10" w:rsidRPr="00840748" w:rsidRDefault="00565C10" w:rsidP="00565C10">
            <w:pPr>
              <w:spacing w:after="0" w:line="240" w:lineRule="auto"/>
              <w:rPr>
                <w:rFonts w:ascii="Bahnschrift Light" w:eastAsia="Times New Roman" w:hAnsi="Bahnschrift Light" w:cs="Calibri"/>
                <w:color w:val="000000"/>
                <w:lang w:eastAsia="en-CH"/>
              </w:rPr>
            </w:pPr>
          </w:p>
        </w:tc>
        <w:tc>
          <w:tcPr>
            <w:tcW w:w="5192" w:type="dxa"/>
            <w:tcBorders>
              <w:top w:val="nil"/>
              <w:left w:val="nil"/>
              <w:bottom w:val="nil"/>
              <w:right w:val="nil"/>
            </w:tcBorders>
            <w:shd w:val="clear" w:color="000000" w:fill="FFFFFF"/>
            <w:noWrap/>
            <w:vAlign w:val="center"/>
            <w:hideMark/>
          </w:tcPr>
          <w:p w14:paraId="0E789CEE"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U(V)-iodine</w:t>
            </w:r>
          </w:p>
        </w:tc>
        <w:tc>
          <w:tcPr>
            <w:tcW w:w="2003" w:type="dxa"/>
            <w:tcBorders>
              <w:top w:val="nil"/>
              <w:left w:val="nil"/>
              <w:bottom w:val="nil"/>
              <w:right w:val="nil"/>
            </w:tcBorders>
            <w:shd w:val="clear" w:color="000000" w:fill="FFFFFF"/>
            <w:noWrap/>
            <w:vAlign w:val="center"/>
            <w:hideMark/>
          </w:tcPr>
          <w:p w14:paraId="44291759"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3.72699</w:t>
            </w:r>
          </w:p>
        </w:tc>
      </w:tr>
      <w:tr w:rsidR="00565C10" w:rsidRPr="00840748" w14:paraId="6B473098" w14:textId="77777777" w:rsidTr="00565C10">
        <w:trPr>
          <w:trHeight w:val="312"/>
        </w:trPr>
        <w:tc>
          <w:tcPr>
            <w:tcW w:w="2185" w:type="dxa"/>
            <w:vMerge/>
            <w:tcBorders>
              <w:top w:val="nil"/>
              <w:left w:val="nil"/>
              <w:bottom w:val="single" w:sz="8" w:space="0" w:color="000000"/>
              <w:right w:val="nil"/>
            </w:tcBorders>
            <w:vAlign w:val="center"/>
            <w:hideMark/>
          </w:tcPr>
          <w:p w14:paraId="5BAF94BD" w14:textId="77777777" w:rsidR="00565C10" w:rsidRPr="00840748" w:rsidRDefault="00565C10" w:rsidP="00565C10">
            <w:pPr>
              <w:spacing w:after="0" w:line="240" w:lineRule="auto"/>
              <w:rPr>
                <w:rFonts w:ascii="Bahnschrift Light" w:eastAsia="Times New Roman" w:hAnsi="Bahnschrift Light" w:cs="Calibri"/>
                <w:color w:val="000000"/>
                <w:lang w:eastAsia="en-CH"/>
              </w:rPr>
            </w:pPr>
          </w:p>
        </w:tc>
        <w:tc>
          <w:tcPr>
            <w:tcW w:w="5192" w:type="dxa"/>
            <w:tcBorders>
              <w:top w:val="nil"/>
              <w:left w:val="nil"/>
              <w:bottom w:val="single" w:sz="8" w:space="0" w:color="auto"/>
              <w:right w:val="nil"/>
            </w:tcBorders>
            <w:shd w:val="clear" w:color="000000" w:fill="FFFFFF"/>
            <w:noWrap/>
            <w:vAlign w:val="center"/>
            <w:hideMark/>
          </w:tcPr>
          <w:p w14:paraId="79EA0194"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U(IV)O</w:t>
            </w:r>
            <w:r w:rsidRPr="00840748">
              <w:rPr>
                <w:rFonts w:ascii="Bahnschrift Light" w:eastAsia="Times New Roman" w:hAnsi="Bahnschrift Light" w:cs="Calibri"/>
                <w:color w:val="000000"/>
                <w:vertAlign w:val="subscript"/>
                <w:lang w:eastAsia="en-CH"/>
              </w:rPr>
              <w:t>2</w:t>
            </w:r>
          </w:p>
        </w:tc>
        <w:tc>
          <w:tcPr>
            <w:tcW w:w="2003" w:type="dxa"/>
            <w:tcBorders>
              <w:top w:val="nil"/>
              <w:left w:val="nil"/>
              <w:bottom w:val="single" w:sz="8" w:space="0" w:color="auto"/>
              <w:right w:val="nil"/>
            </w:tcBorders>
            <w:shd w:val="clear" w:color="000000" w:fill="FFFFFF"/>
            <w:noWrap/>
            <w:vAlign w:val="center"/>
            <w:hideMark/>
          </w:tcPr>
          <w:p w14:paraId="214B92B0"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3.72572</w:t>
            </w:r>
          </w:p>
        </w:tc>
      </w:tr>
      <w:tr w:rsidR="00565C10" w:rsidRPr="00840748" w14:paraId="21DD2A7C" w14:textId="77777777" w:rsidTr="00565C10">
        <w:trPr>
          <w:trHeight w:val="288"/>
        </w:trPr>
        <w:tc>
          <w:tcPr>
            <w:tcW w:w="2185" w:type="dxa"/>
            <w:vMerge w:val="restart"/>
            <w:tcBorders>
              <w:top w:val="nil"/>
              <w:left w:val="nil"/>
              <w:bottom w:val="single" w:sz="8" w:space="0" w:color="000000"/>
              <w:right w:val="nil"/>
            </w:tcBorders>
            <w:shd w:val="clear" w:color="000000" w:fill="FFFFFF"/>
            <w:noWrap/>
            <w:vAlign w:val="center"/>
            <w:hideMark/>
          </w:tcPr>
          <w:p w14:paraId="25201C13"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timeline samples</w:t>
            </w:r>
          </w:p>
        </w:tc>
        <w:tc>
          <w:tcPr>
            <w:tcW w:w="5192" w:type="dxa"/>
            <w:tcBorders>
              <w:top w:val="nil"/>
              <w:left w:val="nil"/>
              <w:bottom w:val="nil"/>
              <w:right w:val="nil"/>
            </w:tcBorders>
            <w:shd w:val="clear" w:color="000000" w:fill="FFFFFF"/>
            <w:noWrap/>
            <w:vAlign w:val="center"/>
            <w:hideMark/>
          </w:tcPr>
          <w:p w14:paraId="5BE1CB42"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U(VI)-carbonate + MtrC reduced at 30s</w:t>
            </w:r>
          </w:p>
        </w:tc>
        <w:tc>
          <w:tcPr>
            <w:tcW w:w="2003" w:type="dxa"/>
            <w:tcBorders>
              <w:top w:val="nil"/>
              <w:left w:val="nil"/>
              <w:bottom w:val="nil"/>
              <w:right w:val="nil"/>
            </w:tcBorders>
            <w:shd w:val="clear" w:color="000000" w:fill="FFFFFF"/>
            <w:noWrap/>
            <w:vAlign w:val="center"/>
            <w:hideMark/>
          </w:tcPr>
          <w:p w14:paraId="003F9253"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3.72689</w:t>
            </w:r>
          </w:p>
        </w:tc>
      </w:tr>
      <w:tr w:rsidR="00565C10" w:rsidRPr="00840748" w14:paraId="7E4E6BA5" w14:textId="77777777" w:rsidTr="00565C10">
        <w:trPr>
          <w:trHeight w:val="288"/>
        </w:trPr>
        <w:tc>
          <w:tcPr>
            <w:tcW w:w="2185" w:type="dxa"/>
            <w:vMerge/>
            <w:tcBorders>
              <w:top w:val="nil"/>
              <w:left w:val="nil"/>
              <w:bottom w:val="single" w:sz="8" w:space="0" w:color="000000"/>
              <w:right w:val="nil"/>
            </w:tcBorders>
            <w:vAlign w:val="center"/>
            <w:hideMark/>
          </w:tcPr>
          <w:p w14:paraId="3CB39098" w14:textId="77777777" w:rsidR="00565C10" w:rsidRPr="00840748" w:rsidRDefault="00565C10" w:rsidP="00565C10">
            <w:pPr>
              <w:spacing w:after="0" w:line="240" w:lineRule="auto"/>
              <w:rPr>
                <w:rFonts w:ascii="Bahnschrift Light" w:eastAsia="Times New Roman" w:hAnsi="Bahnschrift Light" w:cs="Calibri"/>
                <w:color w:val="000000"/>
                <w:lang w:eastAsia="en-CH"/>
              </w:rPr>
            </w:pPr>
          </w:p>
        </w:tc>
        <w:tc>
          <w:tcPr>
            <w:tcW w:w="5192" w:type="dxa"/>
            <w:tcBorders>
              <w:top w:val="nil"/>
              <w:left w:val="nil"/>
              <w:bottom w:val="nil"/>
              <w:right w:val="nil"/>
            </w:tcBorders>
            <w:shd w:val="clear" w:color="000000" w:fill="FFFFFF"/>
            <w:noWrap/>
            <w:vAlign w:val="center"/>
            <w:hideMark/>
          </w:tcPr>
          <w:p w14:paraId="4FBEEC43"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U(VI)-carbonate + MtrC reduced at 1min</w:t>
            </w:r>
          </w:p>
        </w:tc>
        <w:tc>
          <w:tcPr>
            <w:tcW w:w="2003" w:type="dxa"/>
            <w:tcBorders>
              <w:top w:val="nil"/>
              <w:left w:val="nil"/>
              <w:bottom w:val="nil"/>
              <w:right w:val="nil"/>
            </w:tcBorders>
            <w:shd w:val="clear" w:color="000000" w:fill="FFFFFF"/>
            <w:noWrap/>
            <w:vAlign w:val="center"/>
            <w:hideMark/>
          </w:tcPr>
          <w:p w14:paraId="6A7AA665"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3.72666</w:t>
            </w:r>
          </w:p>
        </w:tc>
      </w:tr>
      <w:tr w:rsidR="00565C10" w:rsidRPr="00840748" w14:paraId="04EFB8FB" w14:textId="77777777" w:rsidTr="00565C10">
        <w:trPr>
          <w:trHeight w:val="288"/>
        </w:trPr>
        <w:tc>
          <w:tcPr>
            <w:tcW w:w="2185" w:type="dxa"/>
            <w:vMerge/>
            <w:tcBorders>
              <w:top w:val="nil"/>
              <w:left w:val="nil"/>
              <w:bottom w:val="single" w:sz="8" w:space="0" w:color="000000"/>
              <w:right w:val="nil"/>
            </w:tcBorders>
            <w:vAlign w:val="center"/>
            <w:hideMark/>
          </w:tcPr>
          <w:p w14:paraId="21849BEB" w14:textId="77777777" w:rsidR="00565C10" w:rsidRPr="00840748" w:rsidRDefault="00565C10" w:rsidP="00565C10">
            <w:pPr>
              <w:spacing w:after="0" w:line="240" w:lineRule="auto"/>
              <w:rPr>
                <w:rFonts w:ascii="Bahnschrift Light" w:eastAsia="Times New Roman" w:hAnsi="Bahnschrift Light" w:cs="Calibri"/>
                <w:color w:val="000000"/>
                <w:lang w:eastAsia="en-CH"/>
              </w:rPr>
            </w:pPr>
          </w:p>
        </w:tc>
        <w:tc>
          <w:tcPr>
            <w:tcW w:w="5192" w:type="dxa"/>
            <w:tcBorders>
              <w:top w:val="nil"/>
              <w:left w:val="nil"/>
              <w:bottom w:val="nil"/>
              <w:right w:val="nil"/>
            </w:tcBorders>
            <w:shd w:val="clear" w:color="000000" w:fill="FFFFFF"/>
            <w:noWrap/>
            <w:vAlign w:val="center"/>
            <w:hideMark/>
          </w:tcPr>
          <w:p w14:paraId="775E4D53"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U(VI)-carbonate + MtrC reduced at 2min</w:t>
            </w:r>
          </w:p>
        </w:tc>
        <w:tc>
          <w:tcPr>
            <w:tcW w:w="2003" w:type="dxa"/>
            <w:tcBorders>
              <w:top w:val="nil"/>
              <w:left w:val="nil"/>
              <w:bottom w:val="nil"/>
              <w:right w:val="nil"/>
            </w:tcBorders>
            <w:shd w:val="clear" w:color="000000" w:fill="FFFFFF"/>
            <w:noWrap/>
            <w:vAlign w:val="center"/>
            <w:hideMark/>
          </w:tcPr>
          <w:p w14:paraId="77C969E0"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3.72656</w:t>
            </w:r>
          </w:p>
        </w:tc>
      </w:tr>
      <w:tr w:rsidR="00565C10" w:rsidRPr="00840748" w14:paraId="6E6AE547" w14:textId="77777777" w:rsidTr="00565C10">
        <w:trPr>
          <w:trHeight w:val="288"/>
        </w:trPr>
        <w:tc>
          <w:tcPr>
            <w:tcW w:w="2185" w:type="dxa"/>
            <w:vMerge/>
            <w:tcBorders>
              <w:top w:val="nil"/>
              <w:left w:val="nil"/>
              <w:bottom w:val="single" w:sz="8" w:space="0" w:color="000000"/>
              <w:right w:val="nil"/>
            </w:tcBorders>
            <w:vAlign w:val="center"/>
            <w:hideMark/>
          </w:tcPr>
          <w:p w14:paraId="7B98195F" w14:textId="77777777" w:rsidR="00565C10" w:rsidRPr="00840748" w:rsidRDefault="00565C10" w:rsidP="00565C10">
            <w:pPr>
              <w:spacing w:after="0" w:line="240" w:lineRule="auto"/>
              <w:rPr>
                <w:rFonts w:ascii="Bahnschrift Light" w:eastAsia="Times New Roman" w:hAnsi="Bahnschrift Light" w:cs="Calibri"/>
                <w:color w:val="000000"/>
                <w:lang w:eastAsia="en-CH"/>
              </w:rPr>
            </w:pPr>
          </w:p>
        </w:tc>
        <w:tc>
          <w:tcPr>
            <w:tcW w:w="5192" w:type="dxa"/>
            <w:tcBorders>
              <w:top w:val="nil"/>
              <w:left w:val="nil"/>
              <w:bottom w:val="nil"/>
              <w:right w:val="nil"/>
            </w:tcBorders>
            <w:shd w:val="clear" w:color="000000" w:fill="FFFFFF"/>
            <w:noWrap/>
            <w:vAlign w:val="center"/>
            <w:hideMark/>
          </w:tcPr>
          <w:p w14:paraId="15124774"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U(VI)-carbonate + MtrC reduced at 5min</w:t>
            </w:r>
          </w:p>
        </w:tc>
        <w:tc>
          <w:tcPr>
            <w:tcW w:w="2003" w:type="dxa"/>
            <w:tcBorders>
              <w:top w:val="nil"/>
              <w:left w:val="nil"/>
              <w:bottom w:val="nil"/>
              <w:right w:val="nil"/>
            </w:tcBorders>
            <w:shd w:val="clear" w:color="000000" w:fill="FFFFFF"/>
            <w:noWrap/>
            <w:vAlign w:val="center"/>
            <w:hideMark/>
          </w:tcPr>
          <w:p w14:paraId="794BDD04"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3.72657</w:t>
            </w:r>
          </w:p>
        </w:tc>
      </w:tr>
      <w:tr w:rsidR="00565C10" w:rsidRPr="00840748" w14:paraId="0CA56E12" w14:textId="77777777" w:rsidTr="00565C10">
        <w:trPr>
          <w:trHeight w:val="300"/>
        </w:trPr>
        <w:tc>
          <w:tcPr>
            <w:tcW w:w="2185" w:type="dxa"/>
            <w:vMerge/>
            <w:tcBorders>
              <w:top w:val="nil"/>
              <w:left w:val="nil"/>
              <w:bottom w:val="single" w:sz="8" w:space="0" w:color="000000"/>
              <w:right w:val="nil"/>
            </w:tcBorders>
            <w:vAlign w:val="center"/>
            <w:hideMark/>
          </w:tcPr>
          <w:p w14:paraId="15EAB454" w14:textId="77777777" w:rsidR="00565C10" w:rsidRPr="00840748" w:rsidRDefault="00565C10" w:rsidP="00565C10">
            <w:pPr>
              <w:spacing w:after="0" w:line="240" w:lineRule="auto"/>
              <w:rPr>
                <w:rFonts w:ascii="Bahnschrift Light" w:eastAsia="Times New Roman" w:hAnsi="Bahnschrift Light" w:cs="Calibri"/>
                <w:color w:val="000000"/>
                <w:lang w:eastAsia="en-CH"/>
              </w:rPr>
            </w:pPr>
          </w:p>
        </w:tc>
        <w:tc>
          <w:tcPr>
            <w:tcW w:w="5192" w:type="dxa"/>
            <w:tcBorders>
              <w:top w:val="nil"/>
              <w:left w:val="nil"/>
              <w:bottom w:val="single" w:sz="8" w:space="0" w:color="auto"/>
              <w:right w:val="nil"/>
            </w:tcBorders>
            <w:shd w:val="clear" w:color="000000" w:fill="FFFFFF"/>
            <w:noWrap/>
            <w:vAlign w:val="center"/>
            <w:hideMark/>
          </w:tcPr>
          <w:p w14:paraId="6814C4C4"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U(VI)-carbonate + MtrC reduced at 20min</w:t>
            </w:r>
          </w:p>
        </w:tc>
        <w:tc>
          <w:tcPr>
            <w:tcW w:w="2003" w:type="dxa"/>
            <w:tcBorders>
              <w:top w:val="nil"/>
              <w:left w:val="nil"/>
              <w:bottom w:val="single" w:sz="8" w:space="0" w:color="auto"/>
              <w:right w:val="nil"/>
            </w:tcBorders>
            <w:shd w:val="clear" w:color="000000" w:fill="FFFFFF"/>
            <w:noWrap/>
            <w:vAlign w:val="center"/>
            <w:hideMark/>
          </w:tcPr>
          <w:p w14:paraId="7FCD93A0"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3.72620</w:t>
            </w:r>
          </w:p>
        </w:tc>
      </w:tr>
      <w:tr w:rsidR="00565C10" w:rsidRPr="00840748" w14:paraId="1C1CE536" w14:textId="77777777" w:rsidTr="00565C10">
        <w:trPr>
          <w:trHeight w:val="288"/>
        </w:trPr>
        <w:tc>
          <w:tcPr>
            <w:tcW w:w="2185" w:type="dxa"/>
            <w:tcBorders>
              <w:top w:val="nil"/>
              <w:left w:val="nil"/>
              <w:bottom w:val="nil"/>
              <w:right w:val="nil"/>
            </w:tcBorders>
            <w:shd w:val="clear" w:color="000000" w:fill="FFFFFF"/>
            <w:noWrap/>
            <w:vAlign w:val="center"/>
            <w:hideMark/>
          </w:tcPr>
          <w:p w14:paraId="417C4F47" w14:textId="77777777" w:rsidR="00565C10" w:rsidRPr="00840748" w:rsidRDefault="00565C10" w:rsidP="00565C10">
            <w:pPr>
              <w:spacing w:after="0" w:line="240" w:lineRule="auto"/>
              <w:jc w:val="center"/>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c>
          <w:tcPr>
            <w:tcW w:w="5192" w:type="dxa"/>
            <w:tcBorders>
              <w:top w:val="nil"/>
              <w:left w:val="nil"/>
              <w:bottom w:val="nil"/>
              <w:right w:val="nil"/>
            </w:tcBorders>
            <w:shd w:val="clear" w:color="000000" w:fill="FFFFFF"/>
            <w:noWrap/>
            <w:vAlign w:val="center"/>
            <w:hideMark/>
          </w:tcPr>
          <w:p w14:paraId="58FA2D1C" w14:textId="77777777" w:rsidR="00565C10" w:rsidRPr="00840748" w:rsidRDefault="00565C10" w:rsidP="00565C10">
            <w:pPr>
              <w:spacing w:after="0" w:line="240" w:lineRule="auto"/>
              <w:jc w:val="center"/>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c>
          <w:tcPr>
            <w:tcW w:w="2003" w:type="dxa"/>
            <w:tcBorders>
              <w:top w:val="nil"/>
              <w:left w:val="nil"/>
              <w:bottom w:val="nil"/>
              <w:right w:val="nil"/>
            </w:tcBorders>
            <w:shd w:val="clear" w:color="000000" w:fill="FFFFFF"/>
            <w:noWrap/>
            <w:vAlign w:val="center"/>
            <w:hideMark/>
          </w:tcPr>
          <w:p w14:paraId="10A16E9B" w14:textId="77777777" w:rsidR="00565C10" w:rsidRPr="00840748" w:rsidRDefault="00565C10" w:rsidP="00565C10">
            <w:pPr>
              <w:spacing w:after="0" w:line="240" w:lineRule="auto"/>
              <w:jc w:val="center"/>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r>
      <w:tr w:rsidR="00565C10" w:rsidRPr="00840748" w14:paraId="672020CE" w14:textId="77777777" w:rsidTr="00565C10">
        <w:trPr>
          <w:trHeight w:val="288"/>
        </w:trPr>
        <w:tc>
          <w:tcPr>
            <w:tcW w:w="2185" w:type="dxa"/>
            <w:tcBorders>
              <w:top w:val="nil"/>
              <w:left w:val="nil"/>
              <w:bottom w:val="nil"/>
              <w:right w:val="nil"/>
            </w:tcBorders>
            <w:shd w:val="clear" w:color="000000" w:fill="FFFFFF"/>
            <w:noWrap/>
            <w:vAlign w:val="center"/>
            <w:hideMark/>
          </w:tcPr>
          <w:p w14:paraId="1B92053D" w14:textId="77777777" w:rsidR="00565C10" w:rsidRPr="00840748" w:rsidRDefault="00565C10" w:rsidP="00565C10">
            <w:pPr>
              <w:spacing w:after="0" w:line="240" w:lineRule="auto"/>
              <w:jc w:val="center"/>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c>
          <w:tcPr>
            <w:tcW w:w="5192" w:type="dxa"/>
            <w:tcBorders>
              <w:top w:val="nil"/>
              <w:left w:val="nil"/>
              <w:bottom w:val="nil"/>
              <w:right w:val="nil"/>
            </w:tcBorders>
            <w:shd w:val="clear" w:color="000000" w:fill="FFFFFF"/>
            <w:noWrap/>
            <w:vAlign w:val="center"/>
            <w:hideMark/>
          </w:tcPr>
          <w:p w14:paraId="4BDFA69D" w14:textId="77777777" w:rsidR="00565C10" w:rsidRPr="00840748" w:rsidRDefault="00565C10" w:rsidP="00565C10">
            <w:pPr>
              <w:spacing w:after="0" w:line="240" w:lineRule="auto"/>
              <w:jc w:val="center"/>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c>
          <w:tcPr>
            <w:tcW w:w="2003" w:type="dxa"/>
            <w:tcBorders>
              <w:top w:val="nil"/>
              <w:left w:val="nil"/>
              <w:bottom w:val="nil"/>
              <w:right w:val="nil"/>
            </w:tcBorders>
            <w:shd w:val="clear" w:color="000000" w:fill="FFFFFF"/>
            <w:noWrap/>
            <w:vAlign w:val="center"/>
            <w:hideMark/>
          </w:tcPr>
          <w:p w14:paraId="5E07AA61" w14:textId="77777777" w:rsidR="00565C10" w:rsidRPr="00840748" w:rsidRDefault="00565C10" w:rsidP="00565C10">
            <w:pPr>
              <w:spacing w:after="0" w:line="240" w:lineRule="auto"/>
              <w:jc w:val="center"/>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r>
      <w:tr w:rsidR="00565C10" w:rsidRPr="00840748" w14:paraId="09AFD9D0" w14:textId="77777777" w:rsidTr="00565C10">
        <w:trPr>
          <w:trHeight w:val="300"/>
        </w:trPr>
        <w:tc>
          <w:tcPr>
            <w:tcW w:w="9380" w:type="dxa"/>
            <w:gridSpan w:val="3"/>
            <w:tcBorders>
              <w:top w:val="nil"/>
              <w:left w:val="nil"/>
              <w:bottom w:val="nil"/>
              <w:right w:val="nil"/>
            </w:tcBorders>
            <w:shd w:val="clear" w:color="000000" w:fill="FCE4D6"/>
            <w:noWrap/>
            <w:vAlign w:val="center"/>
            <w:hideMark/>
          </w:tcPr>
          <w:p w14:paraId="5697694F"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B - U(VI)-NTA + MtrC baltica</w:t>
            </w:r>
          </w:p>
        </w:tc>
      </w:tr>
      <w:tr w:rsidR="00565C10" w:rsidRPr="00840748" w14:paraId="27DC1E65" w14:textId="77777777" w:rsidTr="00565C10">
        <w:trPr>
          <w:trHeight w:val="300"/>
        </w:trPr>
        <w:tc>
          <w:tcPr>
            <w:tcW w:w="2185" w:type="dxa"/>
            <w:tcBorders>
              <w:top w:val="single" w:sz="8" w:space="0" w:color="auto"/>
              <w:left w:val="nil"/>
              <w:bottom w:val="single" w:sz="8" w:space="0" w:color="auto"/>
              <w:right w:val="nil"/>
            </w:tcBorders>
            <w:shd w:val="clear" w:color="000000" w:fill="FFFFFF"/>
            <w:noWrap/>
            <w:vAlign w:val="center"/>
            <w:hideMark/>
          </w:tcPr>
          <w:p w14:paraId="3A43B96F"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w:t>
            </w:r>
          </w:p>
        </w:tc>
        <w:tc>
          <w:tcPr>
            <w:tcW w:w="5192" w:type="dxa"/>
            <w:tcBorders>
              <w:top w:val="single" w:sz="8" w:space="0" w:color="auto"/>
              <w:left w:val="nil"/>
              <w:bottom w:val="single" w:sz="8" w:space="0" w:color="auto"/>
              <w:right w:val="nil"/>
            </w:tcBorders>
            <w:shd w:val="clear" w:color="000000" w:fill="FFFFFF"/>
            <w:noWrap/>
            <w:vAlign w:val="center"/>
            <w:hideMark/>
          </w:tcPr>
          <w:p w14:paraId="532DABFE"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Sample name</w:t>
            </w:r>
          </w:p>
        </w:tc>
        <w:tc>
          <w:tcPr>
            <w:tcW w:w="2003" w:type="dxa"/>
            <w:tcBorders>
              <w:top w:val="single" w:sz="8" w:space="0" w:color="auto"/>
              <w:left w:val="nil"/>
              <w:bottom w:val="single" w:sz="8" w:space="0" w:color="auto"/>
              <w:right w:val="nil"/>
            </w:tcBorders>
            <w:shd w:val="clear" w:color="000000" w:fill="FFFFFF"/>
            <w:noWrap/>
            <w:vAlign w:val="center"/>
            <w:hideMark/>
          </w:tcPr>
          <w:p w14:paraId="1A2C12DB"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White line (keV)</w:t>
            </w:r>
          </w:p>
        </w:tc>
      </w:tr>
      <w:tr w:rsidR="00565C10" w:rsidRPr="00840748" w14:paraId="4175AAB1" w14:textId="77777777" w:rsidTr="00565C10">
        <w:trPr>
          <w:trHeight w:val="288"/>
        </w:trPr>
        <w:tc>
          <w:tcPr>
            <w:tcW w:w="2185" w:type="dxa"/>
            <w:vMerge w:val="restart"/>
            <w:tcBorders>
              <w:top w:val="nil"/>
              <w:left w:val="nil"/>
              <w:bottom w:val="single" w:sz="8" w:space="0" w:color="000000"/>
              <w:right w:val="nil"/>
            </w:tcBorders>
            <w:shd w:val="clear" w:color="000000" w:fill="FFFFFF"/>
            <w:noWrap/>
            <w:vAlign w:val="center"/>
            <w:hideMark/>
          </w:tcPr>
          <w:p w14:paraId="4286E36E"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standards</w:t>
            </w:r>
          </w:p>
        </w:tc>
        <w:tc>
          <w:tcPr>
            <w:tcW w:w="5192" w:type="dxa"/>
            <w:tcBorders>
              <w:top w:val="nil"/>
              <w:left w:val="nil"/>
              <w:bottom w:val="nil"/>
              <w:right w:val="nil"/>
            </w:tcBorders>
            <w:shd w:val="clear" w:color="000000" w:fill="FFFFFF"/>
            <w:noWrap/>
            <w:vAlign w:val="center"/>
            <w:hideMark/>
          </w:tcPr>
          <w:p w14:paraId="4BCFCB87"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U(VI)-NTA</w:t>
            </w:r>
          </w:p>
        </w:tc>
        <w:tc>
          <w:tcPr>
            <w:tcW w:w="2003" w:type="dxa"/>
            <w:tcBorders>
              <w:top w:val="nil"/>
              <w:left w:val="nil"/>
              <w:bottom w:val="nil"/>
              <w:right w:val="nil"/>
            </w:tcBorders>
            <w:shd w:val="clear" w:color="000000" w:fill="FFFFFF"/>
            <w:noWrap/>
            <w:vAlign w:val="center"/>
            <w:hideMark/>
          </w:tcPr>
          <w:p w14:paraId="7DBFC857"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3.72724</w:t>
            </w:r>
          </w:p>
        </w:tc>
      </w:tr>
      <w:tr w:rsidR="00565C10" w:rsidRPr="00840748" w14:paraId="7FA4D5A3" w14:textId="77777777" w:rsidTr="00565C10">
        <w:trPr>
          <w:trHeight w:val="288"/>
        </w:trPr>
        <w:tc>
          <w:tcPr>
            <w:tcW w:w="2185" w:type="dxa"/>
            <w:vMerge/>
            <w:tcBorders>
              <w:top w:val="nil"/>
              <w:left w:val="nil"/>
              <w:bottom w:val="single" w:sz="8" w:space="0" w:color="000000"/>
              <w:right w:val="nil"/>
            </w:tcBorders>
            <w:vAlign w:val="center"/>
            <w:hideMark/>
          </w:tcPr>
          <w:p w14:paraId="5A221028" w14:textId="77777777" w:rsidR="00565C10" w:rsidRPr="00840748" w:rsidRDefault="00565C10" w:rsidP="00565C10">
            <w:pPr>
              <w:spacing w:after="0" w:line="240" w:lineRule="auto"/>
              <w:rPr>
                <w:rFonts w:ascii="Bahnschrift Light" w:eastAsia="Times New Roman" w:hAnsi="Bahnschrift Light" w:cs="Calibri"/>
                <w:color w:val="000000"/>
                <w:lang w:eastAsia="en-CH"/>
              </w:rPr>
            </w:pPr>
          </w:p>
        </w:tc>
        <w:tc>
          <w:tcPr>
            <w:tcW w:w="5192" w:type="dxa"/>
            <w:tcBorders>
              <w:top w:val="nil"/>
              <w:left w:val="nil"/>
              <w:bottom w:val="nil"/>
              <w:right w:val="nil"/>
            </w:tcBorders>
            <w:shd w:val="clear" w:color="000000" w:fill="FFFFFF"/>
            <w:noWrap/>
            <w:vAlign w:val="center"/>
            <w:hideMark/>
          </w:tcPr>
          <w:p w14:paraId="67D2AFC9"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U(V)-iodine</w:t>
            </w:r>
          </w:p>
        </w:tc>
        <w:tc>
          <w:tcPr>
            <w:tcW w:w="2003" w:type="dxa"/>
            <w:tcBorders>
              <w:top w:val="nil"/>
              <w:left w:val="nil"/>
              <w:bottom w:val="nil"/>
              <w:right w:val="nil"/>
            </w:tcBorders>
            <w:shd w:val="clear" w:color="000000" w:fill="FFFFFF"/>
            <w:noWrap/>
            <w:vAlign w:val="center"/>
            <w:hideMark/>
          </w:tcPr>
          <w:p w14:paraId="18AEA962"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3.72693</w:t>
            </w:r>
          </w:p>
        </w:tc>
      </w:tr>
      <w:tr w:rsidR="00565C10" w:rsidRPr="00840748" w14:paraId="2CDD4294" w14:textId="77777777" w:rsidTr="00565C10">
        <w:trPr>
          <w:trHeight w:val="312"/>
        </w:trPr>
        <w:tc>
          <w:tcPr>
            <w:tcW w:w="2185" w:type="dxa"/>
            <w:vMerge/>
            <w:tcBorders>
              <w:top w:val="nil"/>
              <w:left w:val="nil"/>
              <w:bottom w:val="single" w:sz="8" w:space="0" w:color="000000"/>
              <w:right w:val="nil"/>
            </w:tcBorders>
            <w:vAlign w:val="center"/>
            <w:hideMark/>
          </w:tcPr>
          <w:p w14:paraId="71A4C187" w14:textId="77777777" w:rsidR="00565C10" w:rsidRPr="00840748" w:rsidRDefault="00565C10" w:rsidP="00565C10">
            <w:pPr>
              <w:spacing w:after="0" w:line="240" w:lineRule="auto"/>
              <w:rPr>
                <w:rFonts w:ascii="Bahnschrift Light" w:eastAsia="Times New Roman" w:hAnsi="Bahnschrift Light" w:cs="Calibri"/>
                <w:color w:val="000000"/>
                <w:lang w:eastAsia="en-CH"/>
              </w:rPr>
            </w:pPr>
          </w:p>
        </w:tc>
        <w:tc>
          <w:tcPr>
            <w:tcW w:w="5192" w:type="dxa"/>
            <w:tcBorders>
              <w:top w:val="nil"/>
              <w:left w:val="nil"/>
              <w:bottom w:val="single" w:sz="8" w:space="0" w:color="auto"/>
              <w:right w:val="nil"/>
            </w:tcBorders>
            <w:shd w:val="clear" w:color="000000" w:fill="FFFFFF"/>
            <w:noWrap/>
            <w:vAlign w:val="center"/>
            <w:hideMark/>
          </w:tcPr>
          <w:p w14:paraId="58A146DC"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U(IV)O</w:t>
            </w:r>
            <w:r w:rsidRPr="00840748">
              <w:rPr>
                <w:rFonts w:ascii="Bahnschrift Light" w:eastAsia="Times New Roman" w:hAnsi="Bahnschrift Light" w:cs="Calibri"/>
                <w:color w:val="000000"/>
                <w:vertAlign w:val="subscript"/>
                <w:lang w:eastAsia="en-CH"/>
              </w:rPr>
              <w:t>2</w:t>
            </w:r>
          </w:p>
        </w:tc>
        <w:tc>
          <w:tcPr>
            <w:tcW w:w="2003" w:type="dxa"/>
            <w:tcBorders>
              <w:top w:val="nil"/>
              <w:left w:val="nil"/>
              <w:bottom w:val="single" w:sz="8" w:space="0" w:color="auto"/>
              <w:right w:val="nil"/>
            </w:tcBorders>
            <w:shd w:val="clear" w:color="000000" w:fill="FFFFFF"/>
            <w:noWrap/>
            <w:vAlign w:val="center"/>
            <w:hideMark/>
          </w:tcPr>
          <w:p w14:paraId="3E2858A3"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3.72595</w:t>
            </w:r>
          </w:p>
        </w:tc>
      </w:tr>
      <w:tr w:rsidR="00565C10" w:rsidRPr="00840748" w14:paraId="359AF58C" w14:textId="77777777" w:rsidTr="00565C10">
        <w:trPr>
          <w:trHeight w:val="288"/>
        </w:trPr>
        <w:tc>
          <w:tcPr>
            <w:tcW w:w="2185" w:type="dxa"/>
            <w:vMerge w:val="restart"/>
            <w:tcBorders>
              <w:top w:val="nil"/>
              <w:left w:val="nil"/>
              <w:bottom w:val="single" w:sz="8" w:space="0" w:color="000000"/>
              <w:right w:val="nil"/>
            </w:tcBorders>
            <w:shd w:val="clear" w:color="000000" w:fill="FFFFFF"/>
            <w:noWrap/>
            <w:vAlign w:val="center"/>
            <w:hideMark/>
          </w:tcPr>
          <w:p w14:paraId="3F4FE7AE"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timeline samples</w:t>
            </w:r>
          </w:p>
        </w:tc>
        <w:tc>
          <w:tcPr>
            <w:tcW w:w="5192" w:type="dxa"/>
            <w:tcBorders>
              <w:top w:val="nil"/>
              <w:left w:val="nil"/>
              <w:bottom w:val="nil"/>
              <w:right w:val="nil"/>
            </w:tcBorders>
            <w:shd w:val="clear" w:color="000000" w:fill="FFFFFF"/>
            <w:noWrap/>
            <w:vAlign w:val="center"/>
            <w:hideMark/>
          </w:tcPr>
          <w:p w14:paraId="7777D5B9"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U(VI)-NTA + MtrC reduced at 15s</w:t>
            </w:r>
          </w:p>
        </w:tc>
        <w:tc>
          <w:tcPr>
            <w:tcW w:w="2003" w:type="dxa"/>
            <w:tcBorders>
              <w:top w:val="nil"/>
              <w:left w:val="nil"/>
              <w:bottom w:val="nil"/>
              <w:right w:val="nil"/>
            </w:tcBorders>
            <w:shd w:val="clear" w:color="000000" w:fill="FFFFFF"/>
            <w:noWrap/>
            <w:vAlign w:val="center"/>
            <w:hideMark/>
          </w:tcPr>
          <w:p w14:paraId="4B4F2067"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3.72680</w:t>
            </w:r>
          </w:p>
        </w:tc>
      </w:tr>
      <w:tr w:rsidR="00565C10" w:rsidRPr="00840748" w14:paraId="6FF04418" w14:textId="77777777" w:rsidTr="00565C10">
        <w:trPr>
          <w:trHeight w:val="288"/>
        </w:trPr>
        <w:tc>
          <w:tcPr>
            <w:tcW w:w="2185" w:type="dxa"/>
            <w:vMerge/>
            <w:tcBorders>
              <w:top w:val="nil"/>
              <w:left w:val="nil"/>
              <w:bottom w:val="single" w:sz="8" w:space="0" w:color="000000"/>
              <w:right w:val="nil"/>
            </w:tcBorders>
            <w:vAlign w:val="center"/>
            <w:hideMark/>
          </w:tcPr>
          <w:p w14:paraId="14CAC571" w14:textId="77777777" w:rsidR="00565C10" w:rsidRPr="00840748" w:rsidRDefault="00565C10" w:rsidP="00565C10">
            <w:pPr>
              <w:spacing w:after="0" w:line="240" w:lineRule="auto"/>
              <w:rPr>
                <w:rFonts w:ascii="Bahnschrift Light" w:eastAsia="Times New Roman" w:hAnsi="Bahnschrift Light" w:cs="Calibri"/>
                <w:color w:val="000000"/>
                <w:lang w:eastAsia="en-CH"/>
              </w:rPr>
            </w:pPr>
          </w:p>
        </w:tc>
        <w:tc>
          <w:tcPr>
            <w:tcW w:w="5192" w:type="dxa"/>
            <w:tcBorders>
              <w:top w:val="nil"/>
              <w:left w:val="nil"/>
              <w:bottom w:val="nil"/>
              <w:right w:val="nil"/>
            </w:tcBorders>
            <w:shd w:val="clear" w:color="000000" w:fill="FFFFFF"/>
            <w:noWrap/>
            <w:vAlign w:val="center"/>
            <w:hideMark/>
          </w:tcPr>
          <w:p w14:paraId="420541C3"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U(VI)-NTA + MtrC reduced at 30s</w:t>
            </w:r>
          </w:p>
        </w:tc>
        <w:tc>
          <w:tcPr>
            <w:tcW w:w="2003" w:type="dxa"/>
            <w:tcBorders>
              <w:top w:val="nil"/>
              <w:left w:val="nil"/>
              <w:bottom w:val="nil"/>
              <w:right w:val="nil"/>
            </w:tcBorders>
            <w:shd w:val="clear" w:color="000000" w:fill="FFFFFF"/>
            <w:noWrap/>
            <w:vAlign w:val="center"/>
            <w:hideMark/>
          </w:tcPr>
          <w:p w14:paraId="5EB8BB24"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3.72617</w:t>
            </w:r>
          </w:p>
        </w:tc>
      </w:tr>
      <w:tr w:rsidR="00565C10" w:rsidRPr="00840748" w14:paraId="674C116D" w14:textId="77777777" w:rsidTr="00565C10">
        <w:trPr>
          <w:trHeight w:val="300"/>
        </w:trPr>
        <w:tc>
          <w:tcPr>
            <w:tcW w:w="2185" w:type="dxa"/>
            <w:vMerge/>
            <w:tcBorders>
              <w:top w:val="nil"/>
              <w:left w:val="nil"/>
              <w:bottom w:val="single" w:sz="8" w:space="0" w:color="000000"/>
              <w:right w:val="nil"/>
            </w:tcBorders>
            <w:vAlign w:val="center"/>
            <w:hideMark/>
          </w:tcPr>
          <w:p w14:paraId="6F713BC3" w14:textId="77777777" w:rsidR="00565C10" w:rsidRPr="00840748" w:rsidRDefault="00565C10" w:rsidP="00565C10">
            <w:pPr>
              <w:spacing w:after="0" w:line="240" w:lineRule="auto"/>
              <w:rPr>
                <w:rFonts w:ascii="Bahnschrift Light" w:eastAsia="Times New Roman" w:hAnsi="Bahnschrift Light" w:cs="Calibri"/>
                <w:color w:val="000000"/>
                <w:lang w:eastAsia="en-CH"/>
              </w:rPr>
            </w:pPr>
          </w:p>
        </w:tc>
        <w:tc>
          <w:tcPr>
            <w:tcW w:w="5192" w:type="dxa"/>
            <w:tcBorders>
              <w:top w:val="nil"/>
              <w:left w:val="nil"/>
              <w:bottom w:val="single" w:sz="8" w:space="0" w:color="auto"/>
              <w:right w:val="nil"/>
            </w:tcBorders>
            <w:shd w:val="clear" w:color="000000" w:fill="FFFFFF"/>
            <w:noWrap/>
            <w:vAlign w:val="center"/>
            <w:hideMark/>
          </w:tcPr>
          <w:p w14:paraId="660E892B"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xml:space="preserve">U(VI)-NTA + MtrC reduced at 60s </w:t>
            </w:r>
          </w:p>
        </w:tc>
        <w:tc>
          <w:tcPr>
            <w:tcW w:w="2003" w:type="dxa"/>
            <w:tcBorders>
              <w:top w:val="nil"/>
              <w:left w:val="nil"/>
              <w:bottom w:val="single" w:sz="8" w:space="0" w:color="auto"/>
              <w:right w:val="nil"/>
            </w:tcBorders>
            <w:shd w:val="clear" w:color="000000" w:fill="FFFFFF"/>
            <w:noWrap/>
            <w:vAlign w:val="center"/>
            <w:hideMark/>
          </w:tcPr>
          <w:p w14:paraId="56B13506"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3.72650</w:t>
            </w:r>
          </w:p>
        </w:tc>
      </w:tr>
      <w:tr w:rsidR="00565C10" w:rsidRPr="00840748" w14:paraId="50826497" w14:textId="77777777" w:rsidTr="00565C10">
        <w:trPr>
          <w:trHeight w:val="288"/>
        </w:trPr>
        <w:tc>
          <w:tcPr>
            <w:tcW w:w="2185" w:type="dxa"/>
            <w:tcBorders>
              <w:top w:val="nil"/>
              <w:left w:val="nil"/>
              <w:bottom w:val="nil"/>
              <w:right w:val="nil"/>
            </w:tcBorders>
            <w:shd w:val="clear" w:color="000000" w:fill="FFFFFF"/>
            <w:noWrap/>
            <w:vAlign w:val="center"/>
            <w:hideMark/>
          </w:tcPr>
          <w:p w14:paraId="6C45722A" w14:textId="77777777" w:rsidR="00565C10" w:rsidRPr="00840748" w:rsidRDefault="00565C10" w:rsidP="00565C10">
            <w:pPr>
              <w:spacing w:after="0" w:line="240" w:lineRule="auto"/>
              <w:jc w:val="center"/>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c>
          <w:tcPr>
            <w:tcW w:w="5192" w:type="dxa"/>
            <w:tcBorders>
              <w:top w:val="nil"/>
              <w:left w:val="nil"/>
              <w:bottom w:val="nil"/>
              <w:right w:val="nil"/>
            </w:tcBorders>
            <w:shd w:val="clear" w:color="000000" w:fill="FFFFFF"/>
            <w:noWrap/>
            <w:vAlign w:val="center"/>
            <w:hideMark/>
          </w:tcPr>
          <w:p w14:paraId="3F39A0DB" w14:textId="77777777" w:rsidR="00565C10" w:rsidRPr="00840748" w:rsidRDefault="00565C10" w:rsidP="00565C10">
            <w:pPr>
              <w:spacing w:after="0" w:line="240" w:lineRule="auto"/>
              <w:jc w:val="center"/>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c>
          <w:tcPr>
            <w:tcW w:w="2003" w:type="dxa"/>
            <w:tcBorders>
              <w:top w:val="nil"/>
              <w:left w:val="nil"/>
              <w:bottom w:val="nil"/>
              <w:right w:val="nil"/>
            </w:tcBorders>
            <w:shd w:val="clear" w:color="000000" w:fill="FFFFFF"/>
            <w:noWrap/>
            <w:vAlign w:val="center"/>
            <w:hideMark/>
          </w:tcPr>
          <w:p w14:paraId="20DCC51B" w14:textId="77777777" w:rsidR="00565C10" w:rsidRPr="00840748" w:rsidRDefault="00565C10" w:rsidP="00565C10">
            <w:pPr>
              <w:spacing w:after="0" w:line="240" w:lineRule="auto"/>
              <w:jc w:val="center"/>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r>
      <w:tr w:rsidR="00565C10" w:rsidRPr="00840748" w14:paraId="52E9364B" w14:textId="77777777" w:rsidTr="00565C10">
        <w:trPr>
          <w:trHeight w:val="288"/>
        </w:trPr>
        <w:tc>
          <w:tcPr>
            <w:tcW w:w="2185" w:type="dxa"/>
            <w:tcBorders>
              <w:top w:val="nil"/>
              <w:left w:val="nil"/>
              <w:bottom w:val="nil"/>
              <w:right w:val="nil"/>
            </w:tcBorders>
            <w:shd w:val="clear" w:color="000000" w:fill="FFFFFF"/>
            <w:noWrap/>
            <w:vAlign w:val="center"/>
            <w:hideMark/>
          </w:tcPr>
          <w:p w14:paraId="3559CF25" w14:textId="77777777" w:rsidR="00565C10" w:rsidRPr="00840748" w:rsidRDefault="00565C10" w:rsidP="00565C10">
            <w:pPr>
              <w:spacing w:after="0" w:line="240" w:lineRule="auto"/>
              <w:jc w:val="center"/>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c>
          <w:tcPr>
            <w:tcW w:w="5192" w:type="dxa"/>
            <w:tcBorders>
              <w:top w:val="nil"/>
              <w:left w:val="nil"/>
              <w:bottom w:val="nil"/>
              <w:right w:val="nil"/>
            </w:tcBorders>
            <w:shd w:val="clear" w:color="000000" w:fill="FFFFFF"/>
            <w:noWrap/>
            <w:vAlign w:val="center"/>
            <w:hideMark/>
          </w:tcPr>
          <w:p w14:paraId="516C938F" w14:textId="77777777" w:rsidR="00565C10" w:rsidRPr="00840748" w:rsidRDefault="00565C10" w:rsidP="00565C10">
            <w:pPr>
              <w:spacing w:after="0" w:line="240" w:lineRule="auto"/>
              <w:jc w:val="center"/>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c>
          <w:tcPr>
            <w:tcW w:w="2003" w:type="dxa"/>
            <w:tcBorders>
              <w:top w:val="nil"/>
              <w:left w:val="nil"/>
              <w:bottom w:val="nil"/>
              <w:right w:val="nil"/>
            </w:tcBorders>
            <w:shd w:val="clear" w:color="000000" w:fill="FFFFFF"/>
            <w:noWrap/>
            <w:vAlign w:val="center"/>
            <w:hideMark/>
          </w:tcPr>
          <w:p w14:paraId="4D65BBFA" w14:textId="77777777" w:rsidR="00565C10" w:rsidRPr="00840748" w:rsidRDefault="00565C10" w:rsidP="00565C10">
            <w:pPr>
              <w:spacing w:after="0" w:line="240" w:lineRule="auto"/>
              <w:jc w:val="center"/>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r>
      <w:tr w:rsidR="00565C10" w:rsidRPr="00840748" w14:paraId="16AC993C" w14:textId="77777777" w:rsidTr="00565C10">
        <w:trPr>
          <w:trHeight w:val="300"/>
        </w:trPr>
        <w:tc>
          <w:tcPr>
            <w:tcW w:w="9380" w:type="dxa"/>
            <w:gridSpan w:val="3"/>
            <w:tcBorders>
              <w:top w:val="nil"/>
              <w:left w:val="nil"/>
              <w:bottom w:val="single" w:sz="8" w:space="0" w:color="auto"/>
              <w:right w:val="nil"/>
            </w:tcBorders>
            <w:shd w:val="clear" w:color="000000" w:fill="FCD4D4"/>
            <w:noWrap/>
            <w:vAlign w:val="center"/>
            <w:hideMark/>
          </w:tcPr>
          <w:p w14:paraId="57D4B83B"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C - U(VI)-EDTA - MtrC baltica</w:t>
            </w:r>
          </w:p>
        </w:tc>
      </w:tr>
      <w:tr w:rsidR="00565C10" w:rsidRPr="00840748" w14:paraId="6E047C2E" w14:textId="77777777" w:rsidTr="00565C10">
        <w:trPr>
          <w:trHeight w:val="300"/>
        </w:trPr>
        <w:tc>
          <w:tcPr>
            <w:tcW w:w="2185" w:type="dxa"/>
            <w:tcBorders>
              <w:top w:val="nil"/>
              <w:left w:val="nil"/>
              <w:bottom w:val="single" w:sz="8" w:space="0" w:color="auto"/>
              <w:right w:val="nil"/>
            </w:tcBorders>
            <w:shd w:val="clear" w:color="000000" w:fill="FFFFFF"/>
            <w:noWrap/>
            <w:vAlign w:val="center"/>
            <w:hideMark/>
          </w:tcPr>
          <w:p w14:paraId="767F588D"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w:t>
            </w:r>
          </w:p>
        </w:tc>
        <w:tc>
          <w:tcPr>
            <w:tcW w:w="5192" w:type="dxa"/>
            <w:tcBorders>
              <w:top w:val="nil"/>
              <w:left w:val="nil"/>
              <w:bottom w:val="single" w:sz="8" w:space="0" w:color="auto"/>
              <w:right w:val="nil"/>
            </w:tcBorders>
            <w:shd w:val="clear" w:color="000000" w:fill="FFFFFF"/>
            <w:noWrap/>
            <w:vAlign w:val="center"/>
            <w:hideMark/>
          </w:tcPr>
          <w:p w14:paraId="0E751D8D"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Sample name</w:t>
            </w:r>
          </w:p>
        </w:tc>
        <w:tc>
          <w:tcPr>
            <w:tcW w:w="2003" w:type="dxa"/>
            <w:tcBorders>
              <w:top w:val="nil"/>
              <w:left w:val="nil"/>
              <w:bottom w:val="single" w:sz="8" w:space="0" w:color="auto"/>
              <w:right w:val="nil"/>
            </w:tcBorders>
            <w:shd w:val="clear" w:color="000000" w:fill="FFFFFF"/>
            <w:noWrap/>
            <w:vAlign w:val="center"/>
            <w:hideMark/>
          </w:tcPr>
          <w:p w14:paraId="3DFB554F"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White line (keV)</w:t>
            </w:r>
          </w:p>
        </w:tc>
      </w:tr>
      <w:tr w:rsidR="00565C10" w:rsidRPr="00840748" w14:paraId="3C144C17" w14:textId="77777777" w:rsidTr="00565C10">
        <w:trPr>
          <w:trHeight w:val="288"/>
        </w:trPr>
        <w:tc>
          <w:tcPr>
            <w:tcW w:w="2185" w:type="dxa"/>
            <w:vMerge w:val="restart"/>
            <w:tcBorders>
              <w:top w:val="nil"/>
              <w:left w:val="nil"/>
              <w:bottom w:val="single" w:sz="8" w:space="0" w:color="000000"/>
              <w:right w:val="nil"/>
            </w:tcBorders>
            <w:shd w:val="clear" w:color="000000" w:fill="FFFFFF"/>
            <w:noWrap/>
            <w:vAlign w:val="center"/>
            <w:hideMark/>
          </w:tcPr>
          <w:p w14:paraId="3D1CF1AA"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standards</w:t>
            </w:r>
          </w:p>
        </w:tc>
        <w:tc>
          <w:tcPr>
            <w:tcW w:w="5192" w:type="dxa"/>
            <w:tcBorders>
              <w:top w:val="nil"/>
              <w:left w:val="nil"/>
              <w:bottom w:val="nil"/>
              <w:right w:val="nil"/>
            </w:tcBorders>
            <w:shd w:val="clear" w:color="000000" w:fill="FFFFFF"/>
            <w:noWrap/>
            <w:vAlign w:val="center"/>
            <w:hideMark/>
          </w:tcPr>
          <w:p w14:paraId="1A6FD177"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U(VI)-NTA</w:t>
            </w:r>
          </w:p>
        </w:tc>
        <w:tc>
          <w:tcPr>
            <w:tcW w:w="2003" w:type="dxa"/>
            <w:tcBorders>
              <w:top w:val="nil"/>
              <w:left w:val="nil"/>
              <w:bottom w:val="nil"/>
              <w:right w:val="nil"/>
            </w:tcBorders>
            <w:shd w:val="clear" w:color="000000" w:fill="FFFFFF"/>
            <w:noWrap/>
            <w:vAlign w:val="center"/>
            <w:hideMark/>
          </w:tcPr>
          <w:p w14:paraId="4EC37961"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3.727235</w:t>
            </w:r>
          </w:p>
        </w:tc>
      </w:tr>
      <w:tr w:rsidR="00565C10" w:rsidRPr="00840748" w14:paraId="245C87DC" w14:textId="77777777" w:rsidTr="00565C10">
        <w:trPr>
          <w:trHeight w:val="288"/>
        </w:trPr>
        <w:tc>
          <w:tcPr>
            <w:tcW w:w="2185" w:type="dxa"/>
            <w:vMerge/>
            <w:tcBorders>
              <w:top w:val="nil"/>
              <w:left w:val="nil"/>
              <w:bottom w:val="single" w:sz="8" w:space="0" w:color="000000"/>
              <w:right w:val="nil"/>
            </w:tcBorders>
            <w:vAlign w:val="center"/>
            <w:hideMark/>
          </w:tcPr>
          <w:p w14:paraId="71B7DDA0" w14:textId="77777777" w:rsidR="00565C10" w:rsidRPr="00840748" w:rsidRDefault="00565C10" w:rsidP="00565C10">
            <w:pPr>
              <w:spacing w:after="0" w:line="240" w:lineRule="auto"/>
              <w:rPr>
                <w:rFonts w:ascii="Bahnschrift Light" w:eastAsia="Times New Roman" w:hAnsi="Bahnschrift Light" w:cs="Calibri"/>
                <w:color w:val="000000"/>
                <w:lang w:eastAsia="en-CH"/>
              </w:rPr>
            </w:pPr>
          </w:p>
        </w:tc>
        <w:tc>
          <w:tcPr>
            <w:tcW w:w="5192" w:type="dxa"/>
            <w:tcBorders>
              <w:top w:val="nil"/>
              <w:left w:val="nil"/>
              <w:bottom w:val="nil"/>
              <w:right w:val="nil"/>
            </w:tcBorders>
            <w:shd w:val="clear" w:color="000000" w:fill="FFFFFF"/>
            <w:noWrap/>
            <w:vAlign w:val="center"/>
            <w:hideMark/>
          </w:tcPr>
          <w:p w14:paraId="35BE4A12"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U(V)-iodine</w:t>
            </w:r>
          </w:p>
        </w:tc>
        <w:tc>
          <w:tcPr>
            <w:tcW w:w="2003" w:type="dxa"/>
            <w:tcBorders>
              <w:top w:val="nil"/>
              <w:left w:val="nil"/>
              <w:bottom w:val="nil"/>
              <w:right w:val="nil"/>
            </w:tcBorders>
            <w:shd w:val="clear" w:color="000000" w:fill="FFFFFF"/>
            <w:noWrap/>
            <w:vAlign w:val="center"/>
            <w:hideMark/>
          </w:tcPr>
          <w:p w14:paraId="602C739F"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3.72693</w:t>
            </w:r>
          </w:p>
        </w:tc>
      </w:tr>
      <w:tr w:rsidR="00565C10" w:rsidRPr="00840748" w14:paraId="7A71AC41" w14:textId="77777777" w:rsidTr="00565C10">
        <w:trPr>
          <w:trHeight w:val="312"/>
        </w:trPr>
        <w:tc>
          <w:tcPr>
            <w:tcW w:w="2185" w:type="dxa"/>
            <w:vMerge/>
            <w:tcBorders>
              <w:top w:val="nil"/>
              <w:left w:val="nil"/>
              <w:bottom w:val="single" w:sz="8" w:space="0" w:color="000000"/>
              <w:right w:val="nil"/>
            </w:tcBorders>
            <w:vAlign w:val="center"/>
            <w:hideMark/>
          </w:tcPr>
          <w:p w14:paraId="0CD4C862" w14:textId="77777777" w:rsidR="00565C10" w:rsidRPr="00840748" w:rsidRDefault="00565C10" w:rsidP="00565C10">
            <w:pPr>
              <w:spacing w:after="0" w:line="240" w:lineRule="auto"/>
              <w:rPr>
                <w:rFonts w:ascii="Bahnschrift Light" w:eastAsia="Times New Roman" w:hAnsi="Bahnschrift Light" w:cs="Calibri"/>
                <w:color w:val="000000"/>
                <w:lang w:eastAsia="en-CH"/>
              </w:rPr>
            </w:pPr>
          </w:p>
        </w:tc>
        <w:tc>
          <w:tcPr>
            <w:tcW w:w="5192" w:type="dxa"/>
            <w:tcBorders>
              <w:top w:val="nil"/>
              <w:left w:val="nil"/>
              <w:bottom w:val="single" w:sz="8" w:space="0" w:color="auto"/>
              <w:right w:val="nil"/>
            </w:tcBorders>
            <w:shd w:val="clear" w:color="000000" w:fill="FFFFFF"/>
            <w:noWrap/>
            <w:vAlign w:val="center"/>
            <w:hideMark/>
          </w:tcPr>
          <w:p w14:paraId="5A1819B0"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U(IV)O</w:t>
            </w:r>
            <w:r w:rsidRPr="00840748">
              <w:rPr>
                <w:rFonts w:ascii="Bahnschrift Light" w:eastAsia="Times New Roman" w:hAnsi="Bahnschrift Light" w:cs="Calibri"/>
                <w:color w:val="000000"/>
                <w:vertAlign w:val="subscript"/>
                <w:lang w:eastAsia="en-CH"/>
              </w:rPr>
              <w:t>2</w:t>
            </w:r>
          </w:p>
        </w:tc>
        <w:tc>
          <w:tcPr>
            <w:tcW w:w="2003" w:type="dxa"/>
            <w:tcBorders>
              <w:top w:val="nil"/>
              <w:left w:val="nil"/>
              <w:bottom w:val="single" w:sz="8" w:space="0" w:color="auto"/>
              <w:right w:val="nil"/>
            </w:tcBorders>
            <w:shd w:val="clear" w:color="000000" w:fill="FFFFFF"/>
            <w:noWrap/>
            <w:vAlign w:val="center"/>
            <w:hideMark/>
          </w:tcPr>
          <w:p w14:paraId="699E56B7"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3.72595</w:t>
            </w:r>
          </w:p>
        </w:tc>
      </w:tr>
      <w:tr w:rsidR="00565C10" w:rsidRPr="00840748" w14:paraId="61A80514" w14:textId="77777777" w:rsidTr="00565C10">
        <w:trPr>
          <w:trHeight w:val="288"/>
        </w:trPr>
        <w:tc>
          <w:tcPr>
            <w:tcW w:w="2185" w:type="dxa"/>
            <w:vMerge w:val="restart"/>
            <w:tcBorders>
              <w:top w:val="nil"/>
              <w:left w:val="nil"/>
              <w:bottom w:val="single" w:sz="8" w:space="0" w:color="000000"/>
              <w:right w:val="nil"/>
            </w:tcBorders>
            <w:shd w:val="clear" w:color="000000" w:fill="FFFFFF"/>
            <w:noWrap/>
            <w:vAlign w:val="center"/>
            <w:hideMark/>
          </w:tcPr>
          <w:p w14:paraId="75EA2A87"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timeline samples</w:t>
            </w:r>
          </w:p>
        </w:tc>
        <w:tc>
          <w:tcPr>
            <w:tcW w:w="5192" w:type="dxa"/>
            <w:tcBorders>
              <w:top w:val="nil"/>
              <w:left w:val="nil"/>
              <w:bottom w:val="nil"/>
              <w:right w:val="nil"/>
            </w:tcBorders>
            <w:shd w:val="clear" w:color="000000" w:fill="FFFFFF"/>
            <w:noWrap/>
            <w:vAlign w:val="center"/>
            <w:hideMark/>
          </w:tcPr>
          <w:p w14:paraId="336E730E"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U(VI)-EDTA + MtrC reduced at 15s</w:t>
            </w:r>
          </w:p>
        </w:tc>
        <w:tc>
          <w:tcPr>
            <w:tcW w:w="2003" w:type="dxa"/>
            <w:tcBorders>
              <w:top w:val="nil"/>
              <w:left w:val="nil"/>
              <w:bottom w:val="nil"/>
              <w:right w:val="nil"/>
            </w:tcBorders>
            <w:shd w:val="clear" w:color="000000" w:fill="FFFFFF"/>
            <w:noWrap/>
            <w:vAlign w:val="center"/>
            <w:hideMark/>
          </w:tcPr>
          <w:p w14:paraId="2F40BD39"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3.72693</w:t>
            </w:r>
          </w:p>
        </w:tc>
      </w:tr>
      <w:tr w:rsidR="00565C10" w:rsidRPr="00840748" w14:paraId="227BA14D" w14:textId="77777777" w:rsidTr="00565C10">
        <w:trPr>
          <w:trHeight w:val="288"/>
        </w:trPr>
        <w:tc>
          <w:tcPr>
            <w:tcW w:w="2185" w:type="dxa"/>
            <w:vMerge/>
            <w:tcBorders>
              <w:top w:val="nil"/>
              <w:left w:val="nil"/>
              <w:bottom w:val="single" w:sz="8" w:space="0" w:color="000000"/>
              <w:right w:val="nil"/>
            </w:tcBorders>
            <w:vAlign w:val="center"/>
            <w:hideMark/>
          </w:tcPr>
          <w:p w14:paraId="05D7B426" w14:textId="77777777" w:rsidR="00565C10" w:rsidRPr="00840748" w:rsidRDefault="00565C10" w:rsidP="00565C10">
            <w:pPr>
              <w:spacing w:after="0" w:line="240" w:lineRule="auto"/>
              <w:rPr>
                <w:rFonts w:ascii="Bahnschrift Light" w:eastAsia="Times New Roman" w:hAnsi="Bahnschrift Light" w:cs="Calibri"/>
                <w:color w:val="000000"/>
                <w:lang w:eastAsia="en-CH"/>
              </w:rPr>
            </w:pPr>
          </w:p>
        </w:tc>
        <w:tc>
          <w:tcPr>
            <w:tcW w:w="5192" w:type="dxa"/>
            <w:tcBorders>
              <w:top w:val="nil"/>
              <w:left w:val="nil"/>
              <w:bottom w:val="nil"/>
              <w:right w:val="nil"/>
            </w:tcBorders>
            <w:shd w:val="clear" w:color="000000" w:fill="FFFFFF"/>
            <w:noWrap/>
            <w:vAlign w:val="center"/>
            <w:hideMark/>
          </w:tcPr>
          <w:p w14:paraId="3F26CE27"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U(VI)-EDTA + MtrC reduced at 30s</w:t>
            </w:r>
          </w:p>
        </w:tc>
        <w:tc>
          <w:tcPr>
            <w:tcW w:w="2003" w:type="dxa"/>
            <w:tcBorders>
              <w:top w:val="nil"/>
              <w:left w:val="nil"/>
              <w:bottom w:val="nil"/>
              <w:right w:val="nil"/>
            </w:tcBorders>
            <w:shd w:val="clear" w:color="000000" w:fill="FFFFFF"/>
            <w:noWrap/>
            <w:vAlign w:val="center"/>
            <w:hideMark/>
          </w:tcPr>
          <w:p w14:paraId="4EBF786C"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3.72673</w:t>
            </w:r>
          </w:p>
        </w:tc>
      </w:tr>
      <w:tr w:rsidR="00565C10" w:rsidRPr="00840748" w14:paraId="0CD3FA52" w14:textId="77777777" w:rsidTr="00565C10">
        <w:trPr>
          <w:trHeight w:val="300"/>
        </w:trPr>
        <w:tc>
          <w:tcPr>
            <w:tcW w:w="2185" w:type="dxa"/>
            <w:vMerge/>
            <w:tcBorders>
              <w:top w:val="nil"/>
              <w:left w:val="nil"/>
              <w:bottom w:val="single" w:sz="8" w:space="0" w:color="000000"/>
              <w:right w:val="nil"/>
            </w:tcBorders>
            <w:vAlign w:val="center"/>
            <w:hideMark/>
          </w:tcPr>
          <w:p w14:paraId="7BE7C72F" w14:textId="77777777" w:rsidR="00565C10" w:rsidRPr="00840748" w:rsidRDefault="00565C10" w:rsidP="00565C10">
            <w:pPr>
              <w:spacing w:after="0" w:line="240" w:lineRule="auto"/>
              <w:rPr>
                <w:rFonts w:ascii="Bahnschrift Light" w:eastAsia="Times New Roman" w:hAnsi="Bahnschrift Light" w:cs="Calibri"/>
                <w:color w:val="000000"/>
                <w:lang w:eastAsia="en-CH"/>
              </w:rPr>
            </w:pPr>
          </w:p>
        </w:tc>
        <w:tc>
          <w:tcPr>
            <w:tcW w:w="5192" w:type="dxa"/>
            <w:tcBorders>
              <w:top w:val="nil"/>
              <w:left w:val="nil"/>
              <w:bottom w:val="single" w:sz="8" w:space="0" w:color="auto"/>
              <w:right w:val="nil"/>
            </w:tcBorders>
            <w:shd w:val="clear" w:color="000000" w:fill="FFFFFF"/>
            <w:noWrap/>
            <w:vAlign w:val="center"/>
            <w:hideMark/>
          </w:tcPr>
          <w:p w14:paraId="05D14978"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xml:space="preserve">U(VI)-EDTA + MtrC reduced at 60s </w:t>
            </w:r>
          </w:p>
        </w:tc>
        <w:tc>
          <w:tcPr>
            <w:tcW w:w="2003" w:type="dxa"/>
            <w:tcBorders>
              <w:top w:val="nil"/>
              <w:left w:val="nil"/>
              <w:bottom w:val="single" w:sz="8" w:space="0" w:color="auto"/>
              <w:right w:val="nil"/>
            </w:tcBorders>
            <w:shd w:val="clear" w:color="000000" w:fill="FFFFFF"/>
            <w:noWrap/>
            <w:vAlign w:val="center"/>
            <w:hideMark/>
          </w:tcPr>
          <w:p w14:paraId="48FC2994"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3.7266</w:t>
            </w:r>
          </w:p>
        </w:tc>
      </w:tr>
      <w:tr w:rsidR="00565C10" w:rsidRPr="00840748" w14:paraId="0364CAC5" w14:textId="77777777" w:rsidTr="00565C10">
        <w:trPr>
          <w:trHeight w:val="288"/>
        </w:trPr>
        <w:tc>
          <w:tcPr>
            <w:tcW w:w="2185" w:type="dxa"/>
            <w:tcBorders>
              <w:top w:val="nil"/>
              <w:left w:val="nil"/>
              <w:bottom w:val="nil"/>
              <w:right w:val="nil"/>
            </w:tcBorders>
            <w:shd w:val="clear" w:color="000000" w:fill="FFFFFF"/>
            <w:noWrap/>
            <w:vAlign w:val="center"/>
            <w:hideMark/>
          </w:tcPr>
          <w:p w14:paraId="3B36D050" w14:textId="77777777" w:rsidR="00565C10" w:rsidRPr="00840748" w:rsidRDefault="00565C10" w:rsidP="00565C10">
            <w:pPr>
              <w:spacing w:after="0" w:line="240" w:lineRule="auto"/>
              <w:jc w:val="center"/>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c>
          <w:tcPr>
            <w:tcW w:w="5192" w:type="dxa"/>
            <w:tcBorders>
              <w:top w:val="nil"/>
              <w:left w:val="nil"/>
              <w:bottom w:val="nil"/>
              <w:right w:val="nil"/>
            </w:tcBorders>
            <w:shd w:val="clear" w:color="000000" w:fill="FFFFFF"/>
            <w:noWrap/>
            <w:vAlign w:val="center"/>
            <w:hideMark/>
          </w:tcPr>
          <w:p w14:paraId="40E27391" w14:textId="77777777" w:rsidR="00565C10" w:rsidRPr="00840748" w:rsidRDefault="00565C10" w:rsidP="00565C10">
            <w:pPr>
              <w:spacing w:after="0" w:line="240" w:lineRule="auto"/>
              <w:jc w:val="center"/>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c>
          <w:tcPr>
            <w:tcW w:w="2003" w:type="dxa"/>
            <w:tcBorders>
              <w:top w:val="nil"/>
              <w:left w:val="nil"/>
              <w:bottom w:val="nil"/>
              <w:right w:val="nil"/>
            </w:tcBorders>
            <w:shd w:val="clear" w:color="000000" w:fill="FFFFFF"/>
            <w:noWrap/>
            <w:vAlign w:val="center"/>
            <w:hideMark/>
          </w:tcPr>
          <w:p w14:paraId="4A7847BC" w14:textId="77777777" w:rsidR="00565C10" w:rsidRPr="00840748" w:rsidRDefault="00565C10" w:rsidP="00565C10">
            <w:pPr>
              <w:spacing w:after="0" w:line="240" w:lineRule="auto"/>
              <w:jc w:val="center"/>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r>
      <w:tr w:rsidR="00565C10" w:rsidRPr="00840748" w14:paraId="40409EE8" w14:textId="77777777" w:rsidTr="00565C10">
        <w:trPr>
          <w:trHeight w:val="288"/>
        </w:trPr>
        <w:tc>
          <w:tcPr>
            <w:tcW w:w="2185" w:type="dxa"/>
            <w:tcBorders>
              <w:top w:val="nil"/>
              <w:left w:val="nil"/>
              <w:bottom w:val="nil"/>
              <w:right w:val="nil"/>
            </w:tcBorders>
            <w:shd w:val="clear" w:color="000000" w:fill="FFFFFF"/>
            <w:noWrap/>
            <w:vAlign w:val="center"/>
            <w:hideMark/>
          </w:tcPr>
          <w:p w14:paraId="4CC3A861" w14:textId="77777777" w:rsidR="00565C10" w:rsidRPr="00840748" w:rsidRDefault="00565C10" w:rsidP="00565C10">
            <w:pPr>
              <w:spacing w:after="0" w:line="240" w:lineRule="auto"/>
              <w:jc w:val="center"/>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c>
          <w:tcPr>
            <w:tcW w:w="5192" w:type="dxa"/>
            <w:tcBorders>
              <w:top w:val="nil"/>
              <w:left w:val="nil"/>
              <w:bottom w:val="nil"/>
              <w:right w:val="nil"/>
            </w:tcBorders>
            <w:shd w:val="clear" w:color="000000" w:fill="FFFFFF"/>
            <w:noWrap/>
            <w:vAlign w:val="center"/>
            <w:hideMark/>
          </w:tcPr>
          <w:p w14:paraId="091F6FA7" w14:textId="77777777" w:rsidR="00565C10" w:rsidRPr="00840748" w:rsidRDefault="00565C10" w:rsidP="00565C10">
            <w:pPr>
              <w:spacing w:after="0" w:line="240" w:lineRule="auto"/>
              <w:jc w:val="center"/>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c>
          <w:tcPr>
            <w:tcW w:w="2003" w:type="dxa"/>
            <w:tcBorders>
              <w:top w:val="nil"/>
              <w:left w:val="nil"/>
              <w:bottom w:val="nil"/>
              <w:right w:val="nil"/>
            </w:tcBorders>
            <w:shd w:val="clear" w:color="000000" w:fill="FFFFFF"/>
            <w:noWrap/>
            <w:vAlign w:val="center"/>
            <w:hideMark/>
          </w:tcPr>
          <w:p w14:paraId="160B080D" w14:textId="77777777" w:rsidR="00565C10" w:rsidRPr="00840748" w:rsidRDefault="00565C10" w:rsidP="00565C10">
            <w:pPr>
              <w:spacing w:after="0" w:line="240" w:lineRule="auto"/>
              <w:jc w:val="center"/>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r>
      <w:tr w:rsidR="00565C10" w:rsidRPr="00840748" w14:paraId="17E3178A" w14:textId="77777777" w:rsidTr="00565C10">
        <w:trPr>
          <w:trHeight w:val="300"/>
        </w:trPr>
        <w:tc>
          <w:tcPr>
            <w:tcW w:w="9380" w:type="dxa"/>
            <w:gridSpan w:val="3"/>
            <w:tcBorders>
              <w:top w:val="nil"/>
              <w:left w:val="nil"/>
              <w:bottom w:val="single" w:sz="8" w:space="0" w:color="auto"/>
              <w:right w:val="nil"/>
            </w:tcBorders>
            <w:shd w:val="clear" w:color="000000" w:fill="D9D9D9"/>
            <w:noWrap/>
            <w:vAlign w:val="center"/>
            <w:hideMark/>
          </w:tcPr>
          <w:p w14:paraId="0A1D0F5D" w14:textId="438CD10E"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D- Size-exclusion experiment - MtrC baltica</w:t>
            </w:r>
          </w:p>
        </w:tc>
      </w:tr>
      <w:tr w:rsidR="00565C10" w:rsidRPr="00840748" w14:paraId="21427D7D" w14:textId="77777777" w:rsidTr="00565C10">
        <w:trPr>
          <w:trHeight w:val="300"/>
        </w:trPr>
        <w:tc>
          <w:tcPr>
            <w:tcW w:w="2185" w:type="dxa"/>
            <w:tcBorders>
              <w:top w:val="nil"/>
              <w:left w:val="nil"/>
              <w:bottom w:val="single" w:sz="8" w:space="0" w:color="auto"/>
              <w:right w:val="nil"/>
            </w:tcBorders>
            <w:shd w:val="clear" w:color="000000" w:fill="FFFFFF"/>
            <w:noWrap/>
            <w:vAlign w:val="center"/>
            <w:hideMark/>
          </w:tcPr>
          <w:p w14:paraId="7E0AB7CF" w14:textId="77777777" w:rsidR="00565C10" w:rsidRPr="00840748" w:rsidRDefault="00565C10" w:rsidP="00565C10">
            <w:pPr>
              <w:spacing w:after="0" w:line="240" w:lineRule="auto"/>
              <w:jc w:val="center"/>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c>
          <w:tcPr>
            <w:tcW w:w="5192" w:type="dxa"/>
            <w:tcBorders>
              <w:top w:val="nil"/>
              <w:left w:val="nil"/>
              <w:bottom w:val="single" w:sz="8" w:space="0" w:color="auto"/>
              <w:right w:val="nil"/>
            </w:tcBorders>
            <w:shd w:val="clear" w:color="000000" w:fill="FFFFFF"/>
            <w:noWrap/>
            <w:vAlign w:val="center"/>
            <w:hideMark/>
          </w:tcPr>
          <w:p w14:paraId="7C3A869E"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Sample name</w:t>
            </w:r>
          </w:p>
        </w:tc>
        <w:tc>
          <w:tcPr>
            <w:tcW w:w="2003" w:type="dxa"/>
            <w:tcBorders>
              <w:top w:val="nil"/>
              <w:left w:val="nil"/>
              <w:bottom w:val="single" w:sz="8" w:space="0" w:color="auto"/>
              <w:right w:val="nil"/>
            </w:tcBorders>
            <w:shd w:val="clear" w:color="000000" w:fill="FFFFFF"/>
            <w:noWrap/>
            <w:vAlign w:val="center"/>
            <w:hideMark/>
          </w:tcPr>
          <w:p w14:paraId="6C4B5681"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White line (keV)</w:t>
            </w:r>
          </w:p>
        </w:tc>
      </w:tr>
      <w:tr w:rsidR="00565C10" w:rsidRPr="00840748" w14:paraId="21D43C83" w14:textId="77777777" w:rsidTr="00565C10">
        <w:trPr>
          <w:trHeight w:val="288"/>
        </w:trPr>
        <w:tc>
          <w:tcPr>
            <w:tcW w:w="2185" w:type="dxa"/>
            <w:vMerge w:val="restart"/>
            <w:tcBorders>
              <w:top w:val="nil"/>
              <w:left w:val="nil"/>
              <w:bottom w:val="single" w:sz="8" w:space="0" w:color="000000"/>
              <w:right w:val="nil"/>
            </w:tcBorders>
            <w:shd w:val="clear" w:color="000000" w:fill="FFFFFF"/>
            <w:noWrap/>
            <w:vAlign w:val="center"/>
            <w:hideMark/>
          </w:tcPr>
          <w:p w14:paraId="0ED4EA2C" w14:textId="77777777" w:rsidR="00565C10" w:rsidRPr="00840748" w:rsidRDefault="00565C10" w:rsidP="00565C10">
            <w:pPr>
              <w:spacing w:after="0" w:line="240" w:lineRule="auto"/>
              <w:jc w:val="center"/>
              <w:rPr>
                <w:rFonts w:ascii="Calibri" w:eastAsia="Times New Roman" w:hAnsi="Calibri" w:cs="Calibri"/>
                <w:color w:val="000000"/>
                <w:lang w:eastAsia="en-CH"/>
              </w:rPr>
            </w:pPr>
            <w:r w:rsidRPr="00840748">
              <w:rPr>
                <w:rFonts w:ascii="Calibri" w:eastAsia="Times New Roman" w:hAnsi="Calibri" w:cs="Calibri"/>
                <w:color w:val="000000"/>
                <w:lang w:eastAsia="en-CH"/>
              </w:rPr>
              <w:t>standards</w:t>
            </w:r>
          </w:p>
        </w:tc>
        <w:tc>
          <w:tcPr>
            <w:tcW w:w="5192" w:type="dxa"/>
            <w:tcBorders>
              <w:top w:val="nil"/>
              <w:left w:val="nil"/>
              <w:bottom w:val="nil"/>
              <w:right w:val="nil"/>
            </w:tcBorders>
            <w:shd w:val="clear" w:color="000000" w:fill="FFFFFF"/>
            <w:noWrap/>
            <w:vAlign w:val="center"/>
            <w:hideMark/>
          </w:tcPr>
          <w:p w14:paraId="19285195"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U(VI)-NTA</w:t>
            </w:r>
          </w:p>
        </w:tc>
        <w:tc>
          <w:tcPr>
            <w:tcW w:w="2003" w:type="dxa"/>
            <w:tcBorders>
              <w:top w:val="nil"/>
              <w:left w:val="nil"/>
              <w:bottom w:val="nil"/>
              <w:right w:val="nil"/>
            </w:tcBorders>
            <w:shd w:val="clear" w:color="000000" w:fill="FFFFFF"/>
            <w:noWrap/>
            <w:vAlign w:val="center"/>
            <w:hideMark/>
          </w:tcPr>
          <w:p w14:paraId="3ACE926D"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3727.32</w:t>
            </w:r>
          </w:p>
        </w:tc>
      </w:tr>
      <w:tr w:rsidR="00565C10" w:rsidRPr="00840748" w14:paraId="1775C144" w14:textId="77777777" w:rsidTr="00565C10">
        <w:trPr>
          <w:trHeight w:val="288"/>
        </w:trPr>
        <w:tc>
          <w:tcPr>
            <w:tcW w:w="2185" w:type="dxa"/>
            <w:vMerge/>
            <w:tcBorders>
              <w:top w:val="nil"/>
              <w:left w:val="nil"/>
              <w:bottom w:val="single" w:sz="8" w:space="0" w:color="000000"/>
              <w:right w:val="nil"/>
            </w:tcBorders>
            <w:vAlign w:val="center"/>
            <w:hideMark/>
          </w:tcPr>
          <w:p w14:paraId="66222A0E" w14:textId="77777777" w:rsidR="00565C10" w:rsidRPr="00840748" w:rsidRDefault="00565C10" w:rsidP="00565C10">
            <w:pPr>
              <w:spacing w:after="0" w:line="240" w:lineRule="auto"/>
              <w:rPr>
                <w:rFonts w:ascii="Calibri" w:eastAsia="Times New Roman" w:hAnsi="Calibri" w:cs="Calibri"/>
                <w:color w:val="000000"/>
                <w:lang w:eastAsia="en-CH"/>
              </w:rPr>
            </w:pPr>
          </w:p>
        </w:tc>
        <w:tc>
          <w:tcPr>
            <w:tcW w:w="5192" w:type="dxa"/>
            <w:tcBorders>
              <w:top w:val="nil"/>
              <w:left w:val="nil"/>
              <w:bottom w:val="nil"/>
              <w:right w:val="nil"/>
            </w:tcBorders>
            <w:shd w:val="clear" w:color="000000" w:fill="FFFFFF"/>
            <w:noWrap/>
            <w:vAlign w:val="center"/>
            <w:hideMark/>
          </w:tcPr>
          <w:p w14:paraId="47B44B54"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U(VI)-carbonate</w:t>
            </w:r>
          </w:p>
        </w:tc>
        <w:tc>
          <w:tcPr>
            <w:tcW w:w="2003" w:type="dxa"/>
            <w:tcBorders>
              <w:top w:val="nil"/>
              <w:left w:val="nil"/>
              <w:bottom w:val="nil"/>
              <w:right w:val="nil"/>
            </w:tcBorders>
            <w:shd w:val="clear" w:color="000000" w:fill="FFFFFF"/>
            <w:noWrap/>
            <w:vAlign w:val="center"/>
            <w:hideMark/>
          </w:tcPr>
          <w:p w14:paraId="6ABAB319"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3727.28</w:t>
            </w:r>
          </w:p>
        </w:tc>
      </w:tr>
      <w:tr w:rsidR="00565C10" w:rsidRPr="00840748" w14:paraId="33CA3193" w14:textId="77777777" w:rsidTr="00565C10">
        <w:trPr>
          <w:trHeight w:val="288"/>
        </w:trPr>
        <w:tc>
          <w:tcPr>
            <w:tcW w:w="2185" w:type="dxa"/>
            <w:vMerge/>
            <w:tcBorders>
              <w:top w:val="nil"/>
              <w:left w:val="nil"/>
              <w:bottom w:val="single" w:sz="8" w:space="0" w:color="000000"/>
              <w:right w:val="nil"/>
            </w:tcBorders>
            <w:vAlign w:val="center"/>
            <w:hideMark/>
          </w:tcPr>
          <w:p w14:paraId="1B8418DC" w14:textId="77777777" w:rsidR="00565C10" w:rsidRPr="00840748" w:rsidRDefault="00565C10" w:rsidP="00565C10">
            <w:pPr>
              <w:spacing w:after="0" w:line="240" w:lineRule="auto"/>
              <w:rPr>
                <w:rFonts w:ascii="Calibri" w:eastAsia="Times New Roman" w:hAnsi="Calibri" w:cs="Calibri"/>
                <w:color w:val="000000"/>
                <w:lang w:eastAsia="en-CH"/>
              </w:rPr>
            </w:pPr>
          </w:p>
        </w:tc>
        <w:tc>
          <w:tcPr>
            <w:tcW w:w="5192" w:type="dxa"/>
            <w:tcBorders>
              <w:top w:val="nil"/>
              <w:left w:val="nil"/>
              <w:bottom w:val="nil"/>
              <w:right w:val="nil"/>
            </w:tcBorders>
            <w:shd w:val="clear" w:color="000000" w:fill="FFFFFF"/>
            <w:noWrap/>
            <w:vAlign w:val="center"/>
            <w:hideMark/>
          </w:tcPr>
          <w:p w14:paraId="35BA6A84"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U(V)-iodine</w:t>
            </w:r>
          </w:p>
        </w:tc>
        <w:tc>
          <w:tcPr>
            <w:tcW w:w="2003" w:type="dxa"/>
            <w:tcBorders>
              <w:top w:val="nil"/>
              <w:left w:val="nil"/>
              <w:bottom w:val="nil"/>
              <w:right w:val="nil"/>
            </w:tcBorders>
            <w:shd w:val="clear" w:color="000000" w:fill="FFFFFF"/>
            <w:noWrap/>
            <w:vAlign w:val="center"/>
            <w:hideMark/>
          </w:tcPr>
          <w:p w14:paraId="4B952571"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3726.63</w:t>
            </w:r>
          </w:p>
        </w:tc>
      </w:tr>
      <w:tr w:rsidR="00565C10" w:rsidRPr="00840748" w14:paraId="7480AB9E" w14:textId="77777777" w:rsidTr="00565C10">
        <w:trPr>
          <w:trHeight w:val="312"/>
        </w:trPr>
        <w:tc>
          <w:tcPr>
            <w:tcW w:w="2185" w:type="dxa"/>
            <w:vMerge/>
            <w:tcBorders>
              <w:top w:val="nil"/>
              <w:left w:val="nil"/>
              <w:bottom w:val="single" w:sz="8" w:space="0" w:color="000000"/>
              <w:right w:val="nil"/>
            </w:tcBorders>
            <w:vAlign w:val="center"/>
            <w:hideMark/>
          </w:tcPr>
          <w:p w14:paraId="6EDC9FDA" w14:textId="77777777" w:rsidR="00565C10" w:rsidRPr="00840748" w:rsidRDefault="00565C10" w:rsidP="00565C10">
            <w:pPr>
              <w:spacing w:after="0" w:line="240" w:lineRule="auto"/>
              <w:rPr>
                <w:rFonts w:ascii="Calibri" w:eastAsia="Times New Roman" w:hAnsi="Calibri" w:cs="Calibri"/>
                <w:color w:val="000000"/>
                <w:lang w:eastAsia="en-CH"/>
              </w:rPr>
            </w:pPr>
          </w:p>
        </w:tc>
        <w:tc>
          <w:tcPr>
            <w:tcW w:w="5192" w:type="dxa"/>
            <w:tcBorders>
              <w:top w:val="nil"/>
              <w:left w:val="nil"/>
              <w:bottom w:val="single" w:sz="8" w:space="0" w:color="auto"/>
              <w:right w:val="nil"/>
            </w:tcBorders>
            <w:shd w:val="clear" w:color="000000" w:fill="FFFFFF"/>
            <w:noWrap/>
            <w:vAlign w:val="center"/>
            <w:hideMark/>
          </w:tcPr>
          <w:p w14:paraId="20ED6B07"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U(IV)O</w:t>
            </w:r>
            <w:r w:rsidRPr="00840748">
              <w:rPr>
                <w:rFonts w:ascii="Bahnschrift Light" w:eastAsia="Times New Roman" w:hAnsi="Bahnschrift Light" w:cs="Calibri"/>
                <w:color w:val="000000"/>
                <w:vertAlign w:val="subscript"/>
                <w:lang w:eastAsia="en-CH"/>
              </w:rPr>
              <w:t>2</w:t>
            </w:r>
          </w:p>
        </w:tc>
        <w:tc>
          <w:tcPr>
            <w:tcW w:w="2003" w:type="dxa"/>
            <w:tcBorders>
              <w:top w:val="nil"/>
              <w:left w:val="nil"/>
              <w:bottom w:val="single" w:sz="8" w:space="0" w:color="auto"/>
              <w:right w:val="nil"/>
            </w:tcBorders>
            <w:shd w:val="clear" w:color="000000" w:fill="FFFFFF"/>
            <w:noWrap/>
            <w:vAlign w:val="center"/>
            <w:hideMark/>
          </w:tcPr>
          <w:p w14:paraId="4F2FB6B2"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3725.58</w:t>
            </w:r>
          </w:p>
        </w:tc>
      </w:tr>
      <w:tr w:rsidR="00565C10" w:rsidRPr="00840748" w14:paraId="4C20D8F6" w14:textId="77777777" w:rsidTr="00565C10">
        <w:trPr>
          <w:trHeight w:val="288"/>
        </w:trPr>
        <w:tc>
          <w:tcPr>
            <w:tcW w:w="2185" w:type="dxa"/>
            <w:vMerge w:val="restart"/>
            <w:tcBorders>
              <w:top w:val="nil"/>
              <w:left w:val="nil"/>
              <w:bottom w:val="single" w:sz="8" w:space="0" w:color="000000"/>
              <w:right w:val="nil"/>
            </w:tcBorders>
            <w:shd w:val="clear" w:color="000000" w:fill="FFFFFF"/>
            <w:noWrap/>
            <w:vAlign w:val="center"/>
            <w:hideMark/>
          </w:tcPr>
          <w:p w14:paraId="0744CE41"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timeline samples</w:t>
            </w:r>
          </w:p>
        </w:tc>
        <w:tc>
          <w:tcPr>
            <w:tcW w:w="5192" w:type="dxa"/>
            <w:tcBorders>
              <w:top w:val="nil"/>
              <w:left w:val="nil"/>
              <w:bottom w:val="nil"/>
              <w:right w:val="nil"/>
            </w:tcBorders>
            <w:shd w:val="clear" w:color="000000" w:fill="FFFFFF"/>
            <w:noWrap/>
            <w:vAlign w:val="center"/>
            <w:hideMark/>
          </w:tcPr>
          <w:p w14:paraId="75A93ED8"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NTA - 15min</w:t>
            </w:r>
          </w:p>
        </w:tc>
        <w:tc>
          <w:tcPr>
            <w:tcW w:w="2003" w:type="dxa"/>
            <w:tcBorders>
              <w:top w:val="nil"/>
              <w:left w:val="nil"/>
              <w:bottom w:val="nil"/>
              <w:right w:val="nil"/>
            </w:tcBorders>
            <w:shd w:val="clear" w:color="000000" w:fill="FFFFFF"/>
            <w:noWrap/>
            <w:vAlign w:val="center"/>
            <w:hideMark/>
          </w:tcPr>
          <w:p w14:paraId="78DCDD40"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3727.11</w:t>
            </w:r>
          </w:p>
        </w:tc>
      </w:tr>
      <w:tr w:rsidR="00565C10" w:rsidRPr="00840748" w14:paraId="167268B5" w14:textId="77777777" w:rsidTr="00565C10">
        <w:trPr>
          <w:trHeight w:val="300"/>
        </w:trPr>
        <w:tc>
          <w:tcPr>
            <w:tcW w:w="2185" w:type="dxa"/>
            <w:vMerge/>
            <w:tcBorders>
              <w:top w:val="nil"/>
              <w:left w:val="nil"/>
              <w:bottom w:val="single" w:sz="8" w:space="0" w:color="000000"/>
              <w:right w:val="nil"/>
            </w:tcBorders>
            <w:vAlign w:val="center"/>
            <w:hideMark/>
          </w:tcPr>
          <w:p w14:paraId="233020D2" w14:textId="77777777" w:rsidR="00565C10" w:rsidRPr="00840748" w:rsidRDefault="00565C10" w:rsidP="00565C10">
            <w:pPr>
              <w:spacing w:after="0" w:line="240" w:lineRule="auto"/>
              <w:rPr>
                <w:rFonts w:ascii="Bahnschrift Light" w:eastAsia="Times New Roman" w:hAnsi="Bahnschrift Light" w:cs="Calibri"/>
                <w:color w:val="000000"/>
                <w:lang w:eastAsia="en-CH"/>
              </w:rPr>
            </w:pPr>
          </w:p>
        </w:tc>
        <w:tc>
          <w:tcPr>
            <w:tcW w:w="5192" w:type="dxa"/>
            <w:tcBorders>
              <w:top w:val="nil"/>
              <w:left w:val="nil"/>
              <w:bottom w:val="single" w:sz="8" w:space="0" w:color="auto"/>
              <w:right w:val="nil"/>
            </w:tcBorders>
            <w:shd w:val="clear" w:color="000000" w:fill="FFFFFF"/>
            <w:noWrap/>
            <w:vAlign w:val="center"/>
            <w:hideMark/>
          </w:tcPr>
          <w:p w14:paraId="0867EEC3"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carbonate -15min</w:t>
            </w:r>
          </w:p>
        </w:tc>
        <w:tc>
          <w:tcPr>
            <w:tcW w:w="2003" w:type="dxa"/>
            <w:tcBorders>
              <w:top w:val="nil"/>
              <w:left w:val="nil"/>
              <w:bottom w:val="single" w:sz="8" w:space="0" w:color="auto"/>
              <w:right w:val="nil"/>
            </w:tcBorders>
            <w:shd w:val="clear" w:color="000000" w:fill="FFFFFF"/>
            <w:noWrap/>
            <w:vAlign w:val="center"/>
            <w:hideMark/>
          </w:tcPr>
          <w:p w14:paraId="163F537C" w14:textId="77777777" w:rsidR="00565C10" w:rsidRPr="00840748" w:rsidRDefault="00565C10" w:rsidP="00565C10">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3727.19</w:t>
            </w:r>
          </w:p>
        </w:tc>
      </w:tr>
    </w:tbl>
    <w:p w14:paraId="6CC098EF" w14:textId="4D6733FF" w:rsidR="008C7258" w:rsidRPr="00840748" w:rsidRDefault="008C7258" w:rsidP="00E5095F">
      <w:pPr>
        <w:rPr>
          <w:rFonts w:ascii="Times" w:hAnsi="Times" w:cs="Times"/>
          <w:sz w:val="24"/>
          <w:szCs w:val="24"/>
          <w:lang w:val="en-US"/>
        </w:rPr>
      </w:pPr>
    </w:p>
    <w:p w14:paraId="72687212" w14:textId="77777777" w:rsidR="00ED60A9" w:rsidRPr="00840748" w:rsidRDefault="00ED60A9" w:rsidP="00E5095F">
      <w:pPr>
        <w:rPr>
          <w:rFonts w:ascii="Times" w:hAnsi="Times" w:cs="Times"/>
          <w:sz w:val="28"/>
          <w:szCs w:val="24"/>
          <w:lang w:val="en-US"/>
        </w:rPr>
      </w:pPr>
    </w:p>
    <w:p w14:paraId="6F10CCA2" w14:textId="54822360" w:rsidR="00801ACC" w:rsidRPr="00840748" w:rsidRDefault="008C7258" w:rsidP="008864ED">
      <w:pPr>
        <w:spacing w:line="480" w:lineRule="auto"/>
        <w:jc w:val="both"/>
        <w:rPr>
          <w:rFonts w:ascii="Times" w:hAnsi="Times" w:cs="Times"/>
          <w:sz w:val="24"/>
          <w:lang w:val="en-US"/>
        </w:rPr>
      </w:pPr>
      <w:r w:rsidRPr="00840748">
        <w:rPr>
          <w:rFonts w:ascii="Times" w:hAnsi="Times" w:cs="Times"/>
          <w:b/>
          <w:sz w:val="24"/>
          <w:lang w:val="en-US"/>
        </w:rPr>
        <w:lastRenderedPageBreak/>
        <w:t>Table</w:t>
      </w:r>
      <w:r w:rsidR="0016514D" w:rsidRPr="00840748">
        <w:rPr>
          <w:rFonts w:ascii="Times" w:hAnsi="Times" w:cs="Times"/>
          <w:b/>
          <w:sz w:val="24"/>
          <w:lang w:val="en-US"/>
        </w:rPr>
        <w:t xml:space="preserve"> </w:t>
      </w:r>
      <w:r w:rsidR="00D84034" w:rsidRPr="00840748">
        <w:rPr>
          <w:rFonts w:ascii="Times" w:hAnsi="Times" w:cs="Times"/>
          <w:b/>
          <w:sz w:val="24"/>
          <w:lang w:val="en-US"/>
        </w:rPr>
        <w:t>S12</w:t>
      </w:r>
      <w:r w:rsidR="0016514D" w:rsidRPr="00840748">
        <w:rPr>
          <w:rFonts w:ascii="Times" w:hAnsi="Times" w:cs="Times"/>
          <w:sz w:val="24"/>
          <w:lang w:val="en-US"/>
        </w:rPr>
        <w:t>: Summary of the whitelin</w:t>
      </w:r>
      <w:r w:rsidR="00652660" w:rsidRPr="00840748">
        <w:rPr>
          <w:rFonts w:ascii="Times" w:hAnsi="Times" w:cs="Times"/>
          <w:sz w:val="24"/>
          <w:lang w:val="en-US"/>
        </w:rPr>
        <w:t>es</w:t>
      </w:r>
      <w:r w:rsidR="0016514D" w:rsidRPr="00840748">
        <w:rPr>
          <w:rFonts w:ascii="Times" w:hAnsi="Times" w:cs="Times"/>
          <w:sz w:val="24"/>
          <w:lang w:val="en-US"/>
        </w:rPr>
        <w:t xml:space="preserve"> of the M</w:t>
      </w:r>
      <w:r w:rsidR="0016514D" w:rsidRPr="00840748">
        <w:rPr>
          <w:rFonts w:ascii="Times" w:hAnsi="Times" w:cs="Times"/>
          <w:sz w:val="24"/>
          <w:vertAlign w:val="subscript"/>
          <w:lang w:val="en-US"/>
        </w:rPr>
        <w:t>4</w:t>
      </w:r>
      <w:r w:rsidR="0016514D" w:rsidRPr="00840748">
        <w:rPr>
          <w:rFonts w:ascii="Times" w:hAnsi="Times" w:cs="Times"/>
          <w:sz w:val="24"/>
          <w:lang w:val="en-US"/>
        </w:rPr>
        <w:t xml:space="preserve">-edge HR-XANES spectra described in this work. Four HR-XANES experiments are presented here and were not necessarily performed </w:t>
      </w:r>
      <w:r w:rsidR="00652660" w:rsidRPr="00840748">
        <w:rPr>
          <w:rFonts w:ascii="Times" w:hAnsi="Times" w:cs="Times"/>
          <w:sz w:val="24"/>
          <w:lang w:val="en-US"/>
        </w:rPr>
        <w:t>during the same beamtime</w:t>
      </w:r>
      <w:r w:rsidR="0016514D" w:rsidRPr="00840748">
        <w:rPr>
          <w:rFonts w:ascii="Times" w:hAnsi="Times" w:cs="Times"/>
          <w:sz w:val="24"/>
          <w:lang w:val="en-US"/>
        </w:rPr>
        <w:t>. Hence for each set of sample</w:t>
      </w:r>
      <w:r w:rsidR="00652660" w:rsidRPr="00840748">
        <w:rPr>
          <w:rFonts w:ascii="Times" w:hAnsi="Times" w:cs="Times"/>
          <w:sz w:val="24"/>
          <w:lang w:val="en-US"/>
        </w:rPr>
        <w:t>s</w:t>
      </w:r>
      <w:r w:rsidR="0016514D" w:rsidRPr="00840748">
        <w:rPr>
          <w:rFonts w:ascii="Times" w:hAnsi="Times" w:cs="Times"/>
          <w:sz w:val="24"/>
          <w:lang w:val="en-US"/>
        </w:rPr>
        <w:t xml:space="preserve">, the set of </w:t>
      </w:r>
      <w:r w:rsidR="00652660" w:rsidRPr="00840748">
        <w:rPr>
          <w:rFonts w:ascii="Times" w:hAnsi="Times" w:cs="Times"/>
          <w:sz w:val="24"/>
          <w:lang w:val="en-US"/>
        </w:rPr>
        <w:t xml:space="preserve">associated </w:t>
      </w:r>
      <w:r w:rsidR="0016514D" w:rsidRPr="00840748">
        <w:rPr>
          <w:rFonts w:ascii="Times" w:hAnsi="Times" w:cs="Times"/>
          <w:sz w:val="24"/>
          <w:lang w:val="en-US"/>
        </w:rPr>
        <w:t xml:space="preserve">standards used for linear combination fitting is also reported. </w:t>
      </w:r>
    </w:p>
    <w:p w14:paraId="728761ED" w14:textId="77777777" w:rsidR="005F0873" w:rsidRPr="00840748" w:rsidRDefault="00652660" w:rsidP="008864ED">
      <w:pPr>
        <w:pStyle w:val="ListParagraph"/>
        <w:numPr>
          <w:ilvl w:val="0"/>
          <w:numId w:val="1"/>
        </w:numPr>
        <w:spacing w:line="480" w:lineRule="auto"/>
        <w:ind w:left="426" w:hanging="426"/>
        <w:jc w:val="both"/>
        <w:rPr>
          <w:rFonts w:ascii="Times" w:hAnsi="Times" w:cs="Times"/>
          <w:sz w:val="24"/>
          <w:lang w:val="en-US"/>
        </w:rPr>
      </w:pPr>
      <w:r w:rsidRPr="00840748">
        <w:rPr>
          <w:rFonts w:ascii="Times" w:hAnsi="Times" w:cs="Times"/>
          <w:sz w:val="24"/>
          <w:lang w:val="en-US"/>
        </w:rPr>
        <w:t xml:space="preserve">Timeline between U(VI)-carbonate and reduced MtrC MR-1 (from </w:t>
      </w:r>
      <w:r w:rsidRPr="00840748">
        <w:rPr>
          <w:rFonts w:ascii="Times" w:hAnsi="Times" w:cs="Times"/>
          <w:i/>
          <w:sz w:val="24"/>
          <w:lang w:val="en-US"/>
        </w:rPr>
        <w:t>S. oneidensis</w:t>
      </w:r>
      <w:r w:rsidRPr="00840748">
        <w:rPr>
          <w:rFonts w:ascii="Times" w:hAnsi="Times" w:cs="Times"/>
          <w:sz w:val="24"/>
          <w:lang w:val="en-US"/>
        </w:rPr>
        <w:t xml:space="preserve"> MR-1). [U(VI)-carbonate]</w:t>
      </w:r>
      <w:r w:rsidR="00F54E66" w:rsidRPr="00840748">
        <w:rPr>
          <w:rFonts w:ascii="Times" w:hAnsi="Times" w:cs="Times"/>
          <w:sz w:val="24"/>
          <w:lang w:val="en-US"/>
        </w:rPr>
        <w:t xml:space="preserve"> </w:t>
      </w:r>
      <w:r w:rsidRPr="00840748">
        <w:rPr>
          <w:rFonts w:ascii="Times" w:hAnsi="Times" w:cs="Times"/>
          <w:sz w:val="24"/>
          <w:lang w:val="en-US"/>
        </w:rPr>
        <w:t>=</w:t>
      </w:r>
      <w:r w:rsidR="00801ACC" w:rsidRPr="00840748">
        <w:rPr>
          <w:rFonts w:ascii="Times" w:hAnsi="Times" w:cs="Times"/>
          <w:sz w:val="24"/>
          <w:lang w:val="en-US"/>
        </w:rPr>
        <w:t xml:space="preserve"> 600</w:t>
      </w:r>
      <w:r w:rsidR="00BF308F" w:rsidRPr="00840748">
        <w:rPr>
          <w:rFonts w:ascii="Times" w:hAnsi="Times" w:cs="Times"/>
          <w:sz w:val="24"/>
          <w:lang w:val="en-US"/>
        </w:rPr>
        <w:t xml:space="preserve"> </w:t>
      </w:r>
      <w:r w:rsidR="00801ACC" w:rsidRPr="00840748">
        <w:rPr>
          <w:rFonts w:ascii="Times" w:hAnsi="Times" w:cs="Times"/>
          <w:sz w:val="24"/>
          <w:lang w:val="en-US"/>
        </w:rPr>
        <w:t>µM</w:t>
      </w:r>
      <w:r w:rsidRPr="00840748">
        <w:rPr>
          <w:rFonts w:ascii="Times" w:hAnsi="Times" w:cs="Times"/>
          <w:sz w:val="24"/>
          <w:lang w:val="en-US"/>
        </w:rPr>
        <w:t xml:space="preserve"> and [MtrC MR-1]</w:t>
      </w:r>
      <w:r w:rsidR="00F54E66" w:rsidRPr="00840748">
        <w:rPr>
          <w:rFonts w:ascii="Times" w:hAnsi="Times" w:cs="Times"/>
          <w:sz w:val="24"/>
          <w:lang w:val="en-US"/>
        </w:rPr>
        <w:t xml:space="preserve"> </w:t>
      </w:r>
      <w:r w:rsidRPr="00840748">
        <w:rPr>
          <w:rFonts w:ascii="Times" w:hAnsi="Times" w:cs="Times"/>
          <w:sz w:val="24"/>
          <w:lang w:val="en-US"/>
        </w:rPr>
        <w:t>=</w:t>
      </w:r>
      <w:r w:rsidR="00F54E66" w:rsidRPr="00840748">
        <w:rPr>
          <w:rFonts w:ascii="Times" w:hAnsi="Times" w:cs="Times"/>
          <w:sz w:val="24"/>
          <w:lang w:val="en-US"/>
        </w:rPr>
        <w:t xml:space="preserve"> </w:t>
      </w:r>
      <w:r w:rsidR="00801ACC" w:rsidRPr="00840748">
        <w:rPr>
          <w:rFonts w:ascii="Times" w:hAnsi="Times" w:cs="Times"/>
          <w:sz w:val="24"/>
          <w:lang w:val="en-US"/>
        </w:rPr>
        <w:t>300</w:t>
      </w:r>
      <w:r w:rsidR="00BF308F" w:rsidRPr="00840748">
        <w:rPr>
          <w:rFonts w:ascii="Times" w:hAnsi="Times" w:cs="Times"/>
          <w:sz w:val="24"/>
          <w:lang w:val="en-US"/>
        </w:rPr>
        <w:t xml:space="preserve"> </w:t>
      </w:r>
      <w:r w:rsidR="00801ACC" w:rsidRPr="00840748">
        <w:rPr>
          <w:rFonts w:ascii="Times" w:hAnsi="Times" w:cs="Times"/>
          <w:sz w:val="24"/>
          <w:lang w:val="en-US"/>
        </w:rPr>
        <w:t>µM</w:t>
      </w:r>
      <w:r w:rsidRPr="00840748">
        <w:rPr>
          <w:rFonts w:ascii="Times" w:hAnsi="Times" w:cs="Times"/>
          <w:sz w:val="24"/>
          <w:lang w:val="en-US"/>
        </w:rPr>
        <w:t>, pH 7.5, buffer [NaCl]</w:t>
      </w:r>
      <w:r w:rsidR="00F54E66" w:rsidRPr="00840748">
        <w:rPr>
          <w:rFonts w:ascii="Times" w:hAnsi="Times" w:cs="Times"/>
          <w:sz w:val="24"/>
          <w:lang w:val="en-US"/>
        </w:rPr>
        <w:t xml:space="preserve"> </w:t>
      </w:r>
      <w:r w:rsidRPr="00840748">
        <w:rPr>
          <w:rFonts w:ascii="Times" w:hAnsi="Times" w:cs="Times"/>
          <w:sz w:val="24"/>
          <w:lang w:val="en-US"/>
        </w:rPr>
        <w:t>=50</w:t>
      </w:r>
      <w:r w:rsidR="00BF308F" w:rsidRPr="00840748">
        <w:rPr>
          <w:rFonts w:ascii="Times" w:hAnsi="Times" w:cs="Times"/>
          <w:sz w:val="24"/>
          <w:lang w:val="en-US"/>
        </w:rPr>
        <w:t xml:space="preserve"> </w:t>
      </w:r>
      <w:r w:rsidRPr="00840748">
        <w:rPr>
          <w:rFonts w:ascii="Times" w:hAnsi="Times" w:cs="Times"/>
          <w:sz w:val="24"/>
          <w:lang w:val="en-US"/>
        </w:rPr>
        <w:t>mM and [HEPES]</w:t>
      </w:r>
      <w:r w:rsidR="00F54E66" w:rsidRPr="00840748">
        <w:rPr>
          <w:rFonts w:ascii="Times" w:hAnsi="Times" w:cs="Times"/>
          <w:sz w:val="24"/>
          <w:lang w:val="en-US"/>
        </w:rPr>
        <w:t xml:space="preserve"> </w:t>
      </w:r>
      <w:r w:rsidRPr="00840748">
        <w:rPr>
          <w:rFonts w:ascii="Times" w:hAnsi="Times" w:cs="Times"/>
          <w:sz w:val="24"/>
          <w:lang w:val="en-US"/>
        </w:rPr>
        <w:t>=</w:t>
      </w:r>
      <w:r w:rsidR="00F54E66" w:rsidRPr="00840748">
        <w:rPr>
          <w:rFonts w:ascii="Times" w:hAnsi="Times" w:cs="Times"/>
          <w:sz w:val="24"/>
          <w:lang w:val="en-US"/>
        </w:rPr>
        <w:t xml:space="preserve"> </w:t>
      </w:r>
      <w:r w:rsidRPr="00840748">
        <w:rPr>
          <w:rFonts w:ascii="Times" w:hAnsi="Times" w:cs="Times"/>
          <w:sz w:val="24"/>
          <w:lang w:val="en-US"/>
        </w:rPr>
        <w:t>100</w:t>
      </w:r>
      <w:r w:rsidR="00BF308F" w:rsidRPr="00840748">
        <w:rPr>
          <w:rFonts w:ascii="Times" w:hAnsi="Times" w:cs="Times"/>
          <w:sz w:val="24"/>
          <w:lang w:val="en-US"/>
        </w:rPr>
        <w:t xml:space="preserve"> </w:t>
      </w:r>
      <w:r w:rsidRPr="00840748">
        <w:rPr>
          <w:rFonts w:ascii="Times" w:hAnsi="Times" w:cs="Times"/>
          <w:sz w:val="24"/>
          <w:lang w:val="en-US"/>
        </w:rPr>
        <w:t>mM. Time points were taken</w:t>
      </w:r>
      <w:r w:rsidR="007E18DE" w:rsidRPr="00840748">
        <w:rPr>
          <w:rFonts w:ascii="Times" w:hAnsi="Times" w:cs="Times"/>
          <w:sz w:val="24"/>
          <w:lang w:val="en-US"/>
        </w:rPr>
        <w:t xml:space="preserve"> and instantaneously frozen</w:t>
      </w:r>
      <w:r w:rsidRPr="00840748">
        <w:rPr>
          <w:rFonts w:ascii="Times" w:hAnsi="Times" w:cs="Times"/>
          <w:sz w:val="24"/>
          <w:lang w:val="en-US"/>
        </w:rPr>
        <w:t xml:space="preserve"> after 30s, </w:t>
      </w:r>
      <w:r w:rsidR="00801ACC" w:rsidRPr="00840748">
        <w:rPr>
          <w:rFonts w:ascii="Times" w:hAnsi="Times" w:cs="Times"/>
          <w:sz w:val="24"/>
          <w:lang w:val="en-US"/>
        </w:rPr>
        <w:t>60s</w:t>
      </w:r>
      <w:r w:rsidRPr="00840748">
        <w:rPr>
          <w:rFonts w:ascii="Times" w:hAnsi="Times" w:cs="Times"/>
          <w:sz w:val="24"/>
          <w:lang w:val="en-US"/>
        </w:rPr>
        <w:t>, 2min, 5min and 20min of reaction</w:t>
      </w:r>
      <w:r w:rsidR="007E18DE" w:rsidRPr="00840748">
        <w:rPr>
          <w:rFonts w:ascii="Times" w:hAnsi="Times" w:cs="Times"/>
          <w:sz w:val="24"/>
          <w:lang w:val="en-US"/>
        </w:rPr>
        <w:t>.</w:t>
      </w:r>
    </w:p>
    <w:p w14:paraId="4EC4C3B2" w14:textId="77777777" w:rsidR="00801ACC" w:rsidRPr="00840748" w:rsidRDefault="00801ACC" w:rsidP="008864ED">
      <w:pPr>
        <w:pStyle w:val="ListParagraph"/>
        <w:numPr>
          <w:ilvl w:val="0"/>
          <w:numId w:val="1"/>
        </w:numPr>
        <w:spacing w:line="480" w:lineRule="auto"/>
        <w:ind w:left="426" w:hanging="426"/>
        <w:jc w:val="both"/>
        <w:rPr>
          <w:rFonts w:ascii="Times" w:hAnsi="Times" w:cs="Times"/>
          <w:sz w:val="24"/>
          <w:lang w:val="en-US"/>
        </w:rPr>
      </w:pPr>
      <w:r w:rsidRPr="00840748">
        <w:rPr>
          <w:rFonts w:ascii="Times" w:hAnsi="Times" w:cs="Times"/>
          <w:sz w:val="24"/>
          <w:lang w:val="en-US"/>
        </w:rPr>
        <w:t>Timeline between U(VI)-</w:t>
      </w:r>
      <w:r w:rsidR="00BF308F" w:rsidRPr="00840748">
        <w:rPr>
          <w:rFonts w:ascii="Times" w:hAnsi="Times" w:cs="Times"/>
          <w:sz w:val="24"/>
          <w:lang w:val="en-US"/>
        </w:rPr>
        <w:t>NTA</w:t>
      </w:r>
      <w:r w:rsidRPr="00840748">
        <w:rPr>
          <w:rFonts w:ascii="Times" w:hAnsi="Times" w:cs="Times"/>
          <w:sz w:val="24"/>
          <w:lang w:val="en-US"/>
        </w:rPr>
        <w:t xml:space="preserve"> and reduced MtrC baltica (from </w:t>
      </w:r>
      <w:r w:rsidRPr="00840748">
        <w:rPr>
          <w:rFonts w:ascii="Times" w:hAnsi="Times" w:cs="Times"/>
          <w:i/>
          <w:sz w:val="24"/>
          <w:lang w:val="en-US"/>
        </w:rPr>
        <w:t>S. oneidensis</w:t>
      </w:r>
      <w:r w:rsidRPr="00840748">
        <w:rPr>
          <w:rFonts w:ascii="Times" w:hAnsi="Times" w:cs="Times"/>
          <w:sz w:val="24"/>
          <w:lang w:val="en-US"/>
        </w:rPr>
        <w:t xml:space="preserve"> baltica). [U(VI)-</w:t>
      </w:r>
      <w:r w:rsidR="00B02E72" w:rsidRPr="00840748">
        <w:rPr>
          <w:rFonts w:ascii="Times" w:hAnsi="Times" w:cs="Times"/>
          <w:sz w:val="24"/>
          <w:lang w:val="en-US"/>
        </w:rPr>
        <w:t>NTA</w:t>
      </w:r>
      <w:r w:rsidRPr="00840748">
        <w:rPr>
          <w:rFonts w:ascii="Times" w:hAnsi="Times" w:cs="Times"/>
          <w:sz w:val="24"/>
          <w:lang w:val="en-US"/>
        </w:rPr>
        <w:t>]</w:t>
      </w:r>
      <w:r w:rsidR="00F54E66" w:rsidRPr="00840748">
        <w:rPr>
          <w:rFonts w:ascii="Times" w:hAnsi="Times" w:cs="Times"/>
          <w:sz w:val="24"/>
          <w:lang w:val="en-US"/>
        </w:rPr>
        <w:t xml:space="preserve"> </w:t>
      </w:r>
      <w:r w:rsidRPr="00840748">
        <w:rPr>
          <w:rFonts w:ascii="Times" w:hAnsi="Times" w:cs="Times"/>
          <w:sz w:val="24"/>
          <w:lang w:val="en-US"/>
        </w:rPr>
        <w:t>= 600</w:t>
      </w:r>
      <w:r w:rsidR="00BF308F" w:rsidRPr="00840748">
        <w:rPr>
          <w:rFonts w:ascii="Times" w:hAnsi="Times" w:cs="Times"/>
          <w:sz w:val="24"/>
          <w:lang w:val="en-US"/>
        </w:rPr>
        <w:t xml:space="preserve"> </w:t>
      </w:r>
      <w:r w:rsidRPr="00840748">
        <w:rPr>
          <w:rFonts w:ascii="Times" w:hAnsi="Times" w:cs="Times"/>
          <w:sz w:val="24"/>
          <w:lang w:val="en-US"/>
        </w:rPr>
        <w:t>µM and [MtrC baltica]</w:t>
      </w:r>
      <w:r w:rsidR="00F54E66" w:rsidRPr="00840748">
        <w:rPr>
          <w:rFonts w:ascii="Times" w:hAnsi="Times" w:cs="Times"/>
          <w:sz w:val="24"/>
          <w:lang w:val="en-US"/>
        </w:rPr>
        <w:t xml:space="preserve"> </w:t>
      </w:r>
      <w:r w:rsidRPr="00840748">
        <w:rPr>
          <w:rFonts w:ascii="Times" w:hAnsi="Times" w:cs="Times"/>
          <w:sz w:val="24"/>
          <w:lang w:val="en-US"/>
        </w:rPr>
        <w:t>=</w:t>
      </w:r>
      <w:r w:rsidR="00F54E66" w:rsidRPr="00840748">
        <w:rPr>
          <w:rFonts w:ascii="Times" w:hAnsi="Times" w:cs="Times"/>
          <w:sz w:val="24"/>
          <w:lang w:val="en-US"/>
        </w:rPr>
        <w:t xml:space="preserve"> </w:t>
      </w:r>
      <w:r w:rsidRPr="00840748">
        <w:rPr>
          <w:rFonts w:ascii="Times" w:hAnsi="Times" w:cs="Times"/>
          <w:sz w:val="24"/>
          <w:lang w:val="en-US"/>
        </w:rPr>
        <w:t>300</w:t>
      </w:r>
      <w:r w:rsidR="00BF308F" w:rsidRPr="00840748">
        <w:rPr>
          <w:rFonts w:ascii="Times" w:hAnsi="Times" w:cs="Times"/>
          <w:sz w:val="24"/>
          <w:lang w:val="en-US"/>
        </w:rPr>
        <w:t xml:space="preserve"> </w:t>
      </w:r>
      <w:r w:rsidRPr="00840748">
        <w:rPr>
          <w:rFonts w:ascii="Times" w:hAnsi="Times" w:cs="Times"/>
          <w:sz w:val="24"/>
          <w:lang w:val="en-US"/>
        </w:rPr>
        <w:t>µM, pH 7.5, buffer [NaCl]</w:t>
      </w:r>
      <w:r w:rsidR="00F54E66" w:rsidRPr="00840748">
        <w:rPr>
          <w:rFonts w:ascii="Times" w:hAnsi="Times" w:cs="Times"/>
          <w:sz w:val="24"/>
          <w:lang w:val="en-US"/>
        </w:rPr>
        <w:t xml:space="preserve"> </w:t>
      </w:r>
      <w:r w:rsidRPr="00840748">
        <w:rPr>
          <w:rFonts w:ascii="Times" w:hAnsi="Times" w:cs="Times"/>
          <w:sz w:val="24"/>
          <w:lang w:val="en-US"/>
        </w:rPr>
        <w:t>=</w:t>
      </w:r>
      <w:r w:rsidR="00F54E66" w:rsidRPr="00840748">
        <w:rPr>
          <w:rFonts w:ascii="Times" w:hAnsi="Times" w:cs="Times"/>
          <w:sz w:val="24"/>
          <w:lang w:val="en-US"/>
        </w:rPr>
        <w:t xml:space="preserve"> </w:t>
      </w:r>
      <w:r w:rsidRPr="00840748">
        <w:rPr>
          <w:rFonts w:ascii="Times" w:hAnsi="Times" w:cs="Times"/>
          <w:sz w:val="24"/>
          <w:lang w:val="en-US"/>
        </w:rPr>
        <w:t>50</w:t>
      </w:r>
      <w:r w:rsidR="00BF308F" w:rsidRPr="00840748">
        <w:rPr>
          <w:rFonts w:ascii="Times" w:hAnsi="Times" w:cs="Times"/>
          <w:sz w:val="24"/>
          <w:lang w:val="en-US"/>
        </w:rPr>
        <w:t xml:space="preserve"> </w:t>
      </w:r>
      <w:r w:rsidRPr="00840748">
        <w:rPr>
          <w:rFonts w:ascii="Times" w:hAnsi="Times" w:cs="Times"/>
          <w:sz w:val="24"/>
          <w:lang w:val="en-US"/>
        </w:rPr>
        <w:t>mM and [HEPES]</w:t>
      </w:r>
      <w:r w:rsidR="00F54E66" w:rsidRPr="00840748">
        <w:rPr>
          <w:rFonts w:ascii="Times" w:hAnsi="Times" w:cs="Times"/>
          <w:sz w:val="24"/>
          <w:lang w:val="en-US"/>
        </w:rPr>
        <w:t xml:space="preserve"> </w:t>
      </w:r>
      <w:r w:rsidRPr="00840748">
        <w:rPr>
          <w:rFonts w:ascii="Times" w:hAnsi="Times" w:cs="Times"/>
          <w:sz w:val="24"/>
          <w:lang w:val="en-US"/>
        </w:rPr>
        <w:t>=</w:t>
      </w:r>
      <w:r w:rsidR="00F54E66" w:rsidRPr="00840748">
        <w:rPr>
          <w:rFonts w:ascii="Times" w:hAnsi="Times" w:cs="Times"/>
          <w:sz w:val="24"/>
          <w:lang w:val="en-US"/>
        </w:rPr>
        <w:t xml:space="preserve"> </w:t>
      </w:r>
      <w:r w:rsidRPr="00840748">
        <w:rPr>
          <w:rFonts w:ascii="Times" w:hAnsi="Times" w:cs="Times"/>
          <w:sz w:val="24"/>
          <w:lang w:val="en-US"/>
        </w:rPr>
        <w:t>100</w:t>
      </w:r>
      <w:r w:rsidR="00BF308F" w:rsidRPr="00840748">
        <w:rPr>
          <w:rFonts w:ascii="Times" w:hAnsi="Times" w:cs="Times"/>
          <w:sz w:val="24"/>
          <w:lang w:val="en-US"/>
        </w:rPr>
        <w:t xml:space="preserve"> </w:t>
      </w:r>
      <w:r w:rsidRPr="00840748">
        <w:rPr>
          <w:rFonts w:ascii="Times" w:hAnsi="Times" w:cs="Times"/>
          <w:sz w:val="24"/>
          <w:lang w:val="en-US"/>
        </w:rPr>
        <w:t>mM. Time points were taken and instantaneously frozen after 15s, 30s, and 60s of reaction.</w:t>
      </w:r>
    </w:p>
    <w:p w14:paraId="6D947494" w14:textId="77777777" w:rsidR="00801ACC" w:rsidRPr="00840748" w:rsidRDefault="00801ACC" w:rsidP="008864ED">
      <w:pPr>
        <w:pStyle w:val="ListParagraph"/>
        <w:numPr>
          <w:ilvl w:val="0"/>
          <w:numId w:val="1"/>
        </w:numPr>
        <w:spacing w:line="480" w:lineRule="auto"/>
        <w:ind w:left="426" w:hanging="426"/>
        <w:jc w:val="both"/>
        <w:rPr>
          <w:rFonts w:ascii="Times" w:hAnsi="Times" w:cs="Times"/>
          <w:sz w:val="24"/>
          <w:lang w:val="en-US"/>
        </w:rPr>
      </w:pPr>
      <w:r w:rsidRPr="00840748">
        <w:rPr>
          <w:rFonts w:ascii="Times" w:hAnsi="Times" w:cs="Times"/>
          <w:sz w:val="24"/>
          <w:lang w:val="en-US"/>
        </w:rPr>
        <w:t>Timeline between U(VI)-</w:t>
      </w:r>
      <w:r w:rsidR="00BF308F" w:rsidRPr="00840748">
        <w:rPr>
          <w:rFonts w:ascii="Times" w:hAnsi="Times" w:cs="Times"/>
          <w:sz w:val="24"/>
          <w:lang w:val="en-US"/>
        </w:rPr>
        <w:t>EDTA</w:t>
      </w:r>
      <w:r w:rsidRPr="00840748">
        <w:rPr>
          <w:rFonts w:ascii="Times" w:hAnsi="Times" w:cs="Times"/>
          <w:sz w:val="24"/>
          <w:lang w:val="en-US"/>
        </w:rPr>
        <w:t xml:space="preserve"> and reduced MtrC baltica (from </w:t>
      </w:r>
      <w:r w:rsidRPr="00840748">
        <w:rPr>
          <w:rFonts w:ascii="Times" w:hAnsi="Times" w:cs="Times"/>
          <w:i/>
          <w:sz w:val="24"/>
          <w:lang w:val="en-US"/>
        </w:rPr>
        <w:t>S. oneidensis</w:t>
      </w:r>
      <w:r w:rsidRPr="00840748">
        <w:rPr>
          <w:rFonts w:ascii="Times" w:hAnsi="Times" w:cs="Times"/>
          <w:sz w:val="24"/>
          <w:lang w:val="en-US"/>
        </w:rPr>
        <w:t xml:space="preserve"> baltica). [U(VI)-</w:t>
      </w:r>
      <w:r w:rsidR="00B02E72" w:rsidRPr="00840748">
        <w:rPr>
          <w:rFonts w:ascii="Times" w:hAnsi="Times" w:cs="Times"/>
          <w:sz w:val="24"/>
          <w:lang w:val="en-US"/>
        </w:rPr>
        <w:t>EDTA</w:t>
      </w:r>
      <w:r w:rsidRPr="00840748">
        <w:rPr>
          <w:rFonts w:ascii="Times" w:hAnsi="Times" w:cs="Times"/>
          <w:sz w:val="24"/>
          <w:lang w:val="en-US"/>
        </w:rPr>
        <w:t>]</w:t>
      </w:r>
      <w:r w:rsidR="00F54E66" w:rsidRPr="00840748">
        <w:rPr>
          <w:rFonts w:ascii="Times" w:hAnsi="Times" w:cs="Times"/>
          <w:sz w:val="24"/>
          <w:lang w:val="en-US"/>
        </w:rPr>
        <w:t xml:space="preserve"> </w:t>
      </w:r>
      <w:r w:rsidRPr="00840748">
        <w:rPr>
          <w:rFonts w:ascii="Times" w:hAnsi="Times" w:cs="Times"/>
          <w:sz w:val="24"/>
          <w:lang w:val="en-US"/>
        </w:rPr>
        <w:t>= 600</w:t>
      </w:r>
      <w:r w:rsidR="00BF308F" w:rsidRPr="00840748">
        <w:rPr>
          <w:rFonts w:ascii="Times" w:hAnsi="Times" w:cs="Times"/>
          <w:sz w:val="24"/>
          <w:lang w:val="en-US"/>
        </w:rPr>
        <w:t xml:space="preserve"> </w:t>
      </w:r>
      <w:r w:rsidRPr="00840748">
        <w:rPr>
          <w:rFonts w:ascii="Times" w:hAnsi="Times" w:cs="Times"/>
          <w:sz w:val="24"/>
          <w:lang w:val="en-US"/>
        </w:rPr>
        <w:t>µM and [MtrC baltica]</w:t>
      </w:r>
      <w:r w:rsidR="00F54E66" w:rsidRPr="00840748">
        <w:rPr>
          <w:rFonts w:ascii="Times" w:hAnsi="Times" w:cs="Times"/>
          <w:sz w:val="24"/>
          <w:lang w:val="en-US"/>
        </w:rPr>
        <w:t xml:space="preserve"> </w:t>
      </w:r>
      <w:r w:rsidRPr="00840748">
        <w:rPr>
          <w:rFonts w:ascii="Times" w:hAnsi="Times" w:cs="Times"/>
          <w:sz w:val="24"/>
          <w:lang w:val="en-US"/>
        </w:rPr>
        <w:t>=</w:t>
      </w:r>
      <w:r w:rsidR="00F54E66" w:rsidRPr="00840748">
        <w:rPr>
          <w:rFonts w:ascii="Times" w:hAnsi="Times" w:cs="Times"/>
          <w:sz w:val="24"/>
          <w:lang w:val="en-US"/>
        </w:rPr>
        <w:t xml:space="preserve"> </w:t>
      </w:r>
      <w:r w:rsidRPr="00840748">
        <w:rPr>
          <w:rFonts w:ascii="Times" w:hAnsi="Times" w:cs="Times"/>
          <w:sz w:val="24"/>
          <w:lang w:val="en-US"/>
        </w:rPr>
        <w:t>300</w:t>
      </w:r>
      <w:r w:rsidR="00BF308F" w:rsidRPr="00840748">
        <w:rPr>
          <w:rFonts w:ascii="Times" w:hAnsi="Times" w:cs="Times"/>
          <w:sz w:val="24"/>
          <w:lang w:val="en-US"/>
        </w:rPr>
        <w:t xml:space="preserve"> </w:t>
      </w:r>
      <w:r w:rsidRPr="00840748">
        <w:rPr>
          <w:rFonts w:ascii="Times" w:hAnsi="Times" w:cs="Times"/>
          <w:sz w:val="24"/>
          <w:lang w:val="en-US"/>
        </w:rPr>
        <w:t>µM, pH 7.5, buffer [NaCl]</w:t>
      </w:r>
      <w:r w:rsidR="00F54E66" w:rsidRPr="00840748">
        <w:rPr>
          <w:rFonts w:ascii="Times" w:hAnsi="Times" w:cs="Times"/>
          <w:sz w:val="24"/>
          <w:lang w:val="en-US"/>
        </w:rPr>
        <w:t xml:space="preserve"> </w:t>
      </w:r>
      <w:r w:rsidRPr="00840748">
        <w:rPr>
          <w:rFonts w:ascii="Times" w:hAnsi="Times" w:cs="Times"/>
          <w:sz w:val="24"/>
          <w:lang w:val="en-US"/>
        </w:rPr>
        <w:t>=</w:t>
      </w:r>
      <w:r w:rsidR="00F54E66" w:rsidRPr="00840748">
        <w:rPr>
          <w:rFonts w:ascii="Times" w:hAnsi="Times" w:cs="Times"/>
          <w:sz w:val="24"/>
          <w:lang w:val="en-US"/>
        </w:rPr>
        <w:t xml:space="preserve"> </w:t>
      </w:r>
      <w:r w:rsidRPr="00840748">
        <w:rPr>
          <w:rFonts w:ascii="Times" w:hAnsi="Times" w:cs="Times"/>
          <w:sz w:val="24"/>
          <w:lang w:val="en-US"/>
        </w:rPr>
        <w:t>50</w:t>
      </w:r>
      <w:r w:rsidR="00624DD6" w:rsidRPr="00840748">
        <w:rPr>
          <w:rFonts w:ascii="Times" w:hAnsi="Times" w:cs="Times"/>
          <w:sz w:val="24"/>
          <w:lang w:val="en-US"/>
        </w:rPr>
        <w:t xml:space="preserve"> </w:t>
      </w:r>
      <w:r w:rsidRPr="00840748">
        <w:rPr>
          <w:rFonts w:ascii="Times" w:hAnsi="Times" w:cs="Times"/>
          <w:sz w:val="24"/>
          <w:lang w:val="en-US"/>
        </w:rPr>
        <w:t>mM and [HEPES]</w:t>
      </w:r>
      <w:r w:rsidR="00F54E66" w:rsidRPr="00840748">
        <w:rPr>
          <w:rFonts w:ascii="Times" w:hAnsi="Times" w:cs="Times"/>
          <w:sz w:val="24"/>
          <w:lang w:val="en-US"/>
        </w:rPr>
        <w:t xml:space="preserve"> </w:t>
      </w:r>
      <w:r w:rsidRPr="00840748">
        <w:rPr>
          <w:rFonts w:ascii="Times" w:hAnsi="Times" w:cs="Times"/>
          <w:sz w:val="24"/>
          <w:lang w:val="en-US"/>
        </w:rPr>
        <w:t>=</w:t>
      </w:r>
      <w:r w:rsidR="00624DD6" w:rsidRPr="00840748">
        <w:rPr>
          <w:rFonts w:ascii="Times" w:hAnsi="Times" w:cs="Times"/>
          <w:sz w:val="24"/>
          <w:lang w:val="en-US"/>
        </w:rPr>
        <w:t xml:space="preserve"> </w:t>
      </w:r>
      <w:r w:rsidRPr="00840748">
        <w:rPr>
          <w:rFonts w:ascii="Times" w:hAnsi="Times" w:cs="Times"/>
          <w:sz w:val="24"/>
          <w:lang w:val="en-US"/>
        </w:rPr>
        <w:t>100</w:t>
      </w:r>
      <w:r w:rsidR="00624DD6" w:rsidRPr="00840748">
        <w:rPr>
          <w:rFonts w:ascii="Times" w:hAnsi="Times" w:cs="Times"/>
          <w:sz w:val="24"/>
          <w:lang w:val="en-US"/>
        </w:rPr>
        <w:t xml:space="preserve"> </w:t>
      </w:r>
      <w:r w:rsidRPr="00840748">
        <w:rPr>
          <w:rFonts w:ascii="Times" w:hAnsi="Times" w:cs="Times"/>
          <w:sz w:val="24"/>
          <w:lang w:val="en-US"/>
        </w:rPr>
        <w:t>mM. Time points were taken and instantaneously frozen after 15s, 30s, and 60s of reaction.</w:t>
      </w:r>
    </w:p>
    <w:p w14:paraId="734947B3" w14:textId="6D8AD54E" w:rsidR="00801ACC" w:rsidRPr="00840748" w:rsidRDefault="00801ACC" w:rsidP="008864ED">
      <w:pPr>
        <w:pStyle w:val="ListParagraph"/>
        <w:numPr>
          <w:ilvl w:val="0"/>
          <w:numId w:val="1"/>
        </w:numPr>
        <w:spacing w:line="480" w:lineRule="auto"/>
        <w:ind w:left="426" w:hanging="426"/>
        <w:jc w:val="both"/>
        <w:rPr>
          <w:rFonts w:ascii="Times" w:hAnsi="Times" w:cs="Times"/>
          <w:sz w:val="24"/>
          <w:lang w:val="en-US"/>
        </w:rPr>
      </w:pPr>
      <w:r w:rsidRPr="00840748">
        <w:rPr>
          <w:rFonts w:ascii="Times" w:hAnsi="Times" w:cs="Times"/>
          <w:sz w:val="24"/>
          <w:lang w:val="en-US"/>
        </w:rPr>
        <w:t>Size-exclusion</w:t>
      </w:r>
      <w:r w:rsidR="00F54E66" w:rsidRPr="00840748">
        <w:rPr>
          <w:rFonts w:ascii="Times" w:hAnsi="Times" w:cs="Times"/>
          <w:sz w:val="24"/>
          <w:lang w:val="en-US"/>
        </w:rPr>
        <w:t xml:space="preserve"> chromatography (SEC)</w:t>
      </w:r>
      <w:r w:rsidRPr="00840748">
        <w:rPr>
          <w:rFonts w:ascii="Times" w:hAnsi="Times" w:cs="Times"/>
          <w:sz w:val="24"/>
          <w:lang w:val="en-US"/>
        </w:rPr>
        <w:t xml:space="preserve"> purified reaction between </w:t>
      </w:r>
      <w:r w:rsidR="00F54E66" w:rsidRPr="00840748">
        <w:rPr>
          <w:rFonts w:ascii="Times" w:hAnsi="Times" w:cs="Times"/>
          <w:sz w:val="24"/>
          <w:lang w:val="en-US"/>
        </w:rPr>
        <w:t>U(VI)-carbonate and reduced MtrC baltica. MtrC baltica was separated from reaction mixture bulk by SEC, and immediately frozen. The total reaction time before freezing was measured to be 15min. [U(VI)] = 600</w:t>
      </w:r>
      <w:r w:rsidR="00624DD6" w:rsidRPr="00840748">
        <w:rPr>
          <w:rFonts w:ascii="Times" w:hAnsi="Times" w:cs="Times"/>
          <w:sz w:val="24"/>
          <w:lang w:val="en-US"/>
        </w:rPr>
        <w:t xml:space="preserve"> </w:t>
      </w:r>
      <w:r w:rsidR="00F54E66" w:rsidRPr="00840748">
        <w:rPr>
          <w:rFonts w:ascii="Times" w:hAnsi="Times" w:cs="Times"/>
          <w:sz w:val="24"/>
          <w:lang w:val="en-US"/>
        </w:rPr>
        <w:t>µM and [MtrC baltica] = 300</w:t>
      </w:r>
      <w:r w:rsidR="00624DD6" w:rsidRPr="00840748">
        <w:rPr>
          <w:rFonts w:ascii="Times" w:hAnsi="Times" w:cs="Times"/>
          <w:sz w:val="24"/>
          <w:lang w:val="en-US"/>
        </w:rPr>
        <w:t xml:space="preserve"> </w:t>
      </w:r>
      <w:r w:rsidR="00F54E66" w:rsidRPr="00840748">
        <w:rPr>
          <w:rFonts w:ascii="Times" w:hAnsi="Times" w:cs="Times"/>
          <w:sz w:val="24"/>
          <w:lang w:val="en-US"/>
        </w:rPr>
        <w:t>µM, pH 7.5, buffer [NaCl] = 50</w:t>
      </w:r>
      <w:r w:rsidR="00624DD6" w:rsidRPr="00840748">
        <w:rPr>
          <w:rFonts w:ascii="Times" w:hAnsi="Times" w:cs="Times"/>
          <w:sz w:val="24"/>
          <w:lang w:val="en-US"/>
        </w:rPr>
        <w:t xml:space="preserve"> </w:t>
      </w:r>
      <w:r w:rsidR="00F54E66" w:rsidRPr="00840748">
        <w:rPr>
          <w:rFonts w:ascii="Times" w:hAnsi="Times" w:cs="Times"/>
          <w:sz w:val="24"/>
          <w:lang w:val="en-US"/>
        </w:rPr>
        <w:t>mM and [HEPES] =100</w:t>
      </w:r>
      <w:r w:rsidR="00624DD6" w:rsidRPr="00840748">
        <w:rPr>
          <w:rFonts w:ascii="Times" w:hAnsi="Times" w:cs="Times"/>
          <w:sz w:val="24"/>
          <w:lang w:val="en-US"/>
        </w:rPr>
        <w:t xml:space="preserve"> </w:t>
      </w:r>
      <w:r w:rsidR="00F54E66" w:rsidRPr="00840748">
        <w:rPr>
          <w:rFonts w:ascii="Times" w:hAnsi="Times" w:cs="Times"/>
          <w:sz w:val="24"/>
          <w:lang w:val="en-US"/>
        </w:rPr>
        <w:t>mM.</w:t>
      </w:r>
    </w:p>
    <w:p w14:paraId="237EA892" w14:textId="532D6CF0" w:rsidR="00E36F33" w:rsidRPr="00840748" w:rsidRDefault="00210DBF" w:rsidP="00210DBF">
      <w:pPr>
        <w:rPr>
          <w:rFonts w:ascii="Times" w:hAnsi="Times" w:cs="Times"/>
          <w:sz w:val="24"/>
          <w:szCs w:val="24"/>
          <w:lang w:val="en-US"/>
        </w:rPr>
      </w:pPr>
      <w:r w:rsidRPr="00840748">
        <w:rPr>
          <w:rFonts w:ascii="Times" w:hAnsi="Times" w:cs="Times"/>
          <w:sz w:val="24"/>
          <w:szCs w:val="24"/>
          <w:lang w:val="en-US"/>
        </w:rPr>
        <w:br w:type="page"/>
      </w:r>
    </w:p>
    <w:tbl>
      <w:tblPr>
        <w:tblpPr w:leftFromText="180" w:rightFromText="180" w:vertAnchor="text" w:horzAnchor="margin" w:tblpXSpec="center" w:tblpY="171"/>
        <w:tblW w:w="10421" w:type="dxa"/>
        <w:tblLook w:val="04A0" w:firstRow="1" w:lastRow="0" w:firstColumn="1" w:lastColumn="0" w:noHBand="0" w:noVBand="1"/>
      </w:tblPr>
      <w:tblGrid>
        <w:gridCol w:w="1573"/>
        <w:gridCol w:w="1974"/>
        <w:gridCol w:w="1448"/>
        <w:gridCol w:w="2081"/>
        <w:gridCol w:w="1537"/>
        <w:gridCol w:w="1808"/>
      </w:tblGrid>
      <w:tr w:rsidR="00E36F33" w:rsidRPr="00840748" w14:paraId="548C1E4F" w14:textId="77777777" w:rsidTr="009E1874">
        <w:trPr>
          <w:trHeight w:val="288"/>
        </w:trPr>
        <w:tc>
          <w:tcPr>
            <w:tcW w:w="10421" w:type="dxa"/>
            <w:gridSpan w:val="6"/>
            <w:tcBorders>
              <w:top w:val="nil"/>
              <w:left w:val="nil"/>
              <w:bottom w:val="nil"/>
              <w:right w:val="nil"/>
            </w:tcBorders>
            <w:shd w:val="clear" w:color="auto" w:fill="auto"/>
            <w:noWrap/>
            <w:vAlign w:val="center"/>
            <w:hideMark/>
          </w:tcPr>
          <w:p w14:paraId="4D15B34B" w14:textId="77777777" w:rsidR="00E36F33" w:rsidRPr="00840748" w:rsidRDefault="00E36F33" w:rsidP="00E36F33">
            <w:pPr>
              <w:pStyle w:val="ListParagraph"/>
              <w:numPr>
                <w:ilvl w:val="0"/>
                <w:numId w:val="2"/>
              </w:numPr>
              <w:spacing w:after="0" w:line="240" w:lineRule="auto"/>
              <w:jc w:val="center"/>
              <w:rPr>
                <w:rFonts w:ascii="Calibri" w:eastAsia="Times New Roman" w:hAnsi="Calibri" w:cs="Calibri"/>
                <w:b/>
                <w:bCs/>
                <w:color w:val="000000"/>
                <w:sz w:val="24"/>
                <w:szCs w:val="24"/>
                <w:lang w:eastAsia="en-CH"/>
              </w:rPr>
            </w:pPr>
            <w:r w:rsidRPr="00840748">
              <w:rPr>
                <w:rFonts w:ascii="Calibri" w:eastAsia="Times New Roman" w:hAnsi="Calibri" w:cs="Calibri"/>
                <w:b/>
                <w:bCs/>
                <w:color w:val="000000"/>
                <w:sz w:val="24"/>
                <w:szCs w:val="24"/>
                <w:lang w:eastAsia="en-CH"/>
              </w:rPr>
              <w:lastRenderedPageBreak/>
              <w:t>Ion-exchange chromatography after 16.5min</w:t>
            </w:r>
          </w:p>
        </w:tc>
      </w:tr>
      <w:tr w:rsidR="00E36F33" w:rsidRPr="00840748" w14:paraId="78E955EC" w14:textId="77777777" w:rsidTr="009E1874">
        <w:trPr>
          <w:trHeight w:val="288"/>
        </w:trPr>
        <w:tc>
          <w:tcPr>
            <w:tcW w:w="1573" w:type="dxa"/>
            <w:tcBorders>
              <w:top w:val="nil"/>
              <w:left w:val="nil"/>
              <w:bottom w:val="nil"/>
              <w:right w:val="nil"/>
            </w:tcBorders>
            <w:shd w:val="clear" w:color="000000" w:fill="FFFFFF"/>
            <w:noWrap/>
            <w:vAlign w:val="center"/>
            <w:hideMark/>
          </w:tcPr>
          <w:p w14:paraId="1E73A347" w14:textId="77777777" w:rsidR="00E36F33" w:rsidRPr="00840748" w:rsidRDefault="00E36F33" w:rsidP="009E1874">
            <w:pPr>
              <w:spacing w:after="0" w:line="240" w:lineRule="auto"/>
              <w:jc w:val="center"/>
              <w:rPr>
                <w:rFonts w:ascii="Calibri" w:eastAsia="Times New Roman" w:hAnsi="Calibri" w:cs="Calibri"/>
                <w:b/>
                <w:bCs/>
                <w:color w:val="000000"/>
                <w:lang w:eastAsia="en-CH"/>
              </w:rPr>
            </w:pPr>
            <w:r w:rsidRPr="00840748">
              <w:rPr>
                <w:rFonts w:ascii="Calibri" w:eastAsia="Times New Roman" w:hAnsi="Calibri" w:cs="Calibri"/>
                <w:b/>
                <w:bCs/>
                <w:color w:val="000000"/>
                <w:lang w:eastAsia="en-CH"/>
              </w:rPr>
              <w:t> </w:t>
            </w:r>
          </w:p>
        </w:tc>
        <w:tc>
          <w:tcPr>
            <w:tcW w:w="1974" w:type="dxa"/>
            <w:tcBorders>
              <w:top w:val="nil"/>
              <w:left w:val="nil"/>
              <w:bottom w:val="nil"/>
              <w:right w:val="nil"/>
            </w:tcBorders>
            <w:shd w:val="clear" w:color="000000" w:fill="FFFFFF"/>
            <w:noWrap/>
            <w:vAlign w:val="center"/>
            <w:hideMark/>
          </w:tcPr>
          <w:p w14:paraId="554BA7D1" w14:textId="77777777" w:rsidR="00E36F33" w:rsidRPr="00840748" w:rsidRDefault="00E36F33" w:rsidP="009E1874">
            <w:pPr>
              <w:spacing w:after="0" w:line="240" w:lineRule="auto"/>
              <w:jc w:val="center"/>
              <w:rPr>
                <w:rFonts w:ascii="Calibri" w:eastAsia="Times New Roman" w:hAnsi="Calibri" w:cs="Calibri"/>
                <w:b/>
                <w:bCs/>
                <w:color w:val="000000"/>
                <w:lang w:eastAsia="en-CH"/>
              </w:rPr>
            </w:pPr>
            <w:r w:rsidRPr="00840748">
              <w:rPr>
                <w:rFonts w:ascii="Calibri" w:eastAsia="Times New Roman" w:hAnsi="Calibri" w:cs="Calibri"/>
                <w:b/>
                <w:bCs/>
                <w:color w:val="000000"/>
                <w:lang w:eastAsia="en-CH"/>
              </w:rPr>
              <w:t> </w:t>
            </w:r>
          </w:p>
        </w:tc>
        <w:tc>
          <w:tcPr>
            <w:tcW w:w="1448" w:type="dxa"/>
            <w:tcBorders>
              <w:top w:val="nil"/>
              <w:left w:val="nil"/>
              <w:bottom w:val="nil"/>
              <w:right w:val="nil"/>
            </w:tcBorders>
            <w:shd w:val="clear" w:color="000000" w:fill="FFFFFF"/>
            <w:noWrap/>
            <w:vAlign w:val="center"/>
            <w:hideMark/>
          </w:tcPr>
          <w:p w14:paraId="5271F2A3" w14:textId="77777777" w:rsidR="00E36F33" w:rsidRPr="00840748" w:rsidRDefault="00E36F33" w:rsidP="009E1874">
            <w:pPr>
              <w:spacing w:after="0" w:line="240" w:lineRule="auto"/>
              <w:jc w:val="center"/>
              <w:rPr>
                <w:rFonts w:ascii="Calibri" w:eastAsia="Times New Roman" w:hAnsi="Calibri" w:cs="Calibri"/>
                <w:b/>
                <w:bCs/>
                <w:color w:val="000000"/>
                <w:lang w:eastAsia="en-CH"/>
              </w:rPr>
            </w:pPr>
            <w:r w:rsidRPr="00840748">
              <w:rPr>
                <w:rFonts w:ascii="Calibri" w:eastAsia="Times New Roman" w:hAnsi="Calibri" w:cs="Calibri"/>
                <w:b/>
                <w:bCs/>
                <w:color w:val="000000"/>
                <w:lang w:eastAsia="en-CH"/>
              </w:rPr>
              <w:t> </w:t>
            </w:r>
          </w:p>
        </w:tc>
        <w:tc>
          <w:tcPr>
            <w:tcW w:w="2081" w:type="dxa"/>
            <w:tcBorders>
              <w:top w:val="nil"/>
              <w:left w:val="nil"/>
              <w:bottom w:val="nil"/>
              <w:right w:val="nil"/>
            </w:tcBorders>
            <w:shd w:val="clear" w:color="000000" w:fill="FFFFFF"/>
            <w:noWrap/>
            <w:vAlign w:val="center"/>
            <w:hideMark/>
          </w:tcPr>
          <w:p w14:paraId="78763EC3" w14:textId="77777777" w:rsidR="00E36F33" w:rsidRPr="00840748" w:rsidRDefault="00E36F33" w:rsidP="009E1874">
            <w:pPr>
              <w:spacing w:after="0" w:line="240" w:lineRule="auto"/>
              <w:jc w:val="center"/>
              <w:rPr>
                <w:rFonts w:ascii="Calibri" w:eastAsia="Times New Roman" w:hAnsi="Calibri" w:cs="Calibri"/>
                <w:b/>
                <w:bCs/>
                <w:color w:val="000000"/>
                <w:lang w:eastAsia="en-CH"/>
              </w:rPr>
            </w:pPr>
            <w:r w:rsidRPr="00840748">
              <w:rPr>
                <w:rFonts w:ascii="Calibri" w:eastAsia="Times New Roman" w:hAnsi="Calibri" w:cs="Calibri"/>
                <w:b/>
                <w:bCs/>
                <w:color w:val="000000"/>
                <w:lang w:eastAsia="en-CH"/>
              </w:rPr>
              <w:t> </w:t>
            </w:r>
          </w:p>
        </w:tc>
        <w:tc>
          <w:tcPr>
            <w:tcW w:w="1537" w:type="dxa"/>
            <w:tcBorders>
              <w:top w:val="nil"/>
              <w:left w:val="nil"/>
              <w:bottom w:val="nil"/>
              <w:right w:val="nil"/>
            </w:tcBorders>
            <w:shd w:val="clear" w:color="000000" w:fill="FFFFFF"/>
            <w:noWrap/>
            <w:vAlign w:val="center"/>
            <w:hideMark/>
          </w:tcPr>
          <w:p w14:paraId="6B52C017" w14:textId="77777777" w:rsidR="00E36F33" w:rsidRPr="00840748" w:rsidRDefault="00E36F33" w:rsidP="009E1874">
            <w:pPr>
              <w:spacing w:after="0" w:line="240" w:lineRule="auto"/>
              <w:jc w:val="center"/>
              <w:rPr>
                <w:rFonts w:ascii="Calibri" w:eastAsia="Times New Roman" w:hAnsi="Calibri" w:cs="Calibri"/>
                <w:b/>
                <w:bCs/>
                <w:color w:val="000000"/>
                <w:lang w:eastAsia="en-CH"/>
              </w:rPr>
            </w:pPr>
            <w:r w:rsidRPr="00840748">
              <w:rPr>
                <w:rFonts w:ascii="Calibri" w:eastAsia="Times New Roman" w:hAnsi="Calibri" w:cs="Calibri"/>
                <w:b/>
                <w:bCs/>
                <w:color w:val="000000"/>
                <w:lang w:eastAsia="en-CH"/>
              </w:rPr>
              <w:t> </w:t>
            </w:r>
          </w:p>
        </w:tc>
        <w:tc>
          <w:tcPr>
            <w:tcW w:w="1808" w:type="dxa"/>
            <w:tcBorders>
              <w:top w:val="nil"/>
              <w:left w:val="nil"/>
              <w:bottom w:val="nil"/>
              <w:right w:val="nil"/>
            </w:tcBorders>
            <w:shd w:val="clear" w:color="000000" w:fill="FFFFFF"/>
            <w:noWrap/>
            <w:vAlign w:val="center"/>
            <w:hideMark/>
          </w:tcPr>
          <w:p w14:paraId="60A018EE" w14:textId="77777777" w:rsidR="00E36F33" w:rsidRPr="00840748" w:rsidRDefault="00E36F33" w:rsidP="009E1874">
            <w:pPr>
              <w:spacing w:after="0" w:line="240" w:lineRule="auto"/>
              <w:jc w:val="center"/>
              <w:rPr>
                <w:rFonts w:ascii="Calibri" w:eastAsia="Times New Roman" w:hAnsi="Calibri" w:cs="Calibri"/>
                <w:b/>
                <w:bCs/>
                <w:color w:val="000000"/>
                <w:lang w:eastAsia="en-CH"/>
              </w:rPr>
            </w:pPr>
            <w:r w:rsidRPr="00840748">
              <w:rPr>
                <w:rFonts w:ascii="Calibri" w:eastAsia="Times New Roman" w:hAnsi="Calibri" w:cs="Calibri"/>
                <w:b/>
                <w:bCs/>
                <w:color w:val="000000"/>
                <w:lang w:eastAsia="en-CH"/>
              </w:rPr>
              <w:t> </w:t>
            </w:r>
          </w:p>
        </w:tc>
      </w:tr>
      <w:tr w:rsidR="00E36F33" w:rsidRPr="00840748" w14:paraId="011EE66E" w14:textId="77777777" w:rsidTr="009E1874">
        <w:trPr>
          <w:trHeight w:val="564"/>
        </w:trPr>
        <w:tc>
          <w:tcPr>
            <w:tcW w:w="1573" w:type="dxa"/>
            <w:tcBorders>
              <w:top w:val="nil"/>
              <w:left w:val="nil"/>
              <w:bottom w:val="single" w:sz="8" w:space="0" w:color="auto"/>
              <w:right w:val="nil"/>
            </w:tcBorders>
            <w:shd w:val="clear" w:color="000000" w:fill="FFFFFF"/>
            <w:noWrap/>
            <w:vAlign w:val="center"/>
            <w:hideMark/>
          </w:tcPr>
          <w:p w14:paraId="2A923B6B"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%U(IV)</w:t>
            </w:r>
          </w:p>
        </w:tc>
        <w:tc>
          <w:tcPr>
            <w:tcW w:w="1974" w:type="dxa"/>
            <w:tcBorders>
              <w:top w:val="nil"/>
              <w:left w:val="nil"/>
              <w:bottom w:val="single" w:sz="8" w:space="0" w:color="auto"/>
              <w:right w:val="nil"/>
            </w:tcBorders>
            <w:shd w:val="clear" w:color="000000" w:fill="FFFFFF"/>
            <w:vAlign w:val="center"/>
            <w:hideMark/>
          </w:tcPr>
          <w:p w14:paraId="46FE34F0"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standard deviation %U(IV)</w:t>
            </w:r>
          </w:p>
        </w:tc>
        <w:tc>
          <w:tcPr>
            <w:tcW w:w="1448" w:type="dxa"/>
            <w:tcBorders>
              <w:top w:val="nil"/>
              <w:left w:val="nil"/>
              <w:bottom w:val="single" w:sz="8" w:space="0" w:color="auto"/>
              <w:right w:val="nil"/>
            </w:tcBorders>
            <w:shd w:val="clear" w:color="000000" w:fill="FFFFFF"/>
            <w:noWrap/>
            <w:vAlign w:val="center"/>
            <w:hideMark/>
          </w:tcPr>
          <w:p w14:paraId="2141B674"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[Utot] (µM)</w:t>
            </w:r>
          </w:p>
        </w:tc>
        <w:tc>
          <w:tcPr>
            <w:tcW w:w="2081" w:type="dxa"/>
            <w:tcBorders>
              <w:top w:val="nil"/>
              <w:left w:val="nil"/>
              <w:bottom w:val="single" w:sz="8" w:space="0" w:color="auto"/>
              <w:right w:val="nil"/>
            </w:tcBorders>
            <w:shd w:val="clear" w:color="000000" w:fill="FFFFFF"/>
            <w:vAlign w:val="center"/>
            <w:hideMark/>
          </w:tcPr>
          <w:p w14:paraId="71013CC1"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standard deviation [Utot]</w:t>
            </w:r>
          </w:p>
        </w:tc>
        <w:tc>
          <w:tcPr>
            <w:tcW w:w="1537" w:type="dxa"/>
            <w:tcBorders>
              <w:top w:val="nil"/>
              <w:left w:val="nil"/>
              <w:bottom w:val="single" w:sz="8" w:space="0" w:color="auto"/>
              <w:right w:val="nil"/>
            </w:tcBorders>
            <w:shd w:val="clear" w:color="000000" w:fill="FFFFFF"/>
            <w:noWrap/>
            <w:vAlign w:val="center"/>
            <w:hideMark/>
          </w:tcPr>
          <w:p w14:paraId="5784B64B"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[MtrC] (µM)</w:t>
            </w:r>
          </w:p>
        </w:tc>
        <w:tc>
          <w:tcPr>
            <w:tcW w:w="1808" w:type="dxa"/>
            <w:tcBorders>
              <w:top w:val="nil"/>
              <w:left w:val="nil"/>
              <w:bottom w:val="single" w:sz="8" w:space="0" w:color="auto"/>
              <w:right w:val="nil"/>
            </w:tcBorders>
            <w:shd w:val="clear" w:color="000000" w:fill="FFFFFF"/>
            <w:noWrap/>
            <w:vAlign w:val="center"/>
            <w:hideMark/>
          </w:tcPr>
          <w:p w14:paraId="19523098"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[Utot]/[MtrC]</w:t>
            </w:r>
          </w:p>
        </w:tc>
      </w:tr>
      <w:tr w:rsidR="00E36F33" w:rsidRPr="00840748" w14:paraId="1180A8DE" w14:textId="77777777" w:rsidTr="009E1874">
        <w:trPr>
          <w:trHeight w:val="288"/>
        </w:trPr>
        <w:tc>
          <w:tcPr>
            <w:tcW w:w="10421" w:type="dxa"/>
            <w:gridSpan w:val="6"/>
            <w:tcBorders>
              <w:top w:val="nil"/>
              <w:left w:val="nil"/>
              <w:bottom w:val="nil"/>
              <w:right w:val="nil"/>
            </w:tcBorders>
            <w:shd w:val="clear" w:color="000000" w:fill="D6FAF6"/>
            <w:noWrap/>
            <w:vAlign w:val="center"/>
            <w:hideMark/>
          </w:tcPr>
          <w:p w14:paraId="197AA7B6"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xml:space="preserve"> U(VI)-carbonate + MtrC baltica</w:t>
            </w:r>
          </w:p>
        </w:tc>
      </w:tr>
      <w:tr w:rsidR="00E36F33" w:rsidRPr="00840748" w14:paraId="6560562C" w14:textId="77777777" w:rsidTr="009E1874">
        <w:trPr>
          <w:trHeight w:val="288"/>
        </w:trPr>
        <w:tc>
          <w:tcPr>
            <w:tcW w:w="1573" w:type="dxa"/>
            <w:tcBorders>
              <w:top w:val="nil"/>
              <w:left w:val="nil"/>
              <w:bottom w:val="nil"/>
              <w:right w:val="nil"/>
            </w:tcBorders>
            <w:shd w:val="clear" w:color="000000" w:fill="FFFFFF"/>
            <w:noWrap/>
            <w:vAlign w:val="center"/>
            <w:hideMark/>
          </w:tcPr>
          <w:p w14:paraId="0FDB1106" w14:textId="77777777" w:rsidR="00E36F33" w:rsidRPr="00840748" w:rsidRDefault="00E36F33" w:rsidP="009E1874">
            <w:pPr>
              <w:spacing w:after="0" w:line="240" w:lineRule="auto"/>
              <w:jc w:val="center"/>
              <w:rPr>
                <w:rFonts w:ascii="Bahnschrift Light" w:eastAsia="Times New Roman" w:hAnsi="Bahnschrift Light" w:cs="Calibri"/>
                <w:b/>
                <w:bCs/>
                <w:color w:val="000000"/>
                <w:lang w:eastAsia="en-CH"/>
              </w:rPr>
            </w:pPr>
            <w:r w:rsidRPr="00840748">
              <w:rPr>
                <w:rFonts w:ascii="Bahnschrift Light" w:eastAsia="Times New Roman" w:hAnsi="Bahnschrift Light" w:cs="Calibri"/>
                <w:b/>
                <w:bCs/>
                <w:color w:val="000000"/>
                <w:lang w:eastAsia="en-CH"/>
              </w:rPr>
              <w:t>52.8</w:t>
            </w:r>
            <w:r w:rsidRPr="00840748">
              <w:rPr>
                <w:rFonts w:ascii="Bahnschrift Light" w:eastAsia="Times New Roman" w:hAnsi="Bahnschrift Light" w:cs="Calibri"/>
                <w:b/>
                <w:bCs/>
                <w:color w:val="000000"/>
                <w:lang w:val="en-US" w:eastAsia="en-CH"/>
              </w:rPr>
              <w:t>3</w:t>
            </w:r>
          </w:p>
        </w:tc>
        <w:tc>
          <w:tcPr>
            <w:tcW w:w="1974" w:type="dxa"/>
            <w:tcBorders>
              <w:top w:val="nil"/>
              <w:left w:val="nil"/>
              <w:bottom w:val="nil"/>
              <w:right w:val="nil"/>
            </w:tcBorders>
            <w:shd w:val="clear" w:color="000000" w:fill="FFFFFF"/>
            <w:noWrap/>
            <w:vAlign w:val="center"/>
            <w:hideMark/>
          </w:tcPr>
          <w:p w14:paraId="6228D022"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0.005</w:t>
            </w:r>
          </w:p>
        </w:tc>
        <w:tc>
          <w:tcPr>
            <w:tcW w:w="1448" w:type="dxa"/>
            <w:tcBorders>
              <w:top w:val="nil"/>
              <w:left w:val="nil"/>
              <w:bottom w:val="nil"/>
              <w:right w:val="nil"/>
            </w:tcBorders>
            <w:shd w:val="clear" w:color="000000" w:fill="FFFFFF"/>
            <w:noWrap/>
            <w:vAlign w:val="center"/>
            <w:hideMark/>
          </w:tcPr>
          <w:p w14:paraId="52C58C58"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595.33</w:t>
            </w:r>
          </w:p>
        </w:tc>
        <w:tc>
          <w:tcPr>
            <w:tcW w:w="2081" w:type="dxa"/>
            <w:tcBorders>
              <w:top w:val="nil"/>
              <w:left w:val="nil"/>
              <w:bottom w:val="nil"/>
              <w:right w:val="nil"/>
            </w:tcBorders>
            <w:shd w:val="clear" w:color="000000" w:fill="FFFFFF"/>
            <w:noWrap/>
            <w:vAlign w:val="center"/>
            <w:hideMark/>
          </w:tcPr>
          <w:p w14:paraId="7FA5E1FC"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1.38</w:t>
            </w:r>
          </w:p>
        </w:tc>
        <w:tc>
          <w:tcPr>
            <w:tcW w:w="1537" w:type="dxa"/>
            <w:tcBorders>
              <w:top w:val="nil"/>
              <w:left w:val="nil"/>
              <w:bottom w:val="nil"/>
              <w:right w:val="nil"/>
            </w:tcBorders>
            <w:shd w:val="clear" w:color="000000" w:fill="FFFFFF"/>
            <w:noWrap/>
            <w:vAlign w:val="center"/>
            <w:hideMark/>
          </w:tcPr>
          <w:p w14:paraId="19DB6E78"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334</w:t>
            </w:r>
          </w:p>
        </w:tc>
        <w:tc>
          <w:tcPr>
            <w:tcW w:w="1808" w:type="dxa"/>
            <w:tcBorders>
              <w:top w:val="nil"/>
              <w:left w:val="nil"/>
              <w:bottom w:val="nil"/>
              <w:right w:val="nil"/>
            </w:tcBorders>
            <w:shd w:val="clear" w:color="000000" w:fill="FFFFFF"/>
            <w:noWrap/>
            <w:vAlign w:val="center"/>
            <w:hideMark/>
          </w:tcPr>
          <w:p w14:paraId="1229B70E"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1.78</w:t>
            </w:r>
          </w:p>
        </w:tc>
      </w:tr>
      <w:tr w:rsidR="00E36F33" w:rsidRPr="00840748" w14:paraId="3754B59E" w14:textId="77777777" w:rsidTr="009E1874">
        <w:trPr>
          <w:trHeight w:val="288"/>
        </w:trPr>
        <w:tc>
          <w:tcPr>
            <w:tcW w:w="10421" w:type="dxa"/>
            <w:gridSpan w:val="6"/>
            <w:tcBorders>
              <w:top w:val="nil"/>
              <w:left w:val="nil"/>
              <w:bottom w:val="nil"/>
              <w:right w:val="nil"/>
            </w:tcBorders>
            <w:shd w:val="clear" w:color="000000" w:fill="FCE4D6"/>
            <w:noWrap/>
            <w:vAlign w:val="center"/>
            <w:hideMark/>
          </w:tcPr>
          <w:p w14:paraId="3BD6B7C4"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xml:space="preserve"> U(VI)-</w:t>
            </w:r>
            <w:r w:rsidRPr="00840748">
              <w:rPr>
                <w:rFonts w:ascii="Bahnschrift Light" w:eastAsia="Times New Roman" w:hAnsi="Bahnschrift Light" w:cs="Calibri"/>
                <w:color w:val="000000"/>
                <w:lang w:val="it-IT" w:eastAsia="en-CH"/>
              </w:rPr>
              <w:t>NTA</w:t>
            </w:r>
            <w:r w:rsidRPr="00840748">
              <w:rPr>
                <w:rFonts w:ascii="Bahnschrift Light" w:eastAsia="Times New Roman" w:hAnsi="Bahnschrift Light" w:cs="Calibri"/>
                <w:color w:val="000000"/>
                <w:lang w:eastAsia="en-CH"/>
              </w:rPr>
              <w:t xml:space="preserve"> + MtrC baltica</w:t>
            </w:r>
          </w:p>
        </w:tc>
      </w:tr>
      <w:tr w:rsidR="00E36F33" w:rsidRPr="00840748" w14:paraId="783E6690" w14:textId="77777777" w:rsidTr="009E1874">
        <w:trPr>
          <w:trHeight w:val="288"/>
        </w:trPr>
        <w:tc>
          <w:tcPr>
            <w:tcW w:w="1573" w:type="dxa"/>
            <w:tcBorders>
              <w:top w:val="nil"/>
              <w:left w:val="nil"/>
              <w:bottom w:val="nil"/>
              <w:right w:val="nil"/>
            </w:tcBorders>
            <w:shd w:val="clear" w:color="000000" w:fill="FFFFFF"/>
            <w:noWrap/>
            <w:vAlign w:val="center"/>
            <w:hideMark/>
          </w:tcPr>
          <w:p w14:paraId="47C838F4" w14:textId="77777777" w:rsidR="00E36F33" w:rsidRPr="00840748" w:rsidRDefault="00E36F33" w:rsidP="009E1874">
            <w:pPr>
              <w:spacing w:after="0" w:line="240" w:lineRule="auto"/>
              <w:jc w:val="center"/>
              <w:rPr>
                <w:rFonts w:ascii="Bahnschrift Light" w:eastAsia="Times New Roman" w:hAnsi="Bahnschrift Light" w:cs="Calibri"/>
                <w:b/>
                <w:bCs/>
                <w:color w:val="000000"/>
                <w:lang w:eastAsia="en-CH"/>
              </w:rPr>
            </w:pPr>
            <w:r w:rsidRPr="00840748">
              <w:rPr>
                <w:rFonts w:ascii="Bahnschrift Light" w:eastAsia="Times New Roman" w:hAnsi="Bahnschrift Light" w:cs="Calibri"/>
                <w:b/>
                <w:bCs/>
                <w:color w:val="000000"/>
                <w:lang w:eastAsia="en-CH"/>
              </w:rPr>
              <w:t>97.76</w:t>
            </w:r>
          </w:p>
        </w:tc>
        <w:tc>
          <w:tcPr>
            <w:tcW w:w="1974" w:type="dxa"/>
            <w:tcBorders>
              <w:top w:val="nil"/>
              <w:left w:val="nil"/>
              <w:bottom w:val="nil"/>
              <w:right w:val="nil"/>
            </w:tcBorders>
            <w:shd w:val="clear" w:color="000000" w:fill="FFFFFF"/>
            <w:noWrap/>
            <w:vAlign w:val="center"/>
            <w:hideMark/>
          </w:tcPr>
          <w:p w14:paraId="673DB836"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0.002</w:t>
            </w:r>
          </w:p>
        </w:tc>
        <w:tc>
          <w:tcPr>
            <w:tcW w:w="1448" w:type="dxa"/>
            <w:tcBorders>
              <w:top w:val="nil"/>
              <w:left w:val="nil"/>
              <w:bottom w:val="nil"/>
              <w:right w:val="nil"/>
            </w:tcBorders>
            <w:shd w:val="clear" w:color="000000" w:fill="FFFFFF"/>
            <w:noWrap/>
            <w:vAlign w:val="center"/>
            <w:hideMark/>
          </w:tcPr>
          <w:p w14:paraId="45D0EC13"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654.11</w:t>
            </w:r>
          </w:p>
        </w:tc>
        <w:tc>
          <w:tcPr>
            <w:tcW w:w="2081" w:type="dxa"/>
            <w:tcBorders>
              <w:top w:val="nil"/>
              <w:left w:val="nil"/>
              <w:bottom w:val="nil"/>
              <w:right w:val="nil"/>
            </w:tcBorders>
            <w:shd w:val="clear" w:color="000000" w:fill="FFFFFF"/>
            <w:noWrap/>
            <w:vAlign w:val="center"/>
            <w:hideMark/>
          </w:tcPr>
          <w:p w14:paraId="7AFD636D"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1.61</w:t>
            </w:r>
          </w:p>
        </w:tc>
        <w:tc>
          <w:tcPr>
            <w:tcW w:w="1537" w:type="dxa"/>
            <w:tcBorders>
              <w:top w:val="nil"/>
              <w:left w:val="nil"/>
              <w:bottom w:val="nil"/>
              <w:right w:val="nil"/>
            </w:tcBorders>
            <w:shd w:val="clear" w:color="000000" w:fill="FFFFFF"/>
            <w:noWrap/>
            <w:vAlign w:val="center"/>
            <w:hideMark/>
          </w:tcPr>
          <w:p w14:paraId="65DC3439"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297</w:t>
            </w:r>
          </w:p>
        </w:tc>
        <w:tc>
          <w:tcPr>
            <w:tcW w:w="1808" w:type="dxa"/>
            <w:tcBorders>
              <w:top w:val="nil"/>
              <w:left w:val="nil"/>
              <w:bottom w:val="nil"/>
              <w:right w:val="nil"/>
            </w:tcBorders>
            <w:shd w:val="clear" w:color="000000" w:fill="FFFFFF"/>
            <w:noWrap/>
            <w:vAlign w:val="center"/>
            <w:hideMark/>
          </w:tcPr>
          <w:p w14:paraId="4BCC50A3"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2.20</w:t>
            </w:r>
          </w:p>
        </w:tc>
      </w:tr>
      <w:tr w:rsidR="00E36F33" w:rsidRPr="00840748" w14:paraId="21442370" w14:textId="77777777" w:rsidTr="009E1874">
        <w:trPr>
          <w:trHeight w:val="288"/>
        </w:trPr>
        <w:tc>
          <w:tcPr>
            <w:tcW w:w="1573" w:type="dxa"/>
            <w:tcBorders>
              <w:top w:val="nil"/>
              <w:left w:val="nil"/>
              <w:bottom w:val="nil"/>
              <w:right w:val="nil"/>
            </w:tcBorders>
            <w:shd w:val="clear" w:color="000000" w:fill="FFFFFF"/>
            <w:noWrap/>
            <w:vAlign w:val="center"/>
            <w:hideMark/>
          </w:tcPr>
          <w:p w14:paraId="0CF18AFE" w14:textId="77777777" w:rsidR="00E36F33" w:rsidRPr="00840748" w:rsidRDefault="00E36F33" w:rsidP="009E1874">
            <w:pPr>
              <w:spacing w:after="0" w:line="240" w:lineRule="auto"/>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c>
          <w:tcPr>
            <w:tcW w:w="1974" w:type="dxa"/>
            <w:tcBorders>
              <w:top w:val="nil"/>
              <w:left w:val="nil"/>
              <w:bottom w:val="nil"/>
              <w:right w:val="nil"/>
            </w:tcBorders>
            <w:shd w:val="clear" w:color="000000" w:fill="FFFFFF"/>
            <w:noWrap/>
            <w:vAlign w:val="center"/>
            <w:hideMark/>
          </w:tcPr>
          <w:p w14:paraId="296DDC4F" w14:textId="77777777" w:rsidR="00E36F33" w:rsidRPr="00840748" w:rsidRDefault="00E36F33" w:rsidP="009E1874">
            <w:pPr>
              <w:spacing w:after="0" w:line="240" w:lineRule="auto"/>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c>
          <w:tcPr>
            <w:tcW w:w="1448" w:type="dxa"/>
            <w:tcBorders>
              <w:top w:val="nil"/>
              <w:left w:val="nil"/>
              <w:bottom w:val="nil"/>
              <w:right w:val="nil"/>
            </w:tcBorders>
            <w:shd w:val="clear" w:color="000000" w:fill="FFFFFF"/>
            <w:noWrap/>
            <w:vAlign w:val="center"/>
            <w:hideMark/>
          </w:tcPr>
          <w:p w14:paraId="76A998B7" w14:textId="77777777" w:rsidR="00E36F33" w:rsidRPr="00840748" w:rsidRDefault="00E36F33" w:rsidP="009E1874">
            <w:pPr>
              <w:spacing w:after="0" w:line="240" w:lineRule="auto"/>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c>
          <w:tcPr>
            <w:tcW w:w="2081" w:type="dxa"/>
            <w:tcBorders>
              <w:top w:val="nil"/>
              <w:left w:val="nil"/>
              <w:bottom w:val="nil"/>
              <w:right w:val="nil"/>
            </w:tcBorders>
            <w:shd w:val="clear" w:color="000000" w:fill="FFFFFF"/>
            <w:noWrap/>
            <w:vAlign w:val="center"/>
            <w:hideMark/>
          </w:tcPr>
          <w:p w14:paraId="63549266" w14:textId="77777777" w:rsidR="00E36F33" w:rsidRPr="00840748" w:rsidRDefault="00E36F33" w:rsidP="009E1874">
            <w:pPr>
              <w:spacing w:after="0" w:line="240" w:lineRule="auto"/>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c>
          <w:tcPr>
            <w:tcW w:w="1537" w:type="dxa"/>
            <w:tcBorders>
              <w:top w:val="nil"/>
              <w:left w:val="nil"/>
              <w:bottom w:val="nil"/>
              <w:right w:val="nil"/>
            </w:tcBorders>
            <w:shd w:val="clear" w:color="000000" w:fill="FFFFFF"/>
            <w:noWrap/>
            <w:vAlign w:val="center"/>
            <w:hideMark/>
          </w:tcPr>
          <w:p w14:paraId="3E813EE0" w14:textId="77777777" w:rsidR="00E36F33" w:rsidRPr="00840748" w:rsidRDefault="00E36F33" w:rsidP="009E1874">
            <w:pPr>
              <w:spacing w:after="0" w:line="240" w:lineRule="auto"/>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c>
          <w:tcPr>
            <w:tcW w:w="1808" w:type="dxa"/>
            <w:tcBorders>
              <w:top w:val="nil"/>
              <w:left w:val="nil"/>
              <w:bottom w:val="nil"/>
              <w:right w:val="nil"/>
            </w:tcBorders>
            <w:shd w:val="clear" w:color="000000" w:fill="FFFFFF"/>
            <w:noWrap/>
            <w:vAlign w:val="center"/>
            <w:hideMark/>
          </w:tcPr>
          <w:p w14:paraId="7F55FFD2" w14:textId="77777777" w:rsidR="00E36F33" w:rsidRPr="00840748" w:rsidRDefault="00E36F33" w:rsidP="009E1874">
            <w:pPr>
              <w:spacing w:after="0" w:line="240" w:lineRule="auto"/>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r>
      <w:tr w:rsidR="00E36F33" w:rsidRPr="00840748" w14:paraId="15978A9E" w14:textId="77777777" w:rsidTr="009E1874">
        <w:trPr>
          <w:trHeight w:val="288"/>
        </w:trPr>
        <w:tc>
          <w:tcPr>
            <w:tcW w:w="1573" w:type="dxa"/>
            <w:tcBorders>
              <w:top w:val="nil"/>
              <w:left w:val="nil"/>
              <w:bottom w:val="nil"/>
              <w:right w:val="nil"/>
            </w:tcBorders>
            <w:shd w:val="clear" w:color="000000" w:fill="FFFFFF"/>
            <w:noWrap/>
            <w:vAlign w:val="center"/>
            <w:hideMark/>
          </w:tcPr>
          <w:p w14:paraId="4E1034D0" w14:textId="77777777" w:rsidR="00E36F33" w:rsidRPr="00840748" w:rsidRDefault="00E36F33" w:rsidP="009E1874">
            <w:pPr>
              <w:spacing w:after="0" w:line="240" w:lineRule="auto"/>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c>
          <w:tcPr>
            <w:tcW w:w="1974" w:type="dxa"/>
            <w:tcBorders>
              <w:top w:val="nil"/>
              <w:left w:val="nil"/>
              <w:bottom w:val="nil"/>
              <w:right w:val="nil"/>
            </w:tcBorders>
            <w:shd w:val="clear" w:color="000000" w:fill="FFFFFF"/>
            <w:noWrap/>
            <w:vAlign w:val="center"/>
            <w:hideMark/>
          </w:tcPr>
          <w:p w14:paraId="5EC6E115" w14:textId="77777777" w:rsidR="00E36F33" w:rsidRPr="00840748" w:rsidRDefault="00E36F33" w:rsidP="009E1874">
            <w:pPr>
              <w:spacing w:after="0" w:line="240" w:lineRule="auto"/>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c>
          <w:tcPr>
            <w:tcW w:w="1448" w:type="dxa"/>
            <w:tcBorders>
              <w:top w:val="nil"/>
              <w:left w:val="nil"/>
              <w:bottom w:val="nil"/>
              <w:right w:val="nil"/>
            </w:tcBorders>
            <w:shd w:val="clear" w:color="000000" w:fill="FFFFFF"/>
            <w:noWrap/>
            <w:vAlign w:val="center"/>
            <w:hideMark/>
          </w:tcPr>
          <w:p w14:paraId="0EB5D473" w14:textId="77777777" w:rsidR="00E36F33" w:rsidRPr="00840748" w:rsidRDefault="00E36F33" w:rsidP="009E1874">
            <w:pPr>
              <w:spacing w:after="0" w:line="240" w:lineRule="auto"/>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c>
          <w:tcPr>
            <w:tcW w:w="2081" w:type="dxa"/>
            <w:tcBorders>
              <w:top w:val="nil"/>
              <w:left w:val="nil"/>
              <w:bottom w:val="nil"/>
              <w:right w:val="nil"/>
            </w:tcBorders>
            <w:shd w:val="clear" w:color="000000" w:fill="FFFFFF"/>
            <w:noWrap/>
            <w:vAlign w:val="center"/>
            <w:hideMark/>
          </w:tcPr>
          <w:p w14:paraId="70A3EFE1" w14:textId="77777777" w:rsidR="00E36F33" w:rsidRPr="00840748" w:rsidRDefault="00E36F33" w:rsidP="009E1874">
            <w:pPr>
              <w:spacing w:after="0" w:line="240" w:lineRule="auto"/>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c>
          <w:tcPr>
            <w:tcW w:w="1537" w:type="dxa"/>
            <w:tcBorders>
              <w:top w:val="nil"/>
              <w:left w:val="nil"/>
              <w:bottom w:val="nil"/>
              <w:right w:val="nil"/>
            </w:tcBorders>
            <w:shd w:val="clear" w:color="000000" w:fill="FFFFFF"/>
            <w:noWrap/>
            <w:vAlign w:val="center"/>
            <w:hideMark/>
          </w:tcPr>
          <w:p w14:paraId="5C367C1A" w14:textId="77777777" w:rsidR="00E36F33" w:rsidRPr="00840748" w:rsidRDefault="00E36F33" w:rsidP="009E1874">
            <w:pPr>
              <w:spacing w:after="0" w:line="240" w:lineRule="auto"/>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c>
          <w:tcPr>
            <w:tcW w:w="1808" w:type="dxa"/>
            <w:tcBorders>
              <w:top w:val="nil"/>
              <w:left w:val="nil"/>
              <w:bottom w:val="nil"/>
              <w:right w:val="nil"/>
            </w:tcBorders>
            <w:shd w:val="clear" w:color="000000" w:fill="FFFFFF"/>
            <w:noWrap/>
            <w:vAlign w:val="center"/>
            <w:hideMark/>
          </w:tcPr>
          <w:p w14:paraId="3143EAE8" w14:textId="77777777" w:rsidR="00E36F33" w:rsidRPr="00840748" w:rsidRDefault="00E36F33" w:rsidP="009E1874">
            <w:pPr>
              <w:spacing w:after="0" w:line="240" w:lineRule="auto"/>
              <w:rPr>
                <w:rFonts w:ascii="Calibri" w:eastAsia="Times New Roman" w:hAnsi="Calibri" w:cs="Calibri"/>
                <w:color w:val="000000"/>
                <w:lang w:eastAsia="en-CH"/>
              </w:rPr>
            </w:pPr>
            <w:r w:rsidRPr="00840748">
              <w:rPr>
                <w:rFonts w:ascii="Calibri" w:eastAsia="Times New Roman" w:hAnsi="Calibri" w:cs="Calibri"/>
                <w:color w:val="000000"/>
                <w:lang w:eastAsia="en-CH"/>
              </w:rPr>
              <w:t> </w:t>
            </w:r>
          </w:p>
        </w:tc>
      </w:tr>
      <w:tr w:rsidR="00E36F33" w:rsidRPr="00840748" w14:paraId="2C487198" w14:textId="77777777" w:rsidTr="009E1874">
        <w:trPr>
          <w:trHeight w:val="288"/>
        </w:trPr>
        <w:tc>
          <w:tcPr>
            <w:tcW w:w="10421" w:type="dxa"/>
            <w:gridSpan w:val="6"/>
            <w:tcBorders>
              <w:top w:val="nil"/>
              <w:left w:val="nil"/>
              <w:bottom w:val="nil"/>
              <w:right w:val="nil"/>
            </w:tcBorders>
            <w:shd w:val="clear" w:color="000000" w:fill="FFFFFF"/>
            <w:noWrap/>
            <w:vAlign w:val="center"/>
            <w:hideMark/>
          </w:tcPr>
          <w:p w14:paraId="71AD9C0C" w14:textId="77777777" w:rsidR="00E36F33" w:rsidRPr="00840748" w:rsidRDefault="00E36F33" w:rsidP="00E36F33">
            <w:pPr>
              <w:pStyle w:val="ListParagraph"/>
              <w:numPr>
                <w:ilvl w:val="0"/>
                <w:numId w:val="2"/>
              </w:numPr>
              <w:spacing w:after="0" w:line="240" w:lineRule="auto"/>
              <w:jc w:val="center"/>
              <w:rPr>
                <w:rFonts w:ascii="Calibri" w:eastAsia="Times New Roman" w:hAnsi="Calibri" w:cs="Calibri"/>
                <w:b/>
                <w:bCs/>
                <w:color w:val="000000"/>
                <w:sz w:val="24"/>
                <w:szCs w:val="24"/>
                <w:lang w:eastAsia="en-CH"/>
              </w:rPr>
            </w:pPr>
            <w:r w:rsidRPr="00840748">
              <w:rPr>
                <w:rFonts w:ascii="Calibri" w:eastAsia="Times New Roman" w:hAnsi="Calibri" w:cs="Calibri"/>
                <w:b/>
                <w:bCs/>
                <w:color w:val="000000"/>
                <w:sz w:val="24"/>
                <w:szCs w:val="24"/>
                <w:lang w:eastAsia="en-CH"/>
              </w:rPr>
              <w:t>Size-exclusion chromatography after 15min</w:t>
            </w:r>
          </w:p>
        </w:tc>
      </w:tr>
      <w:tr w:rsidR="00E36F33" w:rsidRPr="00840748" w14:paraId="6FCFDE6A" w14:textId="77777777" w:rsidTr="009E1874">
        <w:trPr>
          <w:trHeight w:val="84"/>
        </w:trPr>
        <w:tc>
          <w:tcPr>
            <w:tcW w:w="1573" w:type="dxa"/>
            <w:tcBorders>
              <w:top w:val="nil"/>
              <w:left w:val="nil"/>
              <w:bottom w:val="nil"/>
              <w:right w:val="nil"/>
            </w:tcBorders>
            <w:shd w:val="clear" w:color="000000" w:fill="FFFFFF"/>
            <w:noWrap/>
            <w:vAlign w:val="center"/>
            <w:hideMark/>
          </w:tcPr>
          <w:p w14:paraId="723AAA29" w14:textId="77777777" w:rsidR="00E36F33" w:rsidRPr="00840748" w:rsidRDefault="00E36F33" w:rsidP="009E1874">
            <w:pPr>
              <w:spacing w:after="0" w:line="240" w:lineRule="auto"/>
              <w:jc w:val="center"/>
              <w:rPr>
                <w:rFonts w:ascii="Calibri" w:eastAsia="Times New Roman" w:hAnsi="Calibri" w:cs="Calibri"/>
                <w:b/>
                <w:bCs/>
                <w:color w:val="000000"/>
                <w:lang w:eastAsia="en-CH"/>
              </w:rPr>
            </w:pPr>
            <w:r w:rsidRPr="00840748">
              <w:rPr>
                <w:rFonts w:ascii="Calibri" w:eastAsia="Times New Roman" w:hAnsi="Calibri" w:cs="Calibri"/>
                <w:b/>
                <w:bCs/>
                <w:color w:val="000000"/>
                <w:lang w:eastAsia="en-CH"/>
              </w:rPr>
              <w:t> </w:t>
            </w:r>
          </w:p>
        </w:tc>
        <w:tc>
          <w:tcPr>
            <w:tcW w:w="1974" w:type="dxa"/>
            <w:tcBorders>
              <w:top w:val="nil"/>
              <w:left w:val="nil"/>
              <w:bottom w:val="nil"/>
              <w:right w:val="nil"/>
            </w:tcBorders>
            <w:shd w:val="clear" w:color="000000" w:fill="FFFFFF"/>
            <w:noWrap/>
            <w:vAlign w:val="center"/>
            <w:hideMark/>
          </w:tcPr>
          <w:p w14:paraId="4F9ECDD8" w14:textId="77777777" w:rsidR="00E36F33" w:rsidRPr="00840748" w:rsidRDefault="00E36F33" w:rsidP="009E1874">
            <w:pPr>
              <w:spacing w:after="0" w:line="240" w:lineRule="auto"/>
              <w:jc w:val="center"/>
              <w:rPr>
                <w:rFonts w:ascii="Calibri" w:eastAsia="Times New Roman" w:hAnsi="Calibri" w:cs="Calibri"/>
                <w:b/>
                <w:bCs/>
                <w:color w:val="000000"/>
                <w:lang w:eastAsia="en-CH"/>
              </w:rPr>
            </w:pPr>
            <w:r w:rsidRPr="00840748">
              <w:rPr>
                <w:rFonts w:ascii="Calibri" w:eastAsia="Times New Roman" w:hAnsi="Calibri" w:cs="Calibri"/>
                <w:b/>
                <w:bCs/>
                <w:color w:val="000000"/>
                <w:lang w:eastAsia="en-CH"/>
              </w:rPr>
              <w:t> </w:t>
            </w:r>
          </w:p>
        </w:tc>
        <w:tc>
          <w:tcPr>
            <w:tcW w:w="1448" w:type="dxa"/>
            <w:tcBorders>
              <w:top w:val="nil"/>
              <w:left w:val="nil"/>
              <w:bottom w:val="nil"/>
              <w:right w:val="nil"/>
            </w:tcBorders>
            <w:shd w:val="clear" w:color="000000" w:fill="FFFFFF"/>
            <w:noWrap/>
            <w:vAlign w:val="center"/>
            <w:hideMark/>
          </w:tcPr>
          <w:p w14:paraId="1A4BC77D" w14:textId="77777777" w:rsidR="00E36F33" w:rsidRPr="00840748" w:rsidRDefault="00E36F33" w:rsidP="009E1874">
            <w:pPr>
              <w:spacing w:after="0" w:line="240" w:lineRule="auto"/>
              <w:jc w:val="center"/>
              <w:rPr>
                <w:rFonts w:ascii="Calibri" w:eastAsia="Times New Roman" w:hAnsi="Calibri" w:cs="Calibri"/>
                <w:b/>
                <w:bCs/>
                <w:color w:val="000000"/>
                <w:lang w:eastAsia="en-CH"/>
              </w:rPr>
            </w:pPr>
            <w:r w:rsidRPr="00840748">
              <w:rPr>
                <w:rFonts w:ascii="Calibri" w:eastAsia="Times New Roman" w:hAnsi="Calibri" w:cs="Calibri"/>
                <w:b/>
                <w:bCs/>
                <w:color w:val="000000"/>
                <w:lang w:eastAsia="en-CH"/>
              </w:rPr>
              <w:t> </w:t>
            </w:r>
          </w:p>
        </w:tc>
        <w:tc>
          <w:tcPr>
            <w:tcW w:w="2081" w:type="dxa"/>
            <w:tcBorders>
              <w:top w:val="nil"/>
              <w:left w:val="nil"/>
              <w:bottom w:val="nil"/>
              <w:right w:val="nil"/>
            </w:tcBorders>
            <w:shd w:val="clear" w:color="000000" w:fill="FFFFFF"/>
            <w:noWrap/>
            <w:vAlign w:val="center"/>
            <w:hideMark/>
          </w:tcPr>
          <w:p w14:paraId="6830CF17" w14:textId="77777777" w:rsidR="00E36F33" w:rsidRPr="00840748" w:rsidRDefault="00E36F33" w:rsidP="009E1874">
            <w:pPr>
              <w:spacing w:after="0" w:line="240" w:lineRule="auto"/>
              <w:jc w:val="center"/>
              <w:rPr>
                <w:rFonts w:ascii="Calibri" w:eastAsia="Times New Roman" w:hAnsi="Calibri" w:cs="Calibri"/>
                <w:b/>
                <w:bCs/>
                <w:color w:val="000000"/>
                <w:lang w:eastAsia="en-CH"/>
              </w:rPr>
            </w:pPr>
            <w:r w:rsidRPr="00840748">
              <w:rPr>
                <w:rFonts w:ascii="Calibri" w:eastAsia="Times New Roman" w:hAnsi="Calibri" w:cs="Calibri"/>
                <w:b/>
                <w:bCs/>
                <w:color w:val="000000"/>
                <w:lang w:eastAsia="en-CH"/>
              </w:rPr>
              <w:t> </w:t>
            </w:r>
          </w:p>
        </w:tc>
        <w:tc>
          <w:tcPr>
            <w:tcW w:w="1537" w:type="dxa"/>
            <w:tcBorders>
              <w:top w:val="nil"/>
              <w:left w:val="nil"/>
              <w:bottom w:val="nil"/>
              <w:right w:val="nil"/>
            </w:tcBorders>
            <w:shd w:val="clear" w:color="000000" w:fill="FFFFFF"/>
            <w:noWrap/>
            <w:vAlign w:val="center"/>
            <w:hideMark/>
          </w:tcPr>
          <w:p w14:paraId="3385868A" w14:textId="77777777" w:rsidR="00E36F33" w:rsidRPr="00840748" w:rsidRDefault="00E36F33" w:rsidP="009E1874">
            <w:pPr>
              <w:spacing w:after="0" w:line="240" w:lineRule="auto"/>
              <w:jc w:val="center"/>
              <w:rPr>
                <w:rFonts w:ascii="Calibri" w:eastAsia="Times New Roman" w:hAnsi="Calibri" w:cs="Calibri"/>
                <w:b/>
                <w:bCs/>
                <w:color w:val="000000"/>
                <w:lang w:eastAsia="en-CH"/>
              </w:rPr>
            </w:pPr>
            <w:r w:rsidRPr="00840748">
              <w:rPr>
                <w:rFonts w:ascii="Calibri" w:eastAsia="Times New Roman" w:hAnsi="Calibri" w:cs="Calibri"/>
                <w:b/>
                <w:bCs/>
                <w:color w:val="000000"/>
                <w:lang w:eastAsia="en-CH"/>
              </w:rPr>
              <w:t> </w:t>
            </w:r>
          </w:p>
        </w:tc>
        <w:tc>
          <w:tcPr>
            <w:tcW w:w="1808" w:type="dxa"/>
            <w:tcBorders>
              <w:top w:val="nil"/>
              <w:left w:val="nil"/>
              <w:bottom w:val="nil"/>
              <w:right w:val="nil"/>
            </w:tcBorders>
            <w:shd w:val="clear" w:color="000000" w:fill="FFFFFF"/>
            <w:noWrap/>
            <w:vAlign w:val="center"/>
            <w:hideMark/>
          </w:tcPr>
          <w:p w14:paraId="2487262A" w14:textId="77777777" w:rsidR="00E36F33" w:rsidRPr="00840748" w:rsidRDefault="00E36F33" w:rsidP="009E1874">
            <w:pPr>
              <w:spacing w:after="0" w:line="240" w:lineRule="auto"/>
              <w:jc w:val="center"/>
              <w:rPr>
                <w:rFonts w:ascii="Calibri" w:eastAsia="Times New Roman" w:hAnsi="Calibri" w:cs="Calibri"/>
                <w:b/>
                <w:bCs/>
                <w:color w:val="000000"/>
                <w:lang w:eastAsia="en-CH"/>
              </w:rPr>
            </w:pPr>
            <w:r w:rsidRPr="00840748">
              <w:rPr>
                <w:rFonts w:ascii="Calibri" w:eastAsia="Times New Roman" w:hAnsi="Calibri" w:cs="Calibri"/>
                <w:b/>
                <w:bCs/>
                <w:color w:val="000000"/>
                <w:lang w:eastAsia="en-CH"/>
              </w:rPr>
              <w:t> </w:t>
            </w:r>
          </w:p>
        </w:tc>
      </w:tr>
      <w:tr w:rsidR="00E36F33" w:rsidRPr="00840748" w14:paraId="51B05662" w14:textId="77777777" w:rsidTr="009E1874">
        <w:trPr>
          <w:trHeight w:val="564"/>
        </w:trPr>
        <w:tc>
          <w:tcPr>
            <w:tcW w:w="1573" w:type="dxa"/>
            <w:tcBorders>
              <w:top w:val="nil"/>
              <w:left w:val="nil"/>
              <w:bottom w:val="single" w:sz="8" w:space="0" w:color="auto"/>
              <w:right w:val="nil"/>
            </w:tcBorders>
            <w:shd w:val="clear" w:color="000000" w:fill="FFFFFF"/>
            <w:noWrap/>
            <w:vAlign w:val="center"/>
            <w:hideMark/>
          </w:tcPr>
          <w:p w14:paraId="14947B73"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w:t>
            </w:r>
            <w:r w:rsidRPr="00840748">
              <w:rPr>
                <w:rFonts w:ascii="Bahnschrift Light" w:eastAsia="Times New Roman" w:hAnsi="Bahnschrift Light" w:cs="Calibri"/>
                <w:color w:val="000000"/>
                <w:vertAlign w:val="subscript"/>
                <w:lang w:eastAsia="en-CH"/>
              </w:rPr>
              <w:t>bound</w:t>
            </w:r>
            <w:r w:rsidRPr="00840748">
              <w:rPr>
                <w:rFonts w:ascii="Bahnschrift Light" w:eastAsia="Times New Roman" w:hAnsi="Bahnschrift Light" w:cs="Calibri"/>
                <w:color w:val="000000"/>
                <w:lang w:eastAsia="en-CH"/>
              </w:rPr>
              <w:t>] (µM)</w:t>
            </w:r>
          </w:p>
        </w:tc>
        <w:tc>
          <w:tcPr>
            <w:tcW w:w="1974" w:type="dxa"/>
            <w:tcBorders>
              <w:top w:val="nil"/>
              <w:left w:val="nil"/>
              <w:bottom w:val="single" w:sz="8" w:space="0" w:color="auto"/>
              <w:right w:val="nil"/>
            </w:tcBorders>
            <w:shd w:val="clear" w:color="000000" w:fill="FFFFFF"/>
            <w:vAlign w:val="center"/>
            <w:hideMark/>
          </w:tcPr>
          <w:p w14:paraId="1F50B6D5"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standard deviation %U(IV)</w:t>
            </w:r>
          </w:p>
        </w:tc>
        <w:tc>
          <w:tcPr>
            <w:tcW w:w="1448" w:type="dxa"/>
            <w:tcBorders>
              <w:top w:val="nil"/>
              <w:left w:val="nil"/>
              <w:bottom w:val="single" w:sz="8" w:space="0" w:color="auto"/>
              <w:right w:val="nil"/>
            </w:tcBorders>
            <w:shd w:val="clear" w:color="000000" w:fill="FFFFFF"/>
            <w:noWrap/>
            <w:vAlign w:val="center"/>
            <w:hideMark/>
          </w:tcPr>
          <w:p w14:paraId="7682CADD"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[Utot] (µM)</w:t>
            </w:r>
          </w:p>
        </w:tc>
        <w:tc>
          <w:tcPr>
            <w:tcW w:w="2081" w:type="dxa"/>
            <w:tcBorders>
              <w:top w:val="nil"/>
              <w:left w:val="nil"/>
              <w:bottom w:val="single" w:sz="8" w:space="0" w:color="auto"/>
              <w:right w:val="nil"/>
            </w:tcBorders>
            <w:shd w:val="clear" w:color="000000" w:fill="FFFFFF"/>
            <w:vAlign w:val="center"/>
            <w:hideMark/>
          </w:tcPr>
          <w:p w14:paraId="12AD770D"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standard deviation [Utot]</w:t>
            </w:r>
          </w:p>
        </w:tc>
        <w:tc>
          <w:tcPr>
            <w:tcW w:w="1537" w:type="dxa"/>
            <w:tcBorders>
              <w:top w:val="nil"/>
              <w:left w:val="nil"/>
              <w:bottom w:val="single" w:sz="8" w:space="0" w:color="auto"/>
              <w:right w:val="nil"/>
            </w:tcBorders>
            <w:shd w:val="clear" w:color="000000" w:fill="FFFFFF"/>
            <w:noWrap/>
            <w:vAlign w:val="center"/>
            <w:hideMark/>
          </w:tcPr>
          <w:p w14:paraId="23BCDD74"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[MtrC] (µM)</w:t>
            </w:r>
          </w:p>
        </w:tc>
        <w:tc>
          <w:tcPr>
            <w:tcW w:w="1808" w:type="dxa"/>
            <w:tcBorders>
              <w:top w:val="nil"/>
              <w:left w:val="nil"/>
              <w:bottom w:val="single" w:sz="8" w:space="0" w:color="auto"/>
              <w:right w:val="nil"/>
            </w:tcBorders>
            <w:shd w:val="clear" w:color="000000" w:fill="FFFFFF"/>
            <w:noWrap/>
            <w:vAlign w:val="center"/>
            <w:hideMark/>
          </w:tcPr>
          <w:p w14:paraId="1F8879AB"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w:t>
            </w:r>
            <w:r w:rsidRPr="00840748">
              <w:rPr>
                <w:rFonts w:ascii="Bahnschrift Light" w:eastAsia="Times New Roman" w:hAnsi="Bahnschrift Light" w:cs="Calibri"/>
                <w:color w:val="000000"/>
                <w:vertAlign w:val="subscript"/>
                <w:lang w:eastAsia="en-CH"/>
              </w:rPr>
              <w:t>bound</w:t>
            </w:r>
            <w:r w:rsidRPr="00840748">
              <w:rPr>
                <w:rFonts w:ascii="Bahnschrift Light" w:eastAsia="Times New Roman" w:hAnsi="Bahnschrift Light" w:cs="Calibri"/>
                <w:color w:val="000000"/>
                <w:lang w:eastAsia="en-CH"/>
              </w:rPr>
              <w:t>]/[MtrC]</w:t>
            </w:r>
          </w:p>
        </w:tc>
      </w:tr>
      <w:tr w:rsidR="00E36F33" w:rsidRPr="00840748" w14:paraId="08999DE3" w14:textId="77777777" w:rsidTr="009E1874">
        <w:trPr>
          <w:trHeight w:val="288"/>
        </w:trPr>
        <w:tc>
          <w:tcPr>
            <w:tcW w:w="10421" w:type="dxa"/>
            <w:gridSpan w:val="6"/>
            <w:tcBorders>
              <w:top w:val="nil"/>
              <w:left w:val="nil"/>
              <w:bottom w:val="nil"/>
              <w:right w:val="nil"/>
            </w:tcBorders>
            <w:shd w:val="clear" w:color="000000" w:fill="D6FAF6"/>
            <w:noWrap/>
            <w:vAlign w:val="center"/>
            <w:hideMark/>
          </w:tcPr>
          <w:p w14:paraId="74EECF74"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xml:space="preserve"> U(VI)-carbonate + MtrC baltica</w:t>
            </w:r>
          </w:p>
        </w:tc>
      </w:tr>
      <w:tr w:rsidR="00E36F33" w:rsidRPr="00840748" w14:paraId="1FB236E3" w14:textId="77777777" w:rsidTr="009E1874">
        <w:trPr>
          <w:trHeight w:val="288"/>
        </w:trPr>
        <w:tc>
          <w:tcPr>
            <w:tcW w:w="1573" w:type="dxa"/>
            <w:tcBorders>
              <w:top w:val="nil"/>
              <w:left w:val="nil"/>
              <w:bottom w:val="nil"/>
              <w:right w:val="nil"/>
            </w:tcBorders>
            <w:shd w:val="clear" w:color="auto" w:fill="auto"/>
            <w:noWrap/>
            <w:vAlign w:val="center"/>
            <w:hideMark/>
          </w:tcPr>
          <w:p w14:paraId="084AD3FA" w14:textId="77777777" w:rsidR="00E36F33" w:rsidRPr="00840748" w:rsidRDefault="00E36F33" w:rsidP="009E1874">
            <w:pPr>
              <w:spacing w:after="0" w:line="240" w:lineRule="auto"/>
              <w:jc w:val="center"/>
              <w:rPr>
                <w:rFonts w:ascii="Bahnschrift Light" w:eastAsia="Times New Roman" w:hAnsi="Bahnschrift Light" w:cs="Calibri"/>
                <w:b/>
                <w:bCs/>
                <w:color w:val="000000"/>
                <w:lang w:eastAsia="en-CH"/>
              </w:rPr>
            </w:pPr>
            <w:r w:rsidRPr="00840748">
              <w:rPr>
                <w:rFonts w:ascii="Bahnschrift Light" w:eastAsia="Times New Roman" w:hAnsi="Bahnschrift Light" w:cs="Calibri"/>
                <w:b/>
                <w:bCs/>
                <w:color w:val="000000"/>
                <w:lang w:eastAsia="en-CH"/>
              </w:rPr>
              <w:t>54.68</w:t>
            </w:r>
          </w:p>
        </w:tc>
        <w:tc>
          <w:tcPr>
            <w:tcW w:w="1974" w:type="dxa"/>
            <w:tcBorders>
              <w:top w:val="nil"/>
              <w:left w:val="nil"/>
              <w:bottom w:val="nil"/>
              <w:right w:val="nil"/>
            </w:tcBorders>
            <w:shd w:val="clear" w:color="auto" w:fill="auto"/>
            <w:noWrap/>
            <w:vAlign w:val="center"/>
            <w:hideMark/>
          </w:tcPr>
          <w:p w14:paraId="39B2CE60"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1.12</w:t>
            </w:r>
          </w:p>
        </w:tc>
        <w:tc>
          <w:tcPr>
            <w:tcW w:w="1448" w:type="dxa"/>
            <w:tcBorders>
              <w:top w:val="nil"/>
              <w:left w:val="nil"/>
              <w:bottom w:val="nil"/>
              <w:right w:val="nil"/>
            </w:tcBorders>
            <w:shd w:val="clear" w:color="000000" w:fill="FFFFFF"/>
            <w:noWrap/>
            <w:vAlign w:val="center"/>
            <w:hideMark/>
          </w:tcPr>
          <w:p w14:paraId="1BA40754"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595.33</w:t>
            </w:r>
          </w:p>
        </w:tc>
        <w:tc>
          <w:tcPr>
            <w:tcW w:w="2081" w:type="dxa"/>
            <w:tcBorders>
              <w:top w:val="nil"/>
              <w:left w:val="nil"/>
              <w:bottom w:val="nil"/>
              <w:right w:val="nil"/>
            </w:tcBorders>
            <w:shd w:val="clear" w:color="000000" w:fill="FFFFFF"/>
            <w:noWrap/>
            <w:vAlign w:val="center"/>
            <w:hideMark/>
          </w:tcPr>
          <w:p w14:paraId="7EB9DBCE"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1.38</w:t>
            </w:r>
          </w:p>
        </w:tc>
        <w:tc>
          <w:tcPr>
            <w:tcW w:w="1537" w:type="dxa"/>
            <w:tcBorders>
              <w:top w:val="nil"/>
              <w:left w:val="nil"/>
              <w:bottom w:val="nil"/>
              <w:right w:val="nil"/>
            </w:tcBorders>
            <w:shd w:val="clear" w:color="000000" w:fill="FFFFFF"/>
            <w:noWrap/>
            <w:vAlign w:val="center"/>
            <w:hideMark/>
          </w:tcPr>
          <w:p w14:paraId="3B327A2D"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334</w:t>
            </w:r>
          </w:p>
        </w:tc>
        <w:tc>
          <w:tcPr>
            <w:tcW w:w="1808" w:type="dxa"/>
            <w:tcBorders>
              <w:top w:val="nil"/>
              <w:left w:val="nil"/>
              <w:bottom w:val="nil"/>
              <w:right w:val="nil"/>
            </w:tcBorders>
            <w:shd w:val="clear" w:color="000000" w:fill="FFFFFF"/>
            <w:noWrap/>
            <w:vAlign w:val="center"/>
            <w:hideMark/>
          </w:tcPr>
          <w:p w14:paraId="1A85F26E"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0.16</w:t>
            </w:r>
          </w:p>
        </w:tc>
      </w:tr>
      <w:tr w:rsidR="00E36F33" w:rsidRPr="00840748" w14:paraId="2A1AC4D8" w14:textId="77777777" w:rsidTr="009E1874">
        <w:trPr>
          <w:trHeight w:val="288"/>
        </w:trPr>
        <w:tc>
          <w:tcPr>
            <w:tcW w:w="10421" w:type="dxa"/>
            <w:gridSpan w:val="6"/>
            <w:tcBorders>
              <w:top w:val="nil"/>
              <w:left w:val="nil"/>
              <w:bottom w:val="nil"/>
              <w:right w:val="nil"/>
            </w:tcBorders>
            <w:shd w:val="clear" w:color="000000" w:fill="FCE4D6"/>
            <w:noWrap/>
            <w:vAlign w:val="center"/>
            <w:hideMark/>
          </w:tcPr>
          <w:p w14:paraId="12F05C8A"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 xml:space="preserve"> U(VI)-</w:t>
            </w:r>
            <w:r w:rsidRPr="00840748">
              <w:rPr>
                <w:rFonts w:ascii="Bahnschrift Light" w:eastAsia="Times New Roman" w:hAnsi="Bahnschrift Light" w:cs="Calibri"/>
                <w:color w:val="000000"/>
                <w:lang w:val="it-IT" w:eastAsia="en-CH"/>
              </w:rPr>
              <w:t>NTA</w:t>
            </w:r>
            <w:r w:rsidRPr="00840748">
              <w:rPr>
                <w:rFonts w:ascii="Bahnschrift Light" w:eastAsia="Times New Roman" w:hAnsi="Bahnschrift Light" w:cs="Calibri"/>
                <w:color w:val="000000"/>
                <w:lang w:eastAsia="en-CH"/>
              </w:rPr>
              <w:t xml:space="preserve"> + MtrC baltica</w:t>
            </w:r>
          </w:p>
        </w:tc>
      </w:tr>
      <w:tr w:rsidR="00E36F33" w:rsidRPr="00840748" w14:paraId="0F6C2734" w14:textId="77777777" w:rsidTr="009E1874">
        <w:trPr>
          <w:trHeight w:val="288"/>
        </w:trPr>
        <w:tc>
          <w:tcPr>
            <w:tcW w:w="1573" w:type="dxa"/>
            <w:tcBorders>
              <w:top w:val="nil"/>
              <w:left w:val="nil"/>
              <w:bottom w:val="nil"/>
              <w:right w:val="nil"/>
            </w:tcBorders>
            <w:shd w:val="clear" w:color="auto" w:fill="auto"/>
            <w:noWrap/>
            <w:vAlign w:val="center"/>
            <w:hideMark/>
          </w:tcPr>
          <w:p w14:paraId="5FFE5A79" w14:textId="77777777" w:rsidR="00E36F33" w:rsidRPr="00840748" w:rsidRDefault="00E36F33" w:rsidP="009E1874">
            <w:pPr>
              <w:spacing w:after="0" w:line="240" w:lineRule="auto"/>
              <w:jc w:val="center"/>
              <w:rPr>
                <w:rFonts w:ascii="Bahnschrift Light" w:eastAsia="Times New Roman" w:hAnsi="Bahnschrift Light" w:cs="Calibri"/>
                <w:b/>
                <w:bCs/>
                <w:color w:val="000000"/>
                <w:lang w:eastAsia="en-CH"/>
              </w:rPr>
            </w:pPr>
            <w:r w:rsidRPr="00840748">
              <w:rPr>
                <w:rFonts w:ascii="Bahnschrift Light" w:eastAsia="Times New Roman" w:hAnsi="Bahnschrift Light" w:cs="Calibri"/>
                <w:b/>
                <w:bCs/>
                <w:color w:val="000000"/>
                <w:lang w:eastAsia="en-CH"/>
              </w:rPr>
              <w:t>2.34</w:t>
            </w:r>
          </w:p>
        </w:tc>
        <w:tc>
          <w:tcPr>
            <w:tcW w:w="1974" w:type="dxa"/>
            <w:tcBorders>
              <w:top w:val="nil"/>
              <w:left w:val="nil"/>
              <w:bottom w:val="nil"/>
              <w:right w:val="nil"/>
            </w:tcBorders>
            <w:shd w:val="clear" w:color="auto" w:fill="auto"/>
            <w:noWrap/>
            <w:vAlign w:val="center"/>
            <w:hideMark/>
          </w:tcPr>
          <w:p w14:paraId="3BE1C327"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0.01</w:t>
            </w:r>
          </w:p>
        </w:tc>
        <w:tc>
          <w:tcPr>
            <w:tcW w:w="1448" w:type="dxa"/>
            <w:tcBorders>
              <w:top w:val="nil"/>
              <w:left w:val="nil"/>
              <w:bottom w:val="nil"/>
              <w:right w:val="nil"/>
            </w:tcBorders>
            <w:shd w:val="clear" w:color="000000" w:fill="FFFFFF"/>
            <w:noWrap/>
            <w:vAlign w:val="center"/>
            <w:hideMark/>
          </w:tcPr>
          <w:p w14:paraId="5F0877EC"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654.11</w:t>
            </w:r>
          </w:p>
        </w:tc>
        <w:tc>
          <w:tcPr>
            <w:tcW w:w="2081" w:type="dxa"/>
            <w:tcBorders>
              <w:top w:val="nil"/>
              <w:left w:val="nil"/>
              <w:bottom w:val="nil"/>
              <w:right w:val="nil"/>
            </w:tcBorders>
            <w:shd w:val="clear" w:color="000000" w:fill="FFFFFF"/>
            <w:noWrap/>
            <w:vAlign w:val="center"/>
            <w:hideMark/>
          </w:tcPr>
          <w:p w14:paraId="62ED80E2"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1.61</w:t>
            </w:r>
          </w:p>
        </w:tc>
        <w:tc>
          <w:tcPr>
            <w:tcW w:w="1537" w:type="dxa"/>
            <w:tcBorders>
              <w:top w:val="nil"/>
              <w:left w:val="nil"/>
              <w:bottom w:val="nil"/>
              <w:right w:val="nil"/>
            </w:tcBorders>
            <w:shd w:val="clear" w:color="000000" w:fill="FFFFFF"/>
            <w:noWrap/>
            <w:vAlign w:val="center"/>
            <w:hideMark/>
          </w:tcPr>
          <w:p w14:paraId="4C764A5F"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297</w:t>
            </w:r>
          </w:p>
        </w:tc>
        <w:tc>
          <w:tcPr>
            <w:tcW w:w="1808" w:type="dxa"/>
            <w:tcBorders>
              <w:top w:val="nil"/>
              <w:left w:val="nil"/>
              <w:bottom w:val="nil"/>
              <w:right w:val="nil"/>
            </w:tcBorders>
            <w:shd w:val="clear" w:color="000000" w:fill="FFFFFF"/>
            <w:noWrap/>
            <w:vAlign w:val="center"/>
            <w:hideMark/>
          </w:tcPr>
          <w:p w14:paraId="71100A68" w14:textId="77777777" w:rsidR="00E36F33" w:rsidRPr="00840748" w:rsidRDefault="00E36F33" w:rsidP="009E1874">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0.01</w:t>
            </w:r>
          </w:p>
        </w:tc>
      </w:tr>
    </w:tbl>
    <w:p w14:paraId="0A8BC619" w14:textId="2D3F42C8" w:rsidR="00E36F33" w:rsidRPr="00840748" w:rsidRDefault="00E36F33" w:rsidP="00E36F33"/>
    <w:p w14:paraId="2F3B6FFF" w14:textId="1317085C" w:rsidR="00E36F33" w:rsidRPr="00840748" w:rsidRDefault="00E36F33" w:rsidP="008864ED">
      <w:pPr>
        <w:spacing w:line="480" w:lineRule="auto"/>
        <w:jc w:val="both"/>
        <w:rPr>
          <w:rFonts w:ascii="Times" w:hAnsi="Times" w:cs="Times"/>
          <w:sz w:val="24"/>
          <w:szCs w:val="24"/>
        </w:rPr>
      </w:pPr>
      <w:r w:rsidRPr="00840748">
        <w:rPr>
          <w:rFonts w:ascii="Times" w:hAnsi="Times" w:cs="Times"/>
          <w:b/>
          <w:sz w:val="24"/>
          <w:szCs w:val="24"/>
          <w:lang w:val="en-US"/>
        </w:rPr>
        <w:t xml:space="preserve">Table </w:t>
      </w:r>
      <w:r w:rsidR="00D84034" w:rsidRPr="00840748">
        <w:rPr>
          <w:rFonts w:ascii="Times" w:hAnsi="Times" w:cs="Times"/>
          <w:b/>
          <w:sz w:val="24"/>
          <w:szCs w:val="24"/>
          <w:lang w:val="en-US"/>
        </w:rPr>
        <w:t>S13</w:t>
      </w:r>
      <w:r w:rsidRPr="00840748">
        <w:rPr>
          <w:rFonts w:ascii="Times" w:hAnsi="Times" w:cs="Times"/>
          <w:sz w:val="24"/>
          <w:szCs w:val="24"/>
          <w:lang w:val="en-US"/>
        </w:rPr>
        <w:t xml:space="preserve">: Experimental data illustrating the HR-XANES experiment reported </w:t>
      </w:r>
      <w:r w:rsidRPr="00840748">
        <w:rPr>
          <w:rFonts w:ascii="Times" w:hAnsi="Times" w:cs="Times"/>
          <w:b/>
          <w:sz w:val="24"/>
          <w:szCs w:val="24"/>
          <w:lang w:val="en-US"/>
        </w:rPr>
        <w:t xml:space="preserve">Fig. </w:t>
      </w:r>
      <w:r w:rsidR="007A78EA" w:rsidRPr="00840748">
        <w:rPr>
          <w:rFonts w:ascii="Times" w:hAnsi="Times" w:cs="Times"/>
          <w:b/>
          <w:sz w:val="24"/>
          <w:szCs w:val="24"/>
          <w:lang w:val="en-US"/>
        </w:rPr>
        <w:t>6</w:t>
      </w:r>
      <w:r w:rsidRPr="00840748">
        <w:rPr>
          <w:rFonts w:ascii="Times" w:hAnsi="Times" w:cs="Times"/>
          <w:sz w:val="24"/>
          <w:szCs w:val="24"/>
          <w:lang w:val="en-US"/>
        </w:rPr>
        <w:t xml:space="preserve"> and </w:t>
      </w:r>
      <w:r w:rsidRPr="00840748">
        <w:rPr>
          <w:rFonts w:ascii="Times" w:hAnsi="Times" w:cs="Times"/>
          <w:b/>
          <w:sz w:val="24"/>
          <w:szCs w:val="24"/>
          <w:lang w:val="en-US"/>
        </w:rPr>
        <w:t xml:space="preserve">Table </w:t>
      </w:r>
      <w:r w:rsidR="00D84034" w:rsidRPr="00840748">
        <w:rPr>
          <w:rFonts w:ascii="Times" w:hAnsi="Times" w:cs="Times"/>
          <w:b/>
          <w:sz w:val="24"/>
          <w:szCs w:val="24"/>
          <w:lang w:val="en-US"/>
        </w:rPr>
        <w:t>S12</w:t>
      </w:r>
      <w:r w:rsidRPr="00840748">
        <w:rPr>
          <w:rFonts w:ascii="Times" w:hAnsi="Times" w:cs="Times"/>
          <w:b/>
          <w:sz w:val="24"/>
          <w:szCs w:val="24"/>
          <w:lang w:val="en-US"/>
        </w:rPr>
        <w:t>.d</w:t>
      </w:r>
      <w:r w:rsidRPr="00840748">
        <w:rPr>
          <w:rFonts w:ascii="Times" w:hAnsi="Times" w:cs="Times"/>
          <w:sz w:val="24"/>
          <w:szCs w:val="24"/>
          <w:lang w:val="en-US"/>
        </w:rPr>
        <w:t>. The standard deviations reported here average two technical replicates.</w:t>
      </w:r>
    </w:p>
    <w:p w14:paraId="164444FC" w14:textId="77777777" w:rsidR="00E36F33" w:rsidRPr="00840748" w:rsidRDefault="00E36F33" w:rsidP="008864ED">
      <w:pPr>
        <w:pStyle w:val="ListParagraph"/>
        <w:numPr>
          <w:ilvl w:val="0"/>
          <w:numId w:val="4"/>
        </w:numPr>
        <w:spacing w:line="480" w:lineRule="auto"/>
        <w:jc w:val="both"/>
        <w:rPr>
          <w:rFonts w:ascii="Times" w:hAnsi="Times" w:cs="Times"/>
          <w:sz w:val="24"/>
          <w:szCs w:val="24"/>
          <w:lang w:val="en-US"/>
        </w:rPr>
      </w:pPr>
      <w:r w:rsidRPr="00840748">
        <w:rPr>
          <w:rFonts w:ascii="Times" w:hAnsi="Times" w:cs="Times"/>
          <w:sz w:val="24"/>
          <w:szCs w:val="24"/>
          <w:lang w:val="en-US"/>
        </w:rPr>
        <w:t>Percentage of U(IV) obtained by ion-exchange chromatography after 16.5min of reaction between reduced MtrC baltica and both U(VI)-carbonate (light blue) and U(VI)-NTA (orange). The total concentration of U, MtrC baltica and their ratio are reported in this table.</w:t>
      </w:r>
    </w:p>
    <w:p w14:paraId="541725A0" w14:textId="77777777" w:rsidR="00E36F33" w:rsidRPr="00840748" w:rsidRDefault="00E36F33" w:rsidP="008864ED">
      <w:pPr>
        <w:pStyle w:val="ListParagraph"/>
        <w:numPr>
          <w:ilvl w:val="0"/>
          <w:numId w:val="4"/>
        </w:numPr>
        <w:spacing w:line="480" w:lineRule="auto"/>
        <w:jc w:val="both"/>
        <w:rPr>
          <w:rFonts w:ascii="Times" w:hAnsi="Times" w:cs="Times"/>
          <w:sz w:val="24"/>
          <w:szCs w:val="24"/>
          <w:lang w:val="en-US"/>
        </w:rPr>
      </w:pPr>
      <w:r w:rsidRPr="00840748">
        <w:rPr>
          <w:rFonts w:ascii="Times" w:hAnsi="Times" w:cs="Times"/>
          <w:sz w:val="24"/>
          <w:szCs w:val="24"/>
          <w:lang w:val="en-US"/>
        </w:rPr>
        <w:t>Concentration of U bound to MtrC baltica ([U</w:t>
      </w:r>
      <w:r w:rsidRPr="00840748">
        <w:rPr>
          <w:rFonts w:ascii="Times" w:hAnsi="Times" w:cs="Times"/>
          <w:sz w:val="24"/>
          <w:szCs w:val="24"/>
          <w:vertAlign w:val="subscript"/>
          <w:lang w:val="en-US"/>
        </w:rPr>
        <w:t>bound</w:t>
      </w:r>
      <w:r w:rsidRPr="00840748">
        <w:rPr>
          <w:rFonts w:ascii="Times" w:hAnsi="Times" w:cs="Times"/>
          <w:sz w:val="24"/>
          <w:szCs w:val="24"/>
          <w:lang w:val="en-US"/>
        </w:rPr>
        <w:t>]) after 15min of reaction between reduced MtrC baltica and both U(VI)-carbonate (light blue) and U(VI)-NTA (orange). U</w:t>
      </w:r>
      <w:r w:rsidRPr="00840748">
        <w:rPr>
          <w:rFonts w:ascii="Times" w:hAnsi="Times" w:cs="Times"/>
          <w:sz w:val="24"/>
          <w:szCs w:val="24"/>
          <w:vertAlign w:val="subscript"/>
          <w:lang w:val="en-US"/>
        </w:rPr>
        <w:t>bound</w:t>
      </w:r>
      <w:r w:rsidRPr="00840748">
        <w:rPr>
          <w:rFonts w:ascii="Times" w:hAnsi="Times" w:cs="Times"/>
          <w:sz w:val="24"/>
          <w:szCs w:val="24"/>
          <w:lang w:val="en-US"/>
        </w:rPr>
        <w:t xml:space="preserve"> correspond to the U recovered in the first fraction eluted from the size-exclusion column, also containing the protein. It represents the U interacting with MtrC baltica. </w:t>
      </w:r>
    </w:p>
    <w:p w14:paraId="1D53ED08" w14:textId="77777777" w:rsidR="00E36F33" w:rsidRPr="00840748" w:rsidRDefault="00E36F33" w:rsidP="00246E16">
      <w:pPr>
        <w:spacing w:line="480" w:lineRule="auto"/>
        <w:rPr>
          <w:rFonts w:ascii="Times" w:hAnsi="Times" w:cs="Times"/>
          <w:b/>
          <w:sz w:val="24"/>
          <w:szCs w:val="24"/>
          <w:lang w:val="en-US"/>
        </w:rPr>
      </w:pPr>
    </w:p>
    <w:p w14:paraId="6B7A8ADF" w14:textId="77777777" w:rsidR="001A3EF1" w:rsidRPr="00840748" w:rsidRDefault="001A3EF1" w:rsidP="00246E16">
      <w:pPr>
        <w:spacing w:line="480" w:lineRule="auto"/>
        <w:rPr>
          <w:rFonts w:ascii="Times" w:hAnsi="Times" w:cs="Times"/>
          <w:b/>
          <w:sz w:val="24"/>
          <w:szCs w:val="24"/>
          <w:lang w:val="en-US"/>
        </w:rPr>
      </w:pPr>
    </w:p>
    <w:p w14:paraId="2EF77D17" w14:textId="77777777" w:rsidR="00D84034" w:rsidRPr="00840748" w:rsidRDefault="00D84034" w:rsidP="00246E16">
      <w:pPr>
        <w:spacing w:line="480" w:lineRule="auto"/>
        <w:rPr>
          <w:rFonts w:ascii="Times" w:hAnsi="Times" w:cs="Times"/>
          <w:b/>
          <w:sz w:val="24"/>
          <w:szCs w:val="24"/>
          <w:lang w:val="en-US"/>
        </w:rPr>
      </w:pPr>
    </w:p>
    <w:tbl>
      <w:tblPr>
        <w:tblW w:w="10460" w:type="dxa"/>
        <w:jc w:val="center"/>
        <w:tblLook w:val="04A0" w:firstRow="1" w:lastRow="0" w:firstColumn="1" w:lastColumn="0" w:noHBand="0" w:noVBand="1"/>
      </w:tblPr>
      <w:tblGrid>
        <w:gridCol w:w="1840"/>
        <w:gridCol w:w="2060"/>
        <w:gridCol w:w="1300"/>
        <w:gridCol w:w="2180"/>
        <w:gridCol w:w="1360"/>
        <w:gridCol w:w="1720"/>
      </w:tblGrid>
      <w:tr w:rsidR="00732A6A" w:rsidRPr="00840748" w14:paraId="4105359C" w14:textId="77777777" w:rsidTr="00732A6A">
        <w:trPr>
          <w:trHeight w:val="564"/>
          <w:jc w:val="center"/>
        </w:trPr>
        <w:tc>
          <w:tcPr>
            <w:tcW w:w="1840" w:type="dxa"/>
            <w:tcBorders>
              <w:top w:val="nil"/>
              <w:left w:val="nil"/>
              <w:bottom w:val="single" w:sz="8" w:space="0" w:color="auto"/>
              <w:right w:val="nil"/>
            </w:tcBorders>
            <w:shd w:val="clear" w:color="000000" w:fill="FFFFFF"/>
            <w:noWrap/>
            <w:vAlign w:val="center"/>
            <w:hideMark/>
          </w:tcPr>
          <w:p w14:paraId="76290BEB" w14:textId="77777777" w:rsidR="00732A6A" w:rsidRPr="00840748" w:rsidRDefault="00732A6A" w:rsidP="00732A6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lastRenderedPageBreak/>
              <w:t>%U(IV)</w:t>
            </w:r>
          </w:p>
        </w:tc>
        <w:tc>
          <w:tcPr>
            <w:tcW w:w="2060" w:type="dxa"/>
            <w:tcBorders>
              <w:top w:val="nil"/>
              <w:left w:val="nil"/>
              <w:bottom w:val="single" w:sz="8" w:space="0" w:color="auto"/>
              <w:right w:val="nil"/>
            </w:tcBorders>
            <w:shd w:val="clear" w:color="000000" w:fill="FFFFFF"/>
            <w:vAlign w:val="center"/>
            <w:hideMark/>
          </w:tcPr>
          <w:p w14:paraId="1FBB25A4" w14:textId="77777777" w:rsidR="00732A6A" w:rsidRPr="00840748" w:rsidRDefault="00732A6A" w:rsidP="00732A6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standard deviation %U(IV)</w:t>
            </w:r>
          </w:p>
        </w:tc>
        <w:tc>
          <w:tcPr>
            <w:tcW w:w="1300" w:type="dxa"/>
            <w:tcBorders>
              <w:top w:val="nil"/>
              <w:left w:val="nil"/>
              <w:bottom w:val="single" w:sz="8" w:space="0" w:color="auto"/>
              <w:right w:val="nil"/>
            </w:tcBorders>
            <w:shd w:val="clear" w:color="000000" w:fill="FFFFFF"/>
            <w:noWrap/>
            <w:vAlign w:val="center"/>
            <w:hideMark/>
          </w:tcPr>
          <w:p w14:paraId="699FD460" w14:textId="77777777" w:rsidR="00732A6A" w:rsidRPr="00840748" w:rsidRDefault="00732A6A" w:rsidP="00732A6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[Utot] (µM)</w:t>
            </w:r>
          </w:p>
        </w:tc>
        <w:tc>
          <w:tcPr>
            <w:tcW w:w="2180" w:type="dxa"/>
            <w:tcBorders>
              <w:top w:val="nil"/>
              <w:left w:val="nil"/>
              <w:bottom w:val="single" w:sz="8" w:space="0" w:color="auto"/>
              <w:right w:val="nil"/>
            </w:tcBorders>
            <w:shd w:val="clear" w:color="000000" w:fill="FFFFFF"/>
            <w:vAlign w:val="center"/>
            <w:hideMark/>
          </w:tcPr>
          <w:p w14:paraId="33A351E0" w14:textId="77777777" w:rsidR="00732A6A" w:rsidRPr="00840748" w:rsidRDefault="00732A6A" w:rsidP="00732A6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standard deviation [Utot]</w:t>
            </w:r>
          </w:p>
        </w:tc>
        <w:tc>
          <w:tcPr>
            <w:tcW w:w="1360" w:type="dxa"/>
            <w:tcBorders>
              <w:top w:val="nil"/>
              <w:left w:val="nil"/>
              <w:bottom w:val="single" w:sz="8" w:space="0" w:color="auto"/>
              <w:right w:val="nil"/>
            </w:tcBorders>
            <w:shd w:val="clear" w:color="000000" w:fill="FFFFFF"/>
            <w:noWrap/>
            <w:vAlign w:val="center"/>
            <w:hideMark/>
          </w:tcPr>
          <w:p w14:paraId="1B88C08A" w14:textId="77777777" w:rsidR="00732A6A" w:rsidRPr="00840748" w:rsidRDefault="00732A6A" w:rsidP="00732A6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[MtrC] (µM)</w:t>
            </w:r>
          </w:p>
        </w:tc>
        <w:tc>
          <w:tcPr>
            <w:tcW w:w="1720" w:type="dxa"/>
            <w:tcBorders>
              <w:top w:val="nil"/>
              <w:left w:val="nil"/>
              <w:bottom w:val="single" w:sz="8" w:space="0" w:color="auto"/>
              <w:right w:val="nil"/>
            </w:tcBorders>
            <w:shd w:val="clear" w:color="000000" w:fill="FFFFFF"/>
            <w:noWrap/>
            <w:vAlign w:val="center"/>
            <w:hideMark/>
          </w:tcPr>
          <w:p w14:paraId="684F3084" w14:textId="77777777" w:rsidR="00732A6A" w:rsidRPr="00840748" w:rsidRDefault="00732A6A" w:rsidP="00732A6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[Utot]/[MtrC]</w:t>
            </w:r>
          </w:p>
        </w:tc>
      </w:tr>
      <w:tr w:rsidR="00732A6A" w:rsidRPr="00840748" w14:paraId="45E11BFF" w14:textId="77777777" w:rsidTr="00732A6A">
        <w:trPr>
          <w:trHeight w:val="288"/>
          <w:jc w:val="center"/>
        </w:trPr>
        <w:tc>
          <w:tcPr>
            <w:tcW w:w="10460" w:type="dxa"/>
            <w:gridSpan w:val="6"/>
            <w:tcBorders>
              <w:top w:val="nil"/>
              <w:left w:val="nil"/>
              <w:bottom w:val="nil"/>
              <w:right w:val="nil"/>
            </w:tcBorders>
            <w:shd w:val="clear" w:color="000000" w:fill="FCE4D6"/>
            <w:noWrap/>
            <w:vAlign w:val="center"/>
            <w:hideMark/>
          </w:tcPr>
          <w:p w14:paraId="7FE66C99" w14:textId="77777777" w:rsidR="00732A6A" w:rsidRPr="00840748" w:rsidRDefault="00732A6A" w:rsidP="00732A6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w:t>
            </w:r>
            <w:r w:rsidRPr="00840748">
              <w:rPr>
                <w:rFonts w:ascii="Bahnschrift Light" w:eastAsia="Times New Roman" w:hAnsi="Bahnschrift Light" w:cs="Calibri"/>
                <w:color w:val="000000"/>
                <w:lang w:val="it-IT" w:eastAsia="en-CH"/>
              </w:rPr>
              <w:t>NTA</w:t>
            </w:r>
            <w:r w:rsidRPr="00840748">
              <w:rPr>
                <w:rFonts w:ascii="Bahnschrift Light" w:eastAsia="Times New Roman" w:hAnsi="Bahnschrift Light" w:cs="Calibri"/>
                <w:color w:val="000000"/>
                <w:lang w:eastAsia="en-CH"/>
              </w:rPr>
              <w:t xml:space="preserve"> + MtrC baltica</w:t>
            </w:r>
          </w:p>
        </w:tc>
      </w:tr>
      <w:tr w:rsidR="00732A6A" w:rsidRPr="00840748" w14:paraId="2EA0F812" w14:textId="77777777" w:rsidTr="00732A6A">
        <w:trPr>
          <w:trHeight w:val="300"/>
          <w:jc w:val="center"/>
        </w:trPr>
        <w:tc>
          <w:tcPr>
            <w:tcW w:w="1840" w:type="dxa"/>
            <w:tcBorders>
              <w:top w:val="nil"/>
              <w:left w:val="nil"/>
              <w:bottom w:val="single" w:sz="8" w:space="0" w:color="auto"/>
              <w:right w:val="nil"/>
            </w:tcBorders>
            <w:shd w:val="clear" w:color="000000" w:fill="FFFFFF"/>
            <w:noWrap/>
            <w:vAlign w:val="center"/>
            <w:hideMark/>
          </w:tcPr>
          <w:p w14:paraId="67FBED8F" w14:textId="77777777" w:rsidR="00732A6A" w:rsidRPr="00840748" w:rsidRDefault="00732A6A" w:rsidP="00732A6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67.61</w:t>
            </w:r>
          </w:p>
        </w:tc>
        <w:tc>
          <w:tcPr>
            <w:tcW w:w="2060" w:type="dxa"/>
            <w:tcBorders>
              <w:top w:val="nil"/>
              <w:left w:val="nil"/>
              <w:bottom w:val="single" w:sz="8" w:space="0" w:color="auto"/>
              <w:right w:val="nil"/>
            </w:tcBorders>
            <w:shd w:val="clear" w:color="000000" w:fill="FFFFFF"/>
            <w:noWrap/>
            <w:vAlign w:val="center"/>
            <w:hideMark/>
          </w:tcPr>
          <w:p w14:paraId="46D584AE" w14:textId="77777777" w:rsidR="00732A6A" w:rsidRPr="00840748" w:rsidRDefault="00732A6A" w:rsidP="00732A6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1.92</w:t>
            </w:r>
          </w:p>
        </w:tc>
        <w:tc>
          <w:tcPr>
            <w:tcW w:w="1300" w:type="dxa"/>
            <w:tcBorders>
              <w:top w:val="nil"/>
              <w:left w:val="nil"/>
              <w:bottom w:val="single" w:sz="8" w:space="0" w:color="auto"/>
              <w:right w:val="nil"/>
            </w:tcBorders>
            <w:shd w:val="clear" w:color="000000" w:fill="FFFFFF"/>
            <w:noWrap/>
            <w:vAlign w:val="center"/>
            <w:hideMark/>
          </w:tcPr>
          <w:p w14:paraId="084FD91C" w14:textId="77777777" w:rsidR="00732A6A" w:rsidRPr="00840748" w:rsidRDefault="00732A6A" w:rsidP="00732A6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648.54</w:t>
            </w:r>
          </w:p>
        </w:tc>
        <w:tc>
          <w:tcPr>
            <w:tcW w:w="2180" w:type="dxa"/>
            <w:tcBorders>
              <w:top w:val="nil"/>
              <w:left w:val="nil"/>
              <w:bottom w:val="single" w:sz="8" w:space="0" w:color="auto"/>
              <w:right w:val="nil"/>
            </w:tcBorders>
            <w:shd w:val="clear" w:color="000000" w:fill="FFFFFF"/>
            <w:noWrap/>
            <w:vAlign w:val="center"/>
            <w:hideMark/>
          </w:tcPr>
          <w:p w14:paraId="7A48CF1A" w14:textId="77777777" w:rsidR="00732A6A" w:rsidRPr="00840748" w:rsidRDefault="00732A6A" w:rsidP="00732A6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3.34</w:t>
            </w:r>
          </w:p>
        </w:tc>
        <w:tc>
          <w:tcPr>
            <w:tcW w:w="1360" w:type="dxa"/>
            <w:tcBorders>
              <w:top w:val="nil"/>
              <w:left w:val="nil"/>
              <w:bottom w:val="single" w:sz="8" w:space="0" w:color="auto"/>
              <w:right w:val="nil"/>
            </w:tcBorders>
            <w:shd w:val="clear" w:color="000000" w:fill="FFFFFF"/>
            <w:noWrap/>
            <w:vAlign w:val="center"/>
            <w:hideMark/>
          </w:tcPr>
          <w:p w14:paraId="563E00AB" w14:textId="77777777" w:rsidR="00732A6A" w:rsidRPr="00840748" w:rsidRDefault="00732A6A" w:rsidP="00732A6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280.86</w:t>
            </w:r>
          </w:p>
        </w:tc>
        <w:tc>
          <w:tcPr>
            <w:tcW w:w="1720" w:type="dxa"/>
            <w:tcBorders>
              <w:top w:val="nil"/>
              <w:left w:val="nil"/>
              <w:bottom w:val="single" w:sz="8" w:space="0" w:color="auto"/>
              <w:right w:val="nil"/>
            </w:tcBorders>
            <w:shd w:val="clear" w:color="000000" w:fill="FFFFFF"/>
            <w:noWrap/>
            <w:vAlign w:val="center"/>
            <w:hideMark/>
          </w:tcPr>
          <w:p w14:paraId="23AC9370" w14:textId="77777777" w:rsidR="00732A6A" w:rsidRPr="00840748" w:rsidRDefault="00732A6A" w:rsidP="00732A6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2.31</w:t>
            </w:r>
          </w:p>
        </w:tc>
      </w:tr>
      <w:tr w:rsidR="00732A6A" w:rsidRPr="00840748" w14:paraId="36F05259" w14:textId="77777777" w:rsidTr="00732A6A">
        <w:trPr>
          <w:trHeight w:val="288"/>
          <w:jc w:val="center"/>
        </w:trPr>
        <w:tc>
          <w:tcPr>
            <w:tcW w:w="10460" w:type="dxa"/>
            <w:gridSpan w:val="6"/>
            <w:tcBorders>
              <w:top w:val="nil"/>
              <w:left w:val="nil"/>
              <w:bottom w:val="nil"/>
              <w:right w:val="nil"/>
            </w:tcBorders>
            <w:shd w:val="clear" w:color="000000" w:fill="FCD6D6"/>
            <w:noWrap/>
            <w:vAlign w:val="center"/>
            <w:hideMark/>
          </w:tcPr>
          <w:p w14:paraId="70598FD8" w14:textId="77777777" w:rsidR="00732A6A" w:rsidRPr="00840748" w:rsidRDefault="00732A6A" w:rsidP="00732A6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U(VI)-</w:t>
            </w:r>
            <w:r w:rsidRPr="00840748">
              <w:rPr>
                <w:rFonts w:ascii="Bahnschrift Light" w:eastAsia="Times New Roman" w:hAnsi="Bahnschrift Light" w:cs="Calibri"/>
                <w:color w:val="000000"/>
                <w:lang w:val="it-IT" w:eastAsia="en-CH"/>
              </w:rPr>
              <w:t>EDTA</w:t>
            </w:r>
            <w:r w:rsidRPr="00840748">
              <w:rPr>
                <w:rFonts w:ascii="Bahnschrift Light" w:eastAsia="Times New Roman" w:hAnsi="Bahnschrift Light" w:cs="Calibri"/>
                <w:color w:val="000000"/>
                <w:lang w:eastAsia="en-CH"/>
              </w:rPr>
              <w:t xml:space="preserve"> + MtrC baltica</w:t>
            </w:r>
          </w:p>
        </w:tc>
      </w:tr>
      <w:tr w:rsidR="00732A6A" w:rsidRPr="00840748" w14:paraId="0A6808FA" w14:textId="77777777" w:rsidTr="00732A6A">
        <w:trPr>
          <w:trHeight w:val="300"/>
          <w:jc w:val="center"/>
        </w:trPr>
        <w:tc>
          <w:tcPr>
            <w:tcW w:w="1840" w:type="dxa"/>
            <w:tcBorders>
              <w:top w:val="nil"/>
              <w:left w:val="nil"/>
              <w:bottom w:val="single" w:sz="8" w:space="0" w:color="auto"/>
              <w:right w:val="nil"/>
            </w:tcBorders>
            <w:shd w:val="clear" w:color="000000" w:fill="FFFFFF"/>
            <w:noWrap/>
            <w:vAlign w:val="center"/>
            <w:hideMark/>
          </w:tcPr>
          <w:p w14:paraId="3C93E3FE" w14:textId="77777777" w:rsidR="00732A6A" w:rsidRPr="00840748" w:rsidRDefault="00732A6A" w:rsidP="00732A6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81.43</w:t>
            </w:r>
          </w:p>
        </w:tc>
        <w:tc>
          <w:tcPr>
            <w:tcW w:w="2060" w:type="dxa"/>
            <w:tcBorders>
              <w:top w:val="nil"/>
              <w:left w:val="nil"/>
              <w:bottom w:val="single" w:sz="8" w:space="0" w:color="auto"/>
              <w:right w:val="nil"/>
            </w:tcBorders>
            <w:shd w:val="clear" w:color="000000" w:fill="FFFFFF"/>
            <w:noWrap/>
            <w:vAlign w:val="center"/>
            <w:hideMark/>
          </w:tcPr>
          <w:p w14:paraId="109E61F1" w14:textId="77777777" w:rsidR="00732A6A" w:rsidRPr="00840748" w:rsidRDefault="00732A6A" w:rsidP="00732A6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0.60</w:t>
            </w:r>
          </w:p>
        </w:tc>
        <w:tc>
          <w:tcPr>
            <w:tcW w:w="1300" w:type="dxa"/>
            <w:tcBorders>
              <w:top w:val="nil"/>
              <w:left w:val="nil"/>
              <w:bottom w:val="single" w:sz="8" w:space="0" w:color="auto"/>
              <w:right w:val="nil"/>
            </w:tcBorders>
            <w:shd w:val="clear" w:color="000000" w:fill="FFFFFF"/>
            <w:noWrap/>
            <w:vAlign w:val="center"/>
            <w:hideMark/>
          </w:tcPr>
          <w:p w14:paraId="272005C9" w14:textId="77777777" w:rsidR="00732A6A" w:rsidRPr="00840748" w:rsidRDefault="00732A6A" w:rsidP="00732A6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650.81</w:t>
            </w:r>
          </w:p>
        </w:tc>
        <w:tc>
          <w:tcPr>
            <w:tcW w:w="2180" w:type="dxa"/>
            <w:tcBorders>
              <w:top w:val="nil"/>
              <w:left w:val="nil"/>
              <w:bottom w:val="single" w:sz="8" w:space="0" w:color="auto"/>
              <w:right w:val="nil"/>
            </w:tcBorders>
            <w:shd w:val="clear" w:color="000000" w:fill="FFFFFF"/>
            <w:noWrap/>
            <w:vAlign w:val="center"/>
            <w:hideMark/>
          </w:tcPr>
          <w:p w14:paraId="128AC272" w14:textId="77777777" w:rsidR="00732A6A" w:rsidRPr="00840748" w:rsidRDefault="00732A6A" w:rsidP="00732A6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1.43</w:t>
            </w:r>
          </w:p>
        </w:tc>
        <w:tc>
          <w:tcPr>
            <w:tcW w:w="1360" w:type="dxa"/>
            <w:tcBorders>
              <w:top w:val="nil"/>
              <w:left w:val="nil"/>
              <w:bottom w:val="single" w:sz="8" w:space="0" w:color="auto"/>
              <w:right w:val="nil"/>
            </w:tcBorders>
            <w:shd w:val="clear" w:color="000000" w:fill="FFFFFF"/>
            <w:noWrap/>
            <w:vAlign w:val="center"/>
            <w:hideMark/>
          </w:tcPr>
          <w:p w14:paraId="70523B65" w14:textId="77777777" w:rsidR="00732A6A" w:rsidRPr="00840748" w:rsidRDefault="00732A6A" w:rsidP="00732A6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266.22</w:t>
            </w:r>
          </w:p>
        </w:tc>
        <w:tc>
          <w:tcPr>
            <w:tcW w:w="1720" w:type="dxa"/>
            <w:tcBorders>
              <w:top w:val="nil"/>
              <w:left w:val="nil"/>
              <w:bottom w:val="single" w:sz="8" w:space="0" w:color="auto"/>
              <w:right w:val="nil"/>
            </w:tcBorders>
            <w:shd w:val="clear" w:color="000000" w:fill="FFFFFF"/>
            <w:noWrap/>
            <w:vAlign w:val="center"/>
            <w:hideMark/>
          </w:tcPr>
          <w:p w14:paraId="1DBD836F" w14:textId="77777777" w:rsidR="00732A6A" w:rsidRPr="00840748" w:rsidRDefault="00732A6A" w:rsidP="00732A6A">
            <w:pPr>
              <w:spacing w:after="0" w:line="240" w:lineRule="auto"/>
              <w:jc w:val="center"/>
              <w:rPr>
                <w:rFonts w:ascii="Bahnschrift Light" w:eastAsia="Times New Roman" w:hAnsi="Bahnschrift Light" w:cs="Calibri"/>
                <w:color w:val="000000"/>
                <w:lang w:eastAsia="en-CH"/>
              </w:rPr>
            </w:pPr>
            <w:r w:rsidRPr="00840748">
              <w:rPr>
                <w:rFonts w:ascii="Bahnschrift Light" w:eastAsia="Times New Roman" w:hAnsi="Bahnschrift Light" w:cs="Calibri"/>
                <w:color w:val="000000"/>
                <w:lang w:eastAsia="en-CH"/>
              </w:rPr>
              <w:t>2.44</w:t>
            </w:r>
          </w:p>
        </w:tc>
      </w:tr>
    </w:tbl>
    <w:p w14:paraId="6EBB9DA8" w14:textId="77777777" w:rsidR="00E36F33" w:rsidRPr="00840748" w:rsidRDefault="00E36F33" w:rsidP="00246E16">
      <w:pPr>
        <w:spacing w:line="480" w:lineRule="auto"/>
        <w:rPr>
          <w:rFonts w:ascii="Times" w:hAnsi="Times" w:cs="Times"/>
          <w:b/>
          <w:sz w:val="24"/>
          <w:szCs w:val="24"/>
          <w:lang w:val="en-US"/>
        </w:rPr>
      </w:pPr>
    </w:p>
    <w:p w14:paraId="63DAC5B3" w14:textId="2D2865D5" w:rsidR="00246E16" w:rsidRPr="003A6518" w:rsidRDefault="00585519" w:rsidP="008864ED">
      <w:pPr>
        <w:spacing w:line="480" w:lineRule="auto"/>
        <w:jc w:val="both"/>
        <w:rPr>
          <w:rFonts w:ascii="Times" w:hAnsi="Times" w:cs="Times"/>
        </w:rPr>
      </w:pPr>
      <w:r w:rsidRPr="00840748">
        <w:rPr>
          <w:rFonts w:ascii="Times" w:hAnsi="Times" w:cs="Times"/>
          <w:b/>
          <w:sz w:val="24"/>
          <w:szCs w:val="24"/>
          <w:lang w:val="en-US"/>
        </w:rPr>
        <w:t xml:space="preserve">Table </w:t>
      </w:r>
      <w:r w:rsidR="00D84034" w:rsidRPr="00840748">
        <w:rPr>
          <w:rFonts w:ascii="Times" w:hAnsi="Times" w:cs="Times"/>
          <w:b/>
          <w:sz w:val="24"/>
          <w:szCs w:val="24"/>
          <w:lang w:val="en-US"/>
        </w:rPr>
        <w:t>S14</w:t>
      </w:r>
      <w:r w:rsidRPr="00840748">
        <w:rPr>
          <w:rFonts w:ascii="Times" w:hAnsi="Times" w:cs="Times"/>
          <w:sz w:val="24"/>
          <w:szCs w:val="24"/>
          <w:lang w:val="en-US"/>
        </w:rPr>
        <w:t xml:space="preserve">: </w:t>
      </w:r>
      <w:r w:rsidRPr="00840748">
        <w:rPr>
          <w:rFonts w:ascii="Times" w:hAnsi="Times" w:cs="Times"/>
          <w:sz w:val="24"/>
          <w:szCs w:val="24"/>
        </w:rPr>
        <w:t>Percentage of U(IV) obtained by ion exchange chromatography corresponding to the reaction between U(VI)-</w:t>
      </w:r>
      <w:r w:rsidR="00B02E72" w:rsidRPr="00840748">
        <w:rPr>
          <w:rFonts w:ascii="Times" w:hAnsi="Times" w:cs="Times"/>
          <w:sz w:val="24"/>
          <w:szCs w:val="24"/>
          <w:lang w:val="en-US"/>
        </w:rPr>
        <w:t>NTA</w:t>
      </w:r>
      <w:r w:rsidR="0091267D" w:rsidRPr="00840748">
        <w:rPr>
          <w:rFonts w:ascii="Times" w:hAnsi="Times" w:cs="Times"/>
          <w:sz w:val="24"/>
          <w:szCs w:val="24"/>
          <w:lang w:val="en-US"/>
        </w:rPr>
        <w:t xml:space="preserve"> or </w:t>
      </w:r>
      <w:r w:rsidR="0091267D" w:rsidRPr="00840748">
        <w:rPr>
          <w:rFonts w:ascii="Times" w:hAnsi="Times" w:cs="Times"/>
          <w:sz w:val="24"/>
          <w:szCs w:val="24"/>
        </w:rPr>
        <w:t>U(VI)-</w:t>
      </w:r>
      <w:r w:rsidR="00B02E72" w:rsidRPr="00840748">
        <w:rPr>
          <w:rFonts w:ascii="Times" w:hAnsi="Times" w:cs="Times"/>
          <w:sz w:val="24"/>
          <w:szCs w:val="24"/>
          <w:lang w:val="en-US"/>
        </w:rPr>
        <w:t>EDTA</w:t>
      </w:r>
      <w:r w:rsidRPr="00840748">
        <w:rPr>
          <w:rFonts w:ascii="Times" w:hAnsi="Times" w:cs="Times"/>
          <w:sz w:val="24"/>
          <w:szCs w:val="24"/>
        </w:rPr>
        <w:t xml:space="preserve"> and reduced MtrC </w:t>
      </w:r>
      <w:r w:rsidR="0091267D" w:rsidRPr="00840748">
        <w:rPr>
          <w:rFonts w:ascii="Times" w:hAnsi="Times" w:cs="Times"/>
          <w:sz w:val="24"/>
          <w:szCs w:val="24"/>
          <w:lang w:val="en-US"/>
        </w:rPr>
        <w:t>baltica after 2.5min</w:t>
      </w:r>
      <w:r w:rsidRPr="00840748">
        <w:rPr>
          <w:rFonts w:ascii="Times" w:hAnsi="Times" w:cs="Times"/>
          <w:sz w:val="24"/>
          <w:szCs w:val="24"/>
        </w:rPr>
        <w:t xml:space="preserve">, </w:t>
      </w:r>
      <w:r w:rsidR="003B6FB0" w:rsidRPr="00840748">
        <w:rPr>
          <w:rFonts w:ascii="Times" w:hAnsi="Times" w:cs="Times"/>
          <w:sz w:val="24"/>
          <w:szCs w:val="24"/>
        </w:rPr>
        <w:t>analysed</w:t>
      </w:r>
      <w:r w:rsidRPr="00840748">
        <w:rPr>
          <w:rFonts w:ascii="Times" w:hAnsi="Times" w:cs="Times"/>
          <w:sz w:val="24"/>
          <w:szCs w:val="24"/>
        </w:rPr>
        <w:t xml:space="preserve"> by </w:t>
      </w:r>
      <w:r w:rsidRPr="00840748">
        <w:rPr>
          <w:rFonts w:ascii="Times" w:hAnsi="Times" w:cs="Times"/>
          <w:sz w:val="24"/>
          <w:szCs w:val="24"/>
          <w:lang w:val="en-US"/>
        </w:rPr>
        <w:t>M</w:t>
      </w:r>
      <w:r w:rsidRPr="00840748">
        <w:rPr>
          <w:rFonts w:ascii="Times" w:hAnsi="Times" w:cs="Times"/>
          <w:sz w:val="24"/>
          <w:szCs w:val="24"/>
          <w:vertAlign w:val="subscript"/>
          <w:lang w:val="en-US"/>
        </w:rPr>
        <w:t>4</w:t>
      </w:r>
      <w:r w:rsidRPr="00840748">
        <w:rPr>
          <w:rFonts w:ascii="Times" w:hAnsi="Times" w:cs="Times"/>
          <w:sz w:val="24"/>
          <w:szCs w:val="24"/>
          <w:lang w:val="en-US"/>
        </w:rPr>
        <w:t>-edge HR-XANES</w:t>
      </w:r>
      <w:r w:rsidRPr="00840748">
        <w:rPr>
          <w:rFonts w:ascii="Times" w:hAnsi="Times" w:cs="Times"/>
          <w:sz w:val="24"/>
          <w:szCs w:val="24"/>
        </w:rPr>
        <w:t xml:space="preserve"> (</w:t>
      </w:r>
      <w:r w:rsidRPr="00840748">
        <w:rPr>
          <w:rFonts w:ascii="Times" w:hAnsi="Times" w:cs="Times"/>
          <w:b/>
          <w:sz w:val="24"/>
          <w:szCs w:val="24"/>
        </w:rPr>
        <w:t>Fig</w:t>
      </w:r>
      <w:r w:rsidR="00C4345C" w:rsidRPr="00840748">
        <w:rPr>
          <w:rFonts w:ascii="Times" w:hAnsi="Times" w:cs="Times"/>
          <w:b/>
          <w:sz w:val="24"/>
          <w:szCs w:val="24"/>
          <w:lang w:val="en-US"/>
        </w:rPr>
        <w:t>.</w:t>
      </w:r>
      <w:r w:rsidRPr="00840748">
        <w:rPr>
          <w:rFonts w:ascii="Times" w:hAnsi="Times" w:cs="Times"/>
          <w:b/>
          <w:sz w:val="24"/>
          <w:szCs w:val="24"/>
        </w:rPr>
        <w:t xml:space="preserve"> </w:t>
      </w:r>
      <w:r w:rsidR="00C4345C" w:rsidRPr="00840748">
        <w:rPr>
          <w:rFonts w:ascii="Times" w:hAnsi="Times" w:cs="Times"/>
          <w:b/>
          <w:sz w:val="24"/>
          <w:szCs w:val="24"/>
          <w:lang w:val="en-US"/>
        </w:rPr>
        <w:t>7</w:t>
      </w:r>
      <w:r w:rsidR="00C4345C" w:rsidRPr="00840748">
        <w:rPr>
          <w:rFonts w:ascii="Times" w:hAnsi="Times" w:cs="Times"/>
          <w:sz w:val="24"/>
          <w:szCs w:val="24"/>
          <w:lang w:val="en-US"/>
        </w:rPr>
        <w:t xml:space="preserve">, </w:t>
      </w:r>
      <w:r w:rsidR="00C4345C" w:rsidRPr="00840748">
        <w:rPr>
          <w:rFonts w:ascii="Times" w:hAnsi="Times" w:cs="Times"/>
          <w:b/>
          <w:sz w:val="24"/>
          <w:szCs w:val="24"/>
          <w:lang w:val="en-US"/>
        </w:rPr>
        <w:t>Fig. S</w:t>
      </w:r>
      <w:r w:rsidR="00221560" w:rsidRPr="00840748">
        <w:rPr>
          <w:rFonts w:ascii="Times" w:hAnsi="Times" w:cs="Times"/>
          <w:b/>
          <w:sz w:val="24"/>
          <w:szCs w:val="24"/>
          <w:lang w:val="en-US"/>
        </w:rPr>
        <w:t>1</w:t>
      </w:r>
      <w:r w:rsidR="008A3DB4" w:rsidRPr="00840748">
        <w:rPr>
          <w:rFonts w:ascii="Times" w:hAnsi="Times" w:cs="Times"/>
          <w:b/>
          <w:sz w:val="24"/>
          <w:szCs w:val="24"/>
          <w:lang w:val="en-US"/>
        </w:rPr>
        <w:t>2</w:t>
      </w:r>
      <w:r w:rsidRPr="00840748">
        <w:rPr>
          <w:rFonts w:ascii="Times" w:hAnsi="Times" w:cs="Times"/>
          <w:sz w:val="24"/>
          <w:szCs w:val="24"/>
        </w:rPr>
        <w:t xml:space="preserve">, </w:t>
      </w:r>
      <w:r w:rsidRPr="00840748">
        <w:rPr>
          <w:rFonts w:ascii="Times" w:hAnsi="Times" w:cs="Times"/>
          <w:b/>
          <w:sz w:val="24"/>
          <w:szCs w:val="24"/>
        </w:rPr>
        <w:t xml:space="preserve">Table </w:t>
      </w:r>
      <w:r w:rsidR="00D84034" w:rsidRPr="00840748">
        <w:rPr>
          <w:rFonts w:ascii="Times" w:hAnsi="Times" w:cs="Times"/>
          <w:b/>
          <w:sz w:val="24"/>
          <w:szCs w:val="24"/>
        </w:rPr>
        <w:t>S</w:t>
      </w:r>
      <w:r w:rsidR="00D84034" w:rsidRPr="00840748">
        <w:rPr>
          <w:rFonts w:ascii="Times" w:hAnsi="Times" w:cs="Times"/>
          <w:b/>
          <w:sz w:val="24"/>
          <w:szCs w:val="24"/>
          <w:lang w:val="en-US"/>
        </w:rPr>
        <w:t>12</w:t>
      </w:r>
      <w:r w:rsidR="00624DD6" w:rsidRPr="00840748">
        <w:rPr>
          <w:rFonts w:ascii="Times" w:hAnsi="Times" w:cs="Times"/>
          <w:b/>
          <w:sz w:val="24"/>
          <w:szCs w:val="24"/>
          <w:lang w:val="en-US"/>
        </w:rPr>
        <w:t>.</w:t>
      </w:r>
      <w:r w:rsidR="00F814C7" w:rsidRPr="00840748">
        <w:rPr>
          <w:rFonts w:ascii="Times" w:hAnsi="Times" w:cs="Times"/>
          <w:b/>
          <w:sz w:val="24"/>
          <w:szCs w:val="24"/>
          <w:lang w:val="en-US"/>
        </w:rPr>
        <w:t>b</w:t>
      </w:r>
      <w:r w:rsidR="007116F7" w:rsidRPr="00840748">
        <w:rPr>
          <w:rFonts w:ascii="Times" w:hAnsi="Times" w:cs="Times"/>
          <w:b/>
          <w:sz w:val="24"/>
          <w:szCs w:val="24"/>
          <w:lang w:val="en-US"/>
        </w:rPr>
        <w:t>.</w:t>
      </w:r>
      <w:r w:rsidR="00221560" w:rsidRPr="00840748">
        <w:rPr>
          <w:rFonts w:ascii="Times" w:hAnsi="Times" w:cs="Times"/>
          <w:b/>
          <w:sz w:val="24"/>
          <w:szCs w:val="24"/>
          <w:lang w:val="en-US"/>
        </w:rPr>
        <w:t xml:space="preserve"> and </w:t>
      </w:r>
      <w:r w:rsidR="00D84034" w:rsidRPr="00840748">
        <w:rPr>
          <w:rFonts w:ascii="Times" w:hAnsi="Times" w:cs="Times"/>
          <w:b/>
          <w:sz w:val="24"/>
          <w:szCs w:val="24"/>
          <w:lang w:val="en-US"/>
        </w:rPr>
        <w:t>S12</w:t>
      </w:r>
      <w:r w:rsidR="00221560" w:rsidRPr="00840748">
        <w:rPr>
          <w:rFonts w:ascii="Times" w:hAnsi="Times" w:cs="Times"/>
          <w:b/>
          <w:sz w:val="24"/>
          <w:szCs w:val="24"/>
          <w:lang w:val="en-US"/>
        </w:rPr>
        <w:t>.</w:t>
      </w:r>
      <w:r w:rsidR="00EF5F16" w:rsidRPr="00840748">
        <w:rPr>
          <w:rFonts w:ascii="Times" w:hAnsi="Times" w:cs="Times"/>
          <w:b/>
          <w:sz w:val="24"/>
          <w:szCs w:val="24"/>
          <w:lang w:val="en-US"/>
        </w:rPr>
        <w:t>c</w:t>
      </w:r>
      <w:r w:rsidR="00221560" w:rsidRPr="00840748">
        <w:rPr>
          <w:rFonts w:ascii="Times" w:hAnsi="Times" w:cs="Times"/>
          <w:b/>
          <w:sz w:val="24"/>
          <w:szCs w:val="24"/>
          <w:lang w:val="en-US"/>
        </w:rPr>
        <w:t>.</w:t>
      </w:r>
      <w:r w:rsidRPr="00840748">
        <w:rPr>
          <w:rFonts w:ascii="Times" w:hAnsi="Times" w:cs="Times"/>
          <w:sz w:val="24"/>
          <w:szCs w:val="24"/>
        </w:rPr>
        <w:t>)</w:t>
      </w:r>
      <w:r w:rsidR="0091267D" w:rsidRPr="00840748">
        <w:rPr>
          <w:rFonts w:ascii="Times" w:hAnsi="Times" w:cs="Times"/>
          <w:sz w:val="24"/>
          <w:szCs w:val="24"/>
          <w:lang w:val="en-US"/>
        </w:rPr>
        <w:t>.</w:t>
      </w:r>
      <w:r w:rsidR="003B6FB0" w:rsidRPr="00840748">
        <w:rPr>
          <w:rFonts w:ascii="Times" w:hAnsi="Times" w:cs="Times"/>
          <w:sz w:val="24"/>
          <w:szCs w:val="24"/>
          <w:lang w:val="en-US"/>
        </w:rPr>
        <w:t xml:space="preserve"> The total concentration of U, MtrC</w:t>
      </w:r>
      <w:r w:rsidR="004442CC" w:rsidRPr="00840748">
        <w:rPr>
          <w:rFonts w:ascii="Times" w:hAnsi="Times" w:cs="Times"/>
          <w:sz w:val="24"/>
          <w:szCs w:val="24"/>
          <w:lang w:val="en-US"/>
        </w:rPr>
        <w:t xml:space="preserve"> baltica</w:t>
      </w:r>
      <w:r w:rsidR="003B6FB0" w:rsidRPr="00840748">
        <w:rPr>
          <w:rFonts w:ascii="Times" w:hAnsi="Times" w:cs="Times"/>
          <w:sz w:val="24"/>
          <w:szCs w:val="24"/>
          <w:lang w:val="en-US"/>
        </w:rPr>
        <w:t xml:space="preserve"> and their ratio </w:t>
      </w:r>
      <w:r w:rsidR="009A18E6" w:rsidRPr="00840748">
        <w:rPr>
          <w:rFonts w:ascii="Times" w:hAnsi="Times" w:cs="Times"/>
          <w:sz w:val="24"/>
          <w:szCs w:val="24"/>
          <w:lang w:val="en-US"/>
        </w:rPr>
        <w:t>are</w:t>
      </w:r>
      <w:r w:rsidR="003B6FB0" w:rsidRPr="00840748">
        <w:rPr>
          <w:rFonts w:ascii="Times" w:hAnsi="Times" w:cs="Times"/>
          <w:sz w:val="24"/>
          <w:szCs w:val="24"/>
          <w:lang w:val="en-US"/>
        </w:rPr>
        <w:t xml:space="preserve"> reported</w:t>
      </w:r>
      <w:r w:rsidR="009A18E6" w:rsidRPr="00840748">
        <w:rPr>
          <w:rFonts w:ascii="Times" w:hAnsi="Times" w:cs="Times"/>
          <w:sz w:val="24"/>
          <w:szCs w:val="24"/>
          <w:lang w:val="en-US"/>
        </w:rPr>
        <w:t xml:space="preserve"> in this table</w:t>
      </w:r>
      <w:r w:rsidR="003B6FB0" w:rsidRPr="00840748">
        <w:rPr>
          <w:rFonts w:ascii="Times" w:hAnsi="Times" w:cs="Times"/>
          <w:sz w:val="24"/>
          <w:szCs w:val="24"/>
          <w:lang w:val="en-US"/>
        </w:rPr>
        <w:t>.</w:t>
      </w:r>
      <w:r w:rsidR="00246E16" w:rsidRPr="00840748">
        <w:rPr>
          <w:rFonts w:ascii="Times" w:hAnsi="Times" w:cs="Times"/>
          <w:sz w:val="24"/>
          <w:szCs w:val="24"/>
          <w:lang w:val="en-US"/>
        </w:rPr>
        <w:t xml:space="preserve"> The standard deviations reported here average two technical replicates.</w:t>
      </w:r>
      <w:bookmarkStart w:id="12" w:name="_GoBack"/>
      <w:bookmarkEnd w:id="12"/>
    </w:p>
    <w:p w14:paraId="6789012F" w14:textId="39B637DE" w:rsidR="00127864" w:rsidRPr="00732A6A" w:rsidRDefault="00127864" w:rsidP="00732A6A">
      <w:pPr>
        <w:spacing w:line="480" w:lineRule="auto"/>
        <w:rPr>
          <w:rFonts w:ascii="Times" w:hAnsi="Times" w:cs="Times"/>
          <w:sz w:val="24"/>
          <w:szCs w:val="24"/>
          <w:lang w:val="en-US"/>
        </w:rPr>
      </w:pPr>
    </w:p>
    <w:sectPr w:rsidR="00127864" w:rsidRPr="00732A6A" w:rsidSect="000D74D4">
      <w:pgSz w:w="11906" w:h="16838" w:code="9"/>
      <w:pgMar w:top="1418" w:right="1440" w:bottom="1440" w:left="1440"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E72CE" w14:textId="77777777" w:rsidR="0038666F" w:rsidRDefault="0038666F" w:rsidP="00D765C8">
      <w:pPr>
        <w:spacing w:after="0" w:line="240" w:lineRule="auto"/>
      </w:pPr>
      <w:r>
        <w:separator/>
      </w:r>
    </w:p>
  </w:endnote>
  <w:endnote w:type="continuationSeparator" w:id="0">
    <w:p w14:paraId="5243B70A" w14:textId="77777777" w:rsidR="0038666F" w:rsidRDefault="0038666F" w:rsidP="00D76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annada Sangam MN">
    <w:altName w:val="Tunga"/>
    <w:charset w:val="00"/>
    <w:family w:val="auto"/>
    <w:pitch w:val="variable"/>
    <w:sig w:usb0="004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549F95" w14:textId="77777777" w:rsidR="0038666F" w:rsidRDefault="0038666F" w:rsidP="00D765C8">
      <w:pPr>
        <w:spacing w:after="0" w:line="240" w:lineRule="auto"/>
      </w:pPr>
      <w:r>
        <w:separator/>
      </w:r>
    </w:p>
  </w:footnote>
  <w:footnote w:type="continuationSeparator" w:id="0">
    <w:p w14:paraId="07115316" w14:textId="77777777" w:rsidR="0038666F" w:rsidRDefault="0038666F" w:rsidP="00D765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7C0A01"/>
    <w:multiLevelType w:val="hybridMultilevel"/>
    <w:tmpl w:val="58E261F0"/>
    <w:lvl w:ilvl="0" w:tplc="B1E67920">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D27151A"/>
    <w:multiLevelType w:val="hybridMultilevel"/>
    <w:tmpl w:val="01CC439E"/>
    <w:lvl w:ilvl="0" w:tplc="7096BFEA">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3DD67C7D"/>
    <w:multiLevelType w:val="hybridMultilevel"/>
    <w:tmpl w:val="DA14EA34"/>
    <w:lvl w:ilvl="0" w:tplc="272415CE">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62F51242"/>
    <w:multiLevelType w:val="hybridMultilevel"/>
    <w:tmpl w:val="BB809A92"/>
    <w:lvl w:ilvl="0" w:tplc="55040DBA">
      <w:start w:val="1"/>
      <w:numFmt w:val="upperLetter"/>
      <w:lvlText w:val="%1-"/>
      <w:lvlJc w:val="left"/>
      <w:pPr>
        <w:ind w:left="928" w:hanging="360"/>
      </w:pPr>
      <w:rPr>
        <w:rFonts w:hint="default"/>
        <w:b/>
        <w:bCs/>
      </w:rPr>
    </w:lvl>
    <w:lvl w:ilvl="1" w:tplc="20000019" w:tentative="1">
      <w:start w:val="1"/>
      <w:numFmt w:val="lowerLetter"/>
      <w:lvlText w:val="%2."/>
      <w:lvlJc w:val="left"/>
      <w:pPr>
        <w:ind w:left="1648" w:hanging="360"/>
      </w:pPr>
    </w:lvl>
    <w:lvl w:ilvl="2" w:tplc="2000001B" w:tentative="1">
      <w:start w:val="1"/>
      <w:numFmt w:val="lowerRoman"/>
      <w:lvlText w:val="%3."/>
      <w:lvlJc w:val="right"/>
      <w:pPr>
        <w:ind w:left="2368" w:hanging="180"/>
      </w:pPr>
    </w:lvl>
    <w:lvl w:ilvl="3" w:tplc="2000000F" w:tentative="1">
      <w:start w:val="1"/>
      <w:numFmt w:val="decimal"/>
      <w:lvlText w:val="%4."/>
      <w:lvlJc w:val="left"/>
      <w:pPr>
        <w:ind w:left="3088" w:hanging="360"/>
      </w:pPr>
    </w:lvl>
    <w:lvl w:ilvl="4" w:tplc="20000019" w:tentative="1">
      <w:start w:val="1"/>
      <w:numFmt w:val="lowerLetter"/>
      <w:lvlText w:val="%5."/>
      <w:lvlJc w:val="left"/>
      <w:pPr>
        <w:ind w:left="3808" w:hanging="360"/>
      </w:pPr>
    </w:lvl>
    <w:lvl w:ilvl="5" w:tplc="2000001B" w:tentative="1">
      <w:start w:val="1"/>
      <w:numFmt w:val="lowerRoman"/>
      <w:lvlText w:val="%6."/>
      <w:lvlJc w:val="right"/>
      <w:pPr>
        <w:ind w:left="4528" w:hanging="180"/>
      </w:pPr>
    </w:lvl>
    <w:lvl w:ilvl="6" w:tplc="2000000F" w:tentative="1">
      <w:start w:val="1"/>
      <w:numFmt w:val="decimal"/>
      <w:lvlText w:val="%7."/>
      <w:lvlJc w:val="left"/>
      <w:pPr>
        <w:ind w:left="5248" w:hanging="360"/>
      </w:pPr>
    </w:lvl>
    <w:lvl w:ilvl="7" w:tplc="20000019" w:tentative="1">
      <w:start w:val="1"/>
      <w:numFmt w:val="lowerLetter"/>
      <w:lvlText w:val="%8."/>
      <w:lvlJc w:val="left"/>
      <w:pPr>
        <w:ind w:left="5968" w:hanging="360"/>
      </w:pPr>
    </w:lvl>
    <w:lvl w:ilvl="8" w:tplc="2000001B" w:tentative="1">
      <w:start w:val="1"/>
      <w:numFmt w:val="lowerRoman"/>
      <w:lvlText w:val="%9."/>
      <w:lvlJc w:val="right"/>
      <w:pPr>
        <w:ind w:left="6688"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12F"/>
    <w:rsid w:val="00005DB6"/>
    <w:rsid w:val="00014EA6"/>
    <w:rsid w:val="00015336"/>
    <w:rsid w:val="00016E47"/>
    <w:rsid w:val="00024B6C"/>
    <w:rsid w:val="00034F4A"/>
    <w:rsid w:val="0003776F"/>
    <w:rsid w:val="00040115"/>
    <w:rsid w:val="000552F3"/>
    <w:rsid w:val="00057AC8"/>
    <w:rsid w:val="00057E66"/>
    <w:rsid w:val="00063F54"/>
    <w:rsid w:val="00067A41"/>
    <w:rsid w:val="00077BA2"/>
    <w:rsid w:val="00094013"/>
    <w:rsid w:val="0009613B"/>
    <w:rsid w:val="000A0A7F"/>
    <w:rsid w:val="000A4F21"/>
    <w:rsid w:val="000A54B2"/>
    <w:rsid w:val="000D74D4"/>
    <w:rsid w:val="000D7FE8"/>
    <w:rsid w:val="000E4891"/>
    <w:rsid w:val="000F1D93"/>
    <w:rsid w:val="000F2578"/>
    <w:rsid w:val="001111FB"/>
    <w:rsid w:val="00113465"/>
    <w:rsid w:val="0011476E"/>
    <w:rsid w:val="00121606"/>
    <w:rsid w:val="00123FEA"/>
    <w:rsid w:val="00127864"/>
    <w:rsid w:val="00140083"/>
    <w:rsid w:val="00142840"/>
    <w:rsid w:val="00144DAC"/>
    <w:rsid w:val="00150AB6"/>
    <w:rsid w:val="001516F1"/>
    <w:rsid w:val="001556DE"/>
    <w:rsid w:val="0016018C"/>
    <w:rsid w:val="0016094E"/>
    <w:rsid w:val="001625DB"/>
    <w:rsid w:val="001636C8"/>
    <w:rsid w:val="0016514D"/>
    <w:rsid w:val="001679BC"/>
    <w:rsid w:val="00176525"/>
    <w:rsid w:val="001818A5"/>
    <w:rsid w:val="00186B23"/>
    <w:rsid w:val="00187E50"/>
    <w:rsid w:val="00190548"/>
    <w:rsid w:val="00193ACF"/>
    <w:rsid w:val="001A00A1"/>
    <w:rsid w:val="001A0951"/>
    <w:rsid w:val="001A3EF1"/>
    <w:rsid w:val="001A4BC4"/>
    <w:rsid w:val="001A69B8"/>
    <w:rsid w:val="001B1914"/>
    <w:rsid w:val="001B2FE9"/>
    <w:rsid w:val="001C2107"/>
    <w:rsid w:val="001C3644"/>
    <w:rsid w:val="001C451A"/>
    <w:rsid w:val="001D2CF4"/>
    <w:rsid w:val="001E50AB"/>
    <w:rsid w:val="001F11F0"/>
    <w:rsid w:val="001F25F1"/>
    <w:rsid w:val="001F6655"/>
    <w:rsid w:val="00202188"/>
    <w:rsid w:val="00202405"/>
    <w:rsid w:val="00210DBF"/>
    <w:rsid w:val="00214C94"/>
    <w:rsid w:val="00215898"/>
    <w:rsid w:val="00221560"/>
    <w:rsid w:val="00222300"/>
    <w:rsid w:val="00230705"/>
    <w:rsid w:val="00246E16"/>
    <w:rsid w:val="00252DFB"/>
    <w:rsid w:val="00256BAA"/>
    <w:rsid w:val="0027682F"/>
    <w:rsid w:val="00283CBD"/>
    <w:rsid w:val="002B133C"/>
    <w:rsid w:val="002B4219"/>
    <w:rsid w:val="002B5E86"/>
    <w:rsid w:val="002C1A60"/>
    <w:rsid w:val="002C2E1C"/>
    <w:rsid w:val="002C70B0"/>
    <w:rsid w:val="002D075D"/>
    <w:rsid w:val="002D7ED7"/>
    <w:rsid w:val="002E341E"/>
    <w:rsid w:val="002E4B4D"/>
    <w:rsid w:val="002F401B"/>
    <w:rsid w:val="003055AB"/>
    <w:rsid w:val="00305BF8"/>
    <w:rsid w:val="00306561"/>
    <w:rsid w:val="00306A7A"/>
    <w:rsid w:val="00330A9F"/>
    <w:rsid w:val="0033528A"/>
    <w:rsid w:val="00347974"/>
    <w:rsid w:val="00347ADB"/>
    <w:rsid w:val="0035151E"/>
    <w:rsid w:val="00352AB9"/>
    <w:rsid w:val="00353F62"/>
    <w:rsid w:val="003635B9"/>
    <w:rsid w:val="00364986"/>
    <w:rsid w:val="0036498C"/>
    <w:rsid w:val="00372EFD"/>
    <w:rsid w:val="00381C1C"/>
    <w:rsid w:val="0038666F"/>
    <w:rsid w:val="003A27C8"/>
    <w:rsid w:val="003A6518"/>
    <w:rsid w:val="003B6053"/>
    <w:rsid w:val="003B64C2"/>
    <w:rsid w:val="003B6BA9"/>
    <w:rsid w:val="003B6FB0"/>
    <w:rsid w:val="003C774B"/>
    <w:rsid w:val="003D0178"/>
    <w:rsid w:val="003D2290"/>
    <w:rsid w:val="003D2460"/>
    <w:rsid w:val="003D37E5"/>
    <w:rsid w:val="003D7526"/>
    <w:rsid w:val="003E1322"/>
    <w:rsid w:val="003F49F1"/>
    <w:rsid w:val="004011F5"/>
    <w:rsid w:val="00405B89"/>
    <w:rsid w:val="00406E69"/>
    <w:rsid w:val="00416A0D"/>
    <w:rsid w:val="004442CC"/>
    <w:rsid w:val="0045056E"/>
    <w:rsid w:val="0046195B"/>
    <w:rsid w:val="00466622"/>
    <w:rsid w:val="00473C25"/>
    <w:rsid w:val="00475533"/>
    <w:rsid w:val="00480842"/>
    <w:rsid w:val="0048165C"/>
    <w:rsid w:val="00482AF0"/>
    <w:rsid w:val="00483AD9"/>
    <w:rsid w:val="004842E6"/>
    <w:rsid w:val="004A1A6B"/>
    <w:rsid w:val="004A6DCA"/>
    <w:rsid w:val="004B7F12"/>
    <w:rsid w:val="004C1C4B"/>
    <w:rsid w:val="004C6979"/>
    <w:rsid w:val="004D4142"/>
    <w:rsid w:val="004E0E44"/>
    <w:rsid w:val="004E3342"/>
    <w:rsid w:val="004E385A"/>
    <w:rsid w:val="004E7E3F"/>
    <w:rsid w:val="004F64D3"/>
    <w:rsid w:val="005002B3"/>
    <w:rsid w:val="00507C57"/>
    <w:rsid w:val="00510F05"/>
    <w:rsid w:val="005219AD"/>
    <w:rsid w:val="00531902"/>
    <w:rsid w:val="00536E5A"/>
    <w:rsid w:val="00536F52"/>
    <w:rsid w:val="00540365"/>
    <w:rsid w:val="0054113C"/>
    <w:rsid w:val="00542E14"/>
    <w:rsid w:val="0055176C"/>
    <w:rsid w:val="00561870"/>
    <w:rsid w:val="00565C10"/>
    <w:rsid w:val="00565DA2"/>
    <w:rsid w:val="00573C46"/>
    <w:rsid w:val="00585519"/>
    <w:rsid w:val="0059288D"/>
    <w:rsid w:val="005B1D81"/>
    <w:rsid w:val="005E1F84"/>
    <w:rsid w:val="005E7CBA"/>
    <w:rsid w:val="005F0873"/>
    <w:rsid w:val="005F37D7"/>
    <w:rsid w:val="005F525E"/>
    <w:rsid w:val="0060206F"/>
    <w:rsid w:val="006034B2"/>
    <w:rsid w:val="00611621"/>
    <w:rsid w:val="00624DD6"/>
    <w:rsid w:val="00625417"/>
    <w:rsid w:val="00631D47"/>
    <w:rsid w:val="00634E8A"/>
    <w:rsid w:val="0064697D"/>
    <w:rsid w:val="00647953"/>
    <w:rsid w:val="006509EF"/>
    <w:rsid w:val="00652660"/>
    <w:rsid w:val="006607B7"/>
    <w:rsid w:val="00663107"/>
    <w:rsid w:val="00665CD6"/>
    <w:rsid w:val="006738F8"/>
    <w:rsid w:val="00674748"/>
    <w:rsid w:val="0067728B"/>
    <w:rsid w:val="0067779C"/>
    <w:rsid w:val="00683396"/>
    <w:rsid w:val="00683A28"/>
    <w:rsid w:val="00692F30"/>
    <w:rsid w:val="006933EA"/>
    <w:rsid w:val="00697353"/>
    <w:rsid w:val="006A7E5A"/>
    <w:rsid w:val="006E36F4"/>
    <w:rsid w:val="006F3CED"/>
    <w:rsid w:val="006F4316"/>
    <w:rsid w:val="006F69A2"/>
    <w:rsid w:val="00700E53"/>
    <w:rsid w:val="00707208"/>
    <w:rsid w:val="0071007E"/>
    <w:rsid w:val="00710417"/>
    <w:rsid w:val="007105B7"/>
    <w:rsid w:val="007107CF"/>
    <w:rsid w:val="0071126D"/>
    <w:rsid w:val="007116F7"/>
    <w:rsid w:val="00712879"/>
    <w:rsid w:val="0072068C"/>
    <w:rsid w:val="00720C8F"/>
    <w:rsid w:val="007221E8"/>
    <w:rsid w:val="00722914"/>
    <w:rsid w:val="00732A6A"/>
    <w:rsid w:val="007413C3"/>
    <w:rsid w:val="00746CFA"/>
    <w:rsid w:val="00760EF6"/>
    <w:rsid w:val="00761BD2"/>
    <w:rsid w:val="007673E4"/>
    <w:rsid w:val="0079086C"/>
    <w:rsid w:val="00791002"/>
    <w:rsid w:val="007A275D"/>
    <w:rsid w:val="007A378A"/>
    <w:rsid w:val="007A4204"/>
    <w:rsid w:val="007A78EA"/>
    <w:rsid w:val="007B605D"/>
    <w:rsid w:val="007C424F"/>
    <w:rsid w:val="007E09EF"/>
    <w:rsid w:val="007E14EE"/>
    <w:rsid w:val="007E18DE"/>
    <w:rsid w:val="007F0517"/>
    <w:rsid w:val="00801ACC"/>
    <w:rsid w:val="00802AFC"/>
    <w:rsid w:val="008255E4"/>
    <w:rsid w:val="00840748"/>
    <w:rsid w:val="0084332B"/>
    <w:rsid w:val="00843E65"/>
    <w:rsid w:val="008440E8"/>
    <w:rsid w:val="00851FDD"/>
    <w:rsid w:val="00853DED"/>
    <w:rsid w:val="00867526"/>
    <w:rsid w:val="00872578"/>
    <w:rsid w:val="008726FF"/>
    <w:rsid w:val="00881F40"/>
    <w:rsid w:val="008864ED"/>
    <w:rsid w:val="008874B8"/>
    <w:rsid w:val="00896183"/>
    <w:rsid w:val="008A2BF2"/>
    <w:rsid w:val="008A2FCB"/>
    <w:rsid w:val="008A3DB4"/>
    <w:rsid w:val="008A48C0"/>
    <w:rsid w:val="008A632A"/>
    <w:rsid w:val="008B0DA2"/>
    <w:rsid w:val="008B5A6A"/>
    <w:rsid w:val="008C01C3"/>
    <w:rsid w:val="008C0FF0"/>
    <w:rsid w:val="008C7258"/>
    <w:rsid w:val="008E0084"/>
    <w:rsid w:val="008E0213"/>
    <w:rsid w:val="008E21C7"/>
    <w:rsid w:val="008E421E"/>
    <w:rsid w:val="008E64C5"/>
    <w:rsid w:val="008E74FD"/>
    <w:rsid w:val="008F3537"/>
    <w:rsid w:val="00901F61"/>
    <w:rsid w:val="0090571B"/>
    <w:rsid w:val="0091267D"/>
    <w:rsid w:val="009210BF"/>
    <w:rsid w:val="00926792"/>
    <w:rsid w:val="00936CC5"/>
    <w:rsid w:val="00950E91"/>
    <w:rsid w:val="009537EA"/>
    <w:rsid w:val="00956F8C"/>
    <w:rsid w:val="00960F1F"/>
    <w:rsid w:val="0097477A"/>
    <w:rsid w:val="00975507"/>
    <w:rsid w:val="009839AF"/>
    <w:rsid w:val="00997F6E"/>
    <w:rsid w:val="009A18E6"/>
    <w:rsid w:val="009B4EB3"/>
    <w:rsid w:val="009B6391"/>
    <w:rsid w:val="009C1F0C"/>
    <w:rsid w:val="009C54AC"/>
    <w:rsid w:val="009D4A0D"/>
    <w:rsid w:val="009E1874"/>
    <w:rsid w:val="009F43DB"/>
    <w:rsid w:val="00A00B4C"/>
    <w:rsid w:val="00A0784D"/>
    <w:rsid w:val="00A2538A"/>
    <w:rsid w:val="00A32F72"/>
    <w:rsid w:val="00A437C6"/>
    <w:rsid w:val="00A512A2"/>
    <w:rsid w:val="00A574AE"/>
    <w:rsid w:val="00A6277E"/>
    <w:rsid w:val="00A65AC3"/>
    <w:rsid w:val="00A748BA"/>
    <w:rsid w:val="00A749EC"/>
    <w:rsid w:val="00A92799"/>
    <w:rsid w:val="00A9448C"/>
    <w:rsid w:val="00A95580"/>
    <w:rsid w:val="00A96DB6"/>
    <w:rsid w:val="00AA0382"/>
    <w:rsid w:val="00AA06F1"/>
    <w:rsid w:val="00AA48E4"/>
    <w:rsid w:val="00AA4AC3"/>
    <w:rsid w:val="00AC4142"/>
    <w:rsid w:val="00AC4DAE"/>
    <w:rsid w:val="00AC543F"/>
    <w:rsid w:val="00AD19F5"/>
    <w:rsid w:val="00AD2A1A"/>
    <w:rsid w:val="00AD69AF"/>
    <w:rsid w:val="00AD788B"/>
    <w:rsid w:val="00AE1B51"/>
    <w:rsid w:val="00AE434B"/>
    <w:rsid w:val="00AE4F9F"/>
    <w:rsid w:val="00AF012F"/>
    <w:rsid w:val="00AF06A3"/>
    <w:rsid w:val="00AF4495"/>
    <w:rsid w:val="00B02E72"/>
    <w:rsid w:val="00B036B4"/>
    <w:rsid w:val="00B06995"/>
    <w:rsid w:val="00B07740"/>
    <w:rsid w:val="00B07BB0"/>
    <w:rsid w:val="00B21194"/>
    <w:rsid w:val="00B24627"/>
    <w:rsid w:val="00B258BF"/>
    <w:rsid w:val="00B26800"/>
    <w:rsid w:val="00B3532C"/>
    <w:rsid w:val="00B4696B"/>
    <w:rsid w:val="00B603CF"/>
    <w:rsid w:val="00B610B9"/>
    <w:rsid w:val="00B62F22"/>
    <w:rsid w:val="00B632F6"/>
    <w:rsid w:val="00B75B4D"/>
    <w:rsid w:val="00B80A31"/>
    <w:rsid w:val="00B96000"/>
    <w:rsid w:val="00BA297F"/>
    <w:rsid w:val="00BA62DD"/>
    <w:rsid w:val="00BB0A4F"/>
    <w:rsid w:val="00BC75B1"/>
    <w:rsid w:val="00BC7805"/>
    <w:rsid w:val="00BD26F5"/>
    <w:rsid w:val="00BF308F"/>
    <w:rsid w:val="00BF7B0E"/>
    <w:rsid w:val="00C00F0F"/>
    <w:rsid w:val="00C01928"/>
    <w:rsid w:val="00C31DCE"/>
    <w:rsid w:val="00C3357C"/>
    <w:rsid w:val="00C34DBF"/>
    <w:rsid w:val="00C3560E"/>
    <w:rsid w:val="00C42945"/>
    <w:rsid w:val="00C4345C"/>
    <w:rsid w:val="00C4513F"/>
    <w:rsid w:val="00C4789E"/>
    <w:rsid w:val="00C51534"/>
    <w:rsid w:val="00C5732E"/>
    <w:rsid w:val="00C60A16"/>
    <w:rsid w:val="00C63C38"/>
    <w:rsid w:val="00C64D08"/>
    <w:rsid w:val="00C733E9"/>
    <w:rsid w:val="00C93DE3"/>
    <w:rsid w:val="00C94612"/>
    <w:rsid w:val="00C95C8C"/>
    <w:rsid w:val="00CA0344"/>
    <w:rsid w:val="00CD3F8F"/>
    <w:rsid w:val="00CE7822"/>
    <w:rsid w:val="00CF484E"/>
    <w:rsid w:val="00D0163E"/>
    <w:rsid w:val="00D05B8C"/>
    <w:rsid w:val="00D13E69"/>
    <w:rsid w:val="00D1636A"/>
    <w:rsid w:val="00D27A27"/>
    <w:rsid w:val="00D33073"/>
    <w:rsid w:val="00D33F8E"/>
    <w:rsid w:val="00D37CCD"/>
    <w:rsid w:val="00D54A59"/>
    <w:rsid w:val="00D62238"/>
    <w:rsid w:val="00D63382"/>
    <w:rsid w:val="00D65E55"/>
    <w:rsid w:val="00D725E5"/>
    <w:rsid w:val="00D765C8"/>
    <w:rsid w:val="00D84034"/>
    <w:rsid w:val="00D849E9"/>
    <w:rsid w:val="00D84F09"/>
    <w:rsid w:val="00D85D56"/>
    <w:rsid w:val="00D96212"/>
    <w:rsid w:val="00D96558"/>
    <w:rsid w:val="00DB2BD6"/>
    <w:rsid w:val="00DB71ED"/>
    <w:rsid w:val="00DD5ADF"/>
    <w:rsid w:val="00DD5B81"/>
    <w:rsid w:val="00DE7966"/>
    <w:rsid w:val="00E00465"/>
    <w:rsid w:val="00E25762"/>
    <w:rsid w:val="00E36F33"/>
    <w:rsid w:val="00E5095F"/>
    <w:rsid w:val="00E85B9F"/>
    <w:rsid w:val="00E95E24"/>
    <w:rsid w:val="00EA1717"/>
    <w:rsid w:val="00EA39E3"/>
    <w:rsid w:val="00EB00CF"/>
    <w:rsid w:val="00EB3A8A"/>
    <w:rsid w:val="00EB619C"/>
    <w:rsid w:val="00ED4A2B"/>
    <w:rsid w:val="00ED60A9"/>
    <w:rsid w:val="00ED6358"/>
    <w:rsid w:val="00EF348D"/>
    <w:rsid w:val="00EF4EA8"/>
    <w:rsid w:val="00EF5F16"/>
    <w:rsid w:val="00F00DBE"/>
    <w:rsid w:val="00F01413"/>
    <w:rsid w:val="00F01F52"/>
    <w:rsid w:val="00F11520"/>
    <w:rsid w:val="00F12E0C"/>
    <w:rsid w:val="00F12EBA"/>
    <w:rsid w:val="00F149F8"/>
    <w:rsid w:val="00F204FD"/>
    <w:rsid w:val="00F235BE"/>
    <w:rsid w:val="00F27AC6"/>
    <w:rsid w:val="00F4406F"/>
    <w:rsid w:val="00F443D2"/>
    <w:rsid w:val="00F51B47"/>
    <w:rsid w:val="00F53941"/>
    <w:rsid w:val="00F53DAA"/>
    <w:rsid w:val="00F5466D"/>
    <w:rsid w:val="00F54E66"/>
    <w:rsid w:val="00F61026"/>
    <w:rsid w:val="00F70858"/>
    <w:rsid w:val="00F71F71"/>
    <w:rsid w:val="00F814C7"/>
    <w:rsid w:val="00F92587"/>
    <w:rsid w:val="00F9398A"/>
    <w:rsid w:val="00F97037"/>
    <w:rsid w:val="00FA08DD"/>
    <w:rsid w:val="00FA49A2"/>
    <w:rsid w:val="00FA6CD2"/>
    <w:rsid w:val="00FB1AB8"/>
    <w:rsid w:val="00FB7DB9"/>
    <w:rsid w:val="00FC20C6"/>
    <w:rsid w:val="00FC23A7"/>
    <w:rsid w:val="00FC32E0"/>
    <w:rsid w:val="00FD09A1"/>
    <w:rsid w:val="00FD3BE1"/>
    <w:rsid w:val="00FD6BB1"/>
    <w:rsid w:val="00FF469F"/>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2A68D"/>
  <w15:chartTrackingRefBased/>
  <w15:docId w15:val="{A0436DD9-A329-42AF-965A-89371996A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58BF"/>
  </w:style>
  <w:style w:type="paragraph" w:styleId="Heading1">
    <w:name w:val="heading 1"/>
    <w:basedOn w:val="Normal"/>
    <w:next w:val="Normal"/>
    <w:link w:val="Heading1Char"/>
    <w:uiPriority w:val="9"/>
    <w:qFormat/>
    <w:rsid w:val="003055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Headings">
    <w:name w:val="M Headings"/>
    <w:basedOn w:val="Heading1"/>
    <w:link w:val="MHeadingsChar"/>
    <w:qFormat/>
    <w:rsid w:val="003055AB"/>
    <w:pPr>
      <w:spacing w:before="480" w:line="240" w:lineRule="auto"/>
    </w:pPr>
    <w:rPr>
      <w:rFonts w:ascii="Kannada Sangam MN" w:hAnsi="Kannada Sangam MN"/>
      <w:b/>
      <w:bCs/>
      <w:color w:val="44546A" w:themeColor="text2"/>
      <w:lang w:val="en-US"/>
    </w:rPr>
  </w:style>
  <w:style w:type="character" w:customStyle="1" w:styleId="MHeadingsChar">
    <w:name w:val="M Headings Char"/>
    <w:basedOn w:val="Heading1Char"/>
    <w:link w:val="MHeadings"/>
    <w:rsid w:val="003055AB"/>
    <w:rPr>
      <w:rFonts w:ascii="Kannada Sangam MN" w:eastAsiaTheme="majorEastAsia" w:hAnsi="Kannada Sangam MN" w:cstheme="majorBidi"/>
      <w:b/>
      <w:bCs/>
      <w:color w:val="44546A" w:themeColor="text2"/>
      <w:sz w:val="32"/>
      <w:szCs w:val="32"/>
      <w:lang w:val="en-US"/>
    </w:rPr>
  </w:style>
  <w:style w:type="paragraph" w:customStyle="1" w:styleId="Mnormal">
    <w:name w:val="M normal"/>
    <w:basedOn w:val="Normal"/>
    <w:qFormat/>
    <w:rsid w:val="003055AB"/>
    <w:pPr>
      <w:spacing w:after="0" w:line="240" w:lineRule="auto"/>
      <w:jc w:val="both"/>
    </w:pPr>
    <w:rPr>
      <w:rFonts w:ascii="Garamond" w:eastAsiaTheme="minorEastAsia" w:hAnsi="Garamond"/>
      <w:szCs w:val="24"/>
      <w:u w:val="single"/>
      <w:lang w:val="en-US"/>
    </w:rPr>
  </w:style>
  <w:style w:type="character" w:styleId="Hyperlink">
    <w:name w:val="Hyperlink"/>
    <w:uiPriority w:val="99"/>
    <w:unhideWhenUsed/>
    <w:rsid w:val="003055AB"/>
    <w:rPr>
      <w:color w:val="0000FF"/>
      <w:u w:val="single"/>
    </w:rPr>
  </w:style>
  <w:style w:type="paragraph" w:customStyle="1" w:styleId="BCAuthorAddress">
    <w:name w:val="BC_Author_Address"/>
    <w:basedOn w:val="Normal"/>
    <w:next w:val="Normal"/>
    <w:rsid w:val="003055AB"/>
    <w:pPr>
      <w:spacing w:after="240" w:line="480" w:lineRule="auto"/>
      <w:jc w:val="center"/>
    </w:pPr>
    <w:rPr>
      <w:rFonts w:ascii="Times" w:eastAsia="Times New Roman" w:hAnsi="Times" w:cs="Times New Roman"/>
      <w:sz w:val="24"/>
      <w:szCs w:val="20"/>
      <w:lang w:val="en-US"/>
    </w:rPr>
  </w:style>
  <w:style w:type="character" w:customStyle="1" w:styleId="Heading1Char">
    <w:name w:val="Heading 1 Char"/>
    <w:basedOn w:val="DefaultParagraphFont"/>
    <w:link w:val="Heading1"/>
    <w:uiPriority w:val="9"/>
    <w:rsid w:val="003055A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01ACC"/>
    <w:pPr>
      <w:ind w:left="720"/>
      <w:contextualSpacing/>
    </w:pPr>
  </w:style>
  <w:style w:type="paragraph" w:styleId="NormalWeb">
    <w:name w:val="Normal (Web)"/>
    <w:basedOn w:val="Normal"/>
    <w:uiPriority w:val="99"/>
    <w:semiHidden/>
    <w:unhideWhenUsed/>
    <w:rsid w:val="00BA62DD"/>
    <w:pPr>
      <w:spacing w:before="100" w:beforeAutospacing="1" w:after="100" w:afterAutospacing="1" w:line="240" w:lineRule="auto"/>
    </w:pPr>
    <w:rPr>
      <w:rFonts w:ascii="Times New Roman" w:eastAsia="Times New Roman" w:hAnsi="Times New Roman" w:cs="Times New Roman"/>
      <w:sz w:val="24"/>
      <w:szCs w:val="24"/>
      <w:lang w:eastAsia="en-CH"/>
    </w:rPr>
  </w:style>
  <w:style w:type="paragraph" w:styleId="Caption">
    <w:name w:val="caption"/>
    <w:basedOn w:val="Normal"/>
    <w:next w:val="Normal"/>
    <w:uiPriority w:val="35"/>
    <w:unhideWhenUsed/>
    <w:qFormat/>
    <w:rsid w:val="00BF7B0E"/>
    <w:pPr>
      <w:spacing w:before="60" w:after="200" w:line="240" w:lineRule="auto"/>
      <w:jc w:val="center"/>
    </w:pPr>
    <w:rPr>
      <w:bCs/>
      <w:sz w:val="16"/>
      <w:szCs w:val="18"/>
      <w:lang w:val="en-GB"/>
    </w:rPr>
  </w:style>
  <w:style w:type="paragraph" w:customStyle="1" w:styleId="BATitle">
    <w:name w:val="BA_Title"/>
    <w:basedOn w:val="Normal"/>
    <w:next w:val="Normal"/>
    <w:rsid w:val="002B4219"/>
    <w:pPr>
      <w:spacing w:before="720" w:after="360" w:line="480" w:lineRule="auto"/>
      <w:jc w:val="center"/>
    </w:pPr>
    <w:rPr>
      <w:rFonts w:ascii="Times New Roman" w:eastAsia="Times New Roman" w:hAnsi="Times New Roman" w:cs="Times New Roman"/>
      <w:sz w:val="44"/>
      <w:szCs w:val="20"/>
      <w:lang w:val="en-US"/>
    </w:rPr>
  </w:style>
  <w:style w:type="paragraph" w:customStyle="1" w:styleId="BBAuthorName">
    <w:name w:val="BB_Author_Name"/>
    <w:basedOn w:val="Normal"/>
    <w:next w:val="Normal"/>
    <w:rsid w:val="001F6655"/>
    <w:pPr>
      <w:spacing w:after="240" w:line="480" w:lineRule="auto"/>
      <w:jc w:val="center"/>
    </w:pPr>
    <w:rPr>
      <w:rFonts w:ascii="Times" w:eastAsia="Times New Roman" w:hAnsi="Times" w:cs="Times New Roman"/>
      <w:i/>
      <w:sz w:val="24"/>
      <w:szCs w:val="20"/>
      <w:lang w:val="en-US"/>
    </w:rPr>
  </w:style>
  <w:style w:type="paragraph" w:styleId="Revision">
    <w:name w:val="Revision"/>
    <w:hidden/>
    <w:uiPriority w:val="99"/>
    <w:semiHidden/>
    <w:rsid w:val="007B605D"/>
    <w:pPr>
      <w:spacing w:after="0" w:line="240" w:lineRule="auto"/>
    </w:pPr>
  </w:style>
  <w:style w:type="character" w:styleId="CommentReference">
    <w:name w:val="annotation reference"/>
    <w:basedOn w:val="DefaultParagraphFont"/>
    <w:uiPriority w:val="99"/>
    <w:semiHidden/>
    <w:unhideWhenUsed/>
    <w:rsid w:val="007B605D"/>
    <w:rPr>
      <w:sz w:val="16"/>
      <w:szCs w:val="16"/>
    </w:rPr>
  </w:style>
  <w:style w:type="paragraph" w:styleId="CommentText">
    <w:name w:val="annotation text"/>
    <w:basedOn w:val="Normal"/>
    <w:link w:val="CommentTextChar"/>
    <w:uiPriority w:val="99"/>
    <w:semiHidden/>
    <w:unhideWhenUsed/>
    <w:rsid w:val="007B605D"/>
    <w:pPr>
      <w:spacing w:line="240" w:lineRule="auto"/>
    </w:pPr>
    <w:rPr>
      <w:sz w:val="20"/>
      <w:szCs w:val="20"/>
    </w:rPr>
  </w:style>
  <w:style w:type="character" w:customStyle="1" w:styleId="CommentTextChar">
    <w:name w:val="Comment Text Char"/>
    <w:basedOn w:val="DefaultParagraphFont"/>
    <w:link w:val="CommentText"/>
    <w:uiPriority w:val="99"/>
    <w:semiHidden/>
    <w:rsid w:val="007B605D"/>
    <w:rPr>
      <w:sz w:val="20"/>
      <w:szCs w:val="20"/>
    </w:rPr>
  </w:style>
  <w:style w:type="paragraph" w:styleId="CommentSubject">
    <w:name w:val="annotation subject"/>
    <w:basedOn w:val="CommentText"/>
    <w:next w:val="CommentText"/>
    <w:link w:val="CommentSubjectChar"/>
    <w:uiPriority w:val="99"/>
    <w:semiHidden/>
    <w:unhideWhenUsed/>
    <w:rsid w:val="007B605D"/>
    <w:rPr>
      <w:b/>
      <w:bCs/>
    </w:rPr>
  </w:style>
  <w:style w:type="character" w:customStyle="1" w:styleId="CommentSubjectChar">
    <w:name w:val="Comment Subject Char"/>
    <w:basedOn w:val="CommentTextChar"/>
    <w:link w:val="CommentSubject"/>
    <w:uiPriority w:val="99"/>
    <w:semiHidden/>
    <w:rsid w:val="007B605D"/>
    <w:rPr>
      <w:b/>
      <w:bCs/>
      <w:sz w:val="20"/>
      <w:szCs w:val="20"/>
    </w:rPr>
  </w:style>
  <w:style w:type="paragraph" w:styleId="BalloonText">
    <w:name w:val="Balloon Text"/>
    <w:basedOn w:val="Normal"/>
    <w:link w:val="BalloonTextChar"/>
    <w:uiPriority w:val="99"/>
    <w:semiHidden/>
    <w:unhideWhenUsed/>
    <w:rsid w:val="001818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8A5"/>
    <w:rPr>
      <w:rFonts w:ascii="Segoe UI" w:hAnsi="Segoe UI" w:cs="Segoe UI"/>
      <w:sz w:val="18"/>
      <w:szCs w:val="18"/>
    </w:rPr>
  </w:style>
  <w:style w:type="paragraph" w:customStyle="1" w:styleId="VAFigureCaption">
    <w:name w:val="VA_Figure_Caption"/>
    <w:basedOn w:val="Normal"/>
    <w:next w:val="Normal"/>
    <w:rsid w:val="00F443D2"/>
    <w:pPr>
      <w:spacing w:after="200" w:line="480" w:lineRule="auto"/>
      <w:jc w:val="both"/>
    </w:pPr>
    <w:rPr>
      <w:rFonts w:ascii="Times" w:eastAsia="Times New Roman" w:hAnsi="Times" w:cs="Times New Roman"/>
      <w:sz w:val="24"/>
      <w:szCs w:val="20"/>
      <w:lang w:val="en-US"/>
    </w:rPr>
  </w:style>
  <w:style w:type="paragraph" w:styleId="Header">
    <w:name w:val="header"/>
    <w:basedOn w:val="Normal"/>
    <w:link w:val="HeaderChar"/>
    <w:uiPriority w:val="99"/>
    <w:unhideWhenUsed/>
    <w:rsid w:val="00D765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5C8"/>
  </w:style>
  <w:style w:type="paragraph" w:styleId="Footer">
    <w:name w:val="footer"/>
    <w:basedOn w:val="Normal"/>
    <w:link w:val="FooterChar"/>
    <w:uiPriority w:val="99"/>
    <w:unhideWhenUsed/>
    <w:rsid w:val="00D765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5C8"/>
  </w:style>
  <w:style w:type="paragraph" w:customStyle="1" w:styleId="TAMainText">
    <w:name w:val="TA_Main_Text"/>
    <w:basedOn w:val="Normal"/>
    <w:rsid w:val="00C93DE3"/>
    <w:pPr>
      <w:spacing w:after="0" w:line="480" w:lineRule="auto"/>
      <w:ind w:firstLine="202"/>
      <w:jc w:val="both"/>
    </w:pPr>
    <w:rPr>
      <w:rFonts w:ascii="Times" w:eastAsia="Times New Roman" w:hAnsi="Times" w:cs="Times New Roman"/>
      <w:sz w:val="24"/>
      <w:szCs w:val="20"/>
      <w:lang w:val="en-US"/>
    </w:rPr>
  </w:style>
  <w:style w:type="table" w:styleId="TableGrid">
    <w:name w:val="Table Grid"/>
    <w:basedOn w:val="TableNormal"/>
    <w:uiPriority w:val="39"/>
    <w:rsid w:val="00142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5220">
      <w:bodyDiv w:val="1"/>
      <w:marLeft w:val="0"/>
      <w:marRight w:val="0"/>
      <w:marTop w:val="0"/>
      <w:marBottom w:val="0"/>
      <w:divBdr>
        <w:top w:val="none" w:sz="0" w:space="0" w:color="auto"/>
        <w:left w:val="none" w:sz="0" w:space="0" w:color="auto"/>
        <w:bottom w:val="none" w:sz="0" w:space="0" w:color="auto"/>
        <w:right w:val="none" w:sz="0" w:space="0" w:color="auto"/>
      </w:divBdr>
    </w:div>
    <w:div w:id="3946874">
      <w:bodyDiv w:val="1"/>
      <w:marLeft w:val="0"/>
      <w:marRight w:val="0"/>
      <w:marTop w:val="0"/>
      <w:marBottom w:val="0"/>
      <w:divBdr>
        <w:top w:val="none" w:sz="0" w:space="0" w:color="auto"/>
        <w:left w:val="none" w:sz="0" w:space="0" w:color="auto"/>
        <w:bottom w:val="none" w:sz="0" w:space="0" w:color="auto"/>
        <w:right w:val="none" w:sz="0" w:space="0" w:color="auto"/>
      </w:divBdr>
    </w:div>
    <w:div w:id="21173647">
      <w:bodyDiv w:val="1"/>
      <w:marLeft w:val="0"/>
      <w:marRight w:val="0"/>
      <w:marTop w:val="0"/>
      <w:marBottom w:val="0"/>
      <w:divBdr>
        <w:top w:val="none" w:sz="0" w:space="0" w:color="auto"/>
        <w:left w:val="none" w:sz="0" w:space="0" w:color="auto"/>
        <w:bottom w:val="none" w:sz="0" w:space="0" w:color="auto"/>
        <w:right w:val="none" w:sz="0" w:space="0" w:color="auto"/>
      </w:divBdr>
    </w:div>
    <w:div w:id="30032437">
      <w:bodyDiv w:val="1"/>
      <w:marLeft w:val="0"/>
      <w:marRight w:val="0"/>
      <w:marTop w:val="0"/>
      <w:marBottom w:val="0"/>
      <w:divBdr>
        <w:top w:val="none" w:sz="0" w:space="0" w:color="auto"/>
        <w:left w:val="none" w:sz="0" w:space="0" w:color="auto"/>
        <w:bottom w:val="none" w:sz="0" w:space="0" w:color="auto"/>
        <w:right w:val="none" w:sz="0" w:space="0" w:color="auto"/>
      </w:divBdr>
    </w:div>
    <w:div w:id="54664928">
      <w:bodyDiv w:val="1"/>
      <w:marLeft w:val="0"/>
      <w:marRight w:val="0"/>
      <w:marTop w:val="0"/>
      <w:marBottom w:val="0"/>
      <w:divBdr>
        <w:top w:val="none" w:sz="0" w:space="0" w:color="auto"/>
        <w:left w:val="none" w:sz="0" w:space="0" w:color="auto"/>
        <w:bottom w:val="none" w:sz="0" w:space="0" w:color="auto"/>
        <w:right w:val="none" w:sz="0" w:space="0" w:color="auto"/>
      </w:divBdr>
    </w:div>
    <w:div w:id="78523998">
      <w:bodyDiv w:val="1"/>
      <w:marLeft w:val="0"/>
      <w:marRight w:val="0"/>
      <w:marTop w:val="0"/>
      <w:marBottom w:val="0"/>
      <w:divBdr>
        <w:top w:val="none" w:sz="0" w:space="0" w:color="auto"/>
        <w:left w:val="none" w:sz="0" w:space="0" w:color="auto"/>
        <w:bottom w:val="none" w:sz="0" w:space="0" w:color="auto"/>
        <w:right w:val="none" w:sz="0" w:space="0" w:color="auto"/>
      </w:divBdr>
    </w:div>
    <w:div w:id="81881993">
      <w:bodyDiv w:val="1"/>
      <w:marLeft w:val="0"/>
      <w:marRight w:val="0"/>
      <w:marTop w:val="0"/>
      <w:marBottom w:val="0"/>
      <w:divBdr>
        <w:top w:val="none" w:sz="0" w:space="0" w:color="auto"/>
        <w:left w:val="none" w:sz="0" w:space="0" w:color="auto"/>
        <w:bottom w:val="none" w:sz="0" w:space="0" w:color="auto"/>
        <w:right w:val="none" w:sz="0" w:space="0" w:color="auto"/>
      </w:divBdr>
    </w:div>
    <w:div w:id="81882273">
      <w:bodyDiv w:val="1"/>
      <w:marLeft w:val="0"/>
      <w:marRight w:val="0"/>
      <w:marTop w:val="0"/>
      <w:marBottom w:val="0"/>
      <w:divBdr>
        <w:top w:val="none" w:sz="0" w:space="0" w:color="auto"/>
        <w:left w:val="none" w:sz="0" w:space="0" w:color="auto"/>
        <w:bottom w:val="none" w:sz="0" w:space="0" w:color="auto"/>
        <w:right w:val="none" w:sz="0" w:space="0" w:color="auto"/>
      </w:divBdr>
    </w:div>
    <w:div w:id="84428076">
      <w:bodyDiv w:val="1"/>
      <w:marLeft w:val="0"/>
      <w:marRight w:val="0"/>
      <w:marTop w:val="0"/>
      <w:marBottom w:val="0"/>
      <w:divBdr>
        <w:top w:val="none" w:sz="0" w:space="0" w:color="auto"/>
        <w:left w:val="none" w:sz="0" w:space="0" w:color="auto"/>
        <w:bottom w:val="none" w:sz="0" w:space="0" w:color="auto"/>
        <w:right w:val="none" w:sz="0" w:space="0" w:color="auto"/>
      </w:divBdr>
    </w:div>
    <w:div w:id="84619706">
      <w:bodyDiv w:val="1"/>
      <w:marLeft w:val="0"/>
      <w:marRight w:val="0"/>
      <w:marTop w:val="0"/>
      <w:marBottom w:val="0"/>
      <w:divBdr>
        <w:top w:val="none" w:sz="0" w:space="0" w:color="auto"/>
        <w:left w:val="none" w:sz="0" w:space="0" w:color="auto"/>
        <w:bottom w:val="none" w:sz="0" w:space="0" w:color="auto"/>
        <w:right w:val="none" w:sz="0" w:space="0" w:color="auto"/>
      </w:divBdr>
    </w:div>
    <w:div w:id="101851350">
      <w:bodyDiv w:val="1"/>
      <w:marLeft w:val="0"/>
      <w:marRight w:val="0"/>
      <w:marTop w:val="0"/>
      <w:marBottom w:val="0"/>
      <w:divBdr>
        <w:top w:val="none" w:sz="0" w:space="0" w:color="auto"/>
        <w:left w:val="none" w:sz="0" w:space="0" w:color="auto"/>
        <w:bottom w:val="none" w:sz="0" w:space="0" w:color="auto"/>
        <w:right w:val="none" w:sz="0" w:space="0" w:color="auto"/>
      </w:divBdr>
    </w:div>
    <w:div w:id="117845521">
      <w:bodyDiv w:val="1"/>
      <w:marLeft w:val="0"/>
      <w:marRight w:val="0"/>
      <w:marTop w:val="0"/>
      <w:marBottom w:val="0"/>
      <w:divBdr>
        <w:top w:val="none" w:sz="0" w:space="0" w:color="auto"/>
        <w:left w:val="none" w:sz="0" w:space="0" w:color="auto"/>
        <w:bottom w:val="none" w:sz="0" w:space="0" w:color="auto"/>
        <w:right w:val="none" w:sz="0" w:space="0" w:color="auto"/>
      </w:divBdr>
    </w:div>
    <w:div w:id="126825914">
      <w:bodyDiv w:val="1"/>
      <w:marLeft w:val="0"/>
      <w:marRight w:val="0"/>
      <w:marTop w:val="0"/>
      <w:marBottom w:val="0"/>
      <w:divBdr>
        <w:top w:val="none" w:sz="0" w:space="0" w:color="auto"/>
        <w:left w:val="none" w:sz="0" w:space="0" w:color="auto"/>
        <w:bottom w:val="none" w:sz="0" w:space="0" w:color="auto"/>
        <w:right w:val="none" w:sz="0" w:space="0" w:color="auto"/>
      </w:divBdr>
    </w:div>
    <w:div w:id="140580177">
      <w:bodyDiv w:val="1"/>
      <w:marLeft w:val="0"/>
      <w:marRight w:val="0"/>
      <w:marTop w:val="0"/>
      <w:marBottom w:val="0"/>
      <w:divBdr>
        <w:top w:val="none" w:sz="0" w:space="0" w:color="auto"/>
        <w:left w:val="none" w:sz="0" w:space="0" w:color="auto"/>
        <w:bottom w:val="none" w:sz="0" w:space="0" w:color="auto"/>
        <w:right w:val="none" w:sz="0" w:space="0" w:color="auto"/>
      </w:divBdr>
    </w:div>
    <w:div w:id="161240971">
      <w:bodyDiv w:val="1"/>
      <w:marLeft w:val="0"/>
      <w:marRight w:val="0"/>
      <w:marTop w:val="0"/>
      <w:marBottom w:val="0"/>
      <w:divBdr>
        <w:top w:val="none" w:sz="0" w:space="0" w:color="auto"/>
        <w:left w:val="none" w:sz="0" w:space="0" w:color="auto"/>
        <w:bottom w:val="none" w:sz="0" w:space="0" w:color="auto"/>
        <w:right w:val="none" w:sz="0" w:space="0" w:color="auto"/>
      </w:divBdr>
    </w:div>
    <w:div w:id="164710436">
      <w:bodyDiv w:val="1"/>
      <w:marLeft w:val="0"/>
      <w:marRight w:val="0"/>
      <w:marTop w:val="0"/>
      <w:marBottom w:val="0"/>
      <w:divBdr>
        <w:top w:val="none" w:sz="0" w:space="0" w:color="auto"/>
        <w:left w:val="none" w:sz="0" w:space="0" w:color="auto"/>
        <w:bottom w:val="none" w:sz="0" w:space="0" w:color="auto"/>
        <w:right w:val="none" w:sz="0" w:space="0" w:color="auto"/>
      </w:divBdr>
    </w:div>
    <w:div w:id="169413903">
      <w:bodyDiv w:val="1"/>
      <w:marLeft w:val="0"/>
      <w:marRight w:val="0"/>
      <w:marTop w:val="0"/>
      <w:marBottom w:val="0"/>
      <w:divBdr>
        <w:top w:val="none" w:sz="0" w:space="0" w:color="auto"/>
        <w:left w:val="none" w:sz="0" w:space="0" w:color="auto"/>
        <w:bottom w:val="none" w:sz="0" w:space="0" w:color="auto"/>
        <w:right w:val="none" w:sz="0" w:space="0" w:color="auto"/>
      </w:divBdr>
    </w:div>
    <w:div w:id="189270676">
      <w:bodyDiv w:val="1"/>
      <w:marLeft w:val="0"/>
      <w:marRight w:val="0"/>
      <w:marTop w:val="0"/>
      <w:marBottom w:val="0"/>
      <w:divBdr>
        <w:top w:val="none" w:sz="0" w:space="0" w:color="auto"/>
        <w:left w:val="none" w:sz="0" w:space="0" w:color="auto"/>
        <w:bottom w:val="none" w:sz="0" w:space="0" w:color="auto"/>
        <w:right w:val="none" w:sz="0" w:space="0" w:color="auto"/>
      </w:divBdr>
    </w:div>
    <w:div w:id="207956196">
      <w:bodyDiv w:val="1"/>
      <w:marLeft w:val="0"/>
      <w:marRight w:val="0"/>
      <w:marTop w:val="0"/>
      <w:marBottom w:val="0"/>
      <w:divBdr>
        <w:top w:val="none" w:sz="0" w:space="0" w:color="auto"/>
        <w:left w:val="none" w:sz="0" w:space="0" w:color="auto"/>
        <w:bottom w:val="none" w:sz="0" w:space="0" w:color="auto"/>
        <w:right w:val="none" w:sz="0" w:space="0" w:color="auto"/>
      </w:divBdr>
    </w:div>
    <w:div w:id="227619877">
      <w:bodyDiv w:val="1"/>
      <w:marLeft w:val="0"/>
      <w:marRight w:val="0"/>
      <w:marTop w:val="0"/>
      <w:marBottom w:val="0"/>
      <w:divBdr>
        <w:top w:val="none" w:sz="0" w:space="0" w:color="auto"/>
        <w:left w:val="none" w:sz="0" w:space="0" w:color="auto"/>
        <w:bottom w:val="none" w:sz="0" w:space="0" w:color="auto"/>
        <w:right w:val="none" w:sz="0" w:space="0" w:color="auto"/>
      </w:divBdr>
    </w:div>
    <w:div w:id="244874576">
      <w:bodyDiv w:val="1"/>
      <w:marLeft w:val="0"/>
      <w:marRight w:val="0"/>
      <w:marTop w:val="0"/>
      <w:marBottom w:val="0"/>
      <w:divBdr>
        <w:top w:val="none" w:sz="0" w:space="0" w:color="auto"/>
        <w:left w:val="none" w:sz="0" w:space="0" w:color="auto"/>
        <w:bottom w:val="none" w:sz="0" w:space="0" w:color="auto"/>
        <w:right w:val="none" w:sz="0" w:space="0" w:color="auto"/>
      </w:divBdr>
    </w:div>
    <w:div w:id="263850860">
      <w:bodyDiv w:val="1"/>
      <w:marLeft w:val="0"/>
      <w:marRight w:val="0"/>
      <w:marTop w:val="0"/>
      <w:marBottom w:val="0"/>
      <w:divBdr>
        <w:top w:val="none" w:sz="0" w:space="0" w:color="auto"/>
        <w:left w:val="none" w:sz="0" w:space="0" w:color="auto"/>
        <w:bottom w:val="none" w:sz="0" w:space="0" w:color="auto"/>
        <w:right w:val="none" w:sz="0" w:space="0" w:color="auto"/>
      </w:divBdr>
    </w:div>
    <w:div w:id="294485019">
      <w:bodyDiv w:val="1"/>
      <w:marLeft w:val="0"/>
      <w:marRight w:val="0"/>
      <w:marTop w:val="0"/>
      <w:marBottom w:val="0"/>
      <w:divBdr>
        <w:top w:val="none" w:sz="0" w:space="0" w:color="auto"/>
        <w:left w:val="none" w:sz="0" w:space="0" w:color="auto"/>
        <w:bottom w:val="none" w:sz="0" w:space="0" w:color="auto"/>
        <w:right w:val="none" w:sz="0" w:space="0" w:color="auto"/>
      </w:divBdr>
    </w:div>
    <w:div w:id="320743416">
      <w:bodyDiv w:val="1"/>
      <w:marLeft w:val="0"/>
      <w:marRight w:val="0"/>
      <w:marTop w:val="0"/>
      <w:marBottom w:val="0"/>
      <w:divBdr>
        <w:top w:val="none" w:sz="0" w:space="0" w:color="auto"/>
        <w:left w:val="none" w:sz="0" w:space="0" w:color="auto"/>
        <w:bottom w:val="none" w:sz="0" w:space="0" w:color="auto"/>
        <w:right w:val="none" w:sz="0" w:space="0" w:color="auto"/>
      </w:divBdr>
    </w:div>
    <w:div w:id="343287309">
      <w:bodyDiv w:val="1"/>
      <w:marLeft w:val="0"/>
      <w:marRight w:val="0"/>
      <w:marTop w:val="0"/>
      <w:marBottom w:val="0"/>
      <w:divBdr>
        <w:top w:val="none" w:sz="0" w:space="0" w:color="auto"/>
        <w:left w:val="none" w:sz="0" w:space="0" w:color="auto"/>
        <w:bottom w:val="none" w:sz="0" w:space="0" w:color="auto"/>
        <w:right w:val="none" w:sz="0" w:space="0" w:color="auto"/>
      </w:divBdr>
    </w:div>
    <w:div w:id="358623103">
      <w:bodyDiv w:val="1"/>
      <w:marLeft w:val="0"/>
      <w:marRight w:val="0"/>
      <w:marTop w:val="0"/>
      <w:marBottom w:val="0"/>
      <w:divBdr>
        <w:top w:val="none" w:sz="0" w:space="0" w:color="auto"/>
        <w:left w:val="none" w:sz="0" w:space="0" w:color="auto"/>
        <w:bottom w:val="none" w:sz="0" w:space="0" w:color="auto"/>
        <w:right w:val="none" w:sz="0" w:space="0" w:color="auto"/>
      </w:divBdr>
    </w:div>
    <w:div w:id="363017610">
      <w:bodyDiv w:val="1"/>
      <w:marLeft w:val="0"/>
      <w:marRight w:val="0"/>
      <w:marTop w:val="0"/>
      <w:marBottom w:val="0"/>
      <w:divBdr>
        <w:top w:val="none" w:sz="0" w:space="0" w:color="auto"/>
        <w:left w:val="none" w:sz="0" w:space="0" w:color="auto"/>
        <w:bottom w:val="none" w:sz="0" w:space="0" w:color="auto"/>
        <w:right w:val="none" w:sz="0" w:space="0" w:color="auto"/>
      </w:divBdr>
    </w:div>
    <w:div w:id="371079374">
      <w:bodyDiv w:val="1"/>
      <w:marLeft w:val="0"/>
      <w:marRight w:val="0"/>
      <w:marTop w:val="0"/>
      <w:marBottom w:val="0"/>
      <w:divBdr>
        <w:top w:val="none" w:sz="0" w:space="0" w:color="auto"/>
        <w:left w:val="none" w:sz="0" w:space="0" w:color="auto"/>
        <w:bottom w:val="none" w:sz="0" w:space="0" w:color="auto"/>
        <w:right w:val="none" w:sz="0" w:space="0" w:color="auto"/>
      </w:divBdr>
    </w:div>
    <w:div w:id="404692029">
      <w:bodyDiv w:val="1"/>
      <w:marLeft w:val="0"/>
      <w:marRight w:val="0"/>
      <w:marTop w:val="0"/>
      <w:marBottom w:val="0"/>
      <w:divBdr>
        <w:top w:val="none" w:sz="0" w:space="0" w:color="auto"/>
        <w:left w:val="none" w:sz="0" w:space="0" w:color="auto"/>
        <w:bottom w:val="none" w:sz="0" w:space="0" w:color="auto"/>
        <w:right w:val="none" w:sz="0" w:space="0" w:color="auto"/>
      </w:divBdr>
    </w:div>
    <w:div w:id="442040380">
      <w:bodyDiv w:val="1"/>
      <w:marLeft w:val="0"/>
      <w:marRight w:val="0"/>
      <w:marTop w:val="0"/>
      <w:marBottom w:val="0"/>
      <w:divBdr>
        <w:top w:val="none" w:sz="0" w:space="0" w:color="auto"/>
        <w:left w:val="none" w:sz="0" w:space="0" w:color="auto"/>
        <w:bottom w:val="none" w:sz="0" w:space="0" w:color="auto"/>
        <w:right w:val="none" w:sz="0" w:space="0" w:color="auto"/>
      </w:divBdr>
    </w:div>
    <w:div w:id="448820245">
      <w:bodyDiv w:val="1"/>
      <w:marLeft w:val="0"/>
      <w:marRight w:val="0"/>
      <w:marTop w:val="0"/>
      <w:marBottom w:val="0"/>
      <w:divBdr>
        <w:top w:val="none" w:sz="0" w:space="0" w:color="auto"/>
        <w:left w:val="none" w:sz="0" w:space="0" w:color="auto"/>
        <w:bottom w:val="none" w:sz="0" w:space="0" w:color="auto"/>
        <w:right w:val="none" w:sz="0" w:space="0" w:color="auto"/>
      </w:divBdr>
    </w:div>
    <w:div w:id="475034272">
      <w:bodyDiv w:val="1"/>
      <w:marLeft w:val="0"/>
      <w:marRight w:val="0"/>
      <w:marTop w:val="0"/>
      <w:marBottom w:val="0"/>
      <w:divBdr>
        <w:top w:val="none" w:sz="0" w:space="0" w:color="auto"/>
        <w:left w:val="none" w:sz="0" w:space="0" w:color="auto"/>
        <w:bottom w:val="none" w:sz="0" w:space="0" w:color="auto"/>
        <w:right w:val="none" w:sz="0" w:space="0" w:color="auto"/>
      </w:divBdr>
    </w:div>
    <w:div w:id="476845398">
      <w:bodyDiv w:val="1"/>
      <w:marLeft w:val="0"/>
      <w:marRight w:val="0"/>
      <w:marTop w:val="0"/>
      <w:marBottom w:val="0"/>
      <w:divBdr>
        <w:top w:val="none" w:sz="0" w:space="0" w:color="auto"/>
        <w:left w:val="none" w:sz="0" w:space="0" w:color="auto"/>
        <w:bottom w:val="none" w:sz="0" w:space="0" w:color="auto"/>
        <w:right w:val="none" w:sz="0" w:space="0" w:color="auto"/>
      </w:divBdr>
    </w:div>
    <w:div w:id="504519888">
      <w:bodyDiv w:val="1"/>
      <w:marLeft w:val="0"/>
      <w:marRight w:val="0"/>
      <w:marTop w:val="0"/>
      <w:marBottom w:val="0"/>
      <w:divBdr>
        <w:top w:val="none" w:sz="0" w:space="0" w:color="auto"/>
        <w:left w:val="none" w:sz="0" w:space="0" w:color="auto"/>
        <w:bottom w:val="none" w:sz="0" w:space="0" w:color="auto"/>
        <w:right w:val="none" w:sz="0" w:space="0" w:color="auto"/>
      </w:divBdr>
    </w:div>
    <w:div w:id="530647383">
      <w:bodyDiv w:val="1"/>
      <w:marLeft w:val="0"/>
      <w:marRight w:val="0"/>
      <w:marTop w:val="0"/>
      <w:marBottom w:val="0"/>
      <w:divBdr>
        <w:top w:val="none" w:sz="0" w:space="0" w:color="auto"/>
        <w:left w:val="none" w:sz="0" w:space="0" w:color="auto"/>
        <w:bottom w:val="none" w:sz="0" w:space="0" w:color="auto"/>
        <w:right w:val="none" w:sz="0" w:space="0" w:color="auto"/>
      </w:divBdr>
    </w:div>
    <w:div w:id="552808640">
      <w:bodyDiv w:val="1"/>
      <w:marLeft w:val="0"/>
      <w:marRight w:val="0"/>
      <w:marTop w:val="0"/>
      <w:marBottom w:val="0"/>
      <w:divBdr>
        <w:top w:val="none" w:sz="0" w:space="0" w:color="auto"/>
        <w:left w:val="none" w:sz="0" w:space="0" w:color="auto"/>
        <w:bottom w:val="none" w:sz="0" w:space="0" w:color="auto"/>
        <w:right w:val="none" w:sz="0" w:space="0" w:color="auto"/>
      </w:divBdr>
    </w:div>
    <w:div w:id="556477383">
      <w:bodyDiv w:val="1"/>
      <w:marLeft w:val="0"/>
      <w:marRight w:val="0"/>
      <w:marTop w:val="0"/>
      <w:marBottom w:val="0"/>
      <w:divBdr>
        <w:top w:val="none" w:sz="0" w:space="0" w:color="auto"/>
        <w:left w:val="none" w:sz="0" w:space="0" w:color="auto"/>
        <w:bottom w:val="none" w:sz="0" w:space="0" w:color="auto"/>
        <w:right w:val="none" w:sz="0" w:space="0" w:color="auto"/>
      </w:divBdr>
    </w:div>
    <w:div w:id="590041847">
      <w:bodyDiv w:val="1"/>
      <w:marLeft w:val="0"/>
      <w:marRight w:val="0"/>
      <w:marTop w:val="0"/>
      <w:marBottom w:val="0"/>
      <w:divBdr>
        <w:top w:val="none" w:sz="0" w:space="0" w:color="auto"/>
        <w:left w:val="none" w:sz="0" w:space="0" w:color="auto"/>
        <w:bottom w:val="none" w:sz="0" w:space="0" w:color="auto"/>
        <w:right w:val="none" w:sz="0" w:space="0" w:color="auto"/>
      </w:divBdr>
    </w:div>
    <w:div w:id="602541378">
      <w:bodyDiv w:val="1"/>
      <w:marLeft w:val="0"/>
      <w:marRight w:val="0"/>
      <w:marTop w:val="0"/>
      <w:marBottom w:val="0"/>
      <w:divBdr>
        <w:top w:val="none" w:sz="0" w:space="0" w:color="auto"/>
        <w:left w:val="none" w:sz="0" w:space="0" w:color="auto"/>
        <w:bottom w:val="none" w:sz="0" w:space="0" w:color="auto"/>
        <w:right w:val="none" w:sz="0" w:space="0" w:color="auto"/>
      </w:divBdr>
    </w:div>
    <w:div w:id="625549233">
      <w:bodyDiv w:val="1"/>
      <w:marLeft w:val="0"/>
      <w:marRight w:val="0"/>
      <w:marTop w:val="0"/>
      <w:marBottom w:val="0"/>
      <w:divBdr>
        <w:top w:val="none" w:sz="0" w:space="0" w:color="auto"/>
        <w:left w:val="none" w:sz="0" w:space="0" w:color="auto"/>
        <w:bottom w:val="none" w:sz="0" w:space="0" w:color="auto"/>
        <w:right w:val="none" w:sz="0" w:space="0" w:color="auto"/>
      </w:divBdr>
    </w:div>
    <w:div w:id="659236213">
      <w:bodyDiv w:val="1"/>
      <w:marLeft w:val="0"/>
      <w:marRight w:val="0"/>
      <w:marTop w:val="0"/>
      <w:marBottom w:val="0"/>
      <w:divBdr>
        <w:top w:val="none" w:sz="0" w:space="0" w:color="auto"/>
        <w:left w:val="none" w:sz="0" w:space="0" w:color="auto"/>
        <w:bottom w:val="none" w:sz="0" w:space="0" w:color="auto"/>
        <w:right w:val="none" w:sz="0" w:space="0" w:color="auto"/>
      </w:divBdr>
    </w:div>
    <w:div w:id="669941019">
      <w:bodyDiv w:val="1"/>
      <w:marLeft w:val="0"/>
      <w:marRight w:val="0"/>
      <w:marTop w:val="0"/>
      <w:marBottom w:val="0"/>
      <w:divBdr>
        <w:top w:val="none" w:sz="0" w:space="0" w:color="auto"/>
        <w:left w:val="none" w:sz="0" w:space="0" w:color="auto"/>
        <w:bottom w:val="none" w:sz="0" w:space="0" w:color="auto"/>
        <w:right w:val="none" w:sz="0" w:space="0" w:color="auto"/>
      </w:divBdr>
    </w:div>
    <w:div w:id="736169507">
      <w:bodyDiv w:val="1"/>
      <w:marLeft w:val="0"/>
      <w:marRight w:val="0"/>
      <w:marTop w:val="0"/>
      <w:marBottom w:val="0"/>
      <w:divBdr>
        <w:top w:val="none" w:sz="0" w:space="0" w:color="auto"/>
        <w:left w:val="none" w:sz="0" w:space="0" w:color="auto"/>
        <w:bottom w:val="none" w:sz="0" w:space="0" w:color="auto"/>
        <w:right w:val="none" w:sz="0" w:space="0" w:color="auto"/>
      </w:divBdr>
    </w:div>
    <w:div w:id="743911639">
      <w:bodyDiv w:val="1"/>
      <w:marLeft w:val="0"/>
      <w:marRight w:val="0"/>
      <w:marTop w:val="0"/>
      <w:marBottom w:val="0"/>
      <w:divBdr>
        <w:top w:val="none" w:sz="0" w:space="0" w:color="auto"/>
        <w:left w:val="none" w:sz="0" w:space="0" w:color="auto"/>
        <w:bottom w:val="none" w:sz="0" w:space="0" w:color="auto"/>
        <w:right w:val="none" w:sz="0" w:space="0" w:color="auto"/>
      </w:divBdr>
    </w:div>
    <w:div w:id="765344012">
      <w:bodyDiv w:val="1"/>
      <w:marLeft w:val="0"/>
      <w:marRight w:val="0"/>
      <w:marTop w:val="0"/>
      <w:marBottom w:val="0"/>
      <w:divBdr>
        <w:top w:val="none" w:sz="0" w:space="0" w:color="auto"/>
        <w:left w:val="none" w:sz="0" w:space="0" w:color="auto"/>
        <w:bottom w:val="none" w:sz="0" w:space="0" w:color="auto"/>
        <w:right w:val="none" w:sz="0" w:space="0" w:color="auto"/>
      </w:divBdr>
    </w:div>
    <w:div w:id="796028064">
      <w:bodyDiv w:val="1"/>
      <w:marLeft w:val="0"/>
      <w:marRight w:val="0"/>
      <w:marTop w:val="0"/>
      <w:marBottom w:val="0"/>
      <w:divBdr>
        <w:top w:val="none" w:sz="0" w:space="0" w:color="auto"/>
        <w:left w:val="none" w:sz="0" w:space="0" w:color="auto"/>
        <w:bottom w:val="none" w:sz="0" w:space="0" w:color="auto"/>
        <w:right w:val="none" w:sz="0" w:space="0" w:color="auto"/>
      </w:divBdr>
    </w:div>
    <w:div w:id="798374478">
      <w:bodyDiv w:val="1"/>
      <w:marLeft w:val="0"/>
      <w:marRight w:val="0"/>
      <w:marTop w:val="0"/>
      <w:marBottom w:val="0"/>
      <w:divBdr>
        <w:top w:val="none" w:sz="0" w:space="0" w:color="auto"/>
        <w:left w:val="none" w:sz="0" w:space="0" w:color="auto"/>
        <w:bottom w:val="none" w:sz="0" w:space="0" w:color="auto"/>
        <w:right w:val="none" w:sz="0" w:space="0" w:color="auto"/>
      </w:divBdr>
    </w:div>
    <w:div w:id="798955322">
      <w:bodyDiv w:val="1"/>
      <w:marLeft w:val="0"/>
      <w:marRight w:val="0"/>
      <w:marTop w:val="0"/>
      <w:marBottom w:val="0"/>
      <w:divBdr>
        <w:top w:val="none" w:sz="0" w:space="0" w:color="auto"/>
        <w:left w:val="none" w:sz="0" w:space="0" w:color="auto"/>
        <w:bottom w:val="none" w:sz="0" w:space="0" w:color="auto"/>
        <w:right w:val="none" w:sz="0" w:space="0" w:color="auto"/>
      </w:divBdr>
    </w:div>
    <w:div w:id="838737957">
      <w:bodyDiv w:val="1"/>
      <w:marLeft w:val="0"/>
      <w:marRight w:val="0"/>
      <w:marTop w:val="0"/>
      <w:marBottom w:val="0"/>
      <w:divBdr>
        <w:top w:val="none" w:sz="0" w:space="0" w:color="auto"/>
        <w:left w:val="none" w:sz="0" w:space="0" w:color="auto"/>
        <w:bottom w:val="none" w:sz="0" w:space="0" w:color="auto"/>
        <w:right w:val="none" w:sz="0" w:space="0" w:color="auto"/>
      </w:divBdr>
    </w:div>
    <w:div w:id="839587173">
      <w:bodyDiv w:val="1"/>
      <w:marLeft w:val="0"/>
      <w:marRight w:val="0"/>
      <w:marTop w:val="0"/>
      <w:marBottom w:val="0"/>
      <w:divBdr>
        <w:top w:val="none" w:sz="0" w:space="0" w:color="auto"/>
        <w:left w:val="none" w:sz="0" w:space="0" w:color="auto"/>
        <w:bottom w:val="none" w:sz="0" w:space="0" w:color="auto"/>
        <w:right w:val="none" w:sz="0" w:space="0" w:color="auto"/>
      </w:divBdr>
    </w:div>
    <w:div w:id="851838986">
      <w:bodyDiv w:val="1"/>
      <w:marLeft w:val="0"/>
      <w:marRight w:val="0"/>
      <w:marTop w:val="0"/>
      <w:marBottom w:val="0"/>
      <w:divBdr>
        <w:top w:val="none" w:sz="0" w:space="0" w:color="auto"/>
        <w:left w:val="none" w:sz="0" w:space="0" w:color="auto"/>
        <w:bottom w:val="none" w:sz="0" w:space="0" w:color="auto"/>
        <w:right w:val="none" w:sz="0" w:space="0" w:color="auto"/>
      </w:divBdr>
    </w:div>
    <w:div w:id="868838961">
      <w:bodyDiv w:val="1"/>
      <w:marLeft w:val="0"/>
      <w:marRight w:val="0"/>
      <w:marTop w:val="0"/>
      <w:marBottom w:val="0"/>
      <w:divBdr>
        <w:top w:val="none" w:sz="0" w:space="0" w:color="auto"/>
        <w:left w:val="none" w:sz="0" w:space="0" w:color="auto"/>
        <w:bottom w:val="none" w:sz="0" w:space="0" w:color="auto"/>
        <w:right w:val="none" w:sz="0" w:space="0" w:color="auto"/>
      </w:divBdr>
    </w:div>
    <w:div w:id="886990737">
      <w:bodyDiv w:val="1"/>
      <w:marLeft w:val="0"/>
      <w:marRight w:val="0"/>
      <w:marTop w:val="0"/>
      <w:marBottom w:val="0"/>
      <w:divBdr>
        <w:top w:val="none" w:sz="0" w:space="0" w:color="auto"/>
        <w:left w:val="none" w:sz="0" w:space="0" w:color="auto"/>
        <w:bottom w:val="none" w:sz="0" w:space="0" w:color="auto"/>
        <w:right w:val="none" w:sz="0" w:space="0" w:color="auto"/>
      </w:divBdr>
    </w:div>
    <w:div w:id="888764699">
      <w:bodyDiv w:val="1"/>
      <w:marLeft w:val="0"/>
      <w:marRight w:val="0"/>
      <w:marTop w:val="0"/>
      <w:marBottom w:val="0"/>
      <w:divBdr>
        <w:top w:val="none" w:sz="0" w:space="0" w:color="auto"/>
        <w:left w:val="none" w:sz="0" w:space="0" w:color="auto"/>
        <w:bottom w:val="none" w:sz="0" w:space="0" w:color="auto"/>
        <w:right w:val="none" w:sz="0" w:space="0" w:color="auto"/>
      </w:divBdr>
    </w:div>
    <w:div w:id="892041999">
      <w:bodyDiv w:val="1"/>
      <w:marLeft w:val="0"/>
      <w:marRight w:val="0"/>
      <w:marTop w:val="0"/>
      <w:marBottom w:val="0"/>
      <w:divBdr>
        <w:top w:val="none" w:sz="0" w:space="0" w:color="auto"/>
        <w:left w:val="none" w:sz="0" w:space="0" w:color="auto"/>
        <w:bottom w:val="none" w:sz="0" w:space="0" w:color="auto"/>
        <w:right w:val="none" w:sz="0" w:space="0" w:color="auto"/>
      </w:divBdr>
    </w:div>
    <w:div w:id="900603323">
      <w:bodyDiv w:val="1"/>
      <w:marLeft w:val="0"/>
      <w:marRight w:val="0"/>
      <w:marTop w:val="0"/>
      <w:marBottom w:val="0"/>
      <w:divBdr>
        <w:top w:val="none" w:sz="0" w:space="0" w:color="auto"/>
        <w:left w:val="none" w:sz="0" w:space="0" w:color="auto"/>
        <w:bottom w:val="none" w:sz="0" w:space="0" w:color="auto"/>
        <w:right w:val="none" w:sz="0" w:space="0" w:color="auto"/>
      </w:divBdr>
    </w:div>
    <w:div w:id="931280739">
      <w:bodyDiv w:val="1"/>
      <w:marLeft w:val="0"/>
      <w:marRight w:val="0"/>
      <w:marTop w:val="0"/>
      <w:marBottom w:val="0"/>
      <w:divBdr>
        <w:top w:val="none" w:sz="0" w:space="0" w:color="auto"/>
        <w:left w:val="none" w:sz="0" w:space="0" w:color="auto"/>
        <w:bottom w:val="none" w:sz="0" w:space="0" w:color="auto"/>
        <w:right w:val="none" w:sz="0" w:space="0" w:color="auto"/>
      </w:divBdr>
    </w:div>
    <w:div w:id="931821496">
      <w:bodyDiv w:val="1"/>
      <w:marLeft w:val="0"/>
      <w:marRight w:val="0"/>
      <w:marTop w:val="0"/>
      <w:marBottom w:val="0"/>
      <w:divBdr>
        <w:top w:val="none" w:sz="0" w:space="0" w:color="auto"/>
        <w:left w:val="none" w:sz="0" w:space="0" w:color="auto"/>
        <w:bottom w:val="none" w:sz="0" w:space="0" w:color="auto"/>
        <w:right w:val="none" w:sz="0" w:space="0" w:color="auto"/>
      </w:divBdr>
    </w:div>
    <w:div w:id="937909099">
      <w:bodyDiv w:val="1"/>
      <w:marLeft w:val="0"/>
      <w:marRight w:val="0"/>
      <w:marTop w:val="0"/>
      <w:marBottom w:val="0"/>
      <w:divBdr>
        <w:top w:val="none" w:sz="0" w:space="0" w:color="auto"/>
        <w:left w:val="none" w:sz="0" w:space="0" w:color="auto"/>
        <w:bottom w:val="none" w:sz="0" w:space="0" w:color="auto"/>
        <w:right w:val="none" w:sz="0" w:space="0" w:color="auto"/>
      </w:divBdr>
    </w:div>
    <w:div w:id="959728752">
      <w:bodyDiv w:val="1"/>
      <w:marLeft w:val="0"/>
      <w:marRight w:val="0"/>
      <w:marTop w:val="0"/>
      <w:marBottom w:val="0"/>
      <w:divBdr>
        <w:top w:val="none" w:sz="0" w:space="0" w:color="auto"/>
        <w:left w:val="none" w:sz="0" w:space="0" w:color="auto"/>
        <w:bottom w:val="none" w:sz="0" w:space="0" w:color="auto"/>
        <w:right w:val="none" w:sz="0" w:space="0" w:color="auto"/>
      </w:divBdr>
    </w:div>
    <w:div w:id="964770468">
      <w:bodyDiv w:val="1"/>
      <w:marLeft w:val="0"/>
      <w:marRight w:val="0"/>
      <w:marTop w:val="0"/>
      <w:marBottom w:val="0"/>
      <w:divBdr>
        <w:top w:val="none" w:sz="0" w:space="0" w:color="auto"/>
        <w:left w:val="none" w:sz="0" w:space="0" w:color="auto"/>
        <w:bottom w:val="none" w:sz="0" w:space="0" w:color="auto"/>
        <w:right w:val="none" w:sz="0" w:space="0" w:color="auto"/>
      </w:divBdr>
    </w:div>
    <w:div w:id="965042122">
      <w:bodyDiv w:val="1"/>
      <w:marLeft w:val="0"/>
      <w:marRight w:val="0"/>
      <w:marTop w:val="0"/>
      <w:marBottom w:val="0"/>
      <w:divBdr>
        <w:top w:val="none" w:sz="0" w:space="0" w:color="auto"/>
        <w:left w:val="none" w:sz="0" w:space="0" w:color="auto"/>
        <w:bottom w:val="none" w:sz="0" w:space="0" w:color="auto"/>
        <w:right w:val="none" w:sz="0" w:space="0" w:color="auto"/>
      </w:divBdr>
    </w:div>
    <w:div w:id="970474992">
      <w:bodyDiv w:val="1"/>
      <w:marLeft w:val="0"/>
      <w:marRight w:val="0"/>
      <w:marTop w:val="0"/>
      <w:marBottom w:val="0"/>
      <w:divBdr>
        <w:top w:val="none" w:sz="0" w:space="0" w:color="auto"/>
        <w:left w:val="none" w:sz="0" w:space="0" w:color="auto"/>
        <w:bottom w:val="none" w:sz="0" w:space="0" w:color="auto"/>
        <w:right w:val="none" w:sz="0" w:space="0" w:color="auto"/>
      </w:divBdr>
    </w:div>
    <w:div w:id="973409516">
      <w:bodyDiv w:val="1"/>
      <w:marLeft w:val="0"/>
      <w:marRight w:val="0"/>
      <w:marTop w:val="0"/>
      <w:marBottom w:val="0"/>
      <w:divBdr>
        <w:top w:val="none" w:sz="0" w:space="0" w:color="auto"/>
        <w:left w:val="none" w:sz="0" w:space="0" w:color="auto"/>
        <w:bottom w:val="none" w:sz="0" w:space="0" w:color="auto"/>
        <w:right w:val="none" w:sz="0" w:space="0" w:color="auto"/>
      </w:divBdr>
    </w:div>
    <w:div w:id="1017578492">
      <w:bodyDiv w:val="1"/>
      <w:marLeft w:val="0"/>
      <w:marRight w:val="0"/>
      <w:marTop w:val="0"/>
      <w:marBottom w:val="0"/>
      <w:divBdr>
        <w:top w:val="none" w:sz="0" w:space="0" w:color="auto"/>
        <w:left w:val="none" w:sz="0" w:space="0" w:color="auto"/>
        <w:bottom w:val="none" w:sz="0" w:space="0" w:color="auto"/>
        <w:right w:val="none" w:sz="0" w:space="0" w:color="auto"/>
      </w:divBdr>
    </w:div>
    <w:div w:id="1019546618">
      <w:bodyDiv w:val="1"/>
      <w:marLeft w:val="0"/>
      <w:marRight w:val="0"/>
      <w:marTop w:val="0"/>
      <w:marBottom w:val="0"/>
      <w:divBdr>
        <w:top w:val="none" w:sz="0" w:space="0" w:color="auto"/>
        <w:left w:val="none" w:sz="0" w:space="0" w:color="auto"/>
        <w:bottom w:val="none" w:sz="0" w:space="0" w:color="auto"/>
        <w:right w:val="none" w:sz="0" w:space="0" w:color="auto"/>
      </w:divBdr>
    </w:div>
    <w:div w:id="1025903547">
      <w:bodyDiv w:val="1"/>
      <w:marLeft w:val="0"/>
      <w:marRight w:val="0"/>
      <w:marTop w:val="0"/>
      <w:marBottom w:val="0"/>
      <w:divBdr>
        <w:top w:val="none" w:sz="0" w:space="0" w:color="auto"/>
        <w:left w:val="none" w:sz="0" w:space="0" w:color="auto"/>
        <w:bottom w:val="none" w:sz="0" w:space="0" w:color="auto"/>
        <w:right w:val="none" w:sz="0" w:space="0" w:color="auto"/>
      </w:divBdr>
    </w:div>
    <w:div w:id="1054233420">
      <w:bodyDiv w:val="1"/>
      <w:marLeft w:val="0"/>
      <w:marRight w:val="0"/>
      <w:marTop w:val="0"/>
      <w:marBottom w:val="0"/>
      <w:divBdr>
        <w:top w:val="none" w:sz="0" w:space="0" w:color="auto"/>
        <w:left w:val="none" w:sz="0" w:space="0" w:color="auto"/>
        <w:bottom w:val="none" w:sz="0" w:space="0" w:color="auto"/>
        <w:right w:val="none" w:sz="0" w:space="0" w:color="auto"/>
      </w:divBdr>
    </w:div>
    <w:div w:id="1060010876">
      <w:bodyDiv w:val="1"/>
      <w:marLeft w:val="0"/>
      <w:marRight w:val="0"/>
      <w:marTop w:val="0"/>
      <w:marBottom w:val="0"/>
      <w:divBdr>
        <w:top w:val="none" w:sz="0" w:space="0" w:color="auto"/>
        <w:left w:val="none" w:sz="0" w:space="0" w:color="auto"/>
        <w:bottom w:val="none" w:sz="0" w:space="0" w:color="auto"/>
        <w:right w:val="none" w:sz="0" w:space="0" w:color="auto"/>
      </w:divBdr>
    </w:div>
    <w:div w:id="1062293413">
      <w:bodyDiv w:val="1"/>
      <w:marLeft w:val="0"/>
      <w:marRight w:val="0"/>
      <w:marTop w:val="0"/>
      <w:marBottom w:val="0"/>
      <w:divBdr>
        <w:top w:val="none" w:sz="0" w:space="0" w:color="auto"/>
        <w:left w:val="none" w:sz="0" w:space="0" w:color="auto"/>
        <w:bottom w:val="none" w:sz="0" w:space="0" w:color="auto"/>
        <w:right w:val="none" w:sz="0" w:space="0" w:color="auto"/>
      </w:divBdr>
    </w:div>
    <w:div w:id="1091968503">
      <w:bodyDiv w:val="1"/>
      <w:marLeft w:val="0"/>
      <w:marRight w:val="0"/>
      <w:marTop w:val="0"/>
      <w:marBottom w:val="0"/>
      <w:divBdr>
        <w:top w:val="none" w:sz="0" w:space="0" w:color="auto"/>
        <w:left w:val="none" w:sz="0" w:space="0" w:color="auto"/>
        <w:bottom w:val="none" w:sz="0" w:space="0" w:color="auto"/>
        <w:right w:val="none" w:sz="0" w:space="0" w:color="auto"/>
      </w:divBdr>
    </w:div>
    <w:div w:id="1111164601">
      <w:bodyDiv w:val="1"/>
      <w:marLeft w:val="0"/>
      <w:marRight w:val="0"/>
      <w:marTop w:val="0"/>
      <w:marBottom w:val="0"/>
      <w:divBdr>
        <w:top w:val="none" w:sz="0" w:space="0" w:color="auto"/>
        <w:left w:val="none" w:sz="0" w:space="0" w:color="auto"/>
        <w:bottom w:val="none" w:sz="0" w:space="0" w:color="auto"/>
        <w:right w:val="none" w:sz="0" w:space="0" w:color="auto"/>
      </w:divBdr>
    </w:div>
    <w:div w:id="1113749199">
      <w:bodyDiv w:val="1"/>
      <w:marLeft w:val="0"/>
      <w:marRight w:val="0"/>
      <w:marTop w:val="0"/>
      <w:marBottom w:val="0"/>
      <w:divBdr>
        <w:top w:val="none" w:sz="0" w:space="0" w:color="auto"/>
        <w:left w:val="none" w:sz="0" w:space="0" w:color="auto"/>
        <w:bottom w:val="none" w:sz="0" w:space="0" w:color="auto"/>
        <w:right w:val="none" w:sz="0" w:space="0" w:color="auto"/>
      </w:divBdr>
    </w:div>
    <w:div w:id="1122966775">
      <w:bodyDiv w:val="1"/>
      <w:marLeft w:val="0"/>
      <w:marRight w:val="0"/>
      <w:marTop w:val="0"/>
      <w:marBottom w:val="0"/>
      <w:divBdr>
        <w:top w:val="none" w:sz="0" w:space="0" w:color="auto"/>
        <w:left w:val="none" w:sz="0" w:space="0" w:color="auto"/>
        <w:bottom w:val="none" w:sz="0" w:space="0" w:color="auto"/>
        <w:right w:val="none" w:sz="0" w:space="0" w:color="auto"/>
      </w:divBdr>
    </w:div>
    <w:div w:id="1132988710">
      <w:bodyDiv w:val="1"/>
      <w:marLeft w:val="0"/>
      <w:marRight w:val="0"/>
      <w:marTop w:val="0"/>
      <w:marBottom w:val="0"/>
      <w:divBdr>
        <w:top w:val="none" w:sz="0" w:space="0" w:color="auto"/>
        <w:left w:val="none" w:sz="0" w:space="0" w:color="auto"/>
        <w:bottom w:val="none" w:sz="0" w:space="0" w:color="auto"/>
        <w:right w:val="none" w:sz="0" w:space="0" w:color="auto"/>
      </w:divBdr>
    </w:div>
    <w:div w:id="1139954903">
      <w:bodyDiv w:val="1"/>
      <w:marLeft w:val="0"/>
      <w:marRight w:val="0"/>
      <w:marTop w:val="0"/>
      <w:marBottom w:val="0"/>
      <w:divBdr>
        <w:top w:val="none" w:sz="0" w:space="0" w:color="auto"/>
        <w:left w:val="none" w:sz="0" w:space="0" w:color="auto"/>
        <w:bottom w:val="none" w:sz="0" w:space="0" w:color="auto"/>
        <w:right w:val="none" w:sz="0" w:space="0" w:color="auto"/>
      </w:divBdr>
    </w:div>
    <w:div w:id="1173102628">
      <w:bodyDiv w:val="1"/>
      <w:marLeft w:val="0"/>
      <w:marRight w:val="0"/>
      <w:marTop w:val="0"/>
      <w:marBottom w:val="0"/>
      <w:divBdr>
        <w:top w:val="none" w:sz="0" w:space="0" w:color="auto"/>
        <w:left w:val="none" w:sz="0" w:space="0" w:color="auto"/>
        <w:bottom w:val="none" w:sz="0" w:space="0" w:color="auto"/>
        <w:right w:val="none" w:sz="0" w:space="0" w:color="auto"/>
      </w:divBdr>
    </w:div>
    <w:div w:id="1178229470">
      <w:bodyDiv w:val="1"/>
      <w:marLeft w:val="0"/>
      <w:marRight w:val="0"/>
      <w:marTop w:val="0"/>
      <w:marBottom w:val="0"/>
      <w:divBdr>
        <w:top w:val="none" w:sz="0" w:space="0" w:color="auto"/>
        <w:left w:val="none" w:sz="0" w:space="0" w:color="auto"/>
        <w:bottom w:val="none" w:sz="0" w:space="0" w:color="auto"/>
        <w:right w:val="none" w:sz="0" w:space="0" w:color="auto"/>
      </w:divBdr>
    </w:div>
    <w:div w:id="1187908277">
      <w:bodyDiv w:val="1"/>
      <w:marLeft w:val="0"/>
      <w:marRight w:val="0"/>
      <w:marTop w:val="0"/>
      <w:marBottom w:val="0"/>
      <w:divBdr>
        <w:top w:val="none" w:sz="0" w:space="0" w:color="auto"/>
        <w:left w:val="none" w:sz="0" w:space="0" w:color="auto"/>
        <w:bottom w:val="none" w:sz="0" w:space="0" w:color="auto"/>
        <w:right w:val="none" w:sz="0" w:space="0" w:color="auto"/>
      </w:divBdr>
    </w:div>
    <w:div w:id="1188563688">
      <w:bodyDiv w:val="1"/>
      <w:marLeft w:val="0"/>
      <w:marRight w:val="0"/>
      <w:marTop w:val="0"/>
      <w:marBottom w:val="0"/>
      <w:divBdr>
        <w:top w:val="none" w:sz="0" w:space="0" w:color="auto"/>
        <w:left w:val="none" w:sz="0" w:space="0" w:color="auto"/>
        <w:bottom w:val="none" w:sz="0" w:space="0" w:color="auto"/>
        <w:right w:val="none" w:sz="0" w:space="0" w:color="auto"/>
      </w:divBdr>
    </w:div>
    <w:div w:id="1193231885">
      <w:bodyDiv w:val="1"/>
      <w:marLeft w:val="0"/>
      <w:marRight w:val="0"/>
      <w:marTop w:val="0"/>
      <w:marBottom w:val="0"/>
      <w:divBdr>
        <w:top w:val="none" w:sz="0" w:space="0" w:color="auto"/>
        <w:left w:val="none" w:sz="0" w:space="0" w:color="auto"/>
        <w:bottom w:val="none" w:sz="0" w:space="0" w:color="auto"/>
        <w:right w:val="none" w:sz="0" w:space="0" w:color="auto"/>
      </w:divBdr>
    </w:div>
    <w:div w:id="1195194901">
      <w:bodyDiv w:val="1"/>
      <w:marLeft w:val="0"/>
      <w:marRight w:val="0"/>
      <w:marTop w:val="0"/>
      <w:marBottom w:val="0"/>
      <w:divBdr>
        <w:top w:val="none" w:sz="0" w:space="0" w:color="auto"/>
        <w:left w:val="none" w:sz="0" w:space="0" w:color="auto"/>
        <w:bottom w:val="none" w:sz="0" w:space="0" w:color="auto"/>
        <w:right w:val="none" w:sz="0" w:space="0" w:color="auto"/>
      </w:divBdr>
    </w:div>
    <w:div w:id="1205948031">
      <w:bodyDiv w:val="1"/>
      <w:marLeft w:val="0"/>
      <w:marRight w:val="0"/>
      <w:marTop w:val="0"/>
      <w:marBottom w:val="0"/>
      <w:divBdr>
        <w:top w:val="none" w:sz="0" w:space="0" w:color="auto"/>
        <w:left w:val="none" w:sz="0" w:space="0" w:color="auto"/>
        <w:bottom w:val="none" w:sz="0" w:space="0" w:color="auto"/>
        <w:right w:val="none" w:sz="0" w:space="0" w:color="auto"/>
      </w:divBdr>
    </w:div>
    <w:div w:id="1213423942">
      <w:bodyDiv w:val="1"/>
      <w:marLeft w:val="0"/>
      <w:marRight w:val="0"/>
      <w:marTop w:val="0"/>
      <w:marBottom w:val="0"/>
      <w:divBdr>
        <w:top w:val="none" w:sz="0" w:space="0" w:color="auto"/>
        <w:left w:val="none" w:sz="0" w:space="0" w:color="auto"/>
        <w:bottom w:val="none" w:sz="0" w:space="0" w:color="auto"/>
        <w:right w:val="none" w:sz="0" w:space="0" w:color="auto"/>
      </w:divBdr>
    </w:div>
    <w:div w:id="1225489825">
      <w:bodyDiv w:val="1"/>
      <w:marLeft w:val="0"/>
      <w:marRight w:val="0"/>
      <w:marTop w:val="0"/>
      <w:marBottom w:val="0"/>
      <w:divBdr>
        <w:top w:val="none" w:sz="0" w:space="0" w:color="auto"/>
        <w:left w:val="none" w:sz="0" w:space="0" w:color="auto"/>
        <w:bottom w:val="none" w:sz="0" w:space="0" w:color="auto"/>
        <w:right w:val="none" w:sz="0" w:space="0" w:color="auto"/>
      </w:divBdr>
    </w:div>
    <w:div w:id="1231691004">
      <w:bodyDiv w:val="1"/>
      <w:marLeft w:val="0"/>
      <w:marRight w:val="0"/>
      <w:marTop w:val="0"/>
      <w:marBottom w:val="0"/>
      <w:divBdr>
        <w:top w:val="none" w:sz="0" w:space="0" w:color="auto"/>
        <w:left w:val="none" w:sz="0" w:space="0" w:color="auto"/>
        <w:bottom w:val="none" w:sz="0" w:space="0" w:color="auto"/>
        <w:right w:val="none" w:sz="0" w:space="0" w:color="auto"/>
      </w:divBdr>
    </w:div>
    <w:div w:id="1257398765">
      <w:bodyDiv w:val="1"/>
      <w:marLeft w:val="0"/>
      <w:marRight w:val="0"/>
      <w:marTop w:val="0"/>
      <w:marBottom w:val="0"/>
      <w:divBdr>
        <w:top w:val="none" w:sz="0" w:space="0" w:color="auto"/>
        <w:left w:val="none" w:sz="0" w:space="0" w:color="auto"/>
        <w:bottom w:val="none" w:sz="0" w:space="0" w:color="auto"/>
        <w:right w:val="none" w:sz="0" w:space="0" w:color="auto"/>
      </w:divBdr>
    </w:div>
    <w:div w:id="1257789202">
      <w:bodyDiv w:val="1"/>
      <w:marLeft w:val="0"/>
      <w:marRight w:val="0"/>
      <w:marTop w:val="0"/>
      <w:marBottom w:val="0"/>
      <w:divBdr>
        <w:top w:val="none" w:sz="0" w:space="0" w:color="auto"/>
        <w:left w:val="none" w:sz="0" w:space="0" w:color="auto"/>
        <w:bottom w:val="none" w:sz="0" w:space="0" w:color="auto"/>
        <w:right w:val="none" w:sz="0" w:space="0" w:color="auto"/>
      </w:divBdr>
    </w:div>
    <w:div w:id="1277639643">
      <w:bodyDiv w:val="1"/>
      <w:marLeft w:val="0"/>
      <w:marRight w:val="0"/>
      <w:marTop w:val="0"/>
      <w:marBottom w:val="0"/>
      <w:divBdr>
        <w:top w:val="none" w:sz="0" w:space="0" w:color="auto"/>
        <w:left w:val="none" w:sz="0" w:space="0" w:color="auto"/>
        <w:bottom w:val="none" w:sz="0" w:space="0" w:color="auto"/>
        <w:right w:val="none" w:sz="0" w:space="0" w:color="auto"/>
      </w:divBdr>
    </w:div>
    <w:div w:id="1340160887">
      <w:bodyDiv w:val="1"/>
      <w:marLeft w:val="0"/>
      <w:marRight w:val="0"/>
      <w:marTop w:val="0"/>
      <w:marBottom w:val="0"/>
      <w:divBdr>
        <w:top w:val="none" w:sz="0" w:space="0" w:color="auto"/>
        <w:left w:val="none" w:sz="0" w:space="0" w:color="auto"/>
        <w:bottom w:val="none" w:sz="0" w:space="0" w:color="auto"/>
        <w:right w:val="none" w:sz="0" w:space="0" w:color="auto"/>
      </w:divBdr>
    </w:div>
    <w:div w:id="1356610814">
      <w:bodyDiv w:val="1"/>
      <w:marLeft w:val="0"/>
      <w:marRight w:val="0"/>
      <w:marTop w:val="0"/>
      <w:marBottom w:val="0"/>
      <w:divBdr>
        <w:top w:val="none" w:sz="0" w:space="0" w:color="auto"/>
        <w:left w:val="none" w:sz="0" w:space="0" w:color="auto"/>
        <w:bottom w:val="none" w:sz="0" w:space="0" w:color="auto"/>
        <w:right w:val="none" w:sz="0" w:space="0" w:color="auto"/>
      </w:divBdr>
    </w:div>
    <w:div w:id="1379011185">
      <w:bodyDiv w:val="1"/>
      <w:marLeft w:val="0"/>
      <w:marRight w:val="0"/>
      <w:marTop w:val="0"/>
      <w:marBottom w:val="0"/>
      <w:divBdr>
        <w:top w:val="none" w:sz="0" w:space="0" w:color="auto"/>
        <w:left w:val="none" w:sz="0" w:space="0" w:color="auto"/>
        <w:bottom w:val="none" w:sz="0" w:space="0" w:color="auto"/>
        <w:right w:val="none" w:sz="0" w:space="0" w:color="auto"/>
      </w:divBdr>
    </w:div>
    <w:div w:id="1397319476">
      <w:bodyDiv w:val="1"/>
      <w:marLeft w:val="0"/>
      <w:marRight w:val="0"/>
      <w:marTop w:val="0"/>
      <w:marBottom w:val="0"/>
      <w:divBdr>
        <w:top w:val="none" w:sz="0" w:space="0" w:color="auto"/>
        <w:left w:val="none" w:sz="0" w:space="0" w:color="auto"/>
        <w:bottom w:val="none" w:sz="0" w:space="0" w:color="auto"/>
        <w:right w:val="none" w:sz="0" w:space="0" w:color="auto"/>
      </w:divBdr>
    </w:div>
    <w:div w:id="1454328749">
      <w:bodyDiv w:val="1"/>
      <w:marLeft w:val="0"/>
      <w:marRight w:val="0"/>
      <w:marTop w:val="0"/>
      <w:marBottom w:val="0"/>
      <w:divBdr>
        <w:top w:val="none" w:sz="0" w:space="0" w:color="auto"/>
        <w:left w:val="none" w:sz="0" w:space="0" w:color="auto"/>
        <w:bottom w:val="none" w:sz="0" w:space="0" w:color="auto"/>
        <w:right w:val="none" w:sz="0" w:space="0" w:color="auto"/>
      </w:divBdr>
    </w:div>
    <w:div w:id="1456633736">
      <w:bodyDiv w:val="1"/>
      <w:marLeft w:val="0"/>
      <w:marRight w:val="0"/>
      <w:marTop w:val="0"/>
      <w:marBottom w:val="0"/>
      <w:divBdr>
        <w:top w:val="none" w:sz="0" w:space="0" w:color="auto"/>
        <w:left w:val="none" w:sz="0" w:space="0" w:color="auto"/>
        <w:bottom w:val="none" w:sz="0" w:space="0" w:color="auto"/>
        <w:right w:val="none" w:sz="0" w:space="0" w:color="auto"/>
      </w:divBdr>
    </w:div>
    <w:div w:id="1463814878">
      <w:bodyDiv w:val="1"/>
      <w:marLeft w:val="0"/>
      <w:marRight w:val="0"/>
      <w:marTop w:val="0"/>
      <w:marBottom w:val="0"/>
      <w:divBdr>
        <w:top w:val="none" w:sz="0" w:space="0" w:color="auto"/>
        <w:left w:val="none" w:sz="0" w:space="0" w:color="auto"/>
        <w:bottom w:val="none" w:sz="0" w:space="0" w:color="auto"/>
        <w:right w:val="none" w:sz="0" w:space="0" w:color="auto"/>
      </w:divBdr>
    </w:div>
    <w:div w:id="1466925002">
      <w:bodyDiv w:val="1"/>
      <w:marLeft w:val="0"/>
      <w:marRight w:val="0"/>
      <w:marTop w:val="0"/>
      <w:marBottom w:val="0"/>
      <w:divBdr>
        <w:top w:val="none" w:sz="0" w:space="0" w:color="auto"/>
        <w:left w:val="none" w:sz="0" w:space="0" w:color="auto"/>
        <w:bottom w:val="none" w:sz="0" w:space="0" w:color="auto"/>
        <w:right w:val="none" w:sz="0" w:space="0" w:color="auto"/>
      </w:divBdr>
    </w:div>
    <w:div w:id="1477911209">
      <w:bodyDiv w:val="1"/>
      <w:marLeft w:val="0"/>
      <w:marRight w:val="0"/>
      <w:marTop w:val="0"/>
      <w:marBottom w:val="0"/>
      <w:divBdr>
        <w:top w:val="none" w:sz="0" w:space="0" w:color="auto"/>
        <w:left w:val="none" w:sz="0" w:space="0" w:color="auto"/>
        <w:bottom w:val="none" w:sz="0" w:space="0" w:color="auto"/>
        <w:right w:val="none" w:sz="0" w:space="0" w:color="auto"/>
      </w:divBdr>
    </w:div>
    <w:div w:id="1488666481">
      <w:bodyDiv w:val="1"/>
      <w:marLeft w:val="0"/>
      <w:marRight w:val="0"/>
      <w:marTop w:val="0"/>
      <w:marBottom w:val="0"/>
      <w:divBdr>
        <w:top w:val="none" w:sz="0" w:space="0" w:color="auto"/>
        <w:left w:val="none" w:sz="0" w:space="0" w:color="auto"/>
        <w:bottom w:val="none" w:sz="0" w:space="0" w:color="auto"/>
        <w:right w:val="none" w:sz="0" w:space="0" w:color="auto"/>
      </w:divBdr>
    </w:div>
    <w:div w:id="1514689618">
      <w:bodyDiv w:val="1"/>
      <w:marLeft w:val="0"/>
      <w:marRight w:val="0"/>
      <w:marTop w:val="0"/>
      <w:marBottom w:val="0"/>
      <w:divBdr>
        <w:top w:val="none" w:sz="0" w:space="0" w:color="auto"/>
        <w:left w:val="none" w:sz="0" w:space="0" w:color="auto"/>
        <w:bottom w:val="none" w:sz="0" w:space="0" w:color="auto"/>
        <w:right w:val="none" w:sz="0" w:space="0" w:color="auto"/>
      </w:divBdr>
    </w:div>
    <w:div w:id="1515264034">
      <w:bodyDiv w:val="1"/>
      <w:marLeft w:val="0"/>
      <w:marRight w:val="0"/>
      <w:marTop w:val="0"/>
      <w:marBottom w:val="0"/>
      <w:divBdr>
        <w:top w:val="none" w:sz="0" w:space="0" w:color="auto"/>
        <w:left w:val="none" w:sz="0" w:space="0" w:color="auto"/>
        <w:bottom w:val="none" w:sz="0" w:space="0" w:color="auto"/>
        <w:right w:val="none" w:sz="0" w:space="0" w:color="auto"/>
      </w:divBdr>
    </w:div>
    <w:div w:id="1523398947">
      <w:bodyDiv w:val="1"/>
      <w:marLeft w:val="0"/>
      <w:marRight w:val="0"/>
      <w:marTop w:val="0"/>
      <w:marBottom w:val="0"/>
      <w:divBdr>
        <w:top w:val="none" w:sz="0" w:space="0" w:color="auto"/>
        <w:left w:val="none" w:sz="0" w:space="0" w:color="auto"/>
        <w:bottom w:val="none" w:sz="0" w:space="0" w:color="auto"/>
        <w:right w:val="none" w:sz="0" w:space="0" w:color="auto"/>
      </w:divBdr>
    </w:div>
    <w:div w:id="1542278724">
      <w:bodyDiv w:val="1"/>
      <w:marLeft w:val="0"/>
      <w:marRight w:val="0"/>
      <w:marTop w:val="0"/>
      <w:marBottom w:val="0"/>
      <w:divBdr>
        <w:top w:val="none" w:sz="0" w:space="0" w:color="auto"/>
        <w:left w:val="none" w:sz="0" w:space="0" w:color="auto"/>
        <w:bottom w:val="none" w:sz="0" w:space="0" w:color="auto"/>
        <w:right w:val="none" w:sz="0" w:space="0" w:color="auto"/>
      </w:divBdr>
    </w:div>
    <w:div w:id="1549756171">
      <w:bodyDiv w:val="1"/>
      <w:marLeft w:val="0"/>
      <w:marRight w:val="0"/>
      <w:marTop w:val="0"/>
      <w:marBottom w:val="0"/>
      <w:divBdr>
        <w:top w:val="none" w:sz="0" w:space="0" w:color="auto"/>
        <w:left w:val="none" w:sz="0" w:space="0" w:color="auto"/>
        <w:bottom w:val="none" w:sz="0" w:space="0" w:color="auto"/>
        <w:right w:val="none" w:sz="0" w:space="0" w:color="auto"/>
      </w:divBdr>
    </w:div>
    <w:div w:id="1594435778">
      <w:bodyDiv w:val="1"/>
      <w:marLeft w:val="0"/>
      <w:marRight w:val="0"/>
      <w:marTop w:val="0"/>
      <w:marBottom w:val="0"/>
      <w:divBdr>
        <w:top w:val="none" w:sz="0" w:space="0" w:color="auto"/>
        <w:left w:val="none" w:sz="0" w:space="0" w:color="auto"/>
        <w:bottom w:val="none" w:sz="0" w:space="0" w:color="auto"/>
        <w:right w:val="none" w:sz="0" w:space="0" w:color="auto"/>
      </w:divBdr>
    </w:div>
    <w:div w:id="1620530809">
      <w:bodyDiv w:val="1"/>
      <w:marLeft w:val="0"/>
      <w:marRight w:val="0"/>
      <w:marTop w:val="0"/>
      <w:marBottom w:val="0"/>
      <w:divBdr>
        <w:top w:val="none" w:sz="0" w:space="0" w:color="auto"/>
        <w:left w:val="none" w:sz="0" w:space="0" w:color="auto"/>
        <w:bottom w:val="none" w:sz="0" w:space="0" w:color="auto"/>
        <w:right w:val="none" w:sz="0" w:space="0" w:color="auto"/>
      </w:divBdr>
    </w:div>
    <w:div w:id="1622765911">
      <w:bodyDiv w:val="1"/>
      <w:marLeft w:val="0"/>
      <w:marRight w:val="0"/>
      <w:marTop w:val="0"/>
      <w:marBottom w:val="0"/>
      <w:divBdr>
        <w:top w:val="none" w:sz="0" w:space="0" w:color="auto"/>
        <w:left w:val="none" w:sz="0" w:space="0" w:color="auto"/>
        <w:bottom w:val="none" w:sz="0" w:space="0" w:color="auto"/>
        <w:right w:val="none" w:sz="0" w:space="0" w:color="auto"/>
      </w:divBdr>
    </w:div>
    <w:div w:id="1645040470">
      <w:bodyDiv w:val="1"/>
      <w:marLeft w:val="0"/>
      <w:marRight w:val="0"/>
      <w:marTop w:val="0"/>
      <w:marBottom w:val="0"/>
      <w:divBdr>
        <w:top w:val="none" w:sz="0" w:space="0" w:color="auto"/>
        <w:left w:val="none" w:sz="0" w:space="0" w:color="auto"/>
        <w:bottom w:val="none" w:sz="0" w:space="0" w:color="auto"/>
        <w:right w:val="none" w:sz="0" w:space="0" w:color="auto"/>
      </w:divBdr>
    </w:div>
    <w:div w:id="1694723102">
      <w:bodyDiv w:val="1"/>
      <w:marLeft w:val="0"/>
      <w:marRight w:val="0"/>
      <w:marTop w:val="0"/>
      <w:marBottom w:val="0"/>
      <w:divBdr>
        <w:top w:val="none" w:sz="0" w:space="0" w:color="auto"/>
        <w:left w:val="none" w:sz="0" w:space="0" w:color="auto"/>
        <w:bottom w:val="none" w:sz="0" w:space="0" w:color="auto"/>
        <w:right w:val="none" w:sz="0" w:space="0" w:color="auto"/>
      </w:divBdr>
    </w:div>
    <w:div w:id="1721124729">
      <w:bodyDiv w:val="1"/>
      <w:marLeft w:val="0"/>
      <w:marRight w:val="0"/>
      <w:marTop w:val="0"/>
      <w:marBottom w:val="0"/>
      <w:divBdr>
        <w:top w:val="none" w:sz="0" w:space="0" w:color="auto"/>
        <w:left w:val="none" w:sz="0" w:space="0" w:color="auto"/>
        <w:bottom w:val="none" w:sz="0" w:space="0" w:color="auto"/>
        <w:right w:val="none" w:sz="0" w:space="0" w:color="auto"/>
      </w:divBdr>
    </w:div>
    <w:div w:id="1737901184">
      <w:bodyDiv w:val="1"/>
      <w:marLeft w:val="0"/>
      <w:marRight w:val="0"/>
      <w:marTop w:val="0"/>
      <w:marBottom w:val="0"/>
      <w:divBdr>
        <w:top w:val="none" w:sz="0" w:space="0" w:color="auto"/>
        <w:left w:val="none" w:sz="0" w:space="0" w:color="auto"/>
        <w:bottom w:val="none" w:sz="0" w:space="0" w:color="auto"/>
        <w:right w:val="none" w:sz="0" w:space="0" w:color="auto"/>
      </w:divBdr>
    </w:div>
    <w:div w:id="1743865469">
      <w:bodyDiv w:val="1"/>
      <w:marLeft w:val="0"/>
      <w:marRight w:val="0"/>
      <w:marTop w:val="0"/>
      <w:marBottom w:val="0"/>
      <w:divBdr>
        <w:top w:val="none" w:sz="0" w:space="0" w:color="auto"/>
        <w:left w:val="none" w:sz="0" w:space="0" w:color="auto"/>
        <w:bottom w:val="none" w:sz="0" w:space="0" w:color="auto"/>
        <w:right w:val="none" w:sz="0" w:space="0" w:color="auto"/>
      </w:divBdr>
    </w:div>
    <w:div w:id="1795248283">
      <w:bodyDiv w:val="1"/>
      <w:marLeft w:val="0"/>
      <w:marRight w:val="0"/>
      <w:marTop w:val="0"/>
      <w:marBottom w:val="0"/>
      <w:divBdr>
        <w:top w:val="none" w:sz="0" w:space="0" w:color="auto"/>
        <w:left w:val="none" w:sz="0" w:space="0" w:color="auto"/>
        <w:bottom w:val="none" w:sz="0" w:space="0" w:color="auto"/>
        <w:right w:val="none" w:sz="0" w:space="0" w:color="auto"/>
      </w:divBdr>
    </w:div>
    <w:div w:id="1822961838">
      <w:bodyDiv w:val="1"/>
      <w:marLeft w:val="0"/>
      <w:marRight w:val="0"/>
      <w:marTop w:val="0"/>
      <w:marBottom w:val="0"/>
      <w:divBdr>
        <w:top w:val="none" w:sz="0" w:space="0" w:color="auto"/>
        <w:left w:val="none" w:sz="0" w:space="0" w:color="auto"/>
        <w:bottom w:val="none" w:sz="0" w:space="0" w:color="auto"/>
        <w:right w:val="none" w:sz="0" w:space="0" w:color="auto"/>
      </w:divBdr>
    </w:div>
    <w:div w:id="1838301058">
      <w:bodyDiv w:val="1"/>
      <w:marLeft w:val="0"/>
      <w:marRight w:val="0"/>
      <w:marTop w:val="0"/>
      <w:marBottom w:val="0"/>
      <w:divBdr>
        <w:top w:val="none" w:sz="0" w:space="0" w:color="auto"/>
        <w:left w:val="none" w:sz="0" w:space="0" w:color="auto"/>
        <w:bottom w:val="none" w:sz="0" w:space="0" w:color="auto"/>
        <w:right w:val="none" w:sz="0" w:space="0" w:color="auto"/>
      </w:divBdr>
    </w:div>
    <w:div w:id="1840658466">
      <w:bodyDiv w:val="1"/>
      <w:marLeft w:val="0"/>
      <w:marRight w:val="0"/>
      <w:marTop w:val="0"/>
      <w:marBottom w:val="0"/>
      <w:divBdr>
        <w:top w:val="none" w:sz="0" w:space="0" w:color="auto"/>
        <w:left w:val="none" w:sz="0" w:space="0" w:color="auto"/>
        <w:bottom w:val="none" w:sz="0" w:space="0" w:color="auto"/>
        <w:right w:val="none" w:sz="0" w:space="0" w:color="auto"/>
      </w:divBdr>
    </w:div>
    <w:div w:id="1840852674">
      <w:bodyDiv w:val="1"/>
      <w:marLeft w:val="0"/>
      <w:marRight w:val="0"/>
      <w:marTop w:val="0"/>
      <w:marBottom w:val="0"/>
      <w:divBdr>
        <w:top w:val="none" w:sz="0" w:space="0" w:color="auto"/>
        <w:left w:val="none" w:sz="0" w:space="0" w:color="auto"/>
        <w:bottom w:val="none" w:sz="0" w:space="0" w:color="auto"/>
        <w:right w:val="none" w:sz="0" w:space="0" w:color="auto"/>
      </w:divBdr>
    </w:div>
    <w:div w:id="1881748196">
      <w:bodyDiv w:val="1"/>
      <w:marLeft w:val="0"/>
      <w:marRight w:val="0"/>
      <w:marTop w:val="0"/>
      <w:marBottom w:val="0"/>
      <w:divBdr>
        <w:top w:val="none" w:sz="0" w:space="0" w:color="auto"/>
        <w:left w:val="none" w:sz="0" w:space="0" w:color="auto"/>
        <w:bottom w:val="none" w:sz="0" w:space="0" w:color="auto"/>
        <w:right w:val="none" w:sz="0" w:space="0" w:color="auto"/>
      </w:divBdr>
    </w:div>
    <w:div w:id="1888107329">
      <w:bodyDiv w:val="1"/>
      <w:marLeft w:val="0"/>
      <w:marRight w:val="0"/>
      <w:marTop w:val="0"/>
      <w:marBottom w:val="0"/>
      <w:divBdr>
        <w:top w:val="none" w:sz="0" w:space="0" w:color="auto"/>
        <w:left w:val="none" w:sz="0" w:space="0" w:color="auto"/>
        <w:bottom w:val="none" w:sz="0" w:space="0" w:color="auto"/>
        <w:right w:val="none" w:sz="0" w:space="0" w:color="auto"/>
      </w:divBdr>
    </w:div>
    <w:div w:id="1893035991">
      <w:bodyDiv w:val="1"/>
      <w:marLeft w:val="0"/>
      <w:marRight w:val="0"/>
      <w:marTop w:val="0"/>
      <w:marBottom w:val="0"/>
      <w:divBdr>
        <w:top w:val="none" w:sz="0" w:space="0" w:color="auto"/>
        <w:left w:val="none" w:sz="0" w:space="0" w:color="auto"/>
        <w:bottom w:val="none" w:sz="0" w:space="0" w:color="auto"/>
        <w:right w:val="none" w:sz="0" w:space="0" w:color="auto"/>
      </w:divBdr>
    </w:div>
    <w:div w:id="1927765534">
      <w:bodyDiv w:val="1"/>
      <w:marLeft w:val="0"/>
      <w:marRight w:val="0"/>
      <w:marTop w:val="0"/>
      <w:marBottom w:val="0"/>
      <w:divBdr>
        <w:top w:val="none" w:sz="0" w:space="0" w:color="auto"/>
        <w:left w:val="none" w:sz="0" w:space="0" w:color="auto"/>
        <w:bottom w:val="none" w:sz="0" w:space="0" w:color="auto"/>
        <w:right w:val="none" w:sz="0" w:space="0" w:color="auto"/>
      </w:divBdr>
    </w:div>
    <w:div w:id="1944025561">
      <w:bodyDiv w:val="1"/>
      <w:marLeft w:val="0"/>
      <w:marRight w:val="0"/>
      <w:marTop w:val="0"/>
      <w:marBottom w:val="0"/>
      <w:divBdr>
        <w:top w:val="none" w:sz="0" w:space="0" w:color="auto"/>
        <w:left w:val="none" w:sz="0" w:space="0" w:color="auto"/>
        <w:bottom w:val="none" w:sz="0" w:space="0" w:color="auto"/>
        <w:right w:val="none" w:sz="0" w:space="0" w:color="auto"/>
      </w:divBdr>
    </w:div>
    <w:div w:id="1966543317">
      <w:bodyDiv w:val="1"/>
      <w:marLeft w:val="0"/>
      <w:marRight w:val="0"/>
      <w:marTop w:val="0"/>
      <w:marBottom w:val="0"/>
      <w:divBdr>
        <w:top w:val="none" w:sz="0" w:space="0" w:color="auto"/>
        <w:left w:val="none" w:sz="0" w:space="0" w:color="auto"/>
        <w:bottom w:val="none" w:sz="0" w:space="0" w:color="auto"/>
        <w:right w:val="none" w:sz="0" w:space="0" w:color="auto"/>
      </w:divBdr>
    </w:div>
    <w:div w:id="1970014827">
      <w:bodyDiv w:val="1"/>
      <w:marLeft w:val="0"/>
      <w:marRight w:val="0"/>
      <w:marTop w:val="0"/>
      <w:marBottom w:val="0"/>
      <w:divBdr>
        <w:top w:val="none" w:sz="0" w:space="0" w:color="auto"/>
        <w:left w:val="none" w:sz="0" w:space="0" w:color="auto"/>
        <w:bottom w:val="none" w:sz="0" w:space="0" w:color="auto"/>
        <w:right w:val="none" w:sz="0" w:space="0" w:color="auto"/>
      </w:divBdr>
    </w:div>
    <w:div w:id="1972712596">
      <w:bodyDiv w:val="1"/>
      <w:marLeft w:val="0"/>
      <w:marRight w:val="0"/>
      <w:marTop w:val="0"/>
      <w:marBottom w:val="0"/>
      <w:divBdr>
        <w:top w:val="none" w:sz="0" w:space="0" w:color="auto"/>
        <w:left w:val="none" w:sz="0" w:space="0" w:color="auto"/>
        <w:bottom w:val="none" w:sz="0" w:space="0" w:color="auto"/>
        <w:right w:val="none" w:sz="0" w:space="0" w:color="auto"/>
      </w:divBdr>
    </w:div>
    <w:div w:id="2009940424">
      <w:bodyDiv w:val="1"/>
      <w:marLeft w:val="0"/>
      <w:marRight w:val="0"/>
      <w:marTop w:val="0"/>
      <w:marBottom w:val="0"/>
      <w:divBdr>
        <w:top w:val="none" w:sz="0" w:space="0" w:color="auto"/>
        <w:left w:val="none" w:sz="0" w:space="0" w:color="auto"/>
        <w:bottom w:val="none" w:sz="0" w:space="0" w:color="auto"/>
        <w:right w:val="none" w:sz="0" w:space="0" w:color="auto"/>
      </w:divBdr>
    </w:div>
    <w:div w:id="2011832631">
      <w:bodyDiv w:val="1"/>
      <w:marLeft w:val="0"/>
      <w:marRight w:val="0"/>
      <w:marTop w:val="0"/>
      <w:marBottom w:val="0"/>
      <w:divBdr>
        <w:top w:val="none" w:sz="0" w:space="0" w:color="auto"/>
        <w:left w:val="none" w:sz="0" w:space="0" w:color="auto"/>
        <w:bottom w:val="none" w:sz="0" w:space="0" w:color="auto"/>
        <w:right w:val="none" w:sz="0" w:space="0" w:color="auto"/>
      </w:divBdr>
    </w:div>
    <w:div w:id="2023431857">
      <w:bodyDiv w:val="1"/>
      <w:marLeft w:val="0"/>
      <w:marRight w:val="0"/>
      <w:marTop w:val="0"/>
      <w:marBottom w:val="0"/>
      <w:divBdr>
        <w:top w:val="none" w:sz="0" w:space="0" w:color="auto"/>
        <w:left w:val="none" w:sz="0" w:space="0" w:color="auto"/>
        <w:bottom w:val="none" w:sz="0" w:space="0" w:color="auto"/>
        <w:right w:val="none" w:sz="0" w:space="0" w:color="auto"/>
      </w:divBdr>
    </w:div>
    <w:div w:id="2029747476">
      <w:bodyDiv w:val="1"/>
      <w:marLeft w:val="0"/>
      <w:marRight w:val="0"/>
      <w:marTop w:val="0"/>
      <w:marBottom w:val="0"/>
      <w:divBdr>
        <w:top w:val="none" w:sz="0" w:space="0" w:color="auto"/>
        <w:left w:val="none" w:sz="0" w:space="0" w:color="auto"/>
        <w:bottom w:val="none" w:sz="0" w:space="0" w:color="auto"/>
        <w:right w:val="none" w:sz="0" w:space="0" w:color="auto"/>
      </w:divBdr>
    </w:div>
    <w:div w:id="2045669617">
      <w:bodyDiv w:val="1"/>
      <w:marLeft w:val="0"/>
      <w:marRight w:val="0"/>
      <w:marTop w:val="0"/>
      <w:marBottom w:val="0"/>
      <w:divBdr>
        <w:top w:val="none" w:sz="0" w:space="0" w:color="auto"/>
        <w:left w:val="none" w:sz="0" w:space="0" w:color="auto"/>
        <w:bottom w:val="none" w:sz="0" w:space="0" w:color="auto"/>
        <w:right w:val="none" w:sz="0" w:space="0" w:color="auto"/>
      </w:divBdr>
    </w:div>
    <w:div w:id="2101636831">
      <w:bodyDiv w:val="1"/>
      <w:marLeft w:val="0"/>
      <w:marRight w:val="0"/>
      <w:marTop w:val="0"/>
      <w:marBottom w:val="0"/>
      <w:divBdr>
        <w:top w:val="none" w:sz="0" w:space="0" w:color="auto"/>
        <w:left w:val="none" w:sz="0" w:space="0" w:color="auto"/>
        <w:bottom w:val="none" w:sz="0" w:space="0" w:color="auto"/>
        <w:right w:val="none" w:sz="0" w:space="0" w:color="auto"/>
      </w:divBdr>
    </w:div>
    <w:div w:id="2105346641">
      <w:bodyDiv w:val="1"/>
      <w:marLeft w:val="0"/>
      <w:marRight w:val="0"/>
      <w:marTop w:val="0"/>
      <w:marBottom w:val="0"/>
      <w:divBdr>
        <w:top w:val="none" w:sz="0" w:space="0" w:color="auto"/>
        <w:left w:val="none" w:sz="0" w:space="0" w:color="auto"/>
        <w:bottom w:val="none" w:sz="0" w:space="0" w:color="auto"/>
        <w:right w:val="none" w:sz="0" w:space="0" w:color="auto"/>
      </w:divBdr>
    </w:div>
    <w:div w:id="2114470918">
      <w:bodyDiv w:val="1"/>
      <w:marLeft w:val="0"/>
      <w:marRight w:val="0"/>
      <w:marTop w:val="0"/>
      <w:marBottom w:val="0"/>
      <w:divBdr>
        <w:top w:val="none" w:sz="0" w:space="0" w:color="auto"/>
        <w:left w:val="none" w:sz="0" w:space="0" w:color="auto"/>
        <w:bottom w:val="none" w:sz="0" w:space="0" w:color="auto"/>
        <w:right w:val="none" w:sz="0" w:space="0" w:color="auto"/>
      </w:divBdr>
    </w:div>
    <w:div w:id="2121022551">
      <w:bodyDiv w:val="1"/>
      <w:marLeft w:val="0"/>
      <w:marRight w:val="0"/>
      <w:marTop w:val="0"/>
      <w:marBottom w:val="0"/>
      <w:divBdr>
        <w:top w:val="none" w:sz="0" w:space="0" w:color="auto"/>
        <w:left w:val="none" w:sz="0" w:space="0" w:color="auto"/>
        <w:bottom w:val="none" w:sz="0" w:space="0" w:color="auto"/>
        <w:right w:val="none" w:sz="0" w:space="0" w:color="auto"/>
      </w:divBdr>
    </w:div>
    <w:div w:id="2125077422">
      <w:bodyDiv w:val="1"/>
      <w:marLeft w:val="0"/>
      <w:marRight w:val="0"/>
      <w:marTop w:val="0"/>
      <w:marBottom w:val="0"/>
      <w:divBdr>
        <w:top w:val="none" w:sz="0" w:space="0" w:color="auto"/>
        <w:left w:val="none" w:sz="0" w:space="0" w:color="auto"/>
        <w:bottom w:val="none" w:sz="0" w:space="0" w:color="auto"/>
        <w:right w:val="none" w:sz="0" w:space="0" w:color="auto"/>
      </w:divBdr>
    </w:div>
    <w:div w:id="2130851006">
      <w:bodyDiv w:val="1"/>
      <w:marLeft w:val="0"/>
      <w:marRight w:val="0"/>
      <w:marTop w:val="0"/>
      <w:marBottom w:val="0"/>
      <w:divBdr>
        <w:top w:val="none" w:sz="0" w:space="0" w:color="auto"/>
        <w:left w:val="none" w:sz="0" w:space="0" w:color="auto"/>
        <w:bottom w:val="none" w:sz="0" w:space="0" w:color="auto"/>
        <w:right w:val="none" w:sz="0" w:space="0" w:color="auto"/>
      </w:divBdr>
    </w:div>
    <w:div w:id="2131584872">
      <w:bodyDiv w:val="1"/>
      <w:marLeft w:val="0"/>
      <w:marRight w:val="0"/>
      <w:marTop w:val="0"/>
      <w:marBottom w:val="0"/>
      <w:divBdr>
        <w:top w:val="none" w:sz="0" w:space="0" w:color="auto"/>
        <w:left w:val="none" w:sz="0" w:space="0" w:color="auto"/>
        <w:bottom w:val="none" w:sz="0" w:space="0" w:color="auto"/>
        <w:right w:val="none" w:sz="0" w:space="0" w:color="auto"/>
      </w:divBdr>
    </w:div>
    <w:div w:id="2134862567">
      <w:bodyDiv w:val="1"/>
      <w:marLeft w:val="0"/>
      <w:marRight w:val="0"/>
      <w:marTop w:val="0"/>
      <w:marBottom w:val="0"/>
      <w:divBdr>
        <w:top w:val="none" w:sz="0" w:space="0" w:color="auto"/>
        <w:left w:val="none" w:sz="0" w:space="0" w:color="auto"/>
        <w:bottom w:val="none" w:sz="0" w:space="0" w:color="auto"/>
        <w:right w:val="none" w:sz="0" w:space="0" w:color="auto"/>
      </w:divBdr>
    </w:div>
    <w:div w:id="2141915867">
      <w:bodyDiv w:val="1"/>
      <w:marLeft w:val="0"/>
      <w:marRight w:val="0"/>
      <w:marTop w:val="0"/>
      <w:marBottom w:val="0"/>
      <w:divBdr>
        <w:top w:val="none" w:sz="0" w:space="0" w:color="auto"/>
        <w:left w:val="none" w:sz="0" w:space="0" w:color="auto"/>
        <w:bottom w:val="none" w:sz="0" w:space="0" w:color="auto"/>
        <w:right w:val="none" w:sz="0" w:space="0" w:color="auto"/>
      </w:divBdr>
    </w:div>
    <w:div w:id="2143108637">
      <w:bodyDiv w:val="1"/>
      <w:marLeft w:val="0"/>
      <w:marRight w:val="0"/>
      <w:marTop w:val="0"/>
      <w:marBottom w:val="0"/>
      <w:divBdr>
        <w:top w:val="none" w:sz="0" w:space="0" w:color="auto"/>
        <w:left w:val="none" w:sz="0" w:space="0" w:color="auto"/>
        <w:bottom w:val="none" w:sz="0" w:space="0" w:color="auto"/>
        <w:right w:val="none" w:sz="0" w:space="0" w:color="auto"/>
      </w:divBdr>
    </w:div>
    <w:div w:id="214677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zlan.bernier-latmani@epfl.ch" TargetMode="Externa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10" Type="http://schemas.openxmlformats.org/officeDocument/2006/relationships/image" Target="media/image1.png"/><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yperlink" Target="https://web.expasy.org/sim/" TargetMode="External"/><Relationship Id="rId14" Type="http://schemas.openxmlformats.org/officeDocument/2006/relationships/image" Target="media/image5.tiff"/><Relationship Id="rId22" Type="http://schemas.openxmlformats.org/officeDocument/2006/relationships/image" Target="media/image1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B34AE-C1A1-4E6A-9D54-C44F3692F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35</Pages>
  <Words>6114</Words>
  <Characters>34854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Margaux Molinas</dc:creator>
  <cp:keywords/>
  <dc:description/>
  <cp:lastModifiedBy>Margaux Molinas</cp:lastModifiedBy>
  <cp:revision>16</cp:revision>
  <dcterms:created xsi:type="dcterms:W3CDTF">2024-10-21T17:26:00Z</dcterms:created>
  <dcterms:modified xsi:type="dcterms:W3CDTF">2024-10-24T20:02:00Z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id="icRsbsZM"/&gt;&lt;style id="http://www.zotero.org/styles/geological-society-london-special-publications" hasBibliography="1" bibliographyStyleHasBeenSet="0"/&gt;&lt;prefs&gt;&lt;pref name="fieldType" value="Field"</vt:lpwstr>
  </property>
  <property fmtid="{D5CDD505-2E9C-101B-9397-08002B2CF9AE}" pid="3" name="ZOTERO_PREF_2">
    <vt:lpwstr>/&gt;&lt;pref name="automaticJournalAbbreviations" value="true"/&gt;&lt;/prefs&gt;&lt;/data&gt;</vt:lpwstr>
  </property>
</Properties>
</file>