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opFromText="180" w:bottomFromText="180" w:vertAnchor="text" w:tblpX="-885"/>
        <w:tblW w:w="10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093"/>
        <w:gridCol w:w="2707"/>
      </w:tblGrid>
      <w:tr w:rsidR="002365D2" w14:paraId="51BBD720" w14:textId="77777777" w:rsidTr="009F64AB">
        <w:tc>
          <w:tcPr>
            <w:tcW w:w="10799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868A62D" w14:textId="77777777" w:rsidR="002365D2" w:rsidRDefault="002365D2" w:rsidP="009F64AB">
            <w:pPr>
              <w:spacing w:line="240" w:lineRule="auto"/>
            </w:pPr>
            <w:r>
              <w:rPr>
                <w:b/>
              </w:rPr>
              <w:t xml:space="preserve">Supplemental File 1. </w:t>
            </w:r>
            <w:r>
              <w:rPr>
                <w:color w:val="222222"/>
              </w:rPr>
              <w:t>Clinical Classifications Software Refined (CCSR) for International Classification of Diseases Version 10-Clinical Modification Diagnoses and Diagnostic Categories.</w:t>
            </w:r>
          </w:p>
        </w:tc>
      </w:tr>
      <w:tr w:rsidR="002365D2" w14:paraId="1D5341C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3F3F3"/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E38CB1B" w14:textId="77777777" w:rsidR="002365D2" w:rsidRDefault="002365D2" w:rsidP="009F64AB">
            <w:pPr>
              <w:spacing w:line="240" w:lineRule="auto"/>
              <w:rPr>
                <w:b/>
              </w:rPr>
            </w:pPr>
            <w:r>
              <w:rPr>
                <w:b/>
              </w:rPr>
              <w:t>CCSR Category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3F3F3"/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3D4948A" w14:textId="77777777" w:rsidR="002365D2" w:rsidRDefault="002365D2" w:rsidP="009F64A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Diagnostic Category</w:t>
            </w:r>
          </w:p>
        </w:tc>
      </w:tr>
      <w:tr w:rsidR="002365D2" w14:paraId="05D8A3E4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E0F72B8" w14:textId="77777777" w:rsidR="002365D2" w:rsidRDefault="002365D2" w:rsidP="009F64AB">
            <w:pPr>
              <w:spacing w:line="240" w:lineRule="auto"/>
            </w:pPr>
            <w:r>
              <w:t>Gastrointestinal cancers - colorectal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1B0C73F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3806AE8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31419CC" w14:textId="77777777" w:rsidR="002365D2" w:rsidRDefault="002365D2" w:rsidP="009F64AB">
            <w:pPr>
              <w:spacing w:line="240" w:lineRule="auto"/>
            </w:pPr>
            <w:r>
              <w:t>Endocrine system cancers - pancreas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52E9B40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1794A4A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3636249" w14:textId="77777777" w:rsidR="002365D2" w:rsidRDefault="002365D2" w:rsidP="009F64AB">
            <w:pPr>
              <w:spacing w:line="240" w:lineRule="auto"/>
            </w:pPr>
            <w:r>
              <w:t>Gastrointestinal cancers - all other types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6BE8F84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42D6268D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C7E6600" w14:textId="77777777" w:rsidR="002365D2" w:rsidRDefault="002365D2" w:rsidP="009F64AB">
            <w:pPr>
              <w:spacing w:line="240" w:lineRule="auto"/>
            </w:pPr>
            <w:r>
              <w:t>Neoplasms of unspecified nature or uncertain behavior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81BF014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30E0A0D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C91CFA8" w14:textId="77777777" w:rsidR="002365D2" w:rsidRDefault="002365D2" w:rsidP="009F64AB">
            <w:pPr>
              <w:spacing w:line="240" w:lineRule="auto"/>
            </w:pPr>
            <w:r>
              <w:t>Malignant neuroendocrine tumors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0D8311A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3A48427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4863AD5" w14:textId="77777777" w:rsidR="002365D2" w:rsidRDefault="002365D2" w:rsidP="009F64AB">
            <w:pPr>
              <w:spacing w:line="240" w:lineRule="auto"/>
            </w:pPr>
            <w:r>
              <w:t>Gastrointestinal cancers - bile duct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C8BCD1B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7644F89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12B089B" w14:textId="77777777" w:rsidR="002365D2" w:rsidRDefault="002365D2" w:rsidP="009F64AB">
            <w:pPr>
              <w:spacing w:line="240" w:lineRule="auto"/>
            </w:pPr>
            <w:r>
              <w:t>Secondary malignancies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AF5E451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2DED7F6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F021704" w14:textId="77777777" w:rsidR="002365D2" w:rsidRDefault="002365D2" w:rsidP="009F64AB">
            <w:pPr>
              <w:spacing w:line="240" w:lineRule="auto"/>
            </w:pPr>
            <w:r>
              <w:t>Gastrointestinal cancers - anus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E39E406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0899DFF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B3DD90E" w14:textId="77777777" w:rsidR="002365D2" w:rsidRDefault="002365D2" w:rsidP="009F64AB">
            <w:pPr>
              <w:spacing w:line="240" w:lineRule="auto"/>
            </w:pPr>
            <w:r>
              <w:t>Cancer of other sites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EBCB5DE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5B99224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230CF4F" w14:textId="77777777" w:rsidR="002365D2" w:rsidRDefault="002365D2" w:rsidP="009F64AB">
            <w:pPr>
              <w:spacing w:line="240" w:lineRule="auto"/>
            </w:pPr>
            <w:r>
              <w:t>Gastrointestinal cancers - stomach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58DCA5C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7F69C028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CC41B1D" w14:textId="77777777" w:rsidR="002365D2" w:rsidRDefault="002365D2" w:rsidP="009F64AB">
            <w:pPr>
              <w:spacing w:line="240" w:lineRule="auto"/>
            </w:pPr>
            <w:r>
              <w:t>Non-Hodgkin lymphoma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A50F8E9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3304FD6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6FDC39B" w14:textId="77777777" w:rsidR="002365D2" w:rsidRDefault="002365D2" w:rsidP="009F64AB">
            <w:pPr>
              <w:spacing w:line="240" w:lineRule="auto"/>
            </w:pPr>
            <w:r>
              <w:t>Mesothelioma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045DB91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401695F8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1793273" w14:textId="77777777" w:rsidR="002365D2" w:rsidRDefault="002365D2" w:rsidP="009F64AB">
            <w:pPr>
              <w:spacing w:line="240" w:lineRule="auto"/>
            </w:pPr>
            <w:r>
              <w:t>Sarcoma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191592C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41387DB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D8432A5" w14:textId="77777777" w:rsidR="002365D2" w:rsidRDefault="002365D2" w:rsidP="009F64AB">
            <w:pPr>
              <w:spacing w:line="240" w:lineRule="auto"/>
            </w:pPr>
            <w:r>
              <w:t>Breast cancer - all other types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397CA4C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5C7E359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F3C4AA6" w14:textId="77777777" w:rsidR="002365D2" w:rsidRDefault="002365D2" w:rsidP="009F64AB">
            <w:pPr>
              <w:spacing w:line="240" w:lineRule="auto"/>
            </w:pPr>
            <w:r>
              <w:t>Female reproductive system cancers - all other types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708825F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2C2D44F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0DB2C89" w14:textId="77777777" w:rsidR="002365D2" w:rsidRDefault="002365D2" w:rsidP="009F64AB">
            <w:pPr>
              <w:spacing w:line="240" w:lineRule="auto"/>
            </w:pPr>
            <w:r>
              <w:t>Female reproductive system cancers - endometrium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3486A93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284409E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FBBC771" w14:textId="77777777" w:rsidR="002365D2" w:rsidRDefault="002365D2" w:rsidP="009F64AB">
            <w:pPr>
              <w:spacing w:line="240" w:lineRule="auto"/>
            </w:pPr>
            <w:r>
              <w:t>Female reproductive system cancers - fallopian tube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1DF22BA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175ADAE7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53C653D" w14:textId="77777777" w:rsidR="002365D2" w:rsidRDefault="002365D2" w:rsidP="009F64AB">
            <w:pPr>
              <w:spacing w:line="240" w:lineRule="auto"/>
            </w:pPr>
            <w:r>
              <w:t>Female reproductive system cancers - ovary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904C734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1C7FE9E3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38C8E90" w14:textId="77777777" w:rsidR="002365D2" w:rsidRDefault="002365D2" w:rsidP="009F64AB">
            <w:pPr>
              <w:spacing w:line="240" w:lineRule="auto"/>
            </w:pPr>
            <w:r>
              <w:t>Gastrointestinal cancers - esophagus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245D819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3E1AB69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23C62C8" w14:textId="77777777" w:rsidR="002365D2" w:rsidRDefault="002365D2" w:rsidP="009F64AB">
            <w:pPr>
              <w:spacing w:line="240" w:lineRule="auto"/>
            </w:pPr>
            <w:r>
              <w:t>Gastrointestinal cancers - gallbladder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1A69123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5F755ED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1DAC420" w14:textId="77777777" w:rsidR="002365D2" w:rsidRDefault="002365D2" w:rsidP="009F64AB">
            <w:pPr>
              <w:spacing w:line="240" w:lineRule="auto"/>
            </w:pPr>
            <w:r>
              <w:t>Head and neck cancers - hypopharyngeal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0A2C53B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1F83943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4C377D4" w14:textId="77777777" w:rsidR="002365D2" w:rsidRDefault="002365D2" w:rsidP="009F64AB">
            <w:pPr>
              <w:spacing w:line="240" w:lineRule="auto"/>
            </w:pPr>
            <w:r>
              <w:t>Male reproductive system cancers - prostate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9D8DC2D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285F5BE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5DA1B70" w14:textId="77777777" w:rsidR="002365D2" w:rsidRDefault="002365D2" w:rsidP="009F64AB">
            <w:pPr>
              <w:spacing w:line="240" w:lineRule="auto"/>
            </w:pPr>
            <w:r>
              <w:t>Neoplasm-related encounters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B5B4B29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47E765E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D5692FF" w14:textId="77777777" w:rsidR="002365D2" w:rsidRDefault="002365D2" w:rsidP="009F64AB">
            <w:pPr>
              <w:spacing w:line="240" w:lineRule="auto"/>
            </w:pPr>
            <w:r>
              <w:t>Respiratory cancers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D52432A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3B04741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33DC30A" w14:textId="77777777" w:rsidR="002365D2" w:rsidRDefault="002365D2" w:rsidP="009F64AB">
            <w:pPr>
              <w:spacing w:line="240" w:lineRule="auto"/>
            </w:pPr>
            <w:r>
              <w:t>Skin cancers - squamous cell carcinoma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37001DE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5B4148F7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4E5A8E3" w14:textId="77777777" w:rsidR="002365D2" w:rsidRDefault="002365D2" w:rsidP="009F64AB">
            <w:pPr>
              <w:spacing w:line="240" w:lineRule="auto"/>
            </w:pPr>
            <w:r>
              <w:t>Gastrointestinal cancers - small intestine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98CD7D7" w14:textId="77777777" w:rsidR="002365D2" w:rsidRDefault="002365D2" w:rsidP="009F64AB">
            <w:pPr>
              <w:spacing w:line="240" w:lineRule="auto"/>
              <w:jc w:val="center"/>
            </w:pPr>
            <w:r>
              <w:t>Cancer</w:t>
            </w:r>
          </w:p>
        </w:tc>
      </w:tr>
      <w:tr w:rsidR="002365D2" w14:paraId="3E83583D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2992137" w14:textId="77777777" w:rsidR="002365D2" w:rsidRDefault="002365D2" w:rsidP="009F64AB">
            <w:pPr>
              <w:spacing w:line="240" w:lineRule="auto"/>
            </w:pPr>
            <w:r>
              <w:t>Bacterial infections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79C33FD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7D527FBC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FDCE238" w14:textId="77777777" w:rsidR="002365D2" w:rsidRDefault="002365D2" w:rsidP="009F64AB">
            <w:pPr>
              <w:spacing w:line="240" w:lineRule="auto"/>
            </w:pPr>
            <w:r>
              <w:t>Septicemia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7DF51D0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1C1EB3B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0FB5411" w14:textId="77777777" w:rsidR="002365D2" w:rsidRDefault="002365D2" w:rsidP="009F64AB">
            <w:pPr>
              <w:spacing w:line="240" w:lineRule="auto"/>
            </w:pPr>
            <w:r>
              <w:t>Intestinal infection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4D50B49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7DC47FC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0E0E578" w14:textId="77777777" w:rsidR="002365D2" w:rsidRDefault="002365D2" w:rsidP="009F64AB">
            <w:pPr>
              <w:spacing w:line="240" w:lineRule="auto"/>
            </w:pPr>
            <w:r>
              <w:t>Osteomyelitis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ED007B5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68D44568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667952A" w14:textId="77777777" w:rsidR="002365D2" w:rsidRDefault="002365D2" w:rsidP="009F64AB">
            <w:pPr>
              <w:spacing w:line="240" w:lineRule="auto"/>
            </w:pPr>
            <w:r>
              <w:t>Diverticulosis and diverticulitis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ED2675D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5C5BDA0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27792E7" w14:textId="77777777" w:rsidR="002365D2" w:rsidRDefault="002365D2" w:rsidP="009F64AB">
            <w:pPr>
              <w:spacing w:line="240" w:lineRule="auto"/>
            </w:pPr>
            <w:r>
              <w:t>Peritonitis and intra-abdominal abscess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04B85E1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24FC916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AC8682E" w14:textId="77777777" w:rsidR="002365D2" w:rsidRDefault="002365D2" w:rsidP="009F64AB">
            <w:pPr>
              <w:spacing w:line="240" w:lineRule="auto"/>
            </w:pPr>
            <w:r>
              <w:t>Gastrointestinal and biliary perforation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5518F8C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308AD718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861ED77" w14:textId="77777777" w:rsidR="002365D2" w:rsidRDefault="002365D2" w:rsidP="009F64AB">
            <w:pPr>
              <w:spacing w:line="240" w:lineRule="auto"/>
            </w:pPr>
            <w:r>
              <w:t>Appendicitis and other appendiceal conditions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FDF9CB0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7CFEC8B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96A6E50" w14:textId="77777777" w:rsidR="002365D2" w:rsidRDefault="002365D2" w:rsidP="009F64AB">
            <w:pPr>
              <w:spacing w:line="240" w:lineRule="auto"/>
            </w:pPr>
            <w:r>
              <w:t>Urinary tract infections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316CE8C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7C97EA46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56812D7" w14:textId="77777777" w:rsidR="002365D2" w:rsidRDefault="002365D2" w:rsidP="009F64AB">
            <w:pPr>
              <w:spacing w:line="240" w:lineRule="auto"/>
            </w:pPr>
            <w:r>
              <w:t>Fever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4A798A7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7086D8F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B0374B1" w14:textId="77777777" w:rsidR="002365D2" w:rsidRDefault="002365D2" w:rsidP="009F64AB">
            <w:pPr>
              <w:spacing w:line="240" w:lineRule="auto"/>
            </w:pPr>
            <w:r>
              <w:t>Infective arthritis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EA08E7A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11545EF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03ED600" w14:textId="77777777" w:rsidR="002365D2" w:rsidRDefault="002365D2" w:rsidP="009F64AB">
            <w:pPr>
              <w:spacing w:line="240" w:lineRule="auto"/>
            </w:pPr>
            <w:r>
              <w:t>Parasitic, other specified and unspecified infections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5A47620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7C933B7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CCC6B41" w14:textId="77777777" w:rsidR="002365D2" w:rsidRDefault="002365D2" w:rsidP="009F64AB">
            <w:pPr>
              <w:spacing w:line="240" w:lineRule="auto"/>
            </w:pPr>
            <w:r>
              <w:t>Skin and subcutaneous tissue infections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93B8CBE" w14:textId="77777777" w:rsidR="002365D2" w:rsidRDefault="002365D2" w:rsidP="009F64AB">
            <w:pPr>
              <w:spacing w:line="240" w:lineRule="auto"/>
              <w:jc w:val="center"/>
            </w:pPr>
            <w:r>
              <w:t>Infection</w:t>
            </w:r>
          </w:p>
        </w:tc>
      </w:tr>
      <w:tr w:rsidR="002365D2" w14:paraId="562EB9B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75C904E" w14:textId="77777777" w:rsidR="002365D2" w:rsidRDefault="002365D2" w:rsidP="009F64AB">
            <w:pPr>
              <w:spacing w:line="240" w:lineRule="auto"/>
            </w:pPr>
            <w:r>
              <w:t>Regional enteritis and ulcerative colitis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518DEF8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524933D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9988C5B" w14:textId="77777777" w:rsidR="002365D2" w:rsidRDefault="002365D2" w:rsidP="009F64AB">
            <w:pPr>
              <w:spacing w:line="240" w:lineRule="auto"/>
            </w:pPr>
            <w:r>
              <w:t>Noninfectious gastroenteritis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C4D7332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4085B6FD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D565715" w14:textId="77777777" w:rsidR="002365D2" w:rsidRDefault="002365D2" w:rsidP="009F64AB">
            <w:pPr>
              <w:spacing w:line="240" w:lineRule="auto"/>
            </w:pPr>
            <w:r>
              <w:t>Endometriosis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4579F43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2E358A4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4C9E618" w14:textId="77777777" w:rsidR="002365D2" w:rsidRDefault="002365D2" w:rsidP="009F64AB">
            <w:pPr>
              <w:spacing w:line="240" w:lineRule="auto"/>
            </w:pPr>
            <w:r>
              <w:t>Complication of transplanted organs or tissue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08D0CEC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05B61C5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706D01C" w14:textId="77777777" w:rsidR="002365D2" w:rsidRDefault="002365D2" w:rsidP="009F64AB">
            <w:pPr>
              <w:spacing w:line="240" w:lineRule="auto"/>
            </w:pPr>
            <w:r>
              <w:t>Drug induced or toxic related condition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B6AA7DA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6847CE7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6699CF4" w14:textId="77777777" w:rsidR="002365D2" w:rsidRDefault="002365D2" w:rsidP="009F64AB">
            <w:pPr>
              <w:spacing w:line="240" w:lineRule="auto"/>
            </w:pPr>
            <w:r>
              <w:t>Gastroduodenal ulcer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CB71FB3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7000A080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5C7E300" w14:textId="77777777" w:rsidR="002365D2" w:rsidRDefault="002365D2" w:rsidP="009F64AB">
            <w:pPr>
              <w:spacing w:line="240" w:lineRule="auto"/>
            </w:pPr>
            <w:r>
              <w:t>Internal organ injury, initial encounter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05C4CF2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6817D713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31A3E5E" w14:textId="77777777" w:rsidR="002365D2" w:rsidRDefault="002365D2" w:rsidP="009F64AB">
            <w:pPr>
              <w:spacing w:line="240" w:lineRule="auto"/>
            </w:pPr>
            <w:r>
              <w:t>Muscle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0D78BB9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7AC0328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5A2EDCF" w14:textId="77777777" w:rsidR="002365D2" w:rsidRDefault="002365D2" w:rsidP="009F64AB">
            <w:pPr>
              <w:spacing w:line="240" w:lineRule="auto"/>
            </w:pPr>
            <w:r>
              <w:t>Other specified and unspecified liver disease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68A17D0" w14:textId="77777777" w:rsidR="002365D2" w:rsidRDefault="002365D2" w:rsidP="009F64AB">
            <w:pPr>
              <w:spacing w:line="240" w:lineRule="auto"/>
              <w:jc w:val="center"/>
            </w:pPr>
            <w:r>
              <w:t>Inflammation</w:t>
            </w:r>
          </w:p>
        </w:tc>
      </w:tr>
      <w:tr w:rsidR="002365D2" w14:paraId="6DBA994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A5FF03D" w14:textId="77777777" w:rsidR="002365D2" w:rsidRDefault="002365D2" w:rsidP="009F64AB">
            <w:pPr>
              <w:spacing w:line="240" w:lineRule="auto"/>
            </w:pPr>
            <w:r>
              <w:lastRenderedPageBreak/>
              <w:t>Other specified status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D9023D0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701C526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A9669BF" w14:textId="77777777" w:rsidR="002365D2" w:rsidRDefault="002365D2" w:rsidP="009F64AB">
            <w:pPr>
              <w:spacing w:line="240" w:lineRule="auto"/>
            </w:pPr>
            <w:r>
              <w:t>Personal/family history of disease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7638619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1B45CD1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991699F" w14:textId="77777777" w:rsidR="002365D2" w:rsidRDefault="002365D2" w:rsidP="009F64AB">
            <w:pPr>
              <w:spacing w:line="240" w:lineRule="auto"/>
            </w:pPr>
            <w:r>
              <w:t>Diabetes mellitus, Type 2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A8DC185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16D9644C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FDA4AB7" w14:textId="77777777" w:rsidR="002365D2" w:rsidRDefault="002365D2" w:rsidP="009F64AB">
            <w:pPr>
              <w:spacing w:line="240" w:lineRule="auto"/>
            </w:pPr>
            <w:r>
              <w:t>Cardiac dysrhythmias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4713A60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3899F79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CE96EE8" w14:textId="77777777" w:rsidR="002365D2" w:rsidRDefault="002365D2" w:rsidP="009F64AB">
            <w:pPr>
              <w:spacing w:line="240" w:lineRule="auto"/>
            </w:pPr>
            <w:r>
              <w:t>Other aftercare encounter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2509612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276B949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5BB7D60" w14:textId="77777777" w:rsidR="002365D2" w:rsidRDefault="002365D2" w:rsidP="009F64AB">
            <w:pPr>
              <w:spacing w:line="240" w:lineRule="auto"/>
            </w:pPr>
            <w:r>
              <w:t>Fluid and electrolyte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4C57D7B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5E5974F3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530A545" w14:textId="77777777" w:rsidR="002365D2" w:rsidRDefault="002365D2" w:rsidP="009F64AB">
            <w:pPr>
              <w:spacing w:line="240" w:lineRule="auto"/>
            </w:pPr>
            <w:r>
              <w:t>Other general signs and symptoms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641334B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72E882B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8E86AAA" w14:textId="77777777" w:rsidR="002365D2" w:rsidRDefault="002365D2" w:rsidP="009F64AB">
            <w:pPr>
              <w:spacing w:line="240" w:lineRule="auto"/>
            </w:pPr>
            <w:r>
              <w:t>Hypotension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750D42C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573C8D5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CEB5B27" w14:textId="77777777" w:rsidR="002365D2" w:rsidRDefault="002365D2" w:rsidP="009F64AB">
            <w:pPr>
              <w:spacing w:line="240" w:lineRule="auto"/>
            </w:pPr>
            <w:r>
              <w:t>Circulatory signs and symptoms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C14DBAE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1FD92EB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907D285" w14:textId="77777777" w:rsidR="002365D2" w:rsidRDefault="002365D2" w:rsidP="009F64AB">
            <w:pPr>
              <w:spacing w:line="240" w:lineRule="auto"/>
            </w:pPr>
            <w:r>
              <w:t>Diabetes mellitus without complication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C2418D3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3400193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9E1268C" w14:textId="77777777" w:rsidR="002365D2" w:rsidRDefault="002365D2" w:rsidP="009F64AB">
            <w:pPr>
              <w:spacing w:line="240" w:lineRule="auto"/>
            </w:pPr>
            <w:r>
              <w:t>Acute pulmonary embolism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D90B86D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4EF320D8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2D366B7" w14:textId="77777777" w:rsidR="002365D2" w:rsidRDefault="002365D2" w:rsidP="009F64AB">
            <w:pPr>
              <w:spacing w:line="240" w:lineRule="auto"/>
            </w:pPr>
            <w:r>
              <w:t>Cerebral infarction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3181BE7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0CD0B2A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03FEA95" w14:textId="77777777" w:rsidR="002365D2" w:rsidRDefault="002365D2" w:rsidP="009F64AB">
            <w:pPr>
              <w:spacing w:line="240" w:lineRule="auto"/>
            </w:pPr>
            <w:r>
              <w:t>External cause codes: complications of medical and surgical care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F1752D0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0BB672C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D61A5C0" w14:textId="77777777" w:rsidR="002365D2" w:rsidRDefault="002365D2" w:rsidP="009F64AB">
            <w:pPr>
              <w:spacing w:line="240" w:lineRule="auto"/>
            </w:pPr>
            <w:r>
              <w:t>External cause codes: intent of injury, accidental/unintentional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62099BA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4A1DBE24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15D0517" w14:textId="77777777" w:rsidR="002365D2" w:rsidRDefault="002365D2" w:rsidP="009F64AB">
            <w:pPr>
              <w:spacing w:line="240" w:lineRule="auto"/>
            </w:pPr>
            <w:r>
              <w:t>External cause codes: other specified, classifiable and NEC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8993F4A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0DCBABE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214571F" w14:textId="77777777" w:rsidR="002365D2" w:rsidRDefault="002365D2" w:rsidP="009F64AB">
            <w:pPr>
              <w:spacing w:line="240" w:lineRule="auto"/>
            </w:pPr>
            <w:r>
              <w:t>General sensation/perception signs and symptoms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15F3D9F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1BD4290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98E2D55" w14:textId="77777777" w:rsidR="002365D2" w:rsidRDefault="002365D2" w:rsidP="009F64AB">
            <w:pPr>
              <w:spacing w:line="240" w:lineRule="auto"/>
            </w:pPr>
            <w:r>
              <w:t>Nausea and vomiting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E6DF81C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4CE6453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536F019" w14:textId="77777777" w:rsidR="002365D2" w:rsidRDefault="002365D2" w:rsidP="009F64AB">
            <w:pPr>
              <w:spacing w:line="240" w:lineRule="auto"/>
            </w:pPr>
            <w:r>
              <w:t>Nerve and nerve root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7A5C0E8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10CA46E4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8FB47DF" w14:textId="77777777" w:rsidR="002365D2" w:rsidRDefault="002365D2" w:rsidP="009F64AB">
            <w:pPr>
              <w:spacing w:line="240" w:lineRule="auto"/>
            </w:pPr>
            <w:r>
              <w:t>Neurocognitive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B010284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55FD35F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B0E5080" w14:textId="77777777" w:rsidR="002365D2" w:rsidRDefault="002365D2" w:rsidP="009F64AB">
            <w:pPr>
              <w:spacing w:line="240" w:lineRule="auto"/>
            </w:pPr>
            <w:r>
              <w:t>Non-pressure ulcer of skin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F3316C4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0B04840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E0D347A" w14:textId="77777777" w:rsidR="002365D2" w:rsidRDefault="002365D2" w:rsidP="009F64AB">
            <w:pPr>
              <w:spacing w:line="240" w:lineRule="auto"/>
            </w:pPr>
            <w:r>
              <w:t>Other specified and unspecified lower respiratory disease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BA3190B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7327265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74AC462" w14:textId="77777777" w:rsidR="002365D2" w:rsidRDefault="002365D2" w:rsidP="009F64AB">
            <w:pPr>
              <w:spacing w:line="240" w:lineRule="auto"/>
            </w:pPr>
            <w:r>
              <w:t>Other specified inflammatory condition of skin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A5CBF64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213C2E6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FF778C1" w14:textId="77777777" w:rsidR="002365D2" w:rsidRDefault="002365D2" w:rsidP="009F64AB">
            <w:pPr>
              <w:spacing w:line="240" w:lineRule="auto"/>
            </w:pPr>
            <w:r>
              <w:t>Respiratory signs and symptoms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3E05C28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19B9FE0C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CCD8814" w14:textId="77777777" w:rsidR="002365D2" w:rsidRDefault="002365D2" w:rsidP="009F64AB">
            <w:pPr>
              <w:spacing w:line="240" w:lineRule="auto"/>
            </w:pPr>
            <w:r>
              <w:t>Sedative-related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3EA2C81" w14:textId="77777777" w:rsidR="002365D2" w:rsidRDefault="002365D2" w:rsidP="009F64AB">
            <w:pPr>
              <w:spacing w:line="240" w:lineRule="auto"/>
              <w:jc w:val="center"/>
            </w:pPr>
            <w:r>
              <w:t>N/A</w:t>
            </w:r>
          </w:p>
        </w:tc>
      </w:tr>
      <w:tr w:rsidR="002365D2" w14:paraId="3CDDF844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F53DA25" w14:textId="77777777" w:rsidR="002365D2" w:rsidRDefault="002365D2" w:rsidP="009F64AB">
            <w:pPr>
              <w:spacing w:line="240" w:lineRule="auto"/>
            </w:pPr>
            <w:r>
              <w:t>Intestinal obstruction and ileus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EE4715E" w14:textId="77777777" w:rsidR="002365D2" w:rsidRDefault="002365D2" w:rsidP="009F64AB">
            <w:pPr>
              <w:spacing w:line="240" w:lineRule="auto"/>
              <w:jc w:val="center"/>
            </w:pPr>
            <w:r>
              <w:t>Obstruction</w:t>
            </w:r>
          </w:p>
        </w:tc>
      </w:tr>
      <w:tr w:rsidR="002365D2" w14:paraId="04E817C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A8A2FBB" w14:textId="77777777" w:rsidR="002365D2" w:rsidRDefault="002365D2" w:rsidP="009F64AB">
            <w:pPr>
              <w:spacing w:line="240" w:lineRule="auto"/>
            </w:pPr>
            <w:r>
              <w:t>Benign neoplasms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255E969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3C64033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6E4A400" w14:textId="77777777" w:rsidR="002365D2" w:rsidRDefault="002365D2" w:rsidP="009F64AB">
            <w:pPr>
              <w:spacing w:line="240" w:lineRule="auto"/>
            </w:pPr>
            <w:r>
              <w:t>Pancreatic disorders (excluding diabetes)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C748020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5340C24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3DC7301" w14:textId="77777777" w:rsidR="002365D2" w:rsidRDefault="002365D2" w:rsidP="009F64AB">
            <w:pPr>
              <w:spacing w:line="240" w:lineRule="auto"/>
            </w:pPr>
            <w:r>
              <w:t>Other specified and unspecified gastrointestinal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B34CA47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02D35A5C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6694E37" w14:textId="77777777" w:rsidR="002365D2" w:rsidRDefault="002365D2" w:rsidP="009F64AB">
            <w:pPr>
              <w:spacing w:line="240" w:lineRule="auto"/>
            </w:pPr>
            <w:r>
              <w:t>Anal and rectal conditions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0EA97EE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558CA9B8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13E272F" w14:textId="77777777" w:rsidR="002365D2" w:rsidRDefault="002365D2" w:rsidP="009F64AB">
            <w:pPr>
              <w:spacing w:line="240" w:lineRule="auto"/>
            </w:pPr>
            <w:r>
              <w:t>Postprocedural or postoperative digestive system complication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871EC8D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631A48AE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057D00A" w14:textId="77777777" w:rsidR="002365D2" w:rsidRDefault="002365D2" w:rsidP="009F64AB">
            <w:pPr>
              <w:spacing w:line="240" w:lineRule="auto"/>
            </w:pPr>
            <w:r>
              <w:t>Gastrointestinal hemorrhage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3D4BB18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37CDD814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2632790" w14:textId="77777777" w:rsidR="002365D2" w:rsidRDefault="002365D2" w:rsidP="009F64AB">
            <w:pPr>
              <w:spacing w:line="240" w:lineRule="auto"/>
            </w:pPr>
            <w:r>
              <w:t>Other specified and unspecified diseases of bladder and urethra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0F16574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0B7D887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EE745F0" w14:textId="77777777" w:rsidR="002365D2" w:rsidRDefault="002365D2" w:rsidP="009F64AB">
            <w:pPr>
              <w:spacing w:line="240" w:lineRule="auto"/>
            </w:pPr>
            <w:r>
              <w:t>Biliary tract disease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972FDC0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44333E2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9E81AC9" w14:textId="77777777" w:rsidR="002365D2" w:rsidRDefault="002365D2" w:rsidP="009F64AB">
            <w:pPr>
              <w:spacing w:line="240" w:lineRule="auto"/>
            </w:pPr>
            <w:r>
              <w:t>Other specified and unspecified disorders of stomach and duodenum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85872A8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1E598EAF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CE3E43C" w14:textId="77777777" w:rsidR="002365D2" w:rsidRDefault="002365D2" w:rsidP="009F64AB">
            <w:pPr>
              <w:spacing w:line="240" w:lineRule="auto"/>
            </w:pPr>
            <w:r>
              <w:t>Other specified female genital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DB7C6FC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7A891587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CC3A0F2" w14:textId="77777777" w:rsidR="002365D2" w:rsidRDefault="002365D2" w:rsidP="009F64AB">
            <w:pPr>
              <w:spacing w:line="240" w:lineRule="auto"/>
            </w:pPr>
            <w:r>
              <w:t>Abdominal pain and other digestive/abdomen signs and symptoms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80247CC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5D1E6BFC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80BD3A0" w14:textId="77777777" w:rsidR="002365D2" w:rsidRDefault="002365D2" w:rsidP="009F64AB">
            <w:pPr>
              <w:spacing w:line="240" w:lineRule="auto"/>
            </w:pPr>
            <w:r>
              <w:t>Digestive congenital anomalies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8C29D6E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5389CB5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3219975" w14:textId="77777777" w:rsidR="002365D2" w:rsidRDefault="002365D2" w:rsidP="009F64AB">
            <w:pPr>
              <w:spacing w:line="240" w:lineRule="auto"/>
            </w:pPr>
            <w:r>
              <w:t>Abdominal hernia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B090175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68DB42A6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84A5005" w14:textId="77777777" w:rsidR="002365D2" w:rsidRDefault="002365D2" w:rsidP="009F64AB">
            <w:pPr>
              <w:spacing w:line="240" w:lineRule="auto"/>
            </w:pPr>
            <w:r>
              <w:t>Complication of other surgical or medical care, injury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5ECCF59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7DD49375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3E98D8C9" w14:textId="77777777" w:rsidR="002365D2" w:rsidRDefault="002365D2" w:rsidP="009F64AB">
            <w:pPr>
              <w:spacing w:line="240" w:lineRule="auto"/>
            </w:pPr>
            <w:r>
              <w:t>Genitourinary signs and symptoms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8C161E0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16849462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F29DB79" w14:textId="77777777" w:rsidR="002365D2" w:rsidRDefault="002365D2" w:rsidP="009F64AB">
            <w:pPr>
              <w:spacing w:line="240" w:lineRule="auto"/>
            </w:pPr>
            <w:r>
              <w:t>Implant, device or graft related encounter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3D5A76B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5004125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73D2547" w14:textId="77777777" w:rsidR="002365D2" w:rsidRDefault="002365D2" w:rsidP="009F64AB">
            <w:pPr>
              <w:spacing w:line="240" w:lineRule="auto"/>
            </w:pPr>
            <w:r>
              <w:t>Postprocedural or postoperative genitourinary system complication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FCBFF0A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788C970F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740D9F1" w14:textId="77777777" w:rsidR="002365D2" w:rsidRDefault="002365D2" w:rsidP="009F64AB">
            <w:pPr>
              <w:spacing w:line="240" w:lineRule="auto"/>
            </w:pPr>
            <w:r>
              <w:t>Acquired absence of limb or organ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DF5C4D3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7C47701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48C146F" w14:textId="77777777" w:rsidR="002365D2" w:rsidRDefault="002365D2" w:rsidP="009F64AB">
            <w:pPr>
              <w:spacing w:line="240" w:lineRule="auto"/>
            </w:pPr>
            <w:r>
              <w:t>Encounter for prophylactic or other procedures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CF8B513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4200743F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BA33808" w14:textId="77777777" w:rsidR="002365D2" w:rsidRDefault="002365D2" w:rsidP="009F64AB">
            <w:pPr>
              <w:spacing w:line="240" w:lineRule="auto"/>
            </w:pPr>
            <w:r>
              <w:t>Acute and unspecified renal failure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FA96E7D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5E35C599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6786FA0" w14:textId="77777777" w:rsidR="002365D2" w:rsidRDefault="002365D2" w:rsidP="009F64AB">
            <w:pPr>
              <w:spacing w:line="240" w:lineRule="auto"/>
            </w:pPr>
            <w:r>
              <w:t>Effect of foreign body entering opening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55F25B0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3BA89BF8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FEA77BE" w14:textId="77777777" w:rsidR="002365D2" w:rsidRDefault="002365D2" w:rsidP="009F64AB">
            <w:pPr>
              <w:spacing w:line="240" w:lineRule="auto"/>
            </w:pPr>
            <w:r>
              <w:t>Esophageal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10082D8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1CE6C9C6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E744A8A" w14:textId="77777777" w:rsidR="002365D2" w:rsidRDefault="002365D2" w:rsidP="009F64AB">
            <w:pPr>
              <w:spacing w:line="240" w:lineRule="auto"/>
            </w:pPr>
            <w:r>
              <w:t>Other specified male genital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E5C7AFB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4CA8FABF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CD77B8F" w14:textId="77777777" w:rsidR="002365D2" w:rsidRDefault="002365D2" w:rsidP="009F64AB">
            <w:pPr>
              <w:spacing w:line="240" w:lineRule="auto"/>
            </w:pPr>
            <w:r>
              <w:t>Other unspecified injury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1ABF37E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089F0B61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9A8404A" w14:textId="77777777" w:rsidR="002365D2" w:rsidRDefault="002365D2" w:rsidP="009F64AB">
            <w:pPr>
              <w:spacing w:line="240" w:lineRule="auto"/>
            </w:pPr>
            <w:r>
              <w:t>Postprocedural or postoperative endocrine or metabolic complication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16B714A0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7682095B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8844621" w14:textId="77777777" w:rsidR="002365D2" w:rsidRDefault="002365D2" w:rsidP="009F64AB">
            <w:pPr>
              <w:spacing w:line="240" w:lineRule="auto"/>
            </w:pPr>
            <w:r>
              <w:t>Postprocedural or postoperative skin complication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65833B2D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488CD55D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75ADEA5B" w14:textId="77777777" w:rsidR="002365D2" w:rsidRDefault="002365D2" w:rsidP="009F64AB">
            <w:pPr>
              <w:spacing w:line="240" w:lineRule="auto"/>
            </w:pPr>
            <w:r>
              <w:lastRenderedPageBreak/>
              <w:t>Peripheral and visceral vascular disease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2C04A078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5B93A7FC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5DE22C59" w14:textId="77777777" w:rsidR="002365D2" w:rsidRDefault="002365D2" w:rsidP="009F64AB">
            <w:pPr>
              <w:spacing w:line="240" w:lineRule="auto"/>
            </w:pPr>
            <w:r>
              <w:t>Aortic and peripheral arterial embolism or thrombosis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8CC2AD2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78FAEDFA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AA04563" w14:textId="77777777" w:rsidR="002365D2" w:rsidRDefault="002365D2" w:rsidP="009F64AB">
            <w:pPr>
              <w:spacing w:line="240" w:lineRule="auto"/>
            </w:pPr>
            <w:r>
              <w:t>Coagulation and hemorrhagic disorders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192D4D0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30F1E47C" w14:textId="77777777" w:rsidTr="009F64AB">
        <w:tc>
          <w:tcPr>
            <w:tcW w:w="80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D88756C" w14:textId="77777777" w:rsidR="002365D2" w:rsidRDefault="002365D2" w:rsidP="009F64AB">
            <w:pPr>
              <w:spacing w:line="240" w:lineRule="auto"/>
            </w:pPr>
            <w:r>
              <w:t>Other specified diseases of veins and lymphatics</w:t>
            </w:r>
          </w:p>
        </w:tc>
        <w:tc>
          <w:tcPr>
            <w:tcW w:w="270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070DA14E" w14:textId="77777777" w:rsidR="002365D2" w:rsidRDefault="002365D2" w:rsidP="009F64AB">
            <w:pPr>
              <w:spacing w:line="240" w:lineRule="auto"/>
              <w:jc w:val="center"/>
            </w:pPr>
            <w:r>
              <w:t>Other</w:t>
            </w:r>
          </w:p>
        </w:tc>
      </w:tr>
      <w:tr w:rsidR="002365D2" w14:paraId="3D61E4D4" w14:textId="77777777" w:rsidTr="009F64AB">
        <w:tc>
          <w:tcPr>
            <w:tcW w:w="10799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-123" w:type="dxa"/>
              <w:left w:w="-123" w:type="dxa"/>
              <w:bottom w:w="-123" w:type="dxa"/>
              <w:right w:w="-123" w:type="dxa"/>
            </w:tcMar>
            <w:vAlign w:val="bottom"/>
          </w:tcPr>
          <w:p w14:paraId="4AD736E6" w14:textId="77777777" w:rsidR="002365D2" w:rsidRDefault="002365D2" w:rsidP="009F64AB">
            <w:pPr>
              <w:spacing w:line="240" w:lineRule="auto"/>
            </w:pPr>
            <w:r>
              <w:t>Note: N/A indicates the CCSR category description was not likely associated with the surgery.</w:t>
            </w:r>
          </w:p>
        </w:tc>
      </w:tr>
    </w:tbl>
    <w:p w14:paraId="18A73B2D" w14:textId="77777777" w:rsidR="00507989" w:rsidRDefault="00507989"/>
    <w:sectPr w:rsidR="00507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D2"/>
    <w:rsid w:val="00045844"/>
    <w:rsid w:val="002365D2"/>
    <w:rsid w:val="00456A59"/>
    <w:rsid w:val="00507989"/>
    <w:rsid w:val="00687357"/>
    <w:rsid w:val="00887910"/>
    <w:rsid w:val="00A94F7C"/>
    <w:rsid w:val="00F7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1A2CA"/>
  <w15:chartTrackingRefBased/>
  <w15:docId w15:val="{63E45212-5200-4032-9EB3-C25520D2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5D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5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5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5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5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5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5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5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5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5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5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5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5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5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5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5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5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5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6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5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6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5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4132</Characters>
  <Application>Microsoft Office Word</Application>
  <DocSecurity>0</DocSecurity>
  <Lines>34</Lines>
  <Paragraphs>9</Paragraphs>
  <ScaleCrop>false</ScaleCrop>
  <Company>Defense Health Agency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Matthew D MAJ USARMY MEDCOM BAMC (USA)</dc:creator>
  <cp:keywords/>
  <dc:description/>
  <cp:lastModifiedBy>Smith, Matthew D MAJ USARMY MEDCOM BAMC (USA)</cp:lastModifiedBy>
  <cp:revision>1</cp:revision>
  <dcterms:created xsi:type="dcterms:W3CDTF">2025-08-08T18:53:00Z</dcterms:created>
  <dcterms:modified xsi:type="dcterms:W3CDTF">2025-08-08T18:54:00Z</dcterms:modified>
</cp:coreProperties>
</file>