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A6413" w14:textId="6181D674" w:rsidR="00035005" w:rsidRPr="003C3CC7" w:rsidRDefault="00035005" w:rsidP="00DA26DC">
      <w:pPr>
        <w:spacing w:line="480" w:lineRule="auto"/>
        <w:rPr>
          <w:b/>
          <w:bCs/>
        </w:rPr>
      </w:pPr>
      <w:r w:rsidRPr="003C3CC7">
        <w:rPr>
          <w:b/>
          <w:bCs/>
        </w:rPr>
        <w:t xml:space="preserve">Supplement </w:t>
      </w:r>
    </w:p>
    <w:p w14:paraId="565B95E0" w14:textId="67A85538" w:rsidR="00DA26DC" w:rsidRPr="003C3CC7" w:rsidRDefault="00035005" w:rsidP="00DA26DC">
      <w:pPr>
        <w:spacing w:line="480" w:lineRule="auto"/>
        <w:rPr>
          <w:b/>
          <w:bCs/>
        </w:rPr>
      </w:pPr>
      <w:r w:rsidRPr="003C3CC7">
        <w:rPr>
          <w:b/>
          <w:bCs/>
        </w:rPr>
        <w:t xml:space="preserve">Manuscript </w:t>
      </w:r>
      <w:r w:rsidR="00DA26DC" w:rsidRPr="003C3CC7">
        <w:rPr>
          <w:b/>
          <w:bCs/>
        </w:rPr>
        <w:t xml:space="preserve">Title: </w:t>
      </w:r>
      <w:r w:rsidR="00E37E37" w:rsidRPr="00E37E37">
        <w:t>Incidence and Variability in Receipt of Phenotyp</w:t>
      </w:r>
      <w:r w:rsidR="00A446AB">
        <w:t>e</w:t>
      </w:r>
      <w:r w:rsidR="00E37E37" w:rsidRPr="00E37E37">
        <w:t>-D</w:t>
      </w:r>
      <w:r w:rsidR="00A446AB">
        <w:t>esirable</w:t>
      </w:r>
      <w:r w:rsidR="00E37E37" w:rsidRPr="00E37E37">
        <w:t xml:space="preserve"> Antimicrobial Therapy for </w:t>
      </w:r>
      <w:r w:rsidR="00E37E37" w:rsidRPr="00E37E37">
        <w:rPr>
          <w:i/>
          <w:iCs/>
        </w:rPr>
        <w:t>Enterobacterales</w:t>
      </w:r>
      <w:r w:rsidR="00E37E37" w:rsidRPr="00E37E37">
        <w:t xml:space="preserve"> Bloodstream Infections among Hospitalized United States Patients</w:t>
      </w:r>
    </w:p>
    <w:p w14:paraId="77970ACD" w14:textId="2A49FC45" w:rsidR="00DA26DC" w:rsidRPr="003C3CC7" w:rsidRDefault="00DA26DC" w:rsidP="00DA26DC">
      <w:pPr>
        <w:spacing w:line="480" w:lineRule="auto"/>
      </w:pPr>
      <w:r w:rsidRPr="003C3CC7">
        <w:rPr>
          <w:b/>
          <w:bCs/>
        </w:rPr>
        <w:t>Authors:</w:t>
      </w:r>
      <w:r w:rsidRPr="003C3CC7">
        <w:t xml:space="preserve"> </w:t>
      </w:r>
      <w:r w:rsidR="000F411C" w:rsidRPr="003C3CC7">
        <w:t>Rena C. Moon, MD, MPH; Shawn H. MacVane, PharmD; Joy David, BS; Jacob B. Morton, PharmD, MBA; Ning Rosenthal, MD, PhD, MPH; Kimberly C. Claeys, PharmD, PhD</w:t>
      </w:r>
    </w:p>
    <w:p w14:paraId="4BBF1CAB" w14:textId="77777777" w:rsidR="00512D65" w:rsidRDefault="00512D65" w:rsidP="00FB0934">
      <w:pPr>
        <w:outlineLvl w:val="0"/>
        <w:rPr>
          <w:b/>
          <w:bCs/>
        </w:rPr>
      </w:pPr>
    </w:p>
    <w:p w14:paraId="3244B840" w14:textId="77777777" w:rsidR="009477C6" w:rsidRDefault="009477C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9B67200" w14:textId="13B217B8" w:rsidR="000413C7" w:rsidRPr="003C3CC7" w:rsidRDefault="000203C2" w:rsidP="00FB0934">
      <w:pPr>
        <w:outlineLvl w:val="0"/>
        <w:rPr>
          <w:b/>
          <w:bCs/>
        </w:rPr>
      </w:pPr>
      <w:r w:rsidRPr="003C3CC7">
        <w:rPr>
          <w:b/>
          <w:bCs/>
        </w:rPr>
        <w:lastRenderedPageBreak/>
        <w:t>e</w:t>
      </w:r>
      <w:r w:rsidR="000413C7" w:rsidRPr="003C3CC7">
        <w:rPr>
          <w:b/>
          <w:bCs/>
        </w:rPr>
        <w:t xml:space="preserve">Table 1. </w:t>
      </w:r>
      <w:r w:rsidR="00CD417F" w:rsidRPr="003C3CC7">
        <w:rPr>
          <w:b/>
          <w:bCs/>
        </w:rPr>
        <w:t xml:space="preserve">Names and categorizations of </w:t>
      </w:r>
      <w:r w:rsidR="002237D9" w:rsidRPr="003C3CC7">
        <w:rPr>
          <w:b/>
          <w:bCs/>
        </w:rPr>
        <w:t xml:space="preserve">DOOR-MAT </w:t>
      </w:r>
      <w:r w:rsidR="00276A3C">
        <w:rPr>
          <w:b/>
          <w:bCs/>
        </w:rPr>
        <w:t xml:space="preserve">agents </w:t>
      </w:r>
      <w:r w:rsidR="002237D9" w:rsidRPr="003C3CC7">
        <w:rPr>
          <w:b/>
          <w:bCs/>
        </w:rPr>
        <w:t>and oral agents</w:t>
      </w:r>
    </w:p>
    <w:p w14:paraId="062BB312" w14:textId="77777777" w:rsidR="002237D9" w:rsidRPr="003C3CC7" w:rsidRDefault="002237D9">
      <w:pPr>
        <w:rPr>
          <w:b/>
          <w:bCs/>
        </w:rPr>
      </w:pP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1781"/>
        <w:gridCol w:w="2383"/>
        <w:gridCol w:w="1587"/>
        <w:gridCol w:w="3275"/>
      </w:tblGrid>
      <w:tr w:rsidR="002237D9" w:rsidRPr="003C3CC7" w14:paraId="2562BB52" w14:textId="77777777" w:rsidTr="00514880">
        <w:trPr>
          <w:trHeight w:val="256"/>
        </w:trPr>
        <w:tc>
          <w:tcPr>
            <w:tcW w:w="1781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D2EB8A9" w14:textId="77777777" w:rsidR="002237D9" w:rsidRPr="003C3CC7" w:rsidRDefault="002237D9" w:rsidP="00514880">
            <w:pPr>
              <w:rPr>
                <w:b/>
                <w:sz w:val="20"/>
                <w:szCs w:val="20"/>
                <w:lang w:val="en-GB"/>
              </w:rPr>
            </w:pPr>
            <w:bookmarkStart w:id="0" w:name="_Hlk122611716"/>
            <w:r w:rsidRPr="003C3CC7">
              <w:rPr>
                <w:b/>
                <w:sz w:val="20"/>
                <w:szCs w:val="20"/>
                <w:lang w:val="en-GB"/>
              </w:rPr>
              <w:t>Categorization</w:t>
            </w:r>
          </w:p>
        </w:tc>
        <w:tc>
          <w:tcPr>
            <w:tcW w:w="2383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46EDDE6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Antibiotics</w:t>
            </w:r>
          </w:p>
        </w:tc>
        <w:tc>
          <w:tcPr>
            <w:tcW w:w="158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C43845D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Route</w:t>
            </w: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539CC62" w14:textId="572482E0" w:rsidR="002237D9" w:rsidRPr="003C3CC7" w:rsidRDefault="001528A4" w:rsidP="00514880">
            <w:pPr>
              <w:keepNext/>
              <w:spacing w:after="120"/>
              <w:contextualSpacing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 xml:space="preserve">Generic and Brand </w:t>
            </w:r>
            <w:r w:rsidR="00CD417F" w:rsidRPr="003C3CC7">
              <w:rPr>
                <w:b/>
                <w:iCs/>
                <w:sz w:val="20"/>
                <w:szCs w:val="20"/>
                <w:lang w:val="en-GB"/>
              </w:rPr>
              <w:t>Names</w:t>
            </w:r>
          </w:p>
        </w:tc>
      </w:tr>
      <w:tr w:rsidR="002237D9" w:rsidRPr="003C3CC7" w14:paraId="5C412D61" w14:textId="77777777" w:rsidTr="00514880">
        <w:trPr>
          <w:trHeight w:val="83"/>
        </w:trPr>
        <w:tc>
          <w:tcPr>
            <w:tcW w:w="178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7B90BF5" w14:textId="2A9A9BEB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  <w:r w:rsidRPr="003C3CC7">
              <w:rPr>
                <w:sz w:val="20"/>
                <w:szCs w:val="20"/>
                <w:lang w:val="en-GB"/>
              </w:rPr>
              <w:t>Narrow</w:t>
            </w:r>
            <w:r w:rsidR="00EE1EC2">
              <w:rPr>
                <w:sz w:val="20"/>
                <w:szCs w:val="20"/>
                <w:lang w:val="en-GB"/>
              </w:rPr>
              <w:t>-</w:t>
            </w:r>
            <w:r w:rsidR="00795817">
              <w:rPr>
                <w:sz w:val="20"/>
                <w:szCs w:val="20"/>
                <w:lang w:val="en-GB"/>
              </w:rPr>
              <w:t>S</w:t>
            </w:r>
            <w:r w:rsidR="00EE1EC2">
              <w:rPr>
                <w:sz w:val="20"/>
                <w:szCs w:val="20"/>
                <w:lang w:val="en-GB"/>
              </w:rPr>
              <w:t>pectrum</w:t>
            </w:r>
            <w:r w:rsidRPr="003C3CC7">
              <w:rPr>
                <w:sz w:val="20"/>
                <w:szCs w:val="20"/>
                <w:lang w:val="en-GB"/>
              </w:rPr>
              <w:t xml:space="preserve"> P</w:t>
            </w:r>
            <w:r w:rsidR="00C04FFE">
              <w:rPr>
                <w:sz w:val="20"/>
                <w:szCs w:val="20"/>
                <w:lang w:val="en-GB"/>
              </w:rPr>
              <w:t>enicillins</w:t>
            </w:r>
          </w:p>
        </w:tc>
        <w:tc>
          <w:tcPr>
            <w:tcW w:w="2383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10CA7AB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 xml:space="preserve">Ampicillin, amoxicillin, </w:t>
            </w:r>
          </w:p>
          <w:p w14:paraId="0D893A05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ampicillin-sulbactam, amoxicillin-clavulanate</w:t>
            </w:r>
          </w:p>
        </w:tc>
        <w:tc>
          <w:tcPr>
            <w:tcW w:w="158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4837EB2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Intravenous (IV), intramuscular (IM), Oral</w:t>
            </w: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3A06B4D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Ampicillin</w:t>
            </w:r>
            <w:r w:rsidRPr="003C3CC7">
              <w:rPr>
                <w:iCs/>
                <w:sz w:val="20"/>
                <w:szCs w:val="20"/>
                <w:lang w:val="en-GB"/>
              </w:rPr>
              <w:t>, Totacillin-N, Omnipen-N</w:t>
            </w:r>
          </w:p>
        </w:tc>
      </w:tr>
      <w:tr w:rsidR="002237D9" w:rsidRPr="003C3CC7" w14:paraId="09F8D054" w14:textId="77777777" w:rsidTr="00514880">
        <w:trPr>
          <w:trHeight w:val="83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B76DC39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9EB4575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1D46FAC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DCCEEFB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Amoxicillin</w:t>
            </w:r>
          </w:p>
        </w:tc>
      </w:tr>
      <w:tr w:rsidR="002237D9" w:rsidRPr="003C3CC7" w14:paraId="35F89244" w14:textId="77777777" w:rsidTr="00514880">
        <w:trPr>
          <w:trHeight w:val="83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95CE263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B65A875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5FC8F0F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5090459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Ampicillin-sulbactam</w:t>
            </w:r>
            <w:r w:rsidRPr="003C3CC7">
              <w:rPr>
                <w:iCs/>
                <w:sz w:val="20"/>
                <w:szCs w:val="20"/>
                <w:lang w:val="en-GB"/>
              </w:rPr>
              <w:t>, Unasyn</w:t>
            </w:r>
          </w:p>
        </w:tc>
      </w:tr>
      <w:tr w:rsidR="002237D9" w:rsidRPr="003C3CC7" w14:paraId="178BCB1A" w14:textId="77777777" w:rsidTr="00514880">
        <w:trPr>
          <w:trHeight w:val="83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C0FFC91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C59138E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04FEFFF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5B6F96E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Amoxicillin-clavulanate</w:t>
            </w:r>
            <w:r w:rsidRPr="003C3CC7">
              <w:rPr>
                <w:iCs/>
                <w:sz w:val="20"/>
                <w:szCs w:val="20"/>
                <w:lang w:val="en-GB"/>
              </w:rPr>
              <w:t>, Augmentin</w:t>
            </w:r>
          </w:p>
        </w:tc>
      </w:tr>
      <w:tr w:rsidR="002237D9" w:rsidRPr="003C3CC7" w14:paraId="58A44C6A" w14:textId="77777777" w:rsidTr="00514880">
        <w:trPr>
          <w:trHeight w:val="80"/>
        </w:trPr>
        <w:tc>
          <w:tcPr>
            <w:tcW w:w="178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8FB6BA0" w14:textId="085C4491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  <w:r w:rsidRPr="003C3CC7">
              <w:rPr>
                <w:sz w:val="20"/>
                <w:szCs w:val="20"/>
                <w:lang w:val="en-GB"/>
              </w:rPr>
              <w:t>Narrow</w:t>
            </w:r>
            <w:r w:rsidR="00EE1EC2">
              <w:rPr>
                <w:sz w:val="20"/>
                <w:szCs w:val="20"/>
                <w:lang w:val="en-GB"/>
              </w:rPr>
              <w:t>-</w:t>
            </w:r>
            <w:r w:rsidR="00795817">
              <w:rPr>
                <w:sz w:val="20"/>
                <w:szCs w:val="20"/>
                <w:lang w:val="en-GB"/>
              </w:rPr>
              <w:t>S</w:t>
            </w:r>
            <w:r w:rsidR="00EE1EC2">
              <w:rPr>
                <w:sz w:val="20"/>
                <w:szCs w:val="20"/>
                <w:lang w:val="en-GB"/>
              </w:rPr>
              <w:t>pectrum</w:t>
            </w:r>
            <w:r w:rsidRPr="003C3CC7">
              <w:rPr>
                <w:sz w:val="20"/>
                <w:szCs w:val="20"/>
                <w:lang w:val="en-GB"/>
              </w:rPr>
              <w:t xml:space="preserve"> Ceph</w:t>
            </w:r>
            <w:r w:rsidR="00C04FFE">
              <w:rPr>
                <w:sz w:val="20"/>
                <w:szCs w:val="20"/>
                <w:lang w:val="en-GB"/>
              </w:rPr>
              <w:t>alosporins</w:t>
            </w:r>
          </w:p>
        </w:tc>
        <w:tc>
          <w:tcPr>
            <w:tcW w:w="2383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05CC866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1</w:t>
            </w:r>
            <w:r w:rsidRPr="003C3CC7">
              <w:rPr>
                <w:iCs/>
                <w:sz w:val="20"/>
                <w:szCs w:val="20"/>
                <w:vertAlign w:val="superscript"/>
                <w:lang w:val="en-GB"/>
              </w:rPr>
              <w:t>st</w:t>
            </w:r>
            <w:r w:rsidRPr="003C3CC7">
              <w:rPr>
                <w:iCs/>
                <w:sz w:val="20"/>
                <w:szCs w:val="20"/>
                <w:lang w:val="en-GB"/>
              </w:rPr>
              <w:t xml:space="preserve"> and 2</w:t>
            </w:r>
            <w:r w:rsidRPr="003C3CC7">
              <w:rPr>
                <w:iCs/>
                <w:sz w:val="20"/>
                <w:szCs w:val="20"/>
                <w:vertAlign w:val="superscript"/>
                <w:lang w:val="en-GB"/>
              </w:rPr>
              <w:t>nd</w:t>
            </w:r>
            <w:r w:rsidRPr="003C3CC7">
              <w:rPr>
                <w:iCs/>
                <w:sz w:val="20"/>
                <w:szCs w:val="20"/>
                <w:lang w:val="en-GB"/>
              </w:rPr>
              <w:t xml:space="preserve"> generation cephalosporins</w:t>
            </w:r>
          </w:p>
        </w:tc>
        <w:tc>
          <w:tcPr>
            <w:tcW w:w="158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2809A6A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IV, IM, Oral</w:t>
            </w: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AB0B88A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Cefazolin</w:t>
            </w:r>
            <w:r w:rsidRPr="003C3CC7">
              <w:rPr>
                <w:iCs/>
                <w:sz w:val="20"/>
                <w:szCs w:val="20"/>
                <w:lang w:val="en-GB"/>
              </w:rPr>
              <w:t>, Ancef, Kefzol</w:t>
            </w:r>
          </w:p>
        </w:tc>
      </w:tr>
      <w:tr w:rsidR="002237D9" w:rsidRPr="003C3CC7" w14:paraId="47FF73F1" w14:textId="77777777" w:rsidTr="00514880">
        <w:trPr>
          <w:trHeight w:val="80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21466E2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3BBC6EA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5CADE8A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2C844AD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Cephalexin</w:t>
            </w:r>
            <w:r w:rsidRPr="003C3CC7">
              <w:rPr>
                <w:iCs/>
                <w:sz w:val="20"/>
                <w:szCs w:val="20"/>
                <w:lang w:val="en-GB"/>
              </w:rPr>
              <w:t>, Keflex, Biocef, Zartan, Penixine, Daxbia</w:t>
            </w:r>
          </w:p>
        </w:tc>
      </w:tr>
      <w:tr w:rsidR="002237D9" w:rsidRPr="003C3CC7" w14:paraId="42A6445D" w14:textId="77777777" w:rsidTr="00514880">
        <w:trPr>
          <w:trHeight w:val="80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E0FCF40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F8E96E7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C3FEECB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BB8912E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Cefadroxil</w:t>
            </w:r>
            <w:r w:rsidRPr="003C3CC7">
              <w:rPr>
                <w:iCs/>
                <w:sz w:val="20"/>
                <w:szCs w:val="20"/>
                <w:lang w:val="en-GB"/>
              </w:rPr>
              <w:t>, Duricef</w:t>
            </w:r>
          </w:p>
        </w:tc>
      </w:tr>
      <w:tr w:rsidR="002237D9" w:rsidRPr="003C3CC7" w14:paraId="22E13641" w14:textId="77777777" w:rsidTr="00514880">
        <w:trPr>
          <w:trHeight w:val="80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F997587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D3EC2C4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BC2A375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5059991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Cefprozil</w:t>
            </w:r>
            <w:r w:rsidRPr="003C3CC7">
              <w:rPr>
                <w:iCs/>
                <w:sz w:val="20"/>
                <w:szCs w:val="20"/>
                <w:lang w:val="en-GB"/>
              </w:rPr>
              <w:t>, Cefzil</w:t>
            </w:r>
          </w:p>
        </w:tc>
      </w:tr>
      <w:tr w:rsidR="002237D9" w:rsidRPr="003C3CC7" w14:paraId="51ECC24D" w14:textId="77777777" w:rsidTr="00514880">
        <w:trPr>
          <w:trHeight w:val="80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4EB28A4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C82EAED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57B6DA7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B2A5431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Cefuroxime</w:t>
            </w:r>
            <w:r w:rsidRPr="003C3CC7">
              <w:rPr>
                <w:iCs/>
                <w:sz w:val="20"/>
                <w:szCs w:val="20"/>
                <w:lang w:val="en-GB"/>
              </w:rPr>
              <w:t>, Ceftin, Kefurox, Zinacef</w:t>
            </w:r>
          </w:p>
        </w:tc>
      </w:tr>
      <w:tr w:rsidR="002237D9" w:rsidRPr="003C3CC7" w14:paraId="73513164" w14:textId="77777777" w:rsidTr="00514880">
        <w:trPr>
          <w:trHeight w:val="80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2E6F066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0A12629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141DA12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657D9F5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Cefoxitin</w:t>
            </w:r>
            <w:r w:rsidRPr="003C3CC7">
              <w:rPr>
                <w:iCs/>
                <w:sz w:val="20"/>
                <w:szCs w:val="20"/>
                <w:lang w:val="en-GB"/>
              </w:rPr>
              <w:t>, Mefoxin</w:t>
            </w:r>
          </w:p>
        </w:tc>
      </w:tr>
      <w:tr w:rsidR="002237D9" w:rsidRPr="003C3CC7" w14:paraId="064B8BE0" w14:textId="77777777" w:rsidTr="00514880">
        <w:trPr>
          <w:trHeight w:val="80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CE0BBAC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48C7028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AB76AA0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9824987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Cefotetan</w:t>
            </w:r>
            <w:r w:rsidRPr="003C3CC7">
              <w:rPr>
                <w:iCs/>
                <w:sz w:val="20"/>
                <w:szCs w:val="20"/>
                <w:lang w:val="en-GB"/>
              </w:rPr>
              <w:t>, Cefotan</w:t>
            </w:r>
          </w:p>
        </w:tc>
      </w:tr>
      <w:tr w:rsidR="002237D9" w:rsidRPr="003C3CC7" w14:paraId="4D4483BA" w14:textId="77777777" w:rsidTr="00514880">
        <w:trPr>
          <w:trHeight w:val="80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B41BCF6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3FADFC4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A67371A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4B98C34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Cefaclor</w:t>
            </w:r>
            <w:r w:rsidRPr="003C3CC7">
              <w:rPr>
                <w:iCs/>
                <w:sz w:val="20"/>
                <w:szCs w:val="20"/>
                <w:lang w:val="en-GB"/>
              </w:rPr>
              <w:t>, Ceclor, Raniclor</w:t>
            </w:r>
          </w:p>
        </w:tc>
      </w:tr>
      <w:tr w:rsidR="002237D9" w:rsidRPr="003C3CC7" w14:paraId="7E64F5D8" w14:textId="77777777" w:rsidTr="00514880">
        <w:trPr>
          <w:trHeight w:val="80"/>
        </w:trPr>
        <w:tc>
          <w:tcPr>
            <w:tcW w:w="178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87E526E" w14:textId="056B8A8C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  <w:r w:rsidRPr="003C3CC7">
              <w:rPr>
                <w:sz w:val="20"/>
                <w:szCs w:val="20"/>
                <w:lang w:val="en-GB"/>
              </w:rPr>
              <w:t>Oral 3</w:t>
            </w:r>
            <w:r w:rsidRPr="003C3CC7">
              <w:rPr>
                <w:sz w:val="20"/>
                <w:szCs w:val="20"/>
                <w:vertAlign w:val="superscript"/>
                <w:lang w:val="en-GB"/>
              </w:rPr>
              <w:t xml:space="preserve">rd </w:t>
            </w:r>
            <w:r w:rsidRPr="003C3CC7">
              <w:rPr>
                <w:sz w:val="20"/>
                <w:szCs w:val="20"/>
                <w:lang w:val="en-GB"/>
              </w:rPr>
              <w:t>Gen</w:t>
            </w:r>
            <w:r w:rsidR="00795817">
              <w:rPr>
                <w:sz w:val="20"/>
                <w:szCs w:val="20"/>
                <w:lang w:val="en-GB"/>
              </w:rPr>
              <w:t>eration</w:t>
            </w:r>
            <w:r w:rsidRPr="003C3CC7">
              <w:rPr>
                <w:sz w:val="20"/>
                <w:szCs w:val="20"/>
                <w:lang w:val="en-GB"/>
              </w:rPr>
              <w:t xml:space="preserve"> Ceph</w:t>
            </w:r>
            <w:r w:rsidR="00C04FFE">
              <w:rPr>
                <w:sz w:val="20"/>
                <w:szCs w:val="20"/>
                <w:lang w:val="en-GB"/>
              </w:rPr>
              <w:t>alosporins</w:t>
            </w:r>
          </w:p>
        </w:tc>
        <w:tc>
          <w:tcPr>
            <w:tcW w:w="2383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12D3A54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3</w:t>
            </w:r>
            <w:r w:rsidRPr="003C3CC7">
              <w:rPr>
                <w:iCs/>
                <w:sz w:val="20"/>
                <w:szCs w:val="20"/>
                <w:vertAlign w:val="superscript"/>
                <w:lang w:val="en-GB"/>
              </w:rPr>
              <w:t>rd</w:t>
            </w:r>
            <w:r w:rsidRPr="003C3CC7">
              <w:rPr>
                <w:iCs/>
                <w:sz w:val="20"/>
                <w:szCs w:val="20"/>
                <w:lang w:val="en-GB"/>
              </w:rPr>
              <w:t xml:space="preserve"> generation cephalosporins</w:t>
            </w:r>
          </w:p>
        </w:tc>
        <w:tc>
          <w:tcPr>
            <w:tcW w:w="158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F235F5D" w14:textId="75316366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Oral</w:t>
            </w: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B0E4B20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Cefdinir</w:t>
            </w:r>
            <w:r w:rsidRPr="003C3CC7">
              <w:rPr>
                <w:iCs/>
                <w:sz w:val="20"/>
                <w:szCs w:val="20"/>
                <w:lang w:val="en-GB"/>
              </w:rPr>
              <w:t>, Omnicef</w:t>
            </w:r>
          </w:p>
        </w:tc>
      </w:tr>
      <w:tr w:rsidR="002237D9" w:rsidRPr="003C3CC7" w14:paraId="1F24962C" w14:textId="77777777" w:rsidTr="00514880">
        <w:trPr>
          <w:trHeight w:val="80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2385CE7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750C017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FE618B5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94ECD3E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Cefixime</w:t>
            </w:r>
            <w:r w:rsidRPr="003C3CC7">
              <w:rPr>
                <w:iCs/>
                <w:sz w:val="20"/>
                <w:szCs w:val="20"/>
                <w:lang w:val="en-GB"/>
              </w:rPr>
              <w:t>, Suprax</w:t>
            </w:r>
          </w:p>
        </w:tc>
      </w:tr>
      <w:tr w:rsidR="002237D9" w:rsidRPr="003C3CC7" w14:paraId="01AED917" w14:textId="77777777" w:rsidTr="00514880">
        <w:trPr>
          <w:trHeight w:val="80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9A1D6DF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0BD0E64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FDDE2F3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E586F33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Cefpodoxime</w:t>
            </w:r>
            <w:r w:rsidRPr="003C3CC7">
              <w:rPr>
                <w:iCs/>
                <w:sz w:val="20"/>
                <w:szCs w:val="20"/>
                <w:lang w:val="en-GB"/>
              </w:rPr>
              <w:t>, Vantin</w:t>
            </w:r>
          </w:p>
        </w:tc>
      </w:tr>
      <w:tr w:rsidR="002237D9" w:rsidRPr="003C3CC7" w14:paraId="596EB8D3" w14:textId="77777777" w:rsidTr="00514880">
        <w:trPr>
          <w:trHeight w:val="80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BCAE780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21FF06C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E571E53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F332DBF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Cefditoren</w:t>
            </w:r>
            <w:r w:rsidRPr="003C3CC7">
              <w:rPr>
                <w:iCs/>
                <w:sz w:val="20"/>
                <w:szCs w:val="20"/>
                <w:lang w:val="en-GB"/>
              </w:rPr>
              <w:t>, Spectracef</w:t>
            </w:r>
          </w:p>
        </w:tc>
      </w:tr>
      <w:tr w:rsidR="002237D9" w:rsidRPr="003C3CC7" w14:paraId="4958936B" w14:textId="77777777" w:rsidTr="00514880">
        <w:trPr>
          <w:trHeight w:val="80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7B55896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314357A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95471FF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7A613F6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Ceftibuten</w:t>
            </w:r>
            <w:r w:rsidRPr="003C3CC7">
              <w:rPr>
                <w:iCs/>
                <w:sz w:val="20"/>
                <w:szCs w:val="20"/>
                <w:lang w:val="en-GB"/>
              </w:rPr>
              <w:t>, Cedax</w:t>
            </w:r>
          </w:p>
        </w:tc>
      </w:tr>
      <w:tr w:rsidR="002237D9" w:rsidRPr="003C3CC7" w14:paraId="1C15B58C" w14:textId="77777777" w:rsidTr="00514880">
        <w:trPr>
          <w:trHeight w:val="79"/>
        </w:trPr>
        <w:tc>
          <w:tcPr>
            <w:tcW w:w="178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61C3B8C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  <w:r w:rsidRPr="003C3CC7">
              <w:rPr>
                <w:sz w:val="20"/>
                <w:szCs w:val="20"/>
                <w:lang w:val="en-GB"/>
              </w:rPr>
              <w:t>Intermediate I</w:t>
            </w:r>
          </w:p>
        </w:tc>
        <w:tc>
          <w:tcPr>
            <w:tcW w:w="2383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425553B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3</w:t>
            </w:r>
            <w:r w:rsidRPr="003C3CC7">
              <w:rPr>
                <w:iCs/>
                <w:sz w:val="20"/>
                <w:szCs w:val="20"/>
                <w:vertAlign w:val="superscript"/>
                <w:lang w:val="en-GB"/>
              </w:rPr>
              <w:t>rd</w:t>
            </w:r>
            <w:r w:rsidRPr="003C3CC7">
              <w:rPr>
                <w:iCs/>
                <w:sz w:val="20"/>
                <w:szCs w:val="20"/>
                <w:lang w:val="en-GB"/>
              </w:rPr>
              <w:t xml:space="preserve"> generation cephalosporins</w:t>
            </w:r>
          </w:p>
        </w:tc>
        <w:tc>
          <w:tcPr>
            <w:tcW w:w="158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7439D71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IV, IM</w:t>
            </w: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7FBA5D5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Ceftriaxone</w:t>
            </w:r>
            <w:r w:rsidRPr="003C3CC7">
              <w:rPr>
                <w:iCs/>
                <w:sz w:val="20"/>
                <w:szCs w:val="20"/>
                <w:lang w:val="en-GB"/>
              </w:rPr>
              <w:t>, Rocephin</w:t>
            </w:r>
          </w:p>
        </w:tc>
      </w:tr>
      <w:tr w:rsidR="002237D9" w:rsidRPr="003C3CC7" w14:paraId="55BE6CB0" w14:textId="77777777" w:rsidTr="00514880">
        <w:trPr>
          <w:trHeight w:val="79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7E2752F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5B63DD4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B6EB8DF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1B70819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Cefotaxime</w:t>
            </w:r>
            <w:r w:rsidRPr="003C3CC7">
              <w:rPr>
                <w:iCs/>
                <w:sz w:val="20"/>
                <w:szCs w:val="20"/>
                <w:lang w:val="en-GB"/>
              </w:rPr>
              <w:t>, Claforan</w:t>
            </w:r>
          </w:p>
        </w:tc>
      </w:tr>
      <w:tr w:rsidR="002237D9" w:rsidRPr="003C3CC7" w14:paraId="55F40EC0" w14:textId="77777777" w:rsidTr="00514880">
        <w:trPr>
          <w:trHeight w:val="79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55C9254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B6653B1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FA58977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C975DBD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Ceftaroline</w:t>
            </w:r>
            <w:r w:rsidRPr="003C3CC7">
              <w:rPr>
                <w:iCs/>
                <w:sz w:val="20"/>
                <w:szCs w:val="20"/>
                <w:lang w:val="en-GB"/>
              </w:rPr>
              <w:t>, Teflaro</w:t>
            </w:r>
          </w:p>
        </w:tc>
      </w:tr>
      <w:tr w:rsidR="002237D9" w:rsidRPr="003C3CC7" w14:paraId="441E4FFA" w14:textId="77777777" w:rsidTr="00514880">
        <w:trPr>
          <w:trHeight w:val="83"/>
        </w:trPr>
        <w:tc>
          <w:tcPr>
            <w:tcW w:w="178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EE6B598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  <w:r w:rsidRPr="003C3CC7">
              <w:rPr>
                <w:sz w:val="20"/>
                <w:szCs w:val="20"/>
                <w:lang w:val="en-GB"/>
              </w:rPr>
              <w:t>Intermediate II</w:t>
            </w:r>
          </w:p>
        </w:tc>
        <w:tc>
          <w:tcPr>
            <w:tcW w:w="2383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3D13387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Cefepime, piperacillin-tazobactam, ceftazidime</w:t>
            </w:r>
          </w:p>
        </w:tc>
        <w:tc>
          <w:tcPr>
            <w:tcW w:w="158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BB29B6F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IV, IM</w:t>
            </w: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E01BF8D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Cefepime</w:t>
            </w:r>
            <w:r w:rsidRPr="003C3CC7">
              <w:rPr>
                <w:iCs/>
                <w:sz w:val="20"/>
                <w:szCs w:val="20"/>
                <w:lang w:val="en-GB"/>
              </w:rPr>
              <w:t>, Maxipime</w:t>
            </w:r>
          </w:p>
        </w:tc>
      </w:tr>
      <w:tr w:rsidR="002237D9" w:rsidRPr="003C3CC7" w14:paraId="0E53A769" w14:textId="77777777" w:rsidTr="00514880">
        <w:trPr>
          <w:trHeight w:val="83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9EEF5CC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F5873FE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F66ABCB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0D96063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Ceftazidime</w:t>
            </w:r>
            <w:r w:rsidRPr="003C3CC7">
              <w:rPr>
                <w:iCs/>
                <w:sz w:val="20"/>
                <w:szCs w:val="20"/>
                <w:lang w:val="en-GB"/>
              </w:rPr>
              <w:t>, Fortax, Tazicef, Ceptaz, Tazidime</w:t>
            </w:r>
          </w:p>
        </w:tc>
      </w:tr>
      <w:tr w:rsidR="002237D9" w:rsidRPr="003C3CC7" w14:paraId="202BB23F" w14:textId="77777777" w:rsidTr="00514880">
        <w:trPr>
          <w:trHeight w:val="83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A4A1AC5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7F1D72D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3D8AA7F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A11991C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Piperacillin-tazobactam</w:t>
            </w:r>
            <w:r w:rsidRPr="003C3CC7">
              <w:rPr>
                <w:iCs/>
                <w:sz w:val="20"/>
                <w:szCs w:val="20"/>
                <w:lang w:val="en-GB"/>
              </w:rPr>
              <w:t>, Zosyn</w:t>
            </w:r>
          </w:p>
        </w:tc>
      </w:tr>
      <w:tr w:rsidR="002237D9" w:rsidRPr="003C3CC7" w14:paraId="6EE85543" w14:textId="77777777" w:rsidTr="00514880">
        <w:trPr>
          <w:trHeight w:val="84"/>
        </w:trPr>
        <w:tc>
          <w:tcPr>
            <w:tcW w:w="178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761E404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  <w:r w:rsidRPr="003C3CC7">
              <w:rPr>
                <w:sz w:val="20"/>
                <w:szCs w:val="20"/>
                <w:lang w:val="en-GB"/>
              </w:rPr>
              <w:t>Broad</w:t>
            </w:r>
          </w:p>
        </w:tc>
        <w:tc>
          <w:tcPr>
            <w:tcW w:w="2383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1755216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Carbapenems</w:t>
            </w:r>
          </w:p>
        </w:tc>
        <w:tc>
          <w:tcPr>
            <w:tcW w:w="158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CDAC74B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IV, IM</w:t>
            </w: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01C7604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Ertapenem</w:t>
            </w:r>
            <w:r w:rsidRPr="003C3CC7">
              <w:rPr>
                <w:iCs/>
                <w:sz w:val="20"/>
                <w:szCs w:val="20"/>
                <w:lang w:val="en-GB"/>
              </w:rPr>
              <w:t>, INVanz</w:t>
            </w:r>
          </w:p>
        </w:tc>
      </w:tr>
      <w:tr w:rsidR="002237D9" w:rsidRPr="003C3CC7" w14:paraId="729475AE" w14:textId="77777777" w:rsidTr="00514880">
        <w:trPr>
          <w:trHeight w:val="82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21BD510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0C9AC0A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3D9E4AF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926DA60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Imipenem-cilastatin</w:t>
            </w:r>
            <w:r w:rsidRPr="003C3CC7">
              <w:rPr>
                <w:iCs/>
                <w:sz w:val="20"/>
                <w:szCs w:val="20"/>
                <w:lang w:val="en-GB"/>
              </w:rPr>
              <w:t>, Primaxin</w:t>
            </w:r>
          </w:p>
        </w:tc>
      </w:tr>
      <w:tr w:rsidR="002237D9" w:rsidRPr="003C3CC7" w14:paraId="79E976EC" w14:textId="77777777" w:rsidTr="00514880">
        <w:trPr>
          <w:trHeight w:val="82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4738820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F3A0D77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1235FE8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522FA4F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Doripenem</w:t>
            </w:r>
            <w:r w:rsidRPr="003C3CC7">
              <w:rPr>
                <w:iCs/>
                <w:sz w:val="20"/>
                <w:szCs w:val="20"/>
                <w:lang w:val="en-GB"/>
              </w:rPr>
              <w:t>, Doribax</w:t>
            </w:r>
          </w:p>
        </w:tc>
      </w:tr>
      <w:tr w:rsidR="002237D9" w:rsidRPr="003C3CC7" w14:paraId="2794F478" w14:textId="77777777" w:rsidTr="00514880">
        <w:trPr>
          <w:trHeight w:val="82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C842DDB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5DFD03F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644E8BD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CA16B10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Meropenem</w:t>
            </w:r>
            <w:r w:rsidRPr="003C3CC7">
              <w:rPr>
                <w:iCs/>
                <w:sz w:val="20"/>
                <w:szCs w:val="20"/>
                <w:lang w:val="en-GB"/>
              </w:rPr>
              <w:t>, Merrem</w:t>
            </w:r>
          </w:p>
        </w:tc>
      </w:tr>
      <w:tr w:rsidR="002237D9" w:rsidRPr="003C3CC7" w14:paraId="0888D54A" w14:textId="77777777" w:rsidTr="00514880">
        <w:trPr>
          <w:trHeight w:val="89"/>
        </w:trPr>
        <w:tc>
          <w:tcPr>
            <w:tcW w:w="178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8736727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  <w:r w:rsidRPr="003C3CC7">
              <w:rPr>
                <w:sz w:val="20"/>
                <w:szCs w:val="20"/>
                <w:lang w:val="en-GB"/>
              </w:rPr>
              <w:t>Broadest</w:t>
            </w:r>
          </w:p>
        </w:tc>
        <w:tc>
          <w:tcPr>
            <w:tcW w:w="2383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E49088E" w14:textId="56BF1902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New β-lactam</w:t>
            </w:r>
            <w:r w:rsidR="003D6B4A">
              <w:rPr>
                <w:iCs/>
                <w:sz w:val="20"/>
                <w:szCs w:val="20"/>
                <w:lang w:val="en-GB"/>
              </w:rPr>
              <w:t>/</w:t>
            </w:r>
            <w:r w:rsidR="003D6B4A" w:rsidRPr="003C3CC7">
              <w:rPr>
                <w:iCs/>
                <w:sz w:val="20"/>
                <w:szCs w:val="20"/>
                <w:lang w:val="en-GB"/>
              </w:rPr>
              <w:t>β-lactam</w:t>
            </w:r>
            <w:r w:rsidR="003D6B4A">
              <w:rPr>
                <w:iCs/>
                <w:sz w:val="20"/>
                <w:szCs w:val="20"/>
                <w:lang w:val="en-GB"/>
              </w:rPr>
              <w:t xml:space="preserve"> inhibitors</w:t>
            </w:r>
            <w:r w:rsidR="003D6B4A" w:rsidRPr="003C3CC7">
              <w:rPr>
                <w:iCs/>
                <w:sz w:val="20"/>
                <w:szCs w:val="20"/>
                <w:lang w:val="en-GB"/>
              </w:rPr>
              <w:t xml:space="preserve"> </w:t>
            </w:r>
            <w:r w:rsidRPr="003C3CC7">
              <w:rPr>
                <w:iCs/>
                <w:sz w:val="20"/>
                <w:szCs w:val="20"/>
                <w:lang w:val="en-GB"/>
              </w:rPr>
              <w:t>(Ceftazidime-avibactam)</w:t>
            </w:r>
          </w:p>
        </w:tc>
        <w:tc>
          <w:tcPr>
            <w:tcW w:w="158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2D9EAB4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IV, IM</w:t>
            </w: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D0DE14B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Ceftazidime-avibactam</w:t>
            </w:r>
            <w:r w:rsidRPr="003C3CC7">
              <w:rPr>
                <w:iCs/>
                <w:sz w:val="20"/>
                <w:szCs w:val="20"/>
                <w:lang w:val="en-GB"/>
              </w:rPr>
              <w:t>, Avycaz</w:t>
            </w:r>
          </w:p>
        </w:tc>
      </w:tr>
      <w:tr w:rsidR="002237D9" w:rsidRPr="003C3CC7" w14:paraId="0320A3F4" w14:textId="77777777" w:rsidTr="00514880">
        <w:trPr>
          <w:trHeight w:val="87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46B1F99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CA7EE66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1719345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D2BC490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Ceftolozane-tazobactam</w:t>
            </w:r>
            <w:r w:rsidRPr="003C3CC7">
              <w:rPr>
                <w:iCs/>
                <w:sz w:val="20"/>
                <w:szCs w:val="20"/>
                <w:lang w:val="en-GB"/>
              </w:rPr>
              <w:t>, Zerbaxa</w:t>
            </w:r>
          </w:p>
        </w:tc>
      </w:tr>
      <w:tr w:rsidR="002237D9" w:rsidRPr="003C3CC7" w14:paraId="5F32D92B" w14:textId="77777777" w:rsidTr="00514880">
        <w:trPr>
          <w:trHeight w:val="87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63E80BD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6DD95DF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DCB7A3C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21D0AC3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Meropenem-vaborbactam</w:t>
            </w:r>
            <w:r w:rsidRPr="003C3CC7">
              <w:rPr>
                <w:iCs/>
                <w:sz w:val="20"/>
                <w:szCs w:val="20"/>
                <w:lang w:val="en-GB"/>
              </w:rPr>
              <w:t>, Vabomere</w:t>
            </w:r>
          </w:p>
        </w:tc>
      </w:tr>
      <w:tr w:rsidR="002237D9" w:rsidRPr="003C3CC7" w14:paraId="000ED824" w14:textId="77777777" w:rsidTr="00514880">
        <w:trPr>
          <w:trHeight w:val="87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CC22A0D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FD40FFB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5761988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EBE27F0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Imipenem-relebactam</w:t>
            </w:r>
            <w:r w:rsidRPr="003C3CC7">
              <w:rPr>
                <w:iCs/>
                <w:sz w:val="20"/>
                <w:szCs w:val="20"/>
                <w:lang w:val="en-GB"/>
              </w:rPr>
              <w:t>, Recarbrio</w:t>
            </w:r>
          </w:p>
        </w:tc>
      </w:tr>
      <w:tr w:rsidR="002237D9" w:rsidRPr="003C3CC7" w14:paraId="6ECA838C" w14:textId="77777777" w:rsidTr="00514880">
        <w:trPr>
          <w:trHeight w:val="87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4868829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82277BE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D589C3F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B6F1020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sz w:val="20"/>
                <w:szCs w:val="20"/>
              </w:rPr>
              <w:t>Cefiderocol</w:t>
            </w:r>
            <w:r w:rsidRPr="003C3CC7">
              <w:rPr>
                <w:sz w:val="20"/>
                <w:szCs w:val="20"/>
              </w:rPr>
              <w:t>, Fetroja</w:t>
            </w:r>
          </w:p>
        </w:tc>
      </w:tr>
      <w:tr w:rsidR="002237D9" w:rsidRPr="003C3CC7" w14:paraId="5FF6623B" w14:textId="77777777" w:rsidTr="00514880">
        <w:trPr>
          <w:trHeight w:val="69"/>
        </w:trPr>
        <w:tc>
          <w:tcPr>
            <w:tcW w:w="178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A258FA9" w14:textId="7E0340AA" w:rsidR="002237D9" w:rsidRPr="003C3CC7" w:rsidRDefault="00795817" w:rsidP="00514880">
            <w:pPr>
              <w:rPr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Fluoroquinolone</w:t>
            </w:r>
            <w:r>
              <w:rPr>
                <w:iCs/>
                <w:sz w:val="20"/>
                <w:szCs w:val="20"/>
                <w:lang w:val="en-GB"/>
              </w:rPr>
              <w:t>s</w:t>
            </w:r>
          </w:p>
        </w:tc>
        <w:tc>
          <w:tcPr>
            <w:tcW w:w="2383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E0545B3" w14:textId="7E661530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Fluoroquinolone</w:t>
            </w:r>
            <w:r w:rsidR="003D6B4A">
              <w:rPr>
                <w:iCs/>
                <w:sz w:val="20"/>
                <w:szCs w:val="20"/>
                <w:lang w:val="en-GB"/>
              </w:rPr>
              <w:t>s</w:t>
            </w:r>
          </w:p>
        </w:tc>
        <w:tc>
          <w:tcPr>
            <w:tcW w:w="158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B4FAECE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Oral</w:t>
            </w: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AF1F950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Ciprofloxacin</w:t>
            </w:r>
            <w:r w:rsidRPr="003C3CC7">
              <w:rPr>
                <w:iCs/>
                <w:sz w:val="20"/>
                <w:szCs w:val="20"/>
                <w:lang w:val="en-GB"/>
              </w:rPr>
              <w:t xml:space="preserve">, Cipro </w:t>
            </w:r>
          </w:p>
        </w:tc>
      </w:tr>
      <w:tr w:rsidR="002237D9" w:rsidRPr="003C3CC7" w14:paraId="1FCA975A" w14:textId="77777777" w:rsidTr="00514880">
        <w:trPr>
          <w:trHeight w:val="66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A234821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692D389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9C9F56D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3D93B73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Levofloxacin</w:t>
            </w:r>
            <w:r w:rsidRPr="003C3CC7">
              <w:rPr>
                <w:iCs/>
                <w:sz w:val="20"/>
                <w:szCs w:val="20"/>
                <w:lang w:val="en-GB"/>
              </w:rPr>
              <w:t>, Levaquin</w:t>
            </w:r>
          </w:p>
        </w:tc>
      </w:tr>
      <w:tr w:rsidR="002237D9" w:rsidRPr="003C3CC7" w14:paraId="7A7E19E3" w14:textId="77777777" w:rsidTr="00514880">
        <w:trPr>
          <w:trHeight w:val="66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A1D12BD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864BB99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B7D9561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BD877F1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Moxifloxacin</w:t>
            </w:r>
            <w:r w:rsidRPr="003C3CC7">
              <w:rPr>
                <w:iCs/>
                <w:sz w:val="20"/>
                <w:szCs w:val="20"/>
                <w:lang w:val="en-GB"/>
              </w:rPr>
              <w:t>, Avelox</w:t>
            </w:r>
          </w:p>
        </w:tc>
      </w:tr>
      <w:tr w:rsidR="002237D9" w:rsidRPr="003C3CC7" w14:paraId="1DD6E562" w14:textId="77777777" w:rsidTr="00514880">
        <w:trPr>
          <w:trHeight w:val="66"/>
        </w:trPr>
        <w:tc>
          <w:tcPr>
            <w:tcW w:w="178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2B4024A" w14:textId="77777777" w:rsidR="002237D9" w:rsidRPr="003C3CC7" w:rsidRDefault="002237D9" w:rsidP="0051488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EC8AF37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3F6C51E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CF4FE91" w14:textId="77777777" w:rsidR="002237D9" w:rsidRPr="003C3CC7" w:rsidRDefault="002237D9" w:rsidP="00514880">
            <w:pPr>
              <w:keepNext/>
              <w:spacing w:after="120"/>
              <w:contextualSpacing/>
              <w:rPr>
                <w:b/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iCs/>
                <w:sz w:val="20"/>
                <w:szCs w:val="20"/>
                <w:lang w:val="en-GB"/>
              </w:rPr>
              <w:t>Delafloxacin,</w:t>
            </w:r>
            <w:r w:rsidRPr="003C3CC7">
              <w:rPr>
                <w:iCs/>
                <w:sz w:val="20"/>
                <w:szCs w:val="20"/>
                <w:lang w:val="en-GB"/>
              </w:rPr>
              <w:t xml:space="preserve"> Baxdela</w:t>
            </w:r>
          </w:p>
        </w:tc>
      </w:tr>
      <w:tr w:rsidR="002237D9" w:rsidRPr="003C3CC7" w14:paraId="5163F696" w14:textId="77777777" w:rsidTr="00514880">
        <w:trPr>
          <w:trHeight w:val="236"/>
        </w:trPr>
        <w:tc>
          <w:tcPr>
            <w:tcW w:w="1781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82A98DF" w14:textId="2746CB4F" w:rsidR="002237D9" w:rsidRPr="003C3CC7" w:rsidRDefault="00795817" w:rsidP="00514880">
            <w:pPr>
              <w:rPr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Trimethoprim-sulfamethoxazole</w:t>
            </w:r>
          </w:p>
        </w:tc>
        <w:tc>
          <w:tcPr>
            <w:tcW w:w="2383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5378CA8" w14:textId="7CC70E41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Trimethoprim-sulfamethoxazole</w:t>
            </w:r>
          </w:p>
        </w:tc>
        <w:tc>
          <w:tcPr>
            <w:tcW w:w="158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F1C0D94" w14:textId="77777777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iCs/>
                <w:sz w:val="20"/>
                <w:szCs w:val="20"/>
                <w:lang w:val="en-GB"/>
              </w:rPr>
              <w:t>Oral</w:t>
            </w:r>
          </w:p>
        </w:tc>
        <w:tc>
          <w:tcPr>
            <w:tcW w:w="3275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241CD0B" w14:textId="3438ACDB" w:rsidR="002237D9" w:rsidRPr="003C3CC7" w:rsidRDefault="002237D9" w:rsidP="00514880">
            <w:pPr>
              <w:keepNext/>
              <w:spacing w:after="120"/>
              <w:contextualSpacing/>
              <w:rPr>
                <w:iCs/>
                <w:sz w:val="20"/>
                <w:szCs w:val="20"/>
                <w:lang w:val="en-GB"/>
              </w:rPr>
            </w:pPr>
            <w:r w:rsidRPr="003C3CC7">
              <w:rPr>
                <w:b/>
                <w:sz w:val="20"/>
                <w:szCs w:val="20"/>
                <w:lang w:val="en-GB"/>
              </w:rPr>
              <w:t>TMP-SMX</w:t>
            </w:r>
            <w:r w:rsidRPr="003C3CC7">
              <w:rPr>
                <w:sz w:val="20"/>
                <w:szCs w:val="20"/>
                <w:lang w:val="en-GB"/>
              </w:rPr>
              <w:t>,</w:t>
            </w:r>
            <w:r w:rsidR="00EB74CE">
              <w:rPr>
                <w:sz w:val="20"/>
                <w:szCs w:val="20"/>
                <w:lang w:val="en-GB"/>
              </w:rPr>
              <w:t xml:space="preserve"> </w:t>
            </w:r>
            <w:r w:rsidRPr="003C3CC7">
              <w:rPr>
                <w:iCs/>
                <w:sz w:val="20"/>
                <w:szCs w:val="20"/>
                <w:lang w:val="en-GB"/>
              </w:rPr>
              <w:t>Bactrim, Sufatrim, Septra, Sulfatrim, Bethaprim, Cotrim, Uroplus</w:t>
            </w:r>
          </w:p>
        </w:tc>
      </w:tr>
      <w:bookmarkEnd w:id="0"/>
    </w:tbl>
    <w:p w14:paraId="0E110393" w14:textId="77777777" w:rsidR="000413C7" w:rsidRPr="003C3CC7" w:rsidRDefault="000413C7">
      <w:pPr>
        <w:rPr>
          <w:b/>
          <w:bCs/>
        </w:rPr>
      </w:pPr>
    </w:p>
    <w:p w14:paraId="778444B0" w14:textId="77777777" w:rsidR="000413C7" w:rsidRPr="003C3CC7" w:rsidRDefault="000413C7">
      <w:pPr>
        <w:rPr>
          <w:b/>
          <w:bCs/>
        </w:rPr>
      </w:pPr>
    </w:p>
    <w:p w14:paraId="1F6C2AC9" w14:textId="77777777" w:rsidR="009477C6" w:rsidRDefault="009477C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3D83F1B" w14:textId="1FD0918A" w:rsidR="00FC739E" w:rsidRPr="003C3CC7" w:rsidRDefault="000203C2" w:rsidP="00FB0934">
      <w:pPr>
        <w:outlineLvl w:val="0"/>
        <w:rPr>
          <w:b/>
          <w:bCs/>
        </w:rPr>
      </w:pPr>
      <w:r w:rsidRPr="003C3CC7">
        <w:rPr>
          <w:b/>
          <w:bCs/>
        </w:rPr>
        <w:lastRenderedPageBreak/>
        <w:t>e</w:t>
      </w:r>
      <w:r w:rsidR="00FC739E" w:rsidRPr="003C3CC7">
        <w:rPr>
          <w:b/>
          <w:bCs/>
        </w:rPr>
        <w:t xml:space="preserve">Table </w:t>
      </w:r>
      <w:r w:rsidRPr="003C3CC7">
        <w:rPr>
          <w:b/>
          <w:bCs/>
        </w:rPr>
        <w:t>2</w:t>
      </w:r>
      <w:r w:rsidR="00FC739E" w:rsidRPr="003C3CC7">
        <w:rPr>
          <w:b/>
          <w:bCs/>
        </w:rPr>
        <w:t>. Charlson-Deyo comorbidities and related ICD-10-CM diagnosis and procedure codes</w:t>
      </w:r>
    </w:p>
    <w:p w14:paraId="3FEC4FA7" w14:textId="77777777" w:rsidR="00FC739E" w:rsidRPr="003C3CC7" w:rsidRDefault="00FC739E">
      <w:pPr>
        <w:rPr>
          <w:b/>
          <w:bCs/>
        </w:rPr>
      </w:pPr>
    </w:p>
    <w:tbl>
      <w:tblPr>
        <w:tblStyle w:val="TableGridLight"/>
        <w:tblW w:w="9725" w:type="dxa"/>
        <w:tblLook w:val="04A0" w:firstRow="1" w:lastRow="0" w:firstColumn="1" w:lastColumn="0" w:noHBand="0" w:noVBand="1"/>
      </w:tblPr>
      <w:tblGrid>
        <w:gridCol w:w="2661"/>
        <w:gridCol w:w="737"/>
        <w:gridCol w:w="6327"/>
      </w:tblGrid>
      <w:tr w:rsidR="00FC739E" w:rsidRPr="003C3CC7" w14:paraId="6D30A17D" w14:textId="77777777" w:rsidTr="00FC739E">
        <w:trPr>
          <w:trHeight w:val="179"/>
        </w:trPr>
        <w:tc>
          <w:tcPr>
            <w:tcW w:w="2661" w:type="dxa"/>
            <w:hideMark/>
          </w:tcPr>
          <w:p w14:paraId="15CD10A9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C3CC7">
              <w:rPr>
                <w:b/>
                <w:bCs/>
                <w:color w:val="000000"/>
                <w:sz w:val="20"/>
                <w:szCs w:val="20"/>
              </w:rPr>
              <w:t>Comorbidity</w:t>
            </w:r>
          </w:p>
        </w:tc>
        <w:tc>
          <w:tcPr>
            <w:tcW w:w="737" w:type="dxa"/>
          </w:tcPr>
          <w:p w14:paraId="7704D106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CC7">
              <w:rPr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6327" w:type="dxa"/>
          </w:tcPr>
          <w:p w14:paraId="0ED3C4C6" w14:textId="7963C415" w:rsidR="00FC739E" w:rsidRPr="003C3CC7" w:rsidRDefault="00FC739E" w:rsidP="00DC4E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CC7">
              <w:rPr>
                <w:b/>
                <w:bCs/>
                <w:color w:val="000000"/>
                <w:sz w:val="20"/>
                <w:szCs w:val="20"/>
              </w:rPr>
              <w:t>Deyo’s Algorithm with ICD-10-CM codes</w:t>
            </w:r>
          </w:p>
        </w:tc>
      </w:tr>
      <w:tr w:rsidR="00FC739E" w:rsidRPr="003C3CC7" w14:paraId="6BF95BB3" w14:textId="77777777" w:rsidTr="00FC739E">
        <w:trPr>
          <w:trHeight w:val="164"/>
        </w:trPr>
        <w:tc>
          <w:tcPr>
            <w:tcW w:w="2661" w:type="dxa"/>
            <w:hideMark/>
          </w:tcPr>
          <w:p w14:paraId="7DB03623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Myocardial infarction</w:t>
            </w:r>
          </w:p>
        </w:tc>
        <w:tc>
          <w:tcPr>
            <w:tcW w:w="737" w:type="dxa"/>
          </w:tcPr>
          <w:p w14:paraId="6C19D51F" w14:textId="7459CB46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CC7">
              <w:rPr>
                <w:sz w:val="20"/>
                <w:szCs w:val="20"/>
              </w:rPr>
              <w:t>Dx</w:t>
            </w:r>
          </w:p>
        </w:tc>
        <w:tc>
          <w:tcPr>
            <w:tcW w:w="6327" w:type="dxa"/>
          </w:tcPr>
          <w:p w14:paraId="36120292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I21.x, I22.x, I23.x, I25.2</w:t>
            </w:r>
          </w:p>
        </w:tc>
      </w:tr>
      <w:tr w:rsidR="00FC739E" w:rsidRPr="003C3CC7" w14:paraId="7315692F" w14:textId="77777777" w:rsidTr="00FC739E">
        <w:trPr>
          <w:trHeight w:val="164"/>
        </w:trPr>
        <w:tc>
          <w:tcPr>
            <w:tcW w:w="2661" w:type="dxa"/>
            <w:hideMark/>
          </w:tcPr>
          <w:p w14:paraId="583FD8DD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Congestive heart failure</w:t>
            </w:r>
          </w:p>
        </w:tc>
        <w:tc>
          <w:tcPr>
            <w:tcW w:w="737" w:type="dxa"/>
          </w:tcPr>
          <w:p w14:paraId="246F736C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62ABC79B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I50.x</w:t>
            </w:r>
          </w:p>
        </w:tc>
      </w:tr>
      <w:tr w:rsidR="00FC739E" w:rsidRPr="003C3CC7" w14:paraId="2E000251" w14:textId="77777777" w:rsidTr="00FC739E">
        <w:trPr>
          <w:trHeight w:val="164"/>
        </w:trPr>
        <w:tc>
          <w:tcPr>
            <w:tcW w:w="2661" w:type="dxa"/>
            <w:vMerge w:val="restart"/>
            <w:hideMark/>
          </w:tcPr>
          <w:p w14:paraId="17713526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Peripheral vascular disease</w:t>
            </w:r>
          </w:p>
        </w:tc>
        <w:tc>
          <w:tcPr>
            <w:tcW w:w="737" w:type="dxa"/>
          </w:tcPr>
          <w:p w14:paraId="6D10BD0E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3631C284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I73.9, I71.00, I71.01, I71.02, I71.03, I71.1, I71.2, I71.3, I71.4, I71.5, I71.6, I71.8, I71.9, I96, Z95.828</w:t>
            </w:r>
          </w:p>
        </w:tc>
      </w:tr>
      <w:tr w:rsidR="00FC739E" w:rsidRPr="003C3CC7" w14:paraId="52DBA2F8" w14:textId="77777777" w:rsidTr="00FC739E">
        <w:trPr>
          <w:trHeight w:val="164"/>
        </w:trPr>
        <w:tc>
          <w:tcPr>
            <w:tcW w:w="2661" w:type="dxa"/>
            <w:vMerge/>
          </w:tcPr>
          <w:p w14:paraId="5165B863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14:paraId="465F9B6F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Proc</w:t>
            </w:r>
          </w:p>
        </w:tc>
        <w:tc>
          <w:tcPr>
            <w:tcW w:w="6327" w:type="dxa"/>
          </w:tcPr>
          <w:p w14:paraId="5CDAD99F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04RK07Z, 04RK0JZ, 04RK0KZ, 04RK47Z, 04RK4JZ, 04RK4KZ, 04RL07Z, 04RL0JZ, 04RL0KZ, 04RL47Z, 04RL4JZ, 04RL4KZ, 04RM07Z, 04RM0JZ, 04RM0KZ, 04RM47Z, 04RM4JZ, 04RM4KZ, 04RN07Z, 04RN0JZ, 04RN0KZ, 04RN47Z, 04RN4JZ, 04RN4KZ, 04RP07Z, 04RP0JZ, 04RP0KZ, 04RP47Z, 04RP4JZ, 04RP4KZ, 04RQ07Z, 04RQ0JZ, 04RQ0KZ, 04RQ47Z, 04RQ4JZ, 04RQ4KZ, 04RR07Z, 04RR0JZ, 04RR0KZ, 04RR47Z, 04RR4JZ, 04RR4KZ, 04RS07Z, 04RS0JZ, 04RS0KZ, 04RS47Z, 04RS4JZ, 04RS4KZ, 04RT07Z, 04RT0JZ, 04RT0KZ, 04RT47Z, 04RT4JZ, 04RT4KZ, 04RU07Z, 04RU0JZ, 04RU0KZ, 04RU47Z, 04RU4JZ, 04RU4KZ, 04RV07Z, 04RV0JZ, 04RV0KZ, 04RV47Z, 04RV4JZ, 04RV4KZ, 04RW07Z, 04RW0JZ, 04RW0KZ, 04RW47Z, 04RW4JZ, 04RW4KZ, 04RY07Z, 04RY0JZ, 04RY0KZ, 04RY47Z, 04RY4JZ, 04RY4KZ</w:t>
            </w:r>
          </w:p>
        </w:tc>
      </w:tr>
      <w:tr w:rsidR="00FC739E" w:rsidRPr="003C3CC7" w14:paraId="56C153D4" w14:textId="77777777" w:rsidTr="00FC739E">
        <w:trPr>
          <w:trHeight w:val="164"/>
        </w:trPr>
        <w:tc>
          <w:tcPr>
            <w:tcW w:w="2661" w:type="dxa"/>
            <w:hideMark/>
          </w:tcPr>
          <w:p w14:paraId="4F07E7BF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Cerebrovascular disease</w:t>
            </w:r>
          </w:p>
        </w:tc>
        <w:tc>
          <w:tcPr>
            <w:tcW w:w="737" w:type="dxa"/>
          </w:tcPr>
          <w:p w14:paraId="7D527A8D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60347034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I60.x, I61.x, I62.x, I63.x, I65.x, I66.x, I67.x, I68.x, I69.x, G45.x</w:t>
            </w:r>
          </w:p>
        </w:tc>
      </w:tr>
      <w:tr w:rsidR="00FC739E" w:rsidRPr="003C3CC7" w14:paraId="6A979FF0" w14:textId="77777777" w:rsidTr="00FC739E">
        <w:trPr>
          <w:trHeight w:val="164"/>
        </w:trPr>
        <w:tc>
          <w:tcPr>
            <w:tcW w:w="2661" w:type="dxa"/>
            <w:hideMark/>
          </w:tcPr>
          <w:p w14:paraId="51B9DD28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Dementia</w:t>
            </w:r>
          </w:p>
        </w:tc>
        <w:tc>
          <w:tcPr>
            <w:tcW w:w="737" w:type="dxa"/>
          </w:tcPr>
          <w:p w14:paraId="62662C02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04B338D3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F03.90, F01.50, F01.51, F03.91, F02.80, F02.81</w:t>
            </w:r>
          </w:p>
        </w:tc>
      </w:tr>
      <w:tr w:rsidR="00FC739E" w:rsidRPr="003C3CC7" w14:paraId="12C71075" w14:textId="77777777" w:rsidTr="00FC739E">
        <w:trPr>
          <w:trHeight w:val="164"/>
        </w:trPr>
        <w:tc>
          <w:tcPr>
            <w:tcW w:w="2661" w:type="dxa"/>
            <w:hideMark/>
          </w:tcPr>
          <w:p w14:paraId="55DF973F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Chronic pulmonary disease</w:t>
            </w:r>
          </w:p>
        </w:tc>
        <w:tc>
          <w:tcPr>
            <w:tcW w:w="737" w:type="dxa"/>
          </w:tcPr>
          <w:p w14:paraId="7DBA3CA6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6CB5BAAB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J40, J41.0, J41.1, J44.9, J44.0, J41.8, J42, J43.9, J45.20, J45.21, J45.22, J44.1, J45.990, J45.991, J45.909, J45.998, J45.902, J45.901, J47.9, J47.1, J67.0, J67.1, J67.2, J67.3, J67.4, J67.5, J67.6, J67.7, J67.8, J67.9, J60, J61, J62.8, J63.0, J63.1, J63.2, J63.3, J63.4, J63.5, J63.6, J66.0, J66.1, J66.2, J66.8, J64, J68.4</w:t>
            </w:r>
          </w:p>
        </w:tc>
      </w:tr>
      <w:tr w:rsidR="00FC739E" w:rsidRPr="003C3CC7" w14:paraId="2569969F" w14:textId="77777777" w:rsidTr="00FC739E">
        <w:trPr>
          <w:trHeight w:val="164"/>
        </w:trPr>
        <w:tc>
          <w:tcPr>
            <w:tcW w:w="2661" w:type="dxa"/>
            <w:hideMark/>
          </w:tcPr>
          <w:p w14:paraId="79CF265A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Rheumatic disease</w:t>
            </w:r>
          </w:p>
        </w:tc>
        <w:tc>
          <w:tcPr>
            <w:tcW w:w="737" w:type="dxa"/>
          </w:tcPr>
          <w:p w14:paraId="1AFF4056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4D53DD9C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M32.10, M34.0, M34.1, M34.9, M33.20, M06.9, M05.00, M05.30, M05.60, M06.1, M05.10, M35.3</w:t>
            </w:r>
          </w:p>
        </w:tc>
      </w:tr>
      <w:tr w:rsidR="00FC739E" w:rsidRPr="003C3CC7" w14:paraId="3378E8BE" w14:textId="77777777" w:rsidTr="00FC739E">
        <w:trPr>
          <w:trHeight w:val="164"/>
        </w:trPr>
        <w:tc>
          <w:tcPr>
            <w:tcW w:w="2661" w:type="dxa"/>
            <w:hideMark/>
          </w:tcPr>
          <w:p w14:paraId="5EC40948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Peptic ulcer disease</w:t>
            </w:r>
          </w:p>
        </w:tc>
        <w:tc>
          <w:tcPr>
            <w:tcW w:w="737" w:type="dxa"/>
          </w:tcPr>
          <w:p w14:paraId="21A4FFDA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51F808DD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K25.0, K25.1, K25.2, K25.3, K25.4, K25.5, K25.6, K25.7, K25.9,  K26.0,   K26.1, K26.2, K26.3, K26.4, K26.5,  K26.6,  K26.7,  K26.9, K27.0, K27.1, K27.2, K27.3, K27.4, K27.5, K27.6, K27.7, K27.9, K28.0, K28.1, K28.2, K28.3, K28.4, K28.5, K28.6, K28.7, K28.9</w:t>
            </w:r>
          </w:p>
        </w:tc>
      </w:tr>
      <w:tr w:rsidR="00FC739E" w:rsidRPr="003C3CC7" w14:paraId="5670E842" w14:textId="77777777" w:rsidTr="00FC739E">
        <w:trPr>
          <w:trHeight w:val="164"/>
        </w:trPr>
        <w:tc>
          <w:tcPr>
            <w:tcW w:w="2661" w:type="dxa"/>
            <w:hideMark/>
          </w:tcPr>
          <w:p w14:paraId="40858E6D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Mild liver disease</w:t>
            </w:r>
          </w:p>
        </w:tc>
        <w:tc>
          <w:tcPr>
            <w:tcW w:w="737" w:type="dxa"/>
          </w:tcPr>
          <w:p w14:paraId="5EB5B76C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7C4AA38A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K70.30, K73.9, K73.0, K75.4, K73.2, K73.8, K74.0, K74.60, K74.69, K74.3, K74.4, K74.5</w:t>
            </w:r>
          </w:p>
        </w:tc>
      </w:tr>
      <w:tr w:rsidR="00FC739E" w:rsidRPr="003C3CC7" w14:paraId="0D9E93B5" w14:textId="77777777" w:rsidTr="00FC739E">
        <w:trPr>
          <w:trHeight w:val="164"/>
        </w:trPr>
        <w:tc>
          <w:tcPr>
            <w:tcW w:w="2661" w:type="dxa"/>
            <w:hideMark/>
          </w:tcPr>
          <w:p w14:paraId="448B0105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Diabetes without chronic complication</w:t>
            </w:r>
          </w:p>
        </w:tc>
        <w:tc>
          <w:tcPr>
            <w:tcW w:w="737" w:type="dxa"/>
          </w:tcPr>
          <w:p w14:paraId="23B2FCE0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249BF1F9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E11.9, E10.9, E13.9, E11.65, E10.65, E13.65, E10.1x, E11.1x, E13.1x, E11.0x, E13.0x, E11.64x, E10.64x, E13.64x</w:t>
            </w:r>
          </w:p>
        </w:tc>
      </w:tr>
      <w:tr w:rsidR="00FC739E" w:rsidRPr="003C3CC7" w14:paraId="13D151CF" w14:textId="77777777" w:rsidTr="00FC739E">
        <w:trPr>
          <w:trHeight w:val="164"/>
        </w:trPr>
        <w:tc>
          <w:tcPr>
            <w:tcW w:w="2661" w:type="dxa"/>
            <w:hideMark/>
          </w:tcPr>
          <w:p w14:paraId="17954DB7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Diabetes with chronic complication</w:t>
            </w:r>
          </w:p>
        </w:tc>
        <w:tc>
          <w:tcPr>
            <w:tcW w:w="737" w:type="dxa"/>
          </w:tcPr>
          <w:p w14:paraId="55D3197B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1E855FC6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E10.2x, E10.3x, E10.4x, E10.5x, E10.61x, E10.62x, E10.63x, E10.69, E10.8, E11.2x, E11.3x, E11.4x, E11.5x, E11.61x, E11.62x, E11.63x, E11.69, E11.8, E13.2x, E13.3x, E13.4x, E13.5x, E13.61x, E13.62x, E13.63x, E13.69, E13.8</w:t>
            </w:r>
          </w:p>
          <w:p w14:paraId="7DB7EB78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C739E" w:rsidRPr="003C3CC7" w14:paraId="0E372E56" w14:textId="77777777" w:rsidTr="00FC739E">
        <w:trPr>
          <w:trHeight w:val="164"/>
        </w:trPr>
        <w:tc>
          <w:tcPr>
            <w:tcW w:w="2661" w:type="dxa"/>
            <w:hideMark/>
          </w:tcPr>
          <w:p w14:paraId="603C2560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Hemiplegia or paraplegia</w:t>
            </w:r>
          </w:p>
        </w:tc>
        <w:tc>
          <w:tcPr>
            <w:tcW w:w="737" w:type="dxa"/>
          </w:tcPr>
          <w:p w14:paraId="7E72B009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10D83325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G04.1, G11.4, G80.1, G80.2, G81.x,</w:t>
            </w:r>
          </w:p>
          <w:p w14:paraId="512EDF3E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 xml:space="preserve">G82.x, G83.0, G83.1x, G83.2x, G83.3x, G83.4, G83.9 </w:t>
            </w:r>
          </w:p>
        </w:tc>
      </w:tr>
      <w:tr w:rsidR="00FC739E" w:rsidRPr="003C3CC7" w14:paraId="26C5D9C2" w14:textId="77777777" w:rsidTr="00FC739E">
        <w:trPr>
          <w:trHeight w:val="164"/>
        </w:trPr>
        <w:tc>
          <w:tcPr>
            <w:tcW w:w="2661" w:type="dxa"/>
            <w:hideMark/>
          </w:tcPr>
          <w:p w14:paraId="75F9406D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Moderate or severe renal disease</w:t>
            </w:r>
          </w:p>
        </w:tc>
        <w:tc>
          <w:tcPr>
            <w:tcW w:w="737" w:type="dxa"/>
          </w:tcPr>
          <w:p w14:paraId="762995B9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pt-BR"/>
              </w:rPr>
            </w:pPr>
            <w:r w:rsidRPr="003C3CC7">
              <w:rPr>
                <w:sz w:val="20"/>
                <w:szCs w:val="20"/>
                <w:shd w:val="clear" w:color="auto" w:fill="FFFFFF"/>
                <w:lang w:val="pt-BR"/>
              </w:rPr>
              <w:t>Dx</w:t>
            </w:r>
          </w:p>
        </w:tc>
        <w:tc>
          <w:tcPr>
            <w:tcW w:w="6327" w:type="dxa"/>
          </w:tcPr>
          <w:p w14:paraId="3461CB6D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pt-BR"/>
              </w:rPr>
            </w:pPr>
            <w:r w:rsidRPr="003C3CC7">
              <w:rPr>
                <w:sz w:val="20"/>
                <w:szCs w:val="20"/>
                <w:shd w:val="clear" w:color="auto" w:fill="FFFFFF"/>
                <w:lang w:val="pt-BR"/>
              </w:rPr>
              <w:t>I12.0, I13.11, I13.2, N03.2, N03.3, N03.5, N03.8, N03.9, N05.2 N05.5, N05.9, N08, N18.x, N19.x, N25.x, Z49.0x, Z49.3x, Z94.0, Z99.2</w:t>
            </w:r>
          </w:p>
        </w:tc>
      </w:tr>
      <w:tr w:rsidR="00FC739E" w:rsidRPr="005D6055" w14:paraId="4B72D64B" w14:textId="77777777" w:rsidTr="00FC739E">
        <w:trPr>
          <w:trHeight w:val="164"/>
        </w:trPr>
        <w:tc>
          <w:tcPr>
            <w:tcW w:w="2661" w:type="dxa"/>
            <w:hideMark/>
          </w:tcPr>
          <w:p w14:paraId="0F3FB40E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Any malignancy, including lymphoma and leukemia, except malignant neoplasm of skin</w:t>
            </w:r>
          </w:p>
        </w:tc>
        <w:tc>
          <w:tcPr>
            <w:tcW w:w="737" w:type="dxa"/>
          </w:tcPr>
          <w:p w14:paraId="19EB48FE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fr-FR"/>
              </w:rPr>
            </w:pPr>
            <w:r w:rsidRPr="003C3CC7">
              <w:rPr>
                <w:sz w:val="20"/>
                <w:szCs w:val="20"/>
                <w:shd w:val="clear" w:color="auto" w:fill="FFFFFF"/>
                <w:lang w:val="fr-FR"/>
              </w:rPr>
              <w:t>Dx</w:t>
            </w:r>
          </w:p>
        </w:tc>
        <w:tc>
          <w:tcPr>
            <w:tcW w:w="6327" w:type="dxa"/>
          </w:tcPr>
          <w:p w14:paraId="725BEBD2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fr-FR"/>
              </w:rPr>
            </w:pPr>
            <w:r w:rsidRPr="003C3CC7">
              <w:rPr>
                <w:sz w:val="20"/>
                <w:szCs w:val="20"/>
                <w:shd w:val="clear" w:color="auto" w:fill="FFFFFF"/>
                <w:lang w:val="fr-FR"/>
              </w:rPr>
              <w:t>C00.x-C75.x (except C43.x and C44.x), C81.x-C85.x, C88.x, C90.x, C91.x-C95.x, C96.x, C7A.xxx, C7B.xxx, D00.xx, D01.xx, D02.x, D03.xx, D05.xx, D06.x, D07.xx, D09.xx, D47.9</w:t>
            </w:r>
          </w:p>
        </w:tc>
      </w:tr>
      <w:tr w:rsidR="00FC739E" w:rsidRPr="003C3CC7" w14:paraId="05C8C8DE" w14:textId="77777777" w:rsidTr="00FC739E">
        <w:trPr>
          <w:trHeight w:val="164"/>
        </w:trPr>
        <w:tc>
          <w:tcPr>
            <w:tcW w:w="2661" w:type="dxa"/>
            <w:hideMark/>
          </w:tcPr>
          <w:p w14:paraId="0F93D098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Moderate or severe liver disease</w:t>
            </w:r>
          </w:p>
        </w:tc>
        <w:tc>
          <w:tcPr>
            <w:tcW w:w="737" w:type="dxa"/>
          </w:tcPr>
          <w:p w14:paraId="34B6066D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pl-PL"/>
              </w:rPr>
            </w:pPr>
            <w:r w:rsidRPr="003C3CC7">
              <w:rPr>
                <w:sz w:val="20"/>
                <w:szCs w:val="20"/>
                <w:shd w:val="clear" w:color="auto" w:fill="FFFFFF"/>
                <w:lang w:val="pl-PL"/>
              </w:rPr>
              <w:t>Dx</w:t>
            </w:r>
          </w:p>
        </w:tc>
        <w:tc>
          <w:tcPr>
            <w:tcW w:w="6327" w:type="dxa"/>
          </w:tcPr>
          <w:p w14:paraId="462147B5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3C3CC7">
              <w:rPr>
                <w:sz w:val="20"/>
                <w:szCs w:val="20"/>
                <w:shd w:val="clear" w:color="auto" w:fill="FFFFFF"/>
                <w:lang w:val="pl-PL"/>
              </w:rPr>
              <w:t>I85.00, I85.01, I85.10, I85.11, I86.4, K70.4x, K71.1x, K71.7, K72.xx, K76.6, K76.7</w:t>
            </w:r>
          </w:p>
        </w:tc>
      </w:tr>
      <w:tr w:rsidR="00FC739E" w:rsidRPr="003C3CC7" w14:paraId="392601D4" w14:textId="77777777" w:rsidTr="00FC739E">
        <w:trPr>
          <w:trHeight w:val="164"/>
        </w:trPr>
        <w:tc>
          <w:tcPr>
            <w:tcW w:w="2661" w:type="dxa"/>
            <w:hideMark/>
          </w:tcPr>
          <w:p w14:paraId="02CEA586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t>Metastatic solid tumor</w:t>
            </w:r>
          </w:p>
        </w:tc>
        <w:tc>
          <w:tcPr>
            <w:tcW w:w="737" w:type="dxa"/>
          </w:tcPr>
          <w:p w14:paraId="4CB0B3FC" w14:textId="77777777" w:rsidR="00FC739E" w:rsidRPr="003C3CC7" w:rsidRDefault="00FC739E" w:rsidP="00DC4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31F5AE21" w14:textId="77777777" w:rsidR="00FC739E" w:rsidRPr="003C3CC7" w:rsidRDefault="00FC739E" w:rsidP="00DC4E5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3C3CC7">
              <w:rPr>
                <w:sz w:val="20"/>
                <w:szCs w:val="20"/>
                <w:shd w:val="clear" w:color="auto" w:fill="FFFFFF"/>
              </w:rPr>
              <w:t>C77.x, C78.x, C79.x, C80.0</w:t>
            </w:r>
          </w:p>
        </w:tc>
      </w:tr>
      <w:tr w:rsidR="00FC739E" w:rsidRPr="003C3CC7" w14:paraId="17982FC8" w14:textId="77777777" w:rsidTr="00FC739E">
        <w:trPr>
          <w:trHeight w:val="164"/>
        </w:trPr>
        <w:tc>
          <w:tcPr>
            <w:tcW w:w="2661" w:type="dxa"/>
            <w:hideMark/>
          </w:tcPr>
          <w:p w14:paraId="0220F3B1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3CC7">
              <w:rPr>
                <w:color w:val="000000"/>
                <w:sz w:val="20"/>
                <w:szCs w:val="20"/>
              </w:rPr>
              <w:lastRenderedPageBreak/>
              <w:t>HIV disease</w:t>
            </w:r>
          </w:p>
        </w:tc>
        <w:tc>
          <w:tcPr>
            <w:tcW w:w="737" w:type="dxa"/>
          </w:tcPr>
          <w:p w14:paraId="45318054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shd w:val="clear" w:color="auto" w:fill="FFFFFF"/>
              </w:rPr>
            </w:pPr>
            <w:r w:rsidRPr="003C3CC7">
              <w:rPr>
                <w:rFonts w:eastAsiaTheme="minorHAnsi"/>
                <w:sz w:val="20"/>
                <w:szCs w:val="20"/>
                <w:shd w:val="clear" w:color="auto" w:fill="FFFFFF"/>
              </w:rPr>
              <w:t>Dx</w:t>
            </w:r>
          </w:p>
        </w:tc>
        <w:tc>
          <w:tcPr>
            <w:tcW w:w="6327" w:type="dxa"/>
          </w:tcPr>
          <w:p w14:paraId="1714E4BF" w14:textId="77777777" w:rsidR="00FC739E" w:rsidRPr="003C3CC7" w:rsidRDefault="00FC739E" w:rsidP="00DC4E5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C3CC7">
              <w:rPr>
                <w:rFonts w:eastAsiaTheme="minorHAnsi"/>
                <w:sz w:val="20"/>
                <w:szCs w:val="20"/>
                <w:shd w:val="clear" w:color="auto" w:fill="FFFFFF"/>
              </w:rPr>
              <w:t>B20</w:t>
            </w:r>
          </w:p>
        </w:tc>
      </w:tr>
    </w:tbl>
    <w:p w14:paraId="2D0BCFF9" w14:textId="7D6DC008" w:rsidR="00073690" w:rsidRPr="008C02E3" w:rsidRDefault="00FC739E">
      <w:pPr>
        <w:rPr>
          <w:sz w:val="20"/>
          <w:szCs w:val="20"/>
        </w:rPr>
      </w:pPr>
      <w:r w:rsidRPr="008C02E3">
        <w:rPr>
          <w:sz w:val="20"/>
          <w:szCs w:val="20"/>
        </w:rPr>
        <w:t>Dx: diagnosis</w:t>
      </w:r>
    </w:p>
    <w:p w14:paraId="766CEACA" w14:textId="3CE4893D" w:rsidR="00FC739E" w:rsidRPr="008C02E3" w:rsidRDefault="00FC739E">
      <w:pPr>
        <w:rPr>
          <w:sz w:val="20"/>
          <w:szCs w:val="20"/>
        </w:rPr>
      </w:pPr>
      <w:r w:rsidRPr="008C02E3">
        <w:rPr>
          <w:sz w:val="20"/>
          <w:szCs w:val="20"/>
        </w:rPr>
        <w:t>Proc: procedure</w:t>
      </w:r>
    </w:p>
    <w:p w14:paraId="2671AE2C" w14:textId="67B87E27" w:rsidR="00FC739E" w:rsidRPr="008C02E3" w:rsidRDefault="00FC739E">
      <w:pPr>
        <w:rPr>
          <w:sz w:val="20"/>
          <w:szCs w:val="20"/>
        </w:rPr>
      </w:pPr>
      <w:r w:rsidRPr="008C02E3">
        <w:rPr>
          <w:sz w:val="20"/>
          <w:szCs w:val="20"/>
        </w:rPr>
        <w:t>HIV: human immunodeficiency virus</w:t>
      </w:r>
    </w:p>
    <w:p w14:paraId="45D66F24" w14:textId="77777777" w:rsidR="00FC739E" w:rsidRPr="003C3CC7" w:rsidRDefault="00FC739E" w:rsidP="00FC739E">
      <w:pPr>
        <w:spacing w:after="160" w:line="259" w:lineRule="auto"/>
      </w:pPr>
    </w:p>
    <w:p w14:paraId="082EDB02" w14:textId="77777777" w:rsidR="009F1A2D" w:rsidRPr="003C3CC7" w:rsidRDefault="009F1A2D" w:rsidP="00FC739E">
      <w:pPr>
        <w:spacing w:after="160" w:line="259" w:lineRule="auto"/>
      </w:pPr>
    </w:p>
    <w:p w14:paraId="458E97D7" w14:textId="77777777" w:rsidR="009F1A2D" w:rsidRPr="003C3CC7" w:rsidRDefault="009F1A2D" w:rsidP="00FC739E">
      <w:pPr>
        <w:spacing w:after="160" w:line="259" w:lineRule="auto"/>
      </w:pPr>
    </w:p>
    <w:p w14:paraId="0A63E7B4" w14:textId="77777777" w:rsidR="009F1A2D" w:rsidRPr="003C3CC7" w:rsidRDefault="009F1A2D" w:rsidP="009F1A2D">
      <w:pPr>
        <w:rPr>
          <w:b/>
          <w:bCs/>
        </w:rPr>
      </w:pPr>
    </w:p>
    <w:p w14:paraId="3558DD9A" w14:textId="77777777" w:rsidR="00514D40" w:rsidRPr="003C3CC7" w:rsidRDefault="00514D40" w:rsidP="00514D40">
      <w:pPr>
        <w:spacing w:after="160" w:line="259" w:lineRule="auto"/>
        <w:rPr>
          <w:b/>
          <w:bCs/>
        </w:rPr>
        <w:sectPr w:rsidR="00514D40" w:rsidRPr="003C3CC7" w:rsidSect="001528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747DF9" w14:textId="42BAFCB7" w:rsidR="00307014" w:rsidRPr="003B5F80" w:rsidRDefault="00F74D72" w:rsidP="00307014">
      <w:pPr>
        <w:outlineLvl w:val="0"/>
        <w:rPr>
          <w:b/>
          <w:bCs/>
        </w:rPr>
      </w:pPr>
      <w:r w:rsidRPr="003B5F80">
        <w:rPr>
          <w:b/>
          <w:bCs/>
        </w:rPr>
        <w:lastRenderedPageBreak/>
        <w:t>eTable</w:t>
      </w:r>
      <w:r w:rsidR="00D94523" w:rsidRPr="003B5F80">
        <w:rPr>
          <w:b/>
          <w:bCs/>
        </w:rPr>
        <w:t xml:space="preserve"> </w:t>
      </w:r>
      <w:r w:rsidR="00512D65">
        <w:rPr>
          <w:b/>
          <w:bCs/>
        </w:rPr>
        <w:t>3</w:t>
      </w:r>
      <w:r w:rsidR="00307014">
        <w:t xml:space="preserve">. </w:t>
      </w:r>
      <w:r w:rsidR="00307014" w:rsidRPr="003B5F80">
        <w:rPr>
          <w:b/>
          <w:bCs/>
        </w:rPr>
        <w:t>Demographic, hospital, and visit and clinical characteristics of patients hospitalized with gram-negative bloodstream infection, stratified by the timing of effective oral therapy</w:t>
      </w:r>
      <w:r w:rsidR="00186C34" w:rsidRPr="003B5F80">
        <w:rPr>
          <w:b/>
          <w:bCs/>
          <w:vertAlign w:val="superscript"/>
        </w:rPr>
        <w:t>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78"/>
        <w:gridCol w:w="1107"/>
        <w:gridCol w:w="1350"/>
        <w:gridCol w:w="990"/>
        <w:gridCol w:w="1530"/>
        <w:gridCol w:w="1260"/>
        <w:gridCol w:w="1350"/>
        <w:gridCol w:w="985"/>
      </w:tblGrid>
      <w:tr w:rsidR="00307014" w:rsidRPr="00F8516F" w14:paraId="49A65A94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301178B3" w14:textId="77777777" w:rsidR="00307014" w:rsidRPr="00F8516F" w:rsidRDefault="00307014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7" w:type="dxa"/>
            <w:gridSpan w:val="2"/>
            <w:noWrap/>
            <w:hideMark/>
          </w:tcPr>
          <w:p w14:paraId="29502A32" w14:textId="77777777" w:rsidR="00307014" w:rsidRPr="00F8516F" w:rsidRDefault="00307014" w:rsidP="008D637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2520" w:type="dxa"/>
            <w:gridSpan w:val="2"/>
            <w:noWrap/>
            <w:hideMark/>
          </w:tcPr>
          <w:p w14:paraId="036F785D" w14:textId="705BCF5A" w:rsidR="00307014" w:rsidRPr="00F8516F" w:rsidRDefault="00307014" w:rsidP="008D637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Early Effective Oral Therapy</w:t>
            </w:r>
          </w:p>
        </w:tc>
        <w:tc>
          <w:tcPr>
            <w:tcW w:w="2610" w:type="dxa"/>
            <w:gridSpan w:val="2"/>
            <w:noWrap/>
            <w:hideMark/>
          </w:tcPr>
          <w:p w14:paraId="6669441A" w14:textId="0D2EAF7D" w:rsidR="00307014" w:rsidRPr="00F8516F" w:rsidRDefault="00307014" w:rsidP="008D637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Delayed Effective Oral Therapy</w:t>
            </w:r>
          </w:p>
        </w:tc>
        <w:tc>
          <w:tcPr>
            <w:tcW w:w="985" w:type="dxa"/>
            <w:noWrap/>
            <w:hideMark/>
          </w:tcPr>
          <w:p w14:paraId="6F667BC0" w14:textId="77777777" w:rsidR="00307014" w:rsidRPr="00F8516F" w:rsidRDefault="00307014" w:rsidP="008D637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p-values</w:t>
            </w:r>
          </w:p>
        </w:tc>
      </w:tr>
      <w:tr w:rsidR="00307014" w:rsidRPr="00F8516F" w14:paraId="49032A80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0DEDB3EA" w14:textId="77777777" w:rsidR="00307014" w:rsidRPr="00F8516F" w:rsidRDefault="00307014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7" w:type="dxa"/>
            <w:gridSpan w:val="2"/>
            <w:noWrap/>
            <w:hideMark/>
          </w:tcPr>
          <w:p w14:paraId="731BCACE" w14:textId="77777777" w:rsidR="00307014" w:rsidRPr="00F8516F" w:rsidRDefault="00307014" w:rsidP="008D637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(N = 4,155)</w:t>
            </w:r>
          </w:p>
        </w:tc>
        <w:tc>
          <w:tcPr>
            <w:tcW w:w="2520" w:type="dxa"/>
            <w:gridSpan w:val="2"/>
            <w:noWrap/>
            <w:hideMark/>
          </w:tcPr>
          <w:p w14:paraId="0C4046E3" w14:textId="08EBB1A4" w:rsidR="00307014" w:rsidRPr="00F8516F" w:rsidRDefault="00307014" w:rsidP="008D637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(</w:t>
            </w:r>
            <w:r w:rsidR="00581C6E">
              <w:rPr>
                <w:b/>
                <w:bCs/>
                <w:sz w:val="20"/>
                <w:szCs w:val="20"/>
              </w:rPr>
              <w:t>n</w:t>
            </w:r>
            <w:r w:rsidRPr="00F8516F">
              <w:rPr>
                <w:b/>
                <w:bCs/>
                <w:sz w:val="20"/>
                <w:szCs w:val="20"/>
              </w:rPr>
              <w:t xml:space="preserve"> = 881)</w:t>
            </w:r>
          </w:p>
        </w:tc>
        <w:tc>
          <w:tcPr>
            <w:tcW w:w="2610" w:type="dxa"/>
            <w:gridSpan w:val="2"/>
            <w:noWrap/>
            <w:hideMark/>
          </w:tcPr>
          <w:p w14:paraId="18EC244B" w14:textId="13CFF863" w:rsidR="00307014" w:rsidRPr="00F8516F" w:rsidRDefault="00307014" w:rsidP="008D637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(</w:t>
            </w:r>
            <w:r w:rsidR="00581C6E">
              <w:rPr>
                <w:b/>
                <w:bCs/>
                <w:sz w:val="20"/>
                <w:szCs w:val="20"/>
              </w:rPr>
              <w:t>n</w:t>
            </w:r>
            <w:r w:rsidRPr="00F8516F">
              <w:rPr>
                <w:b/>
                <w:bCs/>
                <w:sz w:val="20"/>
                <w:szCs w:val="20"/>
              </w:rPr>
              <w:t xml:space="preserve"> = 3,274)</w:t>
            </w:r>
          </w:p>
        </w:tc>
        <w:tc>
          <w:tcPr>
            <w:tcW w:w="985" w:type="dxa"/>
            <w:noWrap/>
            <w:hideMark/>
          </w:tcPr>
          <w:p w14:paraId="36392312" w14:textId="77777777" w:rsidR="00307014" w:rsidRPr="00F8516F" w:rsidRDefault="00307014" w:rsidP="008D637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7014" w:rsidRPr="00F8516F" w14:paraId="4A95A534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19825CD9" w14:textId="77777777" w:rsidR="00307014" w:rsidRPr="00F8516F" w:rsidRDefault="00307014" w:rsidP="008D6370">
            <w:pPr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8516F">
              <w:rPr>
                <w:b/>
                <w:bCs/>
                <w:i/>
                <w:iCs/>
                <w:sz w:val="20"/>
                <w:szCs w:val="20"/>
              </w:rPr>
              <w:t>Patient demographics</w:t>
            </w:r>
          </w:p>
        </w:tc>
        <w:tc>
          <w:tcPr>
            <w:tcW w:w="1107" w:type="dxa"/>
            <w:noWrap/>
            <w:hideMark/>
          </w:tcPr>
          <w:p w14:paraId="3930BD5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1DDC512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2823096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632BCCD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225F397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3A2B60E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14:paraId="2D30F78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07014" w:rsidRPr="00F8516F" w14:paraId="24F9DA36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4A9843FC" w14:textId="77777777" w:rsidR="00307014" w:rsidRPr="00F8516F" w:rsidRDefault="00307014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Age, continuous, in years</w:t>
            </w:r>
          </w:p>
        </w:tc>
        <w:tc>
          <w:tcPr>
            <w:tcW w:w="1107" w:type="dxa"/>
            <w:noWrap/>
            <w:hideMark/>
          </w:tcPr>
          <w:p w14:paraId="4E7501B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9CFF49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9E8262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1A0C1DB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5DDC481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66C5D7E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14:paraId="4EF8419C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120CA3C8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2035099C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Mean-Std Dev</w:t>
            </w:r>
          </w:p>
        </w:tc>
        <w:tc>
          <w:tcPr>
            <w:tcW w:w="1107" w:type="dxa"/>
            <w:noWrap/>
            <w:hideMark/>
          </w:tcPr>
          <w:p w14:paraId="2DBE5DC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67.1</w:t>
            </w:r>
          </w:p>
        </w:tc>
        <w:tc>
          <w:tcPr>
            <w:tcW w:w="1350" w:type="dxa"/>
            <w:noWrap/>
            <w:hideMark/>
          </w:tcPr>
          <w:p w14:paraId="7B21107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17.3</w:t>
            </w:r>
          </w:p>
        </w:tc>
        <w:tc>
          <w:tcPr>
            <w:tcW w:w="990" w:type="dxa"/>
            <w:noWrap/>
            <w:hideMark/>
          </w:tcPr>
          <w:p w14:paraId="3E813EE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65.8</w:t>
            </w:r>
          </w:p>
        </w:tc>
        <w:tc>
          <w:tcPr>
            <w:tcW w:w="1530" w:type="dxa"/>
            <w:noWrap/>
            <w:hideMark/>
          </w:tcPr>
          <w:p w14:paraId="7F5815F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18.5</w:t>
            </w:r>
          </w:p>
        </w:tc>
        <w:tc>
          <w:tcPr>
            <w:tcW w:w="1260" w:type="dxa"/>
            <w:noWrap/>
            <w:hideMark/>
          </w:tcPr>
          <w:p w14:paraId="7150697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67.5</w:t>
            </w:r>
          </w:p>
        </w:tc>
        <w:tc>
          <w:tcPr>
            <w:tcW w:w="1350" w:type="dxa"/>
            <w:noWrap/>
            <w:hideMark/>
          </w:tcPr>
          <w:p w14:paraId="34EB036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16.9</w:t>
            </w:r>
          </w:p>
        </w:tc>
        <w:tc>
          <w:tcPr>
            <w:tcW w:w="985" w:type="dxa"/>
            <w:noWrap/>
            <w:hideMark/>
          </w:tcPr>
          <w:p w14:paraId="36EF368E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0.01</w:t>
            </w:r>
          </w:p>
        </w:tc>
      </w:tr>
      <w:tr w:rsidR="00307014" w:rsidRPr="00F8516F" w14:paraId="4F6B2889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6B5BBA6E" w14:textId="6821D728" w:rsidR="00307014" w:rsidRPr="00F8516F" w:rsidRDefault="00307014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Sex, n</w:t>
            </w:r>
            <w:r w:rsidR="0023564E">
              <w:rPr>
                <w:b/>
                <w:bCs/>
                <w:sz w:val="20"/>
                <w:szCs w:val="20"/>
              </w:rPr>
              <w:t xml:space="preserve"> </w:t>
            </w:r>
            <w:r w:rsidRPr="00F8516F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  <w:hideMark/>
          </w:tcPr>
          <w:p w14:paraId="390BFBF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1BCDB25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D402A6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61A8312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0C72565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196667A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14:paraId="08A224D1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723C135E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5CFEFBF7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Male</w:t>
            </w:r>
          </w:p>
        </w:tc>
        <w:tc>
          <w:tcPr>
            <w:tcW w:w="1107" w:type="dxa"/>
            <w:noWrap/>
            <w:hideMark/>
          </w:tcPr>
          <w:p w14:paraId="3D1517A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1,511</w:t>
            </w:r>
          </w:p>
        </w:tc>
        <w:tc>
          <w:tcPr>
            <w:tcW w:w="1350" w:type="dxa"/>
            <w:noWrap/>
            <w:hideMark/>
          </w:tcPr>
          <w:p w14:paraId="6D397B9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36.4%</w:t>
            </w:r>
          </w:p>
        </w:tc>
        <w:tc>
          <w:tcPr>
            <w:tcW w:w="990" w:type="dxa"/>
            <w:noWrap/>
            <w:hideMark/>
          </w:tcPr>
          <w:p w14:paraId="51466D5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296</w:t>
            </w:r>
          </w:p>
        </w:tc>
        <w:tc>
          <w:tcPr>
            <w:tcW w:w="1530" w:type="dxa"/>
            <w:noWrap/>
            <w:hideMark/>
          </w:tcPr>
          <w:p w14:paraId="15DCE88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33.6%</w:t>
            </w:r>
          </w:p>
        </w:tc>
        <w:tc>
          <w:tcPr>
            <w:tcW w:w="1260" w:type="dxa"/>
            <w:noWrap/>
            <w:hideMark/>
          </w:tcPr>
          <w:p w14:paraId="56D1B26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1,215</w:t>
            </w:r>
          </w:p>
        </w:tc>
        <w:tc>
          <w:tcPr>
            <w:tcW w:w="1350" w:type="dxa"/>
            <w:noWrap/>
            <w:hideMark/>
          </w:tcPr>
          <w:p w14:paraId="45B4E83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37.1%</w:t>
            </w:r>
          </w:p>
        </w:tc>
        <w:tc>
          <w:tcPr>
            <w:tcW w:w="985" w:type="dxa"/>
            <w:noWrap/>
            <w:hideMark/>
          </w:tcPr>
          <w:p w14:paraId="483D4991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0.05</w:t>
            </w:r>
          </w:p>
        </w:tc>
      </w:tr>
      <w:tr w:rsidR="00307014" w:rsidRPr="00F8516F" w14:paraId="36281509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05BFF93C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Female</w:t>
            </w:r>
          </w:p>
        </w:tc>
        <w:tc>
          <w:tcPr>
            <w:tcW w:w="1107" w:type="dxa"/>
            <w:noWrap/>
            <w:hideMark/>
          </w:tcPr>
          <w:p w14:paraId="30C91E7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2,644</w:t>
            </w:r>
          </w:p>
        </w:tc>
        <w:tc>
          <w:tcPr>
            <w:tcW w:w="1350" w:type="dxa"/>
            <w:noWrap/>
            <w:hideMark/>
          </w:tcPr>
          <w:p w14:paraId="2EA32A8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63.6%</w:t>
            </w:r>
          </w:p>
        </w:tc>
        <w:tc>
          <w:tcPr>
            <w:tcW w:w="990" w:type="dxa"/>
            <w:noWrap/>
            <w:hideMark/>
          </w:tcPr>
          <w:p w14:paraId="44A4433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585</w:t>
            </w:r>
          </w:p>
        </w:tc>
        <w:tc>
          <w:tcPr>
            <w:tcW w:w="1530" w:type="dxa"/>
            <w:noWrap/>
            <w:hideMark/>
          </w:tcPr>
          <w:p w14:paraId="6CB315E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66.4%</w:t>
            </w:r>
          </w:p>
        </w:tc>
        <w:tc>
          <w:tcPr>
            <w:tcW w:w="1260" w:type="dxa"/>
            <w:noWrap/>
            <w:hideMark/>
          </w:tcPr>
          <w:p w14:paraId="2D5B397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2,059</w:t>
            </w:r>
          </w:p>
        </w:tc>
        <w:tc>
          <w:tcPr>
            <w:tcW w:w="1350" w:type="dxa"/>
            <w:noWrap/>
            <w:hideMark/>
          </w:tcPr>
          <w:p w14:paraId="1FB89D9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62.9%</w:t>
            </w:r>
          </w:p>
        </w:tc>
        <w:tc>
          <w:tcPr>
            <w:tcW w:w="985" w:type="dxa"/>
            <w:noWrap/>
            <w:hideMark/>
          </w:tcPr>
          <w:p w14:paraId="088374E4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1E264AFC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3ABBDBAD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Unknown</w:t>
            </w:r>
          </w:p>
        </w:tc>
        <w:tc>
          <w:tcPr>
            <w:tcW w:w="1107" w:type="dxa"/>
            <w:noWrap/>
            <w:hideMark/>
          </w:tcPr>
          <w:p w14:paraId="53E75AC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6D9289D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0.0%</w:t>
            </w:r>
          </w:p>
        </w:tc>
        <w:tc>
          <w:tcPr>
            <w:tcW w:w="990" w:type="dxa"/>
            <w:noWrap/>
            <w:hideMark/>
          </w:tcPr>
          <w:p w14:paraId="29BDE4A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noWrap/>
            <w:hideMark/>
          </w:tcPr>
          <w:p w14:paraId="74F8B5E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0.0%</w:t>
            </w:r>
          </w:p>
        </w:tc>
        <w:tc>
          <w:tcPr>
            <w:tcW w:w="1260" w:type="dxa"/>
            <w:noWrap/>
            <w:hideMark/>
          </w:tcPr>
          <w:p w14:paraId="0467285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0483B87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0.0%</w:t>
            </w:r>
          </w:p>
        </w:tc>
        <w:tc>
          <w:tcPr>
            <w:tcW w:w="985" w:type="dxa"/>
            <w:noWrap/>
            <w:hideMark/>
          </w:tcPr>
          <w:p w14:paraId="4C48C123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3BBB3B0E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3E177545" w14:textId="39D19D22" w:rsidR="00307014" w:rsidRPr="00F8516F" w:rsidRDefault="00307014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Race, n</w:t>
            </w:r>
            <w:r w:rsidR="0023564E">
              <w:rPr>
                <w:b/>
                <w:bCs/>
                <w:sz w:val="20"/>
                <w:szCs w:val="20"/>
              </w:rPr>
              <w:t xml:space="preserve"> </w:t>
            </w:r>
            <w:r w:rsidRPr="00F8516F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  <w:hideMark/>
          </w:tcPr>
          <w:p w14:paraId="24FABC1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420ED15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4D82C52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2CD290B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25064F4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E1C940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14:paraId="2968FCE9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6F23D141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18D55BB5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White</w:t>
            </w:r>
          </w:p>
        </w:tc>
        <w:tc>
          <w:tcPr>
            <w:tcW w:w="1107" w:type="dxa"/>
            <w:noWrap/>
            <w:hideMark/>
          </w:tcPr>
          <w:p w14:paraId="4C2BFD8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3,070</w:t>
            </w:r>
          </w:p>
        </w:tc>
        <w:tc>
          <w:tcPr>
            <w:tcW w:w="1350" w:type="dxa"/>
            <w:noWrap/>
            <w:hideMark/>
          </w:tcPr>
          <w:p w14:paraId="4EA9140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73.9%</w:t>
            </w:r>
          </w:p>
        </w:tc>
        <w:tc>
          <w:tcPr>
            <w:tcW w:w="990" w:type="dxa"/>
            <w:noWrap/>
            <w:hideMark/>
          </w:tcPr>
          <w:p w14:paraId="47724C6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655</w:t>
            </w:r>
          </w:p>
        </w:tc>
        <w:tc>
          <w:tcPr>
            <w:tcW w:w="1530" w:type="dxa"/>
            <w:noWrap/>
            <w:hideMark/>
          </w:tcPr>
          <w:p w14:paraId="06E9C89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74.3%</w:t>
            </w:r>
          </w:p>
        </w:tc>
        <w:tc>
          <w:tcPr>
            <w:tcW w:w="1260" w:type="dxa"/>
            <w:noWrap/>
            <w:hideMark/>
          </w:tcPr>
          <w:p w14:paraId="51BFF82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2,415</w:t>
            </w:r>
          </w:p>
        </w:tc>
        <w:tc>
          <w:tcPr>
            <w:tcW w:w="1350" w:type="dxa"/>
            <w:noWrap/>
            <w:hideMark/>
          </w:tcPr>
          <w:p w14:paraId="4CA0DB9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73.8%</w:t>
            </w:r>
          </w:p>
        </w:tc>
        <w:tc>
          <w:tcPr>
            <w:tcW w:w="985" w:type="dxa"/>
            <w:noWrap/>
            <w:hideMark/>
          </w:tcPr>
          <w:p w14:paraId="5214483B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0.59</w:t>
            </w:r>
          </w:p>
        </w:tc>
      </w:tr>
      <w:tr w:rsidR="00307014" w:rsidRPr="00F8516F" w14:paraId="01C18F18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4C1F91F0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Black</w:t>
            </w:r>
          </w:p>
        </w:tc>
        <w:tc>
          <w:tcPr>
            <w:tcW w:w="1107" w:type="dxa"/>
            <w:noWrap/>
            <w:hideMark/>
          </w:tcPr>
          <w:p w14:paraId="722E909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588</w:t>
            </w:r>
          </w:p>
        </w:tc>
        <w:tc>
          <w:tcPr>
            <w:tcW w:w="1350" w:type="dxa"/>
            <w:noWrap/>
            <w:hideMark/>
          </w:tcPr>
          <w:p w14:paraId="7F6E842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14.2%</w:t>
            </w:r>
          </w:p>
        </w:tc>
        <w:tc>
          <w:tcPr>
            <w:tcW w:w="990" w:type="dxa"/>
            <w:noWrap/>
            <w:hideMark/>
          </w:tcPr>
          <w:p w14:paraId="4DD0406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131</w:t>
            </w:r>
          </w:p>
        </w:tc>
        <w:tc>
          <w:tcPr>
            <w:tcW w:w="1530" w:type="dxa"/>
            <w:noWrap/>
            <w:hideMark/>
          </w:tcPr>
          <w:p w14:paraId="49439BD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14.9%</w:t>
            </w:r>
          </w:p>
        </w:tc>
        <w:tc>
          <w:tcPr>
            <w:tcW w:w="1260" w:type="dxa"/>
            <w:noWrap/>
            <w:hideMark/>
          </w:tcPr>
          <w:p w14:paraId="41BE5A9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457</w:t>
            </w:r>
          </w:p>
        </w:tc>
        <w:tc>
          <w:tcPr>
            <w:tcW w:w="1350" w:type="dxa"/>
            <w:noWrap/>
            <w:hideMark/>
          </w:tcPr>
          <w:p w14:paraId="3EA5A09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14.0%</w:t>
            </w:r>
          </w:p>
        </w:tc>
        <w:tc>
          <w:tcPr>
            <w:tcW w:w="985" w:type="dxa"/>
            <w:noWrap/>
            <w:hideMark/>
          </w:tcPr>
          <w:p w14:paraId="730E2C2C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52A4D507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799B4FFA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Asian</w:t>
            </w:r>
          </w:p>
        </w:tc>
        <w:tc>
          <w:tcPr>
            <w:tcW w:w="1107" w:type="dxa"/>
            <w:noWrap/>
            <w:hideMark/>
          </w:tcPr>
          <w:p w14:paraId="565815D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168</w:t>
            </w:r>
          </w:p>
        </w:tc>
        <w:tc>
          <w:tcPr>
            <w:tcW w:w="1350" w:type="dxa"/>
            <w:noWrap/>
            <w:hideMark/>
          </w:tcPr>
          <w:p w14:paraId="0C4BD3B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4.0%</w:t>
            </w:r>
          </w:p>
        </w:tc>
        <w:tc>
          <w:tcPr>
            <w:tcW w:w="990" w:type="dxa"/>
            <w:noWrap/>
            <w:hideMark/>
          </w:tcPr>
          <w:p w14:paraId="54060D2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32</w:t>
            </w:r>
          </w:p>
        </w:tc>
        <w:tc>
          <w:tcPr>
            <w:tcW w:w="1530" w:type="dxa"/>
            <w:noWrap/>
            <w:hideMark/>
          </w:tcPr>
          <w:p w14:paraId="0733DD8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3.6%</w:t>
            </w:r>
          </w:p>
        </w:tc>
        <w:tc>
          <w:tcPr>
            <w:tcW w:w="1260" w:type="dxa"/>
            <w:noWrap/>
            <w:hideMark/>
          </w:tcPr>
          <w:p w14:paraId="6BC537C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136</w:t>
            </w:r>
          </w:p>
        </w:tc>
        <w:tc>
          <w:tcPr>
            <w:tcW w:w="1350" w:type="dxa"/>
            <w:noWrap/>
            <w:hideMark/>
          </w:tcPr>
          <w:p w14:paraId="07FA146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4.2%</w:t>
            </w:r>
          </w:p>
        </w:tc>
        <w:tc>
          <w:tcPr>
            <w:tcW w:w="985" w:type="dxa"/>
            <w:noWrap/>
            <w:hideMark/>
          </w:tcPr>
          <w:p w14:paraId="1FEC988B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2AA89DC2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188D40CB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Other</w:t>
            </w:r>
          </w:p>
        </w:tc>
        <w:tc>
          <w:tcPr>
            <w:tcW w:w="1107" w:type="dxa"/>
            <w:noWrap/>
            <w:hideMark/>
          </w:tcPr>
          <w:p w14:paraId="7DFB57A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271</w:t>
            </w:r>
          </w:p>
        </w:tc>
        <w:tc>
          <w:tcPr>
            <w:tcW w:w="1350" w:type="dxa"/>
            <w:noWrap/>
            <w:hideMark/>
          </w:tcPr>
          <w:p w14:paraId="2E5E8C7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6.5%</w:t>
            </w:r>
          </w:p>
        </w:tc>
        <w:tc>
          <w:tcPr>
            <w:tcW w:w="990" w:type="dxa"/>
            <w:noWrap/>
            <w:hideMark/>
          </w:tcPr>
          <w:p w14:paraId="7C3E9EB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49</w:t>
            </w:r>
          </w:p>
        </w:tc>
        <w:tc>
          <w:tcPr>
            <w:tcW w:w="1530" w:type="dxa"/>
            <w:noWrap/>
            <w:hideMark/>
          </w:tcPr>
          <w:p w14:paraId="095CDB1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5.6%</w:t>
            </w:r>
          </w:p>
        </w:tc>
        <w:tc>
          <w:tcPr>
            <w:tcW w:w="1260" w:type="dxa"/>
            <w:noWrap/>
            <w:hideMark/>
          </w:tcPr>
          <w:p w14:paraId="4A4E6CD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222</w:t>
            </w:r>
          </w:p>
        </w:tc>
        <w:tc>
          <w:tcPr>
            <w:tcW w:w="1350" w:type="dxa"/>
            <w:noWrap/>
            <w:hideMark/>
          </w:tcPr>
          <w:p w14:paraId="3DB2E36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6.8%</w:t>
            </w:r>
          </w:p>
        </w:tc>
        <w:tc>
          <w:tcPr>
            <w:tcW w:w="985" w:type="dxa"/>
            <w:noWrap/>
            <w:hideMark/>
          </w:tcPr>
          <w:p w14:paraId="12CBAC95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521C4126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21B8D5D9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Unknown</w:t>
            </w:r>
          </w:p>
        </w:tc>
        <w:tc>
          <w:tcPr>
            <w:tcW w:w="1107" w:type="dxa"/>
            <w:noWrap/>
            <w:hideMark/>
          </w:tcPr>
          <w:p w14:paraId="4AF0AC6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58</w:t>
            </w:r>
          </w:p>
        </w:tc>
        <w:tc>
          <w:tcPr>
            <w:tcW w:w="1350" w:type="dxa"/>
            <w:noWrap/>
            <w:hideMark/>
          </w:tcPr>
          <w:p w14:paraId="0E133C6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1.4%</w:t>
            </w:r>
          </w:p>
        </w:tc>
        <w:tc>
          <w:tcPr>
            <w:tcW w:w="990" w:type="dxa"/>
            <w:noWrap/>
            <w:hideMark/>
          </w:tcPr>
          <w:p w14:paraId="1300B90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  <w:noWrap/>
            <w:hideMark/>
          </w:tcPr>
          <w:p w14:paraId="1DC6D5D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1.6%</w:t>
            </w:r>
          </w:p>
        </w:tc>
        <w:tc>
          <w:tcPr>
            <w:tcW w:w="1260" w:type="dxa"/>
            <w:noWrap/>
            <w:hideMark/>
          </w:tcPr>
          <w:p w14:paraId="7006C84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44</w:t>
            </w:r>
          </w:p>
        </w:tc>
        <w:tc>
          <w:tcPr>
            <w:tcW w:w="1350" w:type="dxa"/>
            <w:noWrap/>
            <w:hideMark/>
          </w:tcPr>
          <w:p w14:paraId="4F3E8C4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1.3%</w:t>
            </w:r>
          </w:p>
        </w:tc>
        <w:tc>
          <w:tcPr>
            <w:tcW w:w="985" w:type="dxa"/>
            <w:noWrap/>
            <w:hideMark/>
          </w:tcPr>
          <w:p w14:paraId="2D98986C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323195C1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20FC2772" w14:textId="33FFF101" w:rsidR="00307014" w:rsidRPr="00F8516F" w:rsidRDefault="00307014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Ethnicity, n</w:t>
            </w:r>
            <w:r w:rsidR="0023564E">
              <w:rPr>
                <w:b/>
                <w:bCs/>
                <w:sz w:val="20"/>
                <w:szCs w:val="20"/>
              </w:rPr>
              <w:t xml:space="preserve"> </w:t>
            </w:r>
            <w:r w:rsidRPr="00F8516F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  <w:hideMark/>
          </w:tcPr>
          <w:p w14:paraId="048215B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0D86A92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214EB9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779E6A7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1368934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2DE624F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14:paraId="7124F756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0596A0FE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334ADC2A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Hispanic</w:t>
            </w:r>
          </w:p>
        </w:tc>
        <w:tc>
          <w:tcPr>
            <w:tcW w:w="1107" w:type="dxa"/>
            <w:noWrap/>
            <w:hideMark/>
          </w:tcPr>
          <w:p w14:paraId="59ED02E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376</w:t>
            </w:r>
          </w:p>
        </w:tc>
        <w:tc>
          <w:tcPr>
            <w:tcW w:w="1350" w:type="dxa"/>
            <w:noWrap/>
            <w:hideMark/>
          </w:tcPr>
          <w:p w14:paraId="7496763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9.0%</w:t>
            </w:r>
          </w:p>
        </w:tc>
        <w:tc>
          <w:tcPr>
            <w:tcW w:w="990" w:type="dxa"/>
            <w:noWrap/>
            <w:hideMark/>
          </w:tcPr>
          <w:p w14:paraId="4B41412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70</w:t>
            </w:r>
          </w:p>
        </w:tc>
        <w:tc>
          <w:tcPr>
            <w:tcW w:w="1530" w:type="dxa"/>
            <w:noWrap/>
            <w:hideMark/>
          </w:tcPr>
          <w:p w14:paraId="216DE2C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7.9%</w:t>
            </w:r>
          </w:p>
        </w:tc>
        <w:tc>
          <w:tcPr>
            <w:tcW w:w="1260" w:type="dxa"/>
            <w:noWrap/>
            <w:hideMark/>
          </w:tcPr>
          <w:p w14:paraId="0FA1525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306</w:t>
            </w:r>
          </w:p>
        </w:tc>
        <w:tc>
          <w:tcPr>
            <w:tcW w:w="1350" w:type="dxa"/>
            <w:noWrap/>
            <w:hideMark/>
          </w:tcPr>
          <w:p w14:paraId="3AE1BFD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9.3%</w:t>
            </w:r>
          </w:p>
        </w:tc>
        <w:tc>
          <w:tcPr>
            <w:tcW w:w="985" w:type="dxa"/>
            <w:noWrap/>
            <w:hideMark/>
          </w:tcPr>
          <w:p w14:paraId="01892680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0.27</w:t>
            </w:r>
          </w:p>
        </w:tc>
      </w:tr>
      <w:tr w:rsidR="00307014" w:rsidRPr="00F8516F" w14:paraId="21DBA6AA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7EAAF55B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Non-Hispanic</w:t>
            </w:r>
          </w:p>
        </w:tc>
        <w:tc>
          <w:tcPr>
            <w:tcW w:w="1107" w:type="dxa"/>
            <w:noWrap/>
            <w:hideMark/>
          </w:tcPr>
          <w:p w14:paraId="7F939B8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3,308</w:t>
            </w:r>
          </w:p>
        </w:tc>
        <w:tc>
          <w:tcPr>
            <w:tcW w:w="1350" w:type="dxa"/>
            <w:noWrap/>
            <w:hideMark/>
          </w:tcPr>
          <w:p w14:paraId="5CC2612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79.6%</w:t>
            </w:r>
          </w:p>
        </w:tc>
        <w:tc>
          <w:tcPr>
            <w:tcW w:w="990" w:type="dxa"/>
            <w:noWrap/>
            <w:hideMark/>
          </w:tcPr>
          <w:p w14:paraId="28172B8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718</w:t>
            </w:r>
          </w:p>
        </w:tc>
        <w:tc>
          <w:tcPr>
            <w:tcW w:w="1530" w:type="dxa"/>
            <w:noWrap/>
            <w:hideMark/>
          </w:tcPr>
          <w:p w14:paraId="1BECCF2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81.5%</w:t>
            </w:r>
          </w:p>
        </w:tc>
        <w:tc>
          <w:tcPr>
            <w:tcW w:w="1260" w:type="dxa"/>
            <w:noWrap/>
            <w:hideMark/>
          </w:tcPr>
          <w:p w14:paraId="66D2E19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2,590</w:t>
            </w:r>
          </w:p>
        </w:tc>
        <w:tc>
          <w:tcPr>
            <w:tcW w:w="1350" w:type="dxa"/>
            <w:noWrap/>
            <w:hideMark/>
          </w:tcPr>
          <w:p w14:paraId="4325CF2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79.1%</w:t>
            </w:r>
          </w:p>
        </w:tc>
        <w:tc>
          <w:tcPr>
            <w:tcW w:w="985" w:type="dxa"/>
            <w:noWrap/>
            <w:hideMark/>
          </w:tcPr>
          <w:p w14:paraId="1C87D3F9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43B63FEC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02958BDF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Unknown</w:t>
            </w:r>
          </w:p>
        </w:tc>
        <w:tc>
          <w:tcPr>
            <w:tcW w:w="1107" w:type="dxa"/>
            <w:noWrap/>
            <w:hideMark/>
          </w:tcPr>
          <w:p w14:paraId="3E23A1C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471</w:t>
            </w:r>
          </w:p>
        </w:tc>
        <w:tc>
          <w:tcPr>
            <w:tcW w:w="1350" w:type="dxa"/>
            <w:noWrap/>
            <w:hideMark/>
          </w:tcPr>
          <w:p w14:paraId="78016EB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11.3%</w:t>
            </w:r>
          </w:p>
        </w:tc>
        <w:tc>
          <w:tcPr>
            <w:tcW w:w="990" w:type="dxa"/>
            <w:noWrap/>
            <w:hideMark/>
          </w:tcPr>
          <w:p w14:paraId="6A0127C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93</w:t>
            </w:r>
          </w:p>
        </w:tc>
        <w:tc>
          <w:tcPr>
            <w:tcW w:w="1530" w:type="dxa"/>
            <w:noWrap/>
            <w:hideMark/>
          </w:tcPr>
          <w:p w14:paraId="49604AF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10.6%</w:t>
            </w:r>
          </w:p>
        </w:tc>
        <w:tc>
          <w:tcPr>
            <w:tcW w:w="1260" w:type="dxa"/>
            <w:noWrap/>
            <w:hideMark/>
          </w:tcPr>
          <w:p w14:paraId="0E28FD1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378</w:t>
            </w:r>
          </w:p>
        </w:tc>
        <w:tc>
          <w:tcPr>
            <w:tcW w:w="1350" w:type="dxa"/>
            <w:noWrap/>
            <w:hideMark/>
          </w:tcPr>
          <w:p w14:paraId="55820B8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11.5%</w:t>
            </w:r>
          </w:p>
        </w:tc>
        <w:tc>
          <w:tcPr>
            <w:tcW w:w="985" w:type="dxa"/>
            <w:noWrap/>
            <w:hideMark/>
          </w:tcPr>
          <w:p w14:paraId="790158BD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3521B32D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41BF24EA" w14:textId="74050459" w:rsidR="00307014" w:rsidRPr="00F8516F" w:rsidRDefault="00307014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Insurance type, n</w:t>
            </w:r>
            <w:r w:rsidR="0023564E">
              <w:rPr>
                <w:b/>
                <w:bCs/>
                <w:sz w:val="20"/>
                <w:szCs w:val="20"/>
              </w:rPr>
              <w:t xml:space="preserve"> </w:t>
            </w:r>
            <w:r w:rsidRPr="00F8516F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  <w:hideMark/>
          </w:tcPr>
          <w:p w14:paraId="5CF7F93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3021063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7DF7D47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279E3EA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7CD5944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28A585C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14:paraId="710A59BE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0624D92B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68E3A794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Medicare</w:t>
            </w:r>
          </w:p>
        </w:tc>
        <w:tc>
          <w:tcPr>
            <w:tcW w:w="1107" w:type="dxa"/>
            <w:noWrap/>
            <w:hideMark/>
          </w:tcPr>
          <w:p w14:paraId="00A0B7A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2,772</w:t>
            </w:r>
          </w:p>
        </w:tc>
        <w:tc>
          <w:tcPr>
            <w:tcW w:w="1350" w:type="dxa"/>
            <w:noWrap/>
            <w:hideMark/>
          </w:tcPr>
          <w:p w14:paraId="30B14D5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66.7%</w:t>
            </w:r>
          </w:p>
        </w:tc>
        <w:tc>
          <w:tcPr>
            <w:tcW w:w="990" w:type="dxa"/>
            <w:noWrap/>
            <w:hideMark/>
          </w:tcPr>
          <w:p w14:paraId="1CEFEE4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577</w:t>
            </w:r>
          </w:p>
        </w:tc>
        <w:tc>
          <w:tcPr>
            <w:tcW w:w="1530" w:type="dxa"/>
            <w:noWrap/>
            <w:hideMark/>
          </w:tcPr>
          <w:p w14:paraId="3B93D9B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65.5%</w:t>
            </w:r>
          </w:p>
        </w:tc>
        <w:tc>
          <w:tcPr>
            <w:tcW w:w="1260" w:type="dxa"/>
            <w:noWrap/>
            <w:hideMark/>
          </w:tcPr>
          <w:p w14:paraId="3214161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2,195</w:t>
            </w:r>
          </w:p>
        </w:tc>
        <w:tc>
          <w:tcPr>
            <w:tcW w:w="1350" w:type="dxa"/>
            <w:noWrap/>
            <w:hideMark/>
          </w:tcPr>
          <w:p w14:paraId="47A1236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67.0%</w:t>
            </w:r>
          </w:p>
        </w:tc>
        <w:tc>
          <w:tcPr>
            <w:tcW w:w="985" w:type="dxa"/>
            <w:noWrap/>
            <w:hideMark/>
          </w:tcPr>
          <w:p w14:paraId="0BD85AEC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0.25</w:t>
            </w:r>
          </w:p>
        </w:tc>
      </w:tr>
      <w:tr w:rsidR="00307014" w:rsidRPr="00F8516F" w14:paraId="5E5F9D35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4EABFA65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Medicaid</w:t>
            </w:r>
          </w:p>
        </w:tc>
        <w:tc>
          <w:tcPr>
            <w:tcW w:w="1107" w:type="dxa"/>
            <w:noWrap/>
            <w:hideMark/>
          </w:tcPr>
          <w:p w14:paraId="36B1E23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414</w:t>
            </w:r>
          </w:p>
        </w:tc>
        <w:tc>
          <w:tcPr>
            <w:tcW w:w="1350" w:type="dxa"/>
            <w:noWrap/>
            <w:hideMark/>
          </w:tcPr>
          <w:p w14:paraId="6141071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10.0%</w:t>
            </w:r>
          </w:p>
        </w:tc>
        <w:tc>
          <w:tcPr>
            <w:tcW w:w="990" w:type="dxa"/>
            <w:noWrap/>
            <w:hideMark/>
          </w:tcPr>
          <w:p w14:paraId="16B8E6E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101</w:t>
            </w:r>
          </w:p>
        </w:tc>
        <w:tc>
          <w:tcPr>
            <w:tcW w:w="1530" w:type="dxa"/>
            <w:noWrap/>
            <w:hideMark/>
          </w:tcPr>
          <w:p w14:paraId="4E7EE99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11.5%</w:t>
            </w:r>
          </w:p>
        </w:tc>
        <w:tc>
          <w:tcPr>
            <w:tcW w:w="1260" w:type="dxa"/>
            <w:noWrap/>
            <w:hideMark/>
          </w:tcPr>
          <w:p w14:paraId="75D3E5C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313</w:t>
            </w:r>
          </w:p>
        </w:tc>
        <w:tc>
          <w:tcPr>
            <w:tcW w:w="1350" w:type="dxa"/>
            <w:noWrap/>
            <w:hideMark/>
          </w:tcPr>
          <w:p w14:paraId="5D22C54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9.6%</w:t>
            </w:r>
          </w:p>
        </w:tc>
        <w:tc>
          <w:tcPr>
            <w:tcW w:w="985" w:type="dxa"/>
            <w:noWrap/>
            <w:hideMark/>
          </w:tcPr>
          <w:p w14:paraId="19F81C3A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7CC001AA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151EE6AE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Commercial insurance</w:t>
            </w:r>
          </w:p>
        </w:tc>
        <w:tc>
          <w:tcPr>
            <w:tcW w:w="1107" w:type="dxa"/>
            <w:noWrap/>
            <w:hideMark/>
          </w:tcPr>
          <w:p w14:paraId="5D844E5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705</w:t>
            </w:r>
          </w:p>
        </w:tc>
        <w:tc>
          <w:tcPr>
            <w:tcW w:w="1350" w:type="dxa"/>
            <w:noWrap/>
            <w:hideMark/>
          </w:tcPr>
          <w:p w14:paraId="37BD609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17.0%</w:t>
            </w:r>
          </w:p>
        </w:tc>
        <w:tc>
          <w:tcPr>
            <w:tcW w:w="990" w:type="dxa"/>
            <w:noWrap/>
            <w:hideMark/>
          </w:tcPr>
          <w:p w14:paraId="772FD25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148</w:t>
            </w:r>
          </w:p>
        </w:tc>
        <w:tc>
          <w:tcPr>
            <w:tcW w:w="1530" w:type="dxa"/>
            <w:noWrap/>
            <w:hideMark/>
          </w:tcPr>
          <w:p w14:paraId="00A5C1C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16.8%</w:t>
            </w:r>
          </w:p>
        </w:tc>
        <w:tc>
          <w:tcPr>
            <w:tcW w:w="1260" w:type="dxa"/>
            <w:noWrap/>
            <w:hideMark/>
          </w:tcPr>
          <w:p w14:paraId="7208C01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557</w:t>
            </w:r>
          </w:p>
        </w:tc>
        <w:tc>
          <w:tcPr>
            <w:tcW w:w="1350" w:type="dxa"/>
            <w:noWrap/>
            <w:hideMark/>
          </w:tcPr>
          <w:p w14:paraId="54BE44C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17.0%</w:t>
            </w:r>
          </w:p>
        </w:tc>
        <w:tc>
          <w:tcPr>
            <w:tcW w:w="985" w:type="dxa"/>
            <w:noWrap/>
            <w:hideMark/>
          </w:tcPr>
          <w:p w14:paraId="2260F5BC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1C56B724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6D0CC4D3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Uninsured</w:t>
            </w:r>
          </w:p>
        </w:tc>
        <w:tc>
          <w:tcPr>
            <w:tcW w:w="1107" w:type="dxa"/>
            <w:noWrap/>
            <w:hideMark/>
          </w:tcPr>
          <w:p w14:paraId="1DE7CC6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199</w:t>
            </w:r>
          </w:p>
        </w:tc>
        <w:tc>
          <w:tcPr>
            <w:tcW w:w="1350" w:type="dxa"/>
            <w:noWrap/>
            <w:hideMark/>
          </w:tcPr>
          <w:p w14:paraId="6099B86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4.8%</w:t>
            </w:r>
          </w:p>
        </w:tc>
        <w:tc>
          <w:tcPr>
            <w:tcW w:w="990" w:type="dxa"/>
            <w:noWrap/>
            <w:hideMark/>
          </w:tcPr>
          <w:p w14:paraId="0445171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46</w:t>
            </w:r>
          </w:p>
        </w:tc>
        <w:tc>
          <w:tcPr>
            <w:tcW w:w="1530" w:type="dxa"/>
            <w:noWrap/>
            <w:hideMark/>
          </w:tcPr>
          <w:p w14:paraId="6993EA5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5.2%</w:t>
            </w:r>
          </w:p>
        </w:tc>
        <w:tc>
          <w:tcPr>
            <w:tcW w:w="1260" w:type="dxa"/>
            <w:noWrap/>
            <w:hideMark/>
          </w:tcPr>
          <w:p w14:paraId="6A9186F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153</w:t>
            </w:r>
          </w:p>
        </w:tc>
        <w:tc>
          <w:tcPr>
            <w:tcW w:w="1350" w:type="dxa"/>
            <w:noWrap/>
            <w:hideMark/>
          </w:tcPr>
          <w:p w14:paraId="6BF35B2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4.7%</w:t>
            </w:r>
          </w:p>
        </w:tc>
        <w:tc>
          <w:tcPr>
            <w:tcW w:w="985" w:type="dxa"/>
            <w:noWrap/>
            <w:hideMark/>
          </w:tcPr>
          <w:p w14:paraId="71FD4541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357B2B34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45BCA28A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Other/Unknown</w:t>
            </w:r>
          </w:p>
        </w:tc>
        <w:tc>
          <w:tcPr>
            <w:tcW w:w="1107" w:type="dxa"/>
            <w:noWrap/>
            <w:hideMark/>
          </w:tcPr>
          <w:p w14:paraId="70B4666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65</w:t>
            </w:r>
          </w:p>
        </w:tc>
        <w:tc>
          <w:tcPr>
            <w:tcW w:w="1350" w:type="dxa"/>
            <w:noWrap/>
            <w:hideMark/>
          </w:tcPr>
          <w:p w14:paraId="53C8F77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1.6%</w:t>
            </w:r>
          </w:p>
        </w:tc>
        <w:tc>
          <w:tcPr>
            <w:tcW w:w="990" w:type="dxa"/>
            <w:noWrap/>
            <w:hideMark/>
          </w:tcPr>
          <w:p w14:paraId="5FCBB60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2512094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1.0%</w:t>
            </w:r>
          </w:p>
        </w:tc>
        <w:tc>
          <w:tcPr>
            <w:tcW w:w="1260" w:type="dxa"/>
            <w:noWrap/>
            <w:hideMark/>
          </w:tcPr>
          <w:p w14:paraId="3FFB86A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56</w:t>
            </w:r>
          </w:p>
        </w:tc>
        <w:tc>
          <w:tcPr>
            <w:tcW w:w="1350" w:type="dxa"/>
            <w:noWrap/>
            <w:hideMark/>
          </w:tcPr>
          <w:p w14:paraId="2F69403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1.7%</w:t>
            </w:r>
          </w:p>
        </w:tc>
        <w:tc>
          <w:tcPr>
            <w:tcW w:w="985" w:type="dxa"/>
            <w:noWrap/>
            <w:hideMark/>
          </w:tcPr>
          <w:p w14:paraId="73D10A0B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27C2B236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1AAC30C9" w14:textId="77777777" w:rsidR="00307014" w:rsidRPr="00F8516F" w:rsidRDefault="00307014" w:rsidP="008D6370">
            <w:pPr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8516F">
              <w:rPr>
                <w:b/>
                <w:bCs/>
                <w:i/>
                <w:iCs/>
                <w:sz w:val="20"/>
                <w:szCs w:val="20"/>
              </w:rPr>
              <w:t>Clinical characteristics</w:t>
            </w:r>
          </w:p>
        </w:tc>
        <w:tc>
          <w:tcPr>
            <w:tcW w:w="1107" w:type="dxa"/>
            <w:noWrap/>
            <w:hideMark/>
          </w:tcPr>
          <w:p w14:paraId="5AD849E9" w14:textId="77777777" w:rsidR="00307014" w:rsidRPr="00F8516F" w:rsidRDefault="00307014" w:rsidP="008D6370">
            <w:pPr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36986702" w14:textId="77777777" w:rsidR="00307014" w:rsidRPr="00F8516F" w:rsidRDefault="00307014" w:rsidP="008D6370">
            <w:pPr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FB478C5" w14:textId="77777777" w:rsidR="00307014" w:rsidRPr="00F8516F" w:rsidRDefault="00307014" w:rsidP="008D6370">
            <w:pPr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1989C428" w14:textId="77777777" w:rsidR="00307014" w:rsidRPr="00F8516F" w:rsidRDefault="00307014" w:rsidP="008D6370">
            <w:pPr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5536FAE9" w14:textId="77777777" w:rsidR="00307014" w:rsidRPr="00F8516F" w:rsidRDefault="00307014" w:rsidP="008D6370">
            <w:pPr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3944A851" w14:textId="77777777" w:rsidR="00307014" w:rsidRPr="00F8516F" w:rsidRDefault="00307014" w:rsidP="008D6370">
            <w:pPr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14:paraId="19FA05F1" w14:textId="77777777" w:rsidR="00307014" w:rsidRPr="00F8516F" w:rsidRDefault="00307014" w:rsidP="008D6370">
            <w:pPr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07014" w:rsidRPr="00F8516F" w14:paraId="6F71E0EF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733B9C47" w14:textId="7338889E" w:rsidR="00307014" w:rsidRPr="00F8516F" w:rsidRDefault="00307014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Charlson-Deyo comorbidities, n</w:t>
            </w:r>
            <w:r w:rsidR="0023564E">
              <w:rPr>
                <w:b/>
                <w:bCs/>
                <w:sz w:val="20"/>
                <w:szCs w:val="20"/>
              </w:rPr>
              <w:t xml:space="preserve"> </w:t>
            </w:r>
            <w:r w:rsidRPr="00F8516F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  <w:hideMark/>
          </w:tcPr>
          <w:p w14:paraId="50E747C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53B8899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983FEF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07D9F72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4FEBFC7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2B425FB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14:paraId="2C5FBA11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085B291D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7ECF2AF4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Myocardial infarction</w:t>
            </w:r>
          </w:p>
        </w:tc>
        <w:tc>
          <w:tcPr>
            <w:tcW w:w="1107" w:type="dxa"/>
            <w:noWrap/>
            <w:hideMark/>
          </w:tcPr>
          <w:p w14:paraId="6CAFD5D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514</w:t>
            </w:r>
          </w:p>
        </w:tc>
        <w:tc>
          <w:tcPr>
            <w:tcW w:w="1350" w:type="dxa"/>
            <w:noWrap/>
            <w:hideMark/>
          </w:tcPr>
          <w:p w14:paraId="30AB750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12.4%</w:t>
            </w:r>
          </w:p>
        </w:tc>
        <w:tc>
          <w:tcPr>
            <w:tcW w:w="990" w:type="dxa"/>
            <w:noWrap/>
            <w:hideMark/>
          </w:tcPr>
          <w:p w14:paraId="3CB5FC0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104</w:t>
            </w:r>
          </w:p>
        </w:tc>
        <w:tc>
          <w:tcPr>
            <w:tcW w:w="1530" w:type="dxa"/>
            <w:noWrap/>
            <w:hideMark/>
          </w:tcPr>
          <w:p w14:paraId="2C92EBB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11.8%</w:t>
            </w:r>
          </w:p>
        </w:tc>
        <w:tc>
          <w:tcPr>
            <w:tcW w:w="1260" w:type="dxa"/>
            <w:noWrap/>
            <w:hideMark/>
          </w:tcPr>
          <w:p w14:paraId="1B68B9E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410</w:t>
            </w:r>
          </w:p>
        </w:tc>
        <w:tc>
          <w:tcPr>
            <w:tcW w:w="1350" w:type="dxa"/>
            <w:noWrap/>
            <w:hideMark/>
          </w:tcPr>
          <w:p w14:paraId="1BB062C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12.5%</w:t>
            </w:r>
          </w:p>
        </w:tc>
        <w:tc>
          <w:tcPr>
            <w:tcW w:w="985" w:type="dxa"/>
            <w:noWrap/>
            <w:hideMark/>
          </w:tcPr>
          <w:p w14:paraId="58CB3FCB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0.5</w:t>
            </w: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307014" w:rsidRPr="00F8516F" w14:paraId="3B151027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2C44F343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Congestive heart failure</w:t>
            </w:r>
          </w:p>
        </w:tc>
        <w:tc>
          <w:tcPr>
            <w:tcW w:w="1107" w:type="dxa"/>
            <w:noWrap/>
            <w:hideMark/>
          </w:tcPr>
          <w:p w14:paraId="6C350DE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836</w:t>
            </w:r>
          </w:p>
        </w:tc>
        <w:tc>
          <w:tcPr>
            <w:tcW w:w="1350" w:type="dxa"/>
            <w:noWrap/>
            <w:hideMark/>
          </w:tcPr>
          <w:p w14:paraId="4A6267F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20.1%</w:t>
            </w:r>
          </w:p>
        </w:tc>
        <w:tc>
          <w:tcPr>
            <w:tcW w:w="990" w:type="dxa"/>
            <w:noWrap/>
            <w:hideMark/>
          </w:tcPr>
          <w:p w14:paraId="3C3AAED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177</w:t>
            </w:r>
          </w:p>
        </w:tc>
        <w:tc>
          <w:tcPr>
            <w:tcW w:w="1530" w:type="dxa"/>
            <w:noWrap/>
            <w:hideMark/>
          </w:tcPr>
          <w:p w14:paraId="3251641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20.1%</w:t>
            </w:r>
          </w:p>
        </w:tc>
        <w:tc>
          <w:tcPr>
            <w:tcW w:w="1260" w:type="dxa"/>
            <w:noWrap/>
            <w:hideMark/>
          </w:tcPr>
          <w:p w14:paraId="777989D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659</w:t>
            </w:r>
          </w:p>
        </w:tc>
        <w:tc>
          <w:tcPr>
            <w:tcW w:w="1350" w:type="dxa"/>
            <w:noWrap/>
            <w:hideMark/>
          </w:tcPr>
          <w:p w14:paraId="0CAAD66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20.1%</w:t>
            </w:r>
          </w:p>
        </w:tc>
        <w:tc>
          <w:tcPr>
            <w:tcW w:w="985" w:type="dxa"/>
            <w:noWrap/>
            <w:hideMark/>
          </w:tcPr>
          <w:p w14:paraId="10EEFAB8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0.98</w:t>
            </w:r>
          </w:p>
        </w:tc>
      </w:tr>
      <w:tr w:rsidR="00307014" w:rsidRPr="00F8516F" w14:paraId="618D83A2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3219818F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lastRenderedPageBreak/>
              <w:t xml:space="preserve">  Peripheral vascular disease</w:t>
            </w:r>
          </w:p>
        </w:tc>
        <w:tc>
          <w:tcPr>
            <w:tcW w:w="1107" w:type="dxa"/>
            <w:noWrap/>
            <w:hideMark/>
          </w:tcPr>
          <w:p w14:paraId="178C192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378</w:t>
            </w:r>
          </w:p>
        </w:tc>
        <w:tc>
          <w:tcPr>
            <w:tcW w:w="1350" w:type="dxa"/>
            <w:noWrap/>
            <w:hideMark/>
          </w:tcPr>
          <w:p w14:paraId="74AE9F1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9.1%</w:t>
            </w:r>
          </w:p>
        </w:tc>
        <w:tc>
          <w:tcPr>
            <w:tcW w:w="990" w:type="dxa"/>
            <w:noWrap/>
            <w:hideMark/>
          </w:tcPr>
          <w:p w14:paraId="6A1A746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71</w:t>
            </w:r>
          </w:p>
        </w:tc>
        <w:tc>
          <w:tcPr>
            <w:tcW w:w="1530" w:type="dxa"/>
            <w:noWrap/>
            <w:hideMark/>
          </w:tcPr>
          <w:p w14:paraId="13F1344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8.1%</w:t>
            </w:r>
          </w:p>
        </w:tc>
        <w:tc>
          <w:tcPr>
            <w:tcW w:w="1260" w:type="dxa"/>
            <w:noWrap/>
            <w:hideMark/>
          </w:tcPr>
          <w:p w14:paraId="276EF72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307</w:t>
            </w:r>
          </w:p>
        </w:tc>
        <w:tc>
          <w:tcPr>
            <w:tcW w:w="1350" w:type="dxa"/>
            <w:noWrap/>
            <w:hideMark/>
          </w:tcPr>
          <w:p w14:paraId="670CAD4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9.4%</w:t>
            </w:r>
          </w:p>
        </w:tc>
        <w:tc>
          <w:tcPr>
            <w:tcW w:w="985" w:type="dxa"/>
            <w:noWrap/>
            <w:hideMark/>
          </w:tcPr>
          <w:p w14:paraId="6C61086F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0.2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307014" w:rsidRPr="00F8516F" w14:paraId="77E78AA7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0CFFBAB1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Cerebrovascular disease</w:t>
            </w:r>
          </w:p>
        </w:tc>
        <w:tc>
          <w:tcPr>
            <w:tcW w:w="1107" w:type="dxa"/>
            <w:noWrap/>
            <w:hideMark/>
          </w:tcPr>
          <w:p w14:paraId="49A9CDC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476</w:t>
            </w:r>
          </w:p>
        </w:tc>
        <w:tc>
          <w:tcPr>
            <w:tcW w:w="1350" w:type="dxa"/>
            <w:noWrap/>
            <w:hideMark/>
          </w:tcPr>
          <w:p w14:paraId="1248FF7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11.5%</w:t>
            </w:r>
          </w:p>
        </w:tc>
        <w:tc>
          <w:tcPr>
            <w:tcW w:w="990" w:type="dxa"/>
            <w:noWrap/>
            <w:hideMark/>
          </w:tcPr>
          <w:p w14:paraId="157DA22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102</w:t>
            </w:r>
          </w:p>
        </w:tc>
        <w:tc>
          <w:tcPr>
            <w:tcW w:w="1530" w:type="dxa"/>
            <w:noWrap/>
            <w:hideMark/>
          </w:tcPr>
          <w:p w14:paraId="0FC323F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11.6%</w:t>
            </w:r>
          </w:p>
        </w:tc>
        <w:tc>
          <w:tcPr>
            <w:tcW w:w="1260" w:type="dxa"/>
            <w:noWrap/>
            <w:hideMark/>
          </w:tcPr>
          <w:p w14:paraId="4C47742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374</w:t>
            </w:r>
          </w:p>
        </w:tc>
        <w:tc>
          <w:tcPr>
            <w:tcW w:w="1350" w:type="dxa"/>
            <w:noWrap/>
            <w:hideMark/>
          </w:tcPr>
          <w:p w14:paraId="6C3ECEB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11.4%</w:t>
            </w:r>
          </w:p>
        </w:tc>
        <w:tc>
          <w:tcPr>
            <w:tcW w:w="985" w:type="dxa"/>
            <w:noWrap/>
            <w:hideMark/>
          </w:tcPr>
          <w:p w14:paraId="408CE2DA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90</w:t>
            </w:r>
          </w:p>
        </w:tc>
      </w:tr>
      <w:tr w:rsidR="00307014" w:rsidRPr="00F8516F" w14:paraId="48A3D6A5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08BF111F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Dementia</w:t>
            </w:r>
          </w:p>
        </w:tc>
        <w:tc>
          <w:tcPr>
            <w:tcW w:w="1107" w:type="dxa"/>
            <w:noWrap/>
            <w:hideMark/>
          </w:tcPr>
          <w:p w14:paraId="25008DD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565</w:t>
            </w:r>
          </w:p>
        </w:tc>
        <w:tc>
          <w:tcPr>
            <w:tcW w:w="1350" w:type="dxa"/>
            <w:noWrap/>
            <w:hideMark/>
          </w:tcPr>
          <w:p w14:paraId="214DE75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13.6%</w:t>
            </w:r>
          </w:p>
        </w:tc>
        <w:tc>
          <w:tcPr>
            <w:tcW w:w="990" w:type="dxa"/>
            <w:noWrap/>
            <w:hideMark/>
          </w:tcPr>
          <w:p w14:paraId="44B1C37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117</w:t>
            </w:r>
          </w:p>
        </w:tc>
        <w:tc>
          <w:tcPr>
            <w:tcW w:w="1530" w:type="dxa"/>
            <w:noWrap/>
            <w:hideMark/>
          </w:tcPr>
          <w:p w14:paraId="72A4563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13.3%</w:t>
            </w:r>
          </w:p>
        </w:tc>
        <w:tc>
          <w:tcPr>
            <w:tcW w:w="1260" w:type="dxa"/>
            <w:noWrap/>
            <w:hideMark/>
          </w:tcPr>
          <w:p w14:paraId="258B64D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448</w:t>
            </w:r>
          </w:p>
        </w:tc>
        <w:tc>
          <w:tcPr>
            <w:tcW w:w="1350" w:type="dxa"/>
            <w:noWrap/>
            <w:hideMark/>
          </w:tcPr>
          <w:p w14:paraId="6FA8CAF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13.7%</w:t>
            </w:r>
          </w:p>
        </w:tc>
        <w:tc>
          <w:tcPr>
            <w:tcW w:w="985" w:type="dxa"/>
            <w:noWrap/>
            <w:hideMark/>
          </w:tcPr>
          <w:p w14:paraId="397E9841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0.7</w:t>
            </w:r>
            <w:r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307014" w:rsidRPr="00F8516F" w14:paraId="30B02DF5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506E5A66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Chronic pulmonary disease</w:t>
            </w:r>
          </w:p>
        </w:tc>
        <w:tc>
          <w:tcPr>
            <w:tcW w:w="1107" w:type="dxa"/>
            <w:noWrap/>
            <w:hideMark/>
          </w:tcPr>
          <w:p w14:paraId="348EC87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1,046</w:t>
            </w:r>
          </w:p>
        </w:tc>
        <w:tc>
          <w:tcPr>
            <w:tcW w:w="1350" w:type="dxa"/>
            <w:noWrap/>
            <w:hideMark/>
          </w:tcPr>
          <w:p w14:paraId="64ACFC5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25.2%</w:t>
            </w:r>
          </w:p>
        </w:tc>
        <w:tc>
          <w:tcPr>
            <w:tcW w:w="990" w:type="dxa"/>
            <w:noWrap/>
            <w:hideMark/>
          </w:tcPr>
          <w:p w14:paraId="5B591BD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232</w:t>
            </w:r>
          </w:p>
        </w:tc>
        <w:tc>
          <w:tcPr>
            <w:tcW w:w="1530" w:type="dxa"/>
            <w:noWrap/>
            <w:hideMark/>
          </w:tcPr>
          <w:p w14:paraId="048D4A6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26.3%</w:t>
            </w:r>
          </w:p>
        </w:tc>
        <w:tc>
          <w:tcPr>
            <w:tcW w:w="1260" w:type="dxa"/>
            <w:noWrap/>
            <w:hideMark/>
          </w:tcPr>
          <w:p w14:paraId="3B6C996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814</w:t>
            </w:r>
          </w:p>
        </w:tc>
        <w:tc>
          <w:tcPr>
            <w:tcW w:w="1350" w:type="dxa"/>
            <w:noWrap/>
            <w:hideMark/>
          </w:tcPr>
          <w:p w14:paraId="5045D68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24.9%</w:t>
            </w:r>
          </w:p>
        </w:tc>
        <w:tc>
          <w:tcPr>
            <w:tcW w:w="985" w:type="dxa"/>
            <w:noWrap/>
            <w:hideMark/>
          </w:tcPr>
          <w:p w14:paraId="224448F9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0.37</w:t>
            </w:r>
          </w:p>
        </w:tc>
      </w:tr>
      <w:tr w:rsidR="00307014" w:rsidRPr="00F8516F" w14:paraId="63ED4136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71DFDE00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Rheumatic disease</w:t>
            </w:r>
          </w:p>
        </w:tc>
        <w:tc>
          <w:tcPr>
            <w:tcW w:w="1107" w:type="dxa"/>
            <w:noWrap/>
            <w:hideMark/>
          </w:tcPr>
          <w:p w14:paraId="3454A99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174</w:t>
            </w:r>
          </w:p>
        </w:tc>
        <w:tc>
          <w:tcPr>
            <w:tcW w:w="1350" w:type="dxa"/>
            <w:noWrap/>
            <w:hideMark/>
          </w:tcPr>
          <w:p w14:paraId="2EFA44B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4.2%</w:t>
            </w:r>
          </w:p>
        </w:tc>
        <w:tc>
          <w:tcPr>
            <w:tcW w:w="990" w:type="dxa"/>
            <w:noWrap/>
            <w:hideMark/>
          </w:tcPr>
          <w:p w14:paraId="522C0CC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35</w:t>
            </w:r>
          </w:p>
        </w:tc>
        <w:tc>
          <w:tcPr>
            <w:tcW w:w="1530" w:type="dxa"/>
            <w:noWrap/>
            <w:hideMark/>
          </w:tcPr>
          <w:p w14:paraId="7EF333B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4.0%</w:t>
            </w:r>
          </w:p>
        </w:tc>
        <w:tc>
          <w:tcPr>
            <w:tcW w:w="1260" w:type="dxa"/>
            <w:noWrap/>
            <w:hideMark/>
          </w:tcPr>
          <w:p w14:paraId="5314C6C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139</w:t>
            </w:r>
          </w:p>
        </w:tc>
        <w:tc>
          <w:tcPr>
            <w:tcW w:w="1350" w:type="dxa"/>
            <w:noWrap/>
            <w:hideMark/>
          </w:tcPr>
          <w:p w14:paraId="5F19C5E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4.2%</w:t>
            </w:r>
          </w:p>
        </w:tc>
        <w:tc>
          <w:tcPr>
            <w:tcW w:w="985" w:type="dxa"/>
            <w:noWrap/>
            <w:hideMark/>
          </w:tcPr>
          <w:p w14:paraId="7ACB4A45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0.7</w:t>
            </w: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307014" w:rsidRPr="00F8516F" w14:paraId="0B0AD390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1FEB901B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Peptic ulcer disease</w:t>
            </w:r>
          </w:p>
        </w:tc>
        <w:tc>
          <w:tcPr>
            <w:tcW w:w="1107" w:type="dxa"/>
            <w:noWrap/>
            <w:hideMark/>
          </w:tcPr>
          <w:p w14:paraId="2B042D5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77</w:t>
            </w:r>
          </w:p>
        </w:tc>
        <w:tc>
          <w:tcPr>
            <w:tcW w:w="1350" w:type="dxa"/>
            <w:noWrap/>
            <w:hideMark/>
          </w:tcPr>
          <w:p w14:paraId="5A4BE15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1.9%</w:t>
            </w:r>
          </w:p>
        </w:tc>
        <w:tc>
          <w:tcPr>
            <w:tcW w:w="990" w:type="dxa"/>
            <w:noWrap/>
            <w:hideMark/>
          </w:tcPr>
          <w:p w14:paraId="2C10505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17</w:t>
            </w:r>
          </w:p>
        </w:tc>
        <w:tc>
          <w:tcPr>
            <w:tcW w:w="1530" w:type="dxa"/>
            <w:noWrap/>
            <w:hideMark/>
          </w:tcPr>
          <w:p w14:paraId="08E7315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1.9%</w:t>
            </w:r>
          </w:p>
        </w:tc>
        <w:tc>
          <w:tcPr>
            <w:tcW w:w="1260" w:type="dxa"/>
            <w:noWrap/>
            <w:hideMark/>
          </w:tcPr>
          <w:p w14:paraId="285C834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60</w:t>
            </w:r>
          </w:p>
        </w:tc>
        <w:tc>
          <w:tcPr>
            <w:tcW w:w="1350" w:type="dxa"/>
            <w:noWrap/>
            <w:hideMark/>
          </w:tcPr>
          <w:p w14:paraId="0024851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1.8%</w:t>
            </w:r>
          </w:p>
        </w:tc>
        <w:tc>
          <w:tcPr>
            <w:tcW w:w="985" w:type="dxa"/>
            <w:noWrap/>
            <w:hideMark/>
          </w:tcPr>
          <w:p w14:paraId="1411D451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0.8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307014" w:rsidRPr="00F8516F" w14:paraId="6CC768A6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3962FCA2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Mild liver disease</w:t>
            </w:r>
          </w:p>
        </w:tc>
        <w:tc>
          <w:tcPr>
            <w:tcW w:w="1107" w:type="dxa"/>
            <w:noWrap/>
            <w:hideMark/>
          </w:tcPr>
          <w:p w14:paraId="25829D2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83</w:t>
            </w:r>
          </w:p>
        </w:tc>
        <w:tc>
          <w:tcPr>
            <w:tcW w:w="1350" w:type="dxa"/>
            <w:noWrap/>
            <w:hideMark/>
          </w:tcPr>
          <w:p w14:paraId="1ED416C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2.0%</w:t>
            </w:r>
          </w:p>
        </w:tc>
        <w:tc>
          <w:tcPr>
            <w:tcW w:w="990" w:type="dxa"/>
            <w:noWrap/>
            <w:hideMark/>
          </w:tcPr>
          <w:p w14:paraId="497B4EF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17</w:t>
            </w:r>
          </w:p>
        </w:tc>
        <w:tc>
          <w:tcPr>
            <w:tcW w:w="1530" w:type="dxa"/>
            <w:noWrap/>
            <w:hideMark/>
          </w:tcPr>
          <w:p w14:paraId="1A918F8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1.9%</w:t>
            </w:r>
          </w:p>
        </w:tc>
        <w:tc>
          <w:tcPr>
            <w:tcW w:w="1260" w:type="dxa"/>
            <w:noWrap/>
            <w:hideMark/>
          </w:tcPr>
          <w:p w14:paraId="5D3B3B0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66</w:t>
            </w:r>
          </w:p>
        </w:tc>
        <w:tc>
          <w:tcPr>
            <w:tcW w:w="1350" w:type="dxa"/>
            <w:noWrap/>
            <w:hideMark/>
          </w:tcPr>
          <w:p w14:paraId="44545C5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2.0%</w:t>
            </w:r>
          </w:p>
        </w:tc>
        <w:tc>
          <w:tcPr>
            <w:tcW w:w="985" w:type="dxa"/>
            <w:noWrap/>
            <w:hideMark/>
          </w:tcPr>
          <w:p w14:paraId="7367B63E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0.87</w:t>
            </w:r>
          </w:p>
        </w:tc>
      </w:tr>
      <w:tr w:rsidR="00307014" w:rsidRPr="00F8516F" w14:paraId="7F169389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39069986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Diabetes</w:t>
            </w:r>
          </w:p>
        </w:tc>
        <w:tc>
          <w:tcPr>
            <w:tcW w:w="1107" w:type="dxa"/>
            <w:noWrap/>
            <w:hideMark/>
          </w:tcPr>
          <w:p w14:paraId="4D3C6ED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1,736</w:t>
            </w:r>
          </w:p>
        </w:tc>
        <w:tc>
          <w:tcPr>
            <w:tcW w:w="1350" w:type="dxa"/>
            <w:noWrap/>
            <w:hideMark/>
          </w:tcPr>
          <w:p w14:paraId="2274FAA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41.8%</w:t>
            </w:r>
          </w:p>
        </w:tc>
        <w:tc>
          <w:tcPr>
            <w:tcW w:w="990" w:type="dxa"/>
            <w:noWrap/>
            <w:hideMark/>
          </w:tcPr>
          <w:p w14:paraId="7CC1D77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351</w:t>
            </w:r>
          </w:p>
        </w:tc>
        <w:tc>
          <w:tcPr>
            <w:tcW w:w="1530" w:type="dxa"/>
            <w:noWrap/>
            <w:hideMark/>
          </w:tcPr>
          <w:p w14:paraId="33743D3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39.8%</w:t>
            </w:r>
          </w:p>
        </w:tc>
        <w:tc>
          <w:tcPr>
            <w:tcW w:w="1260" w:type="dxa"/>
            <w:noWrap/>
            <w:hideMark/>
          </w:tcPr>
          <w:p w14:paraId="0D5DFF7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1,385</w:t>
            </w:r>
          </w:p>
        </w:tc>
        <w:tc>
          <w:tcPr>
            <w:tcW w:w="1350" w:type="dxa"/>
            <w:noWrap/>
            <w:hideMark/>
          </w:tcPr>
          <w:p w14:paraId="6A1D40F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42.3%</w:t>
            </w:r>
          </w:p>
        </w:tc>
        <w:tc>
          <w:tcPr>
            <w:tcW w:w="985" w:type="dxa"/>
            <w:noWrap/>
            <w:hideMark/>
          </w:tcPr>
          <w:p w14:paraId="7F51C59A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0.1</w:t>
            </w:r>
            <w:r>
              <w:rPr>
                <w:i/>
                <w:iCs/>
                <w:sz w:val="20"/>
                <w:szCs w:val="20"/>
              </w:rPr>
              <w:t>9</w:t>
            </w:r>
          </w:p>
        </w:tc>
      </w:tr>
      <w:tr w:rsidR="00307014" w:rsidRPr="00F8516F" w14:paraId="79A8816E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2026F2DF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Hemiplegia or paraplegia</w:t>
            </w:r>
          </w:p>
        </w:tc>
        <w:tc>
          <w:tcPr>
            <w:tcW w:w="1107" w:type="dxa"/>
            <w:noWrap/>
            <w:hideMark/>
          </w:tcPr>
          <w:p w14:paraId="1140117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77</w:t>
            </w:r>
          </w:p>
        </w:tc>
        <w:tc>
          <w:tcPr>
            <w:tcW w:w="1350" w:type="dxa"/>
            <w:noWrap/>
            <w:hideMark/>
          </w:tcPr>
          <w:p w14:paraId="61EB659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1.9%</w:t>
            </w:r>
          </w:p>
        </w:tc>
        <w:tc>
          <w:tcPr>
            <w:tcW w:w="990" w:type="dxa"/>
            <w:noWrap/>
            <w:hideMark/>
          </w:tcPr>
          <w:p w14:paraId="1EA422E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noWrap/>
            <w:hideMark/>
          </w:tcPr>
          <w:p w14:paraId="19DBA66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1.5%</w:t>
            </w:r>
          </w:p>
        </w:tc>
        <w:tc>
          <w:tcPr>
            <w:tcW w:w="1260" w:type="dxa"/>
            <w:noWrap/>
            <w:hideMark/>
          </w:tcPr>
          <w:p w14:paraId="1A8A7C0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64</w:t>
            </w:r>
          </w:p>
        </w:tc>
        <w:tc>
          <w:tcPr>
            <w:tcW w:w="1350" w:type="dxa"/>
            <w:noWrap/>
            <w:hideMark/>
          </w:tcPr>
          <w:p w14:paraId="4DC4F98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2.0%</w:t>
            </w:r>
          </w:p>
        </w:tc>
        <w:tc>
          <w:tcPr>
            <w:tcW w:w="985" w:type="dxa"/>
            <w:noWrap/>
            <w:hideMark/>
          </w:tcPr>
          <w:p w14:paraId="18A47EFD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0.3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307014" w:rsidRPr="00F8516F" w14:paraId="78A2F8C2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507A4AC7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Renal disease</w:t>
            </w:r>
          </w:p>
        </w:tc>
        <w:tc>
          <w:tcPr>
            <w:tcW w:w="1107" w:type="dxa"/>
            <w:noWrap/>
            <w:hideMark/>
          </w:tcPr>
          <w:p w14:paraId="7E938AD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1,102</w:t>
            </w:r>
          </w:p>
        </w:tc>
        <w:tc>
          <w:tcPr>
            <w:tcW w:w="1350" w:type="dxa"/>
            <w:noWrap/>
            <w:hideMark/>
          </w:tcPr>
          <w:p w14:paraId="7D4205B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26.5%</w:t>
            </w:r>
          </w:p>
        </w:tc>
        <w:tc>
          <w:tcPr>
            <w:tcW w:w="990" w:type="dxa"/>
            <w:noWrap/>
            <w:hideMark/>
          </w:tcPr>
          <w:p w14:paraId="68E20C8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231</w:t>
            </w:r>
          </w:p>
        </w:tc>
        <w:tc>
          <w:tcPr>
            <w:tcW w:w="1530" w:type="dxa"/>
            <w:noWrap/>
            <w:hideMark/>
          </w:tcPr>
          <w:p w14:paraId="4307892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26.2%</w:t>
            </w:r>
          </w:p>
        </w:tc>
        <w:tc>
          <w:tcPr>
            <w:tcW w:w="1260" w:type="dxa"/>
            <w:noWrap/>
            <w:hideMark/>
          </w:tcPr>
          <w:p w14:paraId="1325B5E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871</w:t>
            </w:r>
          </w:p>
        </w:tc>
        <w:tc>
          <w:tcPr>
            <w:tcW w:w="1350" w:type="dxa"/>
            <w:noWrap/>
            <w:hideMark/>
          </w:tcPr>
          <w:p w14:paraId="28BF0CE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26.6%</w:t>
            </w:r>
          </w:p>
        </w:tc>
        <w:tc>
          <w:tcPr>
            <w:tcW w:w="985" w:type="dxa"/>
            <w:noWrap/>
            <w:hideMark/>
          </w:tcPr>
          <w:p w14:paraId="445E81B6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0.8</w:t>
            </w: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307014" w:rsidRPr="00F8516F" w14:paraId="3D36EF87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1F2E1BEC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Moderate or severe liver disease</w:t>
            </w:r>
          </w:p>
        </w:tc>
        <w:tc>
          <w:tcPr>
            <w:tcW w:w="1107" w:type="dxa"/>
            <w:noWrap/>
            <w:hideMark/>
          </w:tcPr>
          <w:p w14:paraId="46F1E08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87</w:t>
            </w:r>
          </w:p>
        </w:tc>
        <w:tc>
          <w:tcPr>
            <w:tcW w:w="1350" w:type="dxa"/>
            <w:noWrap/>
            <w:hideMark/>
          </w:tcPr>
          <w:p w14:paraId="483EC8C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2.1%</w:t>
            </w:r>
          </w:p>
        </w:tc>
        <w:tc>
          <w:tcPr>
            <w:tcW w:w="990" w:type="dxa"/>
            <w:noWrap/>
            <w:hideMark/>
          </w:tcPr>
          <w:p w14:paraId="2BA91CD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19</w:t>
            </w:r>
          </w:p>
        </w:tc>
        <w:tc>
          <w:tcPr>
            <w:tcW w:w="1530" w:type="dxa"/>
            <w:noWrap/>
            <w:hideMark/>
          </w:tcPr>
          <w:p w14:paraId="11C40D7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2.2%</w:t>
            </w:r>
          </w:p>
        </w:tc>
        <w:tc>
          <w:tcPr>
            <w:tcW w:w="1260" w:type="dxa"/>
            <w:noWrap/>
            <w:hideMark/>
          </w:tcPr>
          <w:p w14:paraId="2945724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68</w:t>
            </w:r>
          </w:p>
        </w:tc>
        <w:tc>
          <w:tcPr>
            <w:tcW w:w="1350" w:type="dxa"/>
            <w:noWrap/>
            <w:hideMark/>
          </w:tcPr>
          <w:p w14:paraId="683D3A9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2.1%</w:t>
            </w:r>
          </w:p>
        </w:tc>
        <w:tc>
          <w:tcPr>
            <w:tcW w:w="985" w:type="dxa"/>
            <w:noWrap/>
            <w:hideMark/>
          </w:tcPr>
          <w:p w14:paraId="0FFECE24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0.88</w:t>
            </w:r>
          </w:p>
        </w:tc>
      </w:tr>
      <w:tr w:rsidR="00307014" w:rsidRPr="00F8516F" w14:paraId="43CE52B4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7F8FED93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Any malignancy</w:t>
            </w:r>
          </w:p>
        </w:tc>
        <w:tc>
          <w:tcPr>
            <w:tcW w:w="1107" w:type="dxa"/>
            <w:noWrap/>
            <w:hideMark/>
          </w:tcPr>
          <w:p w14:paraId="4F9A10F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636</w:t>
            </w:r>
          </w:p>
        </w:tc>
        <w:tc>
          <w:tcPr>
            <w:tcW w:w="1350" w:type="dxa"/>
            <w:noWrap/>
            <w:hideMark/>
          </w:tcPr>
          <w:p w14:paraId="6488E72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15.3%</w:t>
            </w:r>
          </w:p>
        </w:tc>
        <w:tc>
          <w:tcPr>
            <w:tcW w:w="990" w:type="dxa"/>
            <w:noWrap/>
            <w:hideMark/>
          </w:tcPr>
          <w:p w14:paraId="7318E22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120</w:t>
            </w:r>
          </w:p>
        </w:tc>
        <w:tc>
          <w:tcPr>
            <w:tcW w:w="1530" w:type="dxa"/>
            <w:noWrap/>
            <w:hideMark/>
          </w:tcPr>
          <w:p w14:paraId="1CA9500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13.6%</w:t>
            </w:r>
          </w:p>
        </w:tc>
        <w:tc>
          <w:tcPr>
            <w:tcW w:w="1260" w:type="dxa"/>
            <w:noWrap/>
            <w:hideMark/>
          </w:tcPr>
          <w:p w14:paraId="2670169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516</w:t>
            </w:r>
          </w:p>
        </w:tc>
        <w:tc>
          <w:tcPr>
            <w:tcW w:w="1350" w:type="dxa"/>
            <w:noWrap/>
            <w:hideMark/>
          </w:tcPr>
          <w:p w14:paraId="351FE7A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15.8%</w:t>
            </w:r>
          </w:p>
        </w:tc>
        <w:tc>
          <w:tcPr>
            <w:tcW w:w="985" w:type="dxa"/>
            <w:noWrap/>
            <w:hideMark/>
          </w:tcPr>
          <w:p w14:paraId="240736CE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0.1</w:t>
            </w: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307014" w:rsidRPr="00F8516F" w14:paraId="210309F4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5D47A35F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Metastatic solid tumor</w:t>
            </w:r>
          </w:p>
        </w:tc>
        <w:tc>
          <w:tcPr>
            <w:tcW w:w="1107" w:type="dxa"/>
            <w:noWrap/>
            <w:hideMark/>
          </w:tcPr>
          <w:p w14:paraId="2053678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259</w:t>
            </w:r>
          </w:p>
        </w:tc>
        <w:tc>
          <w:tcPr>
            <w:tcW w:w="1350" w:type="dxa"/>
            <w:noWrap/>
            <w:hideMark/>
          </w:tcPr>
          <w:p w14:paraId="3AB67A3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6.2%</w:t>
            </w:r>
          </w:p>
        </w:tc>
        <w:tc>
          <w:tcPr>
            <w:tcW w:w="990" w:type="dxa"/>
            <w:noWrap/>
            <w:hideMark/>
          </w:tcPr>
          <w:p w14:paraId="057C166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51</w:t>
            </w:r>
          </w:p>
        </w:tc>
        <w:tc>
          <w:tcPr>
            <w:tcW w:w="1530" w:type="dxa"/>
            <w:noWrap/>
            <w:hideMark/>
          </w:tcPr>
          <w:p w14:paraId="0473652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5.8%</w:t>
            </w:r>
          </w:p>
        </w:tc>
        <w:tc>
          <w:tcPr>
            <w:tcW w:w="1260" w:type="dxa"/>
            <w:noWrap/>
            <w:hideMark/>
          </w:tcPr>
          <w:p w14:paraId="59FB46F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208</w:t>
            </w:r>
          </w:p>
        </w:tc>
        <w:tc>
          <w:tcPr>
            <w:tcW w:w="1350" w:type="dxa"/>
            <w:noWrap/>
            <w:hideMark/>
          </w:tcPr>
          <w:p w14:paraId="17DDDFA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6.4%</w:t>
            </w:r>
          </w:p>
        </w:tc>
        <w:tc>
          <w:tcPr>
            <w:tcW w:w="985" w:type="dxa"/>
            <w:noWrap/>
            <w:hideMark/>
          </w:tcPr>
          <w:p w14:paraId="35DAABF1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0.5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307014" w:rsidRPr="00F8516F" w14:paraId="66B10C95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0CA1A179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HIV disease</w:t>
            </w:r>
          </w:p>
        </w:tc>
        <w:tc>
          <w:tcPr>
            <w:tcW w:w="1107" w:type="dxa"/>
            <w:noWrap/>
            <w:hideMark/>
          </w:tcPr>
          <w:p w14:paraId="2FBC4B8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23</w:t>
            </w:r>
          </w:p>
        </w:tc>
        <w:tc>
          <w:tcPr>
            <w:tcW w:w="1350" w:type="dxa"/>
            <w:noWrap/>
            <w:hideMark/>
          </w:tcPr>
          <w:p w14:paraId="65AAC9E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0.6%</w:t>
            </w:r>
          </w:p>
        </w:tc>
        <w:tc>
          <w:tcPr>
            <w:tcW w:w="990" w:type="dxa"/>
            <w:noWrap/>
            <w:hideMark/>
          </w:tcPr>
          <w:p w14:paraId="64102B1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5B51BD1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1.0%</w:t>
            </w:r>
          </w:p>
        </w:tc>
        <w:tc>
          <w:tcPr>
            <w:tcW w:w="1260" w:type="dxa"/>
            <w:noWrap/>
            <w:hideMark/>
          </w:tcPr>
          <w:p w14:paraId="69D0DE5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14</w:t>
            </w:r>
          </w:p>
        </w:tc>
        <w:tc>
          <w:tcPr>
            <w:tcW w:w="1350" w:type="dxa"/>
            <w:noWrap/>
            <w:hideMark/>
          </w:tcPr>
          <w:p w14:paraId="0CEFBE6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0.4%</w:t>
            </w:r>
          </w:p>
        </w:tc>
        <w:tc>
          <w:tcPr>
            <w:tcW w:w="985" w:type="dxa"/>
            <w:noWrap/>
            <w:hideMark/>
          </w:tcPr>
          <w:p w14:paraId="646736E0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0.03</w:t>
            </w:r>
          </w:p>
        </w:tc>
      </w:tr>
      <w:tr w:rsidR="00307014" w:rsidRPr="00F8516F" w14:paraId="541630EC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7B6A94FC" w14:textId="562487D6" w:rsidR="00307014" w:rsidRPr="00F8516F" w:rsidRDefault="00134D51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Charlson Comorbidity Index (</w:t>
            </w:r>
            <w:r w:rsidR="00307014" w:rsidRPr="00F8516F">
              <w:rPr>
                <w:b/>
                <w:bCs/>
                <w:sz w:val="20"/>
                <w:szCs w:val="20"/>
              </w:rPr>
              <w:t>CCI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307014" w:rsidRPr="00F8516F">
              <w:rPr>
                <w:b/>
                <w:bCs/>
                <w:sz w:val="20"/>
                <w:szCs w:val="20"/>
              </w:rPr>
              <w:t xml:space="preserve"> score, </w:t>
            </w:r>
          </w:p>
        </w:tc>
        <w:tc>
          <w:tcPr>
            <w:tcW w:w="1107" w:type="dxa"/>
            <w:noWrap/>
            <w:hideMark/>
          </w:tcPr>
          <w:p w14:paraId="42E28FE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08B7F45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424F8B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6966087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0A5F15A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CCF1E8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14:paraId="30D41AD5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42AB0705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725FBBE0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Mean-Std Dev</w:t>
            </w:r>
          </w:p>
        </w:tc>
        <w:tc>
          <w:tcPr>
            <w:tcW w:w="1107" w:type="dxa"/>
            <w:noWrap/>
            <w:hideMark/>
          </w:tcPr>
          <w:p w14:paraId="5DB7810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2.99</w:t>
            </w:r>
          </w:p>
        </w:tc>
        <w:tc>
          <w:tcPr>
            <w:tcW w:w="1350" w:type="dxa"/>
            <w:noWrap/>
            <w:hideMark/>
          </w:tcPr>
          <w:p w14:paraId="63DDBEB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2.81</w:t>
            </w:r>
          </w:p>
        </w:tc>
        <w:tc>
          <w:tcPr>
            <w:tcW w:w="990" w:type="dxa"/>
            <w:noWrap/>
            <w:hideMark/>
          </w:tcPr>
          <w:p w14:paraId="4CEB204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2.90</w:t>
            </w:r>
          </w:p>
        </w:tc>
        <w:tc>
          <w:tcPr>
            <w:tcW w:w="1530" w:type="dxa"/>
            <w:noWrap/>
            <w:hideMark/>
          </w:tcPr>
          <w:p w14:paraId="7342A99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2.80</w:t>
            </w:r>
          </w:p>
        </w:tc>
        <w:tc>
          <w:tcPr>
            <w:tcW w:w="1260" w:type="dxa"/>
            <w:noWrap/>
            <w:hideMark/>
          </w:tcPr>
          <w:p w14:paraId="5F712FF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3.01</w:t>
            </w:r>
          </w:p>
        </w:tc>
        <w:tc>
          <w:tcPr>
            <w:tcW w:w="1350" w:type="dxa"/>
            <w:noWrap/>
            <w:hideMark/>
          </w:tcPr>
          <w:p w14:paraId="144916F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2.82</w:t>
            </w:r>
          </w:p>
        </w:tc>
        <w:tc>
          <w:tcPr>
            <w:tcW w:w="985" w:type="dxa"/>
            <w:noWrap/>
            <w:hideMark/>
          </w:tcPr>
          <w:p w14:paraId="53035A46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0.31</w:t>
            </w:r>
          </w:p>
        </w:tc>
      </w:tr>
      <w:tr w:rsidR="00307014" w:rsidRPr="00F8516F" w14:paraId="4C17DD2E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3639319E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Median (Q1-Q3)</w:t>
            </w:r>
          </w:p>
        </w:tc>
        <w:tc>
          <w:tcPr>
            <w:tcW w:w="1107" w:type="dxa"/>
            <w:noWrap/>
            <w:hideMark/>
          </w:tcPr>
          <w:p w14:paraId="4B315C5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2.00</w:t>
            </w:r>
          </w:p>
        </w:tc>
        <w:tc>
          <w:tcPr>
            <w:tcW w:w="1350" w:type="dxa"/>
            <w:noWrap/>
            <w:hideMark/>
          </w:tcPr>
          <w:p w14:paraId="3FAFEBD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(1.00- 4.00)</w:t>
            </w:r>
          </w:p>
        </w:tc>
        <w:tc>
          <w:tcPr>
            <w:tcW w:w="990" w:type="dxa"/>
            <w:noWrap/>
            <w:hideMark/>
          </w:tcPr>
          <w:p w14:paraId="5AF865F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2.00</w:t>
            </w:r>
          </w:p>
        </w:tc>
        <w:tc>
          <w:tcPr>
            <w:tcW w:w="1530" w:type="dxa"/>
            <w:noWrap/>
            <w:hideMark/>
          </w:tcPr>
          <w:p w14:paraId="066C5EB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(1.00- 4.00)</w:t>
            </w:r>
          </w:p>
        </w:tc>
        <w:tc>
          <w:tcPr>
            <w:tcW w:w="1260" w:type="dxa"/>
            <w:noWrap/>
            <w:hideMark/>
          </w:tcPr>
          <w:p w14:paraId="06797B5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2.00</w:t>
            </w:r>
          </w:p>
        </w:tc>
        <w:tc>
          <w:tcPr>
            <w:tcW w:w="1350" w:type="dxa"/>
            <w:noWrap/>
            <w:hideMark/>
          </w:tcPr>
          <w:p w14:paraId="7D7DF75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(1.00- 4.00)</w:t>
            </w:r>
          </w:p>
        </w:tc>
        <w:tc>
          <w:tcPr>
            <w:tcW w:w="985" w:type="dxa"/>
            <w:noWrap/>
            <w:hideMark/>
          </w:tcPr>
          <w:p w14:paraId="6487E2E2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204BBEBE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4A8D08D3" w14:textId="4D499E12" w:rsidR="00307014" w:rsidRPr="00F8516F" w:rsidRDefault="00307014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Severity of illness (</w:t>
            </w:r>
            <w:r>
              <w:rPr>
                <w:b/>
                <w:bCs/>
                <w:sz w:val="20"/>
                <w:szCs w:val="20"/>
              </w:rPr>
              <w:t xml:space="preserve">3M </w:t>
            </w:r>
            <w:r w:rsidRPr="00F8516F">
              <w:rPr>
                <w:b/>
                <w:bCs/>
                <w:sz w:val="20"/>
                <w:szCs w:val="20"/>
              </w:rPr>
              <w:t>APR-DRG), n</w:t>
            </w:r>
            <w:r w:rsidR="0023564E">
              <w:rPr>
                <w:b/>
                <w:bCs/>
                <w:sz w:val="20"/>
                <w:szCs w:val="20"/>
              </w:rPr>
              <w:t xml:space="preserve"> </w:t>
            </w:r>
            <w:r w:rsidRPr="00F8516F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  <w:hideMark/>
          </w:tcPr>
          <w:p w14:paraId="1F985BB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33029BB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61CDCC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1C4F811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3117EFF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E5D17A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14:paraId="5460CAAA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0EFB4A76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14E1307B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Minor</w:t>
            </w:r>
          </w:p>
        </w:tc>
        <w:tc>
          <w:tcPr>
            <w:tcW w:w="1107" w:type="dxa"/>
            <w:noWrap/>
            <w:hideMark/>
          </w:tcPr>
          <w:p w14:paraId="1E0D8DA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193</w:t>
            </w:r>
          </w:p>
        </w:tc>
        <w:tc>
          <w:tcPr>
            <w:tcW w:w="1350" w:type="dxa"/>
            <w:noWrap/>
            <w:hideMark/>
          </w:tcPr>
          <w:p w14:paraId="0900885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4.6%</w:t>
            </w:r>
          </w:p>
        </w:tc>
        <w:tc>
          <w:tcPr>
            <w:tcW w:w="990" w:type="dxa"/>
            <w:noWrap/>
            <w:hideMark/>
          </w:tcPr>
          <w:p w14:paraId="747AC29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56</w:t>
            </w:r>
          </w:p>
        </w:tc>
        <w:tc>
          <w:tcPr>
            <w:tcW w:w="1530" w:type="dxa"/>
            <w:noWrap/>
            <w:hideMark/>
          </w:tcPr>
          <w:p w14:paraId="2489523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6.4%</w:t>
            </w:r>
          </w:p>
        </w:tc>
        <w:tc>
          <w:tcPr>
            <w:tcW w:w="1260" w:type="dxa"/>
            <w:noWrap/>
            <w:hideMark/>
          </w:tcPr>
          <w:p w14:paraId="4324A70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137</w:t>
            </w:r>
          </w:p>
        </w:tc>
        <w:tc>
          <w:tcPr>
            <w:tcW w:w="1350" w:type="dxa"/>
            <w:noWrap/>
            <w:hideMark/>
          </w:tcPr>
          <w:p w14:paraId="7028B29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4.2%</w:t>
            </w:r>
          </w:p>
        </w:tc>
        <w:tc>
          <w:tcPr>
            <w:tcW w:w="985" w:type="dxa"/>
            <w:noWrap/>
            <w:hideMark/>
          </w:tcPr>
          <w:p w14:paraId="645794FB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&lt; </w:t>
            </w:r>
            <w:r w:rsidRPr="00F8516F">
              <w:rPr>
                <w:i/>
                <w:iCs/>
                <w:sz w:val="20"/>
                <w:szCs w:val="20"/>
              </w:rPr>
              <w:t>0.01</w:t>
            </w:r>
          </w:p>
        </w:tc>
      </w:tr>
      <w:tr w:rsidR="00307014" w:rsidRPr="00F8516F" w14:paraId="3FE39DB9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59644C36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Moderate</w:t>
            </w:r>
          </w:p>
        </w:tc>
        <w:tc>
          <w:tcPr>
            <w:tcW w:w="1107" w:type="dxa"/>
            <w:noWrap/>
            <w:hideMark/>
          </w:tcPr>
          <w:p w14:paraId="77CC880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1,287</w:t>
            </w:r>
          </w:p>
        </w:tc>
        <w:tc>
          <w:tcPr>
            <w:tcW w:w="1350" w:type="dxa"/>
            <w:noWrap/>
            <w:hideMark/>
          </w:tcPr>
          <w:p w14:paraId="7C8C9C7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31.0%</w:t>
            </w:r>
          </w:p>
        </w:tc>
        <w:tc>
          <w:tcPr>
            <w:tcW w:w="990" w:type="dxa"/>
            <w:noWrap/>
            <w:hideMark/>
          </w:tcPr>
          <w:p w14:paraId="395C36C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299</w:t>
            </w:r>
          </w:p>
        </w:tc>
        <w:tc>
          <w:tcPr>
            <w:tcW w:w="1530" w:type="dxa"/>
            <w:noWrap/>
            <w:hideMark/>
          </w:tcPr>
          <w:p w14:paraId="21AD981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33.9%</w:t>
            </w:r>
          </w:p>
        </w:tc>
        <w:tc>
          <w:tcPr>
            <w:tcW w:w="1260" w:type="dxa"/>
            <w:noWrap/>
            <w:hideMark/>
          </w:tcPr>
          <w:p w14:paraId="1BB0FF4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988</w:t>
            </w:r>
          </w:p>
        </w:tc>
        <w:tc>
          <w:tcPr>
            <w:tcW w:w="1350" w:type="dxa"/>
            <w:noWrap/>
            <w:hideMark/>
          </w:tcPr>
          <w:p w14:paraId="703F0F5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30.2%</w:t>
            </w:r>
          </w:p>
        </w:tc>
        <w:tc>
          <w:tcPr>
            <w:tcW w:w="985" w:type="dxa"/>
            <w:noWrap/>
            <w:hideMark/>
          </w:tcPr>
          <w:p w14:paraId="3E3CDC7E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738E95FC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1A2694C8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Severe</w:t>
            </w:r>
          </w:p>
        </w:tc>
        <w:tc>
          <w:tcPr>
            <w:tcW w:w="1107" w:type="dxa"/>
            <w:noWrap/>
            <w:hideMark/>
          </w:tcPr>
          <w:p w14:paraId="5526769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1,923</w:t>
            </w:r>
          </w:p>
        </w:tc>
        <w:tc>
          <w:tcPr>
            <w:tcW w:w="1350" w:type="dxa"/>
            <w:noWrap/>
            <w:hideMark/>
          </w:tcPr>
          <w:p w14:paraId="3F9FCEE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46.3%</w:t>
            </w:r>
          </w:p>
        </w:tc>
        <w:tc>
          <w:tcPr>
            <w:tcW w:w="990" w:type="dxa"/>
            <w:noWrap/>
            <w:hideMark/>
          </w:tcPr>
          <w:p w14:paraId="70D1442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364</w:t>
            </w:r>
          </w:p>
        </w:tc>
        <w:tc>
          <w:tcPr>
            <w:tcW w:w="1530" w:type="dxa"/>
            <w:noWrap/>
            <w:hideMark/>
          </w:tcPr>
          <w:p w14:paraId="2730EDB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41.3%</w:t>
            </w:r>
          </w:p>
        </w:tc>
        <w:tc>
          <w:tcPr>
            <w:tcW w:w="1260" w:type="dxa"/>
            <w:noWrap/>
            <w:hideMark/>
          </w:tcPr>
          <w:p w14:paraId="1B1BE25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1,559</w:t>
            </w:r>
          </w:p>
        </w:tc>
        <w:tc>
          <w:tcPr>
            <w:tcW w:w="1350" w:type="dxa"/>
            <w:noWrap/>
            <w:hideMark/>
          </w:tcPr>
          <w:p w14:paraId="17C6F62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47.6%</w:t>
            </w:r>
          </w:p>
        </w:tc>
        <w:tc>
          <w:tcPr>
            <w:tcW w:w="985" w:type="dxa"/>
            <w:noWrap/>
            <w:hideMark/>
          </w:tcPr>
          <w:p w14:paraId="46DEFCA1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049B27CC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401CDB29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Extreme</w:t>
            </w:r>
          </w:p>
        </w:tc>
        <w:tc>
          <w:tcPr>
            <w:tcW w:w="1107" w:type="dxa"/>
            <w:noWrap/>
            <w:hideMark/>
          </w:tcPr>
          <w:p w14:paraId="2E107C0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752</w:t>
            </w:r>
          </w:p>
        </w:tc>
        <w:tc>
          <w:tcPr>
            <w:tcW w:w="1350" w:type="dxa"/>
            <w:noWrap/>
            <w:hideMark/>
          </w:tcPr>
          <w:p w14:paraId="4973D57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18.1%</w:t>
            </w:r>
          </w:p>
        </w:tc>
        <w:tc>
          <w:tcPr>
            <w:tcW w:w="990" w:type="dxa"/>
            <w:noWrap/>
            <w:hideMark/>
          </w:tcPr>
          <w:p w14:paraId="7BD2034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162</w:t>
            </w:r>
          </w:p>
        </w:tc>
        <w:tc>
          <w:tcPr>
            <w:tcW w:w="1530" w:type="dxa"/>
            <w:noWrap/>
            <w:hideMark/>
          </w:tcPr>
          <w:p w14:paraId="42D4F06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18.4%</w:t>
            </w:r>
          </w:p>
        </w:tc>
        <w:tc>
          <w:tcPr>
            <w:tcW w:w="1260" w:type="dxa"/>
            <w:noWrap/>
            <w:hideMark/>
          </w:tcPr>
          <w:p w14:paraId="7E181E1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590</w:t>
            </w:r>
          </w:p>
        </w:tc>
        <w:tc>
          <w:tcPr>
            <w:tcW w:w="1350" w:type="dxa"/>
            <w:noWrap/>
            <w:hideMark/>
          </w:tcPr>
          <w:p w14:paraId="7E478E2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18.0%</w:t>
            </w:r>
          </w:p>
        </w:tc>
        <w:tc>
          <w:tcPr>
            <w:tcW w:w="985" w:type="dxa"/>
            <w:noWrap/>
            <w:hideMark/>
          </w:tcPr>
          <w:p w14:paraId="1A247B4E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62D2D732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6342F623" w14:textId="61481CEE" w:rsidR="00307014" w:rsidRPr="00F8516F" w:rsidRDefault="00307014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Types of infection organism</w:t>
            </w:r>
            <w:r>
              <w:rPr>
                <w:b/>
                <w:bCs/>
                <w:sz w:val="20"/>
                <w:szCs w:val="20"/>
              </w:rPr>
              <w:t>, n</w:t>
            </w:r>
            <w:r w:rsidR="0023564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  <w:hideMark/>
          </w:tcPr>
          <w:p w14:paraId="1AE98D1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0CD7305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665F97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011FC96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3B7E74B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D4FA94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14:paraId="741EF611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5AC2AA00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4D967E18" w14:textId="77777777" w:rsidR="00307014" w:rsidRPr="00F8516F" w:rsidRDefault="00307014" w:rsidP="008D6370">
            <w:pPr>
              <w:contextualSpacing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 xml:space="preserve">  E.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8516F">
              <w:rPr>
                <w:i/>
                <w:iCs/>
                <w:sz w:val="20"/>
                <w:szCs w:val="20"/>
              </w:rPr>
              <w:t>coli</w:t>
            </w:r>
          </w:p>
        </w:tc>
        <w:tc>
          <w:tcPr>
            <w:tcW w:w="1107" w:type="dxa"/>
            <w:noWrap/>
            <w:hideMark/>
          </w:tcPr>
          <w:p w14:paraId="21702BE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3,045</w:t>
            </w:r>
          </w:p>
        </w:tc>
        <w:tc>
          <w:tcPr>
            <w:tcW w:w="1350" w:type="dxa"/>
            <w:noWrap/>
            <w:hideMark/>
          </w:tcPr>
          <w:p w14:paraId="6750CD7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73.3%</w:t>
            </w:r>
          </w:p>
        </w:tc>
        <w:tc>
          <w:tcPr>
            <w:tcW w:w="990" w:type="dxa"/>
            <w:noWrap/>
            <w:hideMark/>
          </w:tcPr>
          <w:p w14:paraId="21E7A0A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657</w:t>
            </w:r>
          </w:p>
        </w:tc>
        <w:tc>
          <w:tcPr>
            <w:tcW w:w="1530" w:type="dxa"/>
            <w:noWrap/>
            <w:hideMark/>
          </w:tcPr>
          <w:p w14:paraId="4E0A1C2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74.6%</w:t>
            </w:r>
          </w:p>
        </w:tc>
        <w:tc>
          <w:tcPr>
            <w:tcW w:w="1260" w:type="dxa"/>
            <w:noWrap/>
            <w:hideMark/>
          </w:tcPr>
          <w:p w14:paraId="74E5D71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2,388</w:t>
            </w:r>
          </w:p>
        </w:tc>
        <w:tc>
          <w:tcPr>
            <w:tcW w:w="1350" w:type="dxa"/>
            <w:noWrap/>
            <w:hideMark/>
          </w:tcPr>
          <w:p w14:paraId="30792A3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72.9%</w:t>
            </w:r>
          </w:p>
        </w:tc>
        <w:tc>
          <w:tcPr>
            <w:tcW w:w="985" w:type="dxa"/>
            <w:noWrap/>
            <w:hideMark/>
          </w:tcPr>
          <w:p w14:paraId="3354E42F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0.43</w:t>
            </w:r>
          </w:p>
        </w:tc>
      </w:tr>
      <w:tr w:rsidR="00307014" w:rsidRPr="00F8516F" w14:paraId="72256CD6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7900B46A" w14:textId="77777777" w:rsidR="00307014" w:rsidRPr="00F8516F" w:rsidRDefault="00307014" w:rsidP="008D6370">
            <w:pPr>
              <w:contextualSpacing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 xml:space="preserve">  K. oxytoca</w:t>
            </w:r>
          </w:p>
        </w:tc>
        <w:tc>
          <w:tcPr>
            <w:tcW w:w="1107" w:type="dxa"/>
            <w:noWrap/>
            <w:hideMark/>
          </w:tcPr>
          <w:p w14:paraId="2B162E5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81</w:t>
            </w:r>
          </w:p>
        </w:tc>
        <w:tc>
          <w:tcPr>
            <w:tcW w:w="1350" w:type="dxa"/>
            <w:noWrap/>
            <w:hideMark/>
          </w:tcPr>
          <w:p w14:paraId="0CFD4FF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1.9%</w:t>
            </w:r>
          </w:p>
        </w:tc>
        <w:tc>
          <w:tcPr>
            <w:tcW w:w="990" w:type="dxa"/>
            <w:noWrap/>
            <w:hideMark/>
          </w:tcPr>
          <w:p w14:paraId="6CF1C10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21</w:t>
            </w:r>
          </w:p>
        </w:tc>
        <w:tc>
          <w:tcPr>
            <w:tcW w:w="1530" w:type="dxa"/>
            <w:noWrap/>
            <w:hideMark/>
          </w:tcPr>
          <w:p w14:paraId="1187CF0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2.4%</w:t>
            </w:r>
          </w:p>
        </w:tc>
        <w:tc>
          <w:tcPr>
            <w:tcW w:w="1260" w:type="dxa"/>
            <w:noWrap/>
            <w:hideMark/>
          </w:tcPr>
          <w:p w14:paraId="221E78D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60</w:t>
            </w:r>
          </w:p>
        </w:tc>
        <w:tc>
          <w:tcPr>
            <w:tcW w:w="1350" w:type="dxa"/>
            <w:noWrap/>
            <w:hideMark/>
          </w:tcPr>
          <w:p w14:paraId="060EB18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1.8%</w:t>
            </w:r>
          </w:p>
        </w:tc>
        <w:tc>
          <w:tcPr>
            <w:tcW w:w="985" w:type="dxa"/>
            <w:noWrap/>
            <w:hideMark/>
          </w:tcPr>
          <w:p w14:paraId="7CBCCD85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51DB8CB4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20CD41F5" w14:textId="77777777" w:rsidR="00307014" w:rsidRPr="00F8516F" w:rsidRDefault="00307014" w:rsidP="008D6370">
            <w:pPr>
              <w:contextualSpacing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 xml:space="preserve">  K. pneumoniae</w:t>
            </w:r>
          </w:p>
        </w:tc>
        <w:tc>
          <w:tcPr>
            <w:tcW w:w="1107" w:type="dxa"/>
            <w:noWrap/>
            <w:hideMark/>
          </w:tcPr>
          <w:p w14:paraId="7D68235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762</w:t>
            </w:r>
          </w:p>
        </w:tc>
        <w:tc>
          <w:tcPr>
            <w:tcW w:w="1350" w:type="dxa"/>
            <w:noWrap/>
            <w:hideMark/>
          </w:tcPr>
          <w:p w14:paraId="1F211B4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18.3%</w:t>
            </w:r>
          </w:p>
        </w:tc>
        <w:tc>
          <w:tcPr>
            <w:tcW w:w="990" w:type="dxa"/>
            <w:noWrap/>
            <w:hideMark/>
          </w:tcPr>
          <w:p w14:paraId="541F1AE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152</w:t>
            </w:r>
          </w:p>
        </w:tc>
        <w:tc>
          <w:tcPr>
            <w:tcW w:w="1530" w:type="dxa"/>
            <w:noWrap/>
            <w:hideMark/>
          </w:tcPr>
          <w:p w14:paraId="4858C42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17.3%</w:t>
            </w:r>
          </w:p>
        </w:tc>
        <w:tc>
          <w:tcPr>
            <w:tcW w:w="1260" w:type="dxa"/>
            <w:noWrap/>
            <w:hideMark/>
          </w:tcPr>
          <w:p w14:paraId="106AB02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610</w:t>
            </w:r>
          </w:p>
        </w:tc>
        <w:tc>
          <w:tcPr>
            <w:tcW w:w="1350" w:type="dxa"/>
            <w:noWrap/>
            <w:hideMark/>
          </w:tcPr>
          <w:p w14:paraId="67F50F7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18.6%</w:t>
            </w:r>
          </w:p>
        </w:tc>
        <w:tc>
          <w:tcPr>
            <w:tcW w:w="985" w:type="dxa"/>
            <w:noWrap/>
            <w:hideMark/>
          </w:tcPr>
          <w:p w14:paraId="3F5F9B74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519E982B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6EB1ADE1" w14:textId="77777777" w:rsidR="00307014" w:rsidRPr="00F8516F" w:rsidRDefault="00307014" w:rsidP="008D6370">
            <w:pPr>
              <w:contextualSpacing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 xml:space="preserve">  P. mirabilis</w:t>
            </w:r>
          </w:p>
        </w:tc>
        <w:tc>
          <w:tcPr>
            <w:tcW w:w="1107" w:type="dxa"/>
            <w:noWrap/>
            <w:hideMark/>
          </w:tcPr>
          <w:p w14:paraId="31687E6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267</w:t>
            </w:r>
          </w:p>
        </w:tc>
        <w:tc>
          <w:tcPr>
            <w:tcW w:w="1350" w:type="dxa"/>
            <w:noWrap/>
            <w:hideMark/>
          </w:tcPr>
          <w:p w14:paraId="10C73F2B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6.4%</w:t>
            </w:r>
          </w:p>
        </w:tc>
        <w:tc>
          <w:tcPr>
            <w:tcW w:w="990" w:type="dxa"/>
            <w:noWrap/>
            <w:hideMark/>
          </w:tcPr>
          <w:p w14:paraId="46CF1C1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51</w:t>
            </w:r>
          </w:p>
        </w:tc>
        <w:tc>
          <w:tcPr>
            <w:tcW w:w="1530" w:type="dxa"/>
            <w:noWrap/>
            <w:hideMark/>
          </w:tcPr>
          <w:p w14:paraId="1275F63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5.8%</w:t>
            </w:r>
          </w:p>
        </w:tc>
        <w:tc>
          <w:tcPr>
            <w:tcW w:w="1260" w:type="dxa"/>
            <w:noWrap/>
            <w:hideMark/>
          </w:tcPr>
          <w:p w14:paraId="5273CE4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216</w:t>
            </w:r>
          </w:p>
        </w:tc>
        <w:tc>
          <w:tcPr>
            <w:tcW w:w="1350" w:type="dxa"/>
            <w:noWrap/>
            <w:hideMark/>
          </w:tcPr>
          <w:p w14:paraId="3FBE923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6.6%</w:t>
            </w:r>
          </w:p>
        </w:tc>
        <w:tc>
          <w:tcPr>
            <w:tcW w:w="985" w:type="dxa"/>
            <w:noWrap/>
            <w:hideMark/>
          </w:tcPr>
          <w:p w14:paraId="0CFC99A2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7ED6DAAD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4C408BED" w14:textId="50A5D610" w:rsidR="00307014" w:rsidRPr="00F8516F" w:rsidRDefault="00307014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cute kidney injury</w:t>
            </w:r>
            <w:r w:rsidRPr="00F8516F">
              <w:rPr>
                <w:b/>
                <w:bCs/>
                <w:sz w:val="20"/>
                <w:szCs w:val="20"/>
              </w:rPr>
              <w:t>, present on admission, n</w:t>
            </w:r>
            <w:r w:rsidR="0023564E">
              <w:rPr>
                <w:b/>
                <w:bCs/>
                <w:sz w:val="20"/>
                <w:szCs w:val="20"/>
              </w:rPr>
              <w:t xml:space="preserve"> </w:t>
            </w:r>
            <w:r w:rsidRPr="00F8516F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  <w:hideMark/>
          </w:tcPr>
          <w:p w14:paraId="6344E8E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1,783</w:t>
            </w:r>
          </w:p>
        </w:tc>
        <w:tc>
          <w:tcPr>
            <w:tcW w:w="1350" w:type="dxa"/>
            <w:noWrap/>
            <w:hideMark/>
          </w:tcPr>
          <w:p w14:paraId="65A8A02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42.9%</w:t>
            </w:r>
          </w:p>
        </w:tc>
        <w:tc>
          <w:tcPr>
            <w:tcW w:w="990" w:type="dxa"/>
            <w:noWrap/>
            <w:hideMark/>
          </w:tcPr>
          <w:p w14:paraId="111563D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320</w:t>
            </w:r>
          </w:p>
        </w:tc>
        <w:tc>
          <w:tcPr>
            <w:tcW w:w="1530" w:type="dxa"/>
            <w:noWrap/>
            <w:hideMark/>
          </w:tcPr>
          <w:p w14:paraId="7CA32CB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36.3%</w:t>
            </w:r>
          </w:p>
        </w:tc>
        <w:tc>
          <w:tcPr>
            <w:tcW w:w="1260" w:type="dxa"/>
            <w:noWrap/>
            <w:hideMark/>
          </w:tcPr>
          <w:p w14:paraId="1AF7D9A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1,463</w:t>
            </w:r>
          </w:p>
        </w:tc>
        <w:tc>
          <w:tcPr>
            <w:tcW w:w="1350" w:type="dxa"/>
            <w:noWrap/>
            <w:hideMark/>
          </w:tcPr>
          <w:p w14:paraId="3166904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44.7%</w:t>
            </w:r>
          </w:p>
        </w:tc>
        <w:tc>
          <w:tcPr>
            <w:tcW w:w="985" w:type="dxa"/>
            <w:noWrap/>
            <w:hideMark/>
          </w:tcPr>
          <w:p w14:paraId="46BA9444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&lt; 0.01</w:t>
            </w:r>
          </w:p>
        </w:tc>
      </w:tr>
      <w:tr w:rsidR="00307014" w:rsidRPr="00F8516F" w14:paraId="1DE14324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13902738" w14:textId="22F17CD4" w:rsidR="00307014" w:rsidRPr="00F8516F" w:rsidRDefault="00307014" w:rsidP="008D6370">
            <w:pPr>
              <w:contextualSpacing/>
              <w:rPr>
                <w:b/>
                <w:bCs/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Concurrent bacterial infection, present on admission, n</w:t>
            </w:r>
            <w:r w:rsidR="0023564E">
              <w:rPr>
                <w:b/>
                <w:bCs/>
                <w:sz w:val="20"/>
                <w:szCs w:val="20"/>
              </w:rPr>
              <w:t xml:space="preserve"> </w:t>
            </w:r>
            <w:r w:rsidRPr="00F8516F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  <w:hideMark/>
          </w:tcPr>
          <w:p w14:paraId="1C3D594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8979D29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B7524F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0817969C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0BF99CC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0200BB1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hideMark/>
          </w:tcPr>
          <w:p w14:paraId="7117172E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07014" w:rsidRPr="00F8516F" w14:paraId="214B4C42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65D97732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Pneumonia</w:t>
            </w:r>
          </w:p>
        </w:tc>
        <w:tc>
          <w:tcPr>
            <w:tcW w:w="1107" w:type="dxa"/>
            <w:noWrap/>
            <w:hideMark/>
          </w:tcPr>
          <w:p w14:paraId="62BE9F1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375</w:t>
            </w:r>
          </w:p>
        </w:tc>
        <w:tc>
          <w:tcPr>
            <w:tcW w:w="1350" w:type="dxa"/>
            <w:noWrap/>
            <w:hideMark/>
          </w:tcPr>
          <w:p w14:paraId="45E92A3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9.0%</w:t>
            </w:r>
          </w:p>
        </w:tc>
        <w:tc>
          <w:tcPr>
            <w:tcW w:w="990" w:type="dxa"/>
            <w:noWrap/>
            <w:hideMark/>
          </w:tcPr>
          <w:p w14:paraId="1D054E0F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78</w:t>
            </w:r>
          </w:p>
        </w:tc>
        <w:tc>
          <w:tcPr>
            <w:tcW w:w="1530" w:type="dxa"/>
            <w:noWrap/>
            <w:hideMark/>
          </w:tcPr>
          <w:p w14:paraId="6F90534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8.9%</w:t>
            </w:r>
          </w:p>
        </w:tc>
        <w:tc>
          <w:tcPr>
            <w:tcW w:w="1260" w:type="dxa"/>
            <w:noWrap/>
            <w:hideMark/>
          </w:tcPr>
          <w:p w14:paraId="0ED72BE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297</w:t>
            </w:r>
          </w:p>
        </w:tc>
        <w:tc>
          <w:tcPr>
            <w:tcW w:w="1350" w:type="dxa"/>
            <w:noWrap/>
            <w:hideMark/>
          </w:tcPr>
          <w:p w14:paraId="6FBCDCD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9.1%</w:t>
            </w:r>
          </w:p>
        </w:tc>
        <w:tc>
          <w:tcPr>
            <w:tcW w:w="985" w:type="dxa"/>
            <w:noWrap/>
            <w:hideMark/>
          </w:tcPr>
          <w:p w14:paraId="3B720C36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0.84</w:t>
            </w:r>
          </w:p>
        </w:tc>
      </w:tr>
      <w:tr w:rsidR="00307014" w:rsidRPr="00F8516F" w14:paraId="678BAE91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60B9553E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lastRenderedPageBreak/>
              <w:t xml:space="preserve">  U</w:t>
            </w:r>
            <w:r>
              <w:rPr>
                <w:sz w:val="20"/>
                <w:szCs w:val="20"/>
              </w:rPr>
              <w:t>rinary tract infection</w:t>
            </w:r>
          </w:p>
        </w:tc>
        <w:tc>
          <w:tcPr>
            <w:tcW w:w="1107" w:type="dxa"/>
            <w:noWrap/>
            <w:hideMark/>
          </w:tcPr>
          <w:p w14:paraId="4108207D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3,364</w:t>
            </w:r>
          </w:p>
        </w:tc>
        <w:tc>
          <w:tcPr>
            <w:tcW w:w="1350" w:type="dxa"/>
            <w:noWrap/>
            <w:hideMark/>
          </w:tcPr>
          <w:p w14:paraId="6FD323A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81.0%</w:t>
            </w:r>
          </w:p>
        </w:tc>
        <w:tc>
          <w:tcPr>
            <w:tcW w:w="990" w:type="dxa"/>
            <w:noWrap/>
            <w:hideMark/>
          </w:tcPr>
          <w:p w14:paraId="120B285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709</w:t>
            </w:r>
          </w:p>
        </w:tc>
        <w:tc>
          <w:tcPr>
            <w:tcW w:w="1530" w:type="dxa"/>
            <w:noWrap/>
            <w:hideMark/>
          </w:tcPr>
          <w:p w14:paraId="511667E4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80.5%</w:t>
            </w:r>
          </w:p>
        </w:tc>
        <w:tc>
          <w:tcPr>
            <w:tcW w:w="1260" w:type="dxa"/>
            <w:noWrap/>
            <w:hideMark/>
          </w:tcPr>
          <w:p w14:paraId="639C8612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2,655</w:t>
            </w:r>
          </w:p>
        </w:tc>
        <w:tc>
          <w:tcPr>
            <w:tcW w:w="1350" w:type="dxa"/>
            <w:noWrap/>
            <w:hideMark/>
          </w:tcPr>
          <w:p w14:paraId="06D03E2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81.1%</w:t>
            </w:r>
          </w:p>
        </w:tc>
        <w:tc>
          <w:tcPr>
            <w:tcW w:w="985" w:type="dxa"/>
            <w:noWrap/>
            <w:hideMark/>
          </w:tcPr>
          <w:p w14:paraId="7DEC2671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0.6</w:t>
            </w:r>
            <w:r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307014" w:rsidRPr="00F8516F" w14:paraId="454FB102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74B4D1B4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Sepsis</w:t>
            </w:r>
          </w:p>
        </w:tc>
        <w:tc>
          <w:tcPr>
            <w:tcW w:w="1107" w:type="dxa"/>
            <w:noWrap/>
            <w:hideMark/>
          </w:tcPr>
          <w:p w14:paraId="57DDEF3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3,293</w:t>
            </w:r>
          </w:p>
        </w:tc>
        <w:tc>
          <w:tcPr>
            <w:tcW w:w="1350" w:type="dxa"/>
            <w:noWrap/>
            <w:hideMark/>
          </w:tcPr>
          <w:p w14:paraId="782EB82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79.3%</w:t>
            </w:r>
          </w:p>
        </w:tc>
        <w:tc>
          <w:tcPr>
            <w:tcW w:w="990" w:type="dxa"/>
            <w:noWrap/>
            <w:hideMark/>
          </w:tcPr>
          <w:p w14:paraId="335C2363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648</w:t>
            </w:r>
          </w:p>
        </w:tc>
        <w:tc>
          <w:tcPr>
            <w:tcW w:w="1530" w:type="dxa"/>
            <w:noWrap/>
            <w:hideMark/>
          </w:tcPr>
          <w:p w14:paraId="70C657D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73.6%</w:t>
            </w:r>
          </w:p>
        </w:tc>
        <w:tc>
          <w:tcPr>
            <w:tcW w:w="1260" w:type="dxa"/>
            <w:noWrap/>
            <w:hideMark/>
          </w:tcPr>
          <w:p w14:paraId="0423D860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2,645</w:t>
            </w:r>
          </w:p>
        </w:tc>
        <w:tc>
          <w:tcPr>
            <w:tcW w:w="1350" w:type="dxa"/>
            <w:noWrap/>
            <w:hideMark/>
          </w:tcPr>
          <w:p w14:paraId="6E30A0A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80.8%</w:t>
            </w:r>
          </w:p>
        </w:tc>
        <w:tc>
          <w:tcPr>
            <w:tcW w:w="985" w:type="dxa"/>
            <w:noWrap/>
            <w:hideMark/>
          </w:tcPr>
          <w:p w14:paraId="5A8F44CF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&lt; 0.01</w:t>
            </w:r>
          </w:p>
        </w:tc>
      </w:tr>
      <w:tr w:rsidR="00307014" w:rsidRPr="00F8516F" w14:paraId="263D2F35" w14:textId="77777777" w:rsidTr="008D6370">
        <w:trPr>
          <w:trHeight w:val="283"/>
        </w:trPr>
        <w:tc>
          <w:tcPr>
            <w:tcW w:w="4378" w:type="dxa"/>
            <w:noWrap/>
            <w:hideMark/>
          </w:tcPr>
          <w:p w14:paraId="1D468494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Bacteremia</w:t>
            </w:r>
          </w:p>
        </w:tc>
        <w:tc>
          <w:tcPr>
            <w:tcW w:w="1107" w:type="dxa"/>
            <w:noWrap/>
            <w:hideMark/>
          </w:tcPr>
          <w:p w14:paraId="3558D5FE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509</w:t>
            </w:r>
          </w:p>
        </w:tc>
        <w:tc>
          <w:tcPr>
            <w:tcW w:w="1350" w:type="dxa"/>
            <w:noWrap/>
            <w:hideMark/>
          </w:tcPr>
          <w:p w14:paraId="2C163BE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12.3%</w:t>
            </w:r>
          </w:p>
        </w:tc>
        <w:tc>
          <w:tcPr>
            <w:tcW w:w="990" w:type="dxa"/>
            <w:noWrap/>
            <w:hideMark/>
          </w:tcPr>
          <w:p w14:paraId="6C04E37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118</w:t>
            </w:r>
          </w:p>
        </w:tc>
        <w:tc>
          <w:tcPr>
            <w:tcW w:w="1530" w:type="dxa"/>
            <w:noWrap/>
            <w:hideMark/>
          </w:tcPr>
          <w:p w14:paraId="1296F7D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13.4%</w:t>
            </w:r>
          </w:p>
        </w:tc>
        <w:tc>
          <w:tcPr>
            <w:tcW w:w="1260" w:type="dxa"/>
            <w:noWrap/>
            <w:hideMark/>
          </w:tcPr>
          <w:p w14:paraId="44AEC22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391</w:t>
            </w:r>
          </w:p>
        </w:tc>
        <w:tc>
          <w:tcPr>
            <w:tcW w:w="1350" w:type="dxa"/>
            <w:noWrap/>
            <w:hideMark/>
          </w:tcPr>
          <w:p w14:paraId="7F5B4435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11.9%</w:t>
            </w:r>
          </w:p>
        </w:tc>
        <w:tc>
          <w:tcPr>
            <w:tcW w:w="985" w:type="dxa"/>
            <w:noWrap/>
            <w:hideMark/>
          </w:tcPr>
          <w:p w14:paraId="6B5490A0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0.24</w:t>
            </w:r>
          </w:p>
        </w:tc>
      </w:tr>
      <w:tr w:rsidR="00307014" w:rsidRPr="00F8516F" w14:paraId="56EB0012" w14:textId="77777777" w:rsidTr="008D6370">
        <w:trPr>
          <w:trHeight w:val="292"/>
        </w:trPr>
        <w:tc>
          <w:tcPr>
            <w:tcW w:w="4378" w:type="dxa"/>
            <w:noWrap/>
            <w:hideMark/>
          </w:tcPr>
          <w:p w14:paraId="1448B915" w14:textId="77777777" w:rsidR="00307014" w:rsidRPr="00F8516F" w:rsidRDefault="00307014" w:rsidP="008D6370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C</w:t>
            </w:r>
            <w:r>
              <w:rPr>
                <w:sz w:val="20"/>
                <w:szCs w:val="20"/>
              </w:rPr>
              <w:t>entral venous catheter</w:t>
            </w:r>
            <w:r w:rsidRPr="00F8516F">
              <w:rPr>
                <w:sz w:val="20"/>
                <w:szCs w:val="20"/>
              </w:rPr>
              <w:t>-related infection</w:t>
            </w:r>
          </w:p>
        </w:tc>
        <w:tc>
          <w:tcPr>
            <w:tcW w:w="1107" w:type="dxa"/>
            <w:noWrap/>
            <w:hideMark/>
          </w:tcPr>
          <w:p w14:paraId="44F11047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40</w:t>
            </w:r>
          </w:p>
        </w:tc>
        <w:tc>
          <w:tcPr>
            <w:tcW w:w="1350" w:type="dxa"/>
            <w:noWrap/>
            <w:hideMark/>
          </w:tcPr>
          <w:p w14:paraId="6F0A4FBA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1.0%</w:t>
            </w:r>
          </w:p>
        </w:tc>
        <w:tc>
          <w:tcPr>
            <w:tcW w:w="990" w:type="dxa"/>
            <w:noWrap/>
            <w:hideMark/>
          </w:tcPr>
          <w:p w14:paraId="79A18DE6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noWrap/>
            <w:hideMark/>
          </w:tcPr>
          <w:p w14:paraId="45CDB028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1.5%</w:t>
            </w:r>
          </w:p>
        </w:tc>
        <w:tc>
          <w:tcPr>
            <w:tcW w:w="1260" w:type="dxa"/>
            <w:noWrap/>
            <w:hideMark/>
          </w:tcPr>
          <w:p w14:paraId="7EEBD54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27</w:t>
            </w:r>
          </w:p>
        </w:tc>
        <w:tc>
          <w:tcPr>
            <w:tcW w:w="1350" w:type="dxa"/>
            <w:noWrap/>
            <w:hideMark/>
          </w:tcPr>
          <w:p w14:paraId="38611FF1" w14:textId="77777777" w:rsidR="00307014" w:rsidRPr="00F8516F" w:rsidRDefault="00307014" w:rsidP="008D6370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0.8%</w:t>
            </w:r>
          </w:p>
        </w:tc>
        <w:tc>
          <w:tcPr>
            <w:tcW w:w="985" w:type="dxa"/>
            <w:noWrap/>
            <w:hideMark/>
          </w:tcPr>
          <w:p w14:paraId="011327D0" w14:textId="77777777" w:rsidR="00307014" w:rsidRPr="00F8516F" w:rsidRDefault="00307014" w:rsidP="008D6370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0.0</w:t>
            </w:r>
            <w:r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266069" w:rsidRPr="00F8516F" w14:paraId="19C8BB20" w14:textId="77777777" w:rsidTr="008D6370">
        <w:trPr>
          <w:trHeight w:val="292"/>
        </w:trPr>
        <w:tc>
          <w:tcPr>
            <w:tcW w:w="4378" w:type="dxa"/>
            <w:noWrap/>
          </w:tcPr>
          <w:p w14:paraId="2A820AA6" w14:textId="1651944D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b/>
                <w:bCs/>
                <w:i/>
                <w:iCs/>
                <w:sz w:val="20"/>
                <w:szCs w:val="20"/>
              </w:rPr>
              <w:t>Hospital characteristics</w:t>
            </w:r>
          </w:p>
        </w:tc>
        <w:tc>
          <w:tcPr>
            <w:tcW w:w="1107" w:type="dxa"/>
            <w:noWrap/>
          </w:tcPr>
          <w:p w14:paraId="59DF3960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63A9051E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63649A8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</w:tcPr>
          <w:p w14:paraId="4BB4923D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14:paraId="695B10B0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659C2AAB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331DD031" w14:textId="7777777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66069" w:rsidRPr="00F8516F" w14:paraId="30B781B8" w14:textId="77777777" w:rsidTr="008D6370">
        <w:trPr>
          <w:trHeight w:val="292"/>
        </w:trPr>
        <w:tc>
          <w:tcPr>
            <w:tcW w:w="4378" w:type="dxa"/>
            <w:noWrap/>
          </w:tcPr>
          <w:p w14:paraId="125DAFC1" w14:textId="52B303B2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Hospital Size, 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516F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</w:tcPr>
          <w:p w14:paraId="2F2C3789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4E5B53FE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0B20D38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</w:tcPr>
          <w:p w14:paraId="69B1DDEE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14:paraId="679BE354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626CEE9F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080B3331" w14:textId="7777777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66069" w:rsidRPr="00F8516F" w14:paraId="47F13EE1" w14:textId="77777777" w:rsidTr="008D6370">
        <w:trPr>
          <w:trHeight w:val="292"/>
        </w:trPr>
        <w:tc>
          <w:tcPr>
            <w:tcW w:w="4378" w:type="dxa"/>
            <w:noWrap/>
          </w:tcPr>
          <w:p w14:paraId="54CA4CF6" w14:textId="38A1A692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1-299 beds</w:t>
            </w:r>
          </w:p>
        </w:tc>
        <w:tc>
          <w:tcPr>
            <w:tcW w:w="1107" w:type="dxa"/>
            <w:noWrap/>
          </w:tcPr>
          <w:p w14:paraId="6FF75647" w14:textId="2C7FFFE3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1,579</w:t>
            </w:r>
          </w:p>
        </w:tc>
        <w:tc>
          <w:tcPr>
            <w:tcW w:w="1350" w:type="dxa"/>
            <w:noWrap/>
          </w:tcPr>
          <w:p w14:paraId="7EB5C49F" w14:textId="458880EE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38.0%</w:t>
            </w:r>
          </w:p>
        </w:tc>
        <w:tc>
          <w:tcPr>
            <w:tcW w:w="990" w:type="dxa"/>
            <w:noWrap/>
          </w:tcPr>
          <w:p w14:paraId="1E44F815" w14:textId="20C6FFA8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339</w:t>
            </w:r>
          </w:p>
        </w:tc>
        <w:tc>
          <w:tcPr>
            <w:tcW w:w="1530" w:type="dxa"/>
            <w:noWrap/>
          </w:tcPr>
          <w:p w14:paraId="56EDFBE5" w14:textId="0D4A97AB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38.5%</w:t>
            </w:r>
          </w:p>
        </w:tc>
        <w:tc>
          <w:tcPr>
            <w:tcW w:w="1260" w:type="dxa"/>
            <w:noWrap/>
          </w:tcPr>
          <w:p w14:paraId="02E557DD" w14:textId="01A9211D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1,240</w:t>
            </w:r>
          </w:p>
        </w:tc>
        <w:tc>
          <w:tcPr>
            <w:tcW w:w="1350" w:type="dxa"/>
            <w:noWrap/>
          </w:tcPr>
          <w:p w14:paraId="33685A54" w14:textId="50680C88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37.9%</w:t>
            </w:r>
          </w:p>
        </w:tc>
        <w:tc>
          <w:tcPr>
            <w:tcW w:w="985" w:type="dxa"/>
            <w:noWrap/>
          </w:tcPr>
          <w:p w14:paraId="455E2654" w14:textId="42B5A3AF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0.0</w:t>
            </w: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266069" w:rsidRPr="00F8516F" w14:paraId="60CE5D00" w14:textId="77777777" w:rsidTr="008D6370">
        <w:trPr>
          <w:trHeight w:val="292"/>
        </w:trPr>
        <w:tc>
          <w:tcPr>
            <w:tcW w:w="4378" w:type="dxa"/>
            <w:noWrap/>
          </w:tcPr>
          <w:p w14:paraId="296A47AA" w14:textId="4D55538E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300-499 beds</w:t>
            </w:r>
          </w:p>
        </w:tc>
        <w:tc>
          <w:tcPr>
            <w:tcW w:w="1107" w:type="dxa"/>
            <w:noWrap/>
          </w:tcPr>
          <w:p w14:paraId="6D4BFB74" w14:textId="5D73466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1,013</w:t>
            </w:r>
          </w:p>
        </w:tc>
        <w:tc>
          <w:tcPr>
            <w:tcW w:w="1350" w:type="dxa"/>
            <w:noWrap/>
          </w:tcPr>
          <w:p w14:paraId="16FA81E9" w14:textId="2A60B2C3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24.4%</w:t>
            </w:r>
          </w:p>
        </w:tc>
        <w:tc>
          <w:tcPr>
            <w:tcW w:w="990" w:type="dxa"/>
            <w:noWrap/>
          </w:tcPr>
          <w:p w14:paraId="2356895C" w14:textId="5AB6B868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190</w:t>
            </w:r>
          </w:p>
        </w:tc>
        <w:tc>
          <w:tcPr>
            <w:tcW w:w="1530" w:type="dxa"/>
            <w:noWrap/>
          </w:tcPr>
          <w:p w14:paraId="49E04D5D" w14:textId="2ECD5841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21.6%</w:t>
            </w:r>
          </w:p>
        </w:tc>
        <w:tc>
          <w:tcPr>
            <w:tcW w:w="1260" w:type="dxa"/>
            <w:noWrap/>
          </w:tcPr>
          <w:p w14:paraId="3D04B271" w14:textId="16BF93BA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823</w:t>
            </w:r>
          </w:p>
        </w:tc>
        <w:tc>
          <w:tcPr>
            <w:tcW w:w="1350" w:type="dxa"/>
            <w:noWrap/>
          </w:tcPr>
          <w:p w14:paraId="783E61BA" w14:textId="4E92FF71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25.1%</w:t>
            </w:r>
          </w:p>
        </w:tc>
        <w:tc>
          <w:tcPr>
            <w:tcW w:w="985" w:type="dxa"/>
            <w:noWrap/>
          </w:tcPr>
          <w:p w14:paraId="0C38241E" w14:textId="7777777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66069" w:rsidRPr="00F8516F" w14:paraId="78730CDC" w14:textId="77777777" w:rsidTr="008D6370">
        <w:trPr>
          <w:trHeight w:val="292"/>
        </w:trPr>
        <w:tc>
          <w:tcPr>
            <w:tcW w:w="4378" w:type="dxa"/>
            <w:noWrap/>
          </w:tcPr>
          <w:p w14:paraId="78B91789" w14:textId="785E66B7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500+ beds</w:t>
            </w:r>
          </w:p>
        </w:tc>
        <w:tc>
          <w:tcPr>
            <w:tcW w:w="1107" w:type="dxa"/>
            <w:noWrap/>
          </w:tcPr>
          <w:p w14:paraId="6FC8E4FE" w14:textId="5897846C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1,563</w:t>
            </w:r>
          </w:p>
        </w:tc>
        <w:tc>
          <w:tcPr>
            <w:tcW w:w="1350" w:type="dxa"/>
            <w:noWrap/>
          </w:tcPr>
          <w:p w14:paraId="0905D8CA" w14:textId="47C00C82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37.6%</w:t>
            </w:r>
          </w:p>
        </w:tc>
        <w:tc>
          <w:tcPr>
            <w:tcW w:w="990" w:type="dxa"/>
            <w:noWrap/>
          </w:tcPr>
          <w:p w14:paraId="405A823E" w14:textId="2DACB8EF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352</w:t>
            </w:r>
          </w:p>
        </w:tc>
        <w:tc>
          <w:tcPr>
            <w:tcW w:w="1530" w:type="dxa"/>
            <w:noWrap/>
          </w:tcPr>
          <w:p w14:paraId="6B435B96" w14:textId="563F7D44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40.0%</w:t>
            </w:r>
          </w:p>
        </w:tc>
        <w:tc>
          <w:tcPr>
            <w:tcW w:w="1260" w:type="dxa"/>
            <w:noWrap/>
          </w:tcPr>
          <w:p w14:paraId="121D8C3F" w14:textId="5CB58EBD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1,211</w:t>
            </w:r>
          </w:p>
        </w:tc>
        <w:tc>
          <w:tcPr>
            <w:tcW w:w="1350" w:type="dxa"/>
            <w:noWrap/>
          </w:tcPr>
          <w:p w14:paraId="1299FF04" w14:textId="3C31DE39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37.0%</w:t>
            </w:r>
          </w:p>
        </w:tc>
        <w:tc>
          <w:tcPr>
            <w:tcW w:w="985" w:type="dxa"/>
            <w:noWrap/>
          </w:tcPr>
          <w:p w14:paraId="38D903C9" w14:textId="7777777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66069" w:rsidRPr="00F8516F" w14:paraId="6C54DA06" w14:textId="77777777" w:rsidTr="008D6370">
        <w:trPr>
          <w:trHeight w:val="292"/>
        </w:trPr>
        <w:tc>
          <w:tcPr>
            <w:tcW w:w="4378" w:type="dxa"/>
            <w:noWrap/>
          </w:tcPr>
          <w:p w14:paraId="747660EE" w14:textId="60270A52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Teaching Status, 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516F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</w:tcPr>
          <w:p w14:paraId="7C7174A2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27945387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0553272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</w:tcPr>
          <w:p w14:paraId="5F7CEF11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14:paraId="56EC4D19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42568BDA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0D4006E3" w14:textId="7777777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66069" w:rsidRPr="00F8516F" w14:paraId="3F3889A1" w14:textId="77777777" w:rsidTr="008D6370">
        <w:trPr>
          <w:trHeight w:val="292"/>
        </w:trPr>
        <w:tc>
          <w:tcPr>
            <w:tcW w:w="4378" w:type="dxa"/>
            <w:noWrap/>
          </w:tcPr>
          <w:p w14:paraId="2AD99EEA" w14:textId="54C3CEEB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Teaching hospital</w:t>
            </w:r>
          </w:p>
        </w:tc>
        <w:tc>
          <w:tcPr>
            <w:tcW w:w="1107" w:type="dxa"/>
            <w:noWrap/>
          </w:tcPr>
          <w:p w14:paraId="79B2478D" w14:textId="76E5F31F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1,851</w:t>
            </w:r>
          </w:p>
        </w:tc>
        <w:tc>
          <w:tcPr>
            <w:tcW w:w="1350" w:type="dxa"/>
            <w:noWrap/>
          </w:tcPr>
          <w:p w14:paraId="476FF68A" w14:textId="6EACDFB9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44.5%</w:t>
            </w:r>
          </w:p>
        </w:tc>
        <w:tc>
          <w:tcPr>
            <w:tcW w:w="990" w:type="dxa"/>
            <w:noWrap/>
          </w:tcPr>
          <w:p w14:paraId="2D51F1F6" w14:textId="790FB8F6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423</w:t>
            </w:r>
          </w:p>
        </w:tc>
        <w:tc>
          <w:tcPr>
            <w:tcW w:w="1530" w:type="dxa"/>
            <w:noWrap/>
          </w:tcPr>
          <w:p w14:paraId="3BBC3E70" w14:textId="6B379FD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48.0%</w:t>
            </w:r>
          </w:p>
        </w:tc>
        <w:tc>
          <w:tcPr>
            <w:tcW w:w="1260" w:type="dxa"/>
            <w:noWrap/>
          </w:tcPr>
          <w:p w14:paraId="3FB420E2" w14:textId="4FFBD94A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1,428</w:t>
            </w:r>
          </w:p>
        </w:tc>
        <w:tc>
          <w:tcPr>
            <w:tcW w:w="1350" w:type="dxa"/>
            <w:noWrap/>
          </w:tcPr>
          <w:p w14:paraId="7C5E61E7" w14:textId="0BCBD22A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43.6%</w:t>
            </w:r>
          </w:p>
        </w:tc>
        <w:tc>
          <w:tcPr>
            <w:tcW w:w="985" w:type="dxa"/>
            <w:noWrap/>
          </w:tcPr>
          <w:p w14:paraId="4BDED906" w14:textId="254A466A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0.0</w:t>
            </w: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266069" w:rsidRPr="00F8516F" w14:paraId="71261BD5" w14:textId="77777777" w:rsidTr="008D6370">
        <w:trPr>
          <w:trHeight w:val="292"/>
        </w:trPr>
        <w:tc>
          <w:tcPr>
            <w:tcW w:w="4378" w:type="dxa"/>
            <w:noWrap/>
          </w:tcPr>
          <w:p w14:paraId="0C5158E8" w14:textId="2D7C09FB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Non-teaching hospital</w:t>
            </w:r>
          </w:p>
        </w:tc>
        <w:tc>
          <w:tcPr>
            <w:tcW w:w="1107" w:type="dxa"/>
            <w:noWrap/>
          </w:tcPr>
          <w:p w14:paraId="27CC856A" w14:textId="0A97A1E0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2,304</w:t>
            </w:r>
          </w:p>
        </w:tc>
        <w:tc>
          <w:tcPr>
            <w:tcW w:w="1350" w:type="dxa"/>
            <w:noWrap/>
          </w:tcPr>
          <w:p w14:paraId="6C26F1C5" w14:textId="7629D0FC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55.5%</w:t>
            </w:r>
          </w:p>
        </w:tc>
        <w:tc>
          <w:tcPr>
            <w:tcW w:w="990" w:type="dxa"/>
            <w:noWrap/>
          </w:tcPr>
          <w:p w14:paraId="2D161099" w14:textId="3D433FBE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458</w:t>
            </w:r>
          </w:p>
        </w:tc>
        <w:tc>
          <w:tcPr>
            <w:tcW w:w="1530" w:type="dxa"/>
            <w:noWrap/>
          </w:tcPr>
          <w:p w14:paraId="42878524" w14:textId="57F140F3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52.0%</w:t>
            </w:r>
          </w:p>
        </w:tc>
        <w:tc>
          <w:tcPr>
            <w:tcW w:w="1260" w:type="dxa"/>
            <w:noWrap/>
          </w:tcPr>
          <w:p w14:paraId="640B7B76" w14:textId="5D559DD1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1,846</w:t>
            </w:r>
          </w:p>
        </w:tc>
        <w:tc>
          <w:tcPr>
            <w:tcW w:w="1350" w:type="dxa"/>
            <w:noWrap/>
          </w:tcPr>
          <w:p w14:paraId="278C3F5A" w14:textId="38943836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56.4%</w:t>
            </w:r>
          </w:p>
        </w:tc>
        <w:tc>
          <w:tcPr>
            <w:tcW w:w="985" w:type="dxa"/>
            <w:noWrap/>
          </w:tcPr>
          <w:p w14:paraId="4A671F3C" w14:textId="7777777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66069" w:rsidRPr="00F8516F" w14:paraId="48EA74EB" w14:textId="77777777" w:rsidTr="008D6370">
        <w:trPr>
          <w:trHeight w:val="292"/>
        </w:trPr>
        <w:tc>
          <w:tcPr>
            <w:tcW w:w="4378" w:type="dxa"/>
            <w:noWrap/>
          </w:tcPr>
          <w:p w14:paraId="070A9D9F" w14:textId="293D4EED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Population Served, 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516F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</w:tcPr>
          <w:p w14:paraId="3D4D8A52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62C0300C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2002869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</w:tcPr>
          <w:p w14:paraId="5B1AF4C6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14:paraId="342D255A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42FEBADF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4153DA4C" w14:textId="7777777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66069" w:rsidRPr="00F8516F" w14:paraId="0A4D797E" w14:textId="77777777" w:rsidTr="008D6370">
        <w:trPr>
          <w:trHeight w:val="292"/>
        </w:trPr>
        <w:tc>
          <w:tcPr>
            <w:tcW w:w="4378" w:type="dxa"/>
            <w:noWrap/>
          </w:tcPr>
          <w:p w14:paraId="0B88DBC7" w14:textId="3009B5BC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Rural</w:t>
            </w:r>
          </w:p>
        </w:tc>
        <w:tc>
          <w:tcPr>
            <w:tcW w:w="1107" w:type="dxa"/>
            <w:noWrap/>
          </w:tcPr>
          <w:p w14:paraId="1C6418BE" w14:textId="7F8DCCC1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701</w:t>
            </w:r>
          </w:p>
        </w:tc>
        <w:tc>
          <w:tcPr>
            <w:tcW w:w="1350" w:type="dxa"/>
            <w:noWrap/>
          </w:tcPr>
          <w:p w14:paraId="4715F462" w14:textId="7DF4F1AF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16.9%</w:t>
            </w:r>
          </w:p>
        </w:tc>
        <w:tc>
          <w:tcPr>
            <w:tcW w:w="990" w:type="dxa"/>
            <w:noWrap/>
          </w:tcPr>
          <w:p w14:paraId="304D38C2" w14:textId="38E8C43B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145</w:t>
            </w:r>
          </w:p>
        </w:tc>
        <w:tc>
          <w:tcPr>
            <w:tcW w:w="1530" w:type="dxa"/>
            <w:noWrap/>
          </w:tcPr>
          <w:p w14:paraId="1D872632" w14:textId="54BCD670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16.5%</w:t>
            </w:r>
          </w:p>
        </w:tc>
        <w:tc>
          <w:tcPr>
            <w:tcW w:w="1260" w:type="dxa"/>
            <w:noWrap/>
          </w:tcPr>
          <w:p w14:paraId="64D11D16" w14:textId="6B7B59B5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556</w:t>
            </w:r>
          </w:p>
        </w:tc>
        <w:tc>
          <w:tcPr>
            <w:tcW w:w="1350" w:type="dxa"/>
            <w:noWrap/>
          </w:tcPr>
          <w:p w14:paraId="4555B56D" w14:textId="762D587B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17.0%</w:t>
            </w:r>
          </w:p>
        </w:tc>
        <w:tc>
          <w:tcPr>
            <w:tcW w:w="985" w:type="dxa"/>
            <w:noWrap/>
          </w:tcPr>
          <w:p w14:paraId="041DE7AD" w14:textId="44A85DE5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8516F">
              <w:rPr>
                <w:i/>
                <w:iCs/>
                <w:sz w:val="20"/>
                <w:szCs w:val="20"/>
              </w:rPr>
              <w:t>0.71</w:t>
            </w:r>
          </w:p>
        </w:tc>
      </w:tr>
      <w:tr w:rsidR="00266069" w:rsidRPr="00F8516F" w14:paraId="4FD2B9F4" w14:textId="77777777" w:rsidTr="008D6370">
        <w:trPr>
          <w:trHeight w:val="292"/>
        </w:trPr>
        <w:tc>
          <w:tcPr>
            <w:tcW w:w="4378" w:type="dxa"/>
            <w:noWrap/>
          </w:tcPr>
          <w:p w14:paraId="71A91615" w14:textId="0A26F3BC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Urban</w:t>
            </w:r>
          </w:p>
        </w:tc>
        <w:tc>
          <w:tcPr>
            <w:tcW w:w="1107" w:type="dxa"/>
            <w:noWrap/>
          </w:tcPr>
          <w:p w14:paraId="7EC11A89" w14:textId="13612919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3,454</w:t>
            </w:r>
          </w:p>
        </w:tc>
        <w:tc>
          <w:tcPr>
            <w:tcW w:w="1350" w:type="dxa"/>
            <w:noWrap/>
          </w:tcPr>
          <w:p w14:paraId="51240429" w14:textId="11726798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83.1%</w:t>
            </w:r>
          </w:p>
        </w:tc>
        <w:tc>
          <w:tcPr>
            <w:tcW w:w="990" w:type="dxa"/>
            <w:noWrap/>
          </w:tcPr>
          <w:p w14:paraId="6DC0859D" w14:textId="6CFCFEF1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736</w:t>
            </w:r>
          </w:p>
        </w:tc>
        <w:tc>
          <w:tcPr>
            <w:tcW w:w="1530" w:type="dxa"/>
            <w:noWrap/>
          </w:tcPr>
          <w:p w14:paraId="0DD2C762" w14:textId="40CD63C1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83.5%</w:t>
            </w:r>
          </w:p>
        </w:tc>
        <w:tc>
          <w:tcPr>
            <w:tcW w:w="1260" w:type="dxa"/>
            <w:noWrap/>
          </w:tcPr>
          <w:p w14:paraId="6A37AB14" w14:textId="2278B4DD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2,718</w:t>
            </w:r>
          </w:p>
        </w:tc>
        <w:tc>
          <w:tcPr>
            <w:tcW w:w="1350" w:type="dxa"/>
            <w:noWrap/>
          </w:tcPr>
          <w:p w14:paraId="74AB0C1C" w14:textId="0BBF3C48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83.0%</w:t>
            </w:r>
          </w:p>
        </w:tc>
        <w:tc>
          <w:tcPr>
            <w:tcW w:w="985" w:type="dxa"/>
            <w:noWrap/>
          </w:tcPr>
          <w:p w14:paraId="60FC72F3" w14:textId="7777777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66069" w:rsidRPr="00F8516F" w14:paraId="6C7D2505" w14:textId="77777777" w:rsidTr="008D6370">
        <w:trPr>
          <w:trHeight w:val="292"/>
        </w:trPr>
        <w:tc>
          <w:tcPr>
            <w:tcW w:w="4378" w:type="dxa"/>
            <w:noWrap/>
          </w:tcPr>
          <w:p w14:paraId="54F5182C" w14:textId="42786043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b/>
                <w:bCs/>
                <w:sz w:val="20"/>
                <w:szCs w:val="20"/>
              </w:rPr>
              <w:t>Geographic Location, 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516F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7" w:type="dxa"/>
            <w:noWrap/>
          </w:tcPr>
          <w:p w14:paraId="59AD2D6B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63B44F1D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74C054C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noWrap/>
          </w:tcPr>
          <w:p w14:paraId="5A73EE74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14:paraId="2C8FBAAC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20F92CDB" w14:textId="777777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</w:tcPr>
          <w:p w14:paraId="123A9545" w14:textId="7777777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66069" w:rsidRPr="00F8516F" w14:paraId="3975AA93" w14:textId="77777777" w:rsidTr="008D6370">
        <w:trPr>
          <w:trHeight w:val="292"/>
        </w:trPr>
        <w:tc>
          <w:tcPr>
            <w:tcW w:w="4378" w:type="dxa"/>
            <w:noWrap/>
          </w:tcPr>
          <w:p w14:paraId="0EAD4F1D" w14:textId="1F11B678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Midwest</w:t>
            </w:r>
          </w:p>
        </w:tc>
        <w:tc>
          <w:tcPr>
            <w:tcW w:w="1107" w:type="dxa"/>
            <w:noWrap/>
          </w:tcPr>
          <w:p w14:paraId="29C0BE1D" w14:textId="0591E20E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827</w:t>
            </w:r>
          </w:p>
        </w:tc>
        <w:tc>
          <w:tcPr>
            <w:tcW w:w="1350" w:type="dxa"/>
            <w:noWrap/>
          </w:tcPr>
          <w:p w14:paraId="624A2950" w14:textId="4899D900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19.9%</w:t>
            </w:r>
          </w:p>
        </w:tc>
        <w:tc>
          <w:tcPr>
            <w:tcW w:w="990" w:type="dxa"/>
            <w:noWrap/>
          </w:tcPr>
          <w:p w14:paraId="521FC68A" w14:textId="5126AB64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208</w:t>
            </w:r>
          </w:p>
        </w:tc>
        <w:tc>
          <w:tcPr>
            <w:tcW w:w="1530" w:type="dxa"/>
            <w:noWrap/>
          </w:tcPr>
          <w:p w14:paraId="28108C3A" w14:textId="538A05BA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23.6%</w:t>
            </w:r>
          </w:p>
        </w:tc>
        <w:tc>
          <w:tcPr>
            <w:tcW w:w="1260" w:type="dxa"/>
            <w:noWrap/>
          </w:tcPr>
          <w:p w14:paraId="1DE05CB9" w14:textId="710A87B6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619</w:t>
            </w:r>
          </w:p>
        </w:tc>
        <w:tc>
          <w:tcPr>
            <w:tcW w:w="1350" w:type="dxa"/>
            <w:noWrap/>
          </w:tcPr>
          <w:p w14:paraId="4351DBE8" w14:textId="3C053479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18.9%</w:t>
            </w:r>
          </w:p>
        </w:tc>
        <w:tc>
          <w:tcPr>
            <w:tcW w:w="985" w:type="dxa"/>
            <w:noWrap/>
          </w:tcPr>
          <w:p w14:paraId="366E1DB0" w14:textId="2EBADA6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&lt; </w:t>
            </w:r>
            <w:r w:rsidRPr="00F8516F">
              <w:rPr>
                <w:i/>
                <w:iCs/>
                <w:sz w:val="20"/>
                <w:szCs w:val="20"/>
              </w:rPr>
              <w:t>0.0</w:t>
            </w: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266069" w:rsidRPr="00F8516F" w14:paraId="66C0CD93" w14:textId="77777777" w:rsidTr="008D6370">
        <w:trPr>
          <w:trHeight w:val="292"/>
        </w:trPr>
        <w:tc>
          <w:tcPr>
            <w:tcW w:w="4378" w:type="dxa"/>
            <w:noWrap/>
          </w:tcPr>
          <w:p w14:paraId="602D67CC" w14:textId="51597018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Northeast</w:t>
            </w:r>
          </w:p>
        </w:tc>
        <w:tc>
          <w:tcPr>
            <w:tcW w:w="1107" w:type="dxa"/>
            <w:noWrap/>
          </w:tcPr>
          <w:p w14:paraId="48F3DF7D" w14:textId="6F2E17EA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703</w:t>
            </w:r>
          </w:p>
        </w:tc>
        <w:tc>
          <w:tcPr>
            <w:tcW w:w="1350" w:type="dxa"/>
            <w:noWrap/>
          </w:tcPr>
          <w:p w14:paraId="4ED1AB35" w14:textId="56586BFC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16.9%</w:t>
            </w:r>
          </w:p>
        </w:tc>
        <w:tc>
          <w:tcPr>
            <w:tcW w:w="990" w:type="dxa"/>
            <w:noWrap/>
          </w:tcPr>
          <w:p w14:paraId="5CA1E033" w14:textId="193385AE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170</w:t>
            </w:r>
          </w:p>
        </w:tc>
        <w:tc>
          <w:tcPr>
            <w:tcW w:w="1530" w:type="dxa"/>
            <w:noWrap/>
          </w:tcPr>
          <w:p w14:paraId="4922FD76" w14:textId="689C2399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19.3%</w:t>
            </w:r>
          </w:p>
        </w:tc>
        <w:tc>
          <w:tcPr>
            <w:tcW w:w="1260" w:type="dxa"/>
            <w:noWrap/>
          </w:tcPr>
          <w:p w14:paraId="5E627826" w14:textId="490E980C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533</w:t>
            </w:r>
          </w:p>
        </w:tc>
        <w:tc>
          <w:tcPr>
            <w:tcW w:w="1350" w:type="dxa"/>
            <w:noWrap/>
          </w:tcPr>
          <w:p w14:paraId="02A8334F" w14:textId="4FEBDAAD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16.3%</w:t>
            </w:r>
          </w:p>
        </w:tc>
        <w:tc>
          <w:tcPr>
            <w:tcW w:w="985" w:type="dxa"/>
            <w:noWrap/>
          </w:tcPr>
          <w:p w14:paraId="09C50796" w14:textId="7777777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66069" w:rsidRPr="00F8516F" w14:paraId="2B5CCF7B" w14:textId="77777777" w:rsidTr="008D6370">
        <w:trPr>
          <w:trHeight w:val="292"/>
        </w:trPr>
        <w:tc>
          <w:tcPr>
            <w:tcW w:w="4378" w:type="dxa"/>
            <w:noWrap/>
          </w:tcPr>
          <w:p w14:paraId="6407DEF7" w14:textId="26310248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South</w:t>
            </w:r>
          </w:p>
        </w:tc>
        <w:tc>
          <w:tcPr>
            <w:tcW w:w="1107" w:type="dxa"/>
            <w:noWrap/>
          </w:tcPr>
          <w:p w14:paraId="1D0184EC" w14:textId="4131390E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2,426</w:t>
            </w:r>
          </w:p>
        </w:tc>
        <w:tc>
          <w:tcPr>
            <w:tcW w:w="1350" w:type="dxa"/>
            <w:noWrap/>
          </w:tcPr>
          <w:p w14:paraId="5E550762" w14:textId="1866B112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58.4%</w:t>
            </w:r>
          </w:p>
        </w:tc>
        <w:tc>
          <w:tcPr>
            <w:tcW w:w="990" w:type="dxa"/>
            <w:noWrap/>
          </w:tcPr>
          <w:p w14:paraId="7F091689" w14:textId="36A3B0FE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467</w:t>
            </w:r>
          </w:p>
        </w:tc>
        <w:tc>
          <w:tcPr>
            <w:tcW w:w="1530" w:type="dxa"/>
            <w:noWrap/>
          </w:tcPr>
          <w:p w14:paraId="1AB2811B" w14:textId="40C9D59E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53.0%</w:t>
            </w:r>
          </w:p>
        </w:tc>
        <w:tc>
          <w:tcPr>
            <w:tcW w:w="1260" w:type="dxa"/>
            <w:noWrap/>
          </w:tcPr>
          <w:p w14:paraId="4D0F9BAF" w14:textId="1A14E3F8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1,959</w:t>
            </w:r>
          </w:p>
        </w:tc>
        <w:tc>
          <w:tcPr>
            <w:tcW w:w="1350" w:type="dxa"/>
            <w:noWrap/>
          </w:tcPr>
          <w:p w14:paraId="6AD46F39" w14:textId="2E7A6534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59.8%</w:t>
            </w:r>
          </w:p>
        </w:tc>
        <w:tc>
          <w:tcPr>
            <w:tcW w:w="985" w:type="dxa"/>
            <w:noWrap/>
          </w:tcPr>
          <w:p w14:paraId="72BBD810" w14:textId="7777777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66069" w:rsidRPr="00F8516F" w14:paraId="26837923" w14:textId="77777777" w:rsidTr="008D6370">
        <w:trPr>
          <w:trHeight w:val="292"/>
        </w:trPr>
        <w:tc>
          <w:tcPr>
            <w:tcW w:w="4378" w:type="dxa"/>
            <w:noWrap/>
          </w:tcPr>
          <w:p w14:paraId="5B410E32" w14:textId="28895A01" w:rsidR="00266069" w:rsidRPr="00F8516F" w:rsidRDefault="00266069" w:rsidP="00266069">
            <w:pPr>
              <w:contextualSpacing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 xml:space="preserve">  West</w:t>
            </w:r>
          </w:p>
        </w:tc>
        <w:tc>
          <w:tcPr>
            <w:tcW w:w="1107" w:type="dxa"/>
            <w:noWrap/>
          </w:tcPr>
          <w:p w14:paraId="69CA7FC2" w14:textId="384E913C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199</w:t>
            </w:r>
          </w:p>
        </w:tc>
        <w:tc>
          <w:tcPr>
            <w:tcW w:w="1350" w:type="dxa"/>
            <w:noWrap/>
          </w:tcPr>
          <w:p w14:paraId="18942F63" w14:textId="39267F7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4.8%</w:t>
            </w:r>
          </w:p>
        </w:tc>
        <w:tc>
          <w:tcPr>
            <w:tcW w:w="990" w:type="dxa"/>
            <w:noWrap/>
          </w:tcPr>
          <w:p w14:paraId="07EAB0C0" w14:textId="14F4DBD0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36</w:t>
            </w:r>
          </w:p>
        </w:tc>
        <w:tc>
          <w:tcPr>
            <w:tcW w:w="1530" w:type="dxa"/>
            <w:noWrap/>
          </w:tcPr>
          <w:p w14:paraId="518B69AD" w14:textId="10A17D67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4.1%</w:t>
            </w:r>
          </w:p>
        </w:tc>
        <w:tc>
          <w:tcPr>
            <w:tcW w:w="1260" w:type="dxa"/>
            <w:noWrap/>
          </w:tcPr>
          <w:p w14:paraId="6C61E6F7" w14:textId="1E548CCC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163</w:t>
            </w:r>
          </w:p>
        </w:tc>
        <w:tc>
          <w:tcPr>
            <w:tcW w:w="1350" w:type="dxa"/>
            <w:noWrap/>
          </w:tcPr>
          <w:p w14:paraId="02E678C3" w14:textId="2CAA2050" w:rsidR="00266069" w:rsidRPr="00F8516F" w:rsidRDefault="00266069" w:rsidP="00266069">
            <w:pPr>
              <w:contextualSpacing/>
              <w:jc w:val="center"/>
              <w:rPr>
                <w:sz w:val="20"/>
                <w:szCs w:val="20"/>
              </w:rPr>
            </w:pPr>
            <w:r w:rsidRPr="00F8516F">
              <w:rPr>
                <w:sz w:val="20"/>
                <w:szCs w:val="20"/>
              </w:rPr>
              <w:t>5.0%</w:t>
            </w:r>
          </w:p>
        </w:tc>
        <w:tc>
          <w:tcPr>
            <w:tcW w:w="985" w:type="dxa"/>
            <w:noWrap/>
          </w:tcPr>
          <w:p w14:paraId="5EB37B06" w14:textId="77777777" w:rsidR="00266069" w:rsidRPr="00F8516F" w:rsidRDefault="00266069" w:rsidP="0026606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44DDBCBD" w14:textId="1C78A474" w:rsidR="0023564E" w:rsidRPr="003B5F80" w:rsidRDefault="00307014" w:rsidP="003070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APR-DRG: All Patient Defined Diagnosis Related Groups; HIV: human immunodeficiency virus</w:t>
      </w:r>
    </w:p>
    <w:p w14:paraId="7179F1AD" w14:textId="1E1DC16E" w:rsidR="00307014" w:rsidRDefault="00186C34" w:rsidP="003B5F80">
      <w:pPr>
        <w:autoSpaceDE w:val="0"/>
        <w:autoSpaceDN w:val="0"/>
        <w:adjustRightInd w:val="0"/>
        <w:spacing w:before="120" w:line="276" w:lineRule="auto"/>
        <w:rPr>
          <w:highlight w:val="yellow"/>
        </w:rPr>
      </w:pPr>
      <w:r>
        <w:rPr>
          <w:sz w:val="20"/>
          <w:szCs w:val="20"/>
          <w:vertAlign w:val="superscript"/>
          <w:lang w:val="en-GB"/>
        </w:rPr>
        <w:t>a</w:t>
      </w:r>
      <w:r w:rsidRPr="00D90C06">
        <w:rPr>
          <w:sz w:val="20"/>
          <w:szCs w:val="20"/>
          <w:lang w:val="en-GB"/>
        </w:rPr>
        <w:t xml:space="preserve">Receiving effective oral therapy was identified if the patient received any of the oral treatment in eTable 1 that the pathogen was susceptible to within 4 days of blood culture collection date. </w:t>
      </w:r>
      <w:r w:rsidR="0023564E" w:rsidRPr="003B5F80">
        <w:rPr>
          <w:sz w:val="20"/>
          <w:szCs w:val="20"/>
          <w:lang w:val="en-GB"/>
        </w:rPr>
        <w:t>Among patients receiving effective oral therapy, the patient was identified as ‘receiving early effective oral therapy’ if effective oral therapy was given within 2 days of BCC, and ‘receiving delayed effective oral therapy’ otherwise.</w:t>
      </w:r>
      <w:r w:rsidR="00307014">
        <w:rPr>
          <w:highlight w:val="yellow"/>
        </w:rPr>
        <w:br w:type="page"/>
      </w:r>
    </w:p>
    <w:p w14:paraId="759350B9" w14:textId="61D37DC9" w:rsidR="00F86E8F" w:rsidRPr="003B5F80" w:rsidRDefault="008C0F9D" w:rsidP="00F86E8F">
      <w:pPr>
        <w:contextualSpacing/>
        <w:outlineLvl w:val="0"/>
        <w:rPr>
          <w:b/>
          <w:bCs/>
          <w:color w:val="0070C0"/>
        </w:rPr>
      </w:pPr>
      <w:r w:rsidRPr="003B5F80">
        <w:rPr>
          <w:b/>
          <w:bCs/>
        </w:rPr>
        <w:lastRenderedPageBreak/>
        <w:t>e</w:t>
      </w:r>
      <w:r w:rsidR="00F86E8F" w:rsidRPr="003B5F80">
        <w:rPr>
          <w:b/>
          <w:bCs/>
        </w:rPr>
        <w:t>Figure</w:t>
      </w:r>
      <w:r w:rsidRPr="003B5F80">
        <w:rPr>
          <w:b/>
          <w:bCs/>
        </w:rPr>
        <w:t xml:space="preserve"> </w:t>
      </w:r>
      <w:r w:rsidR="00A55BA3">
        <w:rPr>
          <w:b/>
          <w:bCs/>
        </w:rPr>
        <w:t>1</w:t>
      </w:r>
      <w:r w:rsidR="00F86E8F" w:rsidRPr="003B5F80">
        <w:rPr>
          <w:b/>
          <w:bCs/>
        </w:rPr>
        <w:t>. Number of patients receiving effective oral therapy and composition of effective oral therapy agents between blood culture collection days 0-4</w:t>
      </w:r>
    </w:p>
    <w:p w14:paraId="2F8CCC55" w14:textId="77777777" w:rsidR="00F86E8F" w:rsidRDefault="00F86E8F" w:rsidP="00F86E8F">
      <w:pPr>
        <w:contextualSpacing/>
        <w:rPr>
          <w:color w:val="0070C0"/>
        </w:rPr>
      </w:pPr>
      <w:r>
        <w:rPr>
          <w:color w:val="0070C0"/>
        </w:rPr>
        <w:t xml:space="preserve"> </w:t>
      </w:r>
      <w:r>
        <w:rPr>
          <w:noProof/>
          <w:color w:val="0070C0"/>
        </w:rPr>
        <w:drawing>
          <wp:inline distT="0" distB="0" distL="0" distR="0" wp14:anchorId="0BFF3E58" wp14:editId="5A076C37">
            <wp:extent cx="5937885" cy="3956685"/>
            <wp:effectExtent l="0" t="0" r="5715" b="5715"/>
            <wp:docPr id="1659379731" name="Picture 1" descr="A graph of a bar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79731" name="Picture 1" descr="A graph of a bar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7ADEC" w14:textId="77777777" w:rsidR="00F86E8F" w:rsidRDefault="00F86E8F" w:rsidP="00F86E8F">
      <w:pPr>
        <w:contextualSpacing/>
        <w:rPr>
          <w:color w:val="0070C0"/>
        </w:rPr>
      </w:pPr>
    </w:p>
    <w:p w14:paraId="56E30B28" w14:textId="50B6C77B" w:rsidR="009B517D" w:rsidRPr="003C3CC7" w:rsidRDefault="00F86E8F" w:rsidP="003B5F80">
      <w:r w:rsidRPr="00810870">
        <w:rPr>
          <w:sz w:val="20"/>
          <w:szCs w:val="20"/>
        </w:rPr>
        <w:t xml:space="preserve">FQ: fluoroquinolone; TMP-SMX: </w:t>
      </w:r>
      <w:r>
        <w:rPr>
          <w:iCs/>
          <w:sz w:val="20"/>
          <w:szCs w:val="20"/>
          <w:lang w:val="en-GB"/>
        </w:rPr>
        <w:t>t</w:t>
      </w:r>
      <w:r w:rsidRPr="003C3CC7">
        <w:rPr>
          <w:iCs/>
          <w:sz w:val="20"/>
          <w:szCs w:val="20"/>
          <w:lang w:val="en-GB"/>
        </w:rPr>
        <w:t>rimethoprim-sulfamethoxazole</w:t>
      </w:r>
    </w:p>
    <w:sectPr w:rsidR="009B517D" w:rsidRPr="003C3CC7" w:rsidSect="003B5F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B3E7C" w14:textId="77777777" w:rsidR="007A7CE3" w:rsidRDefault="007A7CE3" w:rsidP="003B1688">
      <w:r>
        <w:separator/>
      </w:r>
    </w:p>
  </w:endnote>
  <w:endnote w:type="continuationSeparator" w:id="0">
    <w:p w14:paraId="1878A8CF" w14:textId="77777777" w:rsidR="007A7CE3" w:rsidRDefault="007A7CE3" w:rsidP="003B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EAEA" w14:textId="77777777" w:rsidR="00035005" w:rsidRDefault="00035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4123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E5431" w14:textId="7AC7E503" w:rsidR="00035005" w:rsidRPr="00807DDA" w:rsidRDefault="00035005">
        <w:pPr>
          <w:pStyle w:val="Footer"/>
          <w:jc w:val="right"/>
        </w:pPr>
        <w:r w:rsidRPr="00807DDA">
          <w:fldChar w:fldCharType="begin"/>
        </w:r>
        <w:r w:rsidRPr="00807DDA">
          <w:instrText xml:space="preserve"> PAGE   \* MERGEFORMAT </w:instrText>
        </w:r>
        <w:r w:rsidRPr="00807DDA">
          <w:fldChar w:fldCharType="separate"/>
        </w:r>
        <w:r w:rsidRPr="00807DDA">
          <w:rPr>
            <w:noProof/>
          </w:rPr>
          <w:t>2</w:t>
        </w:r>
        <w:r w:rsidRPr="00807DDA">
          <w:rPr>
            <w:noProof/>
          </w:rPr>
          <w:fldChar w:fldCharType="end"/>
        </w:r>
      </w:p>
    </w:sdtContent>
  </w:sdt>
  <w:p w14:paraId="749BE18B" w14:textId="77777777" w:rsidR="00DA26DC" w:rsidRDefault="00DA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E5F0" w14:textId="77777777" w:rsidR="00035005" w:rsidRDefault="00035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F4A2" w14:textId="77777777" w:rsidR="007A7CE3" w:rsidRDefault="007A7CE3" w:rsidP="003B1688">
      <w:r>
        <w:separator/>
      </w:r>
    </w:p>
  </w:footnote>
  <w:footnote w:type="continuationSeparator" w:id="0">
    <w:p w14:paraId="6A407536" w14:textId="77777777" w:rsidR="007A7CE3" w:rsidRDefault="007A7CE3" w:rsidP="003B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F867F" w14:textId="77777777" w:rsidR="00035005" w:rsidRDefault="00035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C772" w14:textId="77777777" w:rsidR="00035005" w:rsidRDefault="00035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139D3" w14:textId="77777777" w:rsidR="00035005" w:rsidRDefault="00035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440B"/>
    <w:multiLevelType w:val="hybridMultilevel"/>
    <w:tmpl w:val="BC021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6702"/>
    <w:multiLevelType w:val="hybridMultilevel"/>
    <w:tmpl w:val="0B306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087"/>
    <w:multiLevelType w:val="hybridMultilevel"/>
    <w:tmpl w:val="734A7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01C"/>
    <w:multiLevelType w:val="hybridMultilevel"/>
    <w:tmpl w:val="AD32FD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F5B44"/>
    <w:multiLevelType w:val="hybridMultilevel"/>
    <w:tmpl w:val="1C4C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148785">
    <w:abstractNumId w:val="0"/>
  </w:num>
  <w:num w:numId="2" w16cid:durableId="2061900149">
    <w:abstractNumId w:val="2"/>
  </w:num>
  <w:num w:numId="3" w16cid:durableId="1902905079">
    <w:abstractNumId w:val="1"/>
  </w:num>
  <w:num w:numId="4" w16cid:durableId="1442414552">
    <w:abstractNumId w:val="3"/>
  </w:num>
  <w:num w:numId="5" w16cid:durableId="399208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9E"/>
    <w:rsid w:val="00001914"/>
    <w:rsid w:val="000103EE"/>
    <w:rsid w:val="00013DBD"/>
    <w:rsid w:val="000179E5"/>
    <w:rsid w:val="000203C2"/>
    <w:rsid w:val="00035005"/>
    <w:rsid w:val="000413C7"/>
    <w:rsid w:val="00073690"/>
    <w:rsid w:val="00081329"/>
    <w:rsid w:val="000F35E6"/>
    <w:rsid w:val="000F411C"/>
    <w:rsid w:val="001000A2"/>
    <w:rsid w:val="00134D51"/>
    <w:rsid w:val="001528A4"/>
    <w:rsid w:val="001639E3"/>
    <w:rsid w:val="0016775E"/>
    <w:rsid w:val="00181463"/>
    <w:rsid w:val="00186C34"/>
    <w:rsid w:val="00191988"/>
    <w:rsid w:val="00197542"/>
    <w:rsid w:val="001B2106"/>
    <w:rsid w:val="001D6347"/>
    <w:rsid w:val="001D6858"/>
    <w:rsid w:val="001E0310"/>
    <w:rsid w:val="001E0CDC"/>
    <w:rsid w:val="00204B5E"/>
    <w:rsid w:val="00211110"/>
    <w:rsid w:val="002237D9"/>
    <w:rsid w:val="002272A7"/>
    <w:rsid w:val="0023564E"/>
    <w:rsid w:val="0025430A"/>
    <w:rsid w:val="00263307"/>
    <w:rsid w:val="00265F74"/>
    <w:rsid w:val="00266069"/>
    <w:rsid w:val="00276A3C"/>
    <w:rsid w:val="00290D30"/>
    <w:rsid w:val="00294A2B"/>
    <w:rsid w:val="002A3A1C"/>
    <w:rsid w:val="002A3B80"/>
    <w:rsid w:val="002C52EF"/>
    <w:rsid w:val="002F4792"/>
    <w:rsid w:val="00300AB4"/>
    <w:rsid w:val="00302A9A"/>
    <w:rsid w:val="00307014"/>
    <w:rsid w:val="00321CB0"/>
    <w:rsid w:val="00326156"/>
    <w:rsid w:val="00393918"/>
    <w:rsid w:val="003A1BF6"/>
    <w:rsid w:val="003B1688"/>
    <w:rsid w:val="003B5F80"/>
    <w:rsid w:val="003C3CC7"/>
    <w:rsid w:val="003C7AE5"/>
    <w:rsid w:val="003D356E"/>
    <w:rsid w:val="003D6B4A"/>
    <w:rsid w:val="003F0A04"/>
    <w:rsid w:val="00416040"/>
    <w:rsid w:val="00421988"/>
    <w:rsid w:val="00423248"/>
    <w:rsid w:val="00447DE2"/>
    <w:rsid w:val="00461D7D"/>
    <w:rsid w:val="00466583"/>
    <w:rsid w:val="004A4CFB"/>
    <w:rsid w:val="004B5319"/>
    <w:rsid w:val="004B7BD0"/>
    <w:rsid w:val="004C3C9E"/>
    <w:rsid w:val="004C4434"/>
    <w:rsid w:val="004C6FFC"/>
    <w:rsid w:val="00502EAB"/>
    <w:rsid w:val="0050798E"/>
    <w:rsid w:val="00512D65"/>
    <w:rsid w:val="00514D40"/>
    <w:rsid w:val="00515A3F"/>
    <w:rsid w:val="00531E61"/>
    <w:rsid w:val="00533199"/>
    <w:rsid w:val="005370EA"/>
    <w:rsid w:val="00537DEB"/>
    <w:rsid w:val="00545427"/>
    <w:rsid w:val="00563F8B"/>
    <w:rsid w:val="0056748F"/>
    <w:rsid w:val="00573F2A"/>
    <w:rsid w:val="00581C6E"/>
    <w:rsid w:val="00585BF9"/>
    <w:rsid w:val="005B15E9"/>
    <w:rsid w:val="005C1B4B"/>
    <w:rsid w:val="005C64BF"/>
    <w:rsid w:val="005C7EA8"/>
    <w:rsid w:val="005D11DF"/>
    <w:rsid w:val="005D6055"/>
    <w:rsid w:val="005E25A0"/>
    <w:rsid w:val="006136D9"/>
    <w:rsid w:val="00613741"/>
    <w:rsid w:val="006173CB"/>
    <w:rsid w:val="00620DE1"/>
    <w:rsid w:val="00626C71"/>
    <w:rsid w:val="00627A9E"/>
    <w:rsid w:val="00653AE8"/>
    <w:rsid w:val="00660FD8"/>
    <w:rsid w:val="0068755A"/>
    <w:rsid w:val="0068782A"/>
    <w:rsid w:val="00692C25"/>
    <w:rsid w:val="006B68AB"/>
    <w:rsid w:val="006C4C47"/>
    <w:rsid w:val="006C5AD9"/>
    <w:rsid w:val="007024EB"/>
    <w:rsid w:val="00730599"/>
    <w:rsid w:val="0074629B"/>
    <w:rsid w:val="007468E8"/>
    <w:rsid w:val="007666E8"/>
    <w:rsid w:val="00792C60"/>
    <w:rsid w:val="00795817"/>
    <w:rsid w:val="007A106C"/>
    <w:rsid w:val="007A7CE3"/>
    <w:rsid w:val="007F44A5"/>
    <w:rsid w:val="008033EA"/>
    <w:rsid w:val="00807DDA"/>
    <w:rsid w:val="008314D5"/>
    <w:rsid w:val="008350F9"/>
    <w:rsid w:val="008C02E3"/>
    <w:rsid w:val="008C0F9D"/>
    <w:rsid w:val="008C282F"/>
    <w:rsid w:val="00902BD2"/>
    <w:rsid w:val="009477C6"/>
    <w:rsid w:val="00987BD8"/>
    <w:rsid w:val="009A05F2"/>
    <w:rsid w:val="009A49C9"/>
    <w:rsid w:val="009A7A33"/>
    <w:rsid w:val="009B517D"/>
    <w:rsid w:val="009C7EEE"/>
    <w:rsid w:val="009E3686"/>
    <w:rsid w:val="009F1A2D"/>
    <w:rsid w:val="00A33EF9"/>
    <w:rsid w:val="00A351DA"/>
    <w:rsid w:val="00A446AB"/>
    <w:rsid w:val="00A55BA3"/>
    <w:rsid w:val="00A74693"/>
    <w:rsid w:val="00A8511C"/>
    <w:rsid w:val="00AA19D5"/>
    <w:rsid w:val="00AB7168"/>
    <w:rsid w:val="00AB72A3"/>
    <w:rsid w:val="00AE5675"/>
    <w:rsid w:val="00B10CEA"/>
    <w:rsid w:val="00B1173E"/>
    <w:rsid w:val="00B46DE7"/>
    <w:rsid w:val="00B516FB"/>
    <w:rsid w:val="00B63613"/>
    <w:rsid w:val="00B70CC7"/>
    <w:rsid w:val="00B74BD3"/>
    <w:rsid w:val="00B8484C"/>
    <w:rsid w:val="00B9556D"/>
    <w:rsid w:val="00B968FD"/>
    <w:rsid w:val="00BA1CCF"/>
    <w:rsid w:val="00BD5C95"/>
    <w:rsid w:val="00BF2C68"/>
    <w:rsid w:val="00C04FFE"/>
    <w:rsid w:val="00C30D2A"/>
    <w:rsid w:val="00C91F8E"/>
    <w:rsid w:val="00CA0091"/>
    <w:rsid w:val="00CA6C0E"/>
    <w:rsid w:val="00CD417F"/>
    <w:rsid w:val="00CF726D"/>
    <w:rsid w:val="00D06424"/>
    <w:rsid w:val="00D32A90"/>
    <w:rsid w:val="00D359D4"/>
    <w:rsid w:val="00D44700"/>
    <w:rsid w:val="00D543A5"/>
    <w:rsid w:val="00D73E9E"/>
    <w:rsid w:val="00D814D5"/>
    <w:rsid w:val="00D87090"/>
    <w:rsid w:val="00D94523"/>
    <w:rsid w:val="00DA26DC"/>
    <w:rsid w:val="00DB05AF"/>
    <w:rsid w:val="00DC4E5A"/>
    <w:rsid w:val="00E14F96"/>
    <w:rsid w:val="00E37E37"/>
    <w:rsid w:val="00E6149B"/>
    <w:rsid w:val="00E64FB1"/>
    <w:rsid w:val="00E7265E"/>
    <w:rsid w:val="00E80DF9"/>
    <w:rsid w:val="00E92768"/>
    <w:rsid w:val="00EA01A2"/>
    <w:rsid w:val="00EB0712"/>
    <w:rsid w:val="00EB4F05"/>
    <w:rsid w:val="00EB74CE"/>
    <w:rsid w:val="00ED07AB"/>
    <w:rsid w:val="00EE1EC2"/>
    <w:rsid w:val="00F125C2"/>
    <w:rsid w:val="00F4409A"/>
    <w:rsid w:val="00F74D72"/>
    <w:rsid w:val="00F845AE"/>
    <w:rsid w:val="00F86E8F"/>
    <w:rsid w:val="00FB0934"/>
    <w:rsid w:val="00FB1170"/>
    <w:rsid w:val="00FB6021"/>
    <w:rsid w:val="00FC739E"/>
    <w:rsid w:val="00FE632D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F1A45"/>
  <w15:chartTrackingRefBased/>
  <w15:docId w15:val="{F4E05940-BAC8-4283-9163-9EBC44A5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3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6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3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3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C739E"/>
    <w:pPr>
      <w:spacing w:before="100" w:beforeAutospacing="1" w:after="100" w:afterAutospacing="1"/>
    </w:pPr>
    <w:rPr>
      <w:rFonts w:eastAsia="Times New Roman"/>
    </w:rPr>
  </w:style>
  <w:style w:type="table" w:styleId="TableGridLight">
    <w:name w:val="Grid Table Light"/>
    <w:basedOn w:val="TableNormal"/>
    <w:uiPriority w:val="40"/>
    <w:rsid w:val="00FC739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I-Normal">
    <w:name w:val="AI-Normal"/>
    <w:qFormat/>
    <w:rsid w:val="00FC739E"/>
    <w:pPr>
      <w:spacing w:after="120" w:line="220" w:lineRule="atLeast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B1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68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68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5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Bullet Tier 1,Response Bullets,List Paragraph1,Sub bullet,ProposalBullets,VHA List Paragraph,Bullets,List 1 Paragraph,List Paragraph Char Char,List Paragraph11,numbered"/>
    <w:basedOn w:val="Normal"/>
    <w:link w:val="ListParagraphChar"/>
    <w:uiPriority w:val="34"/>
    <w:qFormat/>
    <w:rsid w:val="009B517D"/>
    <w:pPr>
      <w:spacing w:after="160" w:line="259" w:lineRule="auto"/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B517D"/>
    <w:rPr>
      <w:b/>
      <w:bCs/>
      <w:i/>
      <w:iCs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9A49C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9C9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2237D9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Tier 1 Char,Response Bullets Char,List Paragraph1 Char,Sub bullet Char,ProposalBullets Char,VHA List Paragraph Char,Bullets Char,List 1 Paragraph Char,List Paragraph Char Char Char,List Paragraph11 Char,numbered Char"/>
    <w:link w:val="ListParagraph"/>
    <w:uiPriority w:val="34"/>
    <w:locked/>
    <w:rsid w:val="006C4C4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4C4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C47"/>
    <w:rPr>
      <w:color w:val="954F72"/>
      <w:u w:val="single"/>
    </w:rPr>
  </w:style>
  <w:style w:type="paragraph" w:customStyle="1" w:styleId="msonormal0">
    <w:name w:val="msonormal"/>
    <w:basedOn w:val="Normal"/>
    <w:rsid w:val="006C4C47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"/>
    <w:rsid w:val="006C4C47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font6">
    <w:name w:val="font6"/>
    <w:basedOn w:val="Normal"/>
    <w:rsid w:val="006C4C47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6C4C47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xl66">
    <w:name w:val="xl66"/>
    <w:basedOn w:val="Normal"/>
    <w:rsid w:val="006C4C47"/>
    <w:pPr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67">
    <w:name w:val="xl67"/>
    <w:basedOn w:val="Normal"/>
    <w:rsid w:val="006C4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6C4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6C4C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Normal"/>
    <w:rsid w:val="006C4C47"/>
    <w:pPr>
      <w:spacing w:before="100" w:beforeAutospacing="1" w:after="100" w:afterAutospacing="1"/>
      <w:jc w:val="right"/>
    </w:pPr>
    <w:rPr>
      <w:rFonts w:ascii="Arial" w:eastAsia="Times New Roman" w:hAnsi="Arial" w:cs="Arial"/>
      <w:i/>
      <w:iCs/>
      <w:color w:val="000000"/>
    </w:rPr>
  </w:style>
  <w:style w:type="paragraph" w:customStyle="1" w:styleId="xl71">
    <w:name w:val="xl71"/>
    <w:basedOn w:val="Normal"/>
    <w:rsid w:val="006C4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72">
    <w:name w:val="xl72"/>
    <w:basedOn w:val="Normal"/>
    <w:rsid w:val="006C4C47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73">
    <w:name w:val="xl73"/>
    <w:basedOn w:val="Normal"/>
    <w:rsid w:val="006C4C4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6C4C4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6C4C47"/>
    <w:pPr>
      <w:pBdr>
        <w:top w:val="single" w:sz="4" w:space="0" w:color="000000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6C4C47"/>
    <w:pPr>
      <w:pBdr>
        <w:top w:val="single" w:sz="4" w:space="0" w:color="000000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77">
    <w:name w:val="xl77"/>
    <w:basedOn w:val="Normal"/>
    <w:rsid w:val="006C4C47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78">
    <w:name w:val="xl78"/>
    <w:basedOn w:val="Normal"/>
    <w:rsid w:val="006C4C47"/>
    <w:pPr>
      <w:pBdr>
        <w:top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79">
    <w:name w:val="xl79"/>
    <w:basedOn w:val="Normal"/>
    <w:rsid w:val="006C4C4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6C4C4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6C4C4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6C4C4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3">
    <w:name w:val="xl83"/>
    <w:basedOn w:val="Normal"/>
    <w:rsid w:val="006C4C47"/>
    <w:pPr>
      <w:pBdr>
        <w:top w:val="single" w:sz="4" w:space="0" w:color="000000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84">
    <w:name w:val="xl84"/>
    <w:basedOn w:val="Normal"/>
    <w:rsid w:val="006C4C47"/>
    <w:pPr>
      <w:pBdr>
        <w:left w:val="single" w:sz="8" w:space="0" w:color="auto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85">
    <w:name w:val="xl85"/>
    <w:basedOn w:val="Normal"/>
    <w:rsid w:val="006C4C47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</w:rPr>
  </w:style>
  <w:style w:type="paragraph" w:customStyle="1" w:styleId="xl86">
    <w:name w:val="xl86"/>
    <w:basedOn w:val="Normal"/>
    <w:rsid w:val="006C4C47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6C4C4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6C4C47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6C4C47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6C4C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6C4C47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92">
    <w:name w:val="xl92"/>
    <w:basedOn w:val="Normal"/>
    <w:rsid w:val="006C4C47"/>
    <w:pPr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6C4C47"/>
    <w:pPr>
      <w:pBdr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6C4C47"/>
    <w:pPr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6C4C47"/>
    <w:pPr>
      <w:pBdr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6C4C47"/>
    <w:pPr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97">
    <w:name w:val="xl97"/>
    <w:basedOn w:val="Normal"/>
    <w:rsid w:val="006C4C47"/>
    <w:pPr>
      <w:pBdr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6C4C47"/>
    <w:pPr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6C4C47"/>
    <w:pPr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6C4C47"/>
    <w:pPr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6C4C47"/>
    <w:pPr>
      <w:pBdr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6C4C47"/>
    <w:pPr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6C4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04">
    <w:name w:val="xl104"/>
    <w:basedOn w:val="Normal"/>
    <w:rsid w:val="006C4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05">
    <w:name w:val="xl105"/>
    <w:basedOn w:val="Normal"/>
    <w:rsid w:val="006C4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06">
    <w:name w:val="xl106"/>
    <w:basedOn w:val="Normal"/>
    <w:rsid w:val="006C4C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6C4C47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108">
    <w:name w:val="xl108"/>
    <w:basedOn w:val="Normal"/>
    <w:rsid w:val="006C4C47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9">
    <w:name w:val="xl109"/>
    <w:basedOn w:val="Normal"/>
    <w:rsid w:val="006C4C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i/>
      <w:iCs/>
    </w:rPr>
  </w:style>
  <w:style w:type="paragraph" w:customStyle="1" w:styleId="xl110">
    <w:name w:val="xl110"/>
    <w:basedOn w:val="Normal"/>
    <w:rsid w:val="006C4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11">
    <w:name w:val="xl111"/>
    <w:basedOn w:val="Normal"/>
    <w:rsid w:val="006C4C47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6C4C47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</w:rPr>
  </w:style>
  <w:style w:type="paragraph" w:customStyle="1" w:styleId="xl113">
    <w:name w:val="xl113"/>
    <w:basedOn w:val="Normal"/>
    <w:rsid w:val="006C4C47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</w:rPr>
  </w:style>
  <w:style w:type="paragraph" w:customStyle="1" w:styleId="xl114">
    <w:name w:val="xl114"/>
    <w:basedOn w:val="Normal"/>
    <w:rsid w:val="006C4C47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</w:rPr>
  </w:style>
  <w:style w:type="paragraph" w:customStyle="1" w:styleId="xl115">
    <w:name w:val="xl115"/>
    <w:basedOn w:val="Normal"/>
    <w:rsid w:val="006C4C47"/>
    <w:pPr>
      <w:pBdr>
        <w:top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</w:rPr>
  </w:style>
  <w:style w:type="paragraph" w:customStyle="1" w:styleId="xl116">
    <w:name w:val="xl116"/>
    <w:basedOn w:val="Normal"/>
    <w:rsid w:val="006C4C47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</w:rPr>
  </w:style>
  <w:style w:type="paragraph" w:customStyle="1" w:styleId="xl117">
    <w:name w:val="xl117"/>
    <w:basedOn w:val="Normal"/>
    <w:rsid w:val="006C4C4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118">
    <w:name w:val="xl118"/>
    <w:basedOn w:val="Normal"/>
    <w:rsid w:val="006C4C4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table" w:styleId="GridTable1Light-Accent3">
    <w:name w:val="Grid Table 1 Light Accent 3"/>
    <w:basedOn w:val="TableNormal"/>
    <w:uiPriority w:val="46"/>
    <w:rsid w:val="006C4C4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EE1E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6C0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C0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C0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tif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32D8B5BF4204DB6603DB2652423BB" ma:contentTypeVersion="15" ma:contentTypeDescription="Create a new document." ma:contentTypeScope="" ma:versionID="07bf076eb1f2a20b1caa457f6277ba5a">
  <xsd:schema xmlns:xsd="http://www.w3.org/2001/XMLSchema" xmlns:xs="http://www.w3.org/2001/XMLSchema" xmlns:p="http://schemas.microsoft.com/office/2006/metadata/properties" xmlns:ns2="dddaf930-44ed-4b19-ba15-340f6f974606" xmlns:ns3="07656e40-4e3f-4133-9947-0308e99bea3e" targetNamespace="http://schemas.microsoft.com/office/2006/metadata/properties" ma:root="true" ma:fieldsID="a02f41867d444aaccf94bded555a7c02" ns2:_="" ns3:_="">
    <xsd:import namespace="dddaf930-44ed-4b19-ba15-340f6f974606"/>
    <xsd:import namespace="07656e40-4e3f-4133-9947-0308e99be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af930-44ed-4b19-ba15-340f6f974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e94436-31f2-429a-b026-2f99bd5aca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6e40-4e3f-4133-9947-0308e99be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1e7b46c-bd9d-44fb-ac59-0325e62ceeaf}" ma:internalName="TaxCatchAll" ma:showField="CatchAllData" ma:web="07656e40-4e3f-4133-9947-0308e99be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daf930-44ed-4b19-ba15-340f6f974606">
      <Terms xmlns="http://schemas.microsoft.com/office/infopath/2007/PartnerControls"/>
    </lcf76f155ced4ddcb4097134ff3c332f>
    <TaxCatchAll xmlns="07656e40-4e3f-4133-9947-0308e99bea3e" xsi:nil="true"/>
  </documentManagement>
</p:properties>
</file>

<file path=customXml/itemProps1.xml><?xml version="1.0" encoding="utf-8"?>
<ds:datastoreItem xmlns:ds="http://schemas.openxmlformats.org/officeDocument/2006/customXml" ds:itemID="{5C39CD55-53E7-4948-9A87-29818C240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af930-44ed-4b19-ba15-340f6f974606"/>
    <ds:schemaRef ds:uri="07656e40-4e3f-4133-9947-0308e99be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61EA0-AD55-4595-9984-02C8AF16B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EC496E-55EC-4776-BC9A-D3B19383AA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C13DA-AFBF-4EE9-A05E-2491DF6A03EE}">
  <ds:schemaRefs>
    <ds:schemaRef ds:uri="http://schemas.microsoft.com/office/2006/metadata/properties"/>
    <ds:schemaRef ds:uri="http://schemas.microsoft.com/office/infopath/2007/PartnerControls"/>
    <ds:schemaRef ds:uri="dddaf930-44ed-4b19-ba15-340f6f974606"/>
    <ds:schemaRef ds:uri="07656e40-4e3f-4133-9947-0308e99bea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Moon, Rena</dc:creator>
  <cp:keywords/>
  <dc:description/>
  <cp:lastModifiedBy>Moon, Rena</cp:lastModifiedBy>
  <cp:revision>6</cp:revision>
  <dcterms:created xsi:type="dcterms:W3CDTF">2024-07-02T20:04:00Z</dcterms:created>
  <dcterms:modified xsi:type="dcterms:W3CDTF">2024-08-20T16:05:00Z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6494a-bfc2-4f46-ab17-24d8fac696a6_Enabled">
    <vt:lpwstr>true</vt:lpwstr>
  </property>
  <property fmtid="{D5CDD505-2E9C-101B-9397-08002B2CF9AE}" pid="3" name="MSIP_Label_d706494a-bfc2-4f46-ab17-24d8fac696a6_SetDate">
    <vt:lpwstr>2021-03-26T14:00:08Z</vt:lpwstr>
  </property>
  <property fmtid="{D5CDD505-2E9C-101B-9397-08002B2CF9AE}" pid="4" name="MSIP_Label_d706494a-bfc2-4f46-ab17-24d8fac696a6_Method">
    <vt:lpwstr>Standard</vt:lpwstr>
  </property>
  <property fmtid="{D5CDD505-2E9C-101B-9397-08002B2CF9AE}" pid="5" name="MSIP_Label_d706494a-bfc2-4f46-ab17-24d8fac696a6_Name">
    <vt:lpwstr>Public2</vt:lpwstr>
  </property>
  <property fmtid="{D5CDD505-2E9C-101B-9397-08002B2CF9AE}" pid="6" name="MSIP_Label_d706494a-bfc2-4f46-ab17-24d8fac696a6_SiteId">
    <vt:lpwstr>b110eddf-23ae-457c-a6f3-734d592b2847</vt:lpwstr>
  </property>
  <property fmtid="{D5CDD505-2E9C-101B-9397-08002B2CF9AE}" pid="7" name="MSIP_Label_d706494a-bfc2-4f46-ab17-24d8fac696a6_ActionId">
    <vt:lpwstr>ca8a9138-5927-45b0-847e-c8b7a784bf60</vt:lpwstr>
  </property>
  <property fmtid="{D5CDD505-2E9C-101B-9397-08002B2CF9AE}" pid="8" name="MSIP_Label_d706494a-bfc2-4f46-ab17-24d8fac696a6_ContentBits">
    <vt:lpwstr>0</vt:lpwstr>
  </property>
  <property fmtid="{D5CDD505-2E9C-101B-9397-08002B2CF9AE}" pid="9" name="ContentTypeId">
    <vt:lpwstr>0x01010078E32D8B5BF4204DB6603DB2652423BB</vt:lpwstr>
  </property>
</Properties>
</file>