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3DAA6" w14:textId="0EFF3DA7" w:rsidR="00184EB9" w:rsidRPr="00214736" w:rsidRDefault="00184EB9">
      <w:pPr>
        <w:rPr>
          <w:rFonts w:ascii="Times" w:hAnsi="Times"/>
          <w:b/>
          <w:bCs/>
          <w:sz w:val="22"/>
          <w:szCs w:val="22"/>
        </w:rPr>
      </w:pPr>
      <w:r w:rsidRPr="00214736">
        <w:rPr>
          <w:rFonts w:ascii="Times" w:hAnsi="Times"/>
          <w:b/>
          <w:bCs/>
          <w:sz w:val="22"/>
          <w:szCs w:val="22"/>
        </w:rPr>
        <w:t xml:space="preserve">Supplemental </w:t>
      </w:r>
      <w:r w:rsidR="00286977" w:rsidRPr="00214736">
        <w:rPr>
          <w:rFonts w:ascii="Times" w:hAnsi="Times"/>
          <w:b/>
          <w:bCs/>
          <w:sz w:val="22"/>
          <w:szCs w:val="22"/>
        </w:rPr>
        <w:t xml:space="preserve">Table 1: </w:t>
      </w:r>
      <w:r w:rsidRPr="00214736">
        <w:rPr>
          <w:rFonts w:ascii="Times" w:hAnsi="Times"/>
          <w:b/>
          <w:bCs/>
          <w:sz w:val="22"/>
          <w:szCs w:val="22"/>
        </w:rPr>
        <w:t xml:space="preserve">Definitions per WHO </w:t>
      </w:r>
      <w:r w:rsidR="009D1CED" w:rsidRPr="00214736">
        <w:rPr>
          <w:rFonts w:ascii="Times" w:hAnsi="Times"/>
          <w:b/>
          <w:bCs/>
          <w:sz w:val="22"/>
          <w:szCs w:val="22"/>
        </w:rPr>
        <w:t>Methodology for Point Prevalence Survey on Antibiotic Use in Hospitals</w:t>
      </w:r>
    </w:p>
    <w:p w14:paraId="0B5BCF16" w14:textId="77777777" w:rsidR="009D1CED" w:rsidRPr="00214736" w:rsidRDefault="009D1CED">
      <w:pPr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9D1CED" w:rsidRPr="00214736" w14:paraId="4F849B25" w14:textId="77777777" w:rsidTr="009D1CED">
        <w:tc>
          <w:tcPr>
            <w:tcW w:w="2695" w:type="dxa"/>
          </w:tcPr>
          <w:p w14:paraId="70C3ED99" w14:textId="2FCC0A69" w:rsidR="009D1CED" w:rsidRPr="00214736" w:rsidRDefault="009D1CE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Variables or Terms</w:t>
            </w:r>
          </w:p>
        </w:tc>
        <w:tc>
          <w:tcPr>
            <w:tcW w:w="6655" w:type="dxa"/>
          </w:tcPr>
          <w:p w14:paraId="277F08E2" w14:textId="0B0A9575" w:rsidR="009D1CED" w:rsidRPr="00214736" w:rsidRDefault="009D1CE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Definition</w:t>
            </w:r>
          </w:p>
        </w:tc>
      </w:tr>
      <w:tr w:rsidR="009D1CED" w:rsidRPr="00214736" w14:paraId="4D479654" w14:textId="77777777" w:rsidTr="009D1CED">
        <w:tc>
          <w:tcPr>
            <w:tcW w:w="2695" w:type="dxa"/>
          </w:tcPr>
          <w:p w14:paraId="2D40BA80" w14:textId="11C64D03" w:rsidR="009D1CE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National Healthcare Safety Network (NHSN)-coded surgery</w:t>
            </w:r>
          </w:p>
        </w:tc>
        <w:tc>
          <w:tcPr>
            <w:tcW w:w="6655" w:type="dxa"/>
          </w:tcPr>
          <w:p w14:paraId="0DD0C8CA" w14:textId="77777777" w:rsidR="009D1CE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Abdominal aortic aneurysm repair</w:t>
            </w:r>
          </w:p>
          <w:p w14:paraId="327D0CC7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Abdominal hysterectomy</w:t>
            </w:r>
          </w:p>
          <w:p w14:paraId="4B3123F2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Appendix surgery</w:t>
            </w:r>
          </w:p>
          <w:p w14:paraId="263B4DAC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Bile duct, liver or pancreatic surgery</w:t>
            </w:r>
          </w:p>
          <w:p w14:paraId="0DCBD06B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Breast surgery</w:t>
            </w:r>
          </w:p>
          <w:p w14:paraId="3372A53C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Cardiac surgery</w:t>
            </w:r>
          </w:p>
          <w:p w14:paraId="4F76A3C3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Carotid endarterectomy</w:t>
            </w:r>
          </w:p>
          <w:p w14:paraId="61AD7E06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Cesarean section</w:t>
            </w:r>
          </w:p>
          <w:p w14:paraId="33F08596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Colon surgery</w:t>
            </w:r>
          </w:p>
          <w:p w14:paraId="769AD66F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Coronary artery bypass graft with both chest and donor site incisions</w:t>
            </w:r>
          </w:p>
          <w:p w14:paraId="57DE1E00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Craniotomy</w:t>
            </w:r>
          </w:p>
          <w:p w14:paraId="2663467F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Exploratory laparotomy</w:t>
            </w:r>
          </w:p>
          <w:p w14:paraId="64D4E83D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Gallbladder surgery</w:t>
            </w:r>
          </w:p>
          <w:p w14:paraId="7373C206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Heat transplant</w:t>
            </w:r>
          </w:p>
          <w:p w14:paraId="5125AF86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Herniorrhaphy</w:t>
            </w:r>
          </w:p>
          <w:p w14:paraId="706019AF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Hip prosthesis</w:t>
            </w:r>
          </w:p>
          <w:p w14:paraId="5A081E6F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Kidney surgery</w:t>
            </w:r>
          </w:p>
          <w:p w14:paraId="76A42859" w14:textId="08C8CECD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Kidney transplant</w:t>
            </w:r>
          </w:p>
          <w:p w14:paraId="00D6BD94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Knee prosthesis</w:t>
            </w:r>
          </w:p>
          <w:p w14:paraId="1D8FFCA3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Laminectomy</w:t>
            </w:r>
          </w:p>
          <w:p w14:paraId="731F3AEF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Limb amputation</w:t>
            </w:r>
          </w:p>
          <w:p w14:paraId="4FA3595B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Liver transplant</w:t>
            </w:r>
          </w:p>
          <w:p w14:paraId="71D8C8B9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Neck surgery</w:t>
            </w:r>
          </w:p>
          <w:p w14:paraId="57B97B85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Open reduction of fracture</w:t>
            </w:r>
          </w:p>
          <w:p w14:paraId="13A0CA73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Ovarian surgery</w:t>
            </w:r>
          </w:p>
          <w:p w14:paraId="2CE4778D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Pacemaker surgery</w:t>
            </w:r>
          </w:p>
          <w:p w14:paraId="7A3EF525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Peripheral vascular bypass surgery</w:t>
            </w:r>
          </w:p>
          <w:p w14:paraId="54C6C054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Prostate surgery</w:t>
            </w:r>
          </w:p>
          <w:p w14:paraId="7B2DA1CD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Rectal surgery</w:t>
            </w:r>
          </w:p>
          <w:p w14:paraId="7AA49E8B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Refusion of spine</w:t>
            </w:r>
          </w:p>
          <w:p w14:paraId="41E5A3DF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Shunt for dialysis</w:t>
            </w:r>
          </w:p>
          <w:p w14:paraId="5E98D4DC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Small bowel surgery</w:t>
            </w:r>
          </w:p>
          <w:p w14:paraId="320F9B5D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Spinal fusion</w:t>
            </w:r>
          </w:p>
          <w:p w14:paraId="215E5248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Spleen surgery</w:t>
            </w:r>
          </w:p>
          <w:p w14:paraId="03B99034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Thoracic surgery</w:t>
            </w:r>
          </w:p>
          <w:p w14:paraId="553FF72C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Thyroid and/or parathyroid surgery</w:t>
            </w:r>
          </w:p>
          <w:p w14:paraId="31E83B08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Vaginal hysterectomy</w:t>
            </w:r>
          </w:p>
          <w:p w14:paraId="273F9519" w14:textId="0F695932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Ventricular shunt</w:t>
            </w:r>
          </w:p>
        </w:tc>
      </w:tr>
      <w:tr w:rsidR="009D1CED" w:rsidRPr="00214736" w14:paraId="10BF6CE6" w14:textId="77777777" w:rsidTr="009D1CED">
        <w:tc>
          <w:tcPr>
            <w:tcW w:w="2695" w:type="dxa"/>
          </w:tcPr>
          <w:p w14:paraId="4E5F01D6" w14:textId="048B06DA" w:rsidR="009D1CE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Minimal invasive surgery or non-NHSN coded surgery</w:t>
            </w:r>
          </w:p>
        </w:tc>
        <w:tc>
          <w:tcPr>
            <w:tcW w:w="6655" w:type="dxa"/>
          </w:tcPr>
          <w:p w14:paraId="474B3CCF" w14:textId="77777777" w:rsidR="009D1CE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Obstetrical procedures: peri-delivery/labor (one or more)</w:t>
            </w:r>
          </w:p>
          <w:p w14:paraId="219E63D8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Dental extraction</w:t>
            </w:r>
          </w:p>
          <w:p w14:paraId="546017CF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Transurethral resection of prostate</w:t>
            </w:r>
          </w:p>
          <w:p w14:paraId="12CF610E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Incision and drainage of abscess with secondary closure</w:t>
            </w:r>
          </w:p>
          <w:p w14:paraId="29164D22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Any diabetic forefoot amputation with healing by secondary intention</w:t>
            </w:r>
          </w:p>
          <w:p w14:paraId="46B39DED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Any other operation where healing is by secondary intention</w:t>
            </w:r>
          </w:p>
          <w:p w14:paraId="0D3D8C4F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Tonsillectomy</w:t>
            </w:r>
          </w:p>
          <w:p w14:paraId="541867F3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Application of external fixator</w:t>
            </w:r>
          </w:p>
          <w:p w14:paraId="5FF24A12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214736">
              <w:rPr>
                <w:rFonts w:ascii="Times" w:hAnsi="Times"/>
                <w:sz w:val="22"/>
                <w:szCs w:val="22"/>
              </w:rPr>
              <w:t>Extraventricular</w:t>
            </w:r>
            <w:proofErr w:type="spellEnd"/>
            <w:r w:rsidRPr="00214736">
              <w:rPr>
                <w:rFonts w:ascii="Times" w:hAnsi="Times"/>
                <w:sz w:val="22"/>
                <w:szCs w:val="22"/>
              </w:rPr>
              <w:t xml:space="preserve"> drain</w:t>
            </w:r>
          </w:p>
          <w:p w14:paraId="3CE7AAE6" w14:textId="77777777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lastRenderedPageBreak/>
              <w:t>Hysteroscopic removal of fibroids; evacuation of retained products of conception</w:t>
            </w:r>
          </w:p>
          <w:p w14:paraId="2DD6491B" w14:textId="61CA92A8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Any other surgery not on the NHSN list above</w:t>
            </w:r>
          </w:p>
        </w:tc>
      </w:tr>
      <w:tr w:rsidR="009D1CED" w:rsidRPr="00214736" w14:paraId="46FF66ED" w14:textId="77777777" w:rsidTr="009D1CED">
        <w:tc>
          <w:tcPr>
            <w:tcW w:w="2695" w:type="dxa"/>
          </w:tcPr>
          <w:p w14:paraId="1AC17019" w14:textId="53C5FF76" w:rsidR="009D1CE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lastRenderedPageBreak/>
              <w:t>Hospital-associated infection</w:t>
            </w:r>
          </w:p>
        </w:tc>
        <w:tc>
          <w:tcPr>
            <w:tcW w:w="6655" w:type="dxa"/>
          </w:tcPr>
          <w:p w14:paraId="24BC11C1" w14:textId="77777777" w:rsidR="00286977" w:rsidRPr="00214736" w:rsidRDefault="00286977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Onset of infection occurred on:</w:t>
            </w:r>
          </w:p>
          <w:p w14:paraId="45FC26F7" w14:textId="08989122" w:rsidR="00286977" w:rsidRPr="00214736" w:rsidRDefault="00286977" w:rsidP="0028697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Day 3 of hospitalization onwards</w:t>
            </w:r>
          </w:p>
          <w:p w14:paraId="5A50CC46" w14:textId="77777777" w:rsidR="009D1CED" w:rsidRPr="00214736" w:rsidRDefault="00286977" w:rsidP="0028697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Day 1 or Day 2 AND patient transferred from another hospital</w:t>
            </w:r>
          </w:p>
          <w:p w14:paraId="09F63FEF" w14:textId="670E6AAC" w:rsidR="00286977" w:rsidRPr="00214736" w:rsidRDefault="00286977" w:rsidP="0028697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Day 1 or Day 2 AND patient discharged from a hospital (same hospital or another one) in preceding 48 hours</w:t>
            </w:r>
          </w:p>
        </w:tc>
      </w:tr>
      <w:tr w:rsidR="009D1CED" w:rsidRPr="00214736" w14:paraId="71D7D716" w14:textId="77777777" w:rsidTr="009D1CED">
        <w:tc>
          <w:tcPr>
            <w:tcW w:w="2695" w:type="dxa"/>
          </w:tcPr>
          <w:p w14:paraId="4F1C674A" w14:textId="44EB75F3" w:rsidR="009D1CE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Community-acquired infection</w:t>
            </w:r>
          </w:p>
        </w:tc>
        <w:tc>
          <w:tcPr>
            <w:tcW w:w="6655" w:type="dxa"/>
          </w:tcPr>
          <w:p w14:paraId="0FB36FE1" w14:textId="4FD82867" w:rsidR="009D1CED" w:rsidRPr="00214736" w:rsidRDefault="00286977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Signs or symptoms of infection were present at admission OR onset of infection occurred prior to hospitalization</w:t>
            </w:r>
          </w:p>
        </w:tc>
      </w:tr>
      <w:tr w:rsidR="009D1CED" w:rsidRPr="00214736" w14:paraId="3E51ADBC" w14:textId="77777777" w:rsidTr="009D1CED">
        <w:tc>
          <w:tcPr>
            <w:tcW w:w="2695" w:type="dxa"/>
          </w:tcPr>
          <w:p w14:paraId="00636AB8" w14:textId="5B067A38" w:rsidR="009D1CE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Surgical prophylaxis</w:t>
            </w:r>
          </w:p>
        </w:tc>
        <w:tc>
          <w:tcPr>
            <w:tcW w:w="6655" w:type="dxa"/>
          </w:tcPr>
          <w:p w14:paraId="0101D4E9" w14:textId="08FCE582" w:rsidR="009D1CED" w:rsidRPr="00214736" w:rsidRDefault="00286977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 xml:space="preserve">For surgical patients present on the ward at 8:00am on the day of survey, surgical prophylaxis was reported if they received it in the 24 hours prior to 8:00am on the day of survey. </w:t>
            </w:r>
          </w:p>
        </w:tc>
      </w:tr>
      <w:tr w:rsidR="0095212D" w:rsidRPr="00214736" w14:paraId="122D99CF" w14:textId="77777777" w:rsidTr="009D1CED">
        <w:tc>
          <w:tcPr>
            <w:tcW w:w="2695" w:type="dxa"/>
          </w:tcPr>
          <w:p w14:paraId="160360EE" w14:textId="1B184B8F" w:rsidR="0095212D" w:rsidRPr="00214736" w:rsidRDefault="0095212D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Medical prophylaxis</w:t>
            </w:r>
          </w:p>
        </w:tc>
        <w:tc>
          <w:tcPr>
            <w:tcW w:w="6655" w:type="dxa"/>
          </w:tcPr>
          <w:p w14:paraId="1AAA4BE0" w14:textId="10FAE749" w:rsidR="0095212D" w:rsidRPr="00214736" w:rsidRDefault="00286977" w:rsidP="00286977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Indications for medical prophylaxis include, amongst others, prevention of opportunistic infections in immunocompromised patients (e.g. HIV/AIDS patients), prevention of bacterial infections in patients with late-stage cirrhosis, upper gastrointestinal bleeding, and acute necrotizing pancreatitis. Medical prophylaxis was reported if it was prescribed on the day of the survey.</w:t>
            </w:r>
          </w:p>
        </w:tc>
      </w:tr>
      <w:tr w:rsidR="0095212D" w:rsidRPr="00214736" w14:paraId="27CC79BD" w14:textId="77777777" w:rsidTr="009D1CED">
        <w:tc>
          <w:tcPr>
            <w:tcW w:w="2695" w:type="dxa"/>
          </w:tcPr>
          <w:p w14:paraId="55EEC5E2" w14:textId="5A145ECC" w:rsidR="0095212D" w:rsidRPr="00214736" w:rsidRDefault="006B5AE4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Directed treatment</w:t>
            </w:r>
          </w:p>
        </w:tc>
        <w:tc>
          <w:tcPr>
            <w:tcW w:w="6655" w:type="dxa"/>
          </w:tcPr>
          <w:p w14:paraId="442A5A06" w14:textId="33C0B536" w:rsidR="0095212D" w:rsidRPr="00214736" w:rsidRDefault="00286977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If antibiotic was prescribed in response to microbiology results, it was reported as directed therapy.</w:t>
            </w:r>
          </w:p>
        </w:tc>
      </w:tr>
      <w:tr w:rsidR="006B5AE4" w:rsidRPr="00214736" w14:paraId="1087408F" w14:textId="77777777" w:rsidTr="009D1CED">
        <w:tc>
          <w:tcPr>
            <w:tcW w:w="2695" w:type="dxa"/>
          </w:tcPr>
          <w:p w14:paraId="4D800A6A" w14:textId="16299988" w:rsidR="006B5AE4" w:rsidRPr="00214736" w:rsidRDefault="006B5AE4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>Empirical treatment</w:t>
            </w:r>
          </w:p>
        </w:tc>
        <w:tc>
          <w:tcPr>
            <w:tcW w:w="6655" w:type="dxa"/>
          </w:tcPr>
          <w:p w14:paraId="441C6624" w14:textId="16EB6C58" w:rsidR="006B5AE4" w:rsidRPr="00214736" w:rsidRDefault="00286977">
            <w:pPr>
              <w:rPr>
                <w:rFonts w:ascii="Times" w:hAnsi="Times"/>
                <w:sz w:val="22"/>
                <w:szCs w:val="22"/>
              </w:rPr>
            </w:pPr>
            <w:r w:rsidRPr="00214736">
              <w:rPr>
                <w:rFonts w:ascii="Times" w:hAnsi="Times"/>
                <w:sz w:val="22"/>
                <w:szCs w:val="22"/>
              </w:rPr>
              <w:t xml:space="preserve">If antibiotic was prescribed NOT in response to microbiology results, it was reported as empirical treatment. </w:t>
            </w:r>
          </w:p>
        </w:tc>
      </w:tr>
    </w:tbl>
    <w:p w14:paraId="731B7DFD" w14:textId="77777777" w:rsidR="009D1CED" w:rsidRPr="00214736" w:rsidRDefault="009D1CED">
      <w:pPr>
        <w:rPr>
          <w:rFonts w:ascii="Times" w:hAnsi="Times"/>
          <w:sz w:val="22"/>
          <w:szCs w:val="22"/>
        </w:rPr>
      </w:pPr>
    </w:p>
    <w:p w14:paraId="1FD86129" w14:textId="77777777" w:rsidR="006B5AE4" w:rsidRPr="00214736" w:rsidRDefault="006B5AE4">
      <w:pPr>
        <w:rPr>
          <w:rFonts w:ascii="Times" w:hAnsi="Times"/>
          <w:sz w:val="22"/>
          <w:szCs w:val="22"/>
        </w:rPr>
      </w:pPr>
    </w:p>
    <w:p w14:paraId="615017F6" w14:textId="77777777" w:rsidR="006B5AE4" w:rsidRPr="00214736" w:rsidRDefault="006B5AE4">
      <w:pPr>
        <w:rPr>
          <w:rFonts w:ascii="Times" w:hAnsi="Times"/>
          <w:sz w:val="22"/>
          <w:szCs w:val="22"/>
        </w:rPr>
      </w:pPr>
    </w:p>
    <w:p w14:paraId="562F57E6" w14:textId="1BA248E8" w:rsidR="006B5AE4" w:rsidRPr="00214736" w:rsidRDefault="00286977">
      <w:pPr>
        <w:rPr>
          <w:rFonts w:ascii="Times" w:hAnsi="Times"/>
          <w:b/>
          <w:bCs/>
          <w:sz w:val="22"/>
          <w:szCs w:val="22"/>
        </w:rPr>
      </w:pPr>
      <w:r w:rsidRPr="00214736">
        <w:rPr>
          <w:rFonts w:ascii="Times" w:hAnsi="Times"/>
          <w:b/>
          <w:bCs/>
          <w:sz w:val="22"/>
          <w:szCs w:val="22"/>
        </w:rPr>
        <w:t xml:space="preserve">Supplemental Table 2: </w:t>
      </w:r>
      <w:r w:rsidR="006B5AE4" w:rsidRPr="00214736">
        <w:rPr>
          <w:rFonts w:ascii="Times" w:hAnsi="Times"/>
          <w:b/>
          <w:bCs/>
          <w:sz w:val="22"/>
          <w:szCs w:val="22"/>
        </w:rPr>
        <w:t xml:space="preserve">Types of Infections Included in Each Infectious Syndrome </w:t>
      </w:r>
    </w:p>
    <w:tbl>
      <w:tblPr>
        <w:tblStyle w:val="TableGrid1"/>
        <w:tblW w:w="4904" w:type="pct"/>
        <w:tblLook w:val="04A0" w:firstRow="1" w:lastRow="0" w:firstColumn="1" w:lastColumn="0" w:noHBand="0" w:noVBand="1"/>
      </w:tblPr>
      <w:tblGrid>
        <w:gridCol w:w="3325"/>
        <w:gridCol w:w="5845"/>
      </w:tblGrid>
      <w:tr w:rsidR="00286977" w:rsidRPr="00214736" w14:paraId="3DA7A82A" w14:textId="77777777" w:rsidTr="006B5AE4">
        <w:tc>
          <w:tcPr>
            <w:tcW w:w="1813" w:type="pct"/>
          </w:tcPr>
          <w:p w14:paraId="68746268" w14:textId="03F4F421" w:rsidR="00286977" w:rsidRPr="00214736" w:rsidRDefault="00286977" w:rsidP="006B5AE4">
            <w:pPr>
              <w:spacing w:line="480" w:lineRule="auto"/>
              <w:ind w:left="144"/>
              <w:rPr>
                <w:rFonts w:ascii="Times" w:eastAsia="Times New Roman" w:hAnsi="Times"/>
                <w:b/>
                <w:bCs/>
                <w:sz w:val="22"/>
                <w:szCs w:val="22"/>
              </w:rPr>
            </w:pPr>
            <w:r w:rsidRPr="00214736">
              <w:rPr>
                <w:rFonts w:ascii="Times" w:eastAsia="Times New Roman" w:hAnsi="Times"/>
                <w:b/>
                <w:bCs/>
                <w:sz w:val="22"/>
                <w:szCs w:val="22"/>
              </w:rPr>
              <w:t>Infectious Syndrome</w:t>
            </w:r>
          </w:p>
        </w:tc>
        <w:tc>
          <w:tcPr>
            <w:tcW w:w="3187" w:type="pct"/>
          </w:tcPr>
          <w:p w14:paraId="53F01D7A" w14:textId="42B99B00" w:rsidR="00286977" w:rsidRPr="00214736" w:rsidRDefault="00286977" w:rsidP="006B5AE4">
            <w:pPr>
              <w:spacing w:line="480" w:lineRule="auto"/>
              <w:ind w:left="144"/>
              <w:rPr>
                <w:rFonts w:ascii="Times" w:eastAsia="Times New Roman" w:hAnsi="Times"/>
                <w:b/>
                <w:bCs/>
                <w:sz w:val="22"/>
                <w:szCs w:val="22"/>
              </w:rPr>
            </w:pPr>
            <w:r w:rsidRPr="00214736">
              <w:rPr>
                <w:rFonts w:ascii="Times" w:eastAsia="Times New Roman" w:hAnsi="Times"/>
                <w:b/>
                <w:bCs/>
                <w:sz w:val="22"/>
                <w:szCs w:val="22"/>
              </w:rPr>
              <w:t>Types of Infections</w:t>
            </w:r>
          </w:p>
        </w:tc>
      </w:tr>
      <w:tr w:rsidR="006B5AE4" w:rsidRPr="00214736" w14:paraId="78992481" w14:textId="70DF7F6A" w:rsidTr="006B5AE4">
        <w:tc>
          <w:tcPr>
            <w:tcW w:w="1813" w:type="pct"/>
          </w:tcPr>
          <w:p w14:paraId="0CEF87F2" w14:textId="77777777" w:rsidR="006B5AE4" w:rsidRPr="006B5AE4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6B5AE4">
              <w:rPr>
                <w:rFonts w:ascii="Times" w:eastAsia="Times New Roman" w:hAnsi="Times"/>
                <w:sz w:val="22"/>
                <w:szCs w:val="22"/>
              </w:rPr>
              <w:t>Central nervous system</w:t>
            </w:r>
          </w:p>
        </w:tc>
        <w:tc>
          <w:tcPr>
            <w:tcW w:w="3187" w:type="pct"/>
          </w:tcPr>
          <w:p w14:paraId="4927F23B" w14:textId="2ABEBB0F" w:rsidR="006B5AE4" w:rsidRPr="00214736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214736">
              <w:rPr>
                <w:rFonts w:ascii="Times" w:eastAsia="Times New Roman" w:hAnsi="Times"/>
                <w:sz w:val="22"/>
                <w:szCs w:val="22"/>
              </w:rPr>
              <w:t>Infections of the central nervous system</w:t>
            </w:r>
          </w:p>
        </w:tc>
      </w:tr>
      <w:tr w:rsidR="006B5AE4" w:rsidRPr="00214736" w14:paraId="5B32354D" w14:textId="1C848A7E" w:rsidTr="006B5AE4">
        <w:tc>
          <w:tcPr>
            <w:tcW w:w="1813" w:type="pct"/>
          </w:tcPr>
          <w:p w14:paraId="261A6C70" w14:textId="77777777" w:rsidR="006B5AE4" w:rsidRPr="006B5AE4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6B5AE4">
              <w:rPr>
                <w:rFonts w:ascii="Times" w:eastAsia="Times New Roman" w:hAnsi="Times"/>
                <w:sz w:val="22"/>
                <w:szCs w:val="22"/>
              </w:rPr>
              <w:t xml:space="preserve">Head, ear, eye, nose, throat </w:t>
            </w:r>
          </w:p>
        </w:tc>
        <w:tc>
          <w:tcPr>
            <w:tcW w:w="3187" w:type="pct"/>
          </w:tcPr>
          <w:p w14:paraId="72EB522D" w14:textId="77777777" w:rsidR="006B5AE4" w:rsidRPr="00214736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214736">
              <w:rPr>
                <w:rFonts w:ascii="Times" w:eastAsia="Times New Roman" w:hAnsi="Times"/>
                <w:sz w:val="22"/>
                <w:szCs w:val="22"/>
              </w:rPr>
              <w:t>Endophthalmitis and other bacterial eye conditions</w:t>
            </w:r>
          </w:p>
          <w:p w14:paraId="23C1BB13" w14:textId="45F4BA25" w:rsidR="006B5AE4" w:rsidRPr="00214736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214736">
              <w:rPr>
                <w:rFonts w:ascii="Times" w:eastAsia="Times New Roman" w:hAnsi="Times"/>
                <w:sz w:val="22"/>
                <w:szCs w:val="22"/>
              </w:rPr>
              <w:t>Infections of ear, nose, throat, larynx, and mouth</w:t>
            </w:r>
          </w:p>
        </w:tc>
      </w:tr>
      <w:tr w:rsidR="006B5AE4" w:rsidRPr="00214736" w14:paraId="7D7F7888" w14:textId="5A327D53" w:rsidTr="006B5AE4">
        <w:tc>
          <w:tcPr>
            <w:tcW w:w="1813" w:type="pct"/>
          </w:tcPr>
          <w:p w14:paraId="3033AA0F" w14:textId="77777777" w:rsidR="006B5AE4" w:rsidRPr="006B5AE4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6B5AE4">
              <w:rPr>
                <w:rFonts w:ascii="Times" w:eastAsia="Times New Roman" w:hAnsi="Times"/>
                <w:sz w:val="22"/>
                <w:szCs w:val="22"/>
              </w:rPr>
              <w:t>Cardiovascular</w:t>
            </w:r>
          </w:p>
        </w:tc>
        <w:tc>
          <w:tcPr>
            <w:tcW w:w="3187" w:type="pct"/>
          </w:tcPr>
          <w:p w14:paraId="5DFEC68C" w14:textId="3B6934E8" w:rsidR="006B5AE4" w:rsidRPr="00214736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214736">
              <w:rPr>
                <w:rFonts w:ascii="Times" w:eastAsia="Times New Roman" w:hAnsi="Times"/>
                <w:sz w:val="22"/>
                <w:szCs w:val="22"/>
              </w:rPr>
              <w:t>Cardiovascular infections: endocarditis, vascular graft</w:t>
            </w:r>
          </w:p>
        </w:tc>
      </w:tr>
      <w:tr w:rsidR="006B5AE4" w:rsidRPr="00214736" w14:paraId="0B9054C3" w14:textId="1213CA32" w:rsidTr="006B5AE4">
        <w:tc>
          <w:tcPr>
            <w:tcW w:w="1813" w:type="pct"/>
          </w:tcPr>
          <w:p w14:paraId="1E3FE1DC" w14:textId="77777777" w:rsidR="006B5AE4" w:rsidRPr="006B5AE4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6B5AE4">
              <w:rPr>
                <w:rFonts w:ascii="Times" w:eastAsia="Times New Roman" w:hAnsi="Times"/>
                <w:sz w:val="22"/>
                <w:szCs w:val="22"/>
              </w:rPr>
              <w:t xml:space="preserve">Respiratory  </w:t>
            </w:r>
          </w:p>
        </w:tc>
        <w:tc>
          <w:tcPr>
            <w:tcW w:w="3187" w:type="pct"/>
          </w:tcPr>
          <w:p w14:paraId="28DA90C0" w14:textId="77777777" w:rsidR="006B5AE4" w:rsidRPr="00214736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214736">
              <w:rPr>
                <w:rFonts w:ascii="Times" w:eastAsia="Times New Roman" w:hAnsi="Times"/>
                <w:sz w:val="22"/>
                <w:szCs w:val="22"/>
              </w:rPr>
              <w:t>Acute bronchitis or exacerbations of chronic bronchitis</w:t>
            </w:r>
          </w:p>
          <w:p w14:paraId="1C4091C5" w14:textId="4E3F603E" w:rsidR="006B5AE4" w:rsidRPr="00214736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214736">
              <w:rPr>
                <w:rFonts w:ascii="Times" w:eastAsia="Times New Roman" w:hAnsi="Times"/>
                <w:sz w:val="22"/>
                <w:szCs w:val="22"/>
              </w:rPr>
              <w:t>Pneumonia</w:t>
            </w:r>
          </w:p>
        </w:tc>
      </w:tr>
      <w:tr w:rsidR="006B5AE4" w:rsidRPr="00214736" w14:paraId="048D6FD4" w14:textId="7424EF7B" w:rsidTr="006B5AE4">
        <w:tc>
          <w:tcPr>
            <w:tcW w:w="1813" w:type="pct"/>
          </w:tcPr>
          <w:p w14:paraId="3B107F27" w14:textId="77777777" w:rsidR="006B5AE4" w:rsidRPr="006B5AE4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6B5AE4">
              <w:rPr>
                <w:rFonts w:ascii="Times" w:eastAsia="Times New Roman" w:hAnsi="Times"/>
                <w:sz w:val="22"/>
                <w:szCs w:val="22"/>
              </w:rPr>
              <w:t xml:space="preserve">Gastrointestinal </w:t>
            </w:r>
          </w:p>
        </w:tc>
        <w:tc>
          <w:tcPr>
            <w:tcW w:w="3187" w:type="pct"/>
          </w:tcPr>
          <w:p w14:paraId="64736115" w14:textId="77777777" w:rsidR="006B5AE4" w:rsidRPr="00214736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214736">
              <w:rPr>
                <w:rFonts w:ascii="Times" w:eastAsia="Times New Roman" w:hAnsi="Times"/>
                <w:sz w:val="22"/>
                <w:szCs w:val="22"/>
              </w:rPr>
              <w:t>Gastrointestinal infections (e.g. salmonellosis, antibiotic-associated diarrhea)</w:t>
            </w:r>
          </w:p>
          <w:p w14:paraId="4804355F" w14:textId="380A2FA2" w:rsidR="006B5AE4" w:rsidRPr="00214736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214736">
              <w:rPr>
                <w:rFonts w:ascii="Times" w:eastAsia="Times New Roman" w:hAnsi="Times"/>
                <w:sz w:val="22"/>
                <w:szCs w:val="22"/>
              </w:rPr>
              <w:t>Intra-abdominal sepsis, including hepatobiliary</w:t>
            </w:r>
          </w:p>
        </w:tc>
      </w:tr>
      <w:tr w:rsidR="006B5AE4" w:rsidRPr="00214736" w14:paraId="08A747C2" w14:textId="648068BB" w:rsidTr="006B5AE4">
        <w:tc>
          <w:tcPr>
            <w:tcW w:w="1813" w:type="pct"/>
          </w:tcPr>
          <w:p w14:paraId="4107BD55" w14:textId="77777777" w:rsidR="006B5AE4" w:rsidRPr="006B5AE4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6B5AE4">
              <w:rPr>
                <w:rFonts w:ascii="Times" w:eastAsia="Times New Roman" w:hAnsi="Times"/>
                <w:sz w:val="22"/>
                <w:szCs w:val="22"/>
              </w:rPr>
              <w:t>Genito-urinary</w:t>
            </w:r>
          </w:p>
        </w:tc>
        <w:tc>
          <w:tcPr>
            <w:tcW w:w="3187" w:type="pct"/>
          </w:tcPr>
          <w:p w14:paraId="76309974" w14:textId="4C0919ED" w:rsidR="006B5AE4" w:rsidRPr="00214736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214736">
              <w:rPr>
                <w:rFonts w:ascii="Times" w:eastAsia="Times New Roman" w:hAnsi="Times"/>
                <w:sz w:val="22"/>
                <w:szCs w:val="22"/>
              </w:rPr>
              <w:t>Symptomatic lower urinary tract infection (e.g. cystitis)</w:t>
            </w:r>
          </w:p>
          <w:p w14:paraId="21DD8399" w14:textId="77777777" w:rsidR="006B5AE4" w:rsidRPr="00214736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214736">
              <w:rPr>
                <w:rFonts w:ascii="Times" w:eastAsia="Times New Roman" w:hAnsi="Times"/>
                <w:sz w:val="22"/>
                <w:szCs w:val="22"/>
              </w:rPr>
              <w:lastRenderedPageBreak/>
              <w:t>Symptomatic upper urinary tract infection (e.g. pyelonephritis)</w:t>
            </w:r>
          </w:p>
          <w:p w14:paraId="2D3ECB5D" w14:textId="2711A8A6" w:rsidR="006B5AE4" w:rsidRPr="00214736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214736">
              <w:rPr>
                <w:rFonts w:ascii="Times" w:eastAsia="Times New Roman" w:hAnsi="Times"/>
                <w:sz w:val="22"/>
                <w:szCs w:val="22"/>
              </w:rPr>
              <w:t xml:space="preserve">Prostatitis, </w:t>
            </w:r>
            <w:proofErr w:type="spellStart"/>
            <w:r w:rsidRPr="00214736">
              <w:rPr>
                <w:rFonts w:ascii="Times" w:eastAsia="Times New Roman" w:hAnsi="Times"/>
                <w:sz w:val="22"/>
                <w:szCs w:val="22"/>
              </w:rPr>
              <w:t>epididymo</w:t>
            </w:r>
            <w:proofErr w:type="spellEnd"/>
            <w:r w:rsidRPr="00214736">
              <w:rPr>
                <w:rFonts w:ascii="Times" w:eastAsia="Times New Roman" w:hAnsi="Times"/>
                <w:sz w:val="22"/>
                <w:szCs w:val="22"/>
              </w:rPr>
              <w:t>-orchitis</w:t>
            </w:r>
          </w:p>
        </w:tc>
      </w:tr>
      <w:tr w:rsidR="006B5AE4" w:rsidRPr="00214736" w14:paraId="45FA089F" w14:textId="5D0C8B2C" w:rsidTr="006B5AE4">
        <w:tc>
          <w:tcPr>
            <w:tcW w:w="1813" w:type="pct"/>
          </w:tcPr>
          <w:p w14:paraId="147889FD" w14:textId="497C0A07" w:rsidR="006B5AE4" w:rsidRPr="006B5AE4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6B5AE4">
              <w:rPr>
                <w:rFonts w:ascii="Times" w:eastAsia="Times New Roman" w:hAnsi="Times"/>
                <w:sz w:val="22"/>
                <w:szCs w:val="22"/>
              </w:rPr>
              <w:lastRenderedPageBreak/>
              <w:t>Skin/soft tissue infection</w:t>
            </w:r>
          </w:p>
        </w:tc>
        <w:tc>
          <w:tcPr>
            <w:tcW w:w="3187" w:type="pct"/>
          </w:tcPr>
          <w:p w14:paraId="4543EF66" w14:textId="369996B2" w:rsidR="006B5AE4" w:rsidRPr="00214736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214736">
              <w:rPr>
                <w:rFonts w:ascii="Times" w:eastAsia="Times New Roman" w:hAnsi="Times"/>
                <w:sz w:val="22"/>
                <w:szCs w:val="22"/>
              </w:rPr>
              <w:t>Cellulitis, wound, deep soft tissue not involving bone, not related to surgery</w:t>
            </w:r>
          </w:p>
        </w:tc>
      </w:tr>
      <w:tr w:rsidR="006B5AE4" w:rsidRPr="00214736" w14:paraId="081F089A" w14:textId="5A4402C8" w:rsidTr="006B5AE4">
        <w:tc>
          <w:tcPr>
            <w:tcW w:w="1813" w:type="pct"/>
          </w:tcPr>
          <w:p w14:paraId="24298D83" w14:textId="77777777" w:rsidR="006B5AE4" w:rsidRPr="006B5AE4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6B5AE4">
              <w:rPr>
                <w:rFonts w:ascii="Times" w:eastAsia="Times New Roman" w:hAnsi="Times"/>
                <w:sz w:val="22"/>
                <w:szCs w:val="22"/>
              </w:rPr>
              <w:t xml:space="preserve">Surgical site infection </w:t>
            </w:r>
          </w:p>
        </w:tc>
        <w:tc>
          <w:tcPr>
            <w:tcW w:w="3187" w:type="pct"/>
          </w:tcPr>
          <w:p w14:paraId="61720DAB" w14:textId="77777777" w:rsidR="006B5AE4" w:rsidRPr="00214736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214736">
              <w:rPr>
                <w:rFonts w:ascii="Times" w:eastAsia="Times New Roman" w:hAnsi="Times"/>
                <w:sz w:val="22"/>
                <w:szCs w:val="22"/>
              </w:rPr>
              <w:t>Surgical site infection involving skin or soft tissue but not bone</w:t>
            </w:r>
          </w:p>
          <w:p w14:paraId="7E2B8D9E" w14:textId="1DE0CB91" w:rsidR="006B5AE4" w:rsidRPr="00214736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214736">
              <w:rPr>
                <w:rFonts w:ascii="Times" w:eastAsia="Times New Roman" w:hAnsi="Times"/>
                <w:sz w:val="22"/>
                <w:szCs w:val="22"/>
              </w:rPr>
              <w:t>Septic arthritis, osteomyelitis of surgical site</w:t>
            </w:r>
          </w:p>
        </w:tc>
      </w:tr>
      <w:tr w:rsidR="006B5AE4" w:rsidRPr="00214736" w14:paraId="1F4052AF" w14:textId="67E4D3DE" w:rsidTr="006B5AE4">
        <w:tc>
          <w:tcPr>
            <w:tcW w:w="1813" w:type="pct"/>
          </w:tcPr>
          <w:p w14:paraId="2999A1B6" w14:textId="77777777" w:rsidR="006B5AE4" w:rsidRPr="006B5AE4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6B5AE4">
              <w:rPr>
                <w:rFonts w:ascii="Times" w:eastAsia="Times New Roman" w:hAnsi="Times"/>
                <w:sz w:val="22"/>
                <w:szCs w:val="22"/>
              </w:rPr>
              <w:t xml:space="preserve">Obstetric/gynecological </w:t>
            </w:r>
          </w:p>
        </w:tc>
        <w:tc>
          <w:tcPr>
            <w:tcW w:w="3187" w:type="pct"/>
          </w:tcPr>
          <w:p w14:paraId="50A0D406" w14:textId="42945A22" w:rsidR="006B5AE4" w:rsidRPr="00214736" w:rsidRDefault="00512CB5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214736">
              <w:rPr>
                <w:rFonts w:ascii="Times" w:eastAsia="Times New Roman" w:hAnsi="Times"/>
                <w:sz w:val="22"/>
                <w:szCs w:val="22"/>
              </w:rPr>
              <w:t>Obstetric</w:t>
            </w:r>
            <w:r w:rsidR="006B5AE4" w:rsidRPr="00214736">
              <w:rPr>
                <w:rFonts w:ascii="Times" w:eastAsia="Times New Roman" w:hAnsi="Times"/>
                <w:sz w:val="22"/>
                <w:szCs w:val="22"/>
              </w:rPr>
              <w:t xml:space="preserve"> or gynecological infections</w:t>
            </w:r>
          </w:p>
        </w:tc>
      </w:tr>
      <w:tr w:rsidR="006B5AE4" w:rsidRPr="00214736" w14:paraId="23C4D81D" w14:textId="44F2C4FE" w:rsidTr="006B5AE4">
        <w:tc>
          <w:tcPr>
            <w:tcW w:w="1813" w:type="pct"/>
          </w:tcPr>
          <w:p w14:paraId="01B0B39B" w14:textId="77777777" w:rsidR="006B5AE4" w:rsidRPr="006B5AE4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6B5AE4">
              <w:rPr>
                <w:rFonts w:ascii="Times" w:eastAsia="Times New Roman" w:hAnsi="Times"/>
                <w:sz w:val="22"/>
                <w:szCs w:val="22"/>
              </w:rPr>
              <w:t>Sepsis/bacteremia</w:t>
            </w:r>
          </w:p>
        </w:tc>
        <w:tc>
          <w:tcPr>
            <w:tcW w:w="3187" w:type="pct"/>
          </w:tcPr>
          <w:p w14:paraId="2EA9DB4F" w14:textId="77777777" w:rsidR="006B5AE4" w:rsidRPr="00214736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214736">
              <w:rPr>
                <w:rFonts w:ascii="Times" w:eastAsia="Times New Roman" w:hAnsi="Times"/>
                <w:sz w:val="22"/>
                <w:szCs w:val="22"/>
              </w:rPr>
              <w:t>Laboratory-confirmed bacteremia</w:t>
            </w:r>
          </w:p>
          <w:p w14:paraId="307C23CF" w14:textId="43E64E9D" w:rsidR="006B5AE4" w:rsidRPr="00214736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214736">
              <w:rPr>
                <w:rFonts w:ascii="Times" w:eastAsia="Times New Roman" w:hAnsi="Times"/>
                <w:sz w:val="22"/>
                <w:szCs w:val="22"/>
              </w:rPr>
              <w:t>Clinical sepsis (suspected bloodstream infection without lab confirmation/results are not available, no blood cultures collected or negative blood culture), excluding febrile neutropenia</w:t>
            </w:r>
          </w:p>
        </w:tc>
      </w:tr>
      <w:tr w:rsidR="006B5AE4" w:rsidRPr="00214736" w14:paraId="2849EEC7" w14:textId="25768661" w:rsidTr="006B5AE4">
        <w:tc>
          <w:tcPr>
            <w:tcW w:w="1813" w:type="pct"/>
          </w:tcPr>
          <w:p w14:paraId="51A3A487" w14:textId="77777777" w:rsidR="006B5AE4" w:rsidRPr="006B5AE4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6B5AE4">
              <w:rPr>
                <w:rFonts w:ascii="Times" w:eastAsia="Times New Roman" w:hAnsi="Times"/>
                <w:sz w:val="22"/>
                <w:szCs w:val="22"/>
              </w:rPr>
              <w:t xml:space="preserve">Musculoskeletal </w:t>
            </w:r>
          </w:p>
        </w:tc>
        <w:tc>
          <w:tcPr>
            <w:tcW w:w="3187" w:type="pct"/>
          </w:tcPr>
          <w:p w14:paraId="4F0E0A55" w14:textId="0B8A6761" w:rsidR="006B5AE4" w:rsidRPr="00214736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214736">
              <w:rPr>
                <w:rFonts w:ascii="Times" w:eastAsia="Times New Roman" w:hAnsi="Times"/>
                <w:sz w:val="22"/>
                <w:szCs w:val="22"/>
              </w:rPr>
              <w:t>Septic arthritis, osteomyelitis, not related to surgery</w:t>
            </w:r>
          </w:p>
        </w:tc>
      </w:tr>
      <w:tr w:rsidR="006B5AE4" w:rsidRPr="00214736" w14:paraId="4116CD2D" w14:textId="68AF4993" w:rsidTr="006B5AE4">
        <w:tc>
          <w:tcPr>
            <w:tcW w:w="1813" w:type="pct"/>
          </w:tcPr>
          <w:p w14:paraId="375A1FA9" w14:textId="77777777" w:rsidR="006B5AE4" w:rsidRPr="006B5AE4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6B5AE4">
              <w:rPr>
                <w:rFonts w:ascii="Times" w:eastAsia="Times New Roman" w:hAnsi="Times"/>
                <w:sz w:val="22"/>
                <w:szCs w:val="22"/>
              </w:rPr>
              <w:t>Other infectious syndromes</w:t>
            </w:r>
          </w:p>
        </w:tc>
        <w:tc>
          <w:tcPr>
            <w:tcW w:w="3187" w:type="pct"/>
          </w:tcPr>
          <w:p w14:paraId="53628BA2" w14:textId="77777777" w:rsidR="006B5AE4" w:rsidRPr="00214736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214736">
              <w:rPr>
                <w:rFonts w:ascii="Times" w:eastAsia="Times New Roman" w:hAnsi="Times"/>
                <w:sz w:val="22"/>
                <w:szCs w:val="22"/>
              </w:rPr>
              <w:t>Sexually transmitted infections (e.g. syphilis, gonorrhea, chlamydia)</w:t>
            </w:r>
          </w:p>
          <w:p w14:paraId="2EBB2BBF" w14:textId="77777777" w:rsidR="006B5AE4" w:rsidRPr="00214736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214736">
              <w:rPr>
                <w:rFonts w:ascii="Times" w:eastAsia="Times New Roman" w:hAnsi="Times"/>
                <w:sz w:val="22"/>
                <w:szCs w:val="22"/>
              </w:rPr>
              <w:t>Febrile neutropenia</w:t>
            </w:r>
          </w:p>
          <w:p w14:paraId="27A67F6B" w14:textId="5E477409" w:rsidR="006B5AE4" w:rsidRPr="00214736" w:rsidRDefault="006B5AE4" w:rsidP="006B5AE4">
            <w:pPr>
              <w:spacing w:line="480" w:lineRule="auto"/>
              <w:ind w:left="144"/>
              <w:rPr>
                <w:rFonts w:ascii="Times" w:eastAsia="Times New Roman" w:hAnsi="Times"/>
                <w:sz w:val="22"/>
                <w:szCs w:val="22"/>
              </w:rPr>
            </w:pPr>
            <w:r w:rsidRPr="00214736">
              <w:rPr>
                <w:rFonts w:ascii="Times" w:eastAsia="Times New Roman" w:hAnsi="Times"/>
                <w:sz w:val="22"/>
                <w:szCs w:val="22"/>
              </w:rPr>
              <w:t>Other undefined infections</w:t>
            </w:r>
          </w:p>
        </w:tc>
      </w:tr>
    </w:tbl>
    <w:p w14:paraId="5684B84E" w14:textId="77777777" w:rsidR="006B5AE4" w:rsidRPr="00214736" w:rsidRDefault="006B5AE4">
      <w:pPr>
        <w:rPr>
          <w:rFonts w:ascii="Times" w:hAnsi="Times"/>
          <w:sz w:val="22"/>
          <w:szCs w:val="22"/>
        </w:rPr>
      </w:pPr>
    </w:p>
    <w:sectPr w:rsidR="006B5AE4" w:rsidRPr="00214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644E4"/>
    <w:multiLevelType w:val="hybridMultilevel"/>
    <w:tmpl w:val="4A02A4E2"/>
    <w:lvl w:ilvl="0" w:tplc="545C9D2C">
      <w:start w:val="25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5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B9"/>
    <w:rsid w:val="00021571"/>
    <w:rsid w:val="000D292C"/>
    <w:rsid w:val="001064CF"/>
    <w:rsid w:val="00184EB9"/>
    <w:rsid w:val="001A7561"/>
    <w:rsid w:val="001E11D3"/>
    <w:rsid w:val="00214736"/>
    <w:rsid w:val="00222B5F"/>
    <w:rsid w:val="00272DCF"/>
    <w:rsid w:val="00286977"/>
    <w:rsid w:val="00301B6A"/>
    <w:rsid w:val="003464D3"/>
    <w:rsid w:val="004B017B"/>
    <w:rsid w:val="00512CB5"/>
    <w:rsid w:val="005A0A00"/>
    <w:rsid w:val="00631560"/>
    <w:rsid w:val="006559EF"/>
    <w:rsid w:val="006B5AE4"/>
    <w:rsid w:val="00730C15"/>
    <w:rsid w:val="00764FC4"/>
    <w:rsid w:val="00770D40"/>
    <w:rsid w:val="00816239"/>
    <w:rsid w:val="00852820"/>
    <w:rsid w:val="0085568B"/>
    <w:rsid w:val="00865EE4"/>
    <w:rsid w:val="00880F96"/>
    <w:rsid w:val="00907820"/>
    <w:rsid w:val="0095212D"/>
    <w:rsid w:val="0097081A"/>
    <w:rsid w:val="009B7E2A"/>
    <w:rsid w:val="009C6DF3"/>
    <w:rsid w:val="009D1CED"/>
    <w:rsid w:val="009E2A42"/>
    <w:rsid w:val="00A41A1B"/>
    <w:rsid w:val="00AA6BE1"/>
    <w:rsid w:val="00AB1A85"/>
    <w:rsid w:val="00AF319B"/>
    <w:rsid w:val="00B32BD7"/>
    <w:rsid w:val="00BC539E"/>
    <w:rsid w:val="00C32F60"/>
    <w:rsid w:val="00C34563"/>
    <w:rsid w:val="00D158B8"/>
    <w:rsid w:val="00D2313B"/>
    <w:rsid w:val="00D61860"/>
    <w:rsid w:val="00D63410"/>
    <w:rsid w:val="00F5209C"/>
    <w:rsid w:val="00F665A3"/>
    <w:rsid w:val="00FD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63272"/>
  <w15:chartTrackingRefBased/>
  <w15:docId w15:val="{8BA72FCB-921E-2B4D-B0D9-E7DD2E08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B5AE4"/>
    <w:rPr>
      <w:rFonts w:ascii="Calibri" w:eastAsia="MS Mincho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5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A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AE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6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Kempker, Russell</cp:lastModifiedBy>
  <cp:revision>3</cp:revision>
  <dcterms:created xsi:type="dcterms:W3CDTF">2024-08-14T13:17:00Z</dcterms:created>
  <dcterms:modified xsi:type="dcterms:W3CDTF">2024-08-14T14:17:00Z</dcterms:modified>
</cp:coreProperties>
</file>