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2637" w14:textId="1D94D6FC" w:rsidR="00D65E66" w:rsidRPr="00D65E66" w:rsidRDefault="00D65E66" w:rsidP="00D65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E66">
        <w:rPr>
          <w:rFonts w:ascii="Times New Roman" w:hAnsi="Times New Roman" w:cs="Times New Roman"/>
          <w:sz w:val="24"/>
          <w:szCs w:val="24"/>
        </w:rPr>
        <w:t>Acceptance of Pharmacist-Led Stewardship Recommendations for Patients with Community-Acquired Pneumonia</w:t>
      </w:r>
    </w:p>
    <w:p w14:paraId="6768EA4D" w14:textId="00650770" w:rsidR="00D65E66" w:rsidRPr="00D65E66" w:rsidRDefault="00D65E66" w:rsidP="00D65E6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62003614"/>
      <w:r w:rsidRPr="00D65E66">
        <w:rPr>
          <w:rFonts w:ascii="Times New Roman" w:eastAsia="Calibri" w:hAnsi="Times New Roman" w:cs="Times New Roman"/>
          <w:b/>
          <w:bCs/>
          <w:sz w:val="24"/>
          <w:szCs w:val="24"/>
        </w:rPr>
        <w:t>Ramara E. Walker, PharmD, BCIDP, AAHIVP,</w:t>
      </w:r>
      <w:r w:rsidRPr="00D65E66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1</w:t>
      </w:r>
      <w:r w:rsidRPr="00D65E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65E66">
        <w:rPr>
          <w:rFonts w:ascii="Times New Roman" w:eastAsia="Calibri" w:hAnsi="Times New Roman" w:cs="Times New Roman"/>
          <w:sz w:val="24"/>
          <w:szCs w:val="24"/>
        </w:rPr>
        <w:t>Rebecca Schulte, MPH,</w:t>
      </w:r>
      <w:r w:rsidRPr="00D65E6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65E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65E66">
        <w:rPr>
          <w:rFonts w:ascii="Times New Roman" w:eastAsia="Calibri" w:hAnsi="Times New Roman" w:cs="Times New Roman"/>
          <w:sz w:val="24"/>
          <w:szCs w:val="24"/>
        </w:rPr>
        <w:t>Andrea M. Pallotta, PharmD, BCPS, BCIDP, AAHIVP,</w:t>
      </w:r>
      <w:r w:rsidRPr="00D65E66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65E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65E66">
        <w:rPr>
          <w:rFonts w:ascii="Times New Roman" w:eastAsia="Calibri" w:hAnsi="Times New Roman" w:cs="Times New Roman"/>
          <w:sz w:val="24"/>
          <w:szCs w:val="24"/>
        </w:rPr>
        <w:t>Larisa G. Tereshchenko, MD, PhD,</w:t>
      </w:r>
      <w:r w:rsidRPr="00D65E6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65E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65E66">
        <w:rPr>
          <w:rFonts w:ascii="Times New Roman" w:eastAsia="Calibri" w:hAnsi="Times New Roman" w:cs="Times New Roman"/>
          <w:sz w:val="24"/>
          <w:szCs w:val="24"/>
        </w:rPr>
        <w:t>Victoria A. Criswell, BS,</w:t>
      </w:r>
      <w:r w:rsidRPr="00D65E66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D65E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65E66">
        <w:rPr>
          <w:rFonts w:ascii="Times New Roman" w:eastAsia="Calibri" w:hAnsi="Times New Roman" w:cs="Times New Roman"/>
          <w:sz w:val="24"/>
          <w:szCs w:val="24"/>
        </w:rPr>
        <w:t>Abhishek Deshpande, MD, PhD,</w:t>
      </w:r>
      <w:r w:rsidRPr="00D65E66">
        <w:rPr>
          <w:rFonts w:ascii="Times New Roman" w:eastAsia="Calibri" w:hAnsi="Times New Roman" w:cs="Times New Roman"/>
          <w:sz w:val="24"/>
          <w:szCs w:val="24"/>
          <w:vertAlign w:val="superscript"/>
        </w:rPr>
        <w:t>3,4</w:t>
      </w:r>
      <w:r w:rsidRPr="00D65E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65E66">
        <w:rPr>
          <w:rFonts w:ascii="Times New Roman" w:eastAsia="Calibri" w:hAnsi="Times New Roman" w:cs="Times New Roman"/>
          <w:sz w:val="24"/>
          <w:szCs w:val="24"/>
        </w:rPr>
        <w:t>Michael B. Rothberg, MD, MPH</w:t>
      </w:r>
      <w:r w:rsidRPr="00D65E66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</w:p>
    <w:bookmarkEnd w:id="0"/>
    <w:p w14:paraId="2C317C3B" w14:textId="77777777" w:rsidR="00D65E66" w:rsidRPr="00D65E66" w:rsidRDefault="00D65E66" w:rsidP="00D65E66">
      <w:pPr>
        <w:rPr>
          <w:rFonts w:ascii="Times New Roman" w:hAnsi="Times New Roman" w:cs="Times New Roman"/>
          <w:sz w:val="24"/>
          <w:szCs w:val="24"/>
        </w:rPr>
      </w:pPr>
    </w:p>
    <w:p w14:paraId="2F530CDB" w14:textId="2020FA5D" w:rsidR="00D65E66" w:rsidRPr="00D65E66" w:rsidRDefault="00D65E66" w:rsidP="00D65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E66">
        <w:rPr>
          <w:rFonts w:ascii="Times New Roman" w:hAnsi="Times New Roman" w:cs="Times New Roman"/>
          <w:sz w:val="24"/>
          <w:szCs w:val="24"/>
        </w:rPr>
        <w:t>Supplemental Material</w:t>
      </w:r>
    </w:p>
    <w:p w14:paraId="5F13218E" w14:textId="77777777" w:rsidR="00D65E66" w:rsidRPr="00D65E66" w:rsidRDefault="00D65E66">
      <w:pPr>
        <w:rPr>
          <w:rFonts w:ascii="Times New Roman" w:hAnsi="Times New Roman" w:cs="Times New Roman"/>
        </w:rPr>
      </w:pPr>
      <w:r w:rsidRPr="00D65E66">
        <w:rPr>
          <w:rFonts w:ascii="Times New Roman" w:hAnsi="Times New Roman" w:cs="Times New Roman"/>
        </w:rPr>
        <w:br w:type="page"/>
      </w:r>
    </w:p>
    <w:p w14:paraId="70A6853E" w14:textId="155B77E8" w:rsidR="00D65E66" w:rsidRPr="00D65E66" w:rsidRDefault="00D65E66" w:rsidP="00D65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E66">
        <w:rPr>
          <w:rFonts w:ascii="Times New Roman" w:hAnsi="Times New Roman" w:cs="Times New Roman"/>
          <w:sz w:val="24"/>
          <w:szCs w:val="24"/>
        </w:rPr>
        <w:lastRenderedPageBreak/>
        <w:t>Supplemental Material Legend</w:t>
      </w:r>
    </w:p>
    <w:p w14:paraId="2C200C9D" w14:textId="77777777" w:rsidR="00D65E66" w:rsidRPr="00D65E66" w:rsidRDefault="00D65E66" w:rsidP="00D65E66">
      <w:pPr>
        <w:rPr>
          <w:rFonts w:ascii="Times New Roman" w:hAnsi="Times New Roman" w:cs="Times New Roman"/>
          <w:sz w:val="24"/>
          <w:szCs w:val="24"/>
        </w:rPr>
      </w:pPr>
      <w:r w:rsidRPr="0040649C">
        <w:rPr>
          <w:rFonts w:ascii="Times New Roman" w:hAnsi="Times New Roman" w:cs="Times New Roman"/>
          <w:b/>
          <w:bCs/>
          <w:sz w:val="24"/>
          <w:szCs w:val="24"/>
        </w:rPr>
        <w:t>E-Table 1</w:t>
      </w:r>
      <w:r w:rsidRPr="00D65E66">
        <w:rPr>
          <w:rFonts w:ascii="Times New Roman" w:hAnsi="Times New Roman" w:cs="Times New Roman"/>
          <w:sz w:val="24"/>
          <w:szCs w:val="24"/>
        </w:rPr>
        <w:t>. Characteristics of Patients with and without a Recommendation (First Patient Encounter Only)</w:t>
      </w:r>
    </w:p>
    <w:p w14:paraId="18A28EEA" w14:textId="6490B89A" w:rsidR="00D65E66" w:rsidRPr="00D65E66" w:rsidRDefault="00D65E66">
      <w:pPr>
        <w:rPr>
          <w:rFonts w:ascii="Times New Roman" w:hAnsi="Times New Roman" w:cs="Times New Roman"/>
        </w:rPr>
      </w:pPr>
      <w:r w:rsidRPr="00D65E66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text" w:tblpY="-1439"/>
        <w:tblW w:w="9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3"/>
        <w:gridCol w:w="977"/>
      </w:tblGrid>
      <w:tr w:rsidR="00D65E66" w:rsidRPr="00D65E66" w14:paraId="39A8911E" w14:textId="77777777" w:rsidTr="00BE338B">
        <w:trPr>
          <w:trHeight w:val="290"/>
        </w:trPr>
        <w:tc>
          <w:tcPr>
            <w:tcW w:w="82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AD175" w14:textId="77777777" w:rsidR="00D65E66" w:rsidRPr="00D65E66" w:rsidRDefault="00D65E66" w:rsidP="00D6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</w:pPr>
          </w:p>
          <w:p w14:paraId="78AF22DC" w14:textId="77777777" w:rsidR="00D65E66" w:rsidRPr="00D65E66" w:rsidRDefault="00D65E66" w:rsidP="00D6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</w:pPr>
          </w:p>
          <w:p w14:paraId="361CCACF" w14:textId="77777777" w:rsidR="00D65E66" w:rsidRPr="00D65E66" w:rsidRDefault="00D65E66" w:rsidP="00D6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</w:pPr>
          </w:p>
          <w:p w14:paraId="6E90486D" w14:textId="77777777" w:rsidR="00D65E66" w:rsidRPr="00D65E66" w:rsidRDefault="00D65E66" w:rsidP="00D6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</w:pPr>
          </w:p>
          <w:p w14:paraId="5A79CE26" w14:textId="35C91A97" w:rsidR="00001729" w:rsidRDefault="00D65E66" w:rsidP="00D6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</w:pPr>
            <w:r w:rsidRPr="00D65E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 xml:space="preserve">e-Table 1: </w:t>
            </w:r>
            <w:bookmarkStart w:id="1" w:name="_Hlk162003403"/>
            <w:r w:rsidRPr="00D65E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Characteristics of Patients with and without a Recommendation (First Patient Encounter Only)</w:t>
            </w:r>
            <w:bookmarkEnd w:id="1"/>
          </w:p>
          <w:p w14:paraId="3DB22203" w14:textId="099D31E8" w:rsidR="00001729" w:rsidRPr="00D65E66" w:rsidRDefault="00001729" w:rsidP="00D6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14:ligatures w14:val="none"/>
              </w:rPr>
            </w:pPr>
          </w:p>
        </w:tc>
        <w:tc>
          <w:tcPr>
            <w:tcW w:w="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FA2E1" w14:textId="77777777" w:rsidR="00D65E66" w:rsidRPr="00D65E66" w:rsidRDefault="00D65E66" w:rsidP="00D6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14:ligatures w14:val="none"/>
              </w:rPr>
            </w:pPr>
          </w:p>
        </w:tc>
      </w:tr>
    </w:tbl>
    <w:tbl>
      <w:tblPr>
        <w:tblpPr w:leftFromText="180" w:rightFromText="180" w:vertAnchor="text" w:horzAnchor="margin" w:tblpXSpec="center" w:tblpY="-11005"/>
        <w:tblOverlap w:val="never"/>
        <w:tblW w:w="9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290"/>
        <w:gridCol w:w="2220"/>
        <w:gridCol w:w="1903"/>
        <w:gridCol w:w="977"/>
      </w:tblGrid>
      <w:tr w:rsidR="00001729" w:rsidRPr="00001729" w14:paraId="0B2BDD4D" w14:textId="77777777" w:rsidTr="00001729">
        <w:trPr>
          <w:trHeight w:val="29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FD041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Characteristic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510AD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Overall</w:t>
            </w:r>
          </w:p>
          <w:p w14:paraId="059D8622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(N = 5,389)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F6C32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No Recommendation</w:t>
            </w:r>
          </w:p>
          <w:p w14:paraId="4156633A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(N = 4,779)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9703A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Recommendation </w:t>
            </w:r>
          </w:p>
          <w:p w14:paraId="12C337D7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(N = 610)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41F39E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P</w:t>
            </w:r>
            <w:r w:rsidRPr="000017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Value</w:t>
            </w:r>
          </w:p>
        </w:tc>
      </w:tr>
      <w:tr w:rsidR="00001729" w:rsidRPr="00001729" w14:paraId="3FA79B40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591D7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Age, years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8A7CB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71 (16)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9E38C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71 (16)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B52AB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73 (15)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F37AC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0.005</w:t>
            </w:r>
          </w:p>
        </w:tc>
      </w:tr>
      <w:tr w:rsidR="00001729" w:rsidRPr="00001729" w14:paraId="6C74A2EF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BB0F5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Gender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05E27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8CC04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7AB17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B7217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0.6</w:t>
            </w:r>
          </w:p>
        </w:tc>
      </w:tr>
      <w:tr w:rsidR="00001729" w:rsidRPr="00001729" w14:paraId="0E0762F5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BAF12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    Female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8364E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2,727 (51%)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83656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2,424 (51%)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95F93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303 (50%)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47E8A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</w:p>
        </w:tc>
      </w:tr>
      <w:tr w:rsidR="00001729" w:rsidRPr="00001729" w14:paraId="06F320D0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BF6EB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    Male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C6BC3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2,662 (49%)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F023D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2,355 (49%)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5B54D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307 (50%)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92E54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</w:p>
        </w:tc>
      </w:tr>
      <w:tr w:rsidR="00001729" w:rsidRPr="00001729" w14:paraId="46032BB4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E8C4D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Ethnic Group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93D6A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5E45F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6FAB0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BF42D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0.5</w:t>
            </w:r>
          </w:p>
        </w:tc>
      </w:tr>
      <w:tr w:rsidR="00001729" w:rsidRPr="00001729" w14:paraId="2096C364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06B91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    African American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B3E9E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1,374 (25%)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DFBEE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1,211 (25%)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6C3B7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163 (27%)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EE652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</w:p>
        </w:tc>
      </w:tr>
      <w:tr w:rsidR="00001729" w:rsidRPr="00001729" w14:paraId="5B06FEA6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29796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    Asian/Pacific Islander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E4189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51 (0.9%)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5221F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45 (0.9%)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AFB1F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6 (1.0%)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09167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</w:p>
        </w:tc>
      </w:tr>
      <w:tr w:rsidR="00001729" w:rsidRPr="00001729" w14:paraId="18F4C5FE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4052A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    Caucasian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6F473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3,720 (69%)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CB19A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3,300 (69%)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621E9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420 (69%)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FADA2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</w:p>
        </w:tc>
      </w:tr>
      <w:tr w:rsidR="00001729" w:rsidRPr="00001729" w14:paraId="15C158F9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C6636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    Hispanic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9DD4A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117 (2.2%)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B3826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105 (2.2%)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5EE0F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12 (2.0%)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A90C9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</w:p>
        </w:tc>
      </w:tr>
      <w:tr w:rsidR="00001729" w:rsidRPr="00001729" w14:paraId="5F9F46F0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EF5CA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    Multi-Racial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81C19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52 (1.0%)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4AE37D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45 (0.9%)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62EA4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7 (1.1%)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82990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</w:p>
        </w:tc>
      </w:tr>
      <w:tr w:rsidR="00001729" w:rsidRPr="00001729" w14:paraId="659CDE06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145EB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    Native American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43552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7 (0.1%)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E4275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7 (0.1%)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88122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0 (0%)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ECE4B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</w:p>
        </w:tc>
      </w:tr>
      <w:tr w:rsidR="00001729" w:rsidRPr="00001729" w14:paraId="29EB305A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E70A8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    Other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4CD20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50 (0.9%)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E1446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49 (1.0%)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C9E7E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 (0.2%)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9122E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</w:p>
        </w:tc>
      </w:tr>
      <w:tr w:rsidR="00001729" w:rsidRPr="00001729" w14:paraId="30D23C20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AA4AB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    Patient Refused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7C01E6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18 (0.3%)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619CDD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17 (0.4%)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B88A0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 (0.2%)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540C3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</w:p>
        </w:tc>
      </w:tr>
      <w:tr w:rsidR="00001729" w:rsidRPr="00001729" w14:paraId="388A8CBF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975D0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  <w:t xml:space="preserve">Extended Spectrum Antibiotics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96C66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2,700 (50%)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07BF8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2,369 (50%)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096AF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331 (54%)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19D40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0.029</w:t>
            </w:r>
          </w:p>
        </w:tc>
      </w:tr>
      <w:tr w:rsidR="00001729" w:rsidRPr="00001729" w14:paraId="2DAD8AF4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655D3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CURB65 score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762B5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 (1)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2988B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 (1)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2B75A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 (1)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0F401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0.12</w:t>
            </w:r>
          </w:p>
        </w:tc>
      </w:tr>
      <w:tr w:rsidR="00001729" w:rsidRPr="00001729" w14:paraId="6FE55D45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87C24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Severe CAP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F788C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795 (15%)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07C48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701 (15%)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CC5CD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94 (15%)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D15AD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0.6</w:t>
            </w:r>
          </w:p>
        </w:tc>
      </w:tr>
      <w:tr w:rsidR="00001729" w:rsidRPr="00001729" w14:paraId="2AD27E1E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380E96" w14:textId="4AC4AFFC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Admission to ICU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946755" w14:textId="2C1D0A94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922 (17%)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4D15BA" w14:textId="1B0DAACB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878 (18%)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473F22" w14:textId="0392BD2D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44 (7.2%)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4DEEE4" w14:textId="0A11FE03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&lt;0.001</w:t>
            </w:r>
          </w:p>
        </w:tc>
      </w:tr>
      <w:tr w:rsidR="00001729" w:rsidRPr="00001729" w14:paraId="7A9D7A0C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CFDD8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Vasopressors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3231C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416 (7.7%)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6A244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394 (8.2%)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BF447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22 (3.6%)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71F02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&lt;0.001</w:t>
            </w:r>
          </w:p>
        </w:tc>
      </w:tr>
      <w:tr w:rsidR="00001729" w:rsidRPr="00001729" w14:paraId="4263F820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014E6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MRSA Swab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E7CD2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2,718 (50%)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73FC8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2,393 (50%)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6BE0A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325 (53%)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54C11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0.14</w:t>
            </w:r>
          </w:p>
        </w:tc>
      </w:tr>
      <w:tr w:rsidR="00001729" w:rsidRPr="00001729" w14:paraId="2E9B6640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2B633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  <w:t>Positive MRSA Swab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47C73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255 (9.4%)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70AE9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238 (9.9%)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A8341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17 (5.2%)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A430F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0.006</w:t>
            </w:r>
          </w:p>
        </w:tc>
      </w:tr>
      <w:tr w:rsidR="00001729" w:rsidRPr="00001729" w14:paraId="65D56AA5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E69E3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Pneumococcal Vaccine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0EBA1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4,139 (77%)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C41DF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3,664 (77%)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805AA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475 (78%)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E3C1F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0.5</w:t>
            </w:r>
          </w:p>
        </w:tc>
      </w:tr>
      <w:tr w:rsidR="00001729" w:rsidRPr="00001729" w14:paraId="104E8A47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91FAC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  <w:t xml:space="preserve">Respiratory Virus Panel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0DA42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625 (12%)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1E87A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542 (11%)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704345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83 (14%)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19BAF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0.1</w:t>
            </w:r>
          </w:p>
        </w:tc>
      </w:tr>
      <w:tr w:rsidR="00001729" w:rsidRPr="00001729" w14:paraId="1C0859AD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B8974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  <w:t xml:space="preserve">Positive Respiratory Virus Panel 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501CE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168 (27%)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30D6F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144 (27%)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72DBF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24 (29%)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62CABB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0.7</w:t>
            </w:r>
          </w:p>
        </w:tc>
      </w:tr>
      <w:tr w:rsidR="00001729" w:rsidRPr="00001729" w14:paraId="70D18598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5115A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  <w:t xml:space="preserve">Respiratory Culture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75275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1,276 (24%)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32526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1,105 (23%)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50A0E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171 (28%)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FA09E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0.007</w:t>
            </w:r>
          </w:p>
        </w:tc>
      </w:tr>
      <w:tr w:rsidR="00001729" w:rsidRPr="00001729" w14:paraId="2E1ABF39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FEFAE7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  <w:t xml:space="preserve">Positive Respiratory Culture 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C2BF0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391 (31%)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E5C9F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341 (31%)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40FB6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50 (29%)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AB8BAF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0.7</w:t>
            </w:r>
          </w:p>
        </w:tc>
      </w:tr>
      <w:tr w:rsidR="00001729" w:rsidRPr="00001729" w14:paraId="175293DF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6B0EB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  <w:t xml:space="preserve">Blood Culture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DFE97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3,390 (63%)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CAAD1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2,989 (63%)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1E419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401 (66%)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87A8F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0.12</w:t>
            </w:r>
          </w:p>
        </w:tc>
      </w:tr>
      <w:tr w:rsidR="00001729" w:rsidRPr="00001729" w14:paraId="7262E0C4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F9645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  <w:t xml:space="preserve">Positive Blood Culture 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4C11D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426 (13%)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14C88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390 (13%)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1AC76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36 (9.0%)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20768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0.021</w:t>
            </w:r>
          </w:p>
        </w:tc>
      </w:tr>
      <w:tr w:rsidR="00001729" w:rsidRPr="00001729" w14:paraId="536673B9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5C40D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  <w:t xml:space="preserve">Length of Stay, days 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F0283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5.7 (5.2)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0229E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5.6 (5.2)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D0F18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6.7 (4.9)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8E3C3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&lt;0.001</w:t>
            </w:r>
          </w:p>
        </w:tc>
      </w:tr>
      <w:tr w:rsidR="00001729" w:rsidRPr="00001729" w14:paraId="5FA336BE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26FC7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  <w:t xml:space="preserve">Consult to Infectious Disease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6EA86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1,953 (36%)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01096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1,784 (37%)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1938B6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169 (28%)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17F73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&lt;0.001</w:t>
            </w:r>
          </w:p>
        </w:tc>
      </w:tr>
      <w:tr w:rsidR="00001729" w:rsidRPr="00001729" w14:paraId="5C1C75A6" w14:textId="77777777" w:rsidTr="00001729">
        <w:trPr>
          <w:trHeight w:val="29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77FA4E" w14:textId="77777777" w:rsidR="00001729" w:rsidRPr="00001729" w:rsidRDefault="00001729" w:rsidP="0000172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242424"/>
                <w:kern w:val="0"/>
                <w:sz w:val="18"/>
                <w:szCs w:val="18"/>
                <w14:ligatures w14:val="none"/>
              </w:rPr>
              <w:t xml:space="preserve">Consult to Pulmonary Medicine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A4FA9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1,850 (34%)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EF19D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1,596 (33%)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8118A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254 (42%)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5BE90" w14:textId="77777777" w:rsidR="00001729" w:rsidRPr="00001729" w:rsidRDefault="00001729" w:rsidP="000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0017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&lt;0.001</w:t>
            </w:r>
          </w:p>
        </w:tc>
      </w:tr>
    </w:tbl>
    <w:p w14:paraId="2D278C3B" w14:textId="77777777" w:rsidR="00001729" w:rsidRPr="00001729" w:rsidRDefault="00001729" w:rsidP="00001729">
      <w:pPr>
        <w:numPr>
          <w:ilvl w:val="0"/>
          <w:numId w:val="2"/>
        </w:numPr>
        <w:tabs>
          <w:tab w:val="left" w:pos="2190"/>
        </w:tabs>
        <w:contextualSpacing/>
        <w:rPr>
          <w:rFonts w:ascii="Calibri" w:eastAsia="Calibri" w:hAnsi="Calibri" w:cs="Times New Roman"/>
          <w:b/>
          <w:bCs/>
          <w:sz w:val="18"/>
          <w:szCs w:val="18"/>
        </w:rPr>
      </w:pPr>
      <w:r w:rsidRPr="00001729">
        <w:rPr>
          <w:rFonts w:ascii="Calibri" w:eastAsia="Calibri" w:hAnsi="Calibri" w:cs="Times New Roman"/>
          <w:sz w:val="18"/>
          <w:szCs w:val="18"/>
        </w:rPr>
        <w:t xml:space="preserve">Patient characteristic data are represented at the patient encounter </w:t>
      </w:r>
      <w:proofErr w:type="gramStart"/>
      <w:r w:rsidRPr="00001729">
        <w:rPr>
          <w:rFonts w:ascii="Calibri" w:eastAsia="Calibri" w:hAnsi="Calibri" w:cs="Times New Roman"/>
          <w:sz w:val="18"/>
          <w:szCs w:val="18"/>
        </w:rPr>
        <w:t>level</w:t>
      </w:r>
      <w:proofErr w:type="gramEnd"/>
      <w:r w:rsidRPr="00001729"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613B71D9" w14:textId="77777777" w:rsidR="00001729" w:rsidRPr="00001729" w:rsidRDefault="00001729" w:rsidP="00001729">
      <w:pPr>
        <w:numPr>
          <w:ilvl w:val="0"/>
          <w:numId w:val="2"/>
        </w:numPr>
        <w:tabs>
          <w:tab w:val="left" w:pos="2190"/>
        </w:tabs>
        <w:contextualSpacing/>
        <w:rPr>
          <w:rFonts w:ascii="Calibri" w:eastAsia="Calibri" w:hAnsi="Calibri" w:cs="Times New Roman"/>
          <w:b/>
          <w:bCs/>
          <w:sz w:val="18"/>
          <w:szCs w:val="18"/>
        </w:rPr>
      </w:pPr>
      <w:r w:rsidRPr="00001729">
        <w:rPr>
          <w:rFonts w:ascii="Calibri" w:eastAsia="Calibri" w:hAnsi="Calibri" w:cs="Times New Roman"/>
          <w:sz w:val="18"/>
          <w:szCs w:val="18"/>
        </w:rPr>
        <w:t xml:space="preserve">Values are presented as n (%) or mean (SD) unless otherwise </w:t>
      </w:r>
      <w:proofErr w:type="gramStart"/>
      <w:r w:rsidRPr="00001729">
        <w:rPr>
          <w:rFonts w:ascii="Calibri" w:eastAsia="Calibri" w:hAnsi="Calibri" w:cs="Times New Roman"/>
          <w:sz w:val="18"/>
          <w:szCs w:val="18"/>
        </w:rPr>
        <w:t>stated</w:t>
      </w:r>
      <w:proofErr w:type="gramEnd"/>
      <w:r w:rsidRPr="00001729"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408B776F" w14:textId="77777777" w:rsidR="00001729" w:rsidRPr="00001729" w:rsidRDefault="00001729" w:rsidP="00001729">
      <w:pPr>
        <w:numPr>
          <w:ilvl w:val="0"/>
          <w:numId w:val="2"/>
        </w:numPr>
        <w:tabs>
          <w:tab w:val="left" w:pos="2190"/>
        </w:tabs>
        <w:contextualSpacing/>
        <w:rPr>
          <w:rFonts w:ascii="Calibri" w:eastAsia="Calibri" w:hAnsi="Calibri" w:cs="Times New Roman"/>
          <w:b/>
          <w:bCs/>
          <w:sz w:val="18"/>
          <w:szCs w:val="18"/>
        </w:rPr>
      </w:pPr>
      <w:r w:rsidRPr="00001729">
        <w:rPr>
          <w:rFonts w:ascii="Calibri" w:eastAsia="Calibri" w:hAnsi="Calibri" w:cs="Times New Roman"/>
          <w:sz w:val="18"/>
          <w:szCs w:val="18"/>
        </w:rPr>
        <w:t xml:space="preserve">Pearson’s Chi-squared test; Wilcoxon Rank Sum Test; Fisher’s Exact Test </w:t>
      </w:r>
    </w:p>
    <w:p w14:paraId="5A1607E9" w14:textId="77777777" w:rsidR="00D65E66" w:rsidRPr="00D65E66" w:rsidRDefault="00D65E66">
      <w:pPr>
        <w:rPr>
          <w:rFonts w:ascii="Times New Roman" w:hAnsi="Times New Roman" w:cs="Times New Roman"/>
        </w:rPr>
      </w:pPr>
    </w:p>
    <w:sectPr w:rsidR="00D65E66" w:rsidRPr="00D65E6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3443" w14:textId="77777777" w:rsidR="00D65E66" w:rsidRDefault="00D65E66" w:rsidP="00D65E66">
      <w:pPr>
        <w:spacing w:after="0" w:line="240" w:lineRule="auto"/>
      </w:pPr>
      <w:r>
        <w:separator/>
      </w:r>
    </w:p>
  </w:endnote>
  <w:endnote w:type="continuationSeparator" w:id="0">
    <w:p w14:paraId="24CDDD7F" w14:textId="77777777" w:rsidR="00D65E66" w:rsidRDefault="00D65E66" w:rsidP="00D6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892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477FE" w14:textId="7A0967BF" w:rsidR="00D65E66" w:rsidRDefault="00D65E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DF7D95" w14:textId="77777777" w:rsidR="00D65E66" w:rsidRDefault="00D65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AC3F" w14:textId="77777777" w:rsidR="00D65E66" w:rsidRDefault="00D65E66" w:rsidP="00D65E66">
      <w:pPr>
        <w:spacing w:after="0" w:line="240" w:lineRule="auto"/>
      </w:pPr>
      <w:r>
        <w:separator/>
      </w:r>
    </w:p>
  </w:footnote>
  <w:footnote w:type="continuationSeparator" w:id="0">
    <w:p w14:paraId="6100C1F2" w14:textId="77777777" w:rsidR="00D65E66" w:rsidRDefault="00D65E66" w:rsidP="00D65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A5C"/>
    <w:multiLevelType w:val="hybridMultilevel"/>
    <w:tmpl w:val="942E3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751AC"/>
    <w:multiLevelType w:val="hybridMultilevel"/>
    <w:tmpl w:val="A2F079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582">
    <w:abstractNumId w:val="1"/>
  </w:num>
  <w:num w:numId="2" w16cid:durableId="166423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66"/>
    <w:rsid w:val="00001729"/>
    <w:rsid w:val="00261E52"/>
    <w:rsid w:val="0040649C"/>
    <w:rsid w:val="00D65E66"/>
    <w:rsid w:val="00E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1113E"/>
  <w15:chartTrackingRefBased/>
  <w15:docId w15:val="{5DA7B6AB-6B6B-469B-9959-097B536E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5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E66"/>
  </w:style>
  <w:style w:type="paragraph" w:styleId="Footer">
    <w:name w:val="footer"/>
    <w:basedOn w:val="Normal"/>
    <w:link w:val="FooterChar"/>
    <w:uiPriority w:val="99"/>
    <w:unhideWhenUsed/>
    <w:rsid w:val="00D65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E66"/>
  </w:style>
  <w:style w:type="paragraph" w:styleId="Revision">
    <w:name w:val="Revision"/>
    <w:hidden/>
    <w:uiPriority w:val="99"/>
    <w:semiHidden/>
    <w:rsid w:val="00001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375</Words>
  <Characters>2142</Characters>
  <Application>Microsoft Office Word</Application>
  <DocSecurity>0</DocSecurity>
  <Lines>17</Lines>
  <Paragraphs>5</Paragraphs>
  <ScaleCrop>false</ScaleCrop>
  <Company>Cleveland Clinic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Criswell, Victoria</dc:creator>
  <cp:keywords/>
  <dc:description/>
  <cp:lastModifiedBy>Criswell, Victoria</cp:lastModifiedBy>
  <cp:revision>3</cp:revision>
  <dcterms:created xsi:type="dcterms:W3CDTF">2024-06-03T17:07:00Z</dcterms:created>
  <dcterms:modified xsi:type="dcterms:W3CDTF">2024-06-14T15:40:00Z</dcterms:modified>
</cp:coreProperties>
</file>