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1C5" w:rsidRDefault="000711C5" w:rsidP="000711C5">
      <w:pPr>
        <w:rPr>
          <w:b/>
          <w:sz w:val="24"/>
          <w:szCs w:val="24"/>
        </w:rPr>
      </w:pPr>
      <w:r w:rsidRPr="005D7E84">
        <w:rPr>
          <w:b/>
          <w:sz w:val="24"/>
          <w:szCs w:val="24"/>
        </w:rPr>
        <w:t>Supplemental</w:t>
      </w:r>
      <w:r>
        <w:rPr>
          <w:b/>
          <w:sz w:val="24"/>
          <w:szCs w:val="24"/>
        </w:rPr>
        <w:t xml:space="preserve"> Table 1</w:t>
      </w:r>
      <w:r w:rsidRPr="005D7E84">
        <w:rPr>
          <w:b/>
          <w:sz w:val="24"/>
          <w:szCs w:val="24"/>
        </w:rPr>
        <w:t>: Appropriate indication</w:t>
      </w:r>
      <w:r>
        <w:rPr>
          <w:b/>
          <w:sz w:val="24"/>
          <w:szCs w:val="24"/>
        </w:rPr>
        <w:t>s for IV amoxicillin-clavulanate</w:t>
      </w:r>
      <w:r w:rsidR="00C82C8D">
        <w:rPr>
          <w:b/>
          <w:sz w:val="24"/>
          <w:szCs w:val="24"/>
        </w:rPr>
        <w:t xml:space="preserve"> based on provincial guidelines</w:t>
      </w:r>
      <w:bookmarkStart w:id="0" w:name="_GoBack"/>
      <w:bookmarkEnd w:id="0"/>
    </w:p>
    <w:tbl>
      <w:tblPr>
        <w:tblStyle w:val="TableGrid"/>
        <w:tblpPr w:leftFromText="181" w:rightFromText="181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3681"/>
        <w:gridCol w:w="5521"/>
      </w:tblGrid>
      <w:tr w:rsidR="000711C5" w:rsidRPr="004B3FE4" w:rsidTr="009E472E">
        <w:tc>
          <w:tcPr>
            <w:tcW w:w="3681" w:type="dxa"/>
          </w:tcPr>
          <w:p w:rsidR="000711C5" w:rsidRPr="004B3FE4" w:rsidRDefault="000711C5" w:rsidP="009E472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4B3FE4">
              <w:rPr>
                <w:b/>
                <w:sz w:val="24"/>
                <w:szCs w:val="24"/>
              </w:rPr>
              <w:t>ndications</w:t>
            </w:r>
          </w:p>
        </w:tc>
        <w:tc>
          <w:tcPr>
            <w:tcW w:w="5521" w:type="dxa"/>
          </w:tcPr>
          <w:p w:rsidR="000711C5" w:rsidRPr="004B3FE4" w:rsidRDefault="000711C5" w:rsidP="009E472E">
            <w:pPr>
              <w:contextualSpacing/>
              <w:rPr>
                <w:b/>
                <w:sz w:val="24"/>
                <w:szCs w:val="24"/>
              </w:rPr>
            </w:pPr>
            <w:r w:rsidRPr="004B3FE4">
              <w:rPr>
                <w:b/>
                <w:sz w:val="24"/>
                <w:szCs w:val="24"/>
              </w:rPr>
              <w:t>Rationale for using IV amoxicillin-clavulanate</w:t>
            </w:r>
            <w:r>
              <w:rPr>
                <w:b/>
                <w:sz w:val="24"/>
                <w:szCs w:val="24"/>
              </w:rPr>
              <w:t xml:space="preserve"> and examples</w:t>
            </w:r>
          </w:p>
        </w:tc>
      </w:tr>
      <w:tr w:rsidR="000711C5" w:rsidRPr="004B3FE4" w:rsidTr="009E472E">
        <w:tc>
          <w:tcPr>
            <w:tcW w:w="3681" w:type="dxa"/>
          </w:tcPr>
          <w:p w:rsidR="000711C5" w:rsidRPr="004B3FE4" w:rsidRDefault="000711C5" w:rsidP="009E472E">
            <w:pPr>
              <w:contextualSpacing/>
              <w:rPr>
                <w:sz w:val="24"/>
                <w:szCs w:val="24"/>
              </w:rPr>
            </w:pPr>
            <w:r w:rsidRPr="004B3FE4">
              <w:rPr>
                <w:sz w:val="24"/>
                <w:szCs w:val="24"/>
              </w:rPr>
              <w:t xml:space="preserve">Head and neck infections </w:t>
            </w:r>
          </w:p>
        </w:tc>
        <w:tc>
          <w:tcPr>
            <w:tcW w:w="5521" w:type="dxa"/>
          </w:tcPr>
          <w:p w:rsidR="000711C5" w:rsidRPr="004B3FE4" w:rsidRDefault="000711C5" w:rsidP="009E472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4B3FE4">
              <w:rPr>
                <w:sz w:val="24"/>
                <w:szCs w:val="24"/>
              </w:rPr>
              <w:t>evere odontogenic infections in patients unable to take oral medications</w:t>
            </w:r>
            <w:r>
              <w:rPr>
                <w:sz w:val="24"/>
                <w:szCs w:val="24"/>
              </w:rPr>
              <w:t>.</w:t>
            </w:r>
          </w:p>
        </w:tc>
      </w:tr>
      <w:tr w:rsidR="000711C5" w:rsidRPr="004B3FE4" w:rsidTr="009E472E">
        <w:tc>
          <w:tcPr>
            <w:tcW w:w="3681" w:type="dxa"/>
          </w:tcPr>
          <w:p w:rsidR="000711C5" w:rsidRPr="004B3FE4" w:rsidRDefault="000711C5" w:rsidP="009E472E">
            <w:pPr>
              <w:contextualSpacing/>
              <w:rPr>
                <w:sz w:val="24"/>
                <w:szCs w:val="24"/>
              </w:rPr>
            </w:pPr>
            <w:r w:rsidRPr="004B3FE4">
              <w:rPr>
                <w:sz w:val="24"/>
                <w:szCs w:val="24"/>
              </w:rPr>
              <w:t>Pneumonia (community-acquired, including aspiration pneumonia)</w:t>
            </w:r>
          </w:p>
        </w:tc>
        <w:tc>
          <w:tcPr>
            <w:tcW w:w="5521" w:type="dxa"/>
          </w:tcPr>
          <w:p w:rsidR="000711C5" w:rsidRPr="004B3FE4" w:rsidRDefault="000711C5" w:rsidP="009E472E">
            <w:pPr>
              <w:contextualSpacing/>
              <w:rPr>
                <w:sz w:val="24"/>
                <w:szCs w:val="24"/>
              </w:rPr>
            </w:pPr>
            <w:r w:rsidRPr="004B3FE4">
              <w:rPr>
                <w:sz w:val="24"/>
                <w:szCs w:val="24"/>
              </w:rPr>
              <w:t xml:space="preserve">Ceftriaxone (+ metronidazole if anaerobic coverage required) </w:t>
            </w:r>
            <w:proofErr w:type="gramStart"/>
            <w:r>
              <w:rPr>
                <w:sz w:val="24"/>
                <w:szCs w:val="24"/>
              </w:rPr>
              <w:t xml:space="preserve">should be </w:t>
            </w:r>
            <w:r w:rsidRPr="004B3FE4">
              <w:rPr>
                <w:sz w:val="24"/>
                <w:szCs w:val="24"/>
              </w:rPr>
              <w:t>used</w:t>
            </w:r>
            <w:proofErr w:type="gramEnd"/>
            <w:r w:rsidRPr="004B3FE4">
              <w:rPr>
                <w:sz w:val="24"/>
                <w:szCs w:val="24"/>
              </w:rPr>
              <w:t xml:space="preserve"> preferentially. However, IV </w:t>
            </w:r>
            <w:r>
              <w:rPr>
                <w:sz w:val="24"/>
                <w:szCs w:val="24"/>
              </w:rPr>
              <w:t>amoxicillin-clavulanate</w:t>
            </w:r>
            <w:r w:rsidRPr="004B3FE4">
              <w:rPr>
                <w:sz w:val="24"/>
                <w:szCs w:val="24"/>
              </w:rPr>
              <w:t xml:space="preserve"> would be an acceptable option</w:t>
            </w:r>
            <w:r>
              <w:rPr>
                <w:sz w:val="24"/>
                <w:szCs w:val="24"/>
              </w:rPr>
              <w:t>.</w:t>
            </w:r>
          </w:p>
        </w:tc>
      </w:tr>
      <w:tr w:rsidR="000711C5" w:rsidRPr="004B3FE4" w:rsidTr="009E472E">
        <w:tc>
          <w:tcPr>
            <w:tcW w:w="3681" w:type="dxa"/>
          </w:tcPr>
          <w:p w:rsidR="000711C5" w:rsidRPr="004B3FE4" w:rsidRDefault="000711C5" w:rsidP="009E472E">
            <w:pPr>
              <w:contextualSpacing/>
              <w:rPr>
                <w:sz w:val="24"/>
                <w:szCs w:val="24"/>
              </w:rPr>
            </w:pPr>
            <w:r w:rsidRPr="004B3FE4">
              <w:rPr>
                <w:sz w:val="24"/>
                <w:szCs w:val="24"/>
              </w:rPr>
              <w:t xml:space="preserve">Intra-abdominal infections </w:t>
            </w:r>
          </w:p>
        </w:tc>
        <w:tc>
          <w:tcPr>
            <w:tcW w:w="5521" w:type="dxa"/>
          </w:tcPr>
          <w:p w:rsidR="000711C5" w:rsidRPr="004B3FE4" w:rsidRDefault="000711C5" w:rsidP="009E472E">
            <w:pPr>
              <w:contextualSpacing/>
              <w:rPr>
                <w:sz w:val="24"/>
                <w:szCs w:val="24"/>
              </w:rPr>
            </w:pPr>
            <w:r w:rsidRPr="004B3FE4">
              <w:rPr>
                <w:sz w:val="24"/>
                <w:szCs w:val="24"/>
              </w:rPr>
              <w:t xml:space="preserve">For </w:t>
            </w:r>
            <w:proofErr w:type="spellStart"/>
            <w:r w:rsidRPr="004B3FE4">
              <w:rPr>
                <w:sz w:val="24"/>
                <w:szCs w:val="24"/>
              </w:rPr>
              <w:t>polymicrobial</w:t>
            </w:r>
            <w:proofErr w:type="spellEnd"/>
            <w:r w:rsidRPr="004B3FE4">
              <w:rPr>
                <w:sz w:val="24"/>
                <w:szCs w:val="24"/>
              </w:rPr>
              <w:t xml:space="preserve"> infections not covered by ceftriaxone + metronidazole (e.g.</w:t>
            </w:r>
            <w:r>
              <w:rPr>
                <w:sz w:val="24"/>
                <w:szCs w:val="24"/>
              </w:rPr>
              <w:t>,</w:t>
            </w:r>
            <w:r w:rsidRPr="004B3FE4">
              <w:rPr>
                <w:sz w:val="24"/>
                <w:szCs w:val="24"/>
              </w:rPr>
              <w:t xml:space="preserve"> culture showed </w:t>
            </w:r>
            <w:r>
              <w:rPr>
                <w:i/>
                <w:sz w:val="24"/>
                <w:szCs w:val="24"/>
              </w:rPr>
              <w:t>E</w:t>
            </w:r>
            <w:r w:rsidRPr="004B3FE4">
              <w:rPr>
                <w:i/>
                <w:sz w:val="24"/>
                <w:szCs w:val="24"/>
              </w:rPr>
              <w:t xml:space="preserve">nterococcus </w:t>
            </w:r>
            <w:proofErr w:type="spellStart"/>
            <w:r w:rsidRPr="004B3FE4">
              <w:rPr>
                <w:i/>
                <w:sz w:val="24"/>
                <w:szCs w:val="24"/>
              </w:rPr>
              <w:t>faecalis</w:t>
            </w:r>
            <w:proofErr w:type="spellEnd"/>
            <w:r w:rsidRPr="004B3FE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0711C5" w:rsidRPr="004B3FE4" w:rsidTr="009E472E">
        <w:tc>
          <w:tcPr>
            <w:tcW w:w="3681" w:type="dxa"/>
          </w:tcPr>
          <w:p w:rsidR="000711C5" w:rsidRPr="004B3FE4" w:rsidRDefault="000711C5" w:rsidP="009E472E">
            <w:pPr>
              <w:contextualSpacing/>
              <w:rPr>
                <w:sz w:val="24"/>
                <w:szCs w:val="24"/>
              </w:rPr>
            </w:pPr>
            <w:r w:rsidRPr="004B3FE4">
              <w:rPr>
                <w:sz w:val="24"/>
                <w:szCs w:val="24"/>
              </w:rPr>
              <w:t>Urinary tract infections</w:t>
            </w:r>
          </w:p>
        </w:tc>
        <w:tc>
          <w:tcPr>
            <w:tcW w:w="5521" w:type="dxa"/>
          </w:tcPr>
          <w:p w:rsidR="000711C5" w:rsidRPr="004B3FE4" w:rsidRDefault="000711C5" w:rsidP="009E472E">
            <w:pPr>
              <w:contextualSpacing/>
              <w:rPr>
                <w:sz w:val="24"/>
                <w:szCs w:val="24"/>
              </w:rPr>
            </w:pPr>
            <w:r w:rsidRPr="004B3FE4">
              <w:rPr>
                <w:sz w:val="24"/>
                <w:szCs w:val="24"/>
              </w:rPr>
              <w:t xml:space="preserve">For patients who cannot tolerate oral </w:t>
            </w:r>
            <w:proofErr w:type="gramStart"/>
            <w:r w:rsidRPr="004B3FE4">
              <w:rPr>
                <w:sz w:val="24"/>
                <w:szCs w:val="24"/>
              </w:rPr>
              <w:t>therapy,</w:t>
            </w:r>
            <w:proofErr w:type="gramEnd"/>
            <w:r w:rsidRPr="004B3FE4">
              <w:rPr>
                <w:sz w:val="24"/>
                <w:szCs w:val="24"/>
              </w:rPr>
              <w:t xml:space="preserve"> and urine culture not susceptible to other narrower spectrum antibiotic(s)</w:t>
            </w:r>
            <w:r>
              <w:rPr>
                <w:sz w:val="24"/>
                <w:szCs w:val="24"/>
              </w:rPr>
              <w:t>.</w:t>
            </w:r>
          </w:p>
        </w:tc>
      </w:tr>
      <w:tr w:rsidR="000711C5" w:rsidRPr="004B3FE4" w:rsidTr="009E472E">
        <w:tc>
          <w:tcPr>
            <w:tcW w:w="3681" w:type="dxa"/>
          </w:tcPr>
          <w:p w:rsidR="000711C5" w:rsidRPr="004B3FE4" w:rsidRDefault="000711C5" w:rsidP="009E472E">
            <w:pPr>
              <w:contextualSpacing/>
              <w:rPr>
                <w:sz w:val="24"/>
                <w:szCs w:val="24"/>
              </w:rPr>
            </w:pPr>
            <w:r w:rsidRPr="004B3FE4">
              <w:rPr>
                <w:sz w:val="24"/>
                <w:szCs w:val="24"/>
              </w:rPr>
              <w:t>Polymicrobial skin and soft tissue infections</w:t>
            </w:r>
          </w:p>
        </w:tc>
        <w:tc>
          <w:tcPr>
            <w:tcW w:w="5521" w:type="dxa"/>
          </w:tcPr>
          <w:p w:rsidR="000711C5" w:rsidRPr="004B3FE4" w:rsidRDefault="000711C5" w:rsidP="009E472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4B3FE4">
              <w:rPr>
                <w:sz w:val="24"/>
                <w:szCs w:val="24"/>
              </w:rPr>
              <w:t>uman and animal bite infections</w:t>
            </w:r>
          </w:p>
          <w:p w:rsidR="000711C5" w:rsidRPr="004B3FE4" w:rsidRDefault="000711C5" w:rsidP="009E472E">
            <w:pPr>
              <w:rPr>
                <w:sz w:val="24"/>
                <w:szCs w:val="24"/>
              </w:rPr>
            </w:pPr>
            <w:r w:rsidRPr="004B3FE4">
              <w:rPr>
                <w:sz w:val="24"/>
                <w:szCs w:val="24"/>
              </w:rPr>
              <w:t xml:space="preserve">Diabetic foot infections (when there are no risk factors for </w:t>
            </w:r>
            <w:r w:rsidRPr="004B3FE4">
              <w:rPr>
                <w:i/>
                <w:sz w:val="24"/>
                <w:szCs w:val="24"/>
              </w:rPr>
              <w:t>P</w:t>
            </w:r>
            <w:r>
              <w:rPr>
                <w:i/>
                <w:sz w:val="24"/>
                <w:szCs w:val="24"/>
              </w:rPr>
              <w:t>seudomonas</w:t>
            </w:r>
            <w:r w:rsidRPr="004B3FE4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a</w:t>
            </w:r>
            <w:r w:rsidRPr="004B3FE4">
              <w:rPr>
                <w:i/>
                <w:sz w:val="24"/>
                <w:szCs w:val="24"/>
              </w:rPr>
              <w:t>eruginosa</w:t>
            </w:r>
            <w:r w:rsidRPr="004B3FE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0711C5" w:rsidRPr="004B3FE4" w:rsidTr="009E472E">
        <w:tc>
          <w:tcPr>
            <w:tcW w:w="3681" w:type="dxa"/>
          </w:tcPr>
          <w:p w:rsidR="000711C5" w:rsidRPr="004B3FE4" w:rsidRDefault="000711C5" w:rsidP="009E472E">
            <w:pPr>
              <w:contextualSpacing/>
              <w:rPr>
                <w:sz w:val="24"/>
                <w:szCs w:val="24"/>
              </w:rPr>
            </w:pPr>
            <w:r w:rsidRPr="004B3FE4">
              <w:rPr>
                <w:sz w:val="24"/>
                <w:szCs w:val="24"/>
              </w:rPr>
              <w:t>Bone and joint infections</w:t>
            </w:r>
          </w:p>
        </w:tc>
        <w:tc>
          <w:tcPr>
            <w:tcW w:w="5521" w:type="dxa"/>
          </w:tcPr>
          <w:p w:rsidR="000711C5" w:rsidRPr="004B3FE4" w:rsidRDefault="000711C5" w:rsidP="009E472E">
            <w:pPr>
              <w:contextualSpacing/>
              <w:rPr>
                <w:sz w:val="24"/>
                <w:szCs w:val="24"/>
              </w:rPr>
            </w:pPr>
            <w:r w:rsidRPr="004B3FE4">
              <w:rPr>
                <w:sz w:val="24"/>
                <w:szCs w:val="24"/>
              </w:rPr>
              <w:t xml:space="preserve">Ceftriaxone (+ metronidazole if anaerobic coverage required) </w:t>
            </w:r>
            <w:proofErr w:type="gramStart"/>
            <w:r w:rsidRPr="004B3FE4">
              <w:rPr>
                <w:sz w:val="24"/>
                <w:szCs w:val="24"/>
              </w:rPr>
              <w:t>should be used</w:t>
            </w:r>
            <w:proofErr w:type="gramEnd"/>
            <w:r w:rsidRPr="004B3FE4">
              <w:rPr>
                <w:sz w:val="24"/>
                <w:szCs w:val="24"/>
              </w:rPr>
              <w:t xml:space="preserve"> preferentially</w:t>
            </w:r>
            <w:r>
              <w:rPr>
                <w:sz w:val="24"/>
                <w:szCs w:val="24"/>
              </w:rPr>
              <w:t xml:space="preserve">. However, IV </w:t>
            </w:r>
            <w:r>
              <w:rPr>
                <w:sz w:val="24"/>
                <w:szCs w:val="24"/>
              </w:rPr>
              <w:lastRenderedPageBreak/>
              <w:t xml:space="preserve">amoxicillin-clavulanate would be an acceptable option </w:t>
            </w:r>
            <w:r w:rsidRPr="004B3FE4">
              <w:rPr>
                <w:sz w:val="24"/>
                <w:szCs w:val="24"/>
              </w:rPr>
              <w:t xml:space="preserve">when there are no risk factors for </w:t>
            </w:r>
            <w:r w:rsidRPr="004B3FE4">
              <w:rPr>
                <w:i/>
                <w:sz w:val="24"/>
                <w:szCs w:val="24"/>
              </w:rPr>
              <w:t>P</w:t>
            </w:r>
            <w:r>
              <w:rPr>
                <w:i/>
                <w:sz w:val="24"/>
                <w:szCs w:val="24"/>
              </w:rPr>
              <w:t>seudomonas</w:t>
            </w:r>
            <w:r w:rsidRPr="004B3FE4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a</w:t>
            </w:r>
            <w:r w:rsidRPr="004B3FE4">
              <w:rPr>
                <w:i/>
                <w:sz w:val="24"/>
                <w:szCs w:val="24"/>
              </w:rPr>
              <w:t>eruginosa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</w:tbl>
    <w:p w:rsidR="000711C5" w:rsidRPr="00F27427" w:rsidRDefault="000711C5" w:rsidP="000711C5">
      <w:pPr>
        <w:rPr>
          <w:b/>
          <w:sz w:val="24"/>
          <w:szCs w:val="24"/>
        </w:rPr>
      </w:pPr>
    </w:p>
    <w:p w:rsidR="000F4ECC" w:rsidRDefault="000F4ECC"/>
    <w:sectPr w:rsidR="000F4ECC" w:rsidSect="00CF3066">
      <w:footerReference w:type="default" r:id="rId4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0771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3066" w:rsidRDefault="00C82C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3066" w:rsidRDefault="00C82C8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C5"/>
    <w:rsid w:val="000711C5"/>
    <w:rsid w:val="000F4ECC"/>
    <w:rsid w:val="00C8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0AFA7"/>
  <w15:chartTrackingRefBased/>
  <w15:docId w15:val="{5D81D133-ACA1-4E0D-B802-2E42B51C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1C5"/>
    <w:pPr>
      <w:spacing w:line="48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1C5"/>
    <w:pPr>
      <w:spacing w:line="48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71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1C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Maggie O.Y. [FH]</dc:creator>
  <cp:keywords/>
  <dc:description/>
  <cp:lastModifiedBy>Wong, Maggie O.Y. [FH]</cp:lastModifiedBy>
  <cp:revision>2</cp:revision>
  <dcterms:created xsi:type="dcterms:W3CDTF">2023-12-11T20:10:00Z</dcterms:created>
  <dcterms:modified xsi:type="dcterms:W3CDTF">2023-12-12T03:34:00Z</dcterms:modified>
</cp:coreProperties>
</file>