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230337" w14:textId="77777777" w:rsidR="002F1176" w:rsidRPr="00BB1912" w:rsidRDefault="002F1176" w:rsidP="002F1176">
      <w:pPr>
        <w:rPr>
          <w:rFonts w:ascii="Arno Pro" w:hAnsi="Arno Pro"/>
          <w:color w:val="000000" w:themeColor="text1"/>
          <w:sz w:val="34"/>
          <w:szCs w:val="34"/>
        </w:rPr>
      </w:pPr>
      <w:bookmarkStart w:id="0" w:name="_Hlk160362298"/>
      <w:bookmarkEnd w:id="0"/>
      <w:r w:rsidRPr="00BB1912">
        <w:rPr>
          <w:rFonts w:ascii="Arno Pro" w:hAnsi="Arno Pro"/>
          <w:color w:val="000000" w:themeColor="text1"/>
          <w:sz w:val="34"/>
          <w:szCs w:val="34"/>
        </w:rPr>
        <w:t xml:space="preserve">Supporting Information for </w:t>
      </w:r>
    </w:p>
    <w:p w14:paraId="433F4DB1" w14:textId="77777777" w:rsidR="002F1176" w:rsidRPr="00BB1912" w:rsidRDefault="002F1176" w:rsidP="002F1176">
      <w:pPr>
        <w:pStyle w:val="BBAuthorName"/>
        <w:rPr>
          <w:rFonts w:ascii="Arno Pro" w:hAnsi="Arno Pro"/>
        </w:rPr>
      </w:pPr>
      <w:r w:rsidRPr="00BB1912">
        <w:rPr>
          <w:rFonts w:ascii="Arno Pro" w:hAnsi="Arno Pro"/>
        </w:rPr>
        <w:t xml:space="preserve">Handheld Portable Device for Delivering Capped Silver Nanoparticles for Antimicrobial Applications </w:t>
      </w:r>
    </w:p>
    <w:p w14:paraId="6E944AC0" w14:textId="77777777" w:rsidR="002F1176" w:rsidRPr="00BB1912" w:rsidRDefault="002F1176" w:rsidP="002F1176">
      <w:pPr>
        <w:pStyle w:val="BCAuthorAddress"/>
        <w:suppressLineNumbers/>
        <w:suppressAutoHyphens/>
        <w:jc w:val="both"/>
        <w:rPr>
          <w:rFonts w:cstheme="minorHAnsi"/>
          <w:color w:val="000000" w:themeColor="text1"/>
          <w:kern w:val="26"/>
        </w:rPr>
      </w:pPr>
      <w:r w:rsidRPr="00BB1912">
        <w:rPr>
          <w:rFonts w:cstheme="minorHAnsi"/>
          <w:color w:val="000000" w:themeColor="text1"/>
          <w:kern w:val="26"/>
        </w:rPr>
        <w:t>Kumar Naveen</w:t>
      </w:r>
      <w:r w:rsidRPr="00BB1912">
        <w:rPr>
          <w:rFonts w:cstheme="minorHAnsi"/>
          <w:color w:val="000000" w:themeColor="text1"/>
          <w:kern w:val="26"/>
          <w:vertAlign w:val="superscript"/>
        </w:rPr>
        <w:t>1</w:t>
      </w:r>
      <w:r w:rsidRPr="00BB1912">
        <w:rPr>
          <w:rFonts w:cstheme="minorHAnsi"/>
          <w:color w:val="000000" w:themeColor="text1"/>
          <w:kern w:val="26"/>
        </w:rPr>
        <w:t>, Sandeep Bose</w:t>
      </w:r>
      <w:r w:rsidRPr="00BB1912">
        <w:rPr>
          <w:rFonts w:cstheme="minorHAnsi"/>
          <w:color w:val="000000" w:themeColor="text1"/>
          <w:kern w:val="26"/>
          <w:vertAlign w:val="superscript"/>
        </w:rPr>
        <w:t>2</w:t>
      </w:r>
      <w:r w:rsidRPr="00BB1912">
        <w:rPr>
          <w:rFonts w:cstheme="minorHAnsi"/>
          <w:color w:val="000000" w:themeColor="text1"/>
          <w:kern w:val="26"/>
        </w:rPr>
        <w:t xml:space="preserve">, </w:t>
      </w:r>
      <w:r w:rsidRPr="00BB1912">
        <w:rPr>
          <w:rFonts w:cstheme="minorHAnsi"/>
          <w:color w:val="000000" w:themeColor="text1"/>
          <w:kern w:val="20"/>
        </w:rPr>
        <w:t>Chanbasha Basheer</w:t>
      </w:r>
      <w:proofErr w:type="gramStart"/>
      <w:r w:rsidRPr="00BB1912">
        <w:rPr>
          <w:rFonts w:cstheme="minorHAnsi"/>
          <w:color w:val="000000" w:themeColor="text1"/>
          <w:kern w:val="26"/>
          <w:vertAlign w:val="superscript"/>
        </w:rPr>
        <w:t>3,</w:t>
      </w:r>
      <w:r w:rsidRPr="00BB1912">
        <w:rPr>
          <w:rFonts w:cstheme="minorHAnsi"/>
          <w:color w:val="000000" w:themeColor="text1"/>
          <w:kern w:val="26"/>
        </w:rPr>
        <w:t>*</w:t>
      </w:r>
      <w:proofErr w:type="gramEnd"/>
      <w:r w:rsidRPr="00BB1912">
        <w:rPr>
          <w:rFonts w:cstheme="minorHAnsi"/>
          <w:color w:val="000000" w:themeColor="text1"/>
          <w:kern w:val="26"/>
        </w:rPr>
        <w:t>, Richard N. Zare</w:t>
      </w:r>
      <w:r w:rsidRPr="00BB1912">
        <w:rPr>
          <w:rFonts w:cstheme="minorHAnsi"/>
          <w:color w:val="000000" w:themeColor="text1"/>
          <w:kern w:val="26"/>
          <w:vertAlign w:val="superscript"/>
        </w:rPr>
        <w:t>2,</w:t>
      </w:r>
      <w:r w:rsidRPr="00BB1912">
        <w:rPr>
          <w:rFonts w:cstheme="minorHAnsi"/>
          <w:color w:val="000000" w:themeColor="text1"/>
          <w:kern w:val="26"/>
        </w:rPr>
        <w:t>*, Elumalai Gnanamani</w:t>
      </w:r>
      <w:r w:rsidRPr="00BB1912">
        <w:rPr>
          <w:rFonts w:cstheme="minorHAnsi"/>
          <w:color w:val="000000" w:themeColor="text1"/>
          <w:kern w:val="26"/>
          <w:vertAlign w:val="superscript"/>
        </w:rPr>
        <w:t>1,</w:t>
      </w:r>
      <w:r w:rsidRPr="00BB1912">
        <w:rPr>
          <w:rFonts w:cstheme="minorHAnsi"/>
          <w:color w:val="000000" w:themeColor="text1"/>
          <w:kern w:val="26"/>
        </w:rPr>
        <w:t>*</w:t>
      </w:r>
    </w:p>
    <w:p w14:paraId="4A04A495" w14:textId="77777777" w:rsidR="002F1176" w:rsidRPr="00BB1912" w:rsidRDefault="002F1176" w:rsidP="002F1176">
      <w:pPr>
        <w:pStyle w:val="BCAuthorAddress"/>
        <w:suppressLineNumbers/>
        <w:suppressAutoHyphens/>
        <w:jc w:val="both"/>
        <w:rPr>
          <w:rFonts w:cstheme="minorHAnsi"/>
          <w:color w:val="000000" w:themeColor="text1"/>
          <w:kern w:val="26"/>
        </w:rPr>
      </w:pPr>
      <w:r w:rsidRPr="00BB1912">
        <w:rPr>
          <w:rFonts w:cstheme="minorHAnsi"/>
          <w:color w:val="000000" w:themeColor="text1"/>
          <w:kern w:val="26"/>
          <w:vertAlign w:val="superscript"/>
        </w:rPr>
        <w:t xml:space="preserve">1 </w:t>
      </w:r>
      <w:r w:rsidRPr="00BB1912">
        <w:rPr>
          <w:rFonts w:cstheme="minorHAnsi"/>
          <w:color w:val="000000" w:themeColor="text1"/>
          <w:kern w:val="26"/>
        </w:rPr>
        <w:t xml:space="preserve">Department of Chemistry, Indian Institute of Technology Roorkee, Roorkee 247667, India </w:t>
      </w:r>
    </w:p>
    <w:p w14:paraId="2F2AB349" w14:textId="77777777" w:rsidR="002F1176" w:rsidRPr="00BB1912" w:rsidRDefault="002F1176" w:rsidP="002F1176">
      <w:pPr>
        <w:pStyle w:val="BCAuthorAddress"/>
        <w:suppressLineNumbers/>
        <w:suppressAutoHyphens/>
        <w:jc w:val="both"/>
        <w:rPr>
          <w:rFonts w:cstheme="minorHAnsi"/>
          <w:color w:val="000000" w:themeColor="text1"/>
          <w:kern w:val="26"/>
        </w:rPr>
      </w:pPr>
      <w:r w:rsidRPr="00BB1912">
        <w:rPr>
          <w:rFonts w:cstheme="minorHAnsi"/>
          <w:color w:val="000000" w:themeColor="text1"/>
          <w:kern w:val="26"/>
          <w:vertAlign w:val="superscript"/>
        </w:rPr>
        <w:t>2</w:t>
      </w:r>
      <w:r w:rsidRPr="00BB1912">
        <w:rPr>
          <w:rFonts w:cstheme="minorHAnsi"/>
          <w:color w:val="000000" w:themeColor="text1"/>
          <w:kern w:val="26"/>
        </w:rPr>
        <w:t xml:space="preserve"> Department of Chemistry, Stanford University, Stanford, CA 94305, United States </w:t>
      </w:r>
    </w:p>
    <w:p w14:paraId="142CB21E" w14:textId="77777777" w:rsidR="002F1176" w:rsidRPr="00BB1912" w:rsidRDefault="002F1176" w:rsidP="002F1176">
      <w:pPr>
        <w:pStyle w:val="BCAuthorAddress"/>
        <w:suppressLineNumbers/>
        <w:suppressAutoHyphens/>
        <w:jc w:val="both"/>
        <w:rPr>
          <w:rFonts w:cstheme="minorHAnsi"/>
          <w:color w:val="000000" w:themeColor="text1"/>
          <w:kern w:val="26"/>
        </w:rPr>
      </w:pPr>
      <w:r w:rsidRPr="00BB1912">
        <w:rPr>
          <w:rFonts w:cstheme="minorHAnsi"/>
          <w:color w:val="000000" w:themeColor="text1"/>
          <w:kern w:val="26"/>
          <w:vertAlign w:val="superscript"/>
        </w:rPr>
        <w:t>3</w:t>
      </w:r>
      <w:r w:rsidRPr="00BB1912">
        <w:rPr>
          <w:rFonts w:cstheme="minorHAnsi"/>
          <w:color w:val="000000" w:themeColor="text1"/>
          <w:kern w:val="26"/>
        </w:rPr>
        <w:t xml:space="preserve"> Chemistry Department, King Fahd University of Petroleum and Minerals, Dhahran 31261, Saudi Arabia</w:t>
      </w:r>
    </w:p>
    <w:p w14:paraId="11B9DE07" w14:textId="77777777" w:rsidR="002F1176" w:rsidRDefault="002F1176" w:rsidP="002F1176">
      <w:pPr>
        <w:rPr>
          <w:rFonts w:ascii="Arno Pro" w:hAnsi="Arno Pro"/>
          <w:color w:val="000000" w:themeColor="text1"/>
        </w:rPr>
      </w:pPr>
      <w:r w:rsidRPr="00BB1912">
        <w:rPr>
          <w:rFonts w:ascii="Arno Pro" w:hAnsi="Arno Pro" w:cstheme="minorHAnsi"/>
          <w:color w:val="000000" w:themeColor="text1"/>
          <w:kern w:val="26"/>
        </w:rPr>
        <w:t>* Corresponding authors. Email: cbasheer@kfupm.edu.sa; zare@stanford.edu; gnanam@cy.iitr.ac.in</w:t>
      </w:r>
      <w:r w:rsidRPr="00BB1912">
        <w:rPr>
          <w:rFonts w:ascii="Arno Pro" w:hAnsi="Arno Pro"/>
          <w:color w:val="000000" w:themeColor="text1"/>
        </w:rPr>
        <w:t xml:space="preserve"> </w:t>
      </w:r>
    </w:p>
    <w:p w14:paraId="4FEE52DA" w14:textId="77777777" w:rsidR="0043210F" w:rsidRDefault="0043210F" w:rsidP="002F1176">
      <w:pPr>
        <w:rPr>
          <w:rFonts w:ascii="Arno Pro" w:hAnsi="Arno Pro"/>
          <w:color w:val="000000" w:themeColor="text1"/>
        </w:rPr>
      </w:pPr>
    </w:p>
    <w:p w14:paraId="65579C4A" w14:textId="1CA27D4A" w:rsidR="0043210F" w:rsidRPr="0043210F" w:rsidRDefault="0043210F" w:rsidP="0043210F">
      <w:pPr>
        <w:rPr>
          <w:rFonts w:ascii="Arno Pro" w:hAnsi="Arno Pro"/>
          <w:color w:val="000000" w:themeColor="text1"/>
        </w:rPr>
      </w:pPr>
      <w:r w:rsidRPr="0043210F">
        <w:rPr>
          <w:rFonts w:ascii="Arno Pro" w:hAnsi="Arno Pro"/>
          <w:color w:val="000000" w:themeColor="text1"/>
        </w:rPr>
        <w:t>Summary: 2</w:t>
      </w:r>
      <w:r w:rsidR="001E7921">
        <w:rPr>
          <w:rFonts w:ascii="Arno Pro" w:hAnsi="Arno Pro"/>
          <w:color w:val="000000" w:themeColor="text1"/>
        </w:rPr>
        <w:t>2</w:t>
      </w:r>
      <w:r w:rsidRPr="0043210F">
        <w:rPr>
          <w:rFonts w:ascii="Arno Pro" w:hAnsi="Arno Pro"/>
          <w:color w:val="000000" w:themeColor="text1"/>
        </w:rPr>
        <w:t xml:space="preserve"> pages, </w:t>
      </w:r>
      <w:r w:rsidR="005146C5">
        <w:rPr>
          <w:rFonts w:ascii="Arno Pro" w:hAnsi="Arno Pro"/>
          <w:color w:val="000000" w:themeColor="text1"/>
        </w:rPr>
        <w:t>19</w:t>
      </w:r>
      <w:r w:rsidRPr="0043210F">
        <w:rPr>
          <w:rFonts w:ascii="Arno Pro" w:hAnsi="Arno Pro"/>
          <w:color w:val="000000" w:themeColor="text1"/>
        </w:rPr>
        <w:t xml:space="preserve"> figures, 1</w:t>
      </w:r>
      <w:r w:rsidR="001E7921">
        <w:rPr>
          <w:rFonts w:ascii="Arno Pro" w:hAnsi="Arno Pro"/>
          <w:color w:val="000000" w:themeColor="text1"/>
        </w:rPr>
        <w:t>1</w:t>
      </w:r>
      <w:r w:rsidRPr="0043210F">
        <w:rPr>
          <w:rFonts w:ascii="Arno Pro" w:hAnsi="Arno Pro"/>
          <w:color w:val="000000" w:themeColor="text1"/>
        </w:rPr>
        <w:t xml:space="preserve"> table</w:t>
      </w:r>
      <w:r w:rsidR="001E7921">
        <w:rPr>
          <w:rFonts w:ascii="Arno Pro" w:hAnsi="Arno Pro"/>
          <w:color w:val="000000" w:themeColor="text1"/>
        </w:rPr>
        <w:t>s</w:t>
      </w:r>
      <w:r w:rsidR="00026C72">
        <w:rPr>
          <w:rFonts w:ascii="Arno Pro" w:hAnsi="Arno Pro"/>
          <w:color w:val="000000" w:themeColor="text1"/>
        </w:rPr>
        <w:tab/>
      </w:r>
      <w:r w:rsidRPr="0043210F">
        <w:rPr>
          <w:rFonts w:ascii="Arno Pro" w:hAnsi="Arno Pro"/>
          <w:color w:val="000000" w:themeColor="text1"/>
        </w:rPr>
        <w:t xml:space="preserve">. </w:t>
      </w:r>
    </w:p>
    <w:p w14:paraId="20E3A816" w14:textId="77777777" w:rsidR="0043210F" w:rsidRPr="00BB1912" w:rsidRDefault="0043210F" w:rsidP="002F1176">
      <w:pPr>
        <w:rPr>
          <w:rFonts w:ascii="Arno Pro" w:hAnsi="Arno Pro"/>
          <w:color w:val="000000" w:themeColor="text1"/>
        </w:rPr>
      </w:pPr>
    </w:p>
    <w:p w14:paraId="266DC8F8" w14:textId="4ACAEBE3" w:rsidR="00197F70" w:rsidRDefault="00197F70" w:rsidP="00C96BF6">
      <w:pPr>
        <w:jc w:val="center"/>
        <w:rPr>
          <w:rFonts w:ascii="Arno Pro" w:hAnsi="Arno Pro"/>
        </w:rPr>
      </w:pPr>
    </w:p>
    <w:p w14:paraId="6BAEF4A7" w14:textId="77777777" w:rsidR="00191FFC" w:rsidRDefault="00191FFC" w:rsidP="00C96BF6">
      <w:pPr>
        <w:jc w:val="center"/>
        <w:rPr>
          <w:rFonts w:ascii="Arno Pro" w:hAnsi="Arno Pro"/>
        </w:rPr>
      </w:pPr>
    </w:p>
    <w:p w14:paraId="31EC9D4F" w14:textId="77777777" w:rsidR="00191FFC" w:rsidRDefault="00191FFC" w:rsidP="00C96BF6">
      <w:pPr>
        <w:jc w:val="center"/>
        <w:rPr>
          <w:rFonts w:ascii="Arno Pro" w:hAnsi="Arno Pro"/>
        </w:rPr>
      </w:pPr>
    </w:p>
    <w:p w14:paraId="5D5BB63D" w14:textId="77777777" w:rsidR="00191FFC" w:rsidRDefault="00191FFC" w:rsidP="00C96BF6">
      <w:pPr>
        <w:jc w:val="center"/>
        <w:rPr>
          <w:rFonts w:ascii="Arno Pro" w:hAnsi="Arno Pro"/>
        </w:rPr>
      </w:pPr>
    </w:p>
    <w:p w14:paraId="226B3A7F" w14:textId="77777777" w:rsidR="00191FFC" w:rsidRDefault="00191FFC" w:rsidP="00C96BF6">
      <w:pPr>
        <w:jc w:val="center"/>
        <w:rPr>
          <w:rFonts w:ascii="Arno Pro" w:hAnsi="Arno Pro"/>
        </w:rPr>
      </w:pPr>
    </w:p>
    <w:p w14:paraId="06AFE90A" w14:textId="77777777" w:rsidR="00191FFC" w:rsidRDefault="00191FFC" w:rsidP="00C96BF6">
      <w:pPr>
        <w:jc w:val="center"/>
        <w:rPr>
          <w:rFonts w:ascii="Arno Pro" w:hAnsi="Arno Pro"/>
        </w:rPr>
      </w:pPr>
    </w:p>
    <w:p w14:paraId="258BE260" w14:textId="77777777" w:rsidR="00191FFC" w:rsidRDefault="00191FFC" w:rsidP="00C96BF6">
      <w:pPr>
        <w:jc w:val="center"/>
        <w:rPr>
          <w:rFonts w:ascii="Arno Pro" w:hAnsi="Arno Pro"/>
        </w:rPr>
      </w:pPr>
    </w:p>
    <w:p w14:paraId="02784A21" w14:textId="77777777" w:rsidR="00191FFC" w:rsidRDefault="00191FFC" w:rsidP="00C96BF6">
      <w:pPr>
        <w:jc w:val="center"/>
        <w:rPr>
          <w:rFonts w:ascii="Arno Pro" w:hAnsi="Arno Pro"/>
        </w:rPr>
      </w:pPr>
    </w:p>
    <w:p w14:paraId="5BC091E1" w14:textId="77777777" w:rsidR="00191FFC" w:rsidRDefault="00191FFC" w:rsidP="00C96BF6">
      <w:pPr>
        <w:jc w:val="center"/>
        <w:rPr>
          <w:rFonts w:ascii="Arno Pro" w:hAnsi="Arno Pro"/>
        </w:rPr>
      </w:pPr>
    </w:p>
    <w:p w14:paraId="05A93FEF" w14:textId="77777777" w:rsidR="00191FFC" w:rsidRDefault="00191FFC" w:rsidP="00C96BF6">
      <w:pPr>
        <w:jc w:val="center"/>
        <w:rPr>
          <w:rFonts w:ascii="Arno Pro" w:hAnsi="Arno Pro"/>
        </w:rPr>
      </w:pPr>
    </w:p>
    <w:p w14:paraId="49065A1D" w14:textId="77777777" w:rsidR="00191FFC" w:rsidRDefault="00191FFC" w:rsidP="00C96BF6">
      <w:pPr>
        <w:jc w:val="center"/>
        <w:rPr>
          <w:rFonts w:ascii="Arno Pro" w:hAnsi="Arno Pro"/>
        </w:rPr>
      </w:pPr>
    </w:p>
    <w:p w14:paraId="13BBDD69" w14:textId="77777777" w:rsidR="00191FFC" w:rsidRDefault="00191FFC" w:rsidP="00C96BF6">
      <w:pPr>
        <w:jc w:val="center"/>
        <w:rPr>
          <w:rFonts w:ascii="Arno Pro" w:hAnsi="Arno Pro"/>
        </w:rPr>
      </w:pPr>
    </w:p>
    <w:p w14:paraId="2929B493" w14:textId="77777777" w:rsidR="00191FFC" w:rsidRDefault="00191FFC" w:rsidP="00C96BF6">
      <w:pPr>
        <w:jc w:val="center"/>
        <w:rPr>
          <w:rFonts w:ascii="Arno Pro" w:hAnsi="Arno Pro"/>
        </w:rPr>
      </w:pPr>
    </w:p>
    <w:p w14:paraId="4001446B" w14:textId="77777777" w:rsidR="00191FFC" w:rsidRDefault="00191FFC" w:rsidP="00C96BF6">
      <w:pPr>
        <w:jc w:val="center"/>
        <w:rPr>
          <w:rFonts w:ascii="Arno Pro" w:hAnsi="Arno Pro"/>
        </w:rPr>
      </w:pPr>
    </w:p>
    <w:p w14:paraId="0BAA8E9F" w14:textId="77777777" w:rsidR="00191FFC" w:rsidRDefault="00191FFC" w:rsidP="00C96BF6">
      <w:pPr>
        <w:jc w:val="center"/>
        <w:rPr>
          <w:rFonts w:ascii="Arno Pro" w:hAnsi="Arno Pro"/>
        </w:rPr>
      </w:pPr>
    </w:p>
    <w:p w14:paraId="292E23C2" w14:textId="77777777" w:rsidR="00191FFC" w:rsidRDefault="00191FFC" w:rsidP="00C96BF6">
      <w:pPr>
        <w:jc w:val="center"/>
        <w:rPr>
          <w:rFonts w:ascii="Arno Pro" w:hAnsi="Arno Pro"/>
        </w:rPr>
      </w:pPr>
    </w:p>
    <w:p w14:paraId="6A1E9394" w14:textId="77777777" w:rsidR="00191FFC" w:rsidRDefault="00191FFC" w:rsidP="00C96BF6">
      <w:pPr>
        <w:jc w:val="center"/>
        <w:rPr>
          <w:rFonts w:ascii="Arno Pro" w:hAnsi="Arno Pro"/>
        </w:rPr>
      </w:pPr>
    </w:p>
    <w:p w14:paraId="32108742" w14:textId="77777777" w:rsidR="00191FFC" w:rsidRDefault="00191FFC" w:rsidP="00C96BF6">
      <w:pPr>
        <w:jc w:val="center"/>
        <w:rPr>
          <w:rFonts w:ascii="Arno Pro" w:hAnsi="Arno Pro"/>
        </w:rPr>
      </w:pPr>
    </w:p>
    <w:p w14:paraId="3F21B76F" w14:textId="77777777" w:rsidR="00191FFC" w:rsidRDefault="00191FFC" w:rsidP="00C96BF6">
      <w:pPr>
        <w:jc w:val="center"/>
        <w:rPr>
          <w:rFonts w:ascii="Arno Pro" w:hAnsi="Arno Pro"/>
        </w:rPr>
      </w:pPr>
    </w:p>
    <w:p w14:paraId="0B86E99B" w14:textId="77777777" w:rsidR="00191FFC" w:rsidRPr="00BB1912" w:rsidRDefault="00191FFC" w:rsidP="00C96BF6">
      <w:pPr>
        <w:jc w:val="center"/>
        <w:rPr>
          <w:rFonts w:ascii="Arno Pro" w:hAnsi="Arno Pro"/>
        </w:rPr>
      </w:pPr>
    </w:p>
    <w:p w14:paraId="317D0962" w14:textId="77777777" w:rsidR="002F1176" w:rsidRPr="00BB1912" w:rsidRDefault="002F1176" w:rsidP="00C96BF6">
      <w:pPr>
        <w:jc w:val="center"/>
        <w:rPr>
          <w:rFonts w:ascii="Arno Pro" w:hAnsi="Arno Pro"/>
        </w:rPr>
      </w:pPr>
    </w:p>
    <w:p w14:paraId="0DA38E43" w14:textId="4FDD4E60" w:rsidR="002F1176" w:rsidRPr="00BB1912" w:rsidRDefault="004E1B14" w:rsidP="004E1B14">
      <w:pPr>
        <w:jc w:val="both"/>
        <w:rPr>
          <w:rFonts w:ascii="Arno Pro" w:hAnsi="Arno Pro"/>
          <w:b/>
          <w:bCs/>
          <w:sz w:val="28"/>
          <w:szCs w:val="28"/>
        </w:rPr>
      </w:pPr>
      <w:r w:rsidRPr="00BB1912">
        <w:rPr>
          <w:rFonts w:ascii="Arno Pro" w:hAnsi="Arno Pro"/>
          <w:b/>
          <w:bCs/>
          <w:sz w:val="28"/>
          <w:szCs w:val="28"/>
        </w:rPr>
        <w:t>Synthesis of Nickel nanoparticles:</w:t>
      </w:r>
    </w:p>
    <w:p w14:paraId="5E1D66D3" w14:textId="41D9B3CE" w:rsidR="004E1B14" w:rsidRPr="00BB1912" w:rsidRDefault="004E1B14" w:rsidP="004E1B14">
      <w:pPr>
        <w:spacing w:line="360" w:lineRule="auto"/>
        <w:jc w:val="both"/>
        <w:rPr>
          <w:rFonts w:ascii="Arno Pro" w:hAnsi="Arno Pro"/>
          <w:sz w:val="24"/>
          <w:szCs w:val="24"/>
        </w:rPr>
      </w:pPr>
      <w:r w:rsidRPr="00BB1912">
        <w:rPr>
          <w:rFonts w:ascii="Arno Pro" w:hAnsi="Arno Pro"/>
          <w:sz w:val="24"/>
          <w:szCs w:val="24"/>
        </w:rPr>
        <w:t>10 mM of nickel acetate [</w:t>
      </w:r>
      <w:proofErr w:type="gramStart"/>
      <w:r w:rsidRPr="00BB1912">
        <w:rPr>
          <w:rFonts w:ascii="Arno Pro" w:hAnsi="Arno Pro"/>
          <w:sz w:val="24"/>
          <w:szCs w:val="24"/>
        </w:rPr>
        <w:t>Ni(</w:t>
      </w:r>
      <w:proofErr w:type="gramEnd"/>
      <w:r w:rsidRPr="00BB1912">
        <w:rPr>
          <w:rFonts w:ascii="Arno Pro" w:hAnsi="Arno Pro"/>
          <w:sz w:val="24"/>
          <w:szCs w:val="24"/>
        </w:rPr>
        <w:t>CH</w:t>
      </w:r>
      <w:r w:rsidRPr="00BB1912">
        <w:rPr>
          <w:rFonts w:ascii="Arno Pro" w:hAnsi="Arno Pro"/>
          <w:sz w:val="24"/>
          <w:szCs w:val="24"/>
          <w:vertAlign w:val="subscript"/>
        </w:rPr>
        <w:t>3</w:t>
      </w:r>
      <w:r w:rsidRPr="00BB1912">
        <w:rPr>
          <w:rFonts w:ascii="Arno Pro" w:hAnsi="Arno Pro"/>
          <w:sz w:val="24"/>
          <w:szCs w:val="24"/>
        </w:rPr>
        <w:t>COO)</w:t>
      </w:r>
      <w:r w:rsidRPr="00BB1912">
        <w:rPr>
          <w:rFonts w:ascii="Arno Pro" w:hAnsi="Arno Pro"/>
          <w:sz w:val="24"/>
          <w:szCs w:val="24"/>
          <w:vertAlign w:val="subscript"/>
        </w:rPr>
        <w:t>2</w:t>
      </w:r>
      <w:r w:rsidRPr="00BB1912">
        <w:rPr>
          <w:rFonts w:ascii="Arno Pro" w:hAnsi="Arno Pro"/>
          <w:sz w:val="24"/>
          <w:szCs w:val="24"/>
        </w:rPr>
        <w:t>.4H</w:t>
      </w:r>
      <w:r w:rsidRPr="00BB1912">
        <w:rPr>
          <w:rFonts w:ascii="Arno Pro" w:hAnsi="Arno Pro"/>
          <w:sz w:val="24"/>
          <w:szCs w:val="24"/>
          <w:vertAlign w:val="subscript"/>
        </w:rPr>
        <w:t>2</w:t>
      </w:r>
      <w:r w:rsidRPr="00BB1912">
        <w:rPr>
          <w:rFonts w:ascii="Arno Pro" w:hAnsi="Arno Pro"/>
          <w:sz w:val="24"/>
          <w:szCs w:val="24"/>
        </w:rPr>
        <w:t xml:space="preserve">O] was prepared in milli-q water. The aqueous solution of </w:t>
      </w:r>
      <w:proofErr w:type="gramStart"/>
      <w:r w:rsidRPr="00BB1912">
        <w:rPr>
          <w:rFonts w:ascii="Arno Pro" w:hAnsi="Arno Pro"/>
          <w:sz w:val="24"/>
          <w:szCs w:val="24"/>
        </w:rPr>
        <w:t>Ni(</w:t>
      </w:r>
      <w:proofErr w:type="gramEnd"/>
      <w:r w:rsidRPr="00BB1912">
        <w:rPr>
          <w:rFonts w:ascii="Arno Pro" w:hAnsi="Arno Pro"/>
          <w:sz w:val="24"/>
          <w:szCs w:val="24"/>
        </w:rPr>
        <w:t>CH</w:t>
      </w:r>
      <w:r w:rsidRPr="00BB1912">
        <w:rPr>
          <w:rFonts w:ascii="Arno Pro" w:hAnsi="Arno Pro"/>
          <w:sz w:val="24"/>
          <w:szCs w:val="24"/>
          <w:vertAlign w:val="subscript"/>
        </w:rPr>
        <w:t>3</w:t>
      </w:r>
      <w:r w:rsidRPr="00BB1912">
        <w:rPr>
          <w:rFonts w:ascii="Arno Pro" w:hAnsi="Arno Pro"/>
          <w:sz w:val="24"/>
          <w:szCs w:val="24"/>
        </w:rPr>
        <w:t>COO)</w:t>
      </w:r>
      <w:r w:rsidRPr="00BB1912">
        <w:rPr>
          <w:rFonts w:ascii="Arno Pro" w:hAnsi="Arno Pro"/>
          <w:sz w:val="24"/>
          <w:szCs w:val="24"/>
          <w:vertAlign w:val="subscript"/>
        </w:rPr>
        <w:t>2</w:t>
      </w:r>
      <w:r w:rsidRPr="00BB1912">
        <w:rPr>
          <w:rFonts w:ascii="Arno Pro" w:hAnsi="Arno Pro"/>
          <w:sz w:val="24"/>
          <w:szCs w:val="24"/>
        </w:rPr>
        <w:t>.4H</w:t>
      </w:r>
      <w:r w:rsidRPr="00BB1912">
        <w:rPr>
          <w:rFonts w:ascii="Arno Pro" w:hAnsi="Arno Pro"/>
          <w:sz w:val="24"/>
          <w:szCs w:val="24"/>
          <w:vertAlign w:val="subscript"/>
        </w:rPr>
        <w:t>2</w:t>
      </w:r>
      <w:r w:rsidRPr="00BB1912">
        <w:rPr>
          <w:rFonts w:ascii="Arno Pro" w:hAnsi="Arno Pro"/>
          <w:sz w:val="24"/>
          <w:szCs w:val="24"/>
        </w:rPr>
        <w:t xml:space="preserve">O was directly sprayed on top of a TEM grid for 30 s to  check the nanoparticle formation. </w:t>
      </w:r>
    </w:p>
    <w:p w14:paraId="5D934320" w14:textId="00447706" w:rsidR="004E1B14" w:rsidRPr="00BB1912" w:rsidRDefault="004E1B14" w:rsidP="004E1B14">
      <w:pPr>
        <w:spacing w:line="360" w:lineRule="auto"/>
        <w:jc w:val="both"/>
        <w:rPr>
          <w:rFonts w:ascii="Arno Pro" w:hAnsi="Arno Pro"/>
        </w:rPr>
      </w:pPr>
    </w:p>
    <w:p w14:paraId="4D0A47B5" w14:textId="77777777" w:rsidR="002F1176" w:rsidRPr="00BB1912" w:rsidRDefault="002F1176" w:rsidP="00C96BF6">
      <w:pPr>
        <w:jc w:val="center"/>
        <w:rPr>
          <w:rFonts w:ascii="Arno Pro" w:hAnsi="Arno Pro"/>
        </w:rPr>
      </w:pPr>
    </w:p>
    <w:p w14:paraId="72D13BC3" w14:textId="77777777" w:rsidR="002F1176" w:rsidRPr="00BB1912" w:rsidRDefault="002F1176" w:rsidP="00C96BF6">
      <w:pPr>
        <w:jc w:val="center"/>
        <w:rPr>
          <w:rFonts w:ascii="Arno Pro" w:hAnsi="Arno Pro"/>
        </w:rPr>
      </w:pPr>
    </w:p>
    <w:p w14:paraId="4C803B0B" w14:textId="77777777" w:rsidR="002F1176" w:rsidRPr="00BB1912" w:rsidRDefault="002F1176" w:rsidP="00C96BF6">
      <w:pPr>
        <w:jc w:val="center"/>
        <w:rPr>
          <w:rFonts w:ascii="Arno Pro" w:hAnsi="Arno Pro"/>
        </w:rPr>
      </w:pPr>
    </w:p>
    <w:p w14:paraId="0C3D95D2" w14:textId="31A951B6" w:rsidR="002F1176" w:rsidRPr="00BB1912" w:rsidRDefault="002F1176" w:rsidP="00C96BF6">
      <w:pPr>
        <w:jc w:val="center"/>
        <w:rPr>
          <w:rFonts w:ascii="Arno Pro" w:hAnsi="Arno Pro"/>
        </w:rPr>
      </w:pPr>
      <w:r w:rsidRPr="00BB1912">
        <w:rPr>
          <w:rFonts w:ascii="Arno Pro" w:hAnsi="Arno Pro"/>
          <w:noProof/>
        </w:rPr>
        <w:drawing>
          <wp:inline distT="0" distB="0" distL="0" distR="0" wp14:anchorId="47B08457" wp14:editId="59D1D38C">
            <wp:extent cx="3781425" cy="31316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91650" cy="3140070"/>
                    </a:xfrm>
                    <a:prstGeom prst="rect">
                      <a:avLst/>
                    </a:prstGeom>
                    <a:noFill/>
                    <a:ln>
                      <a:noFill/>
                    </a:ln>
                  </pic:spPr>
                </pic:pic>
              </a:graphicData>
            </a:graphic>
          </wp:inline>
        </w:drawing>
      </w:r>
    </w:p>
    <w:p w14:paraId="5CC38B90" w14:textId="77777777" w:rsidR="00197F70" w:rsidRPr="00BB1912" w:rsidRDefault="00197F70" w:rsidP="00C96BF6">
      <w:pPr>
        <w:jc w:val="center"/>
        <w:rPr>
          <w:rFonts w:ascii="Arno Pro" w:hAnsi="Arno Pro"/>
        </w:rPr>
      </w:pPr>
    </w:p>
    <w:p w14:paraId="54CDF95D" w14:textId="482CE205" w:rsidR="00C96BF6" w:rsidRPr="00BB1912" w:rsidRDefault="00C96BF6" w:rsidP="00C96BF6">
      <w:pPr>
        <w:jc w:val="both"/>
        <w:rPr>
          <w:rFonts w:ascii="Arno Pro" w:hAnsi="Arno Pro" w:cs="Times New Roman"/>
          <w:sz w:val="24"/>
          <w:szCs w:val="24"/>
        </w:rPr>
      </w:pPr>
      <w:r w:rsidRPr="00BB1912">
        <w:rPr>
          <w:rFonts w:ascii="Arno Pro" w:hAnsi="Arno Pro" w:cs="Times New Roman"/>
          <w:b/>
          <w:bCs/>
          <w:sz w:val="24"/>
          <w:szCs w:val="24"/>
        </w:rPr>
        <w:t>Figure S1.</w:t>
      </w:r>
      <w:r w:rsidRPr="00BB1912">
        <w:rPr>
          <w:rFonts w:ascii="Arno Pro" w:hAnsi="Arno Pro" w:cs="Times New Roman"/>
          <w:sz w:val="24"/>
          <w:szCs w:val="24"/>
        </w:rPr>
        <w:t xml:space="preserve"> Phot</w:t>
      </w:r>
      <w:r w:rsidR="00A73143">
        <w:rPr>
          <w:rFonts w:ascii="Arno Pro" w:hAnsi="Arno Pro" w:cs="Times New Roman"/>
          <w:sz w:val="24"/>
          <w:szCs w:val="24"/>
        </w:rPr>
        <w:t>ographic image of the mess nebulizer</w:t>
      </w:r>
      <w:r w:rsidRPr="00BB1912">
        <w:rPr>
          <w:rFonts w:ascii="Arno Pro" w:hAnsi="Arno Pro" w:cs="Times New Roman"/>
          <w:sz w:val="24"/>
          <w:szCs w:val="24"/>
        </w:rPr>
        <w:t xml:space="preserve"> sprayer producing microdroplets. </w:t>
      </w:r>
    </w:p>
    <w:p w14:paraId="7CE44DC2" w14:textId="77777777" w:rsidR="00C96BF6" w:rsidRPr="00BB1912" w:rsidRDefault="00C96BF6" w:rsidP="00C96BF6">
      <w:pPr>
        <w:jc w:val="both"/>
        <w:rPr>
          <w:rFonts w:ascii="Arno Pro" w:hAnsi="Arno Pro" w:cs="Times New Roman"/>
          <w:sz w:val="24"/>
          <w:szCs w:val="24"/>
        </w:rPr>
      </w:pPr>
    </w:p>
    <w:p w14:paraId="5D87F7AC" w14:textId="77777777" w:rsidR="00C96BF6" w:rsidRPr="00BB1912" w:rsidRDefault="00C96BF6" w:rsidP="00C96BF6">
      <w:pPr>
        <w:jc w:val="center"/>
        <w:rPr>
          <w:rFonts w:ascii="Arno Pro" w:hAnsi="Arno Pro" w:cs="Times New Roman"/>
          <w:sz w:val="24"/>
          <w:szCs w:val="24"/>
        </w:rPr>
      </w:pPr>
      <w:r w:rsidRPr="00BB1912">
        <w:rPr>
          <w:rFonts w:ascii="Arno Pro" w:hAnsi="Arno Pro"/>
          <w:noProof/>
        </w:rPr>
        <w:lastRenderedPageBreak/>
        <w:drawing>
          <wp:inline distT="0" distB="0" distL="0" distR="0" wp14:anchorId="42D93733" wp14:editId="222769EF">
            <wp:extent cx="2570480" cy="2849389"/>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6135" cy="2855657"/>
                    </a:xfrm>
                    <a:prstGeom prst="rect">
                      <a:avLst/>
                    </a:prstGeom>
                    <a:noFill/>
                    <a:ln>
                      <a:noFill/>
                    </a:ln>
                  </pic:spPr>
                </pic:pic>
              </a:graphicData>
            </a:graphic>
          </wp:inline>
        </w:drawing>
      </w:r>
    </w:p>
    <w:p w14:paraId="4435666A" w14:textId="77777777" w:rsidR="00197F70" w:rsidRPr="00BB1912" w:rsidRDefault="00197F70" w:rsidP="00C96BF6">
      <w:pPr>
        <w:jc w:val="center"/>
        <w:rPr>
          <w:rFonts w:ascii="Arno Pro" w:hAnsi="Arno Pro" w:cs="Times New Roman"/>
          <w:sz w:val="24"/>
          <w:szCs w:val="24"/>
        </w:rPr>
      </w:pPr>
    </w:p>
    <w:p w14:paraId="4FA6BDAF" w14:textId="77777777" w:rsidR="00C96BF6" w:rsidRPr="00BB1912" w:rsidRDefault="00C96BF6" w:rsidP="00197F70">
      <w:pPr>
        <w:spacing w:line="276" w:lineRule="auto"/>
        <w:jc w:val="both"/>
        <w:rPr>
          <w:rFonts w:ascii="Arno Pro" w:hAnsi="Arno Pro" w:cs="Times New Roman"/>
          <w:sz w:val="24"/>
          <w:szCs w:val="24"/>
        </w:rPr>
      </w:pPr>
      <w:r w:rsidRPr="00BB1912">
        <w:rPr>
          <w:rFonts w:ascii="Arno Pro" w:hAnsi="Arno Pro" w:cs="Times New Roman"/>
          <w:b/>
          <w:bCs/>
          <w:sz w:val="24"/>
          <w:szCs w:val="24"/>
        </w:rPr>
        <w:t xml:space="preserve">Figure S2. </w:t>
      </w:r>
      <w:r w:rsidRPr="00BB1912">
        <w:rPr>
          <w:rFonts w:ascii="Arno Pro" w:hAnsi="Arno Pro" w:cs="Times New Roman"/>
          <w:sz w:val="24"/>
          <w:szCs w:val="24"/>
        </w:rPr>
        <w:t xml:space="preserve">Photographic image of the reactant mixture before and after spray. The brown color after spray indicates the formation of Ag NPs. </w:t>
      </w:r>
    </w:p>
    <w:p w14:paraId="4AC7BFDC" w14:textId="77777777" w:rsidR="00C96BF6" w:rsidRPr="00BB1912" w:rsidRDefault="00C96BF6" w:rsidP="00C96BF6">
      <w:pPr>
        <w:jc w:val="center"/>
        <w:rPr>
          <w:rFonts w:ascii="Arno Pro" w:hAnsi="Arno Pro" w:cs="Times New Roman"/>
          <w:sz w:val="24"/>
          <w:szCs w:val="24"/>
        </w:rPr>
      </w:pPr>
      <w:r w:rsidRPr="00BB1912">
        <w:rPr>
          <w:rFonts w:ascii="Arno Pro" w:hAnsi="Arno Pro"/>
          <w:noProof/>
        </w:rPr>
        <w:drawing>
          <wp:inline distT="0" distB="0" distL="0" distR="0" wp14:anchorId="5D17B776" wp14:editId="71E60833">
            <wp:extent cx="4210050" cy="3423829"/>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96" b="2403"/>
                    <a:stretch/>
                  </pic:blipFill>
                  <pic:spPr bwMode="auto">
                    <a:xfrm>
                      <a:off x="0" y="0"/>
                      <a:ext cx="4228008" cy="3438433"/>
                    </a:xfrm>
                    <a:prstGeom prst="rect">
                      <a:avLst/>
                    </a:prstGeom>
                    <a:noFill/>
                    <a:ln>
                      <a:noFill/>
                    </a:ln>
                    <a:extLst>
                      <a:ext uri="{53640926-AAD7-44D8-BBD7-CCE9431645EC}">
                        <a14:shadowObscured xmlns:a14="http://schemas.microsoft.com/office/drawing/2010/main"/>
                      </a:ext>
                    </a:extLst>
                  </pic:spPr>
                </pic:pic>
              </a:graphicData>
            </a:graphic>
          </wp:inline>
        </w:drawing>
      </w:r>
    </w:p>
    <w:p w14:paraId="6C183A3A" w14:textId="77777777" w:rsidR="00C96BF6" w:rsidRDefault="00C96BF6" w:rsidP="00197F70">
      <w:pPr>
        <w:spacing w:line="276" w:lineRule="auto"/>
        <w:jc w:val="both"/>
        <w:rPr>
          <w:rFonts w:ascii="Arno Pro" w:hAnsi="Arno Pro" w:cs="Times New Roman"/>
          <w:sz w:val="24"/>
          <w:szCs w:val="24"/>
        </w:rPr>
      </w:pPr>
      <w:r w:rsidRPr="00BB1912">
        <w:rPr>
          <w:rFonts w:ascii="Arno Pro" w:hAnsi="Arno Pro" w:cs="Times New Roman"/>
          <w:b/>
          <w:bCs/>
          <w:sz w:val="24"/>
          <w:szCs w:val="24"/>
        </w:rPr>
        <w:t>Figure S3.</w:t>
      </w:r>
      <w:r w:rsidRPr="00BB1912">
        <w:rPr>
          <w:rFonts w:ascii="Arno Pro" w:hAnsi="Arno Pro" w:cs="Times New Roman"/>
          <w:sz w:val="24"/>
          <w:szCs w:val="24"/>
        </w:rPr>
        <w:t xml:space="preserve"> Energy dispersive X-ray (EDS) measurement showing the presence of Ag in the droplet-synthesized nanoparticles. </w:t>
      </w:r>
    </w:p>
    <w:p w14:paraId="5F5C8B64" w14:textId="77777777" w:rsidR="00FA0896" w:rsidRDefault="00FA0896" w:rsidP="00197F70">
      <w:pPr>
        <w:spacing w:line="276" w:lineRule="auto"/>
        <w:jc w:val="both"/>
        <w:rPr>
          <w:rFonts w:ascii="Arno Pro" w:hAnsi="Arno Pro" w:cs="Times New Roman"/>
          <w:sz w:val="24"/>
          <w:szCs w:val="24"/>
        </w:rPr>
      </w:pPr>
    </w:p>
    <w:p w14:paraId="7C5C5311" w14:textId="254EFA9A" w:rsidR="00FA0896" w:rsidRDefault="00FA0896" w:rsidP="00FA0896">
      <w:pPr>
        <w:spacing w:line="276" w:lineRule="auto"/>
        <w:jc w:val="center"/>
        <w:rPr>
          <w:rFonts w:ascii="Arno Pro" w:hAnsi="Arno Pro" w:cs="Times New Roman"/>
          <w:sz w:val="24"/>
          <w:szCs w:val="24"/>
        </w:rPr>
      </w:pPr>
      <w:r w:rsidRPr="00C35077">
        <w:rPr>
          <w:noProof/>
        </w:rPr>
        <w:lastRenderedPageBreak/>
        <w:drawing>
          <wp:inline distT="0" distB="0" distL="0" distR="0" wp14:anchorId="61F0ADF3" wp14:editId="1C7CDE99">
            <wp:extent cx="2419350" cy="2419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p>
    <w:p w14:paraId="77F314B6" w14:textId="7EC30326" w:rsidR="00FA0896" w:rsidRPr="00FA0896" w:rsidRDefault="00FA0896" w:rsidP="00FA0896">
      <w:pPr>
        <w:spacing w:line="360" w:lineRule="auto"/>
        <w:jc w:val="both"/>
        <w:rPr>
          <w:rFonts w:ascii="Arno Pro" w:hAnsi="Arno Pro" w:cs="Times New Roman"/>
          <w:color w:val="000000"/>
          <w:sz w:val="24"/>
          <w:szCs w:val="24"/>
        </w:rPr>
      </w:pPr>
      <w:r w:rsidRPr="00FA0896">
        <w:rPr>
          <w:rFonts w:ascii="Arno Pro" w:hAnsi="Arno Pro" w:cs="Times New Roman"/>
          <w:b/>
          <w:bCs/>
          <w:color w:val="000000"/>
          <w:sz w:val="24"/>
          <w:szCs w:val="24"/>
        </w:rPr>
        <w:t>Figure S4.</w:t>
      </w:r>
      <w:r w:rsidRPr="00FA0896">
        <w:rPr>
          <w:rFonts w:ascii="Arno Pro" w:hAnsi="Arno Pro" w:cs="Times New Roman"/>
          <w:color w:val="000000"/>
          <w:sz w:val="24"/>
          <w:szCs w:val="24"/>
        </w:rPr>
        <w:t xml:space="preserve"> TEM image of the silver nanoparticles obtained without using glycerol and sodium alginate. </w:t>
      </w:r>
    </w:p>
    <w:p w14:paraId="787EC511" w14:textId="77777777" w:rsidR="00197F70" w:rsidRPr="00BB1912" w:rsidRDefault="00197F70" w:rsidP="00197F70">
      <w:pPr>
        <w:spacing w:line="480" w:lineRule="auto"/>
        <w:jc w:val="center"/>
        <w:rPr>
          <w:rFonts w:ascii="Arno Pro" w:hAnsi="Arno Pro" w:cs="Times New Roman"/>
          <w:sz w:val="24"/>
          <w:szCs w:val="24"/>
        </w:rPr>
      </w:pPr>
      <w:r w:rsidRPr="00BB1912">
        <w:rPr>
          <w:rFonts w:ascii="Arno Pro" w:hAnsi="Arno Pro"/>
          <w:noProof/>
        </w:rPr>
        <w:drawing>
          <wp:inline distT="0" distB="0" distL="0" distR="0" wp14:anchorId="20D580AB" wp14:editId="39B5E894">
            <wp:extent cx="2826385" cy="4357595"/>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4964" cy="4370822"/>
                    </a:xfrm>
                    <a:prstGeom prst="rect">
                      <a:avLst/>
                    </a:prstGeom>
                    <a:noFill/>
                    <a:ln>
                      <a:noFill/>
                    </a:ln>
                  </pic:spPr>
                </pic:pic>
              </a:graphicData>
            </a:graphic>
          </wp:inline>
        </w:drawing>
      </w:r>
    </w:p>
    <w:p w14:paraId="325B2313" w14:textId="74812481" w:rsidR="00197F70" w:rsidRPr="00BB1912" w:rsidRDefault="00FA0896" w:rsidP="00197F70">
      <w:pPr>
        <w:spacing w:line="480" w:lineRule="auto"/>
        <w:jc w:val="both"/>
        <w:rPr>
          <w:rFonts w:ascii="Arno Pro" w:hAnsi="Arno Pro" w:cs="Times New Roman"/>
          <w:sz w:val="24"/>
          <w:szCs w:val="24"/>
        </w:rPr>
      </w:pPr>
      <w:r>
        <w:rPr>
          <w:rFonts w:ascii="Arno Pro" w:hAnsi="Arno Pro" w:cs="Times New Roman"/>
          <w:b/>
          <w:bCs/>
          <w:sz w:val="24"/>
          <w:szCs w:val="24"/>
        </w:rPr>
        <w:t>Figure S5</w:t>
      </w:r>
      <w:r w:rsidR="00197F70" w:rsidRPr="00BB1912">
        <w:rPr>
          <w:rFonts w:ascii="Arno Pro" w:hAnsi="Arno Pro" w:cs="Times New Roman"/>
          <w:sz w:val="24"/>
          <w:szCs w:val="24"/>
        </w:rPr>
        <w:t>. C 1s peak of A) Ag-</w:t>
      </w:r>
      <w:proofErr w:type="spellStart"/>
      <w:r w:rsidR="00197F70" w:rsidRPr="00BB1912">
        <w:rPr>
          <w:rFonts w:ascii="Arno Pro" w:hAnsi="Arno Pro" w:cs="Times New Roman"/>
          <w:sz w:val="24"/>
          <w:szCs w:val="24"/>
        </w:rPr>
        <w:t>Alg</w:t>
      </w:r>
      <w:proofErr w:type="spellEnd"/>
      <w:r w:rsidR="00197F70" w:rsidRPr="00BB1912">
        <w:rPr>
          <w:rFonts w:ascii="Arno Pro" w:hAnsi="Arno Pro" w:cs="Times New Roman"/>
          <w:sz w:val="24"/>
          <w:szCs w:val="24"/>
        </w:rPr>
        <w:t xml:space="preserve"> NPs and B) sodium alginate. </w:t>
      </w:r>
    </w:p>
    <w:p w14:paraId="6D5D5A27" w14:textId="77777777" w:rsidR="00197F70" w:rsidRPr="00BB1912" w:rsidRDefault="007C5C6C" w:rsidP="00197F70">
      <w:pPr>
        <w:spacing w:line="480" w:lineRule="auto"/>
        <w:jc w:val="both"/>
        <w:rPr>
          <w:rFonts w:ascii="Arno Pro" w:hAnsi="Arno Pro" w:cs="Times New Roman"/>
          <w:sz w:val="24"/>
          <w:szCs w:val="24"/>
        </w:rPr>
      </w:pPr>
      <w:r w:rsidRPr="00BB1912">
        <w:rPr>
          <w:rFonts w:ascii="Arno Pro" w:hAnsi="Arno Pro"/>
          <w:noProof/>
        </w:rPr>
        <w:lastRenderedPageBreak/>
        <w:drawing>
          <wp:inline distT="0" distB="0" distL="0" distR="0" wp14:anchorId="12A8420C" wp14:editId="5BFA7663">
            <wp:extent cx="5731510" cy="4430302"/>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430302"/>
                    </a:xfrm>
                    <a:prstGeom prst="rect">
                      <a:avLst/>
                    </a:prstGeom>
                    <a:noFill/>
                    <a:ln>
                      <a:noFill/>
                    </a:ln>
                  </pic:spPr>
                </pic:pic>
              </a:graphicData>
            </a:graphic>
          </wp:inline>
        </w:drawing>
      </w:r>
    </w:p>
    <w:p w14:paraId="31588A99" w14:textId="6F90A10E" w:rsidR="007C5C6C" w:rsidRPr="00BB1912" w:rsidRDefault="00FA0896" w:rsidP="005228A5">
      <w:pPr>
        <w:spacing w:line="276" w:lineRule="auto"/>
        <w:jc w:val="both"/>
        <w:rPr>
          <w:rFonts w:ascii="Arno Pro" w:hAnsi="Arno Pro" w:cs="Times New Roman"/>
          <w:sz w:val="24"/>
          <w:szCs w:val="24"/>
        </w:rPr>
      </w:pPr>
      <w:r>
        <w:rPr>
          <w:rFonts w:ascii="Arno Pro" w:hAnsi="Arno Pro" w:cs="Times New Roman"/>
          <w:b/>
          <w:bCs/>
          <w:sz w:val="24"/>
          <w:szCs w:val="24"/>
        </w:rPr>
        <w:t>Figure S6</w:t>
      </w:r>
      <w:r w:rsidR="007C5C6C" w:rsidRPr="00BB1912">
        <w:rPr>
          <w:rFonts w:ascii="Arno Pro" w:hAnsi="Arno Pro" w:cs="Times New Roman"/>
          <w:sz w:val="24"/>
          <w:szCs w:val="24"/>
        </w:rPr>
        <w:t>. A) TEM image of the Ag-</w:t>
      </w:r>
      <w:proofErr w:type="spellStart"/>
      <w:r w:rsidR="007C5C6C" w:rsidRPr="00BB1912">
        <w:rPr>
          <w:rFonts w:ascii="Arno Pro" w:hAnsi="Arno Pro" w:cs="Times New Roman"/>
          <w:sz w:val="24"/>
          <w:szCs w:val="24"/>
        </w:rPr>
        <w:t>Alg</w:t>
      </w:r>
      <w:proofErr w:type="spellEnd"/>
      <w:r w:rsidR="007C5C6C" w:rsidRPr="00BB1912">
        <w:rPr>
          <w:rFonts w:ascii="Arno Pro" w:hAnsi="Arno Pro" w:cs="Times New Roman"/>
          <w:sz w:val="24"/>
          <w:szCs w:val="24"/>
        </w:rPr>
        <w:t xml:space="preserve"> NPs. B) EDS spectrum of the Ag-</w:t>
      </w:r>
      <w:proofErr w:type="spellStart"/>
      <w:r w:rsidR="007C5C6C" w:rsidRPr="00BB1912">
        <w:rPr>
          <w:rFonts w:ascii="Arno Pro" w:hAnsi="Arno Pro" w:cs="Times New Roman"/>
          <w:sz w:val="24"/>
          <w:szCs w:val="24"/>
        </w:rPr>
        <w:t>Alg</w:t>
      </w:r>
      <w:proofErr w:type="spellEnd"/>
      <w:r w:rsidR="007C5C6C" w:rsidRPr="00BB1912">
        <w:rPr>
          <w:rFonts w:ascii="Arno Pro" w:hAnsi="Arno Pro" w:cs="Times New Roman"/>
          <w:sz w:val="24"/>
          <w:szCs w:val="24"/>
        </w:rPr>
        <w:t xml:space="preserve"> NPs. C) XPS feature showing Ag 3d peaks. D) XRD of Ag-</w:t>
      </w:r>
      <w:proofErr w:type="spellStart"/>
      <w:r w:rsidR="007C5C6C" w:rsidRPr="00BB1912">
        <w:rPr>
          <w:rFonts w:ascii="Arno Pro" w:hAnsi="Arno Pro" w:cs="Times New Roman"/>
          <w:sz w:val="24"/>
          <w:szCs w:val="24"/>
        </w:rPr>
        <w:t>Alg</w:t>
      </w:r>
      <w:proofErr w:type="spellEnd"/>
      <w:r w:rsidR="007C5C6C" w:rsidRPr="00BB1912">
        <w:rPr>
          <w:rFonts w:ascii="Arno Pro" w:hAnsi="Arno Pro" w:cs="Times New Roman"/>
          <w:sz w:val="24"/>
          <w:szCs w:val="24"/>
        </w:rPr>
        <w:t xml:space="preserve"> NPs. </w:t>
      </w:r>
    </w:p>
    <w:p w14:paraId="2CC9CFF2" w14:textId="2A3717E8" w:rsidR="005228A5" w:rsidRPr="00BB1912" w:rsidRDefault="005228A5" w:rsidP="005228A5">
      <w:pPr>
        <w:spacing w:line="276" w:lineRule="auto"/>
        <w:jc w:val="both"/>
        <w:rPr>
          <w:rFonts w:ascii="Arno Pro" w:hAnsi="Arno Pro" w:cs="Times New Roman"/>
          <w:sz w:val="24"/>
          <w:szCs w:val="24"/>
        </w:rPr>
      </w:pPr>
      <w:r w:rsidRPr="00BB1912">
        <w:rPr>
          <w:rFonts w:ascii="Arno Pro" w:hAnsi="Arno Pro"/>
          <w:noProof/>
        </w:rPr>
        <w:lastRenderedPageBreak/>
        <w:drawing>
          <wp:inline distT="0" distB="0" distL="0" distR="0" wp14:anchorId="329C9E5D" wp14:editId="3D742CED">
            <wp:extent cx="5731416" cy="268605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3907"/>
                    <a:stretch/>
                  </pic:blipFill>
                  <pic:spPr bwMode="auto">
                    <a:xfrm>
                      <a:off x="0" y="0"/>
                      <a:ext cx="5731510" cy="2686094"/>
                    </a:xfrm>
                    <a:prstGeom prst="rect">
                      <a:avLst/>
                    </a:prstGeom>
                    <a:noFill/>
                    <a:ln>
                      <a:noFill/>
                    </a:ln>
                    <a:extLst>
                      <a:ext uri="{53640926-AAD7-44D8-BBD7-CCE9431645EC}">
                        <a14:shadowObscured xmlns:a14="http://schemas.microsoft.com/office/drawing/2010/main"/>
                      </a:ext>
                    </a:extLst>
                  </pic:spPr>
                </pic:pic>
              </a:graphicData>
            </a:graphic>
          </wp:inline>
        </w:drawing>
      </w:r>
      <w:r w:rsidR="00FA0896">
        <w:rPr>
          <w:rFonts w:ascii="Arno Pro" w:hAnsi="Arno Pro" w:cs="Times New Roman"/>
          <w:b/>
          <w:bCs/>
          <w:sz w:val="24"/>
          <w:szCs w:val="24"/>
        </w:rPr>
        <w:t>Figure S7</w:t>
      </w:r>
      <w:r w:rsidRPr="00BB1912">
        <w:rPr>
          <w:rFonts w:ascii="Arno Pro" w:hAnsi="Arno Pro" w:cs="Times New Roman"/>
          <w:b/>
          <w:bCs/>
          <w:sz w:val="24"/>
          <w:szCs w:val="24"/>
        </w:rPr>
        <w:t xml:space="preserve">. </w:t>
      </w:r>
      <w:r w:rsidRPr="00BB1912">
        <w:rPr>
          <w:rFonts w:ascii="Arno Pro" w:hAnsi="Arno Pro" w:cs="Times New Roman"/>
          <w:sz w:val="24"/>
          <w:szCs w:val="24"/>
        </w:rPr>
        <w:t xml:space="preserve">A) TEM image of the nickel nanoparticles. B) EDS spectrum of nickel nanoparticles. </w:t>
      </w:r>
    </w:p>
    <w:p w14:paraId="553B51E0" w14:textId="77777777" w:rsidR="001E7C1A" w:rsidRPr="00BB1912" w:rsidRDefault="001E7C1A" w:rsidP="005228A5">
      <w:pPr>
        <w:spacing w:line="276" w:lineRule="auto"/>
        <w:jc w:val="both"/>
        <w:rPr>
          <w:rFonts w:ascii="Arno Pro" w:hAnsi="Arno Pro" w:cs="Times New Roman"/>
          <w:sz w:val="24"/>
          <w:szCs w:val="24"/>
        </w:rPr>
      </w:pPr>
    </w:p>
    <w:p w14:paraId="5FC0EBD8" w14:textId="77777777" w:rsidR="001E7C1A" w:rsidRPr="00BB1912" w:rsidRDefault="00DF264A" w:rsidP="001E7C1A">
      <w:pPr>
        <w:spacing w:line="276" w:lineRule="auto"/>
        <w:jc w:val="center"/>
        <w:rPr>
          <w:rFonts w:ascii="Arno Pro" w:hAnsi="Arno Pro" w:cs="Times New Roman"/>
          <w:sz w:val="24"/>
          <w:szCs w:val="24"/>
        </w:rPr>
      </w:pPr>
      <w:r w:rsidRPr="00BB1912">
        <w:rPr>
          <w:rFonts w:ascii="Arno Pro" w:hAnsi="Arno Pro"/>
          <w:noProof/>
        </w:rPr>
        <w:lastRenderedPageBreak/>
        <w:drawing>
          <wp:inline distT="0" distB="0" distL="0" distR="0" wp14:anchorId="2CEC6374" wp14:editId="03B02D70">
            <wp:extent cx="4905163" cy="7744995"/>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06818" cy="7747608"/>
                    </a:xfrm>
                    <a:prstGeom prst="rect">
                      <a:avLst/>
                    </a:prstGeom>
                    <a:noFill/>
                    <a:ln>
                      <a:noFill/>
                    </a:ln>
                  </pic:spPr>
                </pic:pic>
              </a:graphicData>
            </a:graphic>
          </wp:inline>
        </w:drawing>
      </w:r>
    </w:p>
    <w:p w14:paraId="0724A5C6" w14:textId="04FA23DD" w:rsidR="001E7C1A" w:rsidRPr="00BB1912" w:rsidRDefault="00FA0896" w:rsidP="001E7C1A">
      <w:pPr>
        <w:spacing w:line="276" w:lineRule="auto"/>
        <w:jc w:val="both"/>
        <w:rPr>
          <w:rFonts w:ascii="Arno Pro" w:hAnsi="Arno Pro" w:cs="Times New Roman"/>
          <w:sz w:val="24"/>
          <w:szCs w:val="24"/>
        </w:rPr>
      </w:pPr>
      <w:r>
        <w:rPr>
          <w:rFonts w:ascii="Arno Pro" w:hAnsi="Arno Pro" w:cs="Times New Roman"/>
          <w:b/>
          <w:bCs/>
          <w:sz w:val="24"/>
          <w:szCs w:val="24"/>
        </w:rPr>
        <w:lastRenderedPageBreak/>
        <w:t>Figure S8</w:t>
      </w:r>
      <w:r w:rsidR="001E7C1A" w:rsidRPr="00BB1912">
        <w:rPr>
          <w:rFonts w:ascii="Arno Pro" w:hAnsi="Arno Pro" w:cs="Times New Roman"/>
          <w:sz w:val="24"/>
          <w:szCs w:val="24"/>
        </w:rPr>
        <w:t xml:space="preserve">. </w:t>
      </w:r>
      <w:r w:rsidR="00DF264A" w:rsidRPr="00BB1912">
        <w:rPr>
          <w:rFonts w:ascii="Arno Pro" w:hAnsi="Arno Pro" w:cs="Times New Roman"/>
          <w:sz w:val="24"/>
          <w:szCs w:val="24"/>
        </w:rPr>
        <w:t>TEM</w:t>
      </w:r>
      <w:r w:rsidR="002F1176" w:rsidRPr="00BB1912">
        <w:rPr>
          <w:rFonts w:ascii="Arno Pro" w:hAnsi="Arno Pro" w:cs="Times New Roman"/>
          <w:sz w:val="24"/>
          <w:szCs w:val="24"/>
        </w:rPr>
        <w:t xml:space="preserve"> (A-F) and SEM (G&amp;H)</w:t>
      </w:r>
      <w:r w:rsidR="00DF264A" w:rsidRPr="00BB1912">
        <w:rPr>
          <w:rFonts w:ascii="Arno Pro" w:hAnsi="Arno Pro" w:cs="Times New Roman"/>
          <w:sz w:val="24"/>
          <w:szCs w:val="24"/>
        </w:rPr>
        <w:t xml:space="preserve"> images showing </w:t>
      </w:r>
      <w:proofErr w:type="gramStart"/>
      <w:r w:rsidR="00DF264A" w:rsidRPr="00BB1912">
        <w:rPr>
          <w:rFonts w:ascii="Arno Pro" w:hAnsi="Arno Pro" w:cs="Times New Roman"/>
          <w:sz w:val="24"/>
          <w:szCs w:val="24"/>
        </w:rPr>
        <w:t>nanoparticles</w:t>
      </w:r>
      <w:proofErr w:type="gramEnd"/>
      <w:r w:rsidR="00DF264A" w:rsidRPr="00BB1912">
        <w:rPr>
          <w:rFonts w:ascii="Arno Pro" w:hAnsi="Arno Pro" w:cs="Times New Roman"/>
          <w:sz w:val="24"/>
          <w:szCs w:val="24"/>
        </w:rPr>
        <w:t xml:space="preserve"> and their respective size distribution plot obtained by using different spray </w:t>
      </w:r>
      <w:proofErr w:type="gramStart"/>
      <w:r w:rsidR="00DF264A" w:rsidRPr="00BB1912">
        <w:rPr>
          <w:rFonts w:ascii="Arno Pro" w:hAnsi="Arno Pro" w:cs="Times New Roman"/>
          <w:sz w:val="24"/>
          <w:szCs w:val="24"/>
        </w:rPr>
        <w:t>technique</w:t>
      </w:r>
      <w:proofErr w:type="gramEnd"/>
      <w:r w:rsidR="00DF264A" w:rsidRPr="00BB1912">
        <w:rPr>
          <w:rFonts w:ascii="Arno Pro" w:hAnsi="Arno Pro" w:cs="Times New Roman"/>
          <w:sz w:val="24"/>
          <w:szCs w:val="24"/>
        </w:rPr>
        <w:t xml:space="preserve">. </w:t>
      </w:r>
    </w:p>
    <w:p w14:paraId="23F84A6A" w14:textId="77777777" w:rsidR="005228A5" w:rsidRPr="00BB1912" w:rsidRDefault="001164C4" w:rsidP="001164C4">
      <w:pPr>
        <w:spacing w:line="276" w:lineRule="auto"/>
        <w:jc w:val="center"/>
        <w:rPr>
          <w:rFonts w:ascii="Arno Pro" w:hAnsi="Arno Pro" w:cs="Times New Roman"/>
          <w:sz w:val="24"/>
          <w:szCs w:val="24"/>
        </w:rPr>
      </w:pPr>
      <w:r w:rsidRPr="00BB1912">
        <w:rPr>
          <w:rFonts w:ascii="Arno Pro" w:hAnsi="Arno Pro"/>
          <w:noProof/>
        </w:rPr>
        <w:drawing>
          <wp:inline distT="0" distB="0" distL="0" distR="0" wp14:anchorId="18CBE26E" wp14:editId="60BA470A">
            <wp:extent cx="4086225" cy="31077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86882" cy="3108223"/>
                    </a:xfrm>
                    <a:prstGeom prst="rect">
                      <a:avLst/>
                    </a:prstGeom>
                    <a:noFill/>
                    <a:ln>
                      <a:noFill/>
                    </a:ln>
                  </pic:spPr>
                </pic:pic>
              </a:graphicData>
            </a:graphic>
          </wp:inline>
        </w:drawing>
      </w:r>
    </w:p>
    <w:p w14:paraId="074B81CE" w14:textId="78455BB1" w:rsidR="001164C4" w:rsidRPr="00BB1912" w:rsidRDefault="00FA0896" w:rsidP="001164C4">
      <w:pPr>
        <w:spacing w:line="276" w:lineRule="auto"/>
        <w:jc w:val="both"/>
        <w:rPr>
          <w:rFonts w:ascii="Arno Pro" w:hAnsi="Arno Pro" w:cs="Times New Roman"/>
          <w:sz w:val="24"/>
          <w:szCs w:val="24"/>
        </w:rPr>
      </w:pPr>
      <w:r>
        <w:rPr>
          <w:rFonts w:ascii="Arno Pro" w:hAnsi="Arno Pro" w:cs="Times New Roman"/>
          <w:b/>
          <w:bCs/>
          <w:sz w:val="24"/>
          <w:szCs w:val="24"/>
        </w:rPr>
        <w:t>Figure S9</w:t>
      </w:r>
      <w:r w:rsidR="001164C4" w:rsidRPr="00BB1912">
        <w:rPr>
          <w:rFonts w:ascii="Arno Pro" w:hAnsi="Arno Pro" w:cs="Times New Roman"/>
          <w:b/>
          <w:bCs/>
          <w:sz w:val="24"/>
          <w:szCs w:val="24"/>
        </w:rPr>
        <w:t>.</w:t>
      </w:r>
      <w:r w:rsidR="001164C4" w:rsidRPr="00BB1912">
        <w:rPr>
          <w:rFonts w:ascii="Arno Pro" w:hAnsi="Arno Pro" w:cs="Times New Roman"/>
          <w:sz w:val="24"/>
          <w:szCs w:val="24"/>
        </w:rPr>
        <w:t xml:space="preserve"> A comparison of average droplet size generated by different spray </w:t>
      </w:r>
      <w:proofErr w:type="gramStart"/>
      <w:r w:rsidR="001164C4" w:rsidRPr="00BB1912">
        <w:rPr>
          <w:rFonts w:ascii="Arno Pro" w:hAnsi="Arno Pro" w:cs="Times New Roman"/>
          <w:sz w:val="24"/>
          <w:szCs w:val="24"/>
        </w:rPr>
        <w:t>technique</w:t>
      </w:r>
      <w:proofErr w:type="gramEnd"/>
      <w:r w:rsidR="001164C4" w:rsidRPr="00BB1912">
        <w:rPr>
          <w:rFonts w:ascii="Arno Pro" w:hAnsi="Arno Pro" w:cs="Times New Roman"/>
          <w:sz w:val="24"/>
          <w:szCs w:val="24"/>
        </w:rPr>
        <w:t xml:space="preserve">. </w:t>
      </w:r>
    </w:p>
    <w:p w14:paraId="7E5D5881" w14:textId="77777777" w:rsidR="00AA25AB" w:rsidRPr="00BB1912" w:rsidRDefault="00AA25AB" w:rsidP="002F1176">
      <w:pPr>
        <w:jc w:val="both"/>
        <w:rPr>
          <w:rFonts w:ascii="Arno Pro" w:hAnsi="Arno Pro"/>
          <w:b/>
          <w:bCs/>
          <w:sz w:val="28"/>
          <w:szCs w:val="28"/>
        </w:rPr>
      </w:pPr>
    </w:p>
    <w:p w14:paraId="53E709CD" w14:textId="77777777" w:rsidR="00AA25AB" w:rsidRPr="00BB1912" w:rsidRDefault="00AA25AB" w:rsidP="002F1176">
      <w:pPr>
        <w:jc w:val="both"/>
        <w:rPr>
          <w:rFonts w:ascii="Arno Pro" w:hAnsi="Arno Pro"/>
          <w:b/>
          <w:bCs/>
          <w:sz w:val="28"/>
          <w:szCs w:val="28"/>
        </w:rPr>
      </w:pPr>
    </w:p>
    <w:p w14:paraId="136C1244" w14:textId="77777777" w:rsidR="00AA25AB" w:rsidRPr="00BB1912" w:rsidRDefault="00AA25AB" w:rsidP="002F1176">
      <w:pPr>
        <w:jc w:val="both"/>
        <w:rPr>
          <w:rFonts w:ascii="Arno Pro" w:hAnsi="Arno Pro"/>
          <w:b/>
          <w:bCs/>
          <w:sz w:val="28"/>
          <w:szCs w:val="28"/>
        </w:rPr>
      </w:pPr>
    </w:p>
    <w:p w14:paraId="30A55157" w14:textId="77777777" w:rsidR="00AA25AB" w:rsidRPr="00BB1912" w:rsidRDefault="00AA25AB" w:rsidP="002F1176">
      <w:pPr>
        <w:jc w:val="both"/>
        <w:rPr>
          <w:rFonts w:ascii="Arno Pro" w:hAnsi="Arno Pro"/>
          <w:b/>
          <w:bCs/>
          <w:sz w:val="28"/>
          <w:szCs w:val="28"/>
        </w:rPr>
      </w:pPr>
    </w:p>
    <w:p w14:paraId="74EE63D4" w14:textId="77777777" w:rsidR="00AA25AB" w:rsidRPr="00BB1912" w:rsidRDefault="00AA25AB" w:rsidP="002F1176">
      <w:pPr>
        <w:jc w:val="both"/>
        <w:rPr>
          <w:rFonts w:ascii="Arno Pro" w:hAnsi="Arno Pro"/>
          <w:b/>
          <w:bCs/>
          <w:sz w:val="28"/>
          <w:szCs w:val="28"/>
        </w:rPr>
      </w:pPr>
    </w:p>
    <w:p w14:paraId="410C20B2" w14:textId="77777777" w:rsidR="00AA25AB" w:rsidRPr="00BB1912" w:rsidRDefault="00AA25AB" w:rsidP="002F1176">
      <w:pPr>
        <w:jc w:val="both"/>
        <w:rPr>
          <w:rFonts w:ascii="Arno Pro" w:hAnsi="Arno Pro"/>
          <w:b/>
          <w:bCs/>
          <w:sz w:val="28"/>
          <w:szCs w:val="28"/>
        </w:rPr>
      </w:pPr>
    </w:p>
    <w:p w14:paraId="0D192D89" w14:textId="77777777" w:rsidR="00AA25AB" w:rsidRPr="00BB1912" w:rsidRDefault="00AA25AB" w:rsidP="002F1176">
      <w:pPr>
        <w:jc w:val="both"/>
        <w:rPr>
          <w:rFonts w:ascii="Arno Pro" w:hAnsi="Arno Pro"/>
          <w:b/>
          <w:bCs/>
          <w:sz w:val="28"/>
          <w:szCs w:val="28"/>
        </w:rPr>
      </w:pPr>
    </w:p>
    <w:p w14:paraId="7CB3AF88" w14:textId="77777777" w:rsidR="00AA25AB" w:rsidRPr="00BB1912" w:rsidRDefault="00AA25AB" w:rsidP="002F1176">
      <w:pPr>
        <w:jc w:val="both"/>
        <w:rPr>
          <w:rFonts w:ascii="Arno Pro" w:hAnsi="Arno Pro"/>
          <w:b/>
          <w:bCs/>
          <w:sz w:val="28"/>
          <w:szCs w:val="28"/>
        </w:rPr>
      </w:pPr>
    </w:p>
    <w:p w14:paraId="60DD9D4D" w14:textId="77777777" w:rsidR="00AA25AB" w:rsidRPr="00BB1912" w:rsidRDefault="00AA25AB" w:rsidP="002F1176">
      <w:pPr>
        <w:jc w:val="both"/>
        <w:rPr>
          <w:rFonts w:ascii="Arno Pro" w:hAnsi="Arno Pro"/>
          <w:b/>
          <w:bCs/>
          <w:sz w:val="28"/>
          <w:szCs w:val="28"/>
        </w:rPr>
      </w:pPr>
    </w:p>
    <w:p w14:paraId="617AA406" w14:textId="77777777" w:rsidR="00AA25AB" w:rsidRPr="00BB1912" w:rsidRDefault="00AA25AB" w:rsidP="002F1176">
      <w:pPr>
        <w:jc w:val="both"/>
        <w:rPr>
          <w:rFonts w:ascii="Arno Pro" w:hAnsi="Arno Pro"/>
          <w:b/>
          <w:bCs/>
          <w:sz w:val="28"/>
          <w:szCs w:val="28"/>
        </w:rPr>
      </w:pPr>
    </w:p>
    <w:p w14:paraId="085261F2" w14:textId="77777777" w:rsidR="00AA25AB" w:rsidRPr="00BB1912" w:rsidRDefault="00AA25AB" w:rsidP="002F1176">
      <w:pPr>
        <w:jc w:val="both"/>
        <w:rPr>
          <w:rFonts w:ascii="Arno Pro" w:hAnsi="Arno Pro"/>
          <w:b/>
          <w:bCs/>
          <w:sz w:val="28"/>
          <w:szCs w:val="28"/>
        </w:rPr>
      </w:pPr>
    </w:p>
    <w:p w14:paraId="05882FCC" w14:textId="77777777" w:rsidR="00AA25AB" w:rsidRPr="00BB1912" w:rsidRDefault="00AA25AB" w:rsidP="002F1176">
      <w:pPr>
        <w:jc w:val="both"/>
        <w:rPr>
          <w:rFonts w:ascii="Arno Pro" w:hAnsi="Arno Pro"/>
          <w:b/>
          <w:bCs/>
          <w:sz w:val="28"/>
          <w:szCs w:val="28"/>
        </w:rPr>
      </w:pPr>
    </w:p>
    <w:p w14:paraId="0D63DD53" w14:textId="7A50B6F8" w:rsidR="002F1176" w:rsidRPr="00BB1912" w:rsidRDefault="002F1176" w:rsidP="002F1176">
      <w:pPr>
        <w:jc w:val="both"/>
        <w:rPr>
          <w:rFonts w:ascii="Arno Pro" w:hAnsi="Arno Pro"/>
          <w:b/>
          <w:bCs/>
          <w:sz w:val="28"/>
          <w:szCs w:val="28"/>
        </w:rPr>
      </w:pPr>
      <w:r w:rsidRPr="00BB1912">
        <w:rPr>
          <w:rFonts w:ascii="Arno Pro" w:hAnsi="Arno Pro"/>
          <w:b/>
          <w:bCs/>
          <w:sz w:val="28"/>
          <w:szCs w:val="28"/>
        </w:rPr>
        <w:lastRenderedPageBreak/>
        <w:t xml:space="preserve">General procedure 1: Ag-glycerate nanoparticles catalyzed azo-coupling of aniline. </w:t>
      </w:r>
    </w:p>
    <w:p w14:paraId="4B2E8355" w14:textId="79BC3AB4" w:rsidR="002F1176" w:rsidRPr="00BB1912" w:rsidRDefault="002F1176" w:rsidP="002F1176">
      <w:pPr>
        <w:jc w:val="both"/>
        <w:rPr>
          <w:rFonts w:ascii="Arno Pro" w:hAnsi="Arno Pro"/>
          <w:b/>
          <w:bCs/>
          <w:sz w:val="24"/>
          <w:szCs w:val="24"/>
        </w:rPr>
      </w:pPr>
      <w:r w:rsidRPr="00BB1912">
        <w:rPr>
          <w:rFonts w:ascii="Arno Pro" w:hAnsi="Arno Pro"/>
          <w:sz w:val="24"/>
          <w:szCs w:val="24"/>
        </w:rPr>
        <w:t xml:space="preserve">The synthesis of </w:t>
      </w:r>
      <w:proofErr w:type="spellStart"/>
      <w:r w:rsidRPr="00BB1912">
        <w:rPr>
          <w:rFonts w:ascii="Arno Pro" w:hAnsi="Arno Pro"/>
          <w:sz w:val="24"/>
          <w:szCs w:val="24"/>
        </w:rPr>
        <w:t>azobenzenes</w:t>
      </w:r>
      <w:proofErr w:type="spellEnd"/>
      <w:r w:rsidRPr="00BB1912">
        <w:rPr>
          <w:rFonts w:ascii="Arno Pro" w:hAnsi="Arno Pro"/>
          <w:sz w:val="24"/>
          <w:szCs w:val="24"/>
        </w:rPr>
        <w:t xml:space="preserve"> were carried out according to a previous literature report.</w:t>
      </w:r>
      <w:r w:rsidR="00266A2A" w:rsidRPr="00BB1912">
        <w:rPr>
          <w:rFonts w:ascii="Arno Pro" w:hAnsi="Arno Pro"/>
          <w:sz w:val="24"/>
          <w:szCs w:val="24"/>
          <w:vertAlign w:val="superscript"/>
        </w:rPr>
        <w:t>4</w:t>
      </w:r>
      <w:r w:rsidRPr="00BB1912">
        <w:rPr>
          <w:rFonts w:ascii="Arno Pro" w:hAnsi="Arno Pro"/>
          <w:sz w:val="24"/>
          <w:szCs w:val="24"/>
        </w:rPr>
        <w:t xml:space="preserve"> An oven-dried 10 ml round bottom flask was charged with silver-glycerate nanoparticles (0.2 equiv., 0.04 mmol), followed by the addition of aniline (1.0 equiv., 0.2 mmol) and potassium hydroxide (KOH) (1.0 equiv., 0.2 mmol). The resulting mixture was dissolved in dimethyl sulfoxide (DMSO) (0.4 ml) and stirred at 60 °C for 24 h under air (1 atm). Reaction progress was monitored by TLC. After cooling down to room temperature, the mixture was purified by flash column chromatography on a short silica gel (eluent: 100% hexane → 5:95 hexane/</w:t>
      </w:r>
      <w:proofErr w:type="spellStart"/>
      <w:r w:rsidRPr="00BB1912">
        <w:rPr>
          <w:rFonts w:ascii="Arno Pro" w:hAnsi="Arno Pro"/>
          <w:sz w:val="24"/>
          <w:szCs w:val="24"/>
        </w:rPr>
        <w:t>EtOAc</w:t>
      </w:r>
      <w:proofErr w:type="spellEnd"/>
      <w:r w:rsidRPr="00BB1912">
        <w:rPr>
          <w:rFonts w:ascii="Arno Pro" w:hAnsi="Arno Pro"/>
          <w:sz w:val="24"/>
          <w:szCs w:val="24"/>
        </w:rPr>
        <w:t>) to afford the desired compound.</w:t>
      </w:r>
    </w:p>
    <w:p w14:paraId="527126F9" w14:textId="77777777" w:rsidR="002F1176" w:rsidRPr="00BB1912" w:rsidRDefault="002F1176" w:rsidP="002F1176">
      <w:pPr>
        <w:jc w:val="both"/>
        <w:rPr>
          <w:rFonts w:ascii="Arno Pro" w:hAnsi="Arno Pro"/>
          <w:sz w:val="24"/>
          <w:szCs w:val="24"/>
          <w:vertAlign w:val="superscript"/>
        </w:rPr>
      </w:pPr>
      <w:bookmarkStart w:id="1" w:name="_Hlk154783908"/>
      <w:r w:rsidRPr="00BB1912">
        <w:rPr>
          <w:rFonts w:ascii="Arno Pro" w:hAnsi="Arno Pro"/>
          <w:b/>
          <w:bCs/>
          <w:sz w:val="24"/>
          <w:szCs w:val="24"/>
        </w:rPr>
        <w:t>Table S1.</w:t>
      </w:r>
      <w:r w:rsidRPr="00BB1912">
        <w:rPr>
          <w:rFonts w:ascii="Arno Pro" w:hAnsi="Arno Pro"/>
          <w:sz w:val="24"/>
          <w:szCs w:val="24"/>
        </w:rPr>
        <w:t xml:space="preserve"> Optimization of reaction </w:t>
      </w:r>
      <w:proofErr w:type="spellStart"/>
      <w:proofErr w:type="gramStart"/>
      <w:r w:rsidRPr="00BB1912">
        <w:rPr>
          <w:rFonts w:ascii="Arno Pro" w:hAnsi="Arno Pro"/>
          <w:sz w:val="24"/>
          <w:szCs w:val="24"/>
        </w:rPr>
        <w:t>conditions.</w:t>
      </w:r>
      <w:r w:rsidRPr="00BB1912">
        <w:rPr>
          <w:rFonts w:ascii="Arno Pro" w:hAnsi="Arno Pro"/>
          <w:i/>
          <w:iCs/>
          <w:sz w:val="24"/>
          <w:szCs w:val="24"/>
          <w:vertAlign w:val="superscript"/>
        </w:rPr>
        <w:t>a</w:t>
      </w:r>
      <w:bookmarkEnd w:id="1"/>
      <w:proofErr w:type="spellEnd"/>
      <w:proofErr w:type="gramEnd"/>
    </w:p>
    <w:p w14:paraId="59F10927" w14:textId="77777777" w:rsidR="002F1176" w:rsidRPr="00BB1912" w:rsidRDefault="000673CB" w:rsidP="002F1176">
      <w:pPr>
        <w:jc w:val="both"/>
        <w:rPr>
          <w:rFonts w:ascii="Arno Pro" w:hAnsi="Arno Pro"/>
        </w:rPr>
      </w:pPr>
      <w:r w:rsidRPr="00BB1912">
        <w:rPr>
          <w:rFonts w:ascii="Arno Pro" w:hAnsi="Arno Pro"/>
          <w:noProof/>
        </w:rPr>
        <w:object w:dxaOrig="5731" w:dyaOrig="1370" w14:anchorId="6E9BC5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2pt;height:57.85pt;mso-width-percent:0;mso-height-percent:0;mso-width-percent:0;mso-height-percent:0" o:ole="">
            <v:imagedata r:id="rId17" o:title=""/>
          </v:shape>
          <o:OLEObject Type="Embed" ProgID="ChemDraw.Document.6.0" ShapeID="_x0000_i1025" DrawAspect="Content" ObjectID="_1784720020" r:id="rId18"/>
        </w:object>
      </w:r>
    </w:p>
    <w:tbl>
      <w:tblPr>
        <w:tblStyle w:val="TableGrid"/>
        <w:tblW w:w="0" w:type="auto"/>
        <w:tblLook w:val="04A0" w:firstRow="1" w:lastRow="0" w:firstColumn="1" w:lastColumn="0" w:noHBand="0" w:noVBand="1"/>
      </w:tblPr>
      <w:tblGrid>
        <w:gridCol w:w="751"/>
        <w:gridCol w:w="2821"/>
        <w:gridCol w:w="1653"/>
        <w:gridCol w:w="1726"/>
      </w:tblGrid>
      <w:tr w:rsidR="002F1176" w:rsidRPr="00BB1912" w14:paraId="49527150" w14:textId="77777777" w:rsidTr="004E1B14">
        <w:tc>
          <w:tcPr>
            <w:tcW w:w="748" w:type="dxa"/>
          </w:tcPr>
          <w:p w14:paraId="0EF91030" w14:textId="77777777" w:rsidR="002F1176" w:rsidRPr="00BB1912" w:rsidRDefault="002F1176" w:rsidP="004E1B14">
            <w:pPr>
              <w:jc w:val="center"/>
              <w:rPr>
                <w:rFonts w:ascii="Arno Pro" w:hAnsi="Arno Pro"/>
                <w:b/>
                <w:bCs/>
                <w:sz w:val="24"/>
                <w:szCs w:val="24"/>
              </w:rPr>
            </w:pPr>
            <w:proofErr w:type="spellStart"/>
            <w:r w:rsidRPr="00BB1912">
              <w:rPr>
                <w:rFonts w:ascii="Arno Pro" w:hAnsi="Arno Pro"/>
                <w:b/>
                <w:bCs/>
                <w:sz w:val="24"/>
                <w:szCs w:val="24"/>
              </w:rPr>
              <w:t>S.No</w:t>
            </w:r>
            <w:proofErr w:type="spellEnd"/>
            <w:r w:rsidRPr="00BB1912">
              <w:rPr>
                <w:rFonts w:ascii="Arno Pro" w:hAnsi="Arno Pro"/>
                <w:b/>
                <w:bCs/>
                <w:sz w:val="24"/>
                <w:szCs w:val="24"/>
              </w:rPr>
              <w:t>.</w:t>
            </w:r>
          </w:p>
        </w:tc>
        <w:tc>
          <w:tcPr>
            <w:tcW w:w="2821" w:type="dxa"/>
          </w:tcPr>
          <w:p w14:paraId="03EEADF3" w14:textId="77777777" w:rsidR="002F1176" w:rsidRPr="00BB1912" w:rsidRDefault="002F1176" w:rsidP="004E1B14">
            <w:pPr>
              <w:jc w:val="center"/>
              <w:rPr>
                <w:rFonts w:ascii="Arno Pro" w:hAnsi="Arno Pro"/>
                <w:b/>
                <w:bCs/>
                <w:sz w:val="24"/>
                <w:szCs w:val="24"/>
              </w:rPr>
            </w:pPr>
            <w:r w:rsidRPr="00BB1912">
              <w:rPr>
                <w:rFonts w:ascii="Arno Pro" w:hAnsi="Arno Pro"/>
                <w:b/>
                <w:bCs/>
                <w:sz w:val="24"/>
                <w:szCs w:val="24"/>
              </w:rPr>
              <w:t>Ag-gly nanoparticles (mol%)</w:t>
            </w:r>
          </w:p>
        </w:tc>
        <w:tc>
          <w:tcPr>
            <w:tcW w:w="1653" w:type="dxa"/>
          </w:tcPr>
          <w:p w14:paraId="7693F2B4" w14:textId="77777777" w:rsidR="002F1176" w:rsidRPr="00BB1912" w:rsidRDefault="002F1176" w:rsidP="004E1B14">
            <w:pPr>
              <w:jc w:val="center"/>
              <w:rPr>
                <w:rFonts w:ascii="Arno Pro" w:hAnsi="Arno Pro"/>
                <w:b/>
                <w:bCs/>
                <w:sz w:val="24"/>
                <w:szCs w:val="24"/>
              </w:rPr>
            </w:pPr>
            <w:r w:rsidRPr="00BB1912">
              <w:rPr>
                <w:rFonts w:ascii="Arno Pro" w:hAnsi="Arno Pro"/>
                <w:b/>
                <w:bCs/>
                <w:sz w:val="24"/>
                <w:szCs w:val="24"/>
              </w:rPr>
              <w:t>Time (h)</w:t>
            </w:r>
          </w:p>
        </w:tc>
        <w:tc>
          <w:tcPr>
            <w:tcW w:w="1726" w:type="dxa"/>
          </w:tcPr>
          <w:p w14:paraId="24D2E2C5" w14:textId="77777777" w:rsidR="002F1176" w:rsidRPr="00BB1912" w:rsidRDefault="002F1176" w:rsidP="004E1B14">
            <w:pPr>
              <w:jc w:val="center"/>
              <w:rPr>
                <w:rFonts w:ascii="Arno Pro" w:hAnsi="Arno Pro"/>
                <w:b/>
                <w:bCs/>
                <w:i/>
                <w:iCs/>
                <w:sz w:val="24"/>
                <w:szCs w:val="24"/>
                <w:vertAlign w:val="superscript"/>
              </w:rPr>
            </w:pPr>
            <w:r w:rsidRPr="00BB1912">
              <w:rPr>
                <w:rFonts w:ascii="Arno Pro" w:hAnsi="Arno Pro"/>
                <w:b/>
                <w:bCs/>
                <w:sz w:val="24"/>
                <w:szCs w:val="24"/>
              </w:rPr>
              <w:t>Yield (</w:t>
            </w:r>
            <w:proofErr w:type="gramStart"/>
            <w:r w:rsidRPr="00BB1912">
              <w:rPr>
                <w:rFonts w:ascii="Arno Pro" w:hAnsi="Arno Pro"/>
                <w:b/>
                <w:bCs/>
                <w:sz w:val="24"/>
                <w:szCs w:val="24"/>
              </w:rPr>
              <w:t>%)</w:t>
            </w:r>
            <w:r w:rsidRPr="00BB1912">
              <w:rPr>
                <w:rFonts w:ascii="Arno Pro" w:hAnsi="Arno Pro"/>
                <w:b/>
                <w:bCs/>
                <w:i/>
                <w:iCs/>
                <w:sz w:val="24"/>
                <w:szCs w:val="24"/>
                <w:vertAlign w:val="superscript"/>
              </w:rPr>
              <w:t>b</w:t>
            </w:r>
            <w:proofErr w:type="gramEnd"/>
          </w:p>
        </w:tc>
      </w:tr>
      <w:tr w:rsidR="002F1176" w:rsidRPr="00BB1912" w14:paraId="1FB0EA49" w14:textId="77777777" w:rsidTr="004E1B14">
        <w:tc>
          <w:tcPr>
            <w:tcW w:w="748" w:type="dxa"/>
          </w:tcPr>
          <w:p w14:paraId="7AD1EA6B" w14:textId="77777777" w:rsidR="002F1176" w:rsidRPr="00BB1912" w:rsidRDefault="002F1176" w:rsidP="004E1B14">
            <w:pPr>
              <w:jc w:val="both"/>
              <w:rPr>
                <w:rFonts w:ascii="Arno Pro" w:hAnsi="Arno Pro"/>
                <w:sz w:val="24"/>
                <w:szCs w:val="24"/>
              </w:rPr>
            </w:pPr>
            <w:r w:rsidRPr="00BB1912">
              <w:rPr>
                <w:rFonts w:ascii="Arno Pro" w:hAnsi="Arno Pro"/>
                <w:sz w:val="24"/>
                <w:szCs w:val="24"/>
              </w:rPr>
              <w:t>1</w:t>
            </w:r>
          </w:p>
        </w:tc>
        <w:tc>
          <w:tcPr>
            <w:tcW w:w="2821" w:type="dxa"/>
          </w:tcPr>
          <w:p w14:paraId="621AFB56" w14:textId="77777777" w:rsidR="002F1176" w:rsidRPr="00BB1912" w:rsidRDefault="002F1176" w:rsidP="004E1B14">
            <w:pPr>
              <w:jc w:val="center"/>
              <w:rPr>
                <w:rFonts w:ascii="Arno Pro" w:hAnsi="Arno Pro"/>
                <w:sz w:val="24"/>
                <w:szCs w:val="24"/>
              </w:rPr>
            </w:pPr>
            <w:r w:rsidRPr="00BB1912">
              <w:rPr>
                <w:rFonts w:ascii="Arno Pro" w:hAnsi="Arno Pro"/>
                <w:sz w:val="24"/>
                <w:szCs w:val="24"/>
              </w:rPr>
              <w:t>10</w:t>
            </w:r>
          </w:p>
        </w:tc>
        <w:tc>
          <w:tcPr>
            <w:tcW w:w="1653" w:type="dxa"/>
          </w:tcPr>
          <w:p w14:paraId="402904CF" w14:textId="77777777" w:rsidR="002F1176" w:rsidRPr="00BB1912" w:rsidRDefault="002F1176" w:rsidP="004E1B14">
            <w:pPr>
              <w:jc w:val="center"/>
              <w:rPr>
                <w:rFonts w:ascii="Arno Pro" w:hAnsi="Arno Pro"/>
                <w:sz w:val="24"/>
                <w:szCs w:val="24"/>
              </w:rPr>
            </w:pPr>
            <w:r w:rsidRPr="00BB1912">
              <w:rPr>
                <w:rFonts w:ascii="Arno Pro" w:hAnsi="Arno Pro"/>
                <w:sz w:val="24"/>
                <w:szCs w:val="24"/>
              </w:rPr>
              <w:t>40</w:t>
            </w:r>
          </w:p>
        </w:tc>
        <w:tc>
          <w:tcPr>
            <w:tcW w:w="1726" w:type="dxa"/>
          </w:tcPr>
          <w:p w14:paraId="00AA48A1" w14:textId="77777777" w:rsidR="002F1176" w:rsidRPr="00BB1912" w:rsidRDefault="002F1176" w:rsidP="004E1B14">
            <w:pPr>
              <w:jc w:val="center"/>
              <w:rPr>
                <w:rFonts w:ascii="Arno Pro" w:hAnsi="Arno Pro"/>
                <w:sz w:val="24"/>
                <w:szCs w:val="24"/>
              </w:rPr>
            </w:pPr>
            <w:r w:rsidRPr="00BB1912">
              <w:rPr>
                <w:rFonts w:ascii="Arno Pro" w:hAnsi="Arno Pro"/>
                <w:sz w:val="24"/>
                <w:szCs w:val="24"/>
              </w:rPr>
              <w:t>50</w:t>
            </w:r>
          </w:p>
        </w:tc>
      </w:tr>
      <w:tr w:rsidR="002F1176" w:rsidRPr="00BB1912" w14:paraId="59403AE5" w14:textId="77777777" w:rsidTr="004E1B14">
        <w:tc>
          <w:tcPr>
            <w:tcW w:w="748" w:type="dxa"/>
          </w:tcPr>
          <w:p w14:paraId="6118A2EC" w14:textId="77777777" w:rsidR="002F1176" w:rsidRPr="00BB1912" w:rsidRDefault="002F1176" w:rsidP="004E1B14">
            <w:pPr>
              <w:jc w:val="both"/>
              <w:rPr>
                <w:rFonts w:ascii="Arno Pro" w:hAnsi="Arno Pro"/>
                <w:sz w:val="24"/>
                <w:szCs w:val="24"/>
              </w:rPr>
            </w:pPr>
            <w:r w:rsidRPr="00BB1912">
              <w:rPr>
                <w:rFonts w:ascii="Arno Pro" w:hAnsi="Arno Pro"/>
                <w:sz w:val="24"/>
                <w:szCs w:val="24"/>
              </w:rPr>
              <w:t>2</w:t>
            </w:r>
          </w:p>
        </w:tc>
        <w:tc>
          <w:tcPr>
            <w:tcW w:w="2821" w:type="dxa"/>
          </w:tcPr>
          <w:p w14:paraId="092F2A1E" w14:textId="77777777" w:rsidR="002F1176" w:rsidRPr="00BB1912" w:rsidRDefault="002F1176" w:rsidP="004E1B14">
            <w:pPr>
              <w:jc w:val="center"/>
              <w:rPr>
                <w:rFonts w:ascii="Arno Pro" w:hAnsi="Arno Pro"/>
                <w:sz w:val="24"/>
                <w:szCs w:val="24"/>
              </w:rPr>
            </w:pPr>
            <w:r w:rsidRPr="00BB1912">
              <w:rPr>
                <w:rFonts w:ascii="Arno Pro" w:hAnsi="Arno Pro"/>
                <w:sz w:val="24"/>
                <w:szCs w:val="24"/>
              </w:rPr>
              <w:t>20</w:t>
            </w:r>
          </w:p>
        </w:tc>
        <w:tc>
          <w:tcPr>
            <w:tcW w:w="1653" w:type="dxa"/>
          </w:tcPr>
          <w:p w14:paraId="716F6BC1" w14:textId="77777777" w:rsidR="002F1176" w:rsidRPr="00BB1912" w:rsidRDefault="002F1176" w:rsidP="004E1B14">
            <w:pPr>
              <w:jc w:val="center"/>
              <w:rPr>
                <w:rFonts w:ascii="Arno Pro" w:hAnsi="Arno Pro"/>
                <w:sz w:val="24"/>
                <w:szCs w:val="24"/>
              </w:rPr>
            </w:pPr>
            <w:r w:rsidRPr="00BB1912">
              <w:rPr>
                <w:rFonts w:ascii="Arno Pro" w:hAnsi="Arno Pro"/>
                <w:sz w:val="24"/>
                <w:szCs w:val="24"/>
              </w:rPr>
              <w:t>24</w:t>
            </w:r>
          </w:p>
        </w:tc>
        <w:tc>
          <w:tcPr>
            <w:tcW w:w="1726" w:type="dxa"/>
          </w:tcPr>
          <w:p w14:paraId="5A85C76B" w14:textId="77777777" w:rsidR="002F1176" w:rsidRPr="00BB1912" w:rsidRDefault="002F1176" w:rsidP="004E1B14">
            <w:pPr>
              <w:jc w:val="center"/>
              <w:rPr>
                <w:rFonts w:ascii="Arno Pro" w:hAnsi="Arno Pro"/>
                <w:sz w:val="24"/>
                <w:szCs w:val="24"/>
              </w:rPr>
            </w:pPr>
            <w:r w:rsidRPr="00BB1912">
              <w:rPr>
                <w:rFonts w:ascii="Arno Pro" w:hAnsi="Arno Pro"/>
                <w:sz w:val="24"/>
                <w:szCs w:val="24"/>
              </w:rPr>
              <w:t>61</w:t>
            </w:r>
          </w:p>
        </w:tc>
      </w:tr>
      <w:tr w:rsidR="002F1176" w:rsidRPr="00BB1912" w14:paraId="2D59EE08" w14:textId="77777777" w:rsidTr="004E1B14">
        <w:tc>
          <w:tcPr>
            <w:tcW w:w="748" w:type="dxa"/>
          </w:tcPr>
          <w:p w14:paraId="10205A08" w14:textId="77777777" w:rsidR="002F1176" w:rsidRPr="00BB1912" w:rsidRDefault="002F1176" w:rsidP="004E1B14">
            <w:pPr>
              <w:jc w:val="both"/>
              <w:rPr>
                <w:rFonts w:ascii="Arno Pro" w:hAnsi="Arno Pro"/>
                <w:sz w:val="24"/>
                <w:szCs w:val="24"/>
              </w:rPr>
            </w:pPr>
            <w:r w:rsidRPr="00BB1912">
              <w:rPr>
                <w:rFonts w:ascii="Arno Pro" w:hAnsi="Arno Pro"/>
                <w:sz w:val="24"/>
                <w:szCs w:val="24"/>
              </w:rPr>
              <w:t>3</w:t>
            </w:r>
          </w:p>
        </w:tc>
        <w:tc>
          <w:tcPr>
            <w:tcW w:w="2821" w:type="dxa"/>
          </w:tcPr>
          <w:p w14:paraId="442A9B87" w14:textId="77777777" w:rsidR="002F1176" w:rsidRPr="00BB1912" w:rsidRDefault="002F1176" w:rsidP="004E1B14">
            <w:pPr>
              <w:jc w:val="center"/>
              <w:rPr>
                <w:rFonts w:ascii="Arno Pro" w:hAnsi="Arno Pro"/>
                <w:sz w:val="24"/>
                <w:szCs w:val="24"/>
              </w:rPr>
            </w:pPr>
            <w:r w:rsidRPr="00BB1912">
              <w:rPr>
                <w:rFonts w:ascii="Arno Pro" w:hAnsi="Arno Pro"/>
                <w:sz w:val="24"/>
                <w:szCs w:val="24"/>
              </w:rPr>
              <w:t>10</w:t>
            </w:r>
          </w:p>
        </w:tc>
        <w:tc>
          <w:tcPr>
            <w:tcW w:w="1653" w:type="dxa"/>
          </w:tcPr>
          <w:p w14:paraId="319D73D8" w14:textId="77777777" w:rsidR="002F1176" w:rsidRPr="00BB1912" w:rsidRDefault="002F1176" w:rsidP="004E1B14">
            <w:pPr>
              <w:jc w:val="center"/>
              <w:rPr>
                <w:rFonts w:ascii="Arno Pro" w:hAnsi="Arno Pro"/>
                <w:sz w:val="24"/>
                <w:szCs w:val="24"/>
              </w:rPr>
            </w:pPr>
            <w:r w:rsidRPr="00BB1912">
              <w:rPr>
                <w:rFonts w:ascii="Arno Pro" w:hAnsi="Arno Pro"/>
                <w:sz w:val="24"/>
                <w:szCs w:val="24"/>
              </w:rPr>
              <w:t>24</w:t>
            </w:r>
          </w:p>
        </w:tc>
        <w:tc>
          <w:tcPr>
            <w:tcW w:w="1726" w:type="dxa"/>
          </w:tcPr>
          <w:p w14:paraId="0071EB3B" w14:textId="77777777" w:rsidR="002F1176" w:rsidRPr="00BB1912" w:rsidRDefault="002F1176" w:rsidP="004E1B14">
            <w:pPr>
              <w:jc w:val="center"/>
              <w:rPr>
                <w:rFonts w:ascii="Arno Pro" w:hAnsi="Arno Pro"/>
                <w:sz w:val="24"/>
                <w:szCs w:val="24"/>
              </w:rPr>
            </w:pPr>
            <w:r w:rsidRPr="00BB1912">
              <w:rPr>
                <w:rFonts w:ascii="Arno Pro" w:hAnsi="Arno Pro"/>
                <w:sz w:val="24"/>
                <w:szCs w:val="24"/>
              </w:rPr>
              <w:t>46</w:t>
            </w:r>
          </w:p>
        </w:tc>
      </w:tr>
    </w:tbl>
    <w:p w14:paraId="1616054E" w14:textId="75B59DD4" w:rsidR="002F1176" w:rsidRPr="00BB1912" w:rsidRDefault="002F1176" w:rsidP="00134D44">
      <w:pPr>
        <w:spacing w:line="240" w:lineRule="auto"/>
        <w:jc w:val="both"/>
        <w:rPr>
          <w:rFonts w:ascii="Arno Pro" w:eastAsia="Calibri" w:hAnsi="Arno Pro" w:cs="Times New Roman"/>
          <w:color w:val="000000" w:themeColor="text1"/>
          <w:kern w:val="24"/>
          <w:position w:val="6"/>
          <w:sz w:val="20"/>
          <w:szCs w:val="20"/>
        </w:rPr>
      </w:pPr>
      <w:proofErr w:type="spellStart"/>
      <w:r w:rsidRPr="00BB1912">
        <w:rPr>
          <w:rFonts w:ascii="Arno Pro" w:hAnsi="Arno Pro"/>
          <w:i/>
          <w:iCs/>
          <w:sz w:val="20"/>
          <w:szCs w:val="20"/>
          <w:vertAlign w:val="superscript"/>
        </w:rPr>
        <w:t>a</w:t>
      </w:r>
      <w:r w:rsidRPr="00BB1912">
        <w:rPr>
          <w:rFonts w:ascii="Arno Pro" w:hAnsi="Arno Pro"/>
          <w:sz w:val="20"/>
          <w:szCs w:val="20"/>
        </w:rPr>
        <w:t>Reactions</w:t>
      </w:r>
      <w:proofErr w:type="spellEnd"/>
      <w:r w:rsidRPr="00BB1912">
        <w:rPr>
          <w:rFonts w:ascii="Arno Pro" w:hAnsi="Arno Pro"/>
          <w:sz w:val="20"/>
          <w:szCs w:val="20"/>
        </w:rPr>
        <w:t xml:space="preserve"> were carried out by following the general procedure. </w:t>
      </w:r>
      <w:proofErr w:type="spellStart"/>
      <w:r w:rsidRPr="00BB1912">
        <w:rPr>
          <w:rFonts w:ascii="Arno Pro" w:hAnsi="Arno Pro"/>
          <w:i/>
          <w:iCs/>
          <w:sz w:val="20"/>
          <w:szCs w:val="20"/>
          <w:vertAlign w:val="superscript"/>
        </w:rPr>
        <w:t>b</w:t>
      </w:r>
      <w:r w:rsidRPr="00BB1912">
        <w:rPr>
          <w:rFonts w:ascii="Arno Pro" w:hAnsi="Arno Pro"/>
          <w:sz w:val="20"/>
          <w:szCs w:val="20"/>
        </w:rPr>
        <w:t>Isolated</w:t>
      </w:r>
      <w:proofErr w:type="spellEnd"/>
      <w:r w:rsidRPr="00BB1912">
        <w:rPr>
          <w:rFonts w:ascii="Arno Pro" w:hAnsi="Arno Pro"/>
          <w:sz w:val="20"/>
          <w:szCs w:val="20"/>
        </w:rPr>
        <w:t xml:space="preserve"> yields. </w:t>
      </w:r>
    </w:p>
    <w:p w14:paraId="65D64C7D" w14:textId="77777777" w:rsidR="002F1176" w:rsidRPr="00BB1912" w:rsidRDefault="002F1176" w:rsidP="002F1176">
      <w:pPr>
        <w:jc w:val="both"/>
        <w:rPr>
          <w:rFonts w:ascii="Arno Pro" w:hAnsi="Arno Pro"/>
          <w:b/>
          <w:bCs/>
          <w:sz w:val="28"/>
          <w:szCs w:val="28"/>
          <w:u w:val="single"/>
        </w:rPr>
      </w:pPr>
      <w:bookmarkStart w:id="2" w:name="_Hlk160362377"/>
      <w:r w:rsidRPr="00BB1912">
        <w:rPr>
          <w:rFonts w:ascii="Arno Pro" w:hAnsi="Arno Pro"/>
          <w:b/>
          <w:bCs/>
          <w:sz w:val="28"/>
          <w:szCs w:val="28"/>
          <w:u w:val="single"/>
        </w:rPr>
        <w:t>(</w:t>
      </w:r>
      <w:r w:rsidRPr="00BB1912">
        <w:rPr>
          <w:rFonts w:ascii="Arno Pro" w:hAnsi="Arno Pro"/>
          <w:b/>
          <w:bCs/>
          <w:i/>
          <w:iCs/>
          <w:sz w:val="28"/>
          <w:szCs w:val="28"/>
          <w:u w:val="single"/>
        </w:rPr>
        <w:t>E</w:t>
      </w:r>
      <w:r w:rsidRPr="00BB1912">
        <w:rPr>
          <w:rFonts w:ascii="Arno Pro" w:hAnsi="Arno Pro"/>
          <w:b/>
          <w:bCs/>
          <w:sz w:val="28"/>
          <w:szCs w:val="28"/>
          <w:u w:val="single"/>
        </w:rPr>
        <w:t>)-1,2-diphenyldiazene (2a)</w:t>
      </w:r>
    </w:p>
    <w:bookmarkEnd w:id="2"/>
    <w:p w14:paraId="6941385D" w14:textId="011B5C0D" w:rsidR="002F1176" w:rsidRPr="00BB1912" w:rsidRDefault="002F1176" w:rsidP="002F1176">
      <w:pPr>
        <w:spacing w:line="240" w:lineRule="auto"/>
        <w:jc w:val="both"/>
        <w:rPr>
          <w:rFonts w:ascii="Arno Pro" w:eastAsia="Cardo" w:hAnsi="Arno Pro" w:cs="Times New Roman"/>
          <w:sz w:val="24"/>
          <w:szCs w:val="24"/>
        </w:rPr>
      </w:pPr>
      <w:r w:rsidRPr="00BB1912">
        <w:rPr>
          <w:rFonts w:ascii="Arno Pro" w:hAnsi="Arno Pro"/>
          <w:sz w:val="24"/>
          <w:szCs w:val="24"/>
        </w:rPr>
        <w:t>The title compound was prepared according to the general procedure-3 using aniline (18.6 mg, 1.0 equiv., 0.2 mmol), silver- glycerate nanoparticles (7.9 mg, 0.2 equiv., 0.04 mmol), and potassium hydroxide (11.3 mg, 1.0 equiv., 0.2 mmol) in DMSO (0.4 mL). Purification by column chromatography (100:0 → 95:5 hexane/</w:t>
      </w:r>
      <w:proofErr w:type="spellStart"/>
      <w:r w:rsidRPr="00BB1912">
        <w:rPr>
          <w:rFonts w:ascii="Arno Pro" w:hAnsi="Arno Pro"/>
          <w:sz w:val="24"/>
          <w:szCs w:val="24"/>
        </w:rPr>
        <w:t>EtOAc</w:t>
      </w:r>
      <w:proofErr w:type="spellEnd"/>
      <w:r w:rsidRPr="00BB1912">
        <w:rPr>
          <w:rFonts w:ascii="Arno Pro" w:hAnsi="Arno Pro"/>
          <w:sz w:val="24"/>
          <w:szCs w:val="24"/>
        </w:rPr>
        <w:t>) afforded the title compound as an orange solid. (11.2 mg, 61% yield)</w:t>
      </w:r>
      <w:r w:rsidR="004D4C72">
        <w:rPr>
          <w:rFonts w:ascii="Arno Pro" w:hAnsi="Arno Pro" w:cs="Mangal"/>
          <w:noProof/>
          <w:szCs w:val="20"/>
        </w:rPr>
        <w:object w:dxaOrig="1440" w:dyaOrig="1440" w14:anchorId="4AD6B87F">
          <v:shape id="_x0000_s1037" type="#_x0000_t75" alt="" style="position:absolute;left:0;text-align:left;margin-left:0;margin-top:.3pt;width:92.7pt;height:63.85pt;z-index:251659264;mso-wrap-edited:f;mso-width-percent:0;mso-height-percent:0;mso-position-horizontal:absolute;mso-position-horizontal-relative:text;mso-position-vertical:absolute;mso-position-vertical-relative:text;mso-width-percent:0;mso-height-percent:0;mso-width-relative:page;mso-height-relative:page" wrapcoords="514 1303 171 2234 0 19179 857 20669 1029 20669 20914 20669 20914 2421 20400 1303 514 1303">
            <v:imagedata r:id="rId19" o:title=""/>
            <w10:wrap type="tight"/>
          </v:shape>
          <o:OLEObject Type="Embed" ProgID="ChemDraw.Document.6.0" ShapeID="_x0000_s1037" DrawAspect="Content" ObjectID="_1784720021" r:id="rId20"/>
        </w:object>
      </w:r>
      <w:r w:rsidRPr="00BB1912">
        <w:rPr>
          <w:rFonts w:ascii="Arno Pro" w:hAnsi="Arno Pro"/>
          <w:sz w:val="24"/>
          <w:szCs w:val="24"/>
        </w:rPr>
        <w:t xml:space="preserve"> The </w:t>
      </w:r>
      <w:r w:rsidRPr="00BB1912">
        <w:rPr>
          <w:rFonts w:ascii="Arno Pro" w:hAnsi="Arno Pro"/>
          <w:sz w:val="24"/>
          <w:szCs w:val="24"/>
          <w:vertAlign w:val="superscript"/>
        </w:rPr>
        <w:t>1</w:t>
      </w:r>
      <w:r w:rsidRPr="00BB1912">
        <w:rPr>
          <w:rFonts w:ascii="Arno Pro" w:hAnsi="Arno Pro"/>
          <w:sz w:val="24"/>
          <w:szCs w:val="24"/>
        </w:rPr>
        <w:t xml:space="preserve">H, </w:t>
      </w:r>
      <w:r w:rsidRPr="00BB1912">
        <w:rPr>
          <w:rFonts w:ascii="Arno Pro" w:hAnsi="Arno Pro"/>
          <w:sz w:val="24"/>
          <w:szCs w:val="24"/>
          <w:vertAlign w:val="superscript"/>
        </w:rPr>
        <w:t>13</w:t>
      </w:r>
      <w:r w:rsidRPr="00BB1912">
        <w:rPr>
          <w:rFonts w:ascii="Arno Pro" w:hAnsi="Arno Pro"/>
          <w:sz w:val="24"/>
          <w:szCs w:val="24"/>
        </w:rPr>
        <w:t>C NMR and FT-IR data match the literature.</w:t>
      </w:r>
      <w:r w:rsidR="00266A2A" w:rsidRPr="00BB1912">
        <w:rPr>
          <w:rFonts w:ascii="Arno Pro" w:hAnsi="Arno Pro"/>
          <w:sz w:val="24"/>
          <w:szCs w:val="24"/>
          <w:vertAlign w:val="superscript"/>
        </w:rPr>
        <w:t>4</w:t>
      </w:r>
      <w:r w:rsidRPr="00BB1912">
        <w:rPr>
          <w:rFonts w:ascii="Arno Pro" w:eastAsia="Cardo" w:hAnsi="Arno Pro" w:cs="Times New Roman"/>
          <w:sz w:val="24"/>
          <w:szCs w:val="24"/>
        </w:rPr>
        <w:t xml:space="preserve"> </w:t>
      </w:r>
    </w:p>
    <w:p w14:paraId="061C49A4" w14:textId="77777777"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t>Physical appearance:</w:t>
      </w:r>
      <w:r w:rsidRPr="00BB1912">
        <w:rPr>
          <w:rFonts w:ascii="Arno Pro" w:hAnsi="Arno Pro"/>
          <w:sz w:val="24"/>
          <w:szCs w:val="24"/>
        </w:rPr>
        <w:t xml:space="preserve"> Orange Solid</w:t>
      </w:r>
    </w:p>
    <w:p w14:paraId="0641C3BE" w14:textId="10553A5A"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t>Melting Point:</w:t>
      </w:r>
      <w:r w:rsidRPr="00BB1912">
        <w:rPr>
          <w:rFonts w:ascii="Arno Pro" w:hAnsi="Arno Pro"/>
          <w:sz w:val="24"/>
          <w:szCs w:val="24"/>
        </w:rPr>
        <w:t xml:space="preserve"> 67-68 °C </w:t>
      </w:r>
      <w:r w:rsidRPr="00BB1912">
        <w:rPr>
          <w:rFonts w:ascii="Arno Pro" w:eastAsia="Times New Roman" w:hAnsi="Arno Pro" w:cs="Times New Roman"/>
          <w:sz w:val="24"/>
          <w:szCs w:val="24"/>
        </w:rPr>
        <w:t xml:space="preserve">(lit. 66-68 </w:t>
      </w:r>
      <w:r w:rsidRPr="00BB1912">
        <w:rPr>
          <w:rFonts w:ascii="Arno Pro" w:hAnsi="Arno Pro"/>
          <w:sz w:val="24"/>
          <w:szCs w:val="24"/>
        </w:rPr>
        <w:t>°C)</w:t>
      </w:r>
      <w:r w:rsidR="00266A2A" w:rsidRPr="00BB1912">
        <w:rPr>
          <w:rFonts w:ascii="Arno Pro" w:hAnsi="Arno Pro"/>
          <w:sz w:val="24"/>
          <w:szCs w:val="24"/>
          <w:vertAlign w:val="superscript"/>
        </w:rPr>
        <w:t>5</w:t>
      </w:r>
    </w:p>
    <w:p w14:paraId="23FEF51D" w14:textId="77777777" w:rsidR="002F1176" w:rsidRPr="00BB1912" w:rsidRDefault="002F1176" w:rsidP="002F1176">
      <w:pPr>
        <w:pBdr>
          <w:top w:val="nil"/>
          <w:left w:val="nil"/>
          <w:bottom w:val="nil"/>
          <w:right w:val="nil"/>
          <w:between w:val="nil"/>
        </w:pBdr>
        <w:spacing w:after="0" w:line="240" w:lineRule="auto"/>
        <w:jc w:val="both"/>
        <w:rPr>
          <w:rFonts w:ascii="Arno Pro" w:eastAsia="Times New Roman" w:hAnsi="Arno Pro" w:cs="Times New Roman"/>
          <w:color w:val="000000"/>
          <w:sz w:val="24"/>
          <w:szCs w:val="24"/>
        </w:rPr>
      </w:pPr>
      <w:r w:rsidRPr="00BB1912">
        <w:rPr>
          <w:rFonts w:ascii="Arno Pro" w:hAnsi="Arno Pro"/>
          <w:b/>
          <w:bCs/>
          <w:sz w:val="24"/>
          <w:szCs w:val="24"/>
          <w:vertAlign w:val="superscript"/>
        </w:rPr>
        <w:t>1</w:t>
      </w:r>
      <w:r w:rsidRPr="00BB1912">
        <w:rPr>
          <w:rFonts w:ascii="Arno Pro" w:hAnsi="Arno Pro"/>
          <w:b/>
          <w:bCs/>
          <w:sz w:val="24"/>
          <w:szCs w:val="24"/>
        </w:rPr>
        <w:t>H NMR (CDCl</w:t>
      </w:r>
      <w:r w:rsidRPr="00BB1912">
        <w:rPr>
          <w:rFonts w:ascii="Arno Pro" w:hAnsi="Arno Pro"/>
          <w:b/>
          <w:bCs/>
          <w:sz w:val="24"/>
          <w:szCs w:val="24"/>
          <w:vertAlign w:val="subscript"/>
        </w:rPr>
        <w:t>3</w:t>
      </w:r>
      <w:r w:rsidRPr="00BB1912">
        <w:rPr>
          <w:rFonts w:ascii="Arno Pro" w:hAnsi="Arno Pro"/>
          <w:b/>
          <w:bCs/>
          <w:sz w:val="24"/>
          <w:szCs w:val="24"/>
        </w:rPr>
        <w:t>, 500 MHz), ppm:</w:t>
      </w:r>
      <w:r w:rsidRPr="00BB1912">
        <w:rPr>
          <w:rFonts w:ascii="Arno Pro" w:hAnsi="Arno Pro"/>
          <w:sz w:val="24"/>
          <w:szCs w:val="24"/>
        </w:rPr>
        <w:t xml:space="preserve"> δ 7.96 – 7.91 (m, 4H), 7.56 – 7.47 (m, 6H).</w:t>
      </w:r>
      <w:r w:rsidRPr="00BB1912">
        <w:rPr>
          <w:rFonts w:ascii="Arno Pro" w:eastAsia="Times New Roman" w:hAnsi="Arno Pro" w:cs="Times New Roman"/>
          <w:b/>
          <w:color w:val="000000"/>
          <w:sz w:val="24"/>
          <w:szCs w:val="24"/>
          <w:vertAlign w:val="superscript"/>
        </w:rPr>
        <w:t xml:space="preserve"> </w:t>
      </w:r>
    </w:p>
    <w:p w14:paraId="070E3002" w14:textId="77777777" w:rsidR="002F1176" w:rsidRPr="00BB1912" w:rsidRDefault="002F1176" w:rsidP="002F1176">
      <w:pPr>
        <w:pBdr>
          <w:top w:val="nil"/>
          <w:left w:val="nil"/>
          <w:bottom w:val="nil"/>
          <w:right w:val="nil"/>
          <w:between w:val="nil"/>
        </w:pBdr>
        <w:spacing w:after="0" w:line="240" w:lineRule="auto"/>
        <w:jc w:val="both"/>
        <w:rPr>
          <w:rFonts w:ascii="Arno Pro" w:eastAsia="MS Shell Dlg 2" w:hAnsi="Arno Pro" w:cs="MS Shell Dlg 2"/>
          <w:color w:val="000000"/>
          <w:sz w:val="17"/>
          <w:szCs w:val="17"/>
        </w:rPr>
      </w:pPr>
    </w:p>
    <w:p w14:paraId="4654615E" w14:textId="77777777" w:rsidR="002F1176" w:rsidRPr="00BB1912" w:rsidRDefault="002F1176" w:rsidP="002F1176">
      <w:pPr>
        <w:jc w:val="both"/>
        <w:rPr>
          <w:rFonts w:ascii="Arno Pro" w:eastAsia="Times New Roman" w:hAnsi="Arno Pro" w:cs="Times New Roman"/>
          <w:color w:val="000000"/>
          <w:sz w:val="24"/>
          <w:szCs w:val="24"/>
          <w:highlight w:val="white"/>
        </w:rPr>
      </w:pPr>
      <w:r w:rsidRPr="00BB1912">
        <w:rPr>
          <w:rFonts w:ascii="Arno Pro" w:hAnsi="Arno Pro"/>
          <w:b/>
          <w:bCs/>
          <w:sz w:val="24"/>
          <w:szCs w:val="24"/>
          <w:vertAlign w:val="superscript"/>
        </w:rPr>
        <w:t>13</w:t>
      </w:r>
      <w:r w:rsidRPr="00BB1912">
        <w:rPr>
          <w:rFonts w:ascii="Arno Pro" w:hAnsi="Arno Pro"/>
          <w:b/>
          <w:bCs/>
          <w:sz w:val="24"/>
          <w:szCs w:val="24"/>
        </w:rPr>
        <w:t>C NMR (CDCl</w:t>
      </w:r>
      <w:r w:rsidRPr="00BB1912">
        <w:rPr>
          <w:rFonts w:ascii="Arno Pro" w:hAnsi="Arno Pro"/>
          <w:b/>
          <w:bCs/>
          <w:sz w:val="24"/>
          <w:szCs w:val="24"/>
          <w:vertAlign w:val="subscript"/>
        </w:rPr>
        <w:t>3</w:t>
      </w:r>
      <w:r w:rsidRPr="00BB1912">
        <w:rPr>
          <w:rFonts w:ascii="Arno Pro" w:hAnsi="Arno Pro"/>
          <w:b/>
          <w:bCs/>
          <w:sz w:val="24"/>
          <w:szCs w:val="24"/>
        </w:rPr>
        <w:t>, 126 MHz), ppm:</w:t>
      </w:r>
      <w:r w:rsidRPr="00BB1912">
        <w:rPr>
          <w:rFonts w:ascii="Arno Pro" w:hAnsi="Arno Pro"/>
          <w:sz w:val="24"/>
          <w:szCs w:val="24"/>
        </w:rPr>
        <w:t xml:space="preserve"> δ 152.8, 131.1, 129.2, 122.9.</w:t>
      </w:r>
    </w:p>
    <w:p w14:paraId="2E28262C" w14:textId="77777777" w:rsidR="002F1176" w:rsidRPr="00BB1912" w:rsidRDefault="002F1176" w:rsidP="002F1176">
      <w:pPr>
        <w:rPr>
          <w:rFonts w:ascii="Arno Pro" w:eastAsia="Times New Roman" w:hAnsi="Arno Pro" w:cs="Times New Roman"/>
          <w:b/>
          <w:sz w:val="24"/>
          <w:szCs w:val="24"/>
        </w:rPr>
      </w:pPr>
      <w:r w:rsidRPr="00BB1912">
        <w:rPr>
          <w:rFonts w:ascii="Arno Pro" w:hAnsi="Arno Pro"/>
          <w:b/>
          <w:bCs/>
          <w:sz w:val="24"/>
          <w:szCs w:val="24"/>
        </w:rPr>
        <w:t>FT-IR (neat, cm</w:t>
      </w:r>
      <w:r w:rsidRPr="00BB1912">
        <w:rPr>
          <w:rFonts w:ascii="Arno Pro" w:hAnsi="Arno Pro"/>
          <w:b/>
          <w:bCs/>
          <w:sz w:val="24"/>
          <w:szCs w:val="24"/>
          <w:vertAlign w:val="superscript"/>
        </w:rPr>
        <w:t>-1</w:t>
      </w:r>
      <w:r w:rsidRPr="00BB1912">
        <w:rPr>
          <w:rFonts w:ascii="Arno Pro" w:hAnsi="Arno Pro"/>
          <w:b/>
          <w:bCs/>
          <w:sz w:val="24"/>
          <w:szCs w:val="24"/>
        </w:rPr>
        <w:t>):</w:t>
      </w:r>
      <w:r w:rsidRPr="00BB1912">
        <w:rPr>
          <w:rFonts w:ascii="Arno Pro" w:hAnsi="Arno Pro"/>
          <w:sz w:val="24"/>
          <w:szCs w:val="24"/>
        </w:rPr>
        <w:t xml:space="preserve"> 3063, 2346, 1956, 1482, 1453 (N=N), 1299, 12210, 1151, 1071, 776, 690. </w:t>
      </w:r>
    </w:p>
    <w:p w14:paraId="554D235A" w14:textId="77777777"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lastRenderedPageBreak/>
        <w:t>HRMS-ESI (</w:t>
      </w:r>
      <w:r w:rsidRPr="00BB1912">
        <w:rPr>
          <w:rFonts w:ascii="Arno Pro" w:hAnsi="Arno Pro"/>
          <w:b/>
          <w:bCs/>
          <w:i/>
          <w:iCs/>
          <w:sz w:val="24"/>
          <w:szCs w:val="24"/>
        </w:rPr>
        <w:t>m/z</w:t>
      </w:r>
      <w:r w:rsidRPr="00BB1912">
        <w:rPr>
          <w:rFonts w:ascii="Arno Pro" w:hAnsi="Arno Pro"/>
          <w:b/>
          <w:bCs/>
          <w:sz w:val="24"/>
          <w:szCs w:val="24"/>
        </w:rPr>
        <w:t>):</w:t>
      </w:r>
      <w:r w:rsidRPr="00BB1912">
        <w:rPr>
          <w:rFonts w:ascii="Arno Pro" w:hAnsi="Arno Pro"/>
          <w:sz w:val="24"/>
          <w:szCs w:val="24"/>
        </w:rPr>
        <w:t xml:space="preserve"> Calculated for C</w:t>
      </w:r>
      <w:r w:rsidRPr="00BB1912">
        <w:rPr>
          <w:rFonts w:ascii="Arno Pro" w:hAnsi="Arno Pro"/>
          <w:sz w:val="24"/>
          <w:szCs w:val="24"/>
          <w:vertAlign w:val="subscript"/>
        </w:rPr>
        <w:t>12</w:t>
      </w:r>
      <w:r w:rsidRPr="00BB1912">
        <w:rPr>
          <w:rFonts w:ascii="Arno Pro" w:hAnsi="Arno Pro"/>
          <w:sz w:val="24"/>
          <w:szCs w:val="24"/>
        </w:rPr>
        <w:t>H</w:t>
      </w:r>
      <w:r w:rsidRPr="00BB1912">
        <w:rPr>
          <w:rFonts w:ascii="Arno Pro" w:hAnsi="Arno Pro"/>
          <w:sz w:val="24"/>
          <w:szCs w:val="24"/>
          <w:vertAlign w:val="subscript"/>
        </w:rPr>
        <w:t>11</w:t>
      </w:r>
      <w:r w:rsidRPr="00BB1912">
        <w:rPr>
          <w:rFonts w:ascii="Arno Pro" w:hAnsi="Arno Pro"/>
          <w:sz w:val="24"/>
          <w:szCs w:val="24"/>
        </w:rPr>
        <w:t>N</w:t>
      </w:r>
      <w:r w:rsidRPr="00BB1912">
        <w:rPr>
          <w:rFonts w:ascii="Arno Pro" w:hAnsi="Arno Pro"/>
          <w:sz w:val="24"/>
          <w:szCs w:val="24"/>
          <w:vertAlign w:val="subscript"/>
        </w:rPr>
        <w:t>2</w:t>
      </w:r>
      <w:r w:rsidRPr="00BB1912">
        <w:rPr>
          <w:rFonts w:ascii="Arno Pro" w:hAnsi="Arno Pro"/>
          <w:sz w:val="24"/>
          <w:szCs w:val="24"/>
          <w:vertAlign w:val="superscript"/>
        </w:rPr>
        <w:t>+</w:t>
      </w:r>
      <w:r w:rsidRPr="00BB1912">
        <w:rPr>
          <w:rFonts w:ascii="Arno Pro" w:hAnsi="Arno Pro"/>
          <w:sz w:val="24"/>
          <w:szCs w:val="24"/>
        </w:rPr>
        <w:t xml:space="preserve"> [M+H]: 183.0917, Found [M+H]: 183.0916.</w:t>
      </w:r>
    </w:p>
    <w:p w14:paraId="0B520479" w14:textId="77777777" w:rsidR="002F1176" w:rsidRPr="00BB1912" w:rsidRDefault="002F1176" w:rsidP="002F1176">
      <w:pPr>
        <w:jc w:val="both"/>
        <w:rPr>
          <w:rFonts w:ascii="Arno Pro" w:hAnsi="Arno Pro"/>
          <w:b/>
          <w:bCs/>
          <w:sz w:val="28"/>
          <w:szCs w:val="28"/>
          <w:u w:val="single"/>
        </w:rPr>
      </w:pPr>
      <w:bookmarkStart w:id="3" w:name="_Hlk160363025"/>
      <w:r w:rsidRPr="00BB1912">
        <w:rPr>
          <w:rFonts w:ascii="Arno Pro" w:hAnsi="Arno Pro"/>
          <w:b/>
          <w:bCs/>
          <w:sz w:val="28"/>
          <w:szCs w:val="28"/>
          <w:u w:val="single"/>
        </w:rPr>
        <w:t>(</w:t>
      </w:r>
      <w:r w:rsidRPr="00BB1912">
        <w:rPr>
          <w:rFonts w:ascii="Arno Pro" w:hAnsi="Arno Pro"/>
          <w:b/>
          <w:bCs/>
          <w:i/>
          <w:iCs/>
          <w:sz w:val="28"/>
          <w:szCs w:val="28"/>
          <w:u w:val="single"/>
        </w:rPr>
        <w:t>E</w:t>
      </w:r>
      <w:r w:rsidRPr="00BB1912">
        <w:rPr>
          <w:rFonts w:ascii="Arno Pro" w:hAnsi="Arno Pro"/>
          <w:b/>
          <w:bCs/>
          <w:sz w:val="28"/>
          <w:szCs w:val="28"/>
          <w:u w:val="single"/>
        </w:rPr>
        <w:t>)-1,2-</w:t>
      </w:r>
      <w:bookmarkStart w:id="4" w:name="_Hlk160362992"/>
      <w:r w:rsidRPr="00BB1912">
        <w:rPr>
          <w:rFonts w:ascii="Arno Pro" w:hAnsi="Arno Pro"/>
          <w:b/>
          <w:bCs/>
          <w:sz w:val="28"/>
          <w:szCs w:val="28"/>
          <w:u w:val="single"/>
        </w:rPr>
        <w:t>bis(4-</w:t>
      </w:r>
      <w:proofErr w:type="gramStart"/>
      <w:r w:rsidRPr="00BB1912">
        <w:rPr>
          <w:rFonts w:ascii="Arno Pro" w:hAnsi="Arno Pro"/>
          <w:b/>
          <w:bCs/>
          <w:sz w:val="28"/>
          <w:szCs w:val="28"/>
          <w:u w:val="single"/>
        </w:rPr>
        <w:t>methoxyphenyl)diazene</w:t>
      </w:r>
      <w:proofErr w:type="gramEnd"/>
      <w:r w:rsidRPr="00BB1912">
        <w:rPr>
          <w:rFonts w:ascii="Arno Pro" w:hAnsi="Arno Pro"/>
          <w:b/>
          <w:bCs/>
          <w:sz w:val="28"/>
          <w:szCs w:val="28"/>
          <w:u w:val="single"/>
        </w:rPr>
        <w:t xml:space="preserve"> (2b)</w:t>
      </w:r>
      <w:bookmarkEnd w:id="4"/>
    </w:p>
    <w:bookmarkEnd w:id="3"/>
    <w:p w14:paraId="64824217" w14:textId="7754E732" w:rsidR="002F1176" w:rsidRPr="00BB1912" w:rsidRDefault="002F1176" w:rsidP="002F1176">
      <w:pPr>
        <w:spacing w:line="240" w:lineRule="auto"/>
        <w:jc w:val="both"/>
        <w:rPr>
          <w:rFonts w:ascii="Arno Pro" w:hAnsi="Arno Pro"/>
          <w:sz w:val="24"/>
          <w:szCs w:val="24"/>
        </w:rPr>
      </w:pPr>
      <w:r w:rsidRPr="00BB1912">
        <w:rPr>
          <w:rFonts w:ascii="Arno Pro" w:hAnsi="Arno Pro"/>
          <w:sz w:val="24"/>
          <w:szCs w:val="24"/>
        </w:rPr>
        <w:t>The title compound was prepared according to the general procedure-3 using 4-methoxy aniline (24.6 mg, 1.0 equiv., 0.2 mmol), silver-glycerate nanoparticles (7.9 mg, 0.2 equiv., 0.04 mmol), and potassium hydroxide (11.3 mg, 1.0 equiv., 0.2 mmol) in DMSO (0.4 mL). Purification by column chromatography (97:3 → 92:8 hexane/</w:t>
      </w:r>
      <w:proofErr w:type="spellStart"/>
      <w:r w:rsidRPr="00BB1912">
        <w:rPr>
          <w:rFonts w:ascii="Arno Pro" w:hAnsi="Arno Pro"/>
          <w:sz w:val="24"/>
          <w:szCs w:val="24"/>
        </w:rPr>
        <w:t>EtOAc</w:t>
      </w:r>
      <w:proofErr w:type="spellEnd"/>
      <w:r w:rsidRPr="00BB1912">
        <w:rPr>
          <w:rFonts w:ascii="Arno Pro" w:hAnsi="Arno Pro"/>
          <w:sz w:val="24"/>
          <w:szCs w:val="24"/>
        </w:rPr>
        <w:t xml:space="preserve">) afforded the title compound as yellow solid. (13.5 mg, 56% yield) The </w:t>
      </w:r>
      <w:r w:rsidRPr="00BB1912">
        <w:rPr>
          <w:rFonts w:ascii="Arno Pro" w:hAnsi="Arno Pro"/>
          <w:sz w:val="24"/>
          <w:szCs w:val="24"/>
          <w:vertAlign w:val="superscript"/>
        </w:rPr>
        <w:t>1</w:t>
      </w:r>
      <w:r w:rsidRPr="00BB1912">
        <w:rPr>
          <w:rFonts w:ascii="Arno Pro" w:hAnsi="Arno Pro"/>
          <w:sz w:val="24"/>
          <w:szCs w:val="24"/>
        </w:rPr>
        <w:t xml:space="preserve">H, </w:t>
      </w:r>
      <w:r w:rsidRPr="00BB1912">
        <w:rPr>
          <w:rFonts w:ascii="Arno Pro" w:hAnsi="Arno Pro"/>
          <w:sz w:val="24"/>
          <w:szCs w:val="24"/>
          <w:vertAlign w:val="superscript"/>
        </w:rPr>
        <w:t>13</w:t>
      </w:r>
      <w:r w:rsidRPr="00BB1912">
        <w:rPr>
          <w:rFonts w:ascii="Arno Pro" w:hAnsi="Arno Pro"/>
          <w:sz w:val="24"/>
          <w:szCs w:val="24"/>
        </w:rPr>
        <w:t>C NMR and FT-IR data match the literature</w:t>
      </w:r>
      <w:r w:rsidR="004D4C72">
        <w:rPr>
          <w:rFonts w:ascii="Arno Pro" w:hAnsi="Arno Pro" w:cs="Mangal"/>
          <w:noProof/>
          <w:szCs w:val="20"/>
        </w:rPr>
        <w:object w:dxaOrig="1440" w:dyaOrig="1440" w14:anchorId="410EA3D4">
          <v:shape id="_x0000_s1036" type="#_x0000_t75" alt="" style="position:absolute;left:0;text-align:left;margin-left:0;margin-top:.3pt;width:146.85pt;height:1in;z-index:251660288;mso-wrap-edited:f;mso-width-percent:0;mso-height-percent:0;mso-position-horizontal:absolute;mso-position-horizontal-relative:text;mso-position-vertical:absolute;mso-position-vertical-relative:text;mso-width-percent:0;mso-height-percent:0;mso-width-relative:page;mso-height-relative:page" wrapcoords="514 1303 171 2234 0 19179 857 20669 1029 20669 20914 20669 20914 2421 20400 1303 514 1303">
            <v:imagedata r:id="rId21" o:title=""/>
            <w10:wrap type="tight"/>
          </v:shape>
          <o:OLEObject Type="Embed" ProgID="ChemDraw.Document.6.0" ShapeID="_x0000_s1036" DrawAspect="Content" ObjectID="_1784720022" r:id="rId22"/>
        </w:object>
      </w:r>
      <w:r w:rsidRPr="00BB1912">
        <w:rPr>
          <w:rFonts w:ascii="Arno Pro" w:hAnsi="Arno Pro"/>
          <w:sz w:val="24"/>
          <w:szCs w:val="24"/>
        </w:rPr>
        <w:t>.</w:t>
      </w:r>
      <w:r w:rsidR="00266A2A" w:rsidRPr="00BB1912">
        <w:rPr>
          <w:rFonts w:ascii="Arno Pro" w:hAnsi="Arno Pro"/>
          <w:sz w:val="24"/>
          <w:szCs w:val="24"/>
          <w:vertAlign w:val="superscript"/>
        </w:rPr>
        <w:t>6</w:t>
      </w:r>
    </w:p>
    <w:p w14:paraId="742E45AB" w14:textId="77777777"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t>Physical appearance:</w:t>
      </w:r>
      <w:r w:rsidRPr="00BB1912">
        <w:rPr>
          <w:rFonts w:ascii="Arno Pro" w:hAnsi="Arno Pro"/>
          <w:sz w:val="24"/>
          <w:szCs w:val="24"/>
        </w:rPr>
        <w:t xml:space="preserve"> Yellow Solid</w:t>
      </w:r>
    </w:p>
    <w:p w14:paraId="2E339EBE" w14:textId="1E59B3EA"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t>Melting Point:</w:t>
      </w:r>
      <w:r w:rsidRPr="00BB1912">
        <w:rPr>
          <w:rFonts w:ascii="Arno Pro" w:hAnsi="Arno Pro"/>
          <w:sz w:val="24"/>
          <w:szCs w:val="24"/>
        </w:rPr>
        <w:t xml:space="preserve"> 155-156 °C</w:t>
      </w:r>
      <w:r w:rsidRPr="00BB1912">
        <w:rPr>
          <w:rFonts w:ascii="Arno Pro" w:eastAsia="Times New Roman" w:hAnsi="Arno Pro" w:cs="Times New Roman"/>
          <w:b/>
          <w:bCs/>
          <w:sz w:val="24"/>
          <w:szCs w:val="24"/>
        </w:rPr>
        <w:t xml:space="preserve"> </w:t>
      </w:r>
      <w:r w:rsidRPr="00BB1912">
        <w:rPr>
          <w:rFonts w:ascii="Arno Pro" w:eastAsia="Times New Roman" w:hAnsi="Arno Pro" w:cs="Times New Roman"/>
          <w:sz w:val="24"/>
          <w:szCs w:val="24"/>
        </w:rPr>
        <w:t xml:space="preserve">(lit. 154.6-156.3 </w:t>
      </w:r>
      <w:r w:rsidRPr="00BB1912">
        <w:rPr>
          <w:rFonts w:ascii="Arno Pro" w:hAnsi="Arno Pro"/>
          <w:sz w:val="24"/>
          <w:szCs w:val="24"/>
        </w:rPr>
        <w:t>°C)</w:t>
      </w:r>
      <w:r w:rsidR="00266A2A" w:rsidRPr="00BB1912">
        <w:rPr>
          <w:rFonts w:ascii="Arno Pro" w:hAnsi="Arno Pro"/>
          <w:sz w:val="24"/>
          <w:szCs w:val="24"/>
          <w:vertAlign w:val="superscript"/>
        </w:rPr>
        <w:t>5</w:t>
      </w:r>
      <w:r w:rsidRPr="00BB1912">
        <w:rPr>
          <w:rFonts w:ascii="Arno Pro" w:eastAsia="Times New Roman" w:hAnsi="Arno Pro" w:cs="Times New Roman"/>
          <w:sz w:val="24"/>
          <w:szCs w:val="24"/>
        </w:rPr>
        <w:t xml:space="preserve"> </w:t>
      </w:r>
    </w:p>
    <w:p w14:paraId="0D5DAEFA" w14:textId="77777777" w:rsidR="002F1176" w:rsidRPr="00BB1912" w:rsidRDefault="002F1176" w:rsidP="002F1176">
      <w:pPr>
        <w:pBdr>
          <w:top w:val="nil"/>
          <w:left w:val="nil"/>
          <w:bottom w:val="nil"/>
          <w:right w:val="nil"/>
          <w:between w:val="nil"/>
        </w:pBdr>
        <w:spacing w:after="0" w:line="240" w:lineRule="auto"/>
        <w:jc w:val="both"/>
        <w:rPr>
          <w:rFonts w:ascii="Arno Pro" w:eastAsia="Times New Roman" w:hAnsi="Arno Pro" w:cs="Times New Roman"/>
          <w:color w:val="000000"/>
          <w:sz w:val="24"/>
          <w:szCs w:val="24"/>
        </w:rPr>
      </w:pPr>
      <w:r w:rsidRPr="00BB1912">
        <w:rPr>
          <w:rFonts w:ascii="Arno Pro" w:hAnsi="Arno Pro"/>
          <w:b/>
          <w:bCs/>
          <w:sz w:val="24"/>
          <w:szCs w:val="24"/>
          <w:vertAlign w:val="superscript"/>
        </w:rPr>
        <w:t>1</w:t>
      </w:r>
      <w:r w:rsidRPr="00BB1912">
        <w:rPr>
          <w:rFonts w:ascii="Arno Pro" w:hAnsi="Arno Pro"/>
          <w:b/>
          <w:bCs/>
          <w:sz w:val="24"/>
          <w:szCs w:val="24"/>
        </w:rPr>
        <w:t>H NMR (CDCl</w:t>
      </w:r>
      <w:r w:rsidRPr="00BB1912">
        <w:rPr>
          <w:rFonts w:ascii="Arno Pro" w:hAnsi="Arno Pro"/>
          <w:b/>
          <w:bCs/>
          <w:sz w:val="24"/>
          <w:szCs w:val="24"/>
          <w:vertAlign w:val="subscript"/>
        </w:rPr>
        <w:t>3</w:t>
      </w:r>
      <w:r w:rsidRPr="00BB1912">
        <w:rPr>
          <w:rFonts w:ascii="Arno Pro" w:hAnsi="Arno Pro"/>
          <w:b/>
          <w:bCs/>
          <w:sz w:val="24"/>
          <w:szCs w:val="24"/>
        </w:rPr>
        <w:t>, 500 MHz), ppm:</w:t>
      </w:r>
      <w:r w:rsidRPr="00BB1912">
        <w:rPr>
          <w:rFonts w:ascii="Arno Pro" w:hAnsi="Arno Pro"/>
          <w:sz w:val="24"/>
          <w:szCs w:val="24"/>
        </w:rPr>
        <w:t xml:space="preserve"> δ 7.88 (d, </w:t>
      </w:r>
      <w:r w:rsidRPr="00BB1912">
        <w:rPr>
          <w:rFonts w:ascii="Arno Pro" w:hAnsi="Arno Pro"/>
          <w:i/>
          <w:iCs/>
          <w:sz w:val="24"/>
          <w:szCs w:val="24"/>
        </w:rPr>
        <w:t>J</w:t>
      </w:r>
      <w:r w:rsidRPr="00BB1912">
        <w:rPr>
          <w:rFonts w:ascii="Arno Pro" w:hAnsi="Arno Pro"/>
          <w:sz w:val="24"/>
          <w:szCs w:val="24"/>
        </w:rPr>
        <w:t xml:space="preserve"> = 9.0 Hz, 4H), 7.00 (d,</w:t>
      </w:r>
      <w:r w:rsidRPr="00BB1912">
        <w:rPr>
          <w:rFonts w:ascii="Arno Pro" w:hAnsi="Arno Pro"/>
          <w:i/>
          <w:iCs/>
          <w:sz w:val="24"/>
          <w:szCs w:val="24"/>
        </w:rPr>
        <w:t xml:space="preserve"> J</w:t>
      </w:r>
      <w:r w:rsidRPr="00BB1912">
        <w:rPr>
          <w:rFonts w:ascii="Arno Pro" w:hAnsi="Arno Pro"/>
          <w:sz w:val="24"/>
          <w:szCs w:val="24"/>
        </w:rPr>
        <w:t xml:space="preserve"> = 9.0 Hz, 4H), 3.89 (s, 6H).</w:t>
      </w:r>
      <w:r w:rsidRPr="00BB1912">
        <w:rPr>
          <w:rFonts w:ascii="Arno Pro" w:eastAsia="Times New Roman" w:hAnsi="Arno Pro" w:cs="Times New Roman"/>
          <w:b/>
          <w:color w:val="000000"/>
          <w:sz w:val="24"/>
          <w:szCs w:val="24"/>
          <w:vertAlign w:val="superscript"/>
        </w:rPr>
        <w:t xml:space="preserve"> </w:t>
      </w:r>
    </w:p>
    <w:p w14:paraId="5E0E5907" w14:textId="77777777" w:rsidR="002F1176" w:rsidRPr="00BB1912" w:rsidRDefault="002F1176" w:rsidP="002F1176">
      <w:pPr>
        <w:pBdr>
          <w:top w:val="nil"/>
          <w:left w:val="nil"/>
          <w:bottom w:val="nil"/>
          <w:right w:val="nil"/>
          <w:between w:val="nil"/>
        </w:pBdr>
        <w:spacing w:after="0" w:line="240" w:lineRule="auto"/>
        <w:jc w:val="both"/>
        <w:rPr>
          <w:rFonts w:ascii="Arno Pro" w:eastAsia="MS Shell Dlg 2" w:hAnsi="Arno Pro" w:cs="MS Shell Dlg 2"/>
          <w:color w:val="000000"/>
          <w:sz w:val="17"/>
          <w:szCs w:val="17"/>
        </w:rPr>
      </w:pPr>
    </w:p>
    <w:p w14:paraId="677A41D3" w14:textId="77777777" w:rsidR="002F1176" w:rsidRPr="00BB1912" w:rsidRDefault="002F1176" w:rsidP="002F1176">
      <w:pPr>
        <w:jc w:val="both"/>
        <w:rPr>
          <w:rFonts w:ascii="Arno Pro" w:eastAsia="Times New Roman" w:hAnsi="Arno Pro" w:cs="Times New Roman"/>
          <w:color w:val="000000"/>
          <w:sz w:val="24"/>
          <w:szCs w:val="24"/>
          <w:highlight w:val="white"/>
        </w:rPr>
      </w:pPr>
      <w:r w:rsidRPr="00BB1912">
        <w:rPr>
          <w:rFonts w:ascii="Arno Pro" w:hAnsi="Arno Pro"/>
          <w:b/>
          <w:bCs/>
          <w:sz w:val="24"/>
          <w:szCs w:val="24"/>
          <w:vertAlign w:val="superscript"/>
        </w:rPr>
        <w:t>13</w:t>
      </w:r>
      <w:r w:rsidRPr="00BB1912">
        <w:rPr>
          <w:rFonts w:ascii="Arno Pro" w:hAnsi="Arno Pro"/>
          <w:b/>
          <w:bCs/>
          <w:sz w:val="24"/>
          <w:szCs w:val="24"/>
        </w:rPr>
        <w:t>C NMR (CDCl</w:t>
      </w:r>
      <w:r w:rsidRPr="00BB1912">
        <w:rPr>
          <w:rFonts w:ascii="Arno Pro" w:hAnsi="Arno Pro"/>
          <w:b/>
          <w:bCs/>
          <w:sz w:val="24"/>
          <w:szCs w:val="24"/>
          <w:vertAlign w:val="subscript"/>
        </w:rPr>
        <w:t>3</w:t>
      </w:r>
      <w:r w:rsidRPr="00BB1912">
        <w:rPr>
          <w:rFonts w:ascii="Arno Pro" w:hAnsi="Arno Pro"/>
          <w:b/>
          <w:bCs/>
          <w:sz w:val="24"/>
          <w:szCs w:val="24"/>
        </w:rPr>
        <w:t>, 126 MHz), ppm:</w:t>
      </w:r>
      <w:r w:rsidRPr="00BB1912">
        <w:rPr>
          <w:rFonts w:ascii="Arno Pro" w:hAnsi="Arno Pro"/>
          <w:sz w:val="24"/>
          <w:szCs w:val="24"/>
        </w:rPr>
        <w:t xml:space="preserve"> δ 161.7, 147.2, 124.5, 114.3, 55.7.</w:t>
      </w:r>
    </w:p>
    <w:p w14:paraId="583C2526" w14:textId="77777777" w:rsidR="002F1176" w:rsidRPr="00BB1912" w:rsidRDefault="002F1176" w:rsidP="002F1176">
      <w:pPr>
        <w:rPr>
          <w:rFonts w:ascii="Arno Pro" w:eastAsia="Times New Roman" w:hAnsi="Arno Pro" w:cs="Times New Roman"/>
          <w:b/>
          <w:sz w:val="24"/>
          <w:szCs w:val="24"/>
        </w:rPr>
      </w:pPr>
      <w:r w:rsidRPr="00BB1912">
        <w:rPr>
          <w:rFonts w:ascii="Arno Pro" w:hAnsi="Arno Pro"/>
          <w:b/>
          <w:bCs/>
          <w:sz w:val="24"/>
          <w:szCs w:val="24"/>
        </w:rPr>
        <w:t>FT-IR (neat, cm</w:t>
      </w:r>
      <w:r w:rsidRPr="00BB1912">
        <w:rPr>
          <w:rFonts w:ascii="Arno Pro" w:hAnsi="Arno Pro"/>
          <w:b/>
          <w:bCs/>
          <w:sz w:val="24"/>
          <w:szCs w:val="24"/>
          <w:vertAlign w:val="superscript"/>
        </w:rPr>
        <w:t>-1</w:t>
      </w:r>
      <w:r w:rsidRPr="00BB1912">
        <w:rPr>
          <w:rFonts w:ascii="Arno Pro" w:hAnsi="Arno Pro"/>
          <w:b/>
          <w:bCs/>
          <w:sz w:val="24"/>
          <w:szCs w:val="24"/>
        </w:rPr>
        <w:t>):</w:t>
      </w:r>
      <w:r w:rsidRPr="00BB1912">
        <w:rPr>
          <w:rFonts w:ascii="Arno Pro" w:hAnsi="Arno Pro"/>
          <w:sz w:val="24"/>
          <w:szCs w:val="24"/>
        </w:rPr>
        <w:t xml:space="preserve"> 2930, 2858, 1601, 1576, 1495 (N=N), 1243 (C-O), 1022 (C-O), 840, 540.</w:t>
      </w:r>
    </w:p>
    <w:p w14:paraId="166A196B" w14:textId="77777777" w:rsidR="002F1176" w:rsidRPr="00BB1912" w:rsidRDefault="002F1176" w:rsidP="002F1176">
      <w:pPr>
        <w:spacing w:line="240" w:lineRule="auto"/>
        <w:jc w:val="both"/>
        <w:rPr>
          <w:rFonts w:ascii="Arno Pro" w:eastAsia="Cardo" w:hAnsi="Arno Pro" w:cs="Times New Roman"/>
          <w:sz w:val="24"/>
          <w:szCs w:val="24"/>
        </w:rPr>
      </w:pPr>
      <w:r w:rsidRPr="00BB1912">
        <w:rPr>
          <w:rFonts w:ascii="Arno Pro" w:hAnsi="Arno Pro"/>
          <w:b/>
          <w:bCs/>
          <w:sz w:val="24"/>
          <w:szCs w:val="24"/>
        </w:rPr>
        <w:t>HRMS-ESI (</w:t>
      </w:r>
      <w:r w:rsidRPr="00BB1912">
        <w:rPr>
          <w:rFonts w:ascii="Arno Pro" w:hAnsi="Arno Pro"/>
          <w:b/>
          <w:bCs/>
          <w:i/>
          <w:iCs/>
          <w:sz w:val="24"/>
          <w:szCs w:val="24"/>
        </w:rPr>
        <w:t>m/z</w:t>
      </w:r>
      <w:r w:rsidRPr="00BB1912">
        <w:rPr>
          <w:rFonts w:ascii="Arno Pro" w:hAnsi="Arno Pro"/>
          <w:b/>
          <w:bCs/>
          <w:sz w:val="24"/>
          <w:szCs w:val="24"/>
        </w:rPr>
        <w:t>):</w:t>
      </w:r>
      <w:r w:rsidRPr="00BB1912">
        <w:rPr>
          <w:rFonts w:ascii="Arno Pro" w:hAnsi="Arno Pro"/>
          <w:sz w:val="24"/>
          <w:szCs w:val="24"/>
        </w:rPr>
        <w:t xml:space="preserve"> Calculated for C</w:t>
      </w:r>
      <w:r w:rsidRPr="00BB1912">
        <w:rPr>
          <w:rFonts w:ascii="Arno Pro" w:hAnsi="Arno Pro"/>
          <w:sz w:val="24"/>
          <w:szCs w:val="24"/>
          <w:vertAlign w:val="subscript"/>
        </w:rPr>
        <w:t>14</w:t>
      </w:r>
      <w:r w:rsidRPr="00BB1912">
        <w:rPr>
          <w:rFonts w:ascii="Arno Pro" w:hAnsi="Arno Pro"/>
          <w:sz w:val="24"/>
          <w:szCs w:val="24"/>
        </w:rPr>
        <w:t>H</w:t>
      </w:r>
      <w:r w:rsidRPr="00BB1912">
        <w:rPr>
          <w:rFonts w:ascii="Arno Pro" w:hAnsi="Arno Pro"/>
          <w:sz w:val="24"/>
          <w:szCs w:val="24"/>
          <w:vertAlign w:val="subscript"/>
        </w:rPr>
        <w:t>15</w:t>
      </w:r>
      <w:r w:rsidRPr="00BB1912">
        <w:rPr>
          <w:rFonts w:ascii="Arno Pro" w:hAnsi="Arno Pro"/>
          <w:sz w:val="24"/>
          <w:szCs w:val="24"/>
        </w:rPr>
        <w:t>N</w:t>
      </w:r>
      <w:r w:rsidRPr="00BB1912">
        <w:rPr>
          <w:rFonts w:ascii="Arno Pro" w:hAnsi="Arno Pro"/>
          <w:sz w:val="24"/>
          <w:szCs w:val="24"/>
          <w:vertAlign w:val="subscript"/>
        </w:rPr>
        <w:t>2</w:t>
      </w:r>
      <w:r w:rsidRPr="00BB1912">
        <w:rPr>
          <w:rFonts w:ascii="Arno Pro" w:hAnsi="Arno Pro"/>
          <w:sz w:val="24"/>
          <w:szCs w:val="24"/>
        </w:rPr>
        <w:t>O</w:t>
      </w:r>
      <w:r w:rsidRPr="00BB1912">
        <w:rPr>
          <w:rFonts w:ascii="Arno Pro" w:hAnsi="Arno Pro"/>
          <w:sz w:val="24"/>
          <w:szCs w:val="24"/>
          <w:vertAlign w:val="subscript"/>
        </w:rPr>
        <w:t>2</w:t>
      </w:r>
      <w:r w:rsidRPr="00BB1912">
        <w:rPr>
          <w:rFonts w:ascii="Arno Pro" w:hAnsi="Arno Pro"/>
          <w:sz w:val="24"/>
          <w:szCs w:val="24"/>
          <w:vertAlign w:val="superscript"/>
        </w:rPr>
        <w:t>+</w:t>
      </w:r>
      <w:r w:rsidRPr="00BB1912">
        <w:rPr>
          <w:rFonts w:ascii="Arno Pro" w:hAnsi="Arno Pro"/>
          <w:sz w:val="24"/>
          <w:szCs w:val="24"/>
        </w:rPr>
        <w:t xml:space="preserve"> [M+H]: </w:t>
      </w:r>
      <w:r w:rsidRPr="00BB1912">
        <w:rPr>
          <w:rFonts w:ascii="Arno Pro" w:eastAsia="Times New Roman" w:hAnsi="Arno Pro" w:cs="Times New Roman"/>
          <w:sz w:val="24"/>
          <w:szCs w:val="24"/>
        </w:rPr>
        <w:t>243.1128</w:t>
      </w:r>
      <w:r w:rsidRPr="00BB1912">
        <w:rPr>
          <w:rFonts w:ascii="Arno Pro" w:hAnsi="Arno Pro"/>
          <w:sz w:val="24"/>
          <w:szCs w:val="24"/>
        </w:rPr>
        <w:t>, Found [M+H]: 243.1118.</w:t>
      </w:r>
    </w:p>
    <w:p w14:paraId="7F5DE5F3" w14:textId="77777777" w:rsidR="002F1176" w:rsidRPr="00BB1912" w:rsidRDefault="002F1176" w:rsidP="002F1176">
      <w:pPr>
        <w:jc w:val="both"/>
        <w:rPr>
          <w:rFonts w:ascii="Arno Pro" w:hAnsi="Arno Pro"/>
          <w:b/>
          <w:bCs/>
          <w:sz w:val="28"/>
          <w:szCs w:val="28"/>
          <w:u w:val="single"/>
        </w:rPr>
      </w:pPr>
      <w:bookmarkStart w:id="5" w:name="_Hlk160363344"/>
      <w:r w:rsidRPr="00BB1912">
        <w:rPr>
          <w:rFonts w:ascii="Arno Pro" w:hAnsi="Arno Pro"/>
          <w:b/>
          <w:bCs/>
          <w:sz w:val="28"/>
          <w:szCs w:val="28"/>
          <w:u w:val="single"/>
        </w:rPr>
        <w:t>(</w:t>
      </w:r>
      <w:r w:rsidRPr="00BB1912">
        <w:rPr>
          <w:rFonts w:ascii="Arno Pro" w:hAnsi="Arno Pro"/>
          <w:b/>
          <w:bCs/>
          <w:i/>
          <w:iCs/>
          <w:sz w:val="28"/>
          <w:szCs w:val="28"/>
          <w:u w:val="single"/>
        </w:rPr>
        <w:t>E</w:t>
      </w:r>
      <w:r w:rsidRPr="00BB1912">
        <w:rPr>
          <w:rFonts w:ascii="Arno Pro" w:hAnsi="Arno Pro"/>
          <w:b/>
          <w:bCs/>
          <w:sz w:val="28"/>
          <w:szCs w:val="28"/>
          <w:u w:val="single"/>
        </w:rPr>
        <w:t>)-1,2-bis(4-</w:t>
      </w:r>
      <w:proofErr w:type="gramStart"/>
      <w:r w:rsidRPr="00BB1912">
        <w:rPr>
          <w:rFonts w:ascii="Arno Pro" w:hAnsi="Arno Pro"/>
          <w:b/>
          <w:bCs/>
          <w:sz w:val="28"/>
          <w:szCs w:val="28"/>
          <w:u w:val="single"/>
        </w:rPr>
        <w:t>chlorophenyl)diazene</w:t>
      </w:r>
      <w:proofErr w:type="gramEnd"/>
      <w:r w:rsidRPr="00BB1912">
        <w:rPr>
          <w:rFonts w:ascii="Arno Pro" w:hAnsi="Arno Pro"/>
          <w:b/>
          <w:bCs/>
          <w:sz w:val="28"/>
          <w:szCs w:val="28"/>
          <w:u w:val="single"/>
        </w:rPr>
        <w:t xml:space="preserve"> (2c)</w:t>
      </w:r>
    </w:p>
    <w:bookmarkEnd w:id="5"/>
    <w:p w14:paraId="504B9170" w14:textId="600E2CBD" w:rsidR="002F1176" w:rsidRPr="00BB1912" w:rsidRDefault="002F1176" w:rsidP="002F1176">
      <w:pPr>
        <w:spacing w:line="240" w:lineRule="auto"/>
        <w:jc w:val="both"/>
        <w:rPr>
          <w:rFonts w:ascii="Arno Pro" w:eastAsia="Cardo" w:hAnsi="Arno Pro" w:cs="Times New Roman"/>
          <w:sz w:val="24"/>
          <w:szCs w:val="24"/>
        </w:rPr>
      </w:pPr>
      <w:r w:rsidRPr="00BB1912">
        <w:rPr>
          <w:rFonts w:ascii="Arno Pro" w:hAnsi="Arno Pro"/>
          <w:sz w:val="24"/>
          <w:szCs w:val="24"/>
        </w:rPr>
        <w:t>The title compound was prepared according to the general procedure-3 using 4-chloro aniline (25.5 mg, 1.0 equiv., 0.2 mmol), silver-glycerate nanoparticles (7.9 mg, 0.2 equiv., 0.04 mmol), and potassium hydroxide (11.3 mg, 1.0 equiv., 0.2 mmol) in DMSO (0.4 mL). Stir the reaction mixture for 36 h. Purification by column chromatography (97:3 → 92:8 hexane/</w:t>
      </w:r>
      <w:proofErr w:type="spellStart"/>
      <w:r w:rsidRPr="00BB1912">
        <w:rPr>
          <w:rFonts w:ascii="Arno Pro" w:hAnsi="Arno Pro"/>
          <w:sz w:val="24"/>
          <w:szCs w:val="24"/>
        </w:rPr>
        <w:t>EtOAc</w:t>
      </w:r>
      <w:proofErr w:type="spellEnd"/>
      <w:r w:rsidRPr="00BB1912">
        <w:rPr>
          <w:rFonts w:ascii="Arno Pro" w:hAnsi="Arno Pro"/>
          <w:sz w:val="24"/>
          <w:szCs w:val="24"/>
        </w:rPr>
        <w:t>) afforded the title compound as an orange solid. (13 mg, 52% yield)</w:t>
      </w:r>
      <w:r w:rsidR="004D4C72">
        <w:rPr>
          <w:rFonts w:ascii="Arno Pro" w:hAnsi="Arno Pro" w:cs="Mangal"/>
          <w:noProof/>
          <w:szCs w:val="20"/>
        </w:rPr>
        <w:object w:dxaOrig="1440" w:dyaOrig="1440" w14:anchorId="1B1ED38D">
          <v:shape id="_x0000_s1035" type="#_x0000_t75" alt="" style="position:absolute;left:0;text-align:left;margin-left:0;margin-top:.3pt;width:129.75pt;height:1in;z-index:251661312;mso-wrap-edited:f;mso-width-percent:0;mso-height-percent:0;mso-position-horizontal:absolute;mso-position-horizontal-relative:text;mso-position-vertical:absolute;mso-position-vertical-relative:text;mso-width-percent:0;mso-height-percent:0;mso-width-relative:page;mso-height-relative:page" wrapcoords="514 1303 171 2234 0 19179 857 20669 1029 20669 20914 20669 20914 2421 20400 1303 514 1303">
            <v:imagedata r:id="rId23" o:title=""/>
            <w10:wrap type="tight"/>
          </v:shape>
          <o:OLEObject Type="Embed" ProgID="ChemDraw.Document.6.0" ShapeID="_x0000_s1035" DrawAspect="Content" ObjectID="_1784720023" r:id="rId24"/>
        </w:object>
      </w:r>
      <w:r w:rsidRPr="00BB1912">
        <w:rPr>
          <w:rFonts w:ascii="Arno Pro" w:hAnsi="Arno Pro"/>
          <w:sz w:val="24"/>
          <w:szCs w:val="24"/>
        </w:rPr>
        <w:t xml:space="preserve"> The </w:t>
      </w:r>
      <w:r w:rsidRPr="00BB1912">
        <w:rPr>
          <w:rFonts w:ascii="Arno Pro" w:hAnsi="Arno Pro"/>
          <w:sz w:val="24"/>
          <w:szCs w:val="24"/>
          <w:vertAlign w:val="superscript"/>
        </w:rPr>
        <w:t>1</w:t>
      </w:r>
      <w:r w:rsidRPr="00BB1912">
        <w:rPr>
          <w:rFonts w:ascii="Arno Pro" w:hAnsi="Arno Pro"/>
          <w:sz w:val="24"/>
          <w:szCs w:val="24"/>
        </w:rPr>
        <w:t xml:space="preserve">H, </w:t>
      </w:r>
      <w:r w:rsidRPr="00BB1912">
        <w:rPr>
          <w:rFonts w:ascii="Arno Pro" w:hAnsi="Arno Pro"/>
          <w:sz w:val="24"/>
          <w:szCs w:val="24"/>
          <w:vertAlign w:val="superscript"/>
        </w:rPr>
        <w:t>13</w:t>
      </w:r>
      <w:r w:rsidRPr="00BB1912">
        <w:rPr>
          <w:rFonts w:ascii="Arno Pro" w:hAnsi="Arno Pro"/>
          <w:sz w:val="24"/>
          <w:szCs w:val="24"/>
        </w:rPr>
        <w:t>C NMR and FT-IR data match the literature.</w:t>
      </w:r>
      <w:r w:rsidR="00266A2A" w:rsidRPr="00BB1912">
        <w:rPr>
          <w:rFonts w:ascii="Arno Pro" w:hAnsi="Arno Pro"/>
          <w:sz w:val="24"/>
          <w:szCs w:val="24"/>
          <w:vertAlign w:val="superscript"/>
        </w:rPr>
        <w:t xml:space="preserve">4,7 </w:t>
      </w:r>
      <w:r w:rsidRPr="00BB1912">
        <w:rPr>
          <w:rFonts w:ascii="Arno Pro" w:eastAsia="Cardo" w:hAnsi="Arno Pro" w:cs="Times New Roman"/>
          <w:sz w:val="24"/>
          <w:szCs w:val="24"/>
        </w:rPr>
        <w:t xml:space="preserve"> </w:t>
      </w:r>
    </w:p>
    <w:p w14:paraId="7E1760C2" w14:textId="77777777"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t>Physical appearance:</w:t>
      </w:r>
      <w:r w:rsidRPr="00BB1912">
        <w:rPr>
          <w:rFonts w:ascii="Arno Pro" w:hAnsi="Arno Pro"/>
          <w:sz w:val="24"/>
          <w:szCs w:val="24"/>
        </w:rPr>
        <w:t xml:space="preserve"> Orange Solid</w:t>
      </w:r>
    </w:p>
    <w:p w14:paraId="61E7E1F8" w14:textId="08B98538" w:rsidR="002F1176" w:rsidRPr="00BB1912" w:rsidRDefault="002F1176" w:rsidP="002F1176">
      <w:pPr>
        <w:rPr>
          <w:rFonts w:ascii="Arno Pro" w:eastAsia="Times New Roman" w:hAnsi="Arno Pro" w:cs="Times New Roman"/>
          <w:sz w:val="24"/>
          <w:szCs w:val="24"/>
        </w:rPr>
      </w:pPr>
      <w:r w:rsidRPr="00BB1912">
        <w:rPr>
          <w:rFonts w:ascii="Arno Pro" w:hAnsi="Arno Pro"/>
          <w:b/>
          <w:bCs/>
          <w:sz w:val="24"/>
          <w:szCs w:val="24"/>
        </w:rPr>
        <w:t>Melting Point:</w:t>
      </w:r>
      <w:r w:rsidRPr="00BB1912">
        <w:rPr>
          <w:rFonts w:ascii="Arno Pro" w:hAnsi="Arno Pro"/>
          <w:sz w:val="24"/>
          <w:szCs w:val="24"/>
        </w:rPr>
        <w:t xml:space="preserve"> 178-179 °C</w:t>
      </w:r>
      <w:r w:rsidRPr="00BB1912">
        <w:rPr>
          <w:rFonts w:ascii="Arno Pro" w:eastAsia="Times New Roman" w:hAnsi="Arno Pro" w:cs="Times New Roman"/>
          <w:b/>
          <w:bCs/>
          <w:sz w:val="24"/>
          <w:szCs w:val="24"/>
        </w:rPr>
        <w:t xml:space="preserve"> </w:t>
      </w:r>
      <w:r w:rsidRPr="00BB1912">
        <w:rPr>
          <w:rFonts w:ascii="Arno Pro" w:eastAsia="Times New Roman" w:hAnsi="Arno Pro" w:cs="Times New Roman"/>
          <w:sz w:val="24"/>
          <w:szCs w:val="24"/>
        </w:rPr>
        <w:t xml:space="preserve">(lit. 178.7-181.6 </w:t>
      </w:r>
      <w:r w:rsidRPr="00BB1912">
        <w:rPr>
          <w:rFonts w:ascii="Arno Pro" w:hAnsi="Arno Pro"/>
          <w:sz w:val="24"/>
          <w:szCs w:val="24"/>
        </w:rPr>
        <w:t>°C)</w:t>
      </w:r>
      <w:r w:rsidR="00266A2A" w:rsidRPr="00BB1912">
        <w:rPr>
          <w:rFonts w:ascii="Arno Pro" w:hAnsi="Arno Pro"/>
          <w:sz w:val="24"/>
          <w:szCs w:val="24"/>
          <w:vertAlign w:val="superscript"/>
        </w:rPr>
        <w:t>8</w:t>
      </w:r>
    </w:p>
    <w:p w14:paraId="17D4CBBA" w14:textId="77777777" w:rsidR="002F1176" w:rsidRPr="00BB1912" w:rsidRDefault="002F1176" w:rsidP="002F1176">
      <w:pPr>
        <w:pBdr>
          <w:top w:val="nil"/>
          <w:left w:val="nil"/>
          <w:bottom w:val="nil"/>
          <w:right w:val="nil"/>
          <w:between w:val="nil"/>
        </w:pBdr>
        <w:spacing w:after="0" w:line="240" w:lineRule="auto"/>
        <w:jc w:val="both"/>
        <w:rPr>
          <w:rFonts w:ascii="Arno Pro" w:eastAsia="Times New Roman" w:hAnsi="Arno Pro" w:cs="Times New Roman"/>
          <w:color w:val="000000"/>
          <w:sz w:val="24"/>
          <w:szCs w:val="24"/>
        </w:rPr>
      </w:pPr>
      <w:r w:rsidRPr="00BB1912">
        <w:rPr>
          <w:rFonts w:ascii="Arno Pro" w:hAnsi="Arno Pro"/>
          <w:b/>
          <w:bCs/>
          <w:sz w:val="24"/>
          <w:szCs w:val="24"/>
          <w:vertAlign w:val="superscript"/>
        </w:rPr>
        <w:t>1</w:t>
      </w:r>
      <w:r w:rsidRPr="00BB1912">
        <w:rPr>
          <w:rFonts w:ascii="Arno Pro" w:hAnsi="Arno Pro"/>
          <w:b/>
          <w:bCs/>
          <w:sz w:val="24"/>
          <w:szCs w:val="24"/>
        </w:rPr>
        <w:t>H NMR (CDCl</w:t>
      </w:r>
      <w:r w:rsidRPr="00BB1912">
        <w:rPr>
          <w:rFonts w:ascii="Arno Pro" w:hAnsi="Arno Pro"/>
          <w:b/>
          <w:bCs/>
          <w:sz w:val="24"/>
          <w:szCs w:val="24"/>
          <w:vertAlign w:val="subscript"/>
        </w:rPr>
        <w:t>3</w:t>
      </w:r>
      <w:r w:rsidRPr="00BB1912">
        <w:rPr>
          <w:rFonts w:ascii="Arno Pro" w:hAnsi="Arno Pro"/>
          <w:b/>
          <w:bCs/>
          <w:sz w:val="24"/>
          <w:szCs w:val="24"/>
        </w:rPr>
        <w:t>, 500 MHz), ppm:</w:t>
      </w:r>
      <w:r w:rsidRPr="00BB1912">
        <w:rPr>
          <w:rFonts w:ascii="Arno Pro" w:hAnsi="Arno Pro"/>
          <w:sz w:val="24"/>
          <w:szCs w:val="24"/>
        </w:rPr>
        <w:t xml:space="preserve"> δ 7.87 (d, </w:t>
      </w:r>
      <w:r w:rsidRPr="00BB1912">
        <w:rPr>
          <w:rFonts w:ascii="Arno Pro" w:hAnsi="Arno Pro"/>
          <w:i/>
          <w:iCs/>
          <w:sz w:val="24"/>
          <w:szCs w:val="24"/>
        </w:rPr>
        <w:t>J</w:t>
      </w:r>
      <w:r w:rsidRPr="00BB1912">
        <w:rPr>
          <w:rFonts w:ascii="Arno Pro" w:hAnsi="Arno Pro"/>
          <w:sz w:val="24"/>
          <w:szCs w:val="24"/>
        </w:rPr>
        <w:t xml:space="preserve"> = 8.7 Hz, 4H), 7.49 (d,</w:t>
      </w:r>
      <w:r w:rsidRPr="00BB1912">
        <w:rPr>
          <w:rFonts w:ascii="Arno Pro" w:hAnsi="Arno Pro"/>
          <w:i/>
          <w:iCs/>
          <w:sz w:val="24"/>
          <w:szCs w:val="24"/>
        </w:rPr>
        <w:t xml:space="preserve"> J</w:t>
      </w:r>
      <w:r w:rsidRPr="00BB1912">
        <w:rPr>
          <w:rFonts w:ascii="Arno Pro" w:hAnsi="Arno Pro"/>
          <w:sz w:val="24"/>
          <w:szCs w:val="24"/>
        </w:rPr>
        <w:t xml:space="preserve"> = 8.7 Hz, 4H).</w:t>
      </w:r>
    </w:p>
    <w:p w14:paraId="59984FDF" w14:textId="77777777" w:rsidR="002F1176" w:rsidRPr="00BB1912" w:rsidRDefault="002F1176" w:rsidP="002F1176">
      <w:pPr>
        <w:pBdr>
          <w:top w:val="nil"/>
          <w:left w:val="nil"/>
          <w:bottom w:val="nil"/>
          <w:right w:val="nil"/>
          <w:between w:val="nil"/>
        </w:pBdr>
        <w:spacing w:after="0" w:line="240" w:lineRule="auto"/>
        <w:jc w:val="both"/>
        <w:rPr>
          <w:rFonts w:ascii="Arno Pro" w:eastAsia="MS Shell Dlg 2" w:hAnsi="Arno Pro" w:cs="MS Shell Dlg 2"/>
          <w:color w:val="000000"/>
          <w:sz w:val="17"/>
          <w:szCs w:val="17"/>
        </w:rPr>
      </w:pPr>
    </w:p>
    <w:p w14:paraId="433D0BC8" w14:textId="77777777" w:rsidR="002F1176" w:rsidRPr="00BB1912" w:rsidRDefault="002F1176" w:rsidP="002F1176">
      <w:pPr>
        <w:jc w:val="both"/>
        <w:rPr>
          <w:rFonts w:ascii="Arno Pro" w:eastAsia="Times New Roman" w:hAnsi="Arno Pro" w:cs="Times New Roman"/>
          <w:color w:val="000000"/>
          <w:sz w:val="24"/>
          <w:szCs w:val="24"/>
          <w:highlight w:val="white"/>
        </w:rPr>
      </w:pPr>
      <w:r w:rsidRPr="00BB1912">
        <w:rPr>
          <w:rFonts w:ascii="Arno Pro" w:hAnsi="Arno Pro"/>
          <w:b/>
          <w:bCs/>
          <w:sz w:val="24"/>
          <w:szCs w:val="24"/>
          <w:vertAlign w:val="superscript"/>
        </w:rPr>
        <w:t>13</w:t>
      </w:r>
      <w:r w:rsidRPr="00BB1912">
        <w:rPr>
          <w:rFonts w:ascii="Arno Pro" w:hAnsi="Arno Pro"/>
          <w:b/>
          <w:bCs/>
          <w:sz w:val="24"/>
          <w:szCs w:val="24"/>
        </w:rPr>
        <w:t>C NMR (CDCl</w:t>
      </w:r>
      <w:r w:rsidRPr="00BB1912">
        <w:rPr>
          <w:rFonts w:ascii="Arno Pro" w:hAnsi="Arno Pro"/>
          <w:b/>
          <w:bCs/>
          <w:sz w:val="24"/>
          <w:szCs w:val="24"/>
          <w:vertAlign w:val="subscript"/>
        </w:rPr>
        <w:t>3</w:t>
      </w:r>
      <w:r w:rsidRPr="00BB1912">
        <w:rPr>
          <w:rFonts w:ascii="Arno Pro" w:hAnsi="Arno Pro"/>
          <w:b/>
          <w:bCs/>
          <w:sz w:val="24"/>
          <w:szCs w:val="24"/>
        </w:rPr>
        <w:t>, 126 MHz), ppm:</w:t>
      </w:r>
      <w:r w:rsidRPr="00BB1912">
        <w:rPr>
          <w:rFonts w:ascii="Arno Pro" w:hAnsi="Arno Pro"/>
          <w:sz w:val="24"/>
          <w:szCs w:val="24"/>
        </w:rPr>
        <w:t xml:space="preserve"> δ 150.9, 137.4, 129.6, 124.3.</w:t>
      </w:r>
    </w:p>
    <w:p w14:paraId="17F9D578" w14:textId="77777777" w:rsidR="002F1176" w:rsidRPr="00BB1912" w:rsidRDefault="002F1176" w:rsidP="002F1176">
      <w:pPr>
        <w:rPr>
          <w:rFonts w:ascii="Arno Pro" w:eastAsia="Times New Roman" w:hAnsi="Arno Pro" w:cs="Times New Roman"/>
          <w:b/>
          <w:sz w:val="24"/>
          <w:szCs w:val="24"/>
        </w:rPr>
      </w:pPr>
      <w:r w:rsidRPr="00BB1912">
        <w:rPr>
          <w:rFonts w:ascii="Arno Pro" w:hAnsi="Arno Pro"/>
          <w:b/>
          <w:bCs/>
          <w:sz w:val="24"/>
          <w:szCs w:val="24"/>
        </w:rPr>
        <w:t>FT-IR (neat, cm</w:t>
      </w:r>
      <w:r w:rsidRPr="00BB1912">
        <w:rPr>
          <w:rFonts w:ascii="Arno Pro" w:hAnsi="Arno Pro"/>
          <w:b/>
          <w:bCs/>
          <w:sz w:val="24"/>
          <w:szCs w:val="24"/>
          <w:vertAlign w:val="superscript"/>
        </w:rPr>
        <w:t>-1</w:t>
      </w:r>
      <w:r w:rsidRPr="00BB1912">
        <w:rPr>
          <w:rFonts w:ascii="Arno Pro" w:hAnsi="Arno Pro"/>
          <w:b/>
          <w:bCs/>
          <w:sz w:val="24"/>
          <w:szCs w:val="24"/>
        </w:rPr>
        <w:t>):</w:t>
      </w:r>
      <w:r w:rsidRPr="00BB1912">
        <w:rPr>
          <w:rFonts w:ascii="Arno Pro" w:hAnsi="Arno Pro"/>
          <w:sz w:val="24"/>
          <w:szCs w:val="24"/>
        </w:rPr>
        <w:t xml:space="preserve"> 2930, 2860, 1571, 1477 (N=N), 1404, 1081, 1001, 842 (C-Cl), 648.</w:t>
      </w:r>
    </w:p>
    <w:p w14:paraId="667F1FF4" w14:textId="77777777" w:rsidR="002F1176" w:rsidRPr="00BB1912" w:rsidRDefault="002F1176" w:rsidP="002F1176">
      <w:pPr>
        <w:spacing w:line="240" w:lineRule="auto"/>
        <w:jc w:val="both"/>
        <w:rPr>
          <w:rFonts w:ascii="Arno Pro" w:eastAsia="Cardo" w:hAnsi="Arno Pro" w:cs="Times New Roman"/>
          <w:sz w:val="24"/>
          <w:szCs w:val="24"/>
        </w:rPr>
      </w:pPr>
      <w:r w:rsidRPr="00BB1912">
        <w:rPr>
          <w:rFonts w:ascii="Arno Pro" w:hAnsi="Arno Pro"/>
          <w:b/>
          <w:bCs/>
          <w:sz w:val="24"/>
          <w:szCs w:val="24"/>
        </w:rPr>
        <w:lastRenderedPageBreak/>
        <w:t>HRMS-ESI (</w:t>
      </w:r>
      <w:r w:rsidRPr="00BB1912">
        <w:rPr>
          <w:rFonts w:ascii="Arno Pro" w:hAnsi="Arno Pro"/>
          <w:b/>
          <w:bCs/>
          <w:i/>
          <w:iCs/>
          <w:sz w:val="24"/>
          <w:szCs w:val="24"/>
        </w:rPr>
        <w:t>m/z</w:t>
      </w:r>
      <w:r w:rsidRPr="00BB1912">
        <w:rPr>
          <w:rFonts w:ascii="Arno Pro" w:hAnsi="Arno Pro"/>
          <w:b/>
          <w:bCs/>
          <w:sz w:val="24"/>
          <w:szCs w:val="24"/>
        </w:rPr>
        <w:t>):</w:t>
      </w:r>
      <w:r w:rsidRPr="00BB1912">
        <w:rPr>
          <w:rFonts w:ascii="Arno Pro" w:hAnsi="Arno Pro"/>
          <w:sz w:val="24"/>
          <w:szCs w:val="24"/>
        </w:rPr>
        <w:t xml:space="preserve"> Calculated for C</w:t>
      </w:r>
      <w:r w:rsidRPr="00BB1912">
        <w:rPr>
          <w:rFonts w:ascii="Arno Pro" w:hAnsi="Arno Pro"/>
          <w:sz w:val="24"/>
          <w:szCs w:val="24"/>
          <w:vertAlign w:val="subscript"/>
        </w:rPr>
        <w:t>12</w:t>
      </w:r>
      <w:r w:rsidRPr="00BB1912">
        <w:rPr>
          <w:rFonts w:ascii="Arno Pro" w:hAnsi="Arno Pro"/>
          <w:sz w:val="24"/>
          <w:szCs w:val="24"/>
        </w:rPr>
        <w:t>H</w:t>
      </w:r>
      <w:r w:rsidRPr="00BB1912">
        <w:rPr>
          <w:rFonts w:ascii="Arno Pro" w:hAnsi="Arno Pro"/>
          <w:sz w:val="24"/>
          <w:szCs w:val="24"/>
          <w:vertAlign w:val="subscript"/>
        </w:rPr>
        <w:t>9</w:t>
      </w:r>
      <w:r w:rsidRPr="00BB1912">
        <w:rPr>
          <w:rFonts w:ascii="Arno Pro" w:hAnsi="Arno Pro"/>
          <w:sz w:val="24"/>
          <w:szCs w:val="24"/>
        </w:rPr>
        <w:t>Cl</w:t>
      </w:r>
      <w:r w:rsidRPr="00BB1912">
        <w:rPr>
          <w:rFonts w:ascii="Arno Pro" w:hAnsi="Arno Pro"/>
          <w:sz w:val="24"/>
          <w:szCs w:val="24"/>
          <w:vertAlign w:val="subscript"/>
        </w:rPr>
        <w:t>2</w:t>
      </w:r>
      <w:r w:rsidRPr="00BB1912">
        <w:rPr>
          <w:rFonts w:ascii="Arno Pro" w:hAnsi="Arno Pro"/>
          <w:sz w:val="24"/>
          <w:szCs w:val="24"/>
        </w:rPr>
        <w:t>N</w:t>
      </w:r>
      <w:r w:rsidRPr="00BB1912">
        <w:rPr>
          <w:rFonts w:ascii="Arno Pro" w:hAnsi="Arno Pro"/>
          <w:sz w:val="24"/>
          <w:szCs w:val="24"/>
          <w:vertAlign w:val="subscript"/>
        </w:rPr>
        <w:t>2</w:t>
      </w:r>
      <w:r w:rsidRPr="00BB1912">
        <w:rPr>
          <w:rFonts w:ascii="Arno Pro" w:hAnsi="Arno Pro"/>
          <w:sz w:val="24"/>
          <w:szCs w:val="24"/>
          <w:vertAlign w:val="superscript"/>
        </w:rPr>
        <w:t>+</w:t>
      </w:r>
      <w:r w:rsidRPr="00BB1912">
        <w:rPr>
          <w:rFonts w:ascii="Arno Pro" w:hAnsi="Arno Pro"/>
          <w:sz w:val="24"/>
          <w:szCs w:val="24"/>
        </w:rPr>
        <w:t xml:space="preserve"> [M+H]: </w:t>
      </w:r>
      <w:r w:rsidRPr="00BB1912">
        <w:rPr>
          <w:rFonts w:ascii="Arno Pro" w:eastAsia="Times New Roman" w:hAnsi="Arno Pro" w:cs="Times New Roman"/>
          <w:sz w:val="24"/>
          <w:szCs w:val="24"/>
        </w:rPr>
        <w:t>251.0137</w:t>
      </w:r>
      <w:r w:rsidRPr="00BB1912">
        <w:rPr>
          <w:rFonts w:ascii="Arno Pro" w:hAnsi="Arno Pro"/>
          <w:sz w:val="24"/>
          <w:szCs w:val="24"/>
        </w:rPr>
        <w:t>, Found [M+H]: 251.0127.</w:t>
      </w:r>
    </w:p>
    <w:p w14:paraId="35F9B8CB" w14:textId="77777777" w:rsidR="002F1176" w:rsidRPr="00BB1912" w:rsidRDefault="002F1176" w:rsidP="002F1176">
      <w:pPr>
        <w:rPr>
          <w:rFonts w:ascii="Arno Pro" w:eastAsia="Times New Roman" w:hAnsi="Arno Pro" w:cs="Times New Roman"/>
          <w:sz w:val="24"/>
          <w:szCs w:val="24"/>
        </w:rPr>
      </w:pPr>
    </w:p>
    <w:p w14:paraId="483325D4" w14:textId="77777777" w:rsidR="002F1176" w:rsidRPr="00BB1912" w:rsidRDefault="002F1176" w:rsidP="002F1176">
      <w:pPr>
        <w:jc w:val="both"/>
        <w:rPr>
          <w:rFonts w:ascii="Arno Pro" w:eastAsia="Times New Roman" w:hAnsi="Arno Pro" w:cs="Times New Roman"/>
          <w:b/>
          <w:sz w:val="24"/>
          <w:szCs w:val="24"/>
        </w:rPr>
      </w:pPr>
      <w:r w:rsidRPr="00BB1912">
        <w:rPr>
          <w:rFonts w:ascii="Arno Pro" w:hAnsi="Arno Pro"/>
          <w:b/>
          <w:bCs/>
          <w:noProof/>
          <w:sz w:val="28"/>
          <w:szCs w:val="28"/>
        </w:rPr>
        <w:drawing>
          <wp:anchor distT="0" distB="0" distL="114300" distR="114300" simplePos="0" relativeHeight="251663360" behindDoc="0" locked="0" layoutInCell="1" allowOverlap="1" wp14:anchorId="76A4EB08" wp14:editId="2FD98A18">
            <wp:simplePos x="0" y="0"/>
            <wp:positionH relativeFrom="column">
              <wp:posOffset>0</wp:posOffset>
            </wp:positionH>
            <wp:positionV relativeFrom="paragraph">
              <wp:posOffset>384810</wp:posOffset>
            </wp:positionV>
            <wp:extent cx="2933470" cy="2195816"/>
            <wp:effectExtent l="0" t="0" r="0" b="0"/>
            <wp:wrapTopAndBottom/>
            <wp:docPr id="1367083834"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83834" name="Picture 1" descr="A screenshot of a video game&#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33470" cy="2195816"/>
                    </a:xfrm>
                    <a:prstGeom prst="rect">
                      <a:avLst/>
                    </a:prstGeom>
                  </pic:spPr>
                </pic:pic>
              </a:graphicData>
            </a:graphic>
          </wp:anchor>
        </w:drawing>
      </w:r>
      <w:r w:rsidRPr="00BB1912">
        <w:rPr>
          <w:rFonts w:ascii="Arno Pro" w:hAnsi="Arno Pro"/>
          <w:b/>
          <w:bCs/>
          <w:sz w:val="28"/>
          <w:szCs w:val="28"/>
        </w:rPr>
        <w:t xml:space="preserve">Crystal Structure Information – EG_NK_618_0709_0m_a </w:t>
      </w:r>
    </w:p>
    <w:tbl>
      <w:tblPr>
        <w:tblW w:w="0" w:type="auto"/>
        <w:tblCellMar>
          <w:top w:w="15" w:type="dxa"/>
          <w:left w:w="15" w:type="dxa"/>
          <w:bottom w:w="15" w:type="dxa"/>
          <w:right w:w="15" w:type="dxa"/>
        </w:tblCellMar>
        <w:tblLook w:val="04A0" w:firstRow="1" w:lastRow="0" w:firstColumn="1" w:lastColumn="0" w:noHBand="0" w:noVBand="1"/>
      </w:tblPr>
      <w:tblGrid>
        <w:gridCol w:w="3739"/>
        <w:gridCol w:w="4482"/>
      </w:tblGrid>
      <w:tr w:rsidR="002F1176" w:rsidRPr="00BB1912" w14:paraId="25FA059F" w14:textId="77777777" w:rsidTr="004E1B14">
        <w:tc>
          <w:tcPr>
            <w:tcW w:w="0" w:type="auto"/>
            <w:gridSpan w:val="2"/>
            <w:tcBorders>
              <w:top w:val="nil"/>
              <w:left w:val="nil"/>
              <w:bottom w:val="nil"/>
              <w:right w:val="nil"/>
            </w:tcBorders>
            <w:noWrap/>
            <w:vAlign w:val="center"/>
            <w:hideMark/>
          </w:tcPr>
          <w:p w14:paraId="6D3F06F0" w14:textId="77777777" w:rsidR="002F1176" w:rsidRPr="00BB1912" w:rsidRDefault="002F1176" w:rsidP="004E1B14">
            <w:pPr>
              <w:spacing w:after="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S2 Crystal data and structure refinement for EG_NK_618_0709_0m_a.</w:t>
            </w:r>
          </w:p>
        </w:tc>
      </w:tr>
      <w:tr w:rsidR="002F1176" w:rsidRPr="00BB1912" w14:paraId="7A93AA78" w14:textId="77777777" w:rsidTr="004E1B14">
        <w:tc>
          <w:tcPr>
            <w:tcW w:w="0" w:type="auto"/>
            <w:noWrap/>
            <w:vAlign w:val="center"/>
            <w:hideMark/>
          </w:tcPr>
          <w:p w14:paraId="03B675E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Identification code</w:t>
            </w:r>
          </w:p>
        </w:tc>
        <w:tc>
          <w:tcPr>
            <w:tcW w:w="0" w:type="auto"/>
            <w:noWrap/>
            <w:vAlign w:val="center"/>
            <w:hideMark/>
          </w:tcPr>
          <w:p w14:paraId="09D63A9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EG_NK_618_0709_0m_a</w:t>
            </w:r>
          </w:p>
        </w:tc>
      </w:tr>
      <w:tr w:rsidR="002F1176" w:rsidRPr="00BB1912" w14:paraId="2A9DF06E" w14:textId="77777777" w:rsidTr="004E1B14">
        <w:tc>
          <w:tcPr>
            <w:tcW w:w="0" w:type="auto"/>
            <w:noWrap/>
            <w:vAlign w:val="center"/>
            <w:hideMark/>
          </w:tcPr>
          <w:p w14:paraId="0DFFAD1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Empirical formula</w:t>
            </w:r>
          </w:p>
        </w:tc>
        <w:tc>
          <w:tcPr>
            <w:tcW w:w="0" w:type="auto"/>
            <w:noWrap/>
            <w:vAlign w:val="center"/>
            <w:hideMark/>
          </w:tcPr>
          <w:p w14:paraId="24A0099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w:t>
            </w:r>
            <w:r w:rsidRPr="00BB1912">
              <w:rPr>
                <w:rFonts w:ascii="Arno Pro" w:eastAsia="Times New Roman" w:hAnsi="Arno Pro" w:cs="Times New Roman"/>
                <w:sz w:val="24"/>
                <w:szCs w:val="24"/>
                <w:vertAlign w:val="subscript"/>
                <w:lang w:val="en-IN" w:eastAsia="en-IN" w:bidi="hi-IN"/>
              </w:rPr>
              <w:t>12</w:t>
            </w:r>
            <w:r w:rsidRPr="00BB1912">
              <w:rPr>
                <w:rFonts w:ascii="Arno Pro" w:eastAsia="Times New Roman" w:hAnsi="Arno Pro" w:cs="Times New Roman"/>
                <w:sz w:val="24"/>
                <w:szCs w:val="24"/>
                <w:lang w:val="en-IN" w:eastAsia="en-IN" w:bidi="hi-IN"/>
              </w:rPr>
              <w:t>Cl</w:t>
            </w:r>
            <w:r w:rsidRPr="00BB1912">
              <w:rPr>
                <w:rFonts w:ascii="Arno Pro" w:eastAsia="Times New Roman" w:hAnsi="Arno Pro" w:cs="Times New Roman"/>
                <w:sz w:val="24"/>
                <w:szCs w:val="24"/>
                <w:vertAlign w:val="subscript"/>
                <w:lang w:val="en-IN" w:eastAsia="en-IN" w:bidi="hi-IN"/>
              </w:rPr>
              <w:t>2</w:t>
            </w:r>
            <w:r w:rsidRPr="00BB1912">
              <w:rPr>
                <w:rFonts w:ascii="Arno Pro" w:eastAsia="Times New Roman" w:hAnsi="Arno Pro" w:cs="Times New Roman"/>
                <w:sz w:val="24"/>
                <w:szCs w:val="24"/>
                <w:lang w:val="en-IN" w:eastAsia="en-IN" w:bidi="hi-IN"/>
              </w:rPr>
              <w:t>N</w:t>
            </w:r>
            <w:r w:rsidRPr="00BB1912">
              <w:rPr>
                <w:rFonts w:ascii="Arno Pro" w:eastAsia="Times New Roman" w:hAnsi="Arno Pro" w:cs="Times New Roman"/>
                <w:sz w:val="24"/>
                <w:szCs w:val="24"/>
                <w:vertAlign w:val="subscript"/>
                <w:lang w:val="en-IN" w:eastAsia="en-IN" w:bidi="hi-IN"/>
              </w:rPr>
              <w:t>2</w:t>
            </w:r>
            <w:r w:rsidRPr="00BB1912">
              <w:rPr>
                <w:rFonts w:ascii="Arno Pro" w:eastAsia="Times New Roman" w:hAnsi="Arno Pro" w:cs="Times New Roman"/>
                <w:sz w:val="24"/>
                <w:szCs w:val="24"/>
                <w:lang w:val="en-IN" w:eastAsia="en-IN" w:bidi="hi-IN"/>
              </w:rPr>
              <w:t>H</w:t>
            </w:r>
            <w:r w:rsidRPr="00BB1912">
              <w:rPr>
                <w:rFonts w:ascii="Arno Pro" w:eastAsia="Times New Roman" w:hAnsi="Arno Pro" w:cs="Times New Roman"/>
                <w:sz w:val="24"/>
                <w:szCs w:val="24"/>
                <w:vertAlign w:val="subscript"/>
                <w:lang w:val="en-IN" w:eastAsia="en-IN" w:bidi="hi-IN"/>
              </w:rPr>
              <w:t>8</w:t>
            </w:r>
          </w:p>
        </w:tc>
      </w:tr>
      <w:tr w:rsidR="002F1176" w:rsidRPr="00BB1912" w14:paraId="5E1432BA" w14:textId="77777777" w:rsidTr="004E1B14">
        <w:tc>
          <w:tcPr>
            <w:tcW w:w="0" w:type="auto"/>
            <w:noWrap/>
            <w:vAlign w:val="center"/>
            <w:hideMark/>
          </w:tcPr>
          <w:p w14:paraId="081D735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Formula weight</w:t>
            </w:r>
          </w:p>
        </w:tc>
        <w:tc>
          <w:tcPr>
            <w:tcW w:w="0" w:type="auto"/>
            <w:noWrap/>
            <w:vAlign w:val="center"/>
            <w:hideMark/>
          </w:tcPr>
          <w:p w14:paraId="6CDFBAF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251.11</w:t>
            </w:r>
          </w:p>
        </w:tc>
      </w:tr>
      <w:tr w:rsidR="002F1176" w:rsidRPr="00BB1912" w14:paraId="694B7EB2" w14:textId="77777777" w:rsidTr="004E1B14">
        <w:tc>
          <w:tcPr>
            <w:tcW w:w="0" w:type="auto"/>
            <w:noWrap/>
            <w:vAlign w:val="center"/>
            <w:hideMark/>
          </w:tcPr>
          <w:p w14:paraId="47EAEEC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Temperature/K</w:t>
            </w:r>
          </w:p>
        </w:tc>
        <w:tc>
          <w:tcPr>
            <w:tcW w:w="0" w:type="auto"/>
            <w:noWrap/>
            <w:vAlign w:val="center"/>
            <w:hideMark/>
          </w:tcPr>
          <w:p w14:paraId="1AD7F12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100.00</w:t>
            </w:r>
          </w:p>
        </w:tc>
      </w:tr>
      <w:tr w:rsidR="002F1176" w:rsidRPr="00BB1912" w14:paraId="27E752FE" w14:textId="77777777" w:rsidTr="004E1B14">
        <w:tc>
          <w:tcPr>
            <w:tcW w:w="0" w:type="auto"/>
            <w:noWrap/>
            <w:vAlign w:val="center"/>
            <w:hideMark/>
          </w:tcPr>
          <w:p w14:paraId="1048537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Crystal system</w:t>
            </w:r>
          </w:p>
        </w:tc>
        <w:tc>
          <w:tcPr>
            <w:tcW w:w="0" w:type="auto"/>
            <w:noWrap/>
            <w:vAlign w:val="center"/>
            <w:hideMark/>
          </w:tcPr>
          <w:p w14:paraId="41B7168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monoclinic</w:t>
            </w:r>
          </w:p>
        </w:tc>
      </w:tr>
      <w:tr w:rsidR="002F1176" w:rsidRPr="00BB1912" w14:paraId="164DD2BB" w14:textId="77777777" w:rsidTr="004E1B14">
        <w:tc>
          <w:tcPr>
            <w:tcW w:w="0" w:type="auto"/>
            <w:noWrap/>
            <w:vAlign w:val="center"/>
            <w:hideMark/>
          </w:tcPr>
          <w:p w14:paraId="7067A4F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Space group</w:t>
            </w:r>
          </w:p>
        </w:tc>
        <w:tc>
          <w:tcPr>
            <w:tcW w:w="0" w:type="auto"/>
            <w:noWrap/>
            <w:vAlign w:val="center"/>
            <w:hideMark/>
          </w:tcPr>
          <w:p w14:paraId="5330E854"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P2</w:t>
            </w:r>
            <w:r w:rsidRPr="00BB1912">
              <w:rPr>
                <w:rFonts w:ascii="Arno Pro" w:eastAsia="Times New Roman" w:hAnsi="Arno Pro" w:cs="Times New Roman"/>
                <w:sz w:val="24"/>
                <w:szCs w:val="24"/>
                <w:vertAlign w:val="subscript"/>
                <w:lang w:val="en-IN" w:eastAsia="en-IN" w:bidi="hi-IN"/>
              </w:rPr>
              <w:t>1</w:t>
            </w:r>
            <w:r w:rsidRPr="00BB1912">
              <w:rPr>
                <w:rFonts w:ascii="Arno Pro" w:eastAsia="Times New Roman" w:hAnsi="Arno Pro" w:cs="Times New Roman"/>
                <w:sz w:val="24"/>
                <w:szCs w:val="24"/>
                <w:lang w:val="en-IN" w:eastAsia="en-IN" w:bidi="hi-IN"/>
              </w:rPr>
              <w:t>/c</w:t>
            </w:r>
          </w:p>
        </w:tc>
      </w:tr>
      <w:tr w:rsidR="002F1176" w:rsidRPr="00BB1912" w14:paraId="3DA834C0" w14:textId="77777777" w:rsidTr="004E1B14">
        <w:tc>
          <w:tcPr>
            <w:tcW w:w="0" w:type="auto"/>
            <w:noWrap/>
            <w:vAlign w:val="center"/>
            <w:hideMark/>
          </w:tcPr>
          <w:p w14:paraId="429A1F3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a/Å</w:t>
            </w:r>
          </w:p>
        </w:tc>
        <w:tc>
          <w:tcPr>
            <w:tcW w:w="0" w:type="auto"/>
            <w:noWrap/>
            <w:vAlign w:val="center"/>
            <w:hideMark/>
          </w:tcPr>
          <w:p w14:paraId="2DAC14D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9.7698(6)</w:t>
            </w:r>
          </w:p>
        </w:tc>
      </w:tr>
      <w:tr w:rsidR="002F1176" w:rsidRPr="00BB1912" w14:paraId="07032FA8" w14:textId="77777777" w:rsidTr="004E1B14">
        <w:tc>
          <w:tcPr>
            <w:tcW w:w="0" w:type="auto"/>
            <w:noWrap/>
            <w:vAlign w:val="center"/>
            <w:hideMark/>
          </w:tcPr>
          <w:p w14:paraId="78FC8FE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b/Å</w:t>
            </w:r>
          </w:p>
        </w:tc>
        <w:tc>
          <w:tcPr>
            <w:tcW w:w="0" w:type="auto"/>
            <w:noWrap/>
            <w:vAlign w:val="center"/>
            <w:hideMark/>
          </w:tcPr>
          <w:p w14:paraId="0C28745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4.6678(3)</w:t>
            </w:r>
          </w:p>
        </w:tc>
      </w:tr>
      <w:tr w:rsidR="002F1176" w:rsidRPr="00BB1912" w14:paraId="7F8228DB" w14:textId="77777777" w:rsidTr="004E1B14">
        <w:tc>
          <w:tcPr>
            <w:tcW w:w="0" w:type="auto"/>
            <w:noWrap/>
            <w:vAlign w:val="center"/>
            <w:hideMark/>
          </w:tcPr>
          <w:p w14:paraId="2047E68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c/Å</w:t>
            </w:r>
          </w:p>
        </w:tc>
        <w:tc>
          <w:tcPr>
            <w:tcW w:w="0" w:type="auto"/>
            <w:noWrap/>
            <w:vAlign w:val="center"/>
            <w:hideMark/>
          </w:tcPr>
          <w:p w14:paraId="01644A4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11.4529(7)</w:t>
            </w:r>
          </w:p>
        </w:tc>
      </w:tr>
      <w:tr w:rsidR="002F1176" w:rsidRPr="00BB1912" w14:paraId="2FCA317F" w14:textId="77777777" w:rsidTr="004E1B14">
        <w:tc>
          <w:tcPr>
            <w:tcW w:w="0" w:type="auto"/>
            <w:noWrap/>
            <w:vAlign w:val="center"/>
            <w:hideMark/>
          </w:tcPr>
          <w:p w14:paraId="3F665A1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α/°</w:t>
            </w:r>
          </w:p>
        </w:tc>
        <w:tc>
          <w:tcPr>
            <w:tcW w:w="0" w:type="auto"/>
            <w:noWrap/>
            <w:vAlign w:val="center"/>
            <w:hideMark/>
          </w:tcPr>
          <w:p w14:paraId="5499EA9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90</w:t>
            </w:r>
          </w:p>
        </w:tc>
      </w:tr>
      <w:tr w:rsidR="002F1176" w:rsidRPr="00BB1912" w14:paraId="638DB480" w14:textId="77777777" w:rsidTr="004E1B14">
        <w:tc>
          <w:tcPr>
            <w:tcW w:w="0" w:type="auto"/>
            <w:noWrap/>
            <w:vAlign w:val="center"/>
            <w:hideMark/>
          </w:tcPr>
          <w:p w14:paraId="7AD9B24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β/°</w:t>
            </w:r>
          </w:p>
        </w:tc>
        <w:tc>
          <w:tcPr>
            <w:tcW w:w="0" w:type="auto"/>
            <w:noWrap/>
            <w:vAlign w:val="center"/>
            <w:hideMark/>
          </w:tcPr>
          <w:p w14:paraId="0C98F8C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91.067(2)</w:t>
            </w:r>
          </w:p>
        </w:tc>
      </w:tr>
      <w:tr w:rsidR="002F1176" w:rsidRPr="00BB1912" w14:paraId="557AAABD" w14:textId="77777777" w:rsidTr="004E1B14">
        <w:tc>
          <w:tcPr>
            <w:tcW w:w="0" w:type="auto"/>
            <w:noWrap/>
            <w:vAlign w:val="center"/>
            <w:hideMark/>
          </w:tcPr>
          <w:p w14:paraId="4E527F2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γ/°</w:t>
            </w:r>
          </w:p>
        </w:tc>
        <w:tc>
          <w:tcPr>
            <w:tcW w:w="0" w:type="auto"/>
            <w:noWrap/>
            <w:vAlign w:val="center"/>
            <w:hideMark/>
          </w:tcPr>
          <w:p w14:paraId="4DE496D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90</w:t>
            </w:r>
          </w:p>
        </w:tc>
      </w:tr>
      <w:tr w:rsidR="002F1176" w:rsidRPr="00BB1912" w14:paraId="1D9FBF11" w14:textId="77777777" w:rsidTr="004E1B14">
        <w:tc>
          <w:tcPr>
            <w:tcW w:w="0" w:type="auto"/>
            <w:noWrap/>
            <w:vAlign w:val="center"/>
            <w:hideMark/>
          </w:tcPr>
          <w:p w14:paraId="5DF4F43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Volume/Å</w:t>
            </w:r>
            <w:r w:rsidRPr="00BB1912">
              <w:rPr>
                <w:rFonts w:ascii="Arno Pro" w:eastAsia="Times New Roman" w:hAnsi="Arno Pro" w:cs="Times New Roman"/>
                <w:sz w:val="24"/>
                <w:szCs w:val="24"/>
                <w:vertAlign w:val="superscript"/>
                <w:lang w:val="en-IN" w:eastAsia="en-IN" w:bidi="hi-IN"/>
              </w:rPr>
              <w:t>3</w:t>
            </w:r>
          </w:p>
        </w:tc>
        <w:tc>
          <w:tcPr>
            <w:tcW w:w="0" w:type="auto"/>
            <w:noWrap/>
            <w:vAlign w:val="center"/>
            <w:hideMark/>
          </w:tcPr>
          <w:p w14:paraId="1948EC5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522.20(6)</w:t>
            </w:r>
          </w:p>
        </w:tc>
      </w:tr>
      <w:tr w:rsidR="002F1176" w:rsidRPr="00BB1912" w14:paraId="519E9E65" w14:textId="77777777" w:rsidTr="004E1B14">
        <w:tc>
          <w:tcPr>
            <w:tcW w:w="0" w:type="auto"/>
            <w:noWrap/>
            <w:vAlign w:val="center"/>
            <w:hideMark/>
          </w:tcPr>
          <w:p w14:paraId="1471B38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Z</w:t>
            </w:r>
          </w:p>
        </w:tc>
        <w:tc>
          <w:tcPr>
            <w:tcW w:w="0" w:type="auto"/>
            <w:noWrap/>
            <w:vAlign w:val="center"/>
            <w:hideMark/>
          </w:tcPr>
          <w:p w14:paraId="6900753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4</w:t>
            </w:r>
          </w:p>
        </w:tc>
      </w:tr>
      <w:tr w:rsidR="002F1176" w:rsidRPr="00BB1912" w14:paraId="5464FB8F" w14:textId="77777777" w:rsidTr="004E1B14">
        <w:tc>
          <w:tcPr>
            <w:tcW w:w="0" w:type="auto"/>
            <w:noWrap/>
            <w:vAlign w:val="center"/>
            <w:hideMark/>
          </w:tcPr>
          <w:p w14:paraId="4D2F5E7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proofErr w:type="spellStart"/>
            <w:r w:rsidRPr="00BB1912">
              <w:rPr>
                <w:rFonts w:ascii="Arno Pro" w:eastAsia="Times New Roman" w:hAnsi="Arno Pro" w:cs="Times New Roman"/>
                <w:sz w:val="24"/>
                <w:szCs w:val="24"/>
                <w:lang w:val="en-IN" w:eastAsia="en-IN" w:bidi="hi-IN"/>
              </w:rPr>
              <w:t>ρ</w:t>
            </w:r>
            <w:r w:rsidRPr="00BB1912">
              <w:rPr>
                <w:rFonts w:ascii="Arno Pro" w:eastAsia="Times New Roman" w:hAnsi="Arno Pro" w:cs="Times New Roman"/>
                <w:sz w:val="24"/>
                <w:szCs w:val="24"/>
                <w:vertAlign w:val="subscript"/>
                <w:lang w:val="en-IN" w:eastAsia="en-IN" w:bidi="hi-IN"/>
              </w:rPr>
              <w:t>calc</w:t>
            </w:r>
            <w:r w:rsidRPr="00BB1912">
              <w:rPr>
                <w:rFonts w:ascii="Arno Pro" w:eastAsia="Times New Roman" w:hAnsi="Arno Pro" w:cs="Times New Roman"/>
                <w:sz w:val="24"/>
                <w:szCs w:val="24"/>
                <w:lang w:val="en-IN" w:eastAsia="en-IN" w:bidi="hi-IN"/>
              </w:rPr>
              <w:t>g</w:t>
            </w:r>
            <w:proofErr w:type="spellEnd"/>
            <w:r w:rsidRPr="00BB1912">
              <w:rPr>
                <w:rFonts w:ascii="Arno Pro" w:eastAsia="Times New Roman" w:hAnsi="Arno Pro" w:cs="Times New Roman"/>
                <w:sz w:val="24"/>
                <w:szCs w:val="24"/>
                <w:lang w:val="en-IN" w:eastAsia="en-IN" w:bidi="hi-IN"/>
              </w:rPr>
              <w:t>/cm</w:t>
            </w:r>
            <w:r w:rsidRPr="00BB1912">
              <w:rPr>
                <w:rFonts w:ascii="Arno Pro" w:eastAsia="Times New Roman" w:hAnsi="Arno Pro" w:cs="Times New Roman"/>
                <w:sz w:val="24"/>
                <w:szCs w:val="24"/>
                <w:vertAlign w:val="superscript"/>
                <w:lang w:val="en-IN" w:eastAsia="en-IN" w:bidi="hi-IN"/>
              </w:rPr>
              <w:t>3</w:t>
            </w:r>
          </w:p>
        </w:tc>
        <w:tc>
          <w:tcPr>
            <w:tcW w:w="0" w:type="auto"/>
            <w:noWrap/>
            <w:vAlign w:val="center"/>
            <w:hideMark/>
          </w:tcPr>
          <w:p w14:paraId="2D48941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1.597</w:t>
            </w:r>
          </w:p>
        </w:tc>
      </w:tr>
      <w:tr w:rsidR="002F1176" w:rsidRPr="00BB1912" w14:paraId="5973EFF6" w14:textId="77777777" w:rsidTr="004E1B14">
        <w:tc>
          <w:tcPr>
            <w:tcW w:w="0" w:type="auto"/>
            <w:noWrap/>
            <w:vAlign w:val="center"/>
            <w:hideMark/>
          </w:tcPr>
          <w:p w14:paraId="41137D4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μ/mm</w:t>
            </w:r>
            <w:r w:rsidRPr="00BB1912">
              <w:rPr>
                <w:rFonts w:ascii="Arno Pro" w:eastAsia="Times New Roman" w:hAnsi="Arno Pro" w:cs="Times New Roman"/>
                <w:sz w:val="24"/>
                <w:szCs w:val="24"/>
                <w:vertAlign w:val="superscript"/>
                <w:lang w:val="en-IN" w:eastAsia="en-IN" w:bidi="hi-IN"/>
              </w:rPr>
              <w:noBreakHyphen/>
              <w:t>1</w:t>
            </w:r>
          </w:p>
        </w:tc>
        <w:tc>
          <w:tcPr>
            <w:tcW w:w="0" w:type="auto"/>
            <w:noWrap/>
            <w:vAlign w:val="center"/>
            <w:hideMark/>
          </w:tcPr>
          <w:p w14:paraId="23BB09C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0.589</w:t>
            </w:r>
          </w:p>
        </w:tc>
      </w:tr>
      <w:tr w:rsidR="002F1176" w:rsidRPr="00BB1912" w14:paraId="09AA02E0" w14:textId="77777777" w:rsidTr="004E1B14">
        <w:tc>
          <w:tcPr>
            <w:tcW w:w="0" w:type="auto"/>
            <w:noWrap/>
            <w:vAlign w:val="center"/>
            <w:hideMark/>
          </w:tcPr>
          <w:p w14:paraId="4FC99F2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proofErr w:type="gramStart"/>
            <w:r w:rsidRPr="00BB1912">
              <w:rPr>
                <w:rFonts w:ascii="Arno Pro" w:eastAsia="Times New Roman" w:hAnsi="Arno Pro" w:cs="Times New Roman"/>
                <w:sz w:val="24"/>
                <w:szCs w:val="24"/>
                <w:lang w:val="en-IN" w:eastAsia="en-IN" w:bidi="hi-IN"/>
              </w:rPr>
              <w:t>F(</w:t>
            </w:r>
            <w:proofErr w:type="gramEnd"/>
            <w:r w:rsidRPr="00BB1912">
              <w:rPr>
                <w:rFonts w:ascii="Arno Pro" w:eastAsia="Times New Roman" w:hAnsi="Arno Pro" w:cs="Times New Roman"/>
                <w:sz w:val="24"/>
                <w:szCs w:val="24"/>
                <w:lang w:val="en-IN" w:eastAsia="en-IN" w:bidi="hi-IN"/>
              </w:rPr>
              <w:t>000)</w:t>
            </w:r>
          </w:p>
        </w:tc>
        <w:tc>
          <w:tcPr>
            <w:tcW w:w="0" w:type="auto"/>
            <w:noWrap/>
            <w:vAlign w:val="center"/>
            <w:hideMark/>
          </w:tcPr>
          <w:p w14:paraId="04ECC0B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256.0</w:t>
            </w:r>
          </w:p>
        </w:tc>
      </w:tr>
      <w:tr w:rsidR="002F1176" w:rsidRPr="00BB1912" w14:paraId="514F01E0" w14:textId="77777777" w:rsidTr="004E1B14">
        <w:tc>
          <w:tcPr>
            <w:tcW w:w="0" w:type="auto"/>
            <w:noWrap/>
            <w:vAlign w:val="center"/>
            <w:hideMark/>
          </w:tcPr>
          <w:p w14:paraId="5A3D0F6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Crystal size/mm</w:t>
            </w:r>
            <w:r w:rsidRPr="00BB1912">
              <w:rPr>
                <w:rFonts w:ascii="Arno Pro" w:eastAsia="Times New Roman" w:hAnsi="Arno Pro" w:cs="Times New Roman"/>
                <w:sz w:val="24"/>
                <w:szCs w:val="24"/>
                <w:vertAlign w:val="superscript"/>
                <w:lang w:val="en-IN" w:eastAsia="en-IN" w:bidi="hi-IN"/>
              </w:rPr>
              <w:t>3</w:t>
            </w:r>
          </w:p>
        </w:tc>
        <w:tc>
          <w:tcPr>
            <w:tcW w:w="0" w:type="auto"/>
            <w:noWrap/>
            <w:vAlign w:val="center"/>
            <w:hideMark/>
          </w:tcPr>
          <w:p w14:paraId="7385064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0.685 × 0.093 × 0.015</w:t>
            </w:r>
          </w:p>
        </w:tc>
      </w:tr>
      <w:tr w:rsidR="002F1176" w:rsidRPr="00BB1912" w14:paraId="21FC92EF" w14:textId="77777777" w:rsidTr="004E1B14">
        <w:tc>
          <w:tcPr>
            <w:tcW w:w="0" w:type="auto"/>
            <w:noWrap/>
            <w:vAlign w:val="center"/>
            <w:hideMark/>
          </w:tcPr>
          <w:p w14:paraId="5F07C2D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Radiation</w:t>
            </w:r>
          </w:p>
        </w:tc>
        <w:tc>
          <w:tcPr>
            <w:tcW w:w="0" w:type="auto"/>
            <w:noWrap/>
            <w:vAlign w:val="center"/>
            <w:hideMark/>
          </w:tcPr>
          <w:p w14:paraId="47C9C0F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proofErr w:type="spellStart"/>
            <w:r w:rsidRPr="00BB1912">
              <w:rPr>
                <w:rFonts w:ascii="Arno Pro" w:eastAsia="Times New Roman" w:hAnsi="Arno Pro" w:cs="Times New Roman"/>
                <w:sz w:val="24"/>
                <w:szCs w:val="24"/>
                <w:lang w:val="en-IN" w:eastAsia="en-IN" w:bidi="hi-IN"/>
              </w:rPr>
              <w:t>MoK</w:t>
            </w:r>
            <w:proofErr w:type="spellEnd"/>
            <w:r w:rsidRPr="00BB1912">
              <w:rPr>
                <w:rFonts w:ascii="Arno Pro" w:eastAsia="Times New Roman" w:hAnsi="Arno Pro" w:cs="Times New Roman"/>
                <w:sz w:val="24"/>
                <w:szCs w:val="24"/>
                <w:lang w:val="en-IN" w:eastAsia="en-IN" w:bidi="hi-IN"/>
              </w:rPr>
              <w:t>α (λ = 0.71073)</w:t>
            </w:r>
          </w:p>
        </w:tc>
      </w:tr>
      <w:tr w:rsidR="002F1176" w:rsidRPr="00BB1912" w14:paraId="3E37E2BC" w14:textId="77777777" w:rsidTr="004E1B14">
        <w:tc>
          <w:tcPr>
            <w:tcW w:w="0" w:type="auto"/>
            <w:noWrap/>
            <w:vAlign w:val="center"/>
            <w:hideMark/>
          </w:tcPr>
          <w:p w14:paraId="719D8E1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2Θ range for data collection/°</w:t>
            </w:r>
          </w:p>
        </w:tc>
        <w:tc>
          <w:tcPr>
            <w:tcW w:w="0" w:type="auto"/>
            <w:noWrap/>
            <w:vAlign w:val="center"/>
            <w:hideMark/>
          </w:tcPr>
          <w:p w14:paraId="4460520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4.17 to 56.606</w:t>
            </w:r>
          </w:p>
        </w:tc>
      </w:tr>
      <w:tr w:rsidR="002F1176" w:rsidRPr="00BB1912" w14:paraId="3028C5C7" w14:textId="77777777" w:rsidTr="004E1B14">
        <w:tc>
          <w:tcPr>
            <w:tcW w:w="0" w:type="auto"/>
            <w:noWrap/>
            <w:vAlign w:val="center"/>
            <w:hideMark/>
          </w:tcPr>
          <w:p w14:paraId="01021A5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Index ranges</w:t>
            </w:r>
          </w:p>
        </w:tc>
        <w:tc>
          <w:tcPr>
            <w:tcW w:w="0" w:type="auto"/>
            <w:noWrap/>
            <w:vAlign w:val="center"/>
            <w:hideMark/>
          </w:tcPr>
          <w:p w14:paraId="48BA5A5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-13 ≤ h ≤ 13, -6 ≤ k ≤ 6, -15 ≤ l ≤ 15</w:t>
            </w:r>
          </w:p>
        </w:tc>
      </w:tr>
      <w:tr w:rsidR="002F1176" w:rsidRPr="00BB1912" w14:paraId="380A92E2" w14:textId="77777777" w:rsidTr="004E1B14">
        <w:tc>
          <w:tcPr>
            <w:tcW w:w="0" w:type="auto"/>
            <w:noWrap/>
            <w:vAlign w:val="center"/>
            <w:hideMark/>
          </w:tcPr>
          <w:p w14:paraId="2738202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Reflections collected</w:t>
            </w:r>
          </w:p>
        </w:tc>
        <w:tc>
          <w:tcPr>
            <w:tcW w:w="0" w:type="auto"/>
            <w:noWrap/>
            <w:vAlign w:val="center"/>
            <w:hideMark/>
          </w:tcPr>
          <w:p w14:paraId="2F35A51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13473</w:t>
            </w:r>
          </w:p>
        </w:tc>
      </w:tr>
      <w:tr w:rsidR="002F1176" w:rsidRPr="00BB1912" w14:paraId="35D660B1" w14:textId="77777777" w:rsidTr="004E1B14">
        <w:tc>
          <w:tcPr>
            <w:tcW w:w="0" w:type="auto"/>
            <w:noWrap/>
            <w:vAlign w:val="center"/>
            <w:hideMark/>
          </w:tcPr>
          <w:p w14:paraId="08B1BEC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Independent reflections</w:t>
            </w:r>
          </w:p>
        </w:tc>
        <w:tc>
          <w:tcPr>
            <w:tcW w:w="0" w:type="auto"/>
            <w:noWrap/>
            <w:vAlign w:val="center"/>
            <w:hideMark/>
          </w:tcPr>
          <w:p w14:paraId="25F151A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1298 [</w:t>
            </w:r>
            <w:proofErr w:type="spellStart"/>
            <w:r w:rsidRPr="00BB1912">
              <w:rPr>
                <w:rFonts w:ascii="Arno Pro" w:eastAsia="Times New Roman" w:hAnsi="Arno Pro" w:cs="Times New Roman"/>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int</w:t>
            </w:r>
            <w:proofErr w:type="spellEnd"/>
            <w:r w:rsidRPr="00BB1912">
              <w:rPr>
                <w:rFonts w:ascii="Arno Pro" w:eastAsia="Times New Roman" w:hAnsi="Arno Pro" w:cs="Times New Roman"/>
                <w:sz w:val="24"/>
                <w:szCs w:val="24"/>
                <w:lang w:val="en-IN" w:eastAsia="en-IN" w:bidi="hi-IN"/>
              </w:rPr>
              <w:t xml:space="preserve"> = 0.0510, </w:t>
            </w:r>
            <w:proofErr w:type="spellStart"/>
            <w:r w:rsidRPr="00BB1912">
              <w:rPr>
                <w:rFonts w:ascii="Arno Pro" w:eastAsia="Times New Roman" w:hAnsi="Arno Pro" w:cs="Times New Roman"/>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sigma</w:t>
            </w:r>
            <w:proofErr w:type="spellEnd"/>
            <w:r w:rsidRPr="00BB1912">
              <w:rPr>
                <w:rFonts w:ascii="Arno Pro" w:eastAsia="Times New Roman" w:hAnsi="Arno Pro" w:cs="Times New Roman"/>
                <w:sz w:val="24"/>
                <w:szCs w:val="24"/>
                <w:lang w:val="en-IN" w:eastAsia="en-IN" w:bidi="hi-IN"/>
              </w:rPr>
              <w:t> = 0.0281]</w:t>
            </w:r>
          </w:p>
        </w:tc>
      </w:tr>
      <w:tr w:rsidR="002F1176" w:rsidRPr="00BB1912" w14:paraId="16608320" w14:textId="77777777" w:rsidTr="004E1B14">
        <w:tc>
          <w:tcPr>
            <w:tcW w:w="0" w:type="auto"/>
            <w:noWrap/>
            <w:vAlign w:val="center"/>
            <w:hideMark/>
          </w:tcPr>
          <w:p w14:paraId="7C4824C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lastRenderedPageBreak/>
              <w:t>Data/restraints/parameters</w:t>
            </w:r>
          </w:p>
        </w:tc>
        <w:tc>
          <w:tcPr>
            <w:tcW w:w="0" w:type="auto"/>
            <w:noWrap/>
            <w:vAlign w:val="center"/>
            <w:hideMark/>
          </w:tcPr>
          <w:p w14:paraId="76B845F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1298/0/73</w:t>
            </w:r>
          </w:p>
        </w:tc>
      </w:tr>
      <w:tr w:rsidR="002F1176" w:rsidRPr="00BB1912" w14:paraId="6F971B93" w14:textId="77777777" w:rsidTr="004E1B14">
        <w:tc>
          <w:tcPr>
            <w:tcW w:w="0" w:type="auto"/>
            <w:noWrap/>
            <w:vAlign w:val="center"/>
            <w:hideMark/>
          </w:tcPr>
          <w:p w14:paraId="0F93223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Goodness-of-fit on F</w:t>
            </w:r>
            <w:r w:rsidRPr="00BB1912">
              <w:rPr>
                <w:rFonts w:ascii="Arno Pro" w:eastAsia="Times New Roman" w:hAnsi="Arno Pro" w:cs="Times New Roman"/>
                <w:sz w:val="24"/>
                <w:szCs w:val="24"/>
                <w:vertAlign w:val="superscript"/>
                <w:lang w:val="en-IN" w:eastAsia="en-IN" w:bidi="hi-IN"/>
              </w:rPr>
              <w:t>2</w:t>
            </w:r>
          </w:p>
        </w:tc>
        <w:tc>
          <w:tcPr>
            <w:tcW w:w="0" w:type="auto"/>
            <w:noWrap/>
            <w:vAlign w:val="center"/>
            <w:hideMark/>
          </w:tcPr>
          <w:p w14:paraId="1A95602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1.052</w:t>
            </w:r>
          </w:p>
        </w:tc>
      </w:tr>
      <w:tr w:rsidR="002F1176" w:rsidRPr="00BB1912" w14:paraId="3D2A99A9" w14:textId="77777777" w:rsidTr="004E1B14">
        <w:tc>
          <w:tcPr>
            <w:tcW w:w="0" w:type="auto"/>
            <w:noWrap/>
            <w:vAlign w:val="center"/>
            <w:hideMark/>
          </w:tcPr>
          <w:p w14:paraId="1309BAF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Final R indexes [I&gt;=2σ (I)]</w:t>
            </w:r>
          </w:p>
        </w:tc>
        <w:tc>
          <w:tcPr>
            <w:tcW w:w="0" w:type="auto"/>
            <w:noWrap/>
            <w:vAlign w:val="center"/>
            <w:hideMark/>
          </w:tcPr>
          <w:p w14:paraId="775619D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1</w:t>
            </w:r>
            <w:r w:rsidRPr="00BB1912">
              <w:rPr>
                <w:rFonts w:ascii="Arno Pro" w:eastAsia="Times New Roman" w:hAnsi="Arno Pro" w:cs="Times New Roman"/>
                <w:sz w:val="24"/>
                <w:szCs w:val="24"/>
                <w:lang w:val="en-IN" w:eastAsia="en-IN" w:bidi="hi-IN"/>
              </w:rPr>
              <w:t> = 0.0302, wR</w:t>
            </w:r>
            <w:r w:rsidRPr="00BB1912">
              <w:rPr>
                <w:rFonts w:ascii="Arno Pro" w:eastAsia="Times New Roman" w:hAnsi="Arno Pro" w:cs="Times New Roman"/>
                <w:sz w:val="24"/>
                <w:szCs w:val="24"/>
                <w:vertAlign w:val="subscript"/>
                <w:lang w:val="en-IN" w:eastAsia="en-IN" w:bidi="hi-IN"/>
              </w:rPr>
              <w:t>2</w:t>
            </w:r>
            <w:r w:rsidRPr="00BB1912">
              <w:rPr>
                <w:rFonts w:ascii="Arno Pro" w:eastAsia="Times New Roman" w:hAnsi="Arno Pro" w:cs="Times New Roman"/>
                <w:sz w:val="24"/>
                <w:szCs w:val="24"/>
                <w:lang w:val="en-IN" w:eastAsia="en-IN" w:bidi="hi-IN"/>
              </w:rPr>
              <w:t> = 0.0773</w:t>
            </w:r>
          </w:p>
        </w:tc>
      </w:tr>
      <w:tr w:rsidR="002F1176" w:rsidRPr="00BB1912" w14:paraId="7DD3888A" w14:textId="77777777" w:rsidTr="004E1B14">
        <w:tc>
          <w:tcPr>
            <w:tcW w:w="0" w:type="auto"/>
            <w:noWrap/>
            <w:vAlign w:val="center"/>
            <w:hideMark/>
          </w:tcPr>
          <w:p w14:paraId="2655BDB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Final R indexes [all data]</w:t>
            </w:r>
          </w:p>
        </w:tc>
        <w:tc>
          <w:tcPr>
            <w:tcW w:w="0" w:type="auto"/>
            <w:noWrap/>
            <w:vAlign w:val="center"/>
            <w:hideMark/>
          </w:tcPr>
          <w:p w14:paraId="425CD13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1</w:t>
            </w:r>
            <w:r w:rsidRPr="00BB1912">
              <w:rPr>
                <w:rFonts w:ascii="Arno Pro" w:eastAsia="Times New Roman" w:hAnsi="Arno Pro" w:cs="Times New Roman"/>
                <w:sz w:val="24"/>
                <w:szCs w:val="24"/>
                <w:lang w:val="en-IN" w:eastAsia="en-IN" w:bidi="hi-IN"/>
              </w:rPr>
              <w:t> = 0.0314, wR</w:t>
            </w:r>
            <w:r w:rsidRPr="00BB1912">
              <w:rPr>
                <w:rFonts w:ascii="Arno Pro" w:eastAsia="Times New Roman" w:hAnsi="Arno Pro" w:cs="Times New Roman"/>
                <w:sz w:val="24"/>
                <w:szCs w:val="24"/>
                <w:vertAlign w:val="subscript"/>
                <w:lang w:val="en-IN" w:eastAsia="en-IN" w:bidi="hi-IN"/>
              </w:rPr>
              <w:t>2</w:t>
            </w:r>
            <w:r w:rsidRPr="00BB1912">
              <w:rPr>
                <w:rFonts w:ascii="Arno Pro" w:eastAsia="Times New Roman" w:hAnsi="Arno Pro" w:cs="Times New Roman"/>
                <w:sz w:val="24"/>
                <w:szCs w:val="24"/>
                <w:lang w:val="en-IN" w:eastAsia="en-IN" w:bidi="hi-IN"/>
              </w:rPr>
              <w:t> = 0.0784</w:t>
            </w:r>
          </w:p>
        </w:tc>
      </w:tr>
      <w:tr w:rsidR="002F1176" w:rsidRPr="00BB1912" w14:paraId="1E35282B" w14:textId="77777777" w:rsidTr="004E1B14">
        <w:tc>
          <w:tcPr>
            <w:tcW w:w="0" w:type="auto"/>
            <w:noWrap/>
            <w:vAlign w:val="center"/>
            <w:hideMark/>
          </w:tcPr>
          <w:p w14:paraId="372A1A9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Largest diff. peak/hole / e Å</w:t>
            </w:r>
            <w:r w:rsidRPr="00BB1912">
              <w:rPr>
                <w:rFonts w:ascii="Arno Pro" w:eastAsia="Times New Roman" w:hAnsi="Arno Pro" w:cs="Times New Roman"/>
                <w:sz w:val="24"/>
                <w:szCs w:val="24"/>
                <w:vertAlign w:val="superscript"/>
                <w:lang w:val="en-IN" w:eastAsia="en-IN" w:bidi="hi-IN"/>
              </w:rPr>
              <w:t>-3</w:t>
            </w:r>
          </w:p>
        </w:tc>
        <w:tc>
          <w:tcPr>
            <w:tcW w:w="0" w:type="auto"/>
            <w:noWrap/>
            <w:vAlign w:val="center"/>
            <w:hideMark/>
          </w:tcPr>
          <w:p w14:paraId="654B8B8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0.50/-0.23</w:t>
            </w:r>
          </w:p>
        </w:tc>
      </w:tr>
    </w:tbl>
    <w:p w14:paraId="7852B6D6" w14:textId="77777777" w:rsidR="002F1176" w:rsidRPr="00BB1912" w:rsidRDefault="002F1176" w:rsidP="002F1176">
      <w:pPr>
        <w:spacing w:after="0" w:line="240" w:lineRule="auto"/>
        <w:rPr>
          <w:rFonts w:ascii="Arno Pro" w:eastAsia="Times New Roman" w:hAnsi="Arno Pro" w:cs="Times New Roman"/>
          <w:color w:val="000000"/>
          <w:sz w:val="27"/>
          <w:szCs w:val="27"/>
          <w:lang w:val="en-IN" w:eastAsia="en-IN" w:bidi="hi-IN"/>
        </w:rPr>
      </w:pPr>
    </w:p>
    <w:tbl>
      <w:tblPr>
        <w:tblW w:w="0" w:type="auto"/>
        <w:tblCellMar>
          <w:top w:w="15" w:type="dxa"/>
          <w:left w:w="15" w:type="dxa"/>
          <w:bottom w:w="15" w:type="dxa"/>
          <w:right w:w="15" w:type="dxa"/>
        </w:tblCellMar>
        <w:tblLook w:val="04A0" w:firstRow="1" w:lastRow="0" w:firstColumn="1" w:lastColumn="0" w:noHBand="0" w:noVBand="1"/>
      </w:tblPr>
      <w:tblGrid>
        <w:gridCol w:w="626"/>
        <w:gridCol w:w="2155"/>
        <w:gridCol w:w="1972"/>
        <w:gridCol w:w="2155"/>
        <w:gridCol w:w="1732"/>
      </w:tblGrid>
      <w:tr w:rsidR="002F1176" w:rsidRPr="00BB1912" w14:paraId="7AF2B049" w14:textId="77777777" w:rsidTr="004E1B14">
        <w:trPr>
          <w:tblHeader/>
        </w:trPr>
        <w:tc>
          <w:tcPr>
            <w:tcW w:w="0" w:type="auto"/>
            <w:gridSpan w:val="5"/>
            <w:tcBorders>
              <w:top w:val="nil"/>
              <w:left w:val="nil"/>
              <w:bottom w:val="nil"/>
              <w:right w:val="nil"/>
            </w:tcBorders>
            <w:vAlign w:val="center"/>
            <w:hideMark/>
          </w:tcPr>
          <w:p w14:paraId="183D18F2" w14:textId="77777777" w:rsidR="002F1176" w:rsidRPr="00BB1912" w:rsidRDefault="002F1176" w:rsidP="004E1B14">
            <w:pPr>
              <w:spacing w:after="0" w:line="240" w:lineRule="auto"/>
              <w:jc w:val="both"/>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S3 Fractional Atomic Coordinates (×10</w:t>
            </w:r>
            <w:r w:rsidRPr="00BB1912">
              <w:rPr>
                <w:rFonts w:ascii="Arno Pro" w:eastAsia="Times New Roman" w:hAnsi="Arno Pro" w:cs="Times New Roman"/>
                <w:b/>
                <w:bCs/>
                <w:sz w:val="24"/>
                <w:szCs w:val="24"/>
                <w:vertAlign w:val="superscript"/>
                <w:lang w:val="en-IN" w:eastAsia="en-IN" w:bidi="hi-IN"/>
              </w:rPr>
              <w:t>4</w:t>
            </w:r>
            <w:r w:rsidRPr="00BB1912">
              <w:rPr>
                <w:rFonts w:ascii="Arno Pro" w:eastAsia="Times New Roman" w:hAnsi="Arno Pro" w:cs="Times New Roman"/>
                <w:b/>
                <w:bCs/>
                <w:sz w:val="24"/>
                <w:szCs w:val="24"/>
                <w:lang w:val="en-IN" w:eastAsia="en-IN" w:bidi="hi-IN"/>
              </w:rPr>
              <w:t>) and Equivalent Isotropic Displacement Parameters (Å</w:t>
            </w:r>
            <w:r w:rsidRPr="00BB1912">
              <w:rPr>
                <w:rFonts w:ascii="Arno Pro" w:eastAsia="Times New Roman" w:hAnsi="Arno Pro" w:cs="Times New Roman"/>
                <w:b/>
                <w:bCs/>
                <w:sz w:val="24"/>
                <w:szCs w:val="24"/>
                <w:vertAlign w:val="superscript"/>
                <w:lang w:val="en-IN" w:eastAsia="en-IN" w:bidi="hi-IN"/>
              </w:rPr>
              <w:t>2</w:t>
            </w:r>
            <w:r w:rsidRPr="00BB1912">
              <w:rPr>
                <w:rFonts w:ascii="Arno Pro" w:eastAsia="Times New Roman" w:hAnsi="Arno Pro" w:cs="Times New Roman"/>
                <w:b/>
                <w:bCs/>
                <w:sz w:val="24"/>
                <w:szCs w:val="24"/>
                <w:lang w:val="en-IN" w:eastAsia="en-IN" w:bidi="hi-IN"/>
              </w:rPr>
              <w:t>×10</w:t>
            </w:r>
            <w:r w:rsidRPr="00BB1912">
              <w:rPr>
                <w:rFonts w:ascii="Arno Pro" w:eastAsia="Times New Roman" w:hAnsi="Arno Pro" w:cs="Times New Roman"/>
                <w:b/>
                <w:bCs/>
                <w:sz w:val="24"/>
                <w:szCs w:val="24"/>
                <w:vertAlign w:val="superscript"/>
                <w:lang w:val="en-IN" w:eastAsia="en-IN" w:bidi="hi-IN"/>
              </w:rPr>
              <w:t>3</w:t>
            </w:r>
            <w:r w:rsidRPr="00BB1912">
              <w:rPr>
                <w:rFonts w:ascii="Arno Pro" w:eastAsia="Times New Roman" w:hAnsi="Arno Pro" w:cs="Times New Roman"/>
                <w:b/>
                <w:bCs/>
                <w:sz w:val="24"/>
                <w:szCs w:val="24"/>
                <w:lang w:val="en-IN" w:eastAsia="en-IN" w:bidi="hi-IN"/>
              </w:rPr>
              <w:t xml:space="preserve">) for EG_NK_618_0709_0m_a. </w:t>
            </w:r>
            <w:proofErr w:type="spellStart"/>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eq</w:t>
            </w:r>
            <w:proofErr w:type="spellEnd"/>
            <w:r w:rsidRPr="00BB1912">
              <w:rPr>
                <w:rFonts w:ascii="Arno Pro" w:eastAsia="Times New Roman" w:hAnsi="Arno Pro" w:cs="Times New Roman"/>
                <w:b/>
                <w:bCs/>
                <w:sz w:val="24"/>
                <w:szCs w:val="24"/>
                <w:lang w:val="en-IN" w:eastAsia="en-IN" w:bidi="hi-IN"/>
              </w:rPr>
              <w:t xml:space="preserve"> is defined as 1/3 of the trace of the </w:t>
            </w:r>
            <w:proofErr w:type="spellStart"/>
            <w:r w:rsidRPr="00BB1912">
              <w:rPr>
                <w:rFonts w:ascii="Arno Pro" w:eastAsia="Times New Roman" w:hAnsi="Arno Pro" w:cs="Times New Roman"/>
                <w:b/>
                <w:bCs/>
                <w:sz w:val="24"/>
                <w:szCs w:val="24"/>
                <w:lang w:val="en-IN" w:eastAsia="en-IN" w:bidi="hi-IN"/>
              </w:rPr>
              <w:t>orthogonalised</w:t>
            </w:r>
            <w:proofErr w:type="spellEnd"/>
            <w:r w:rsidRPr="00BB1912">
              <w:rPr>
                <w:rFonts w:ascii="Arno Pro" w:eastAsia="Times New Roman" w:hAnsi="Arno Pro" w:cs="Times New Roman"/>
                <w:b/>
                <w:bCs/>
                <w:sz w:val="24"/>
                <w:szCs w:val="24"/>
                <w:lang w:val="en-IN" w:eastAsia="en-IN" w:bidi="hi-IN"/>
              </w:rPr>
              <w:t xml:space="preserve"> U</w:t>
            </w:r>
            <w:r w:rsidRPr="00BB1912">
              <w:rPr>
                <w:rFonts w:ascii="Arno Pro" w:eastAsia="Times New Roman" w:hAnsi="Arno Pro" w:cs="Times New Roman"/>
                <w:b/>
                <w:bCs/>
                <w:sz w:val="24"/>
                <w:szCs w:val="24"/>
                <w:vertAlign w:val="subscript"/>
                <w:lang w:val="en-IN" w:eastAsia="en-IN" w:bidi="hi-IN"/>
              </w:rPr>
              <w:t>IJ</w:t>
            </w:r>
            <w:r w:rsidRPr="00BB1912">
              <w:rPr>
                <w:rFonts w:ascii="Arno Pro" w:eastAsia="Times New Roman" w:hAnsi="Arno Pro" w:cs="Times New Roman"/>
                <w:b/>
                <w:bCs/>
                <w:sz w:val="24"/>
                <w:szCs w:val="24"/>
                <w:lang w:val="en-IN" w:eastAsia="en-IN" w:bidi="hi-IN"/>
              </w:rPr>
              <w:t> tensor.</w:t>
            </w:r>
          </w:p>
        </w:tc>
      </w:tr>
      <w:tr w:rsidR="002F1176" w:rsidRPr="00BB1912" w14:paraId="7D361999" w14:textId="77777777" w:rsidTr="004E1B14">
        <w:trPr>
          <w:tblHeader/>
        </w:trPr>
        <w:tc>
          <w:tcPr>
            <w:tcW w:w="0" w:type="auto"/>
            <w:vAlign w:val="center"/>
            <w:hideMark/>
          </w:tcPr>
          <w:p w14:paraId="4B61DF73"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04C60D3B"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i/>
                <w:iCs/>
                <w:sz w:val="24"/>
                <w:szCs w:val="24"/>
                <w:lang w:val="en-IN" w:eastAsia="en-IN" w:bidi="hi-IN"/>
              </w:rPr>
              <w:t>x</w:t>
            </w:r>
          </w:p>
        </w:tc>
        <w:tc>
          <w:tcPr>
            <w:tcW w:w="0" w:type="auto"/>
            <w:vAlign w:val="center"/>
            <w:hideMark/>
          </w:tcPr>
          <w:p w14:paraId="3CF64ABA"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i/>
                <w:iCs/>
                <w:sz w:val="24"/>
                <w:szCs w:val="24"/>
                <w:lang w:val="en-IN" w:eastAsia="en-IN" w:bidi="hi-IN"/>
              </w:rPr>
              <w:t>y</w:t>
            </w:r>
          </w:p>
        </w:tc>
        <w:tc>
          <w:tcPr>
            <w:tcW w:w="0" w:type="auto"/>
            <w:vAlign w:val="center"/>
            <w:hideMark/>
          </w:tcPr>
          <w:p w14:paraId="4F9DA78C"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i/>
                <w:iCs/>
                <w:sz w:val="24"/>
                <w:szCs w:val="24"/>
                <w:lang w:val="en-IN" w:eastAsia="en-IN" w:bidi="hi-IN"/>
              </w:rPr>
              <w:t>z</w:t>
            </w:r>
          </w:p>
        </w:tc>
        <w:tc>
          <w:tcPr>
            <w:tcW w:w="0" w:type="auto"/>
            <w:vAlign w:val="center"/>
            <w:hideMark/>
          </w:tcPr>
          <w:p w14:paraId="6E3187DD"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proofErr w:type="spellStart"/>
            <w:r w:rsidRPr="00BB1912">
              <w:rPr>
                <w:rFonts w:ascii="Arno Pro" w:eastAsia="Times New Roman" w:hAnsi="Arno Pro" w:cs="Times New Roman"/>
                <w:b/>
                <w:bCs/>
                <w:sz w:val="24"/>
                <w:szCs w:val="24"/>
                <w:lang w:val="en-IN" w:eastAsia="en-IN" w:bidi="hi-IN"/>
              </w:rPr>
              <w:t>eq</w:t>
            </w:r>
            <w:proofErr w:type="spellEnd"/>
            <w:r w:rsidRPr="00BB1912">
              <w:rPr>
                <w:rFonts w:ascii="Arno Pro" w:eastAsia="Times New Roman" w:hAnsi="Arno Pro" w:cs="Times New Roman"/>
                <w:b/>
                <w:bCs/>
                <w:sz w:val="24"/>
                <w:szCs w:val="24"/>
                <w:lang w:val="en-IN" w:eastAsia="en-IN" w:bidi="hi-IN"/>
              </w:rPr>
              <w:t>)</w:t>
            </w:r>
          </w:p>
        </w:tc>
      </w:tr>
      <w:tr w:rsidR="002F1176" w:rsidRPr="00BB1912" w14:paraId="739B9EFB" w14:textId="77777777" w:rsidTr="004E1B14">
        <w:tc>
          <w:tcPr>
            <w:tcW w:w="0" w:type="auto"/>
            <w:noWrap/>
            <w:vAlign w:val="center"/>
            <w:hideMark/>
          </w:tcPr>
          <w:p w14:paraId="1F810D94"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1920" w:type="dxa"/>
            <w:vAlign w:val="center"/>
            <w:hideMark/>
          </w:tcPr>
          <w:p w14:paraId="34F2982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9178.3(3)</w:t>
            </w:r>
          </w:p>
        </w:tc>
        <w:tc>
          <w:tcPr>
            <w:tcW w:w="1920" w:type="dxa"/>
            <w:vAlign w:val="center"/>
            <w:hideMark/>
          </w:tcPr>
          <w:p w14:paraId="59C391D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827.0(7)</w:t>
            </w:r>
          </w:p>
        </w:tc>
        <w:tc>
          <w:tcPr>
            <w:tcW w:w="1920" w:type="dxa"/>
            <w:vAlign w:val="center"/>
            <w:hideMark/>
          </w:tcPr>
          <w:p w14:paraId="3EBDD89E"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3321.4(3)</w:t>
            </w:r>
          </w:p>
        </w:tc>
        <w:tc>
          <w:tcPr>
            <w:tcW w:w="1440" w:type="dxa"/>
            <w:vAlign w:val="center"/>
            <w:hideMark/>
          </w:tcPr>
          <w:p w14:paraId="142BE92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14.88(13)</w:t>
            </w:r>
          </w:p>
        </w:tc>
      </w:tr>
      <w:tr w:rsidR="002F1176" w:rsidRPr="00BB1912" w14:paraId="07015AD6" w14:textId="77777777" w:rsidTr="004E1B14">
        <w:tc>
          <w:tcPr>
            <w:tcW w:w="0" w:type="auto"/>
            <w:noWrap/>
            <w:vAlign w:val="center"/>
            <w:hideMark/>
          </w:tcPr>
          <w:p w14:paraId="342EF70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1920" w:type="dxa"/>
            <w:vAlign w:val="center"/>
            <w:hideMark/>
          </w:tcPr>
          <w:p w14:paraId="08C7742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5451.3(12)</w:t>
            </w:r>
          </w:p>
        </w:tc>
        <w:tc>
          <w:tcPr>
            <w:tcW w:w="1920" w:type="dxa"/>
            <w:vAlign w:val="center"/>
            <w:hideMark/>
          </w:tcPr>
          <w:p w14:paraId="66BECC6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9469(2)</w:t>
            </w:r>
          </w:p>
        </w:tc>
        <w:tc>
          <w:tcPr>
            <w:tcW w:w="1920" w:type="dxa"/>
            <w:vAlign w:val="center"/>
            <w:hideMark/>
          </w:tcPr>
          <w:p w14:paraId="40B3C6DC"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5333.6(10)</w:t>
            </w:r>
          </w:p>
        </w:tc>
        <w:tc>
          <w:tcPr>
            <w:tcW w:w="1440" w:type="dxa"/>
            <w:vAlign w:val="center"/>
            <w:hideMark/>
          </w:tcPr>
          <w:p w14:paraId="4BE0B80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15.0(2)</w:t>
            </w:r>
          </w:p>
        </w:tc>
      </w:tr>
      <w:tr w:rsidR="002F1176" w:rsidRPr="00BB1912" w14:paraId="57C16231" w14:textId="77777777" w:rsidTr="004E1B14">
        <w:tc>
          <w:tcPr>
            <w:tcW w:w="0" w:type="auto"/>
            <w:noWrap/>
            <w:vAlign w:val="center"/>
            <w:hideMark/>
          </w:tcPr>
          <w:p w14:paraId="5A06793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1920" w:type="dxa"/>
            <w:vAlign w:val="center"/>
            <w:hideMark/>
          </w:tcPr>
          <w:p w14:paraId="45660D86"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8055.5(12)</w:t>
            </w:r>
          </w:p>
        </w:tc>
        <w:tc>
          <w:tcPr>
            <w:tcW w:w="1920" w:type="dxa"/>
            <w:vAlign w:val="center"/>
            <w:hideMark/>
          </w:tcPr>
          <w:p w14:paraId="7721AAE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3322(3)</w:t>
            </w:r>
          </w:p>
        </w:tc>
        <w:tc>
          <w:tcPr>
            <w:tcW w:w="1920" w:type="dxa"/>
            <w:vAlign w:val="center"/>
            <w:hideMark/>
          </w:tcPr>
          <w:p w14:paraId="61A5C52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3893.1(11)</w:t>
            </w:r>
          </w:p>
        </w:tc>
        <w:tc>
          <w:tcPr>
            <w:tcW w:w="1440" w:type="dxa"/>
            <w:vAlign w:val="center"/>
            <w:hideMark/>
          </w:tcPr>
          <w:p w14:paraId="2F89E27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11.8(3)</w:t>
            </w:r>
          </w:p>
        </w:tc>
      </w:tr>
      <w:tr w:rsidR="002F1176" w:rsidRPr="00BB1912" w14:paraId="612DB6EF" w14:textId="77777777" w:rsidTr="004E1B14">
        <w:tc>
          <w:tcPr>
            <w:tcW w:w="0" w:type="auto"/>
            <w:noWrap/>
            <w:vAlign w:val="center"/>
            <w:hideMark/>
          </w:tcPr>
          <w:p w14:paraId="30E0DAC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1920" w:type="dxa"/>
            <w:vAlign w:val="center"/>
            <w:hideMark/>
          </w:tcPr>
          <w:p w14:paraId="3D35CA2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7025.1(14)</w:t>
            </w:r>
          </w:p>
        </w:tc>
        <w:tc>
          <w:tcPr>
            <w:tcW w:w="1920" w:type="dxa"/>
            <w:vAlign w:val="center"/>
            <w:hideMark/>
          </w:tcPr>
          <w:p w14:paraId="5398128D"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4430(3)</w:t>
            </w:r>
          </w:p>
        </w:tc>
        <w:tc>
          <w:tcPr>
            <w:tcW w:w="1920" w:type="dxa"/>
            <w:vAlign w:val="center"/>
            <w:hideMark/>
          </w:tcPr>
          <w:p w14:paraId="0C0C9EC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3174.4(11)</w:t>
            </w:r>
          </w:p>
        </w:tc>
        <w:tc>
          <w:tcPr>
            <w:tcW w:w="1440" w:type="dxa"/>
            <w:vAlign w:val="center"/>
            <w:hideMark/>
          </w:tcPr>
          <w:p w14:paraId="5B337C2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13.9(3)</w:t>
            </w:r>
          </w:p>
        </w:tc>
      </w:tr>
      <w:tr w:rsidR="002F1176" w:rsidRPr="00BB1912" w14:paraId="6937D824" w14:textId="77777777" w:rsidTr="004E1B14">
        <w:tc>
          <w:tcPr>
            <w:tcW w:w="0" w:type="auto"/>
            <w:noWrap/>
            <w:vAlign w:val="center"/>
            <w:hideMark/>
          </w:tcPr>
          <w:p w14:paraId="31CFCA7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920" w:type="dxa"/>
            <w:vAlign w:val="center"/>
            <w:hideMark/>
          </w:tcPr>
          <w:p w14:paraId="0B96F05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6139.8(13)</w:t>
            </w:r>
          </w:p>
        </w:tc>
        <w:tc>
          <w:tcPr>
            <w:tcW w:w="1920" w:type="dxa"/>
            <w:vAlign w:val="center"/>
            <w:hideMark/>
          </w:tcPr>
          <w:p w14:paraId="388E89B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6473(3)</w:t>
            </w:r>
          </w:p>
        </w:tc>
        <w:tc>
          <w:tcPr>
            <w:tcW w:w="1920" w:type="dxa"/>
            <w:vAlign w:val="center"/>
            <w:hideMark/>
          </w:tcPr>
          <w:p w14:paraId="4F467BC9"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3613.1(12)</w:t>
            </w:r>
          </w:p>
        </w:tc>
        <w:tc>
          <w:tcPr>
            <w:tcW w:w="1440" w:type="dxa"/>
            <w:vAlign w:val="center"/>
            <w:hideMark/>
          </w:tcPr>
          <w:p w14:paraId="5E07B85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14.9(3)</w:t>
            </w:r>
          </w:p>
        </w:tc>
      </w:tr>
      <w:tr w:rsidR="002F1176" w:rsidRPr="00BB1912" w14:paraId="18D6718A" w14:textId="77777777" w:rsidTr="004E1B14">
        <w:tc>
          <w:tcPr>
            <w:tcW w:w="0" w:type="auto"/>
            <w:noWrap/>
            <w:vAlign w:val="center"/>
            <w:hideMark/>
          </w:tcPr>
          <w:p w14:paraId="1E6BC48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920" w:type="dxa"/>
            <w:vAlign w:val="center"/>
            <w:hideMark/>
          </w:tcPr>
          <w:p w14:paraId="27604F8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6289.0(13)</w:t>
            </w:r>
          </w:p>
        </w:tc>
        <w:tc>
          <w:tcPr>
            <w:tcW w:w="1920" w:type="dxa"/>
            <w:vAlign w:val="center"/>
            <w:hideMark/>
          </w:tcPr>
          <w:p w14:paraId="34D6F27D"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7371(3)</w:t>
            </w:r>
          </w:p>
        </w:tc>
        <w:tc>
          <w:tcPr>
            <w:tcW w:w="1920" w:type="dxa"/>
            <w:vAlign w:val="center"/>
            <w:hideMark/>
          </w:tcPr>
          <w:p w14:paraId="35216B1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4777.3(11)</w:t>
            </w:r>
          </w:p>
        </w:tc>
        <w:tc>
          <w:tcPr>
            <w:tcW w:w="1440" w:type="dxa"/>
            <w:vAlign w:val="center"/>
            <w:hideMark/>
          </w:tcPr>
          <w:p w14:paraId="5E164EB6"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14.3(3)</w:t>
            </w:r>
          </w:p>
        </w:tc>
      </w:tr>
      <w:tr w:rsidR="002F1176" w:rsidRPr="00BB1912" w14:paraId="05B4F478" w14:textId="77777777" w:rsidTr="004E1B14">
        <w:tc>
          <w:tcPr>
            <w:tcW w:w="0" w:type="auto"/>
            <w:noWrap/>
            <w:vAlign w:val="center"/>
            <w:hideMark/>
          </w:tcPr>
          <w:p w14:paraId="75CE714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920" w:type="dxa"/>
            <w:vAlign w:val="center"/>
            <w:hideMark/>
          </w:tcPr>
          <w:p w14:paraId="0BDDA3B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7313.7(14)</w:t>
            </w:r>
          </w:p>
        </w:tc>
        <w:tc>
          <w:tcPr>
            <w:tcW w:w="1920" w:type="dxa"/>
            <w:vAlign w:val="center"/>
            <w:hideMark/>
          </w:tcPr>
          <w:p w14:paraId="50DD759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6189(3)</w:t>
            </w:r>
          </w:p>
        </w:tc>
        <w:tc>
          <w:tcPr>
            <w:tcW w:w="1920" w:type="dxa"/>
            <w:vAlign w:val="center"/>
            <w:hideMark/>
          </w:tcPr>
          <w:p w14:paraId="5AF44BB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5485.6(12)</w:t>
            </w:r>
          </w:p>
        </w:tc>
        <w:tc>
          <w:tcPr>
            <w:tcW w:w="1440" w:type="dxa"/>
            <w:vAlign w:val="center"/>
            <w:hideMark/>
          </w:tcPr>
          <w:p w14:paraId="69087D1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15.5(3)</w:t>
            </w:r>
          </w:p>
        </w:tc>
      </w:tr>
      <w:tr w:rsidR="002F1176" w:rsidRPr="00BB1912" w14:paraId="58F4AC45" w14:textId="77777777" w:rsidTr="004E1B14">
        <w:tc>
          <w:tcPr>
            <w:tcW w:w="0" w:type="auto"/>
            <w:noWrap/>
            <w:vAlign w:val="center"/>
            <w:hideMark/>
          </w:tcPr>
          <w:p w14:paraId="0A1349C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1920" w:type="dxa"/>
            <w:vAlign w:val="center"/>
            <w:hideMark/>
          </w:tcPr>
          <w:p w14:paraId="21023B4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8206.4(14)</w:t>
            </w:r>
          </w:p>
        </w:tc>
        <w:tc>
          <w:tcPr>
            <w:tcW w:w="1920" w:type="dxa"/>
            <w:vAlign w:val="center"/>
            <w:hideMark/>
          </w:tcPr>
          <w:p w14:paraId="6DA7C59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4161(3)</w:t>
            </w:r>
          </w:p>
        </w:tc>
        <w:tc>
          <w:tcPr>
            <w:tcW w:w="1920" w:type="dxa"/>
            <w:vAlign w:val="center"/>
            <w:hideMark/>
          </w:tcPr>
          <w:p w14:paraId="585311C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5049.0(12)</w:t>
            </w:r>
          </w:p>
        </w:tc>
        <w:tc>
          <w:tcPr>
            <w:tcW w:w="1440" w:type="dxa"/>
            <w:vAlign w:val="center"/>
            <w:hideMark/>
          </w:tcPr>
          <w:p w14:paraId="05DF0CA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14.9(3)</w:t>
            </w:r>
          </w:p>
        </w:tc>
      </w:tr>
    </w:tbl>
    <w:p w14:paraId="3D81B1DA" w14:textId="77777777" w:rsidR="002F1176" w:rsidRPr="00BB1912" w:rsidRDefault="002F1176" w:rsidP="002F1176">
      <w:pPr>
        <w:spacing w:before="100" w:beforeAutospacing="1" w:after="100" w:afterAutospacing="1" w:line="240" w:lineRule="auto"/>
        <w:rPr>
          <w:rFonts w:ascii="Arno Pro" w:eastAsia="Times New Roman" w:hAnsi="Arno Pro" w:cs="Times New Roman"/>
          <w:color w:val="000000"/>
          <w:sz w:val="27"/>
          <w:szCs w:val="27"/>
          <w:lang w:val="en-IN" w:eastAsia="en-IN" w:bidi="hi-IN"/>
        </w:rPr>
      </w:pPr>
    </w:p>
    <w:tbl>
      <w:tblPr>
        <w:tblW w:w="0" w:type="auto"/>
        <w:tblCellMar>
          <w:top w:w="15" w:type="dxa"/>
          <w:left w:w="15" w:type="dxa"/>
          <w:bottom w:w="15" w:type="dxa"/>
          <w:right w:w="15" w:type="dxa"/>
        </w:tblCellMar>
        <w:tblLook w:val="04A0" w:firstRow="1" w:lastRow="0" w:firstColumn="1" w:lastColumn="0" w:noHBand="0" w:noVBand="1"/>
      </w:tblPr>
      <w:tblGrid>
        <w:gridCol w:w="625"/>
        <w:gridCol w:w="1415"/>
        <w:gridCol w:w="1416"/>
        <w:gridCol w:w="1416"/>
        <w:gridCol w:w="1320"/>
        <w:gridCol w:w="1320"/>
        <w:gridCol w:w="1128"/>
      </w:tblGrid>
      <w:tr w:rsidR="002F1176" w:rsidRPr="00BB1912" w14:paraId="548BE3D0" w14:textId="77777777" w:rsidTr="004E1B14">
        <w:trPr>
          <w:tblHeader/>
        </w:trPr>
        <w:tc>
          <w:tcPr>
            <w:tcW w:w="0" w:type="auto"/>
            <w:gridSpan w:val="7"/>
            <w:tcBorders>
              <w:top w:val="nil"/>
              <w:left w:val="nil"/>
              <w:bottom w:val="nil"/>
              <w:right w:val="nil"/>
            </w:tcBorders>
            <w:vAlign w:val="center"/>
            <w:hideMark/>
          </w:tcPr>
          <w:p w14:paraId="3390C96B" w14:textId="77777777" w:rsidR="002F1176" w:rsidRPr="00BB1912" w:rsidRDefault="002F1176" w:rsidP="004E1B14">
            <w:pPr>
              <w:spacing w:after="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S4 Anisotropic Displacement Parameters (Å</w:t>
            </w:r>
            <w:r w:rsidRPr="00BB1912">
              <w:rPr>
                <w:rFonts w:ascii="Arno Pro" w:eastAsia="Times New Roman" w:hAnsi="Arno Pro" w:cs="Times New Roman"/>
                <w:b/>
                <w:bCs/>
                <w:sz w:val="24"/>
                <w:szCs w:val="24"/>
                <w:vertAlign w:val="superscript"/>
                <w:lang w:val="en-IN" w:eastAsia="en-IN" w:bidi="hi-IN"/>
              </w:rPr>
              <w:t>2</w:t>
            </w:r>
            <w:r w:rsidRPr="00BB1912">
              <w:rPr>
                <w:rFonts w:ascii="Arno Pro" w:eastAsia="Times New Roman" w:hAnsi="Arno Pro" w:cs="Times New Roman"/>
                <w:b/>
                <w:bCs/>
                <w:sz w:val="24"/>
                <w:szCs w:val="24"/>
                <w:lang w:val="en-IN" w:eastAsia="en-IN" w:bidi="hi-IN"/>
              </w:rPr>
              <w:t>×10</w:t>
            </w:r>
            <w:r w:rsidRPr="00BB1912">
              <w:rPr>
                <w:rFonts w:ascii="Arno Pro" w:eastAsia="Times New Roman" w:hAnsi="Arno Pro" w:cs="Times New Roman"/>
                <w:b/>
                <w:bCs/>
                <w:sz w:val="24"/>
                <w:szCs w:val="24"/>
                <w:vertAlign w:val="superscript"/>
                <w:lang w:val="en-IN" w:eastAsia="en-IN" w:bidi="hi-IN"/>
              </w:rPr>
              <w:t>3</w:t>
            </w:r>
            <w:r w:rsidRPr="00BB1912">
              <w:rPr>
                <w:rFonts w:ascii="Arno Pro" w:eastAsia="Times New Roman" w:hAnsi="Arno Pro" w:cs="Times New Roman"/>
                <w:b/>
                <w:bCs/>
                <w:sz w:val="24"/>
                <w:szCs w:val="24"/>
                <w:lang w:val="en-IN" w:eastAsia="en-IN" w:bidi="hi-IN"/>
              </w:rPr>
              <w:t>) for EG_NK_618_0709_0m_a. The Anisotropic displacement factor exponent takes the form: -2π</w:t>
            </w:r>
            <w:r w:rsidRPr="00BB1912">
              <w:rPr>
                <w:rFonts w:ascii="Arno Pro" w:eastAsia="Times New Roman" w:hAnsi="Arno Pro" w:cs="Times New Roman"/>
                <w:b/>
                <w:bCs/>
                <w:sz w:val="24"/>
                <w:szCs w:val="24"/>
                <w:vertAlign w:val="superscript"/>
                <w:lang w:val="en-IN" w:eastAsia="en-IN" w:bidi="hi-IN"/>
              </w:rPr>
              <w:t>2</w:t>
            </w:r>
            <w:r w:rsidRPr="00BB1912">
              <w:rPr>
                <w:rFonts w:ascii="Arno Pro" w:eastAsia="Times New Roman" w:hAnsi="Arno Pro" w:cs="Times New Roman"/>
                <w:b/>
                <w:bCs/>
                <w:sz w:val="24"/>
                <w:szCs w:val="24"/>
                <w:lang w:val="en-IN" w:eastAsia="en-IN" w:bidi="hi-IN"/>
              </w:rPr>
              <w:t>[h</w:t>
            </w:r>
            <w:r w:rsidRPr="00BB1912">
              <w:rPr>
                <w:rFonts w:ascii="Arno Pro" w:eastAsia="Times New Roman" w:hAnsi="Arno Pro" w:cs="Times New Roman"/>
                <w:b/>
                <w:bCs/>
                <w:sz w:val="24"/>
                <w:szCs w:val="24"/>
                <w:vertAlign w:val="superscript"/>
                <w:lang w:val="en-IN" w:eastAsia="en-IN" w:bidi="hi-IN"/>
              </w:rPr>
              <w:t>2</w:t>
            </w:r>
            <w:r w:rsidRPr="00BB1912">
              <w:rPr>
                <w:rFonts w:ascii="Arno Pro" w:eastAsia="Times New Roman" w:hAnsi="Arno Pro" w:cs="Times New Roman"/>
                <w:b/>
                <w:bCs/>
                <w:sz w:val="24"/>
                <w:szCs w:val="24"/>
                <w:lang w:val="en-IN" w:eastAsia="en-IN" w:bidi="hi-IN"/>
              </w:rPr>
              <w:t>a*</w:t>
            </w:r>
            <w:r w:rsidRPr="00BB1912">
              <w:rPr>
                <w:rFonts w:ascii="Arno Pro" w:eastAsia="Times New Roman" w:hAnsi="Arno Pro" w:cs="Times New Roman"/>
                <w:b/>
                <w:bCs/>
                <w:sz w:val="24"/>
                <w:szCs w:val="24"/>
                <w:vertAlign w:val="superscript"/>
                <w:lang w:val="en-IN" w:eastAsia="en-IN" w:bidi="hi-IN"/>
              </w:rPr>
              <w:t>2</w:t>
            </w: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11</w:t>
            </w:r>
            <w:r w:rsidRPr="00BB1912">
              <w:rPr>
                <w:rFonts w:ascii="Arno Pro" w:eastAsia="Times New Roman" w:hAnsi="Arno Pro" w:cs="Times New Roman"/>
                <w:b/>
                <w:bCs/>
                <w:sz w:val="24"/>
                <w:szCs w:val="24"/>
                <w:lang w:val="en-IN" w:eastAsia="en-IN" w:bidi="hi-IN"/>
              </w:rPr>
              <w:t>+2hka*b*U</w:t>
            </w:r>
            <w:r w:rsidRPr="00BB1912">
              <w:rPr>
                <w:rFonts w:ascii="Arno Pro" w:eastAsia="Times New Roman" w:hAnsi="Arno Pro" w:cs="Times New Roman"/>
                <w:b/>
                <w:bCs/>
                <w:sz w:val="24"/>
                <w:szCs w:val="24"/>
                <w:vertAlign w:val="subscript"/>
                <w:lang w:val="en-IN" w:eastAsia="en-IN" w:bidi="hi-IN"/>
              </w:rPr>
              <w:t>12</w:t>
            </w:r>
            <w:r w:rsidRPr="00BB1912">
              <w:rPr>
                <w:rFonts w:ascii="Arno Pro" w:eastAsia="Times New Roman" w:hAnsi="Arno Pro" w:cs="Times New Roman"/>
                <w:b/>
                <w:bCs/>
                <w:sz w:val="24"/>
                <w:szCs w:val="24"/>
                <w:lang w:val="en-IN" w:eastAsia="en-IN" w:bidi="hi-IN"/>
              </w:rPr>
              <w:t>+…].</w:t>
            </w:r>
          </w:p>
        </w:tc>
      </w:tr>
      <w:tr w:rsidR="002F1176" w:rsidRPr="00BB1912" w14:paraId="277D342F" w14:textId="77777777" w:rsidTr="004E1B14">
        <w:trPr>
          <w:tblHeader/>
        </w:trPr>
        <w:tc>
          <w:tcPr>
            <w:tcW w:w="0" w:type="auto"/>
            <w:vAlign w:val="center"/>
            <w:hideMark/>
          </w:tcPr>
          <w:p w14:paraId="15AF8984"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0A3B5676"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11</w:t>
            </w:r>
          </w:p>
        </w:tc>
        <w:tc>
          <w:tcPr>
            <w:tcW w:w="0" w:type="auto"/>
            <w:vAlign w:val="center"/>
            <w:hideMark/>
          </w:tcPr>
          <w:p w14:paraId="2170A79D"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22</w:t>
            </w:r>
          </w:p>
        </w:tc>
        <w:tc>
          <w:tcPr>
            <w:tcW w:w="0" w:type="auto"/>
            <w:vAlign w:val="center"/>
            <w:hideMark/>
          </w:tcPr>
          <w:p w14:paraId="79DAF518"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33</w:t>
            </w:r>
          </w:p>
        </w:tc>
        <w:tc>
          <w:tcPr>
            <w:tcW w:w="0" w:type="auto"/>
            <w:vAlign w:val="center"/>
            <w:hideMark/>
          </w:tcPr>
          <w:p w14:paraId="5FF9895C"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23</w:t>
            </w:r>
          </w:p>
        </w:tc>
        <w:tc>
          <w:tcPr>
            <w:tcW w:w="0" w:type="auto"/>
            <w:vAlign w:val="center"/>
            <w:hideMark/>
          </w:tcPr>
          <w:p w14:paraId="03178124"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13</w:t>
            </w:r>
          </w:p>
        </w:tc>
        <w:tc>
          <w:tcPr>
            <w:tcW w:w="0" w:type="auto"/>
            <w:vAlign w:val="center"/>
            <w:hideMark/>
          </w:tcPr>
          <w:p w14:paraId="37C1F914"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r w:rsidRPr="00BB1912">
              <w:rPr>
                <w:rFonts w:ascii="Arno Pro" w:eastAsia="Times New Roman" w:hAnsi="Arno Pro" w:cs="Times New Roman"/>
                <w:b/>
                <w:bCs/>
                <w:sz w:val="24"/>
                <w:szCs w:val="24"/>
                <w:vertAlign w:val="subscript"/>
                <w:lang w:val="en-IN" w:eastAsia="en-IN" w:bidi="hi-IN"/>
              </w:rPr>
              <w:t>12</w:t>
            </w:r>
          </w:p>
        </w:tc>
      </w:tr>
      <w:tr w:rsidR="002F1176" w:rsidRPr="00BB1912" w14:paraId="0066347F" w14:textId="77777777" w:rsidTr="004E1B14">
        <w:tc>
          <w:tcPr>
            <w:tcW w:w="0" w:type="auto"/>
            <w:noWrap/>
            <w:vAlign w:val="center"/>
            <w:hideMark/>
          </w:tcPr>
          <w:p w14:paraId="0947B73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1440" w:type="dxa"/>
            <w:vAlign w:val="center"/>
            <w:hideMark/>
          </w:tcPr>
          <w:p w14:paraId="1F4D293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12.82(18)</w:t>
            </w:r>
          </w:p>
        </w:tc>
        <w:tc>
          <w:tcPr>
            <w:tcW w:w="1440" w:type="dxa"/>
            <w:vAlign w:val="center"/>
            <w:hideMark/>
          </w:tcPr>
          <w:p w14:paraId="6E32706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14.68(18)</w:t>
            </w:r>
          </w:p>
        </w:tc>
        <w:tc>
          <w:tcPr>
            <w:tcW w:w="1440" w:type="dxa"/>
            <w:vAlign w:val="center"/>
            <w:hideMark/>
          </w:tcPr>
          <w:p w14:paraId="200F085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17.29(19)</w:t>
            </w:r>
          </w:p>
        </w:tc>
        <w:tc>
          <w:tcPr>
            <w:tcW w:w="1440" w:type="dxa"/>
            <w:vAlign w:val="center"/>
            <w:hideMark/>
          </w:tcPr>
          <w:p w14:paraId="7BBEF0A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-0.63(11)</w:t>
            </w:r>
          </w:p>
        </w:tc>
        <w:tc>
          <w:tcPr>
            <w:tcW w:w="1440" w:type="dxa"/>
            <w:vAlign w:val="center"/>
            <w:hideMark/>
          </w:tcPr>
          <w:p w14:paraId="67231FB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3.78(12)</w:t>
            </w:r>
          </w:p>
        </w:tc>
        <w:tc>
          <w:tcPr>
            <w:tcW w:w="1440" w:type="dxa"/>
            <w:vAlign w:val="center"/>
            <w:hideMark/>
          </w:tcPr>
          <w:p w14:paraId="4984A2C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2.8(1)</w:t>
            </w:r>
          </w:p>
        </w:tc>
      </w:tr>
      <w:tr w:rsidR="002F1176" w:rsidRPr="00BB1912" w14:paraId="5801D164" w14:textId="77777777" w:rsidTr="004E1B14">
        <w:tc>
          <w:tcPr>
            <w:tcW w:w="0" w:type="auto"/>
            <w:noWrap/>
            <w:vAlign w:val="center"/>
            <w:hideMark/>
          </w:tcPr>
          <w:p w14:paraId="6BF88B14"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1440" w:type="dxa"/>
            <w:vAlign w:val="center"/>
            <w:hideMark/>
          </w:tcPr>
          <w:p w14:paraId="38FC7F2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12.9(5)</w:t>
            </w:r>
          </w:p>
        </w:tc>
        <w:tc>
          <w:tcPr>
            <w:tcW w:w="1440" w:type="dxa"/>
            <w:vAlign w:val="center"/>
            <w:hideMark/>
          </w:tcPr>
          <w:p w14:paraId="49A6807D"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16.2(5)</w:t>
            </w:r>
          </w:p>
        </w:tc>
        <w:tc>
          <w:tcPr>
            <w:tcW w:w="1440" w:type="dxa"/>
            <w:vAlign w:val="center"/>
            <w:hideMark/>
          </w:tcPr>
          <w:p w14:paraId="139C114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16.0(5)</w:t>
            </w:r>
          </w:p>
        </w:tc>
        <w:tc>
          <w:tcPr>
            <w:tcW w:w="1440" w:type="dxa"/>
            <w:vAlign w:val="center"/>
            <w:hideMark/>
          </w:tcPr>
          <w:p w14:paraId="654FB0C6"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0.7(4)</w:t>
            </w:r>
          </w:p>
        </w:tc>
        <w:tc>
          <w:tcPr>
            <w:tcW w:w="1440" w:type="dxa"/>
            <w:vAlign w:val="center"/>
            <w:hideMark/>
          </w:tcPr>
          <w:p w14:paraId="3D3D8FE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0.7(4)</w:t>
            </w:r>
          </w:p>
        </w:tc>
        <w:tc>
          <w:tcPr>
            <w:tcW w:w="1440" w:type="dxa"/>
            <w:vAlign w:val="center"/>
            <w:hideMark/>
          </w:tcPr>
          <w:p w14:paraId="7DC70B1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-0.9(4)</w:t>
            </w:r>
          </w:p>
        </w:tc>
      </w:tr>
      <w:tr w:rsidR="002F1176" w:rsidRPr="00BB1912" w14:paraId="1F5B2000" w14:textId="77777777" w:rsidTr="004E1B14">
        <w:tc>
          <w:tcPr>
            <w:tcW w:w="0" w:type="auto"/>
            <w:noWrap/>
            <w:vAlign w:val="center"/>
            <w:hideMark/>
          </w:tcPr>
          <w:p w14:paraId="58CAC75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1440" w:type="dxa"/>
            <w:vAlign w:val="center"/>
            <w:hideMark/>
          </w:tcPr>
          <w:p w14:paraId="764F130C"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9.5(5)</w:t>
            </w:r>
          </w:p>
        </w:tc>
        <w:tc>
          <w:tcPr>
            <w:tcW w:w="1440" w:type="dxa"/>
            <w:vAlign w:val="center"/>
            <w:hideMark/>
          </w:tcPr>
          <w:p w14:paraId="529AB28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11.9(6)</w:t>
            </w:r>
          </w:p>
        </w:tc>
        <w:tc>
          <w:tcPr>
            <w:tcW w:w="1440" w:type="dxa"/>
            <w:vAlign w:val="center"/>
            <w:hideMark/>
          </w:tcPr>
          <w:p w14:paraId="13BF2ED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14.2(6)</w:t>
            </w:r>
          </w:p>
        </w:tc>
        <w:tc>
          <w:tcPr>
            <w:tcW w:w="1440" w:type="dxa"/>
            <w:vAlign w:val="center"/>
            <w:hideMark/>
          </w:tcPr>
          <w:p w14:paraId="2875EE5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0.4(5)</w:t>
            </w:r>
          </w:p>
        </w:tc>
        <w:tc>
          <w:tcPr>
            <w:tcW w:w="1440" w:type="dxa"/>
            <w:vAlign w:val="center"/>
            <w:hideMark/>
          </w:tcPr>
          <w:p w14:paraId="4F45447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3.9(4)</w:t>
            </w:r>
          </w:p>
        </w:tc>
        <w:tc>
          <w:tcPr>
            <w:tcW w:w="1440" w:type="dxa"/>
            <w:vAlign w:val="center"/>
            <w:hideMark/>
          </w:tcPr>
          <w:p w14:paraId="2F60604C"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0.4(5)</w:t>
            </w:r>
          </w:p>
        </w:tc>
      </w:tr>
      <w:tr w:rsidR="002F1176" w:rsidRPr="00BB1912" w14:paraId="6D82D6DF" w14:textId="77777777" w:rsidTr="004E1B14">
        <w:tc>
          <w:tcPr>
            <w:tcW w:w="0" w:type="auto"/>
            <w:noWrap/>
            <w:vAlign w:val="center"/>
            <w:hideMark/>
          </w:tcPr>
          <w:p w14:paraId="05E7520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1440" w:type="dxa"/>
            <w:vAlign w:val="center"/>
            <w:hideMark/>
          </w:tcPr>
          <w:p w14:paraId="1643A37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12.5(6)</w:t>
            </w:r>
          </w:p>
        </w:tc>
        <w:tc>
          <w:tcPr>
            <w:tcW w:w="1440" w:type="dxa"/>
            <w:vAlign w:val="center"/>
            <w:hideMark/>
          </w:tcPr>
          <w:p w14:paraId="3BE24DBE"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15.6(6)</w:t>
            </w:r>
          </w:p>
        </w:tc>
        <w:tc>
          <w:tcPr>
            <w:tcW w:w="1440" w:type="dxa"/>
            <w:vAlign w:val="center"/>
            <w:hideMark/>
          </w:tcPr>
          <w:p w14:paraId="73CD392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13.7(6)</w:t>
            </w:r>
          </w:p>
        </w:tc>
        <w:tc>
          <w:tcPr>
            <w:tcW w:w="1440" w:type="dxa"/>
            <w:vAlign w:val="center"/>
            <w:hideMark/>
          </w:tcPr>
          <w:p w14:paraId="23158F4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0.3(5)</w:t>
            </w:r>
          </w:p>
        </w:tc>
        <w:tc>
          <w:tcPr>
            <w:tcW w:w="1440" w:type="dxa"/>
            <w:vAlign w:val="center"/>
            <w:hideMark/>
          </w:tcPr>
          <w:p w14:paraId="0D26DDB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0.4(5)</w:t>
            </w:r>
          </w:p>
        </w:tc>
        <w:tc>
          <w:tcPr>
            <w:tcW w:w="1440" w:type="dxa"/>
            <w:vAlign w:val="center"/>
            <w:hideMark/>
          </w:tcPr>
          <w:p w14:paraId="27150C3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-2.0(5)</w:t>
            </w:r>
          </w:p>
        </w:tc>
      </w:tr>
      <w:tr w:rsidR="002F1176" w:rsidRPr="00BB1912" w14:paraId="608E5C2B" w14:textId="77777777" w:rsidTr="004E1B14">
        <w:tc>
          <w:tcPr>
            <w:tcW w:w="0" w:type="auto"/>
            <w:noWrap/>
            <w:vAlign w:val="center"/>
            <w:hideMark/>
          </w:tcPr>
          <w:p w14:paraId="4F7A25F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440" w:type="dxa"/>
            <w:vAlign w:val="center"/>
            <w:hideMark/>
          </w:tcPr>
          <w:p w14:paraId="1C105A3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10.7(6)</w:t>
            </w:r>
          </w:p>
        </w:tc>
        <w:tc>
          <w:tcPr>
            <w:tcW w:w="1440" w:type="dxa"/>
            <w:vAlign w:val="center"/>
            <w:hideMark/>
          </w:tcPr>
          <w:p w14:paraId="3A61BAC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16.2(6)</w:t>
            </w:r>
          </w:p>
        </w:tc>
        <w:tc>
          <w:tcPr>
            <w:tcW w:w="1440" w:type="dxa"/>
            <w:vAlign w:val="center"/>
            <w:hideMark/>
          </w:tcPr>
          <w:p w14:paraId="524688F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17.7(6)</w:t>
            </w:r>
          </w:p>
        </w:tc>
        <w:tc>
          <w:tcPr>
            <w:tcW w:w="1440" w:type="dxa"/>
            <w:vAlign w:val="center"/>
            <w:hideMark/>
          </w:tcPr>
          <w:p w14:paraId="7700E8B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3.3(5)</w:t>
            </w:r>
          </w:p>
        </w:tc>
        <w:tc>
          <w:tcPr>
            <w:tcW w:w="1440" w:type="dxa"/>
            <w:vAlign w:val="center"/>
            <w:hideMark/>
          </w:tcPr>
          <w:p w14:paraId="78ED43F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-0.2(5)</w:t>
            </w:r>
          </w:p>
        </w:tc>
        <w:tc>
          <w:tcPr>
            <w:tcW w:w="1440" w:type="dxa"/>
            <w:vAlign w:val="center"/>
            <w:hideMark/>
          </w:tcPr>
          <w:p w14:paraId="4154780D"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0.7(5)</w:t>
            </w:r>
          </w:p>
        </w:tc>
      </w:tr>
      <w:tr w:rsidR="002F1176" w:rsidRPr="00BB1912" w14:paraId="09DCF9A2" w14:textId="77777777" w:rsidTr="004E1B14">
        <w:tc>
          <w:tcPr>
            <w:tcW w:w="0" w:type="auto"/>
            <w:noWrap/>
            <w:vAlign w:val="center"/>
            <w:hideMark/>
          </w:tcPr>
          <w:p w14:paraId="5072C87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440" w:type="dxa"/>
            <w:vAlign w:val="center"/>
            <w:hideMark/>
          </w:tcPr>
          <w:p w14:paraId="5E817E2E"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11.9(6)</w:t>
            </w:r>
          </w:p>
        </w:tc>
        <w:tc>
          <w:tcPr>
            <w:tcW w:w="1440" w:type="dxa"/>
            <w:vAlign w:val="center"/>
            <w:hideMark/>
          </w:tcPr>
          <w:p w14:paraId="28D29BB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13.4(6)</w:t>
            </w:r>
          </w:p>
        </w:tc>
        <w:tc>
          <w:tcPr>
            <w:tcW w:w="1440" w:type="dxa"/>
            <w:vAlign w:val="center"/>
            <w:hideMark/>
          </w:tcPr>
          <w:p w14:paraId="32AC1EE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17.9(6)</w:t>
            </w:r>
          </w:p>
        </w:tc>
        <w:tc>
          <w:tcPr>
            <w:tcW w:w="1440" w:type="dxa"/>
            <w:vAlign w:val="center"/>
            <w:hideMark/>
          </w:tcPr>
          <w:p w14:paraId="102B88CD"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0.6(5)</w:t>
            </w:r>
          </w:p>
        </w:tc>
        <w:tc>
          <w:tcPr>
            <w:tcW w:w="1440" w:type="dxa"/>
            <w:vAlign w:val="center"/>
            <w:hideMark/>
          </w:tcPr>
          <w:p w14:paraId="712BC90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4.9(5)</w:t>
            </w:r>
          </w:p>
        </w:tc>
        <w:tc>
          <w:tcPr>
            <w:tcW w:w="1440" w:type="dxa"/>
            <w:vAlign w:val="center"/>
            <w:hideMark/>
          </w:tcPr>
          <w:p w14:paraId="37CB35D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-0.9(5)</w:t>
            </w:r>
          </w:p>
        </w:tc>
      </w:tr>
      <w:tr w:rsidR="002F1176" w:rsidRPr="00BB1912" w14:paraId="5C326283" w14:textId="77777777" w:rsidTr="004E1B14">
        <w:tc>
          <w:tcPr>
            <w:tcW w:w="0" w:type="auto"/>
            <w:noWrap/>
            <w:vAlign w:val="center"/>
            <w:hideMark/>
          </w:tcPr>
          <w:p w14:paraId="7D6179B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440" w:type="dxa"/>
            <w:vAlign w:val="center"/>
            <w:hideMark/>
          </w:tcPr>
          <w:p w14:paraId="1F88493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16.1(6)</w:t>
            </w:r>
          </w:p>
        </w:tc>
        <w:tc>
          <w:tcPr>
            <w:tcW w:w="1440" w:type="dxa"/>
            <w:vAlign w:val="center"/>
            <w:hideMark/>
          </w:tcPr>
          <w:p w14:paraId="4A6D78B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16.6(6)</w:t>
            </w:r>
          </w:p>
        </w:tc>
        <w:tc>
          <w:tcPr>
            <w:tcW w:w="1440" w:type="dxa"/>
            <w:vAlign w:val="center"/>
            <w:hideMark/>
          </w:tcPr>
          <w:p w14:paraId="64BC744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14.0(6)</w:t>
            </w:r>
          </w:p>
        </w:tc>
        <w:tc>
          <w:tcPr>
            <w:tcW w:w="1440" w:type="dxa"/>
            <w:vAlign w:val="center"/>
            <w:hideMark/>
          </w:tcPr>
          <w:p w14:paraId="2CC6587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-1.1(5)</w:t>
            </w:r>
          </w:p>
        </w:tc>
        <w:tc>
          <w:tcPr>
            <w:tcW w:w="1440" w:type="dxa"/>
            <w:vAlign w:val="center"/>
            <w:hideMark/>
          </w:tcPr>
          <w:p w14:paraId="503C59F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2.5(5)</w:t>
            </w:r>
          </w:p>
        </w:tc>
        <w:tc>
          <w:tcPr>
            <w:tcW w:w="1440" w:type="dxa"/>
            <w:vAlign w:val="center"/>
            <w:hideMark/>
          </w:tcPr>
          <w:p w14:paraId="3654544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-1.2(5)</w:t>
            </w:r>
          </w:p>
        </w:tc>
      </w:tr>
      <w:tr w:rsidR="002F1176" w:rsidRPr="00BB1912" w14:paraId="5E05FB44" w14:textId="77777777" w:rsidTr="004E1B14">
        <w:tc>
          <w:tcPr>
            <w:tcW w:w="0" w:type="auto"/>
            <w:noWrap/>
            <w:vAlign w:val="center"/>
            <w:hideMark/>
          </w:tcPr>
          <w:p w14:paraId="13FA2E4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1440" w:type="dxa"/>
            <w:vAlign w:val="center"/>
            <w:hideMark/>
          </w:tcPr>
          <w:p w14:paraId="7FCF43B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13.6(6)</w:t>
            </w:r>
          </w:p>
        </w:tc>
        <w:tc>
          <w:tcPr>
            <w:tcW w:w="1440" w:type="dxa"/>
            <w:vAlign w:val="center"/>
            <w:hideMark/>
          </w:tcPr>
          <w:p w14:paraId="4D64E9F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17.0(6)</w:t>
            </w:r>
          </w:p>
        </w:tc>
        <w:tc>
          <w:tcPr>
            <w:tcW w:w="1440" w:type="dxa"/>
            <w:vAlign w:val="center"/>
            <w:hideMark/>
          </w:tcPr>
          <w:p w14:paraId="336F9A2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14.0(6)</w:t>
            </w:r>
          </w:p>
        </w:tc>
        <w:tc>
          <w:tcPr>
            <w:tcW w:w="1440" w:type="dxa"/>
            <w:vAlign w:val="center"/>
            <w:hideMark/>
          </w:tcPr>
          <w:p w14:paraId="5B793DE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1.1(5)</w:t>
            </w:r>
          </w:p>
        </w:tc>
        <w:tc>
          <w:tcPr>
            <w:tcW w:w="1440" w:type="dxa"/>
            <w:vAlign w:val="center"/>
            <w:hideMark/>
          </w:tcPr>
          <w:p w14:paraId="5547C2A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0.2(5)</w:t>
            </w:r>
          </w:p>
        </w:tc>
        <w:tc>
          <w:tcPr>
            <w:tcW w:w="1440" w:type="dxa"/>
            <w:vAlign w:val="center"/>
            <w:hideMark/>
          </w:tcPr>
          <w:p w14:paraId="3D040379"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0.2(5)</w:t>
            </w:r>
          </w:p>
        </w:tc>
      </w:tr>
    </w:tbl>
    <w:p w14:paraId="26855664" w14:textId="77777777" w:rsidR="002F1176" w:rsidRPr="00BB1912" w:rsidRDefault="002F1176" w:rsidP="002F1176">
      <w:pPr>
        <w:spacing w:before="100" w:beforeAutospacing="1" w:after="100" w:afterAutospacing="1" w:line="240" w:lineRule="auto"/>
        <w:rPr>
          <w:rFonts w:ascii="Arno Pro" w:eastAsia="Times New Roman" w:hAnsi="Arno Pro" w:cs="Times New Roman"/>
          <w:color w:val="000000"/>
          <w:sz w:val="27"/>
          <w:szCs w:val="27"/>
          <w:lang w:val="en-IN" w:eastAsia="en-IN" w:bidi="hi-IN"/>
        </w:rPr>
      </w:pPr>
    </w:p>
    <w:tbl>
      <w:tblPr>
        <w:tblW w:w="0" w:type="auto"/>
        <w:tblCellMar>
          <w:top w:w="15" w:type="dxa"/>
          <w:left w:w="15" w:type="dxa"/>
          <w:bottom w:w="15" w:type="dxa"/>
          <w:right w:w="15" w:type="dxa"/>
        </w:tblCellMar>
        <w:tblLook w:val="04A0" w:firstRow="1" w:lastRow="0" w:firstColumn="1" w:lastColumn="0" w:noHBand="0" w:noVBand="1"/>
      </w:tblPr>
      <w:tblGrid>
        <w:gridCol w:w="637"/>
        <w:gridCol w:w="636"/>
        <w:gridCol w:w="1466"/>
        <w:gridCol w:w="85"/>
        <w:gridCol w:w="636"/>
        <w:gridCol w:w="636"/>
        <w:gridCol w:w="1466"/>
      </w:tblGrid>
      <w:tr w:rsidR="002F1176" w:rsidRPr="00BB1912" w14:paraId="6D8499EA" w14:textId="77777777" w:rsidTr="004E1B14">
        <w:trPr>
          <w:tblHeader/>
        </w:trPr>
        <w:tc>
          <w:tcPr>
            <w:tcW w:w="0" w:type="auto"/>
            <w:gridSpan w:val="7"/>
            <w:tcBorders>
              <w:top w:val="nil"/>
              <w:left w:val="nil"/>
              <w:bottom w:val="nil"/>
              <w:right w:val="nil"/>
            </w:tcBorders>
            <w:vAlign w:val="center"/>
            <w:hideMark/>
          </w:tcPr>
          <w:p w14:paraId="64500960" w14:textId="77777777" w:rsidR="002F1176" w:rsidRPr="00BB1912" w:rsidRDefault="002F1176" w:rsidP="004E1B14">
            <w:pPr>
              <w:spacing w:after="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S5 Bond Lengths for EG_NK_618_0709_0m_a.</w:t>
            </w:r>
          </w:p>
        </w:tc>
      </w:tr>
      <w:tr w:rsidR="002F1176" w:rsidRPr="00BB1912" w14:paraId="15BC715F" w14:textId="77777777" w:rsidTr="004E1B14">
        <w:trPr>
          <w:tblHeader/>
        </w:trPr>
        <w:tc>
          <w:tcPr>
            <w:tcW w:w="0" w:type="auto"/>
            <w:vAlign w:val="center"/>
            <w:hideMark/>
          </w:tcPr>
          <w:p w14:paraId="13119162"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24031B52"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263BCD8A"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Length/Å</w:t>
            </w:r>
          </w:p>
        </w:tc>
        <w:tc>
          <w:tcPr>
            <w:tcW w:w="0" w:type="auto"/>
            <w:vAlign w:val="center"/>
            <w:hideMark/>
          </w:tcPr>
          <w:p w14:paraId="5F48FC2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vAlign w:val="center"/>
            <w:hideMark/>
          </w:tcPr>
          <w:p w14:paraId="0DFF2A69"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110AAC61"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6183BB7C"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Length/Å</w:t>
            </w:r>
          </w:p>
        </w:tc>
      </w:tr>
      <w:tr w:rsidR="002F1176" w:rsidRPr="00BB1912" w14:paraId="3704D60C" w14:textId="77777777" w:rsidTr="004E1B14">
        <w:tc>
          <w:tcPr>
            <w:tcW w:w="0" w:type="auto"/>
            <w:noWrap/>
            <w:vAlign w:val="center"/>
            <w:hideMark/>
          </w:tcPr>
          <w:p w14:paraId="7955FD8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0" w:type="auto"/>
            <w:noWrap/>
            <w:vAlign w:val="center"/>
            <w:hideMark/>
          </w:tcPr>
          <w:p w14:paraId="72EB66A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1440" w:type="dxa"/>
            <w:vAlign w:val="center"/>
            <w:hideMark/>
          </w:tcPr>
          <w:p w14:paraId="4BCEDDD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1.7366(13)</w:t>
            </w:r>
          </w:p>
        </w:tc>
        <w:tc>
          <w:tcPr>
            <w:tcW w:w="0" w:type="auto"/>
            <w:vAlign w:val="center"/>
            <w:hideMark/>
          </w:tcPr>
          <w:p w14:paraId="5A20E5E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3B20D19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751585A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440" w:type="dxa"/>
            <w:vAlign w:val="center"/>
            <w:hideMark/>
          </w:tcPr>
          <w:p w14:paraId="55B5B59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1.3879(19)</w:t>
            </w:r>
          </w:p>
        </w:tc>
      </w:tr>
      <w:tr w:rsidR="002F1176" w:rsidRPr="00BB1912" w14:paraId="747DA6E5" w14:textId="77777777" w:rsidTr="004E1B14">
        <w:tc>
          <w:tcPr>
            <w:tcW w:w="0" w:type="auto"/>
            <w:noWrap/>
            <w:vAlign w:val="center"/>
            <w:hideMark/>
          </w:tcPr>
          <w:p w14:paraId="4F9462E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0" w:type="auto"/>
            <w:noWrap/>
            <w:vAlign w:val="center"/>
            <w:hideMark/>
          </w:tcPr>
          <w:p w14:paraId="0AA3EC6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r w:rsidRPr="00BB1912">
              <w:rPr>
                <w:rFonts w:ascii="Arno Pro" w:eastAsia="Times New Roman" w:hAnsi="Arno Pro" w:cs="Times New Roman"/>
                <w:sz w:val="24"/>
                <w:szCs w:val="24"/>
                <w:vertAlign w:val="superscript"/>
                <w:lang w:val="en-IN" w:eastAsia="en-IN" w:bidi="hi-IN"/>
              </w:rPr>
              <w:t>1</w:t>
            </w:r>
          </w:p>
        </w:tc>
        <w:tc>
          <w:tcPr>
            <w:tcW w:w="1440" w:type="dxa"/>
            <w:vAlign w:val="center"/>
            <w:hideMark/>
          </w:tcPr>
          <w:p w14:paraId="4DB0D7C6"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1.258(2)</w:t>
            </w:r>
          </w:p>
        </w:tc>
        <w:tc>
          <w:tcPr>
            <w:tcW w:w="0" w:type="auto"/>
            <w:vAlign w:val="center"/>
            <w:hideMark/>
          </w:tcPr>
          <w:p w14:paraId="1452B52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43FC541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4231BAC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440" w:type="dxa"/>
            <w:vAlign w:val="center"/>
            <w:hideMark/>
          </w:tcPr>
          <w:p w14:paraId="08D87E9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1.4027(19)</w:t>
            </w:r>
          </w:p>
        </w:tc>
      </w:tr>
      <w:tr w:rsidR="002F1176" w:rsidRPr="00BB1912" w14:paraId="306A88EB" w14:textId="77777777" w:rsidTr="004E1B14">
        <w:tc>
          <w:tcPr>
            <w:tcW w:w="0" w:type="auto"/>
            <w:noWrap/>
            <w:vAlign w:val="center"/>
            <w:hideMark/>
          </w:tcPr>
          <w:p w14:paraId="13788DF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0" w:type="auto"/>
            <w:noWrap/>
            <w:vAlign w:val="center"/>
            <w:hideMark/>
          </w:tcPr>
          <w:p w14:paraId="12E9F5A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440" w:type="dxa"/>
            <w:vAlign w:val="center"/>
            <w:hideMark/>
          </w:tcPr>
          <w:p w14:paraId="3481A36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1.4331(17)</w:t>
            </w:r>
          </w:p>
        </w:tc>
        <w:tc>
          <w:tcPr>
            <w:tcW w:w="0" w:type="auto"/>
            <w:vAlign w:val="center"/>
            <w:hideMark/>
          </w:tcPr>
          <w:p w14:paraId="6C66151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2344AE9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1CEA7B0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440" w:type="dxa"/>
            <w:vAlign w:val="center"/>
            <w:hideMark/>
          </w:tcPr>
          <w:p w14:paraId="6A7F4AEE"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1.3908(19)</w:t>
            </w:r>
          </w:p>
        </w:tc>
      </w:tr>
      <w:tr w:rsidR="002F1176" w:rsidRPr="00BB1912" w14:paraId="75940FBA" w14:textId="77777777" w:rsidTr="004E1B14">
        <w:tc>
          <w:tcPr>
            <w:tcW w:w="0" w:type="auto"/>
            <w:noWrap/>
            <w:vAlign w:val="center"/>
            <w:hideMark/>
          </w:tcPr>
          <w:p w14:paraId="02136DE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3E6BD1D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1440" w:type="dxa"/>
            <w:vAlign w:val="center"/>
            <w:hideMark/>
          </w:tcPr>
          <w:p w14:paraId="495D20C9"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1.3883(18)</w:t>
            </w:r>
          </w:p>
        </w:tc>
        <w:tc>
          <w:tcPr>
            <w:tcW w:w="0" w:type="auto"/>
            <w:vAlign w:val="center"/>
            <w:hideMark/>
          </w:tcPr>
          <w:p w14:paraId="14BF920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14526D5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393A598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1440" w:type="dxa"/>
            <w:vAlign w:val="center"/>
            <w:hideMark/>
          </w:tcPr>
          <w:p w14:paraId="0E8A957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1.3869(19)</w:t>
            </w:r>
          </w:p>
        </w:tc>
      </w:tr>
      <w:tr w:rsidR="002F1176" w:rsidRPr="00BB1912" w14:paraId="24034CE0" w14:textId="77777777" w:rsidTr="004E1B14">
        <w:tc>
          <w:tcPr>
            <w:tcW w:w="0" w:type="auto"/>
            <w:noWrap/>
            <w:vAlign w:val="center"/>
            <w:hideMark/>
          </w:tcPr>
          <w:p w14:paraId="4C2C403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lastRenderedPageBreak/>
              <w:t>C1</w:t>
            </w:r>
          </w:p>
        </w:tc>
        <w:tc>
          <w:tcPr>
            <w:tcW w:w="0" w:type="auto"/>
            <w:noWrap/>
            <w:vAlign w:val="center"/>
            <w:hideMark/>
          </w:tcPr>
          <w:p w14:paraId="58A767C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1440" w:type="dxa"/>
            <w:vAlign w:val="center"/>
            <w:hideMark/>
          </w:tcPr>
          <w:p w14:paraId="2944035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1.3857(18)</w:t>
            </w:r>
          </w:p>
        </w:tc>
        <w:tc>
          <w:tcPr>
            <w:tcW w:w="0" w:type="auto"/>
            <w:vAlign w:val="center"/>
            <w:hideMark/>
          </w:tcPr>
          <w:p w14:paraId="3140411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090D390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B5204E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1440" w:type="dxa"/>
            <w:vAlign w:val="center"/>
            <w:hideMark/>
          </w:tcPr>
          <w:p w14:paraId="74921A2E"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 </w:t>
            </w:r>
          </w:p>
        </w:tc>
      </w:tr>
    </w:tbl>
    <w:p w14:paraId="2DA8F216" w14:textId="77777777" w:rsidR="002F1176" w:rsidRPr="00BB1912" w:rsidRDefault="002F1176" w:rsidP="002F1176">
      <w:pPr>
        <w:spacing w:before="100" w:beforeAutospacing="1" w:after="100" w:afterAutospacing="1" w:line="240" w:lineRule="auto"/>
        <w:rPr>
          <w:rFonts w:ascii="Arno Pro" w:eastAsia="Times New Roman" w:hAnsi="Arno Pro" w:cs="Times New Roman"/>
          <w:color w:val="000000"/>
          <w:sz w:val="16"/>
          <w:szCs w:val="16"/>
          <w:lang w:val="en-IN" w:eastAsia="en-IN" w:bidi="hi-IN"/>
        </w:rPr>
      </w:pPr>
      <w:r w:rsidRPr="00BB1912">
        <w:rPr>
          <w:rFonts w:ascii="Arno Pro" w:eastAsia="Times New Roman" w:hAnsi="Arno Pro" w:cs="Times New Roman"/>
          <w:color w:val="000000"/>
          <w:sz w:val="16"/>
          <w:szCs w:val="16"/>
          <w:vertAlign w:val="superscript"/>
          <w:lang w:val="en-IN" w:eastAsia="en-IN" w:bidi="hi-IN"/>
        </w:rPr>
        <w:t>1</w:t>
      </w:r>
      <w:r w:rsidRPr="00BB1912">
        <w:rPr>
          <w:rFonts w:ascii="Arno Pro" w:eastAsia="Times New Roman" w:hAnsi="Arno Pro" w:cs="Times New Roman"/>
          <w:color w:val="000000"/>
          <w:sz w:val="16"/>
          <w:szCs w:val="16"/>
          <w:lang w:val="en-IN" w:eastAsia="en-IN" w:bidi="hi-IN"/>
        </w:rPr>
        <w:t>1-X,2-Y,1-Z</w:t>
      </w:r>
    </w:p>
    <w:p w14:paraId="455BFF1F" w14:textId="77777777" w:rsidR="002F1176" w:rsidRPr="00BB1912" w:rsidRDefault="002F1176" w:rsidP="002F1176">
      <w:pPr>
        <w:spacing w:before="100" w:beforeAutospacing="1" w:after="100" w:afterAutospacing="1" w:line="240" w:lineRule="auto"/>
        <w:rPr>
          <w:rFonts w:ascii="Arno Pro" w:eastAsia="Times New Roman" w:hAnsi="Arno Pro" w:cs="Times New Roman"/>
          <w:color w:val="000000"/>
          <w:sz w:val="27"/>
          <w:szCs w:val="27"/>
          <w:lang w:val="en-IN" w:eastAsia="en-IN" w:bidi="hi-IN"/>
        </w:rPr>
      </w:pPr>
      <w:r w:rsidRPr="00BB1912">
        <w:rPr>
          <w:rFonts w:ascii="Arno Pro" w:eastAsia="Times New Roman" w:hAnsi="Arno Pro" w:cs="Times New Roman"/>
          <w:color w:val="000000"/>
          <w:sz w:val="27"/>
          <w:szCs w:val="27"/>
          <w:lang w:val="en-IN" w:eastAsia="en-IN" w:bidi="hi-IN"/>
        </w:rPr>
        <w:t> </w:t>
      </w:r>
    </w:p>
    <w:tbl>
      <w:tblPr>
        <w:tblW w:w="0" w:type="auto"/>
        <w:tblCellMar>
          <w:top w:w="15" w:type="dxa"/>
          <w:left w:w="15" w:type="dxa"/>
          <w:bottom w:w="15" w:type="dxa"/>
          <w:right w:w="15" w:type="dxa"/>
        </w:tblCellMar>
        <w:tblLook w:val="04A0" w:firstRow="1" w:lastRow="0" w:firstColumn="1" w:lastColumn="0" w:noHBand="0" w:noVBand="1"/>
      </w:tblPr>
      <w:tblGrid>
        <w:gridCol w:w="625"/>
        <w:gridCol w:w="625"/>
        <w:gridCol w:w="625"/>
        <w:gridCol w:w="1920"/>
        <w:gridCol w:w="83"/>
        <w:gridCol w:w="625"/>
        <w:gridCol w:w="625"/>
        <w:gridCol w:w="625"/>
        <w:gridCol w:w="1920"/>
      </w:tblGrid>
      <w:tr w:rsidR="002F1176" w:rsidRPr="00BB1912" w14:paraId="2C61FE7F" w14:textId="77777777" w:rsidTr="004E1B14">
        <w:trPr>
          <w:tblHeader/>
        </w:trPr>
        <w:tc>
          <w:tcPr>
            <w:tcW w:w="0" w:type="auto"/>
            <w:gridSpan w:val="9"/>
            <w:tcBorders>
              <w:top w:val="nil"/>
              <w:left w:val="nil"/>
              <w:bottom w:val="nil"/>
              <w:right w:val="nil"/>
            </w:tcBorders>
            <w:vAlign w:val="center"/>
            <w:hideMark/>
          </w:tcPr>
          <w:p w14:paraId="75572CE3" w14:textId="77777777" w:rsidR="002F1176" w:rsidRPr="00BB1912" w:rsidRDefault="002F1176" w:rsidP="004E1B14">
            <w:pPr>
              <w:spacing w:after="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S6 Bond Angles for EG_NK_618_0709_0m_a.</w:t>
            </w:r>
          </w:p>
        </w:tc>
      </w:tr>
      <w:tr w:rsidR="002F1176" w:rsidRPr="00BB1912" w14:paraId="10E665C0" w14:textId="77777777" w:rsidTr="004E1B14">
        <w:trPr>
          <w:tblHeader/>
        </w:trPr>
        <w:tc>
          <w:tcPr>
            <w:tcW w:w="0" w:type="auto"/>
            <w:vAlign w:val="center"/>
            <w:hideMark/>
          </w:tcPr>
          <w:p w14:paraId="466D15B1"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61E6130C"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527594D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03DBE203"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Angle/˚</w:t>
            </w:r>
          </w:p>
        </w:tc>
        <w:tc>
          <w:tcPr>
            <w:tcW w:w="0" w:type="auto"/>
            <w:vAlign w:val="center"/>
            <w:hideMark/>
          </w:tcPr>
          <w:p w14:paraId="257A41C4"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vAlign w:val="center"/>
            <w:hideMark/>
          </w:tcPr>
          <w:p w14:paraId="5E39CA4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6A11E9F8"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4C49C9AD"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45CAD1FB"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Angle/˚</w:t>
            </w:r>
          </w:p>
        </w:tc>
      </w:tr>
      <w:tr w:rsidR="002F1176" w:rsidRPr="00BB1912" w14:paraId="2F410271" w14:textId="77777777" w:rsidTr="004E1B14">
        <w:tc>
          <w:tcPr>
            <w:tcW w:w="0" w:type="auto"/>
            <w:noWrap/>
            <w:vAlign w:val="center"/>
            <w:hideMark/>
          </w:tcPr>
          <w:p w14:paraId="71DA28E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r w:rsidRPr="00BB1912">
              <w:rPr>
                <w:rFonts w:ascii="Arno Pro" w:eastAsia="Times New Roman" w:hAnsi="Arno Pro" w:cs="Times New Roman"/>
                <w:sz w:val="24"/>
                <w:szCs w:val="24"/>
                <w:vertAlign w:val="superscript"/>
                <w:lang w:val="en-IN" w:eastAsia="en-IN" w:bidi="hi-IN"/>
              </w:rPr>
              <w:t>1</w:t>
            </w:r>
          </w:p>
        </w:tc>
        <w:tc>
          <w:tcPr>
            <w:tcW w:w="0" w:type="auto"/>
            <w:noWrap/>
            <w:vAlign w:val="center"/>
            <w:hideMark/>
          </w:tcPr>
          <w:p w14:paraId="595F071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0" w:type="auto"/>
            <w:noWrap/>
            <w:vAlign w:val="center"/>
            <w:hideMark/>
          </w:tcPr>
          <w:p w14:paraId="2D9F146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920" w:type="dxa"/>
            <w:vAlign w:val="center"/>
            <w:hideMark/>
          </w:tcPr>
          <w:p w14:paraId="4ADDBB1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113.52(14)</w:t>
            </w:r>
          </w:p>
        </w:tc>
        <w:tc>
          <w:tcPr>
            <w:tcW w:w="0" w:type="auto"/>
            <w:vAlign w:val="center"/>
            <w:hideMark/>
          </w:tcPr>
          <w:p w14:paraId="375EF96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192F06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0D1CC52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23C3618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1920" w:type="dxa"/>
            <w:vAlign w:val="center"/>
            <w:hideMark/>
          </w:tcPr>
          <w:p w14:paraId="19821A8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125.22(12)</w:t>
            </w:r>
          </w:p>
        </w:tc>
      </w:tr>
      <w:tr w:rsidR="002F1176" w:rsidRPr="00BB1912" w14:paraId="354790A9" w14:textId="77777777" w:rsidTr="004E1B14">
        <w:tc>
          <w:tcPr>
            <w:tcW w:w="0" w:type="auto"/>
            <w:noWrap/>
            <w:vAlign w:val="center"/>
            <w:hideMark/>
          </w:tcPr>
          <w:p w14:paraId="6C07688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7341640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2EA70C8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1920" w:type="dxa"/>
            <w:vAlign w:val="center"/>
            <w:hideMark/>
          </w:tcPr>
          <w:p w14:paraId="5998627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118.84(10)</w:t>
            </w:r>
          </w:p>
        </w:tc>
        <w:tc>
          <w:tcPr>
            <w:tcW w:w="0" w:type="auto"/>
            <w:vAlign w:val="center"/>
            <w:hideMark/>
          </w:tcPr>
          <w:p w14:paraId="4607789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27AA9D5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5761D91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5FD1DE5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1920" w:type="dxa"/>
            <w:vAlign w:val="center"/>
            <w:hideMark/>
          </w:tcPr>
          <w:p w14:paraId="114C403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114.99(11)</w:t>
            </w:r>
          </w:p>
        </w:tc>
      </w:tr>
      <w:tr w:rsidR="002F1176" w:rsidRPr="00BB1912" w14:paraId="223983A6" w14:textId="77777777" w:rsidTr="004E1B14">
        <w:tc>
          <w:tcPr>
            <w:tcW w:w="0" w:type="auto"/>
            <w:noWrap/>
            <w:vAlign w:val="center"/>
            <w:hideMark/>
          </w:tcPr>
          <w:p w14:paraId="15857CB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3D0E196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60F047B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1920" w:type="dxa"/>
            <w:vAlign w:val="center"/>
            <w:hideMark/>
          </w:tcPr>
          <w:p w14:paraId="7CFD5C59"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119.54(10)</w:t>
            </w:r>
          </w:p>
        </w:tc>
        <w:tc>
          <w:tcPr>
            <w:tcW w:w="0" w:type="auto"/>
            <w:vAlign w:val="center"/>
            <w:hideMark/>
          </w:tcPr>
          <w:p w14:paraId="1ECCCD1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31E5213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3E37C206"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7C1B3CD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920" w:type="dxa"/>
            <w:vAlign w:val="center"/>
            <w:hideMark/>
          </w:tcPr>
          <w:p w14:paraId="3BFADE9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119.79(12)</w:t>
            </w:r>
          </w:p>
        </w:tc>
      </w:tr>
      <w:tr w:rsidR="002F1176" w:rsidRPr="00BB1912" w14:paraId="46CAED1F" w14:textId="77777777" w:rsidTr="004E1B14">
        <w:tc>
          <w:tcPr>
            <w:tcW w:w="0" w:type="auto"/>
            <w:noWrap/>
            <w:vAlign w:val="center"/>
            <w:hideMark/>
          </w:tcPr>
          <w:p w14:paraId="137C2D6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1DE6A7C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34C04614"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1920" w:type="dxa"/>
            <w:vAlign w:val="center"/>
            <w:hideMark/>
          </w:tcPr>
          <w:p w14:paraId="4F4D489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121.63(12)</w:t>
            </w:r>
          </w:p>
        </w:tc>
        <w:tc>
          <w:tcPr>
            <w:tcW w:w="0" w:type="auto"/>
            <w:vAlign w:val="center"/>
            <w:hideMark/>
          </w:tcPr>
          <w:p w14:paraId="62E725E4"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8A595E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6373FB2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73780C1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920" w:type="dxa"/>
            <w:vAlign w:val="center"/>
            <w:hideMark/>
          </w:tcPr>
          <w:p w14:paraId="5F75D72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120.74(12)</w:t>
            </w:r>
          </w:p>
        </w:tc>
      </w:tr>
      <w:tr w:rsidR="002F1176" w:rsidRPr="00BB1912" w14:paraId="33A25B83" w14:textId="77777777" w:rsidTr="004E1B14">
        <w:tc>
          <w:tcPr>
            <w:tcW w:w="0" w:type="auto"/>
            <w:noWrap/>
            <w:vAlign w:val="center"/>
            <w:hideMark/>
          </w:tcPr>
          <w:p w14:paraId="71F799D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42D50C2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023FAED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1920" w:type="dxa"/>
            <w:vAlign w:val="center"/>
            <w:hideMark/>
          </w:tcPr>
          <w:p w14:paraId="602398A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119.41(12)</w:t>
            </w:r>
          </w:p>
        </w:tc>
        <w:tc>
          <w:tcPr>
            <w:tcW w:w="0" w:type="auto"/>
            <w:vAlign w:val="center"/>
            <w:hideMark/>
          </w:tcPr>
          <w:p w14:paraId="50A3B54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336F472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4F08960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176F761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920" w:type="dxa"/>
            <w:vAlign w:val="center"/>
            <w:hideMark/>
          </w:tcPr>
          <w:p w14:paraId="2A12F08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118.74(12)</w:t>
            </w:r>
          </w:p>
        </w:tc>
      </w:tr>
      <w:tr w:rsidR="002F1176" w:rsidRPr="00BB1912" w14:paraId="0F66BE50" w14:textId="77777777" w:rsidTr="004E1B14">
        <w:tc>
          <w:tcPr>
            <w:tcW w:w="0" w:type="auto"/>
            <w:noWrap/>
            <w:vAlign w:val="center"/>
            <w:hideMark/>
          </w:tcPr>
          <w:p w14:paraId="769D7CB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12C6674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6075C15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920" w:type="dxa"/>
            <w:vAlign w:val="center"/>
            <w:hideMark/>
          </w:tcPr>
          <w:p w14:paraId="20866A8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119.68(12)</w:t>
            </w:r>
          </w:p>
        </w:tc>
        <w:tc>
          <w:tcPr>
            <w:tcW w:w="0" w:type="auto"/>
            <w:vAlign w:val="center"/>
            <w:hideMark/>
          </w:tcPr>
          <w:p w14:paraId="5FB109D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25D4612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FA0681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27C6206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1920" w:type="dxa"/>
            <w:vAlign w:val="center"/>
            <w:hideMark/>
          </w:tcPr>
          <w:p w14:paraId="76D61EC1"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 </w:t>
            </w:r>
          </w:p>
        </w:tc>
      </w:tr>
    </w:tbl>
    <w:p w14:paraId="739FC1A0" w14:textId="77777777" w:rsidR="002F1176" w:rsidRPr="00BB1912" w:rsidRDefault="002F1176" w:rsidP="002F1176">
      <w:pPr>
        <w:spacing w:before="100" w:beforeAutospacing="1" w:after="100" w:afterAutospacing="1" w:line="240" w:lineRule="auto"/>
        <w:rPr>
          <w:rFonts w:ascii="Arno Pro" w:eastAsia="Times New Roman" w:hAnsi="Arno Pro" w:cs="Times New Roman"/>
          <w:color w:val="000000"/>
          <w:sz w:val="16"/>
          <w:szCs w:val="16"/>
          <w:lang w:val="en-IN" w:eastAsia="en-IN" w:bidi="hi-IN"/>
        </w:rPr>
      </w:pPr>
      <w:r w:rsidRPr="00BB1912">
        <w:rPr>
          <w:rFonts w:ascii="Arno Pro" w:eastAsia="Times New Roman" w:hAnsi="Arno Pro" w:cs="Times New Roman"/>
          <w:color w:val="000000"/>
          <w:sz w:val="16"/>
          <w:szCs w:val="16"/>
          <w:vertAlign w:val="superscript"/>
          <w:lang w:val="en-IN" w:eastAsia="en-IN" w:bidi="hi-IN"/>
        </w:rPr>
        <w:t>1</w:t>
      </w:r>
      <w:r w:rsidRPr="00BB1912">
        <w:rPr>
          <w:rFonts w:ascii="Arno Pro" w:eastAsia="Times New Roman" w:hAnsi="Arno Pro" w:cs="Times New Roman"/>
          <w:color w:val="000000"/>
          <w:sz w:val="16"/>
          <w:szCs w:val="16"/>
          <w:lang w:val="en-IN" w:eastAsia="en-IN" w:bidi="hi-IN"/>
        </w:rPr>
        <w:t>1-X,2-Y,1-Z</w:t>
      </w:r>
    </w:p>
    <w:tbl>
      <w:tblPr>
        <w:tblW w:w="0" w:type="auto"/>
        <w:tblCellMar>
          <w:top w:w="15" w:type="dxa"/>
          <w:left w:w="15" w:type="dxa"/>
          <w:bottom w:w="15" w:type="dxa"/>
          <w:right w:w="15" w:type="dxa"/>
        </w:tblCellMar>
        <w:tblLook w:val="04A0" w:firstRow="1" w:lastRow="0" w:firstColumn="1" w:lastColumn="0" w:noHBand="0" w:noVBand="1"/>
      </w:tblPr>
      <w:tblGrid>
        <w:gridCol w:w="431"/>
        <w:gridCol w:w="339"/>
        <w:gridCol w:w="308"/>
        <w:gridCol w:w="308"/>
        <w:gridCol w:w="1491"/>
        <w:gridCol w:w="86"/>
        <w:gridCol w:w="308"/>
        <w:gridCol w:w="308"/>
        <w:gridCol w:w="308"/>
        <w:gridCol w:w="338"/>
        <w:gridCol w:w="1491"/>
      </w:tblGrid>
      <w:tr w:rsidR="002F1176" w:rsidRPr="00BB1912" w14:paraId="2BA9F932" w14:textId="77777777" w:rsidTr="004E1B14">
        <w:trPr>
          <w:tblHeader/>
        </w:trPr>
        <w:tc>
          <w:tcPr>
            <w:tcW w:w="0" w:type="auto"/>
            <w:gridSpan w:val="11"/>
            <w:tcBorders>
              <w:top w:val="nil"/>
              <w:left w:val="nil"/>
              <w:bottom w:val="nil"/>
              <w:right w:val="nil"/>
            </w:tcBorders>
            <w:vAlign w:val="center"/>
            <w:hideMark/>
          </w:tcPr>
          <w:p w14:paraId="52D40AAA" w14:textId="77777777" w:rsidR="002F1176" w:rsidRPr="00BB1912" w:rsidRDefault="002F1176" w:rsidP="004E1B14">
            <w:pPr>
              <w:spacing w:after="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S7 Torsion Angles for EG_NK_618_0709_0m_a.</w:t>
            </w:r>
          </w:p>
        </w:tc>
      </w:tr>
      <w:tr w:rsidR="002F1176" w:rsidRPr="00BB1912" w14:paraId="262C1D22" w14:textId="77777777" w:rsidTr="004E1B14">
        <w:trPr>
          <w:tblHeader/>
        </w:trPr>
        <w:tc>
          <w:tcPr>
            <w:tcW w:w="0" w:type="auto"/>
            <w:vAlign w:val="center"/>
            <w:hideMark/>
          </w:tcPr>
          <w:p w14:paraId="32C9BA0C"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w:t>
            </w:r>
          </w:p>
        </w:tc>
        <w:tc>
          <w:tcPr>
            <w:tcW w:w="0" w:type="auto"/>
            <w:vAlign w:val="center"/>
            <w:hideMark/>
          </w:tcPr>
          <w:p w14:paraId="7FF331C0"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B</w:t>
            </w:r>
          </w:p>
        </w:tc>
        <w:tc>
          <w:tcPr>
            <w:tcW w:w="0" w:type="auto"/>
            <w:vAlign w:val="center"/>
            <w:hideMark/>
          </w:tcPr>
          <w:p w14:paraId="2FC89953"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C</w:t>
            </w:r>
          </w:p>
        </w:tc>
        <w:tc>
          <w:tcPr>
            <w:tcW w:w="0" w:type="auto"/>
            <w:vAlign w:val="center"/>
            <w:hideMark/>
          </w:tcPr>
          <w:p w14:paraId="3DAEC152"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D</w:t>
            </w:r>
          </w:p>
        </w:tc>
        <w:tc>
          <w:tcPr>
            <w:tcW w:w="0" w:type="auto"/>
            <w:vAlign w:val="center"/>
            <w:hideMark/>
          </w:tcPr>
          <w:p w14:paraId="743B3B28"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Angle/˚</w:t>
            </w:r>
          </w:p>
        </w:tc>
        <w:tc>
          <w:tcPr>
            <w:tcW w:w="0" w:type="auto"/>
            <w:vAlign w:val="center"/>
            <w:hideMark/>
          </w:tcPr>
          <w:p w14:paraId="1F595B9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vAlign w:val="center"/>
            <w:hideMark/>
          </w:tcPr>
          <w:p w14:paraId="421BF65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w:t>
            </w:r>
          </w:p>
        </w:tc>
        <w:tc>
          <w:tcPr>
            <w:tcW w:w="0" w:type="auto"/>
            <w:vAlign w:val="center"/>
            <w:hideMark/>
          </w:tcPr>
          <w:p w14:paraId="45C647D0"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B</w:t>
            </w:r>
          </w:p>
        </w:tc>
        <w:tc>
          <w:tcPr>
            <w:tcW w:w="0" w:type="auto"/>
            <w:vAlign w:val="center"/>
            <w:hideMark/>
          </w:tcPr>
          <w:p w14:paraId="62BDD91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C</w:t>
            </w:r>
          </w:p>
        </w:tc>
        <w:tc>
          <w:tcPr>
            <w:tcW w:w="0" w:type="auto"/>
            <w:vAlign w:val="center"/>
            <w:hideMark/>
          </w:tcPr>
          <w:p w14:paraId="283E421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D</w:t>
            </w:r>
          </w:p>
        </w:tc>
        <w:tc>
          <w:tcPr>
            <w:tcW w:w="0" w:type="auto"/>
            <w:vAlign w:val="center"/>
            <w:hideMark/>
          </w:tcPr>
          <w:p w14:paraId="777A340F"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Angle/˚</w:t>
            </w:r>
          </w:p>
        </w:tc>
      </w:tr>
      <w:tr w:rsidR="002F1176" w:rsidRPr="00BB1912" w14:paraId="41E1A9E5" w14:textId="77777777" w:rsidTr="004E1B14">
        <w:tc>
          <w:tcPr>
            <w:tcW w:w="0" w:type="auto"/>
            <w:noWrap/>
            <w:vAlign w:val="center"/>
            <w:hideMark/>
          </w:tcPr>
          <w:p w14:paraId="05667A9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0" w:type="auto"/>
            <w:noWrap/>
            <w:vAlign w:val="center"/>
            <w:hideMark/>
          </w:tcPr>
          <w:p w14:paraId="4779D982"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289A243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3C6C69F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440" w:type="dxa"/>
            <w:vAlign w:val="center"/>
            <w:hideMark/>
          </w:tcPr>
          <w:p w14:paraId="2628DDC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-178.58(10)</w:t>
            </w:r>
          </w:p>
        </w:tc>
        <w:tc>
          <w:tcPr>
            <w:tcW w:w="0" w:type="auto"/>
            <w:vAlign w:val="center"/>
            <w:hideMark/>
          </w:tcPr>
          <w:p w14:paraId="08CFE61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2ABBDEC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045F000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4B9167D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244A2FC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440" w:type="dxa"/>
            <w:vAlign w:val="center"/>
            <w:hideMark/>
          </w:tcPr>
          <w:p w14:paraId="4D188CE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-1.0(2)</w:t>
            </w:r>
          </w:p>
        </w:tc>
      </w:tr>
      <w:tr w:rsidR="002F1176" w:rsidRPr="00BB1912" w14:paraId="5D6101D9" w14:textId="77777777" w:rsidTr="004E1B14">
        <w:tc>
          <w:tcPr>
            <w:tcW w:w="0" w:type="auto"/>
            <w:noWrap/>
            <w:vAlign w:val="center"/>
            <w:hideMark/>
          </w:tcPr>
          <w:p w14:paraId="093F905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Cl1</w:t>
            </w:r>
          </w:p>
        </w:tc>
        <w:tc>
          <w:tcPr>
            <w:tcW w:w="0" w:type="auto"/>
            <w:noWrap/>
            <w:vAlign w:val="center"/>
            <w:hideMark/>
          </w:tcPr>
          <w:p w14:paraId="6690D40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5D2432B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50BA8C9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440" w:type="dxa"/>
            <w:vAlign w:val="center"/>
            <w:hideMark/>
          </w:tcPr>
          <w:p w14:paraId="1FAF7AB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179.00(10)</w:t>
            </w:r>
          </w:p>
        </w:tc>
        <w:tc>
          <w:tcPr>
            <w:tcW w:w="0" w:type="auto"/>
            <w:vAlign w:val="center"/>
            <w:hideMark/>
          </w:tcPr>
          <w:p w14:paraId="2A03380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88999A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31D829C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4CC6B0A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7D739A7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1440" w:type="dxa"/>
            <w:vAlign w:val="center"/>
            <w:hideMark/>
          </w:tcPr>
          <w:p w14:paraId="56FA5A2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179.63(12)</w:t>
            </w:r>
          </w:p>
        </w:tc>
      </w:tr>
      <w:tr w:rsidR="002F1176" w:rsidRPr="00BB1912" w14:paraId="3E9FB2AF" w14:textId="77777777" w:rsidTr="004E1B14">
        <w:tc>
          <w:tcPr>
            <w:tcW w:w="0" w:type="auto"/>
            <w:noWrap/>
            <w:vAlign w:val="center"/>
            <w:hideMark/>
          </w:tcPr>
          <w:p w14:paraId="6D90DBD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r w:rsidRPr="00BB1912">
              <w:rPr>
                <w:rFonts w:ascii="Arno Pro" w:eastAsia="Times New Roman" w:hAnsi="Arno Pro" w:cs="Times New Roman"/>
                <w:sz w:val="24"/>
                <w:szCs w:val="24"/>
                <w:vertAlign w:val="superscript"/>
                <w:lang w:val="en-IN" w:eastAsia="en-IN" w:bidi="hi-IN"/>
              </w:rPr>
              <w:t>1</w:t>
            </w:r>
          </w:p>
        </w:tc>
        <w:tc>
          <w:tcPr>
            <w:tcW w:w="0" w:type="auto"/>
            <w:noWrap/>
            <w:vAlign w:val="center"/>
            <w:hideMark/>
          </w:tcPr>
          <w:p w14:paraId="694DAFA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0" w:type="auto"/>
            <w:noWrap/>
            <w:vAlign w:val="center"/>
            <w:hideMark/>
          </w:tcPr>
          <w:p w14:paraId="6459561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52488CD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440" w:type="dxa"/>
            <w:vAlign w:val="center"/>
            <w:hideMark/>
          </w:tcPr>
          <w:p w14:paraId="444F0D4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-1.3(2)</w:t>
            </w:r>
          </w:p>
        </w:tc>
        <w:tc>
          <w:tcPr>
            <w:tcW w:w="0" w:type="auto"/>
            <w:vAlign w:val="center"/>
            <w:hideMark/>
          </w:tcPr>
          <w:p w14:paraId="27BE724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033F5A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7464B16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55F7C305"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1D016C9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440" w:type="dxa"/>
            <w:vAlign w:val="center"/>
            <w:hideMark/>
          </w:tcPr>
          <w:p w14:paraId="5AB075A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-0.6(2)</w:t>
            </w:r>
          </w:p>
        </w:tc>
      </w:tr>
      <w:tr w:rsidR="002F1176" w:rsidRPr="00BB1912" w14:paraId="037CD447" w14:textId="77777777" w:rsidTr="004E1B14">
        <w:tc>
          <w:tcPr>
            <w:tcW w:w="0" w:type="auto"/>
            <w:noWrap/>
            <w:vAlign w:val="center"/>
            <w:hideMark/>
          </w:tcPr>
          <w:p w14:paraId="0F96C3E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r w:rsidRPr="00BB1912">
              <w:rPr>
                <w:rFonts w:ascii="Arno Pro" w:eastAsia="Times New Roman" w:hAnsi="Arno Pro" w:cs="Times New Roman"/>
                <w:sz w:val="24"/>
                <w:szCs w:val="24"/>
                <w:vertAlign w:val="superscript"/>
                <w:lang w:val="en-IN" w:eastAsia="en-IN" w:bidi="hi-IN"/>
              </w:rPr>
              <w:t>1</w:t>
            </w:r>
          </w:p>
        </w:tc>
        <w:tc>
          <w:tcPr>
            <w:tcW w:w="0" w:type="auto"/>
            <w:noWrap/>
            <w:vAlign w:val="center"/>
            <w:hideMark/>
          </w:tcPr>
          <w:p w14:paraId="25E771E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0" w:type="auto"/>
            <w:noWrap/>
            <w:vAlign w:val="center"/>
            <w:hideMark/>
          </w:tcPr>
          <w:p w14:paraId="3B0A839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1D67005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1440" w:type="dxa"/>
            <w:vAlign w:val="center"/>
            <w:hideMark/>
          </w:tcPr>
          <w:p w14:paraId="1383C95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178.92(14)</w:t>
            </w:r>
          </w:p>
        </w:tc>
        <w:tc>
          <w:tcPr>
            <w:tcW w:w="0" w:type="auto"/>
            <w:vAlign w:val="center"/>
            <w:hideMark/>
          </w:tcPr>
          <w:p w14:paraId="41CFE4F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5F90F50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5715316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63156C7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47F03EC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1440" w:type="dxa"/>
            <w:vAlign w:val="center"/>
            <w:hideMark/>
          </w:tcPr>
          <w:p w14:paraId="66A5D8D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1.0(2)</w:t>
            </w:r>
          </w:p>
        </w:tc>
      </w:tr>
      <w:tr w:rsidR="002F1176" w:rsidRPr="00BB1912" w14:paraId="54DB7233" w14:textId="77777777" w:rsidTr="004E1B14">
        <w:tc>
          <w:tcPr>
            <w:tcW w:w="0" w:type="auto"/>
            <w:noWrap/>
            <w:vAlign w:val="center"/>
            <w:hideMark/>
          </w:tcPr>
          <w:p w14:paraId="66E85A4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N1</w:t>
            </w:r>
          </w:p>
        </w:tc>
        <w:tc>
          <w:tcPr>
            <w:tcW w:w="0" w:type="auto"/>
            <w:noWrap/>
            <w:vAlign w:val="center"/>
            <w:hideMark/>
          </w:tcPr>
          <w:p w14:paraId="7ADCD96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058DC67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2B03D95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1440" w:type="dxa"/>
            <w:vAlign w:val="center"/>
            <w:hideMark/>
          </w:tcPr>
          <w:p w14:paraId="4DB4A53B"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-179.18(12)</w:t>
            </w:r>
          </w:p>
        </w:tc>
        <w:tc>
          <w:tcPr>
            <w:tcW w:w="0" w:type="auto"/>
            <w:vAlign w:val="center"/>
            <w:hideMark/>
          </w:tcPr>
          <w:p w14:paraId="2633BA1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29773FF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0" w:type="auto"/>
            <w:noWrap/>
            <w:vAlign w:val="center"/>
            <w:hideMark/>
          </w:tcPr>
          <w:p w14:paraId="5EDE2D1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C5</w:t>
            </w:r>
          </w:p>
        </w:tc>
        <w:tc>
          <w:tcPr>
            <w:tcW w:w="0" w:type="auto"/>
            <w:noWrap/>
            <w:vAlign w:val="center"/>
            <w:hideMark/>
          </w:tcPr>
          <w:p w14:paraId="0C73B77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4E517B30"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1440" w:type="dxa"/>
            <w:vAlign w:val="center"/>
            <w:hideMark/>
          </w:tcPr>
          <w:p w14:paraId="26EFB40F"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-0.2(2)</w:t>
            </w:r>
          </w:p>
        </w:tc>
      </w:tr>
      <w:tr w:rsidR="002F1176" w:rsidRPr="00BB1912" w14:paraId="66E91DB1" w14:textId="77777777" w:rsidTr="004E1B14">
        <w:tc>
          <w:tcPr>
            <w:tcW w:w="0" w:type="auto"/>
            <w:noWrap/>
            <w:vAlign w:val="center"/>
            <w:hideMark/>
          </w:tcPr>
          <w:p w14:paraId="01B8E4B3"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2D2A5629"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4C38200A"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0" w:type="auto"/>
            <w:noWrap/>
            <w:vAlign w:val="center"/>
            <w:hideMark/>
          </w:tcPr>
          <w:p w14:paraId="2031F28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C4</w:t>
            </w:r>
          </w:p>
        </w:tc>
        <w:tc>
          <w:tcPr>
            <w:tcW w:w="1440" w:type="dxa"/>
            <w:vAlign w:val="center"/>
            <w:hideMark/>
          </w:tcPr>
          <w:p w14:paraId="373114A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-0.6(2)</w:t>
            </w:r>
          </w:p>
        </w:tc>
        <w:tc>
          <w:tcPr>
            <w:tcW w:w="0" w:type="auto"/>
            <w:vAlign w:val="center"/>
            <w:hideMark/>
          </w:tcPr>
          <w:p w14:paraId="70F24A0B"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 </w:t>
            </w:r>
          </w:p>
        </w:tc>
        <w:tc>
          <w:tcPr>
            <w:tcW w:w="0" w:type="auto"/>
            <w:noWrap/>
            <w:vAlign w:val="center"/>
            <w:hideMark/>
          </w:tcPr>
          <w:p w14:paraId="1A0F801C"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C6</w:t>
            </w:r>
          </w:p>
        </w:tc>
        <w:tc>
          <w:tcPr>
            <w:tcW w:w="0" w:type="auto"/>
            <w:noWrap/>
            <w:vAlign w:val="center"/>
            <w:hideMark/>
          </w:tcPr>
          <w:p w14:paraId="5FB26C3D"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C1</w:t>
            </w:r>
          </w:p>
        </w:tc>
        <w:tc>
          <w:tcPr>
            <w:tcW w:w="0" w:type="auto"/>
            <w:noWrap/>
            <w:vAlign w:val="center"/>
            <w:hideMark/>
          </w:tcPr>
          <w:p w14:paraId="5AEF579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C2</w:t>
            </w:r>
          </w:p>
        </w:tc>
        <w:tc>
          <w:tcPr>
            <w:tcW w:w="0" w:type="auto"/>
            <w:noWrap/>
            <w:vAlign w:val="center"/>
            <w:hideMark/>
          </w:tcPr>
          <w:p w14:paraId="2B005097"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C3</w:t>
            </w:r>
          </w:p>
        </w:tc>
        <w:tc>
          <w:tcPr>
            <w:tcW w:w="1440" w:type="dxa"/>
            <w:vAlign w:val="center"/>
            <w:hideMark/>
          </w:tcPr>
          <w:p w14:paraId="462079B0"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1.4(2)</w:t>
            </w:r>
          </w:p>
        </w:tc>
      </w:tr>
    </w:tbl>
    <w:p w14:paraId="1824F774" w14:textId="77777777" w:rsidR="002F1176" w:rsidRPr="00BB1912" w:rsidRDefault="002F1176" w:rsidP="002F1176">
      <w:pPr>
        <w:spacing w:before="100" w:beforeAutospacing="1" w:after="100" w:afterAutospacing="1" w:line="240" w:lineRule="auto"/>
        <w:rPr>
          <w:rFonts w:ascii="Arno Pro" w:eastAsia="Times New Roman" w:hAnsi="Arno Pro" w:cs="Times New Roman"/>
          <w:color w:val="000000"/>
          <w:sz w:val="16"/>
          <w:szCs w:val="16"/>
          <w:lang w:val="en-IN" w:eastAsia="en-IN" w:bidi="hi-IN"/>
        </w:rPr>
      </w:pPr>
      <w:r w:rsidRPr="00BB1912">
        <w:rPr>
          <w:rFonts w:ascii="Arno Pro" w:eastAsia="Times New Roman" w:hAnsi="Arno Pro" w:cs="Times New Roman"/>
          <w:color w:val="000000"/>
          <w:sz w:val="16"/>
          <w:szCs w:val="16"/>
          <w:vertAlign w:val="superscript"/>
          <w:lang w:val="en-IN" w:eastAsia="en-IN" w:bidi="hi-IN"/>
        </w:rPr>
        <w:t>1</w:t>
      </w:r>
      <w:r w:rsidRPr="00BB1912">
        <w:rPr>
          <w:rFonts w:ascii="Arno Pro" w:eastAsia="Times New Roman" w:hAnsi="Arno Pro" w:cs="Times New Roman"/>
          <w:color w:val="000000"/>
          <w:sz w:val="16"/>
          <w:szCs w:val="16"/>
          <w:lang w:val="en-IN" w:eastAsia="en-IN" w:bidi="hi-IN"/>
        </w:rPr>
        <w:t>1-X,2-Y,1-Z</w:t>
      </w:r>
    </w:p>
    <w:tbl>
      <w:tblPr>
        <w:tblW w:w="0" w:type="auto"/>
        <w:tblCellMar>
          <w:top w:w="15" w:type="dxa"/>
          <w:left w:w="15" w:type="dxa"/>
          <w:bottom w:w="15" w:type="dxa"/>
          <w:right w:w="15" w:type="dxa"/>
        </w:tblCellMar>
        <w:tblLook w:val="04A0" w:firstRow="1" w:lastRow="0" w:firstColumn="1" w:lastColumn="0" w:noHBand="0" w:noVBand="1"/>
      </w:tblPr>
      <w:tblGrid>
        <w:gridCol w:w="625"/>
        <w:gridCol w:w="2021"/>
        <w:gridCol w:w="2021"/>
        <w:gridCol w:w="2021"/>
        <w:gridCol w:w="1952"/>
      </w:tblGrid>
      <w:tr w:rsidR="002F1176" w:rsidRPr="00BB1912" w14:paraId="77542F41" w14:textId="77777777" w:rsidTr="004E1B14">
        <w:trPr>
          <w:tblHeader/>
        </w:trPr>
        <w:tc>
          <w:tcPr>
            <w:tcW w:w="0" w:type="auto"/>
            <w:gridSpan w:val="5"/>
            <w:tcBorders>
              <w:top w:val="nil"/>
              <w:left w:val="nil"/>
              <w:bottom w:val="nil"/>
              <w:right w:val="nil"/>
            </w:tcBorders>
            <w:vAlign w:val="center"/>
            <w:hideMark/>
          </w:tcPr>
          <w:p w14:paraId="5D35E30C" w14:textId="77777777" w:rsidR="002F1176" w:rsidRPr="00BB1912" w:rsidRDefault="002F1176" w:rsidP="004E1B14">
            <w:pPr>
              <w:spacing w:after="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Table S8 Hydrogen Atom Coordinates (Å×10</w:t>
            </w:r>
            <w:r w:rsidRPr="00BB1912">
              <w:rPr>
                <w:rFonts w:ascii="Arno Pro" w:eastAsia="Times New Roman" w:hAnsi="Arno Pro" w:cs="Times New Roman"/>
                <w:b/>
                <w:bCs/>
                <w:sz w:val="24"/>
                <w:szCs w:val="24"/>
                <w:vertAlign w:val="superscript"/>
                <w:lang w:val="en-IN" w:eastAsia="en-IN" w:bidi="hi-IN"/>
              </w:rPr>
              <w:t>4</w:t>
            </w:r>
            <w:r w:rsidRPr="00BB1912">
              <w:rPr>
                <w:rFonts w:ascii="Arno Pro" w:eastAsia="Times New Roman" w:hAnsi="Arno Pro" w:cs="Times New Roman"/>
                <w:b/>
                <w:bCs/>
                <w:sz w:val="24"/>
                <w:szCs w:val="24"/>
                <w:lang w:val="en-IN" w:eastAsia="en-IN" w:bidi="hi-IN"/>
              </w:rPr>
              <w:t>) and Isotropic Displacement Parameters (Å</w:t>
            </w:r>
            <w:r w:rsidRPr="00BB1912">
              <w:rPr>
                <w:rFonts w:ascii="Arno Pro" w:eastAsia="Times New Roman" w:hAnsi="Arno Pro" w:cs="Times New Roman"/>
                <w:b/>
                <w:bCs/>
                <w:sz w:val="24"/>
                <w:szCs w:val="24"/>
                <w:vertAlign w:val="superscript"/>
                <w:lang w:val="en-IN" w:eastAsia="en-IN" w:bidi="hi-IN"/>
              </w:rPr>
              <w:t>2</w:t>
            </w:r>
            <w:r w:rsidRPr="00BB1912">
              <w:rPr>
                <w:rFonts w:ascii="Arno Pro" w:eastAsia="Times New Roman" w:hAnsi="Arno Pro" w:cs="Times New Roman"/>
                <w:b/>
                <w:bCs/>
                <w:sz w:val="24"/>
                <w:szCs w:val="24"/>
                <w:lang w:val="en-IN" w:eastAsia="en-IN" w:bidi="hi-IN"/>
              </w:rPr>
              <w:t>×10</w:t>
            </w:r>
            <w:r w:rsidRPr="00BB1912">
              <w:rPr>
                <w:rFonts w:ascii="Arno Pro" w:eastAsia="Times New Roman" w:hAnsi="Arno Pro" w:cs="Times New Roman"/>
                <w:b/>
                <w:bCs/>
                <w:sz w:val="24"/>
                <w:szCs w:val="24"/>
                <w:vertAlign w:val="superscript"/>
                <w:lang w:val="en-IN" w:eastAsia="en-IN" w:bidi="hi-IN"/>
              </w:rPr>
              <w:t>3</w:t>
            </w:r>
            <w:r w:rsidRPr="00BB1912">
              <w:rPr>
                <w:rFonts w:ascii="Arno Pro" w:eastAsia="Times New Roman" w:hAnsi="Arno Pro" w:cs="Times New Roman"/>
                <w:b/>
                <w:bCs/>
                <w:sz w:val="24"/>
                <w:szCs w:val="24"/>
                <w:lang w:val="en-IN" w:eastAsia="en-IN" w:bidi="hi-IN"/>
              </w:rPr>
              <w:t>) for EG_NK_618_0709_0m_a.</w:t>
            </w:r>
          </w:p>
        </w:tc>
      </w:tr>
      <w:tr w:rsidR="002F1176" w:rsidRPr="00BB1912" w14:paraId="62BE1EC3" w14:textId="77777777" w:rsidTr="004E1B14">
        <w:trPr>
          <w:tblHeader/>
        </w:trPr>
        <w:tc>
          <w:tcPr>
            <w:tcW w:w="0" w:type="auto"/>
            <w:vAlign w:val="center"/>
            <w:hideMark/>
          </w:tcPr>
          <w:p w14:paraId="73A5C00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Atom</w:t>
            </w:r>
          </w:p>
        </w:tc>
        <w:tc>
          <w:tcPr>
            <w:tcW w:w="0" w:type="auto"/>
            <w:vAlign w:val="center"/>
            <w:hideMark/>
          </w:tcPr>
          <w:p w14:paraId="38C4D0A4"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i/>
                <w:iCs/>
                <w:sz w:val="24"/>
                <w:szCs w:val="24"/>
                <w:lang w:val="en-IN" w:eastAsia="en-IN" w:bidi="hi-IN"/>
              </w:rPr>
              <w:t>x</w:t>
            </w:r>
          </w:p>
        </w:tc>
        <w:tc>
          <w:tcPr>
            <w:tcW w:w="0" w:type="auto"/>
            <w:vAlign w:val="center"/>
            <w:hideMark/>
          </w:tcPr>
          <w:p w14:paraId="71850668"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i/>
                <w:iCs/>
                <w:sz w:val="24"/>
                <w:szCs w:val="24"/>
                <w:lang w:val="en-IN" w:eastAsia="en-IN" w:bidi="hi-IN"/>
              </w:rPr>
              <w:t>y</w:t>
            </w:r>
          </w:p>
        </w:tc>
        <w:tc>
          <w:tcPr>
            <w:tcW w:w="0" w:type="auto"/>
            <w:vAlign w:val="center"/>
            <w:hideMark/>
          </w:tcPr>
          <w:p w14:paraId="1753B407"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i/>
                <w:iCs/>
                <w:sz w:val="24"/>
                <w:szCs w:val="24"/>
                <w:lang w:val="en-IN" w:eastAsia="en-IN" w:bidi="hi-IN"/>
              </w:rPr>
              <w:t>z</w:t>
            </w:r>
          </w:p>
        </w:tc>
        <w:tc>
          <w:tcPr>
            <w:tcW w:w="0" w:type="auto"/>
            <w:vAlign w:val="center"/>
            <w:hideMark/>
          </w:tcPr>
          <w:p w14:paraId="012E27EB" w14:textId="77777777" w:rsidR="002F1176" w:rsidRPr="00BB1912" w:rsidRDefault="002F1176" w:rsidP="004E1B14">
            <w:pPr>
              <w:spacing w:after="0" w:line="240" w:lineRule="auto"/>
              <w:jc w:val="center"/>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U(</w:t>
            </w:r>
            <w:proofErr w:type="spellStart"/>
            <w:r w:rsidRPr="00BB1912">
              <w:rPr>
                <w:rFonts w:ascii="Arno Pro" w:eastAsia="Times New Roman" w:hAnsi="Arno Pro" w:cs="Times New Roman"/>
                <w:b/>
                <w:bCs/>
                <w:sz w:val="24"/>
                <w:szCs w:val="24"/>
                <w:lang w:val="en-IN" w:eastAsia="en-IN" w:bidi="hi-IN"/>
              </w:rPr>
              <w:t>eq</w:t>
            </w:r>
            <w:proofErr w:type="spellEnd"/>
            <w:r w:rsidRPr="00BB1912">
              <w:rPr>
                <w:rFonts w:ascii="Arno Pro" w:eastAsia="Times New Roman" w:hAnsi="Arno Pro" w:cs="Times New Roman"/>
                <w:b/>
                <w:bCs/>
                <w:sz w:val="24"/>
                <w:szCs w:val="24"/>
                <w:lang w:val="en-IN" w:eastAsia="en-IN" w:bidi="hi-IN"/>
              </w:rPr>
              <w:t>)</w:t>
            </w:r>
          </w:p>
        </w:tc>
      </w:tr>
      <w:tr w:rsidR="002F1176" w:rsidRPr="00BB1912" w14:paraId="34A96425" w14:textId="77777777" w:rsidTr="004E1B14">
        <w:tc>
          <w:tcPr>
            <w:tcW w:w="0" w:type="auto"/>
            <w:noWrap/>
            <w:vAlign w:val="center"/>
            <w:hideMark/>
          </w:tcPr>
          <w:p w14:paraId="32AF081E"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H2</w:t>
            </w:r>
          </w:p>
        </w:tc>
        <w:tc>
          <w:tcPr>
            <w:tcW w:w="1440" w:type="dxa"/>
            <w:vAlign w:val="center"/>
            <w:hideMark/>
          </w:tcPr>
          <w:p w14:paraId="7FD72DB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6926.81</w:t>
            </w:r>
          </w:p>
        </w:tc>
        <w:tc>
          <w:tcPr>
            <w:tcW w:w="1440" w:type="dxa"/>
            <w:vAlign w:val="center"/>
            <w:hideMark/>
          </w:tcPr>
          <w:p w14:paraId="7D01452D"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3794.58</w:t>
            </w:r>
          </w:p>
        </w:tc>
        <w:tc>
          <w:tcPr>
            <w:tcW w:w="1440" w:type="dxa"/>
            <w:vAlign w:val="center"/>
            <w:hideMark/>
          </w:tcPr>
          <w:p w14:paraId="34C7DA0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2389.23</w:t>
            </w:r>
          </w:p>
        </w:tc>
        <w:tc>
          <w:tcPr>
            <w:tcW w:w="1440" w:type="dxa"/>
            <w:vAlign w:val="center"/>
            <w:hideMark/>
          </w:tcPr>
          <w:p w14:paraId="720493DC"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17</w:t>
            </w:r>
          </w:p>
        </w:tc>
      </w:tr>
      <w:tr w:rsidR="002F1176" w:rsidRPr="00BB1912" w14:paraId="2082229C" w14:textId="77777777" w:rsidTr="004E1B14">
        <w:tc>
          <w:tcPr>
            <w:tcW w:w="0" w:type="auto"/>
            <w:noWrap/>
            <w:vAlign w:val="center"/>
            <w:hideMark/>
          </w:tcPr>
          <w:p w14:paraId="6173B7C8"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H3</w:t>
            </w:r>
          </w:p>
        </w:tc>
        <w:tc>
          <w:tcPr>
            <w:tcW w:w="1440" w:type="dxa"/>
            <w:vAlign w:val="center"/>
            <w:hideMark/>
          </w:tcPr>
          <w:p w14:paraId="2F5E536A"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5436.22</w:t>
            </w:r>
          </w:p>
        </w:tc>
        <w:tc>
          <w:tcPr>
            <w:tcW w:w="1440" w:type="dxa"/>
            <w:vAlign w:val="center"/>
            <w:hideMark/>
          </w:tcPr>
          <w:p w14:paraId="50B2E89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7259.04</w:t>
            </w:r>
          </w:p>
        </w:tc>
        <w:tc>
          <w:tcPr>
            <w:tcW w:w="1440" w:type="dxa"/>
            <w:vAlign w:val="center"/>
            <w:hideMark/>
          </w:tcPr>
          <w:p w14:paraId="7A91D5F3"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3127.35</w:t>
            </w:r>
          </w:p>
        </w:tc>
        <w:tc>
          <w:tcPr>
            <w:tcW w:w="1440" w:type="dxa"/>
            <w:vAlign w:val="center"/>
            <w:hideMark/>
          </w:tcPr>
          <w:p w14:paraId="47C9B719"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18</w:t>
            </w:r>
          </w:p>
        </w:tc>
      </w:tr>
      <w:tr w:rsidR="002F1176" w:rsidRPr="00BB1912" w14:paraId="2E35D891" w14:textId="77777777" w:rsidTr="004E1B14">
        <w:tc>
          <w:tcPr>
            <w:tcW w:w="0" w:type="auto"/>
            <w:noWrap/>
            <w:vAlign w:val="center"/>
            <w:hideMark/>
          </w:tcPr>
          <w:p w14:paraId="3B767D0F"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H5</w:t>
            </w:r>
          </w:p>
        </w:tc>
        <w:tc>
          <w:tcPr>
            <w:tcW w:w="1440" w:type="dxa"/>
            <w:vAlign w:val="center"/>
            <w:hideMark/>
          </w:tcPr>
          <w:p w14:paraId="4BA87FBE"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7403.21</w:t>
            </w:r>
          </w:p>
        </w:tc>
        <w:tc>
          <w:tcPr>
            <w:tcW w:w="1440" w:type="dxa"/>
            <w:vAlign w:val="center"/>
            <w:hideMark/>
          </w:tcPr>
          <w:p w14:paraId="1A3966F4"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6778.24</w:t>
            </w:r>
          </w:p>
        </w:tc>
        <w:tc>
          <w:tcPr>
            <w:tcW w:w="1440" w:type="dxa"/>
            <w:vAlign w:val="center"/>
            <w:hideMark/>
          </w:tcPr>
          <w:p w14:paraId="272F6AB2"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6277.39</w:t>
            </w:r>
          </w:p>
        </w:tc>
        <w:tc>
          <w:tcPr>
            <w:tcW w:w="1440" w:type="dxa"/>
            <w:vAlign w:val="center"/>
            <w:hideMark/>
          </w:tcPr>
          <w:p w14:paraId="611CF026"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19</w:t>
            </w:r>
          </w:p>
        </w:tc>
      </w:tr>
      <w:tr w:rsidR="002F1176" w:rsidRPr="00BB1912" w14:paraId="658B26FA" w14:textId="77777777" w:rsidTr="004E1B14">
        <w:tc>
          <w:tcPr>
            <w:tcW w:w="0" w:type="auto"/>
            <w:noWrap/>
            <w:vAlign w:val="center"/>
            <w:hideMark/>
          </w:tcPr>
          <w:p w14:paraId="62C208B1" w14:textId="77777777" w:rsidR="002F1176" w:rsidRPr="00BB1912" w:rsidRDefault="002F1176" w:rsidP="004E1B14">
            <w:pPr>
              <w:spacing w:after="0" w:line="240" w:lineRule="auto"/>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H6</w:t>
            </w:r>
          </w:p>
        </w:tc>
        <w:tc>
          <w:tcPr>
            <w:tcW w:w="1440" w:type="dxa"/>
            <w:vAlign w:val="center"/>
            <w:hideMark/>
          </w:tcPr>
          <w:p w14:paraId="48D45C3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8907.94</w:t>
            </w:r>
          </w:p>
        </w:tc>
        <w:tc>
          <w:tcPr>
            <w:tcW w:w="1440" w:type="dxa"/>
            <w:vAlign w:val="center"/>
            <w:hideMark/>
          </w:tcPr>
          <w:p w14:paraId="15E2BC18"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3361.07</w:t>
            </w:r>
          </w:p>
        </w:tc>
        <w:tc>
          <w:tcPr>
            <w:tcW w:w="1440" w:type="dxa"/>
            <w:vAlign w:val="center"/>
            <w:hideMark/>
          </w:tcPr>
          <w:p w14:paraId="36569FD7"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5533.22</w:t>
            </w:r>
          </w:p>
        </w:tc>
        <w:tc>
          <w:tcPr>
            <w:tcW w:w="1440" w:type="dxa"/>
            <w:vAlign w:val="center"/>
            <w:hideMark/>
          </w:tcPr>
          <w:p w14:paraId="343EBAA5" w14:textId="77777777" w:rsidR="002F1176" w:rsidRPr="00BB1912" w:rsidRDefault="002F1176" w:rsidP="004E1B14">
            <w:pPr>
              <w:spacing w:after="0" w:line="240" w:lineRule="auto"/>
              <w:jc w:val="right"/>
              <w:rPr>
                <w:rFonts w:ascii="Arno Pro" w:eastAsia="Times New Roman" w:hAnsi="Arno Pro" w:cs="Times New Roman"/>
                <w:lang w:val="en-IN" w:eastAsia="en-IN" w:bidi="hi-IN"/>
              </w:rPr>
            </w:pPr>
            <w:r w:rsidRPr="00BB1912">
              <w:rPr>
                <w:rFonts w:ascii="Arno Pro" w:eastAsia="Times New Roman" w:hAnsi="Arno Pro" w:cs="Times New Roman"/>
                <w:lang w:val="en-IN" w:eastAsia="en-IN" w:bidi="hi-IN"/>
              </w:rPr>
              <w:t>18</w:t>
            </w:r>
          </w:p>
        </w:tc>
      </w:tr>
    </w:tbl>
    <w:p w14:paraId="26633943" w14:textId="77777777" w:rsidR="002F1176" w:rsidRPr="00BB1912" w:rsidRDefault="002F1176" w:rsidP="002F1176">
      <w:pPr>
        <w:spacing w:before="120" w:after="6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t>Experimental</w:t>
      </w:r>
    </w:p>
    <w:p w14:paraId="47987D28" w14:textId="5271DCD4" w:rsidR="002F1176" w:rsidRPr="00BB1912" w:rsidRDefault="002F1176" w:rsidP="002F1176">
      <w:pPr>
        <w:spacing w:after="0" w:line="220" w:lineRule="atLeast"/>
        <w:ind w:firstLine="567"/>
        <w:jc w:val="both"/>
        <w:rPr>
          <w:rFonts w:ascii="Arno Pro" w:eastAsia="Times New Roman" w:hAnsi="Arno Pro" w:cs="Times New Roman"/>
          <w:sz w:val="24"/>
          <w:szCs w:val="24"/>
          <w:lang w:val="en-IN" w:eastAsia="en-IN" w:bidi="hi-IN"/>
        </w:rPr>
      </w:pPr>
      <w:r w:rsidRPr="00BB1912">
        <w:rPr>
          <w:rFonts w:ascii="Arno Pro" w:eastAsia="Times New Roman" w:hAnsi="Arno Pro" w:cs="Times New Roman"/>
          <w:sz w:val="24"/>
          <w:szCs w:val="24"/>
          <w:lang w:val="en-IN" w:eastAsia="en-IN" w:bidi="hi-IN"/>
        </w:rPr>
        <w:t>Single crystals of C</w:t>
      </w:r>
      <w:r w:rsidRPr="00BB1912">
        <w:rPr>
          <w:rFonts w:ascii="Arno Pro" w:eastAsia="Times New Roman" w:hAnsi="Arno Pro" w:cs="Times New Roman"/>
          <w:sz w:val="24"/>
          <w:szCs w:val="24"/>
          <w:vertAlign w:val="subscript"/>
          <w:lang w:val="en-IN" w:eastAsia="en-IN" w:bidi="hi-IN"/>
        </w:rPr>
        <w:t>6</w:t>
      </w:r>
      <w:r w:rsidRPr="00BB1912">
        <w:rPr>
          <w:rFonts w:ascii="Arno Pro" w:eastAsia="Times New Roman" w:hAnsi="Arno Pro" w:cs="Times New Roman"/>
          <w:sz w:val="24"/>
          <w:szCs w:val="24"/>
          <w:lang w:val="en-IN" w:eastAsia="en-IN" w:bidi="hi-IN"/>
        </w:rPr>
        <w:t>ClNH</w:t>
      </w:r>
      <w:r w:rsidRPr="00BB1912">
        <w:rPr>
          <w:rFonts w:ascii="Arno Pro" w:eastAsia="Times New Roman" w:hAnsi="Arno Pro" w:cs="Times New Roman"/>
          <w:sz w:val="24"/>
          <w:szCs w:val="24"/>
          <w:vertAlign w:val="subscript"/>
          <w:lang w:val="en-IN" w:eastAsia="en-IN" w:bidi="hi-IN"/>
        </w:rPr>
        <w:t>4</w:t>
      </w:r>
      <w:r w:rsidRPr="00BB1912">
        <w:rPr>
          <w:rFonts w:ascii="Arno Pro" w:eastAsia="Times New Roman" w:hAnsi="Arno Pro" w:cs="Times New Roman"/>
          <w:sz w:val="24"/>
          <w:szCs w:val="24"/>
          <w:lang w:val="en-IN" w:eastAsia="en-IN" w:bidi="hi-IN"/>
        </w:rPr>
        <w:t> </w:t>
      </w:r>
      <w:r w:rsidRPr="00BB1912">
        <w:rPr>
          <w:rFonts w:ascii="Arno Pro" w:eastAsia="Times New Roman" w:hAnsi="Arno Pro" w:cs="Times New Roman"/>
          <w:b/>
          <w:bCs/>
          <w:sz w:val="24"/>
          <w:szCs w:val="24"/>
          <w:lang w:val="en-IN" w:eastAsia="en-IN" w:bidi="hi-IN"/>
        </w:rPr>
        <w:t>[EG_NK_618_0709_0m_a]</w:t>
      </w:r>
      <w:r w:rsidRPr="00BB1912">
        <w:rPr>
          <w:rFonts w:ascii="Arno Pro" w:eastAsia="Times New Roman" w:hAnsi="Arno Pro" w:cs="Times New Roman"/>
          <w:sz w:val="24"/>
          <w:szCs w:val="24"/>
          <w:lang w:val="en-IN" w:eastAsia="en-IN" w:bidi="hi-IN"/>
        </w:rPr>
        <w:t> were </w:t>
      </w:r>
      <w:r w:rsidRPr="00BB1912">
        <w:rPr>
          <w:rFonts w:ascii="Arno Pro" w:eastAsia="Times New Roman" w:hAnsi="Arno Pro" w:cs="Times New Roman"/>
          <w:b/>
          <w:bCs/>
          <w:sz w:val="24"/>
          <w:szCs w:val="24"/>
          <w:lang w:val="en-IN" w:eastAsia="en-IN" w:bidi="hi-IN"/>
        </w:rPr>
        <w:t>[]</w:t>
      </w:r>
      <w:r w:rsidRPr="00BB1912">
        <w:rPr>
          <w:rFonts w:ascii="Arno Pro" w:eastAsia="Times New Roman" w:hAnsi="Arno Pro" w:cs="Times New Roman"/>
          <w:sz w:val="24"/>
          <w:szCs w:val="24"/>
          <w:lang w:val="en-IN" w:eastAsia="en-IN" w:bidi="hi-IN"/>
        </w:rPr>
        <w:t>. A suitable crystal was selected and </w:t>
      </w:r>
      <w:r w:rsidRPr="00BB1912">
        <w:rPr>
          <w:rFonts w:ascii="Arno Pro" w:eastAsia="Times New Roman" w:hAnsi="Arno Pro" w:cs="Times New Roman"/>
          <w:b/>
          <w:bCs/>
          <w:sz w:val="24"/>
          <w:szCs w:val="24"/>
          <w:lang w:val="en-IN" w:eastAsia="en-IN" w:bidi="hi-IN"/>
        </w:rPr>
        <w:t>[]</w:t>
      </w:r>
      <w:r w:rsidRPr="00BB1912">
        <w:rPr>
          <w:rFonts w:ascii="Arno Pro" w:eastAsia="Times New Roman" w:hAnsi="Arno Pro" w:cs="Times New Roman"/>
          <w:sz w:val="24"/>
          <w:szCs w:val="24"/>
          <w:lang w:val="en-IN" w:eastAsia="en-IN" w:bidi="hi-IN"/>
        </w:rPr>
        <w:t> on a </w:t>
      </w:r>
      <w:r w:rsidRPr="00BB1912">
        <w:rPr>
          <w:rFonts w:ascii="Arno Pro" w:eastAsia="Times New Roman" w:hAnsi="Arno Pro" w:cs="Times New Roman"/>
          <w:b/>
          <w:bCs/>
          <w:sz w:val="24"/>
          <w:szCs w:val="24"/>
          <w:lang w:val="en-IN" w:eastAsia="en-IN" w:bidi="hi-IN"/>
        </w:rPr>
        <w:t>Bruker APEX-II CCD</w:t>
      </w:r>
      <w:r w:rsidRPr="00BB1912">
        <w:rPr>
          <w:rFonts w:ascii="Arno Pro" w:eastAsia="Times New Roman" w:hAnsi="Arno Pro" w:cs="Times New Roman"/>
          <w:sz w:val="24"/>
          <w:szCs w:val="24"/>
          <w:lang w:val="en-IN" w:eastAsia="en-IN" w:bidi="hi-IN"/>
        </w:rPr>
        <w:t> diffractometer. The crystal was kept at 100.00 K during data collection. Using Olex2</w:t>
      </w:r>
      <w:r w:rsidR="00266A2A" w:rsidRPr="00BB1912">
        <w:rPr>
          <w:rFonts w:ascii="Arno Pro" w:eastAsia="Times New Roman" w:hAnsi="Arno Pro" w:cs="Times New Roman"/>
          <w:sz w:val="24"/>
          <w:szCs w:val="24"/>
          <w:vertAlign w:val="superscript"/>
          <w:lang w:val="en-IN" w:eastAsia="en-IN" w:bidi="hi-IN"/>
        </w:rPr>
        <w:t>9</w:t>
      </w:r>
      <w:r w:rsidRPr="00BB1912">
        <w:rPr>
          <w:rFonts w:ascii="Arno Pro" w:eastAsia="Times New Roman" w:hAnsi="Arno Pro" w:cs="Times New Roman"/>
          <w:sz w:val="24"/>
          <w:szCs w:val="24"/>
          <w:lang w:val="en-IN" w:eastAsia="en-IN" w:bidi="hi-IN"/>
        </w:rPr>
        <w:t>, the structure was solved with the XT</w:t>
      </w:r>
      <w:r w:rsidR="00266A2A" w:rsidRPr="00BB1912">
        <w:rPr>
          <w:rFonts w:ascii="Arno Pro" w:eastAsia="Times New Roman" w:hAnsi="Arno Pro" w:cs="Times New Roman"/>
          <w:sz w:val="24"/>
          <w:szCs w:val="24"/>
          <w:vertAlign w:val="superscript"/>
          <w:lang w:val="en-IN" w:eastAsia="en-IN" w:bidi="hi-IN"/>
        </w:rPr>
        <w:t>10</w:t>
      </w:r>
      <w:r w:rsidRPr="00BB1912">
        <w:rPr>
          <w:rFonts w:ascii="Arno Pro" w:eastAsia="Times New Roman" w:hAnsi="Arno Pro" w:cs="Times New Roman"/>
          <w:sz w:val="24"/>
          <w:szCs w:val="24"/>
          <w:vertAlign w:val="superscript"/>
          <w:lang w:val="en-IN" w:eastAsia="en-IN" w:bidi="hi-IN"/>
        </w:rPr>
        <w:t xml:space="preserve"> </w:t>
      </w:r>
      <w:r w:rsidRPr="00BB1912">
        <w:rPr>
          <w:rFonts w:ascii="Arno Pro" w:eastAsia="Times New Roman" w:hAnsi="Arno Pro" w:cs="Times New Roman"/>
          <w:sz w:val="24"/>
          <w:szCs w:val="24"/>
          <w:lang w:val="en-IN" w:eastAsia="en-IN" w:bidi="hi-IN"/>
        </w:rPr>
        <w:t>structure solution program using Intrinsic Phasing and refined with the XL</w:t>
      </w:r>
      <w:r w:rsidR="00266A2A" w:rsidRPr="00BB1912">
        <w:rPr>
          <w:rFonts w:ascii="Arno Pro" w:eastAsia="Times New Roman" w:hAnsi="Arno Pro" w:cs="Times New Roman"/>
          <w:sz w:val="24"/>
          <w:szCs w:val="24"/>
          <w:vertAlign w:val="superscript"/>
          <w:lang w:val="en-IN" w:eastAsia="en-IN" w:bidi="hi-IN"/>
        </w:rPr>
        <w:t>11</w:t>
      </w:r>
      <w:r w:rsidRPr="00BB1912">
        <w:rPr>
          <w:rFonts w:ascii="Arno Pro" w:eastAsia="Times New Roman" w:hAnsi="Arno Pro" w:cs="Times New Roman"/>
          <w:sz w:val="24"/>
          <w:szCs w:val="24"/>
          <w:lang w:val="en-IN" w:eastAsia="en-IN" w:bidi="hi-IN"/>
        </w:rPr>
        <w:t xml:space="preserve"> refinement package using Least Squares minimization.</w:t>
      </w:r>
    </w:p>
    <w:p w14:paraId="40063BC0" w14:textId="77777777" w:rsidR="002F1176" w:rsidRPr="00BB1912" w:rsidRDefault="002F1176" w:rsidP="002F1176">
      <w:pPr>
        <w:spacing w:before="120" w:after="60" w:line="240" w:lineRule="auto"/>
        <w:rPr>
          <w:rFonts w:ascii="Arno Pro" w:eastAsia="Times New Roman" w:hAnsi="Arno Pro" w:cs="Times New Roman"/>
          <w:b/>
          <w:bCs/>
          <w:sz w:val="24"/>
          <w:szCs w:val="24"/>
          <w:lang w:val="en-IN" w:eastAsia="en-IN" w:bidi="hi-IN"/>
        </w:rPr>
      </w:pPr>
      <w:r w:rsidRPr="00BB1912">
        <w:rPr>
          <w:rFonts w:ascii="Arno Pro" w:eastAsia="Times New Roman" w:hAnsi="Arno Pro" w:cs="Times New Roman"/>
          <w:b/>
          <w:bCs/>
          <w:sz w:val="24"/>
          <w:szCs w:val="24"/>
          <w:lang w:val="en-IN" w:eastAsia="en-IN" w:bidi="hi-IN"/>
        </w:rPr>
        <w:lastRenderedPageBreak/>
        <w:t>Crystal structure determination of [EG_NK_618_0709_0m_a]</w:t>
      </w:r>
    </w:p>
    <w:p w14:paraId="4A2F14E2" w14:textId="77777777" w:rsidR="002F1176" w:rsidRPr="00BB1912" w:rsidRDefault="002F1176" w:rsidP="002F1176">
      <w:pPr>
        <w:spacing w:after="0" w:line="220" w:lineRule="atLeast"/>
        <w:ind w:firstLine="567"/>
        <w:jc w:val="both"/>
        <w:rPr>
          <w:rFonts w:ascii="Arno Pro" w:eastAsia="Times New Roman" w:hAnsi="Arno Pro" w:cs="Times New Roman"/>
          <w:sz w:val="24"/>
          <w:szCs w:val="24"/>
          <w:lang w:val="en-IN" w:eastAsia="en-IN" w:bidi="hi-IN"/>
        </w:rPr>
      </w:pPr>
      <w:r w:rsidRPr="00BB1912">
        <w:rPr>
          <w:rFonts w:ascii="Arno Pro" w:eastAsia="Times New Roman" w:hAnsi="Arno Pro" w:cs="Times New Roman"/>
          <w:b/>
          <w:bCs/>
          <w:sz w:val="24"/>
          <w:szCs w:val="24"/>
          <w:lang w:val="en-IN" w:eastAsia="en-IN" w:bidi="hi-IN"/>
        </w:rPr>
        <w:t>Crystal Data</w:t>
      </w:r>
      <w:r w:rsidRPr="00BB1912">
        <w:rPr>
          <w:rFonts w:ascii="Arno Pro" w:eastAsia="Times New Roman" w:hAnsi="Arno Pro" w:cs="Times New Roman"/>
          <w:sz w:val="24"/>
          <w:szCs w:val="24"/>
          <w:lang w:val="en-IN" w:eastAsia="en-IN" w:bidi="hi-IN"/>
        </w:rPr>
        <w:t> for C</w:t>
      </w:r>
      <w:r w:rsidRPr="00BB1912">
        <w:rPr>
          <w:rFonts w:ascii="Arno Pro" w:eastAsia="Times New Roman" w:hAnsi="Arno Pro" w:cs="Times New Roman"/>
          <w:sz w:val="24"/>
          <w:szCs w:val="24"/>
          <w:vertAlign w:val="subscript"/>
          <w:lang w:val="en-IN" w:eastAsia="en-IN" w:bidi="hi-IN"/>
        </w:rPr>
        <w:t>6</w:t>
      </w:r>
      <w:r w:rsidRPr="00BB1912">
        <w:rPr>
          <w:rFonts w:ascii="Arno Pro" w:eastAsia="Times New Roman" w:hAnsi="Arno Pro" w:cs="Times New Roman"/>
          <w:sz w:val="24"/>
          <w:szCs w:val="24"/>
          <w:lang w:val="en-IN" w:eastAsia="en-IN" w:bidi="hi-IN"/>
        </w:rPr>
        <w:t>ClNH</w:t>
      </w:r>
      <w:r w:rsidRPr="00BB1912">
        <w:rPr>
          <w:rFonts w:ascii="Arno Pro" w:eastAsia="Times New Roman" w:hAnsi="Arno Pro" w:cs="Times New Roman"/>
          <w:sz w:val="24"/>
          <w:szCs w:val="24"/>
          <w:vertAlign w:val="subscript"/>
          <w:lang w:val="en-IN" w:eastAsia="en-IN" w:bidi="hi-IN"/>
        </w:rPr>
        <w:t>4</w:t>
      </w:r>
      <w:r w:rsidRPr="00BB1912">
        <w:rPr>
          <w:rFonts w:ascii="Arno Pro" w:eastAsia="Times New Roman" w:hAnsi="Arno Pro" w:cs="Times New Roman"/>
          <w:sz w:val="24"/>
          <w:szCs w:val="24"/>
          <w:lang w:val="en-IN" w:eastAsia="en-IN" w:bidi="hi-IN"/>
        </w:rPr>
        <w:t> (</w:t>
      </w:r>
      <w:r w:rsidRPr="00BB1912">
        <w:rPr>
          <w:rFonts w:ascii="Arno Pro" w:eastAsia="Times New Roman" w:hAnsi="Arno Pro" w:cs="Times New Roman"/>
          <w:i/>
          <w:iCs/>
          <w:sz w:val="24"/>
          <w:szCs w:val="24"/>
          <w:lang w:val="en-IN" w:eastAsia="en-IN" w:bidi="hi-IN"/>
        </w:rPr>
        <w:t>M </w:t>
      </w:r>
      <w:r w:rsidRPr="00BB1912">
        <w:rPr>
          <w:rFonts w:ascii="Arno Pro" w:eastAsia="Times New Roman" w:hAnsi="Arno Pro" w:cs="Times New Roman"/>
          <w:sz w:val="24"/>
          <w:szCs w:val="24"/>
          <w:lang w:val="en-IN" w:eastAsia="en-IN" w:bidi="hi-IN"/>
        </w:rPr>
        <w:t>=125.55 g/mol): monoclinic, space group P2</w:t>
      </w:r>
      <w:r w:rsidRPr="00BB1912">
        <w:rPr>
          <w:rFonts w:ascii="Arno Pro" w:eastAsia="Times New Roman" w:hAnsi="Arno Pro" w:cs="Times New Roman"/>
          <w:sz w:val="24"/>
          <w:szCs w:val="24"/>
          <w:vertAlign w:val="subscript"/>
          <w:lang w:val="en-IN" w:eastAsia="en-IN" w:bidi="hi-IN"/>
        </w:rPr>
        <w:t>1</w:t>
      </w:r>
      <w:r w:rsidRPr="00BB1912">
        <w:rPr>
          <w:rFonts w:ascii="Arno Pro" w:eastAsia="Times New Roman" w:hAnsi="Arno Pro" w:cs="Times New Roman"/>
          <w:sz w:val="24"/>
          <w:szCs w:val="24"/>
          <w:lang w:val="en-IN" w:eastAsia="en-IN" w:bidi="hi-IN"/>
        </w:rPr>
        <w:t>/c (no. 14), </w:t>
      </w:r>
      <w:r w:rsidRPr="00BB1912">
        <w:rPr>
          <w:rFonts w:ascii="Arno Pro" w:eastAsia="Times New Roman" w:hAnsi="Arno Pro" w:cs="Times New Roman"/>
          <w:i/>
          <w:iCs/>
          <w:sz w:val="24"/>
          <w:szCs w:val="24"/>
          <w:lang w:val="en-IN" w:eastAsia="en-IN" w:bidi="hi-IN"/>
        </w:rPr>
        <w:t>a</w:t>
      </w:r>
      <w:r w:rsidRPr="00BB1912">
        <w:rPr>
          <w:rFonts w:ascii="Arno Pro" w:eastAsia="Times New Roman" w:hAnsi="Arno Pro" w:cs="Times New Roman"/>
          <w:sz w:val="24"/>
          <w:szCs w:val="24"/>
          <w:lang w:val="en-IN" w:eastAsia="en-IN" w:bidi="hi-IN"/>
        </w:rPr>
        <w:t> = 9.7698(6) Å, </w:t>
      </w:r>
      <w:r w:rsidRPr="00BB1912">
        <w:rPr>
          <w:rFonts w:ascii="Arno Pro" w:eastAsia="Times New Roman" w:hAnsi="Arno Pro" w:cs="Times New Roman"/>
          <w:i/>
          <w:iCs/>
          <w:sz w:val="24"/>
          <w:szCs w:val="24"/>
          <w:lang w:val="en-IN" w:eastAsia="en-IN" w:bidi="hi-IN"/>
        </w:rPr>
        <w:t>b</w:t>
      </w:r>
      <w:r w:rsidRPr="00BB1912">
        <w:rPr>
          <w:rFonts w:ascii="Arno Pro" w:eastAsia="Times New Roman" w:hAnsi="Arno Pro" w:cs="Times New Roman"/>
          <w:sz w:val="24"/>
          <w:szCs w:val="24"/>
          <w:lang w:val="en-IN" w:eastAsia="en-IN" w:bidi="hi-IN"/>
        </w:rPr>
        <w:t> = 4.6678(3) Å, </w:t>
      </w:r>
      <w:r w:rsidRPr="00BB1912">
        <w:rPr>
          <w:rFonts w:ascii="Arno Pro" w:eastAsia="Times New Roman" w:hAnsi="Arno Pro" w:cs="Times New Roman"/>
          <w:i/>
          <w:iCs/>
          <w:sz w:val="24"/>
          <w:szCs w:val="24"/>
          <w:lang w:val="en-IN" w:eastAsia="en-IN" w:bidi="hi-IN"/>
        </w:rPr>
        <w:t>c</w:t>
      </w:r>
      <w:r w:rsidRPr="00BB1912">
        <w:rPr>
          <w:rFonts w:ascii="Arno Pro" w:eastAsia="Times New Roman" w:hAnsi="Arno Pro" w:cs="Times New Roman"/>
          <w:sz w:val="24"/>
          <w:szCs w:val="24"/>
          <w:lang w:val="en-IN" w:eastAsia="en-IN" w:bidi="hi-IN"/>
        </w:rPr>
        <w:t> = 11.4529(7) Å, </w:t>
      </w:r>
      <w:r w:rsidRPr="00BB1912">
        <w:rPr>
          <w:rFonts w:ascii="Arno Pro" w:eastAsia="Times New Roman" w:hAnsi="Arno Pro" w:cs="Times New Roman"/>
          <w:i/>
          <w:iCs/>
          <w:sz w:val="24"/>
          <w:szCs w:val="24"/>
          <w:lang w:val="en-IN" w:eastAsia="en-IN" w:bidi="hi-IN"/>
        </w:rPr>
        <w:t>β</w:t>
      </w:r>
      <w:r w:rsidRPr="00BB1912">
        <w:rPr>
          <w:rFonts w:ascii="Arno Pro" w:eastAsia="Times New Roman" w:hAnsi="Arno Pro" w:cs="Times New Roman"/>
          <w:sz w:val="24"/>
          <w:szCs w:val="24"/>
          <w:lang w:val="en-IN" w:eastAsia="en-IN" w:bidi="hi-IN"/>
        </w:rPr>
        <w:t> = 91.067(2)°, </w:t>
      </w:r>
      <w:r w:rsidRPr="00BB1912">
        <w:rPr>
          <w:rFonts w:ascii="Arno Pro" w:eastAsia="Times New Roman" w:hAnsi="Arno Pro" w:cs="Times New Roman"/>
          <w:i/>
          <w:iCs/>
          <w:sz w:val="24"/>
          <w:szCs w:val="24"/>
          <w:lang w:val="en-IN" w:eastAsia="en-IN" w:bidi="hi-IN"/>
        </w:rPr>
        <w:t>V </w:t>
      </w:r>
      <w:r w:rsidRPr="00BB1912">
        <w:rPr>
          <w:rFonts w:ascii="Arno Pro" w:eastAsia="Times New Roman" w:hAnsi="Arno Pro" w:cs="Times New Roman"/>
          <w:sz w:val="24"/>
          <w:szCs w:val="24"/>
          <w:lang w:val="en-IN" w:eastAsia="en-IN" w:bidi="hi-IN"/>
        </w:rPr>
        <w:t>= 522.20(6) Å</w:t>
      </w:r>
      <w:r w:rsidRPr="00BB1912">
        <w:rPr>
          <w:rFonts w:ascii="Arno Pro" w:eastAsia="Times New Roman" w:hAnsi="Arno Pro" w:cs="Times New Roman"/>
          <w:sz w:val="24"/>
          <w:szCs w:val="24"/>
          <w:vertAlign w:val="superscript"/>
          <w:lang w:val="en-IN" w:eastAsia="en-IN" w:bidi="hi-IN"/>
        </w:rPr>
        <w:t>3</w:t>
      </w:r>
      <w:r w:rsidRPr="00BB1912">
        <w:rPr>
          <w:rFonts w:ascii="Arno Pro" w:eastAsia="Times New Roman" w:hAnsi="Arno Pro" w:cs="Times New Roman"/>
          <w:sz w:val="24"/>
          <w:szCs w:val="24"/>
          <w:lang w:val="en-IN" w:eastAsia="en-IN" w:bidi="hi-IN"/>
        </w:rPr>
        <w:t>, </w:t>
      </w:r>
      <w:r w:rsidRPr="00BB1912">
        <w:rPr>
          <w:rFonts w:ascii="Arno Pro" w:eastAsia="Times New Roman" w:hAnsi="Arno Pro" w:cs="Times New Roman"/>
          <w:i/>
          <w:iCs/>
          <w:sz w:val="24"/>
          <w:szCs w:val="24"/>
          <w:lang w:val="en-IN" w:eastAsia="en-IN" w:bidi="hi-IN"/>
        </w:rPr>
        <w:t>Z</w:t>
      </w:r>
      <w:r w:rsidRPr="00BB1912">
        <w:rPr>
          <w:rFonts w:ascii="Arno Pro" w:eastAsia="Times New Roman" w:hAnsi="Arno Pro" w:cs="Times New Roman"/>
          <w:sz w:val="24"/>
          <w:szCs w:val="24"/>
          <w:lang w:val="en-IN" w:eastAsia="en-IN" w:bidi="hi-IN"/>
        </w:rPr>
        <w:t> = 4, </w:t>
      </w:r>
      <w:r w:rsidRPr="00BB1912">
        <w:rPr>
          <w:rFonts w:ascii="Arno Pro" w:eastAsia="Times New Roman" w:hAnsi="Arno Pro" w:cs="Times New Roman"/>
          <w:i/>
          <w:iCs/>
          <w:sz w:val="24"/>
          <w:szCs w:val="24"/>
          <w:lang w:val="en-IN" w:eastAsia="en-IN" w:bidi="hi-IN"/>
        </w:rPr>
        <w:t>T</w:t>
      </w:r>
      <w:r w:rsidRPr="00BB1912">
        <w:rPr>
          <w:rFonts w:ascii="Arno Pro" w:eastAsia="Times New Roman" w:hAnsi="Arno Pro" w:cs="Times New Roman"/>
          <w:sz w:val="24"/>
          <w:szCs w:val="24"/>
          <w:lang w:val="en-IN" w:eastAsia="en-IN" w:bidi="hi-IN"/>
        </w:rPr>
        <w:t> = 100.00 K, μ(</w:t>
      </w:r>
      <w:proofErr w:type="spellStart"/>
      <w:r w:rsidRPr="00BB1912">
        <w:rPr>
          <w:rFonts w:ascii="Arno Pro" w:eastAsia="Times New Roman" w:hAnsi="Arno Pro" w:cs="Times New Roman"/>
          <w:sz w:val="24"/>
          <w:szCs w:val="24"/>
          <w:lang w:val="en-IN" w:eastAsia="en-IN" w:bidi="hi-IN"/>
        </w:rPr>
        <w:t>MoK</w:t>
      </w:r>
      <w:proofErr w:type="spellEnd"/>
      <w:r w:rsidRPr="00BB1912">
        <w:rPr>
          <w:rFonts w:ascii="Arno Pro" w:eastAsia="Times New Roman" w:hAnsi="Arno Pro" w:cs="Times New Roman"/>
          <w:sz w:val="24"/>
          <w:szCs w:val="24"/>
          <w:lang w:val="en-IN" w:eastAsia="en-IN" w:bidi="hi-IN"/>
        </w:rPr>
        <w:t>α) = 0.589 mm</w:t>
      </w:r>
      <w:r w:rsidRPr="00BB1912">
        <w:rPr>
          <w:rFonts w:ascii="Arno Pro" w:eastAsia="Times New Roman" w:hAnsi="Arno Pro" w:cs="Times New Roman"/>
          <w:sz w:val="24"/>
          <w:szCs w:val="24"/>
          <w:vertAlign w:val="superscript"/>
          <w:lang w:val="en-IN" w:eastAsia="en-IN" w:bidi="hi-IN"/>
        </w:rPr>
        <w:t>-1</w:t>
      </w:r>
      <w:r w:rsidRPr="00BB1912">
        <w:rPr>
          <w:rFonts w:ascii="Arno Pro" w:eastAsia="Times New Roman" w:hAnsi="Arno Pro" w:cs="Times New Roman"/>
          <w:sz w:val="24"/>
          <w:szCs w:val="24"/>
          <w:lang w:val="en-IN" w:eastAsia="en-IN" w:bidi="hi-IN"/>
        </w:rPr>
        <w:t>, </w:t>
      </w:r>
      <w:proofErr w:type="spellStart"/>
      <w:r w:rsidRPr="00BB1912">
        <w:rPr>
          <w:rFonts w:ascii="Arno Pro" w:eastAsia="Times New Roman" w:hAnsi="Arno Pro" w:cs="Times New Roman"/>
          <w:i/>
          <w:iCs/>
          <w:sz w:val="24"/>
          <w:szCs w:val="24"/>
          <w:lang w:val="en-IN" w:eastAsia="en-IN" w:bidi="hi-IN"/>
        </w:rPr>
        <w:t>Dcalc</w:t>
      </w:r>
      <w:proofErr w:type="spellEnd"/>
      <w:r w:rsidRPr="00BB1912">
        <w:rPr>
          <w:rFonts w:ascii="Arno Pro" w:eastAsia="Times New Roman" w:hAnsi="Arno Pro" w:cs="Times New Roman"/>
          <w:sz w:val="24"/>
          <w:szCs w:val="24"/>
          <w:lang w:val="en-IN" w:eastAsia="en-IN" w:bidi="hi-IN"/>
        </w:rPr>
        <w:t> = 1.597 g/cm</w:t>
      </w:r>
      <w:r w:rsidRPr="00BB1912">
        <w:rPr>
          <w:rFonts w:ascii="Arno Pro" w:eastAsia="Times New Roman" w:hAnsi="Arno Pro" w:cs="Times New Roman"/>
          <w:sz w:val="24"/>
          <w:szCs w:val="24"/>
          <w:vertAlign w:val="superscript"/>
          <w:lang w:val="en-IN" w:eastAsia="en-IN" w:bidi="hi-IN"/>
        </w:rPr>
        <w:t>3</w:t>
      </w:r>
      <w:r w:rsidRPr="00BB1912">
        <w:rPr>
          <w:rFonts w:ascii="Arno Pro" w:eastAsia="Times New Roman" w:hAnsi="Arno Pro" w:cs="Times New Roman"/>
          <w:sz w:val="24"/>
          <w:szCs w:val="24"/>
          <w:lang w:val="en-IN" w:eastAsia="en-IN" w:bidi="hi-IN"/>
        </w:rPr>
        <w:t>, 13473 reflections measured (4.17° ≤ 2Θ ≤ 56.606°), 1298 unique (</w:t>
      </w:r>
      <w:proofErr w:type="spellStart"/>
      <w:r w:rsidRPr="00BB1912">
        <w:rPr>
          <w:rFonts w:ascii="Arno Pro" w:eastAsia="Times New Roman" w:hAnsi="Arno Pro" w:cs="Times New Roman"/>
          <w:i/>
          <w:iCs/>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int</w:t>
      </w:r>
      <w:proofErr w:type="spellEnd"/>
      <w:r w:rsidRPr="00BB1912">
        <w:rPr>
          <w:rFonts w:ascii="Arno Pro" w:eastAsia="Times New Roman" w:hAnsi="Arno Pro" w:cs="Times New Roman"/>
          <w:sz w:val="24"/>
          <w:szCs w:val="24"/>
          <w:lang w:val="en-IN" w:eastAsia="en-IN" w:bidi="hi-IN"/>
        </w:rPr>
        <w:t xml:space="preserve"> = 0.0510, </w:t>
      </w:r>
      <w:proofErr w:type="spellStart"/>
      <w:r w:rsidRPr="00BB1912">
        <w:rPr>
          <w:rFonts w:ascii="Arno Pro" w:eastAsia="Times New Roman" w:hAnsi="Arno Pro" w:cs="Times New Roman"/>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sigma</w:t>
      </w:r>
      <w:proofErr w:type="spellEnd"/>
      <w:r w:rsidRPr="00BB1912">
        <w:rPr>
          <w:rFonts w:ascii="Arno Pro" w:eastAsia="Times New Roman" w:hAnsi="Arno Pro" w:cs="Times New Roman"/>
          <w:sz w:val="24"/>
          <w:szCs w:val="24"/>
          <w:lang w:val="en-IN" w:eastAsia="en-IN" w:bidi="hi-IN"/>
        </w:rPr>
        <w:t> = 0.0281) which were used in all calculations. The final </w:t>
      </w:r>
      <w:r w:rsidRPr="00BB1912">
        <w:rPr>
          <w:rFonts w:ascii="Arno Pro" w:eastAsia="Times New Roman" w:hAnsi="Arno Pro" w:cs="Times New Roman"/>
          <w:i/>
          <w:iCs/>
          <w:sz w:val="24"/>
          <w:szCs w:val="24"/>
          <w:lang w:val="en-IN" w:eastAsia="en-IN" w:bidi="hi-IN"/>
        </w:rPr>
        <w:t>R</w:t>
      </w:r>
      <w:r w:rsidRPr="00BB1912">
        <w:rPr>
          <w:rFonts w:ascii="Arno Pro" w:eastAsia="Times New Roman" w:hAnsi="Arno Pro" w:cs="Times New Roman"/>
          <w:sz w:val="24"/>
          <w:szCs w:val="24"/>
          <w:vertAlign w:val="subscript"/>
          <w:lang w:val="en-IN" w:eastAsia="en-IN" w:bidi="hi-IN"/>
        </w:rPr>
        <w:t>1</w:t>
      </w:r>
      <w:r w:rsidRPr="00BB1912">
        <w:rPr>
          <w:rFonts w:ascii="Arno Pro" w:eastAsia="Times New Roman" w:hAnsi="Arno Pro" w:cs="Times New Roman"/>
          <w:sz w:val="24"/>
          <w:szCs w:val="24"/>
          <w:lang w:val="en-IN" w:eastAsia="en-IN" w:bidi="hi-IN"/>
        </w:rPr>
        <w:t> was 0.0302 (I &gt; 2σ(I)) and </w:t>
      </w:r>
      <w:r w:rsidRPr="00BB1912">
        <w:rPr>
          <w:rFonts w:ascii="Arno Pro" w:eastAsia="Times New Roman" w:hAnsi="Arno Pro" w:cs="Times New Roman"/>
          <w:i/>
          <w:iCs/>
          <w:sz w:val="24"/>
          <w:szCs w:val="24"/>
          <w:lang w:val="en-IN" w:eastAsia="en-IN" w:bidi="hi-IN"/>
        </w:rPr>
        <w:t>wR</w:t>
      </w:r>
      <w:r w:rsidRPr="00BB1912">
        <w:rPr>
          <w:rFonts w:ascii="Arno Pro" w:eastAsia="Times New Roman" w:hAnsi="Arno Pro" w:cs="Times New Roman"/>
          <w:sz w:val="24"/>
          <w:szCs w:val="24"/>
          <w:vertAlign w:val="subscript"/>
          <w:lang w:val="en-IN" w:eastAsia="en-IN" w:bidi="hi-IN"/>
        </w:rPr>
        <w:t>2</w:t>
      </w:r>
      <w:r w:rsidRPr="00BB1912">
        <w:rPr>
          <w:rFonts w:ascii="Arno Pro" w:eastAsia="Times New Roman" w:hAnsi="Arno Pro" w:cs="Times New Roman"/>
          <w:sz w:val="24"/>
          <w:szCs w:val="24"/>
          <w:lang w:val="en-IN" w:eastAsia="en-IN" w:bidi="hi-IN"/>
        </w:rPr>
        <w:t> was 0.0784 (all data).</w:t>
      </w:r>
    </w:p>
    <w:p w14:paraId="0B40FDAB" w14:textId="77777777" w:rsidR="002F1176" w:rsidRPr="00BB1912" w:rsidRDefault="002F1176" w:rsidP="002F1176">
      <w:pPr>
        <w:spacing w:before="120" w:after="60" w:line="240" w:lineRule="auto"/>
        <w:rPr>
          <w:rFonts w:ascii="Arno Pro" w:eastAsia="Times New Roman" w:hAnsi="Arno Pro" w:cs="Times New Roman"/>
          <w:b/>
          <w:bCs/>
          <w:color w:val="000000"/>
          <w:sz w:val="24"/>
          <w:szCs w:val="24"/>
          <w:lang w:val="en-IN" w:eastAsia="en-IN" w:bidi="hi-IN"/>
        </w:rPr>
      </w:pPr>
      <w:r w:rsidRPr="00BB1912">
        <w:rPr>
          <w:rFonts w:ascii="Arno Pro" w:eastAsia="Times New Roman" w:hAnsi="Arno Pro" w:cs="Times New Roman"/>
          <w:b/>
          <w:bCs/>
          <w:color w:val="000000"/>
          <w:sz w:val="24"/>
          <w:szCs w:val="24"/>
          <w:lang w:val="en-IN" w:eastAsia="en-IN" w:bidi="hi-IN"/>
        </w:rPr>
        <w:t>Refinement model description</w:t>
      </w:r>
    </w:p>
    <w:p w14:paraId="57503B3F" w14:textId="77777777" w:rsidR="002F1176" w:rsidRPr="00BB1912" w:rsidRDefault="002F1176" w:rsidP="002F1176">
      <w:pPr>
        <w:spacing w:after="0" w:line="220" w:lineRule="atLeast"/>
        <w:ind w:firstLine="567"/>
        <w:jc w:val="both"/>
        <w:rPr>
          <w:rFonts w:ascii="Arno Pro" w:eastAsia="Times New Roman" w:hAnsi="Arno Pro" w:cs="Times New Roman"/>
          <w:color w:val="000000"/>
          <w:sz w:val="24"/>
          <w:szCs w:val="24"/>
          <w:lang w:val="en-IN" w:eastAsia="en-IN" w:bidi="hi-IN"/>
        </w:rPr>
      </w:pPr>
      <w:r w:rsidRPr="00BB1912">
        <w:rPr>
          <w:rFonts w:ascii="Arno Pro" w:eastAsia="Times New Roman" w:hAnsi="Arno Pro" w:cs="Times New Roman"/>
          <w:color w:val="000000"/>
          <w:sz w:val="24"/>
          <w:szCs w:val="24"/>
          <w:lang w:val="en-IN" w:eastAsia="en-IN" w:bidi="hi-IN"/>
        </w:rPr>
        <w:t>Number of restraints - 0, number of constraints - unknown.</w:t>
      </w:r>
    </w:p>
    <w:p w14:paraId="3BFDCD95" w14:textId="77777777" w:rsidR="002F1176" w:rsidRPr="00BB1912" w:rsidRDefault="002F1176" w:rsidP="002F1176">
      <w:pPr>
        <w:spacing w:after="0" w:line="220" w:lineRule="atLeast"/>
        <w:jc w:val="both"/>
        <w:rPr>
          <w:rFonts w:ascii="Arno Pro" w:eastAsia="Times New Roman" w:hAnsi="Arno Pro" w:cs="Times New Roman"/>
          <w:color w:val="000000"/>
          <w:sz w:val="24"/>
          <w:szCs w:val="24"/>
          <w:lang w:val="en-IN" w:eastAsia="en-IN" w:bidi="hi-IN"/>
        </w:rPr>
      </w:pPr>
      <w:r w:rsidRPr="00BB1912">
        <w:rPr>
          <w:rFonts w:ascii="Arno Pro" w:eastAsia="Times New Roman" w:hAnsi="Arno Pro" w:cs="Times New Roman"/>
          <w:color w:val="000000"/>
          <w:sz w:val="24"/>
          <w:szCs w:val="24"/>
          <w:lang w:val="en-IN" w:eastAsia="en-IN" w:bidi="hi-IN"/>
        </w:rPr>
        <w:t>Details:</w:t>
      </w:r>
    </w:p>
    <w:p w14:paraId="12C4A3F9" w14:textId="77777777" w:rsidR="002F1176" w:rsidRPr="00BB1912" w:rsidRDefault="002F1176" w:rsidP="002F11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no Pro" w:eastAsia="Times New Roman" w:hAnsi="Arno Pro" w:cs="Courier New"/>
          <w:color w:val="000000"/>
          <w:sz w:val="24"/>
          <w:szCs w:val="24"/>
          <w:lang w:val="en-IN" w:eastAsia="en-IN" w:bidi="hi-IN"/>
        </w:rPr>
        <w:sectPr w:rsidR="002F1176" w:rsidRPr="00BB1912" w:rsidSect="004E1B14">
          <w:headerReference w:type="default" r:id="rId26"/>
          <w:footerReference w:type="default" r:id="rId27"/>
          <w:endnotePr>
            <w:numFmt w:val="decimal"/>
          </w:endnotePr>
          <w:pgSz w:w="12240" w:h="15840"/>
          <w:pgMar w:top="1440" w:right="1800" w:bottom="1440" w:left="1800" w:header="708" w:footer="708" w:gutter="0"/>
          <w:cols w:space="708"/>
          <w:docGrid w:linePitch="360"/>
        </w:sectPr>
      </w:pPr>
      <w:r w:rsidRPr="00BB1912">
        <w:rPr>
          <w:rFonts w:ascii="Arno Pro" w:eastAsia="Times New Roman" w:hAnsi="Arno Pro" w:cs="Courier New"/>
          <w:color w:val="000000"/>
          <w:sz w:val="24"/>
          <w:szCs w:val="24"/>
          <w:lang w:val="en-IN" w:eastAsia="en-IN" w:bidi="hi-IN"/>
        </w:rPr>
        <w:t xml:space="preserve">1. Fixed </w:t>
      </w:r>
      <w:proofErr w:type="spellStart"/>
      <w:r w:rsidRPr="00BB1912">
        <w:rPr>
          <w:rFonts w:ascii="Arno Pro" w:eastAsia="Times New Roman" w:hAnsi="Arno Pro" w:cs="Courier New"/>
          <w:color w:val="000000"/>
          <w:sz w:val="24"/>
          <w:szCs w:val="24"/>
          <w:lang w:val="en-IN" w:eastAsia="en-IN" w:bidi="hi-IN"/>
        </w:rPr>
        <w:t>Uiso</w:t>
      </w:r>
      <w:proofErr w:type="spellEnd"/>
      <w:r w:rsidRPr="00BB1912">
        <w:rPr>
          <w:rFonts w:ascii="Arno Pro" w:eastAsia="Times New Roman" w:hAnsi="Arno Pro" w:cs="Courier New"/>
          <w:color w:val="000000"/>
          <w:sz w:val="24"/>
          <w:szCs w:val="24"/>
          <w:lang w:val="en-IN" w:eastAsia="en-IN" w:bidi="hi-IN"/>
        </w:rPr>
        <w:br/>
        <w:t xml:space="preserve"> At 1.2 times of:</w:t>
      </w:r>
      <w:r w:rsidRPr="00BB1912">
        <w:rPr>
          <w:rFonts w:ascii="Arno Pro" w:eastAsia="Times New Roman" w:hAnsi="Arno Pro" w:cs="Courier New"/>
          <w:color w:val="000000"/>
          <w:sz w:val="24"/>
          <w:szCs w:val="24"/>
          <w:lang w:val="en-IN" w:eastAsia="en-IN" w:bidi="hi-IN"/>
        </w:rPr>
        <w:br/>
        <w:t xml:space="preserve">  All C(H) groups</w:t>
      </w:r>
      <w:r w:rsidRPr="00BB1912">
        <w:rPr>
          <w:rFonts w:ascii="Arno Pro" w:eastAsia="Times New Roman" w:hAnsi="Arno Pro" w:cs="Courier New"/>
          <w:color w:val="000000"/>
          <w:sz w:val="24"/>
          <w:szCs w:val="24"/>
          <w:lang w:val="en-IN" w:eastAsia="en-IN" w:bidi="hi-IN"/>
        </w:rPr>
        <w:br/>
        <w:t>2.</w:t>
      </w:r>
      <w:proofErr w:type="spellStart"/>
      <w:proofErr w:type="gramStart"/>
      <w:r w:rsidRPr="00BB1912">
        <w:rPr>
          <w:rFonts w:ascii="Arno Pro" w:eastAsia="Times New Roman" w:hAnsi="Arno Pro" w:cs="Courier New"/>
          <w:color w:val="000000"/>
          <w:sz w:val="24"/>
          <w:szCs w:val="24"/>
          <w:lang w:val="en-IN" w:eastAsia="en-IN" w:bidi="hi-IN"/>
        </w:rPr>
        <w:t>a</w:t>
      </w:r>
      <w:proofErr w:type="spellEnd"/>
      <w:proofErr w:type="gramEnd"/>
      <w:r w:rsidRPr="00BB1912">
        <w:rPr>
          <w:rFonts w:ascii="Arno Pro" w:eastAsia="Times New Roman" w:hAnsi="Arno Pro" w:cs="Courier New"/>
          <w:color w:val="000000"/>
          <w:sz w:val="24"/>
          <w:szCs w:val="24"/>
          <w:lang w:val="en-IN" w:eastAsia="en-IN" w:bidi="hi-IN"/>
        </w:rPr>
        <w:t xml:space="preserve"> Aromatic/amide H refined with riding coordinates:</w:t>
      </w:r>
      <w:r w:rsidRPr="00BB1912">
        <w:rPr>
          <w:rFonts w:ascii="Arno Pro" w:eastAsia="Times New Roman" w:hAnsi="Arno Pro" w:cs="Courier New"/>
          <w:color w:val="000000"/>
          <w:sz w:val="24"/>
          <w:szCs w:val="24"/>
          <w:lang w:val="en-IN" w:eastAsia="en-IN" w:bidi="hi-IN"/>
        </w:rPr>
        <w:br/>
        <w:t xml:space="preserve"> C2(H2), C3(H3), C5(H5), C6(H6)</w:t>
      </w:r>
    </w:p>
    <w:p w14:paraId="05034677" w14:textId="30CF99E8" w:rsidR="002F1176" w:rsidRPr="00BB1912" w:rsidRDefault="002F1176" w:rsidP="002F1176">
      <w:pPr>
        <w:jc w:val="both"/>
        <w:rPr>
          <w:rFonts w:ascii="Arno Pro" w:hAnsi="Arno Pro"/>
          <w:b/>
          <w:bCs/>
          <w:sz w:val="28"/>
          <w:szCs w:val="28"/>
        </w:rPr>
      </w:pPr>
      <w:r w:rsidRPr="00BB1912">
        <w:rPr>
          <w:rFonts w:ascii="Arno Pro" w:hAnsi="Arno Pro"/>
          <w:b/>
          <w:bCs/>
          <w:sz w:val="28"/>
          <w:szCs w:val="28"/>
        </w:rPr>
        <w:lastRenderedPageBreak/>
        <w:t>Spectr</w:t>
      </w:r>
      <w:r w:rsidR="00266A2A" w:rsidRPr="00BB1912">
        <w:rPr>
          <w:rFonts w:ascii="Arno Pro" w:hAnsi="Arno Pro"/>
          <w:b/>
          <w:bCs/>
          <w:sz w:val="28"/>
          <w:szCs w:val="28"/>
        </w:rPr>
        <w:t>al</w:t>
      </w:r>
      <w:r w:rsidRPr="00BB1912">
        <w:rPr>
          <w:rFonts w:ascii="Arno Pro" w:hAnsi="Arno Pro"/>
          <w:b/>
          <w:bCs/>
          <w:sz w:val="28"/>
          <w:szCs w:val="28"/>
        </w:rPr>
        <w:t xml:space="preserve"> data</w:t>
      </w:r>
      <w:r w:rsidR="00266A2A" w:rsidRPr="00BB1912">
        <w:rPr>
          <w:rFonts w:ascii="Arno Pro" w:hAnsi="Arno Pro"/>
          <w:b/>
          <w:bCs/>
          <w:sz w:val="28"/>
          <w:szCs w:val="28"/>
        </w:rPr>
        <w:t xml:space="preserve"> of coupling products</w:t>
      </w:r>
      <w:r w:rsidRPr="00BB1912">
        <w:rPr>
          <w:rFonts w:ascii="Arno Pro" w:hAnsi="Arno Pro"/>
          <w:b/>
          <w:bCs/>
          <w:sz w:val="28"/>
          <w:szCs w:val="28"/>
        </w:rPr>
        <w:t xml:space="preserve">: </w:t>
      </w:r>
    </w:p>
    <w:p w14:paraId="38921D65" w14:textId="77777777" w:rsidR="0048146C" w:rsidRPr="00BB1912" w:rsidRDefault="0048146C" w:rsidP="0048146C">
      <w:pPr>
        <w:jc w:val="both"/>
        <w:rPr>
          <w:rFonts w:ascii="Arno Pro" w:hAnsi="Arno Pro"/>
          <w:b/>
          <w:bCs/>
          <w:sz w:val="28"/>
          <w:szCs w:val="28"/>
        </w:rPr>
      </w:pPr>
    </w:p>
    <w:tbl>
      <w:tblPr>
        <w:tblStyle w:val="TableGrid"/>
        <w:tblW w:w="0" w:type="auto"/>
        <w:tblLook w:val="04A0" w:firstRow="1" w:lastRow="0" w:firstColumn="1" w:lastColumn="0" w:noHBand="0" w:noVBand="1"/>
      </w:tblPr>
      <w:tblGrid>
        <w:gridCol w:w="9016"/>
      </w:tblGrid>
      <w:tr w:rsidR="0048146C" w:rsidRPr="00BB1912" w14:paraId="5D5B30CC" w14:textId="77777777" w:rsidTr="004E1B14">
        <w:tc>
          <w:tcPr>
            <w:tcW w:w="9016" w:type="dxa"/>
          </w:tcPr>
          <w:p w14:paraId="587E6F80" w14:textId="77777777" w:rsidR="0048146C" w:rsidRPr="00BB1912" w:rsidRDefault="004D4C72" w:rsidP="004E1B14">
            <w:pPr>
              <w:jc w:val="both"/>
              <w:rPr>
                <w:rFonts w:ascii="Arno Pro" w:hAnsi="Arno Pro"/>
                <w:b/>
                <w:bCs/>
                <w:sz w:val="28"/>
                <w:szCs w:val="28"/>
              </w:rPr>
            </w:pPr>
            <w:r>
              <w:rPr>
                <w:rFonts w:ascii="Arno Pro" w:eastAsiaTheme="minorEastAsia" w:hAnsi="Arno Pro"/>
                <w:noProof/>
              </w:rPr>
              <w:object w:dxaOrig="1440" w:dyaOrig="1440" w14:anchorId="5BA6596B">
                <v:shape id="_x0000_s1034" type="#_x0000_t75" alt="" style="position:absolute;left:0;text-align:left;margin-left:329.25pt;margin-top:21.9pt;width:58.45pt;height:40.3pt;z-index:251666432;mso-wrap-edited:f;mso-width-percent:0;mso-height-percent:0;mso-position-horizontal-relative:text;mso-position-vertical-relative:text;mso-width-percent:0;mso-height-percent:0;mso-width-relative:page;mso-height-relative:page">
                  <v:imagedata r:id="rId28" o:title=""/>
                </v:shape>
                <o:OLEObject Type="Embed" ProgID="ChemDraw.Document.6.0" ShapeID="_x0000_s1034" DrawAspect="Content" ObjectID="_1784720024" r:id="rId29"/>
              </w:object>
            </w:r>
            <w:r w:rsidR="0048146C" w:rsidRPr="00BB1912">
              <w:rPr>
                <w:rFonts w:ascii="Arno Pro" w:hAnsi="Arno Pro"/>
                <w:noProof/>
              </w:rPr>
              <w:drawing>
                <wp:inline distT="0" distB="0" distL="0" distR="0" wp14:anchorId="6BCDA3EA" wp14:editId="4B163A33">
                  <wp:extent cx="5411755" cy="3530680"/>
                  <wp:effectExtent l="0" t="0" r="0" b="0"/>
                  <wp:docPr id="119570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61487" cy="3563125"/>
                          </a:xfrm>
                          <a:prstGeom prst="rect">
                            <a:avLst/>
                          </a:prstGeom>
                          <a:noFill/>
                          <a:ln>
                            <a:noFill/>
                          </a:ln>
                        </pic:spPr>
                      </pic:pic>
                    </a:graphicData>
                  </a:graphic>
                </wp:inline>
              </w:drawing>
            </w:r>
          </w:p>
          <w:p w14:paraId="05886A1B" w14:textId="5BCD0129" w:rsidR="0048146C" w:rsidRPr="00BB1912" w:rsidRDefault="00FA0896" w:rsidP="004E1B14">
            <w:pPr>
              <w:jc w:val="both"/>
              <w:rPr>
                <w:rFonts w:ascii="Arno Pro" w:hAnsi="Arno Pro"/>
                <w:b/>
                <w:bCs/>
                <w:sz w:val="28"/>
                <w:szCs w:val="28"/>
              </w:rPr>
            </w:pPr>
            <w:r>
              <w:rPr>
                <w:rFonts w:ascii="Arno Pro" w:hAnsi="Arno Pro"/>
                <w:b/>
                <w:bCs/>
                <w:sz w:val="16"/>
                <w:szCs w:val="16"/>
              </w:rPr>
              <w:t>Figure S10</w:t>
            </w:r>
            <w:r w:rsidR="0048146C" w:rsidRPr="00BB1912">
              <w:rPr>
                <w:rFonts w:ascii="Arno Pro" w:hAnsi="Arno Pro"/>
                <w:b/>
                <w:bCs/>
                <w:sz w:val="16"/>
                <w:szCs w:val="16"/>
              </w:rPr>
              <w:t xml:space="preserve">: </w:t>
            </w:r>
            <w:r w:rsidR="0048146C" w:rsidRPr="00BB1912">
              <w:rPr>
                <w:rFonts w:ascii="Arno Pro" w:hAnsi="Arno Pro"/>
                <w:b/>
                <w:bCs/>
                <w:sz w:val="16"/>
                <w:szCs w:val="16"/>
                <w:vertAlign w:val="superscript"/>
              </w:rPr>
              <w:t>1</w:t>
            </w:r>
            <w:r w:rsidR="0048146C" w:rsidRPr="00BB1912">
              <w:rPr>
                <w:rFonts w:ascii="Arno Pro" w:hAnsi="Arno Pro"/>
                <w:b/>
                <w:bCs/>
                <w:sz w:val="16"/>
                <w:szCs w:val="16"/>
              </w:rPr>
              <w:t>H NMR spectrum of (</w:t>
            </w:r>
            <w:r w:rsidR="0048146C" w:rsidRPr="00BB1912">
              <w:rPr>
                <w:rFonts w:ascii="Arno Pro" w:hAnsi="Arno Pro"/>
                <w:b/>
                <w:bCs/>
                <w:i/>
                <w:iCs/>
                <w:sz w:val="16"/>
                <w:szCs w:val="16"/>
              </w:rPr>
              <w:t>E</w:t>
            </w:r>
            <w:r w:rsidR="0048146C" w:rsidRPr="00BB1912">
              <w:rPr>
                <w:rFonts w:ascii="Arno Pro" w:hAnsi="Arno Pro"/>
                <w:b/>
                <w:bCs/>
                <w:sz w:val="16"/>
                <w:szCs w:val="16"/>
              </w:rPr>
              <w:t>)-1,2-diphenyldiazene (2a)</w:t>
            </w:r>
          </w:p>
        </w:tc>
      </w:tr>
      <w:tr w:rsidR="0048146C" w:rsidRPr="00BB1912" w14:paraId="598C9D6B" w14:textId="77777777" w:rsidTr="004E1B14">
        <w:tc>
          <w:tcPr>
            <w:tcW w:w="9016" w:type="dxa"/>
          </w:tcPr>
          <w:p w14:paraId="0E6BFBA5" w14:textId="77777777" w:rsidR="0048146C" w:rsidRPr="00BB1912" w:rsidRDefault="004D4C72" w:rsidP="004E1B14">
            <w:pPr>
              <w:jc w:val="both"/>
              <w:rPr>
                <w:rFonts w:ascii="Arno Pro" w:hAnsi="Arno Pro"/>
                <w:b/>
                <w:bCs/>
                <w:sz w:val="28"/>
                <w:szCs w:val="28"/>
              </w:rPr>
            </w:pPr>
            <w:r>
              <w:rPr>
                <w:rFonts w:ascii="Arno Pro" w:eastAsiaTheme="minorEastAsia" w:hAnsi="Arno Pro"/>
                <w:noProof/>
              </w:rPr>
              <w:object w:dxaOrig="1440" w:dyaOrig="1440" w14:anchorId="2EC38979">
                <v:shape id="_x0000_s1033" type="#_x0000_t75" alt="" style="position:absolute;left:0;text-align:left;margin-left:349.6pt;margin-top:16.05pt;width:58.45pt;height:40.3pt;z-index:251667456;mso-wrap-edited:f;mso-width-percent:0;mso-height-percent:0;mso-position-horizontal-relative:text;mso-position-vertical-relative:text;mso-width-percent:0;mso-height-percent:0;mso-width-relative:page;mso-height-relative:page">
                  <v:imagedata r:id="rId28" o:title=""/>
                </v:shape>
                <o:OLEObject Type="Embed" ProgID="ChemDraw.Document.6.0" ShapeID="_x0000_s1033" DrawAspect="Content" ObjectID="_1784720025" r:id="rId31"/>
              </w:object>
            </w:r>
            <w:r w:rsidR="0048146C" w:rsidRPr="00BB1912">
              <w:rPr>
                <w:rFonts w:ascii="Arno Pro" w:hAnsi="Arno Pro"/>
                <w:noProof/>
              </w:rPr>
              <w:drawing>
                <wp:inline distT="0" distB="0" distL="0" distR="0" wp14:anchorId="59CA3EBC" wp14:editId="3ED5AAC8">
                  <wp:extent cx="5467739" cy="3592282"/>
                  <wp:effectExtent l="0" t="0" r="6350" b="1905"/>
                  <wp:docPr id="1423001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13773" cy="3622526"/>
                          </a:xfrm>
                          <a:prstGeom prst="rect">
                            <a:avLst/>
                          </a:prstGeom>
                          <a:noFill/>
                          <a:ln>
                            <a:noFill/>
                          </a:ln>
                        </pic:spPr>
                      </pic:pic>
                    </a:graphicData>
                  </a:graphic>
                </wp:inline>
              </w:drawing>
            </w:r>
          </w:p>
          <w:p w14:paraId="5FA1B43E" w14:textId="726A0AF4" w:rsidR="0048146C" w:rsidRPr="00BB1912" w:rsidRDefault="00FA0896" w:rsidP="004E1B14">
            <w:pPr>
              <w:jc w:val="both"/>
              <w:rPr>
                <w:rFonts w:ascii="Arno Pro" w:hAnsi="Arno Pro"/>
                <w:b/>
                <w:bCs/>
                <w:sz w:val="28"/>
                <w:szCs w:val="28"/>
              </w:rPr>
            </w:pPr>
            <w:r>
              <w:rPr>
                <w:rFonts w:ascii="Arno Pro" w:hAnsi="Arno Pro"/>
                <w:b/>
                <w:bCs/>
                <w:sz w:val="16"/>
                <w:szCs w:val="16"/>
              </w:rPr>
              <w:t>Figure S11</w:t>
            </w:r>
            <w:r w:rsidR="0048146C" w:rsidRPr="00BB1912">
              <w:rPr>
                <w:rFonts w:ascii="Arno Pro" w:hAnsi="Arno Pro"/>
                <w:b/>
                <w:bCs/>
                <w:sz w:val="16"/>
                <w:szCs w:val="16"/>
              </w:rPr>
              <w:t xml:space="preserve">: </w:t>
            </w:r>
            <w:r w:rsidR="0048146C" w:rsidRPr="00BB1912">
              <w:rPr>
                <w:rFonts w:ascii="Arno Pro" w:hAnsi="Arno Pro"/>
                <w:b/>
                <w:bCs/>
                <w:sz w:val="16"/>
                <w:szCs w:val="16"/>
                <w:vertAlign w:val="superscript"/>
              </w:rPr>
              <w:t>13</w:t>
            </w:r>
            <w:r w:rsidR="0048146C" w:rsidRPr="00BB1912">
              <w:rPr>
                <w:rFonts w:ascii="Arno Pro" w:hAnsi="Arno Pro"/>
                <w:b/>
                <w:bCs/>
                <w:sz w:val="16"/>
                <w:szCs w:val="16"/>
              </w:rPr>
              <w:t>C NMR spectrum of (</w:t>
            </w:r>
            <w:r w:rsidR="0048146C" w:rsidRPr="00BB1912">
              <w:rPr>
                <w:rFonts w:ascii="Arno Pro" w:hAnsi="Arno Pro"/>
                <w:b/>
                <w:bCs/>
                <w:i/>
                <w:iCs/>
                <w:sz w:val="16"/>
                <w:szCs w:val="16"/>
              </w:rPr>
              <w:t>E</w:t>
            </w:r>
            <w:r w:rsidR="0048146C" w:rsidRPr="00BB1912">
              <w:rPr>
                <w:rFonts w:ascii="Arno Pro" w:hAnsi="Arno Pro"/>
                <w:b/>
                <w:bCs/>
                <w:sz w:val="16"/>
                <w:szCs w:val="16"/>
              </w:rPr>
              <w:t>)-1,2-diphenyldiazene (2a)</w:t>
            </w:r>
          </w:p>
        </w:tc>
      </w:tr>
    </w:tbl>
    <w:p w14:paraId="027FE51F" w14:textId="77777777" w:rsidR="0048146C" w:rsidRPr="00BB1912" w:rsidRDefault="0048146C" w:rsidP="0048146C">
      <w:pPr>
        <w:jc w:val="both"/>
        <w:rPr>
          <w:rFonts w:ascii="Arno Pro" w:hAnsi="Arno Pro"/>
          <w:b/>
          <w:bCs/>
          <w:sz w:val="28"/>
          <w:szCs w:val="28"/>
        </w:rPr>
      </w:pPr>
    </w:p>
    <w:p w14:paraId="7F85822B" w14:textId="77777777" w:rsidR="0048146C" w:rsidRPr="00BB1912" w:rsidRDefault="0048146C" w:rsidP="0048146C">
      <w:pPr>
        <w:jc w:val="both"/>
        <w:rPr>
          <w:rFonts w:ascii="Arno Pro" w:hAnsi="Arno Pro"/>
          <w:b/>
          <w:bCs/>
          <w:sz w:val="28"/>
          <w:szCs w:val="28"/>
        </w:rPr>
      </w:pPr>
    </w:p>
    <w:tbl>
      <w:tblPr>
        <w:tblStyle w:val="TableGrid"/>
        <w:tblW w:w="0" w:type="auto"/>
        <w:tblLook w:val="04A0" w:firstRow="1" w:lastRow="0" w:firstColumn="1" w:lastColumn="0" w:noHBand="0" w:noVBand="1"/>
      </w:tblPr>
      <w:tblGrid>
        <w:gridCol w:w="9016"/>
      </w:tblGrid>
      <w:tr w:rsidR="0048146C" w:rsidRPr="00BB1912" w14:paraId="4082681C" w14:textId="77777777" w:rsidTr="004E1B14">
        <w:tc>
          <w:tcPr>
            <w:tcW w:w="9016" w:type="dxa"/>
          </w:tcPr>
          <w:p w14:paraId="3FDF9666" w14:textId="77777777" w:rsidR="0048146C" w:rsidRPr="00BB1912" w:rsidRDefault="004D4C72" w:rsidP="004E1B14">
            <w:pPr>
              <w:jc w:val="both"/>
              <w:rPr>
                <w:rFonts w:ascii="Arno Pro" w:hAnsi="Arno Pro"/>
                <w:b/>
                <w:bCs/>
                <w:sz w:val="28"/>
                <w:szCs w:val="28"/>
              </w:rPr>
            </w:pPr>
            <w:r>
              <w:rPr>
                <w:rFonts w:ascii="Arno Pro" w:eastAsiaTheme="minorEastAsia" w:hAnsi="Arno Pro"/>
                <w:noProof/>
              </w:rPr>
              <w:lastRenderedPageBreak/>
              <w:object w:dxaOrig="1440" w:dyaOrig="1440" w14:anchorId="2605977F">
                <v:shape id="_x0000_s1032" type="#_x0000_t75" alt="" style="position:absolute;left:0;text-align:left;margin-left:346.25pt;margin-top:25.7pt;width:58.45pt;height:40.3pt;z-index:251669504;mso-wrap-edited:f;mso-width-percent:0;mso-height-percent:0;mso-position-horizontal-relative:text;mso-position-vertical-relative:text;mso-width-percent:0;mso-height-percent:0;mso-width-relative:page;mso-height-relative:page">
                  <v:imagedata r:id="rId28" o:title=""/>
                </v:shape>
                <o:OLEObject Type="Embed" ProgID="ChemDraw.Document.6.0" ShapeID="_x0000_s1032" DrawAspect="Content" ObjectID="_1784720026" r:id="rId33"/>
              </w:object>
            </w:r>
            <w:r w:rsidR="0048146C" w:rsidRPr="00BB1912">
              <w:rPr>
                <w:rFonts w:ascii="Arno Pro" w:hAnsi="Arno Pro"/>
                <w:noProof/>
              </w:rPr>
              <w:drawing>
                <wp:inline distT="0" distB="0" distL="0" distR="0" wp14:anchorId="4F997337" wp14:editId="4CE5E231">
                  <wp:extent cx="5495961" cy="1819469"/>
                  <wp:effectExtent l="0" t="0" r="3175" b="0"/>
                  <wp:docPr id="1684800627"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00627" name="Picture 1" descr="A graph with numbers and a line&#10;&#10;Description automatically generated"/>
                          <pic:cNvPicPr/>
                        </pic:nvPicPr>
                        <pic:blipFill>
                          <a:blip r:embed="rId34"/>
                          <a:stretch>
                            <a:fillRect/>
                          </a:stretch>
                        </pic:blipFill>
                        <pic:spPr>
                          <a:xfrm>
                            <a:off x="0" y="0"/>
                            <a:ext cx="5637744" cy="1866407"/>
                          </a:xfrm>
                          <a:prstGeom prst="rect">
                            <a:avLst/>
                          </a:prstGeom>
                        </pic:spPr>
                      </pic:pic>
                    </a:graphicData>
                  </a:graphic>
                </wp:inline>
              </w:drawing>
            </w:r>
          </w:p>
          <w:p w14:paraId="7F998B50" w14:textId="6AAE4B99" w:rsidR="0048146C" w:rsidRPr="00BB1912" w:rsidRDefault="00FA0896" w:rsidP="004E1B14">
            <w:pPr>
              <w:jc w:val="both"/>
              <w:rPr>
                <w:rFonts w:ascii="Arno Pro" w:hAnsi="Arno Pro"/>
                <w:b/>
                <w:bCs/>
                <w:sz w:val="28"/>
                <w:szCs w:val="28"/>
              </w:rPr>
            </w:pPr>
            <w:r>
              <w:rPr>
                <w:rFonts w:ascii="Arno Pro" w:hAnsi="Arno Pro"/>
                <w:b/>
                <w:bCs/>
                <w:sz w:val="16"/>
                <w:szCs w:val="16"/>
              </w:rPr>
              <w:t>Figure S12</w:t>
            </w:r>
            <w:r w:rsidR="0048146C" w:rsidRPr="00BB1912">
              <w:rPr>
                <w:rFonts w:ascii="Arno Pro" w:hAnsi="Arno Pro"/>
                <w:b/>
                <w:bCs/>
                <w:sz w:val="16"/>
                <w:szCs w:val="16"/>
              </w:rPr>
              <w:t>: HRMS spectrum of (</w:t>
            </w:r>
            <w:r w:rsidR="0048146C" w:rsidRPr="00BB1912">
              <w:rPr>
                <w:rFonts w:ascii="Arno Pro" w:hAnsi="Arno Pro"/>
                <w:b/>
                <w:bCs/>
                <w:i/>
                <w:iCs/>
                <w:sz w:val="16"/>
                <w:szCs w:val="16"/>
              </w:rPr>
              <w:t>E</w:t>
            </w:r>
            <w:r w:rsidR="0048146C" w:rsidRPr="00BB1912">
              <w:rPr>
                <w:rFonts w:ascii="Arno Pro" w:hAnsi="Arno Pro"/>
                <w:b/>
                <w:bCs/>
                <w:sz w:val="16"/>
                <w:szCs w:val="16"/>
              </w:rPr>
              <w:t>)-1,2-diphenyldiazene (2a)</w:t>
            </w:r>
            <w:r w:rsidR="0048146C" w:rsidRPr="00BB1912">
              <w:rPr>
                <w:rFonts w:ascii="Arno Pro" w:hAnsi="Arno Pro"/>
                <w:noProof/>
              </w:rPr>
              <w:t xml:space="preserve"> </w:t>
            </w:r>
          </w:p>
        </w:tc>
      </w:tr>
    </w:tbl>
    <w:p w14:paraId="65E0D150" w14:textId="77777777" w:rsidR="0048146C" w:rsidRPr="00BB1912" w:rsidRDefault="0048146C" w:rsidP="0048146C">
      <w:pPr>
        <w:jc w:val="both"/>
        <w:rPr>
          <w:rFonts w:ascii="Arno Pro" w:hAnsi="Arno Pro"/>
          <w:b/>
          <w:bCs/>
          <w:sz w:val="28"/>
          <w:szCs w:val="28"/>
        </w:rPr>
      </w:pPr>
    </w:p>
    <w:p w14:paraId="7CCACD6A" w14:textId="77777777" w:rsidR="0048146C" w:rsidRPr="00BB1912" w:rsidRDefault="0048146C" w:rsidP="0048146C">
      <w:pPr>
        <w:jc w:val="both"/>
        <w:rPr>
          <w:rFonts w:ascii="Arno Pro" w:hAnsi="Arno Pro"/>
          <w:b/>
          <w:bCs/>
          <w:sz w:val="28"/>
          <w:szCs w:val="28"/>
        </w:rPr>
      </w:pPr>
    </w:p>
    <w:tbl>
      <w:tblPr>
        <w:tblStyle w:val="TableGrid"/>
        <w:tblW w:w="0" w:type="auto"/>
        <w:tblLook w:val="04A0" w:firstRow="1" w:lastRow="0" w:firstColumn="1" w:lastColumn="0" w:noHBand="0" w:noVBand="1"/>
      </w:tblPr>
      <w:tblGrid>
        <w:gridCol w:w="9016"/>
      </w:tblGrid>
      <w:tr w:rsidR="0048146C" w:rsidRPr="00BB1912" w14:paraId="1D7330BC" w14:textId="77777777" w:rsidTr="004E1B14">
        <w:tc>
          <w:tcPr>
            <w:tcW w:w="9016" w:type="dxa"/>
          </w:tcPr>
          <w:p w14:paraId="0B37562B" w14:textId="77777777" w:rsidR="0048146C" w:rsidRPr="00BB1912" w:rsidRDefault="004D4C72" w:rsidP="004E1B14">
            <w:pPr>
              <w:jc w:val="both"/>
              <w:rPr>
                <w:rFonts w:ascii="Arno Pro" w:hAnsi="Arno Pro"/>
                <w:b/>
                <w:bCs/>
                <w:sz w:val="16"/>
                <w:szCs w:val="16"/>
                <w:vertAlign w:val="superscript"/>
              </w:rPr>
            </w:pPr>
            <w:r>
              <w:rPr>
                <w:rFonts w:ascii="Arno Pro" w:eastAsiaTheme="minorEastAsia" w:hAnsi="Arno Pro"/>
                <w:noProof/>
              </w:rPr>
              <w:object w:dxaOrig="1440" w:dyaOrig="1440" w14:anchorId="2A234A25">
                <v:shape id="_x0000_s1031" type="#_x0000_t75" alt="" style="position:absolute;left:0;text-align:left;margin-left:354.5pt;margin-top:15.25pt;width:78.7pt;height:38.55pt;z-index:251665408;mso-wrap-edited:f;mso-width-percent:0;mso-height-percent:0;mso-position-horizontal-relative:text;mso-position-vertical-relative:text;mso-width-percent:0;mso-height-percent:0;mso-width-relative:page;mso-height-relative:page" wrapcoords="514 1303 171 2234 0 19179 857 20669 1029 20669 20914 20669 20914 2421 20400 1303 514 1303">
                  <v:imagedata r:id="rId35" o:title=""/>
                </v:shape>
                <o:OLEObject Type="Embed" ProgID="ChemDraw.Document.6.0" ShapeID="_x0000_s1031" DrawAspect="Content" ObjectID="_1784720027" r:id="rId36"/>
              </w:object>
            </w:r>
            <w:r w:rsidR="0048146C" w:rsidRPr="00BB1912">
              <w:rPr>
                <w:rFonts w:ascii="Arno Pro" w:hAnsi="Arno Pro"/>
                <w:noProof/>
              </w:rPr>
              <w:drawing>
                <wp:inline distT="0" distB="0" distL="0" distR="0" wp14:anchorId="003EBED5" wp14:editId="022B91C1">
                  <wp:extent cx="5337110" cy="3485369"/>
                  <wp:effectExtent l="0" t="0" r="0" b="0"/>
                  <wp:docPr id="19689793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5511" cy="3523507"/>
                          </a:xfrm>
                          <a:prstGeom prst="rect">
                            <a:avLst/>
                          </a:prstGeom>
                          <a:noFill/>
                          <a:ln>
                            <a:noFill/>
                          </a:ln>
                        </pic:spPr>
                      </pic:pic>
                    </a:graphicData>
                  </a:graphic>
                </wp:inline>
              </w:drawing>
            </w:r>
          </w:p>
          <w:p w14:paraId="64F1706F" w14:textId="2D692A7D" w:rsidR="0048146C" w:rsidRPr="00BB1912" w:rsidRDefault="00962EAF" w:rsidP="004E1B14">
            <w:pPr>
              <w:jc w:val="both"/>
              <w:rPr>
                <w:rFonts w:ascii="Arno Pro" w:hAnsi="Arno Pro"/>
                <w:b/>
                <w:bCs/>
                <w:sz w:val="28"/>
                <w:szCs w:val="28"/>
              </w:rPr>
            </w:pPr>
            <w:r>
              <w:rPr>
                <w:rFonts w:ascii="Arno Pro" w:hAnsi="Arno Pro"/>
                <w:b/>
                <w:bCs/>
                <w:sz w:val="16"/>
                <w:szCs w:val="16"/>
              </w:rPr>
              <w:t>Figure S13</w:t>
            </w:r>
            <w:r w:rsidR="0048146C" w:rsidRPr="00BB1912">
              <w:rPr>
                <w:rFonts w:ascii="Arno Pro" w:hAnsi="Arno Pro"/>
                <w:b/>
                <w:bCs/>
                <w:sz w:val="16"/>
                <w:szCs w:val="16"/>
              </w:rPr>
              <w:t>:</w:t>
            </w:r>
            <w:r w:rsidR="0048146C" w:rsidRPr="00BB1912">
              <w:rPr>
                <w:rFonts w:ascii="Arno Pro" w:hAnsi="Arno Pro"/>
                <w:b/>
                <w:bCs/>
                <w:sz w:val="16"/>
                <w:szCs w:val="16"/>
                <w:vertAlign w:val="superscript"/>
              </w:rPr>
              <w:t>1</w:t>
            </w:r>
            <w:r w:rsidR="0048146C" w:rsidRPr="00BB1912">
              <w:rPr>
                <w:rFonts w:ascii="Arno Pro" w:hAnsi="Arno Pro"/>
                <w:b/>
                <w:bCs/>
                <w:sz w:val="16"/>
                <w:szCs w:val="16"/>
              </w:rPr>
              <w:t>H NMR spectrum of (</w:t>
            </w:r>
            <w:r w:rsidR="0048146C" w:rsidRPr="00BB1912">
              <w:rPr>
                <w:rFonts w:ascii="Arno Pro" w:hAnsi="Arno Pro"/>
                <w:b/>
                <w:bCs/>
                <w:i/>
                <w:iCs/>
                <w:sz w:val="16"/>
                <w:szCs w:val="16"/>
              </w:rPr>
              <w:t>E</w:t>
            </w:r>
            <w:r w:rsidR="0048146C" w:rsidRPr="00BB1912">
              <w:rPr>
                <w:rFonts w:ascii="Arno Pro" w:hAnsi="Arno Pro"/>
                <w:b/>
                <w:bCs/>
                <w:sz w:val="16"/>
                <w:szCs w:val="16"/>
              </w:rPr>
              <w:t>)-1,2-bis(4-</w:t>
            </w:r>
            <w:proofErr w:type="gramStart"/>
            <w:r w:rsidR="0048146C" w:rsidRPr="00BB1912">
              <w:rPr>
                <w:rFonts w:ascii="Arno Pro" w:hAnsi="Arno Pro"/>
                <w:b/>
                <w:bCs/>
                <w:sz w:val="16"/>
                <w:szCs w:val="16"/>
              </w:rPr>
              <w:t>methoxyphenyl)diazene</w:t>
            </w:r>
            <w:proofErr w:type="gramEnd"/>
            <w:r w:rsidR="0048146C" w:rsidRPr="00BB1912">
              <w:rPr>
                <w:rFonts w:ascii="Arno Pro" w:hAnsi="Arno Pro"/>
                <w:b/>
                <w:bCs/>
                <w:sz w:val="16"/>
                <w:szCs w:val="16"/>
              </w:rPr>
              <w:t xml:space="preserve"> (2b</w:t>
            </w:r>
          </w:p>
        </w:tc>
      </w:tr>
      <w:tr w:rsidR="0048146C" w:rsidRPr="00BB1912" w14:paraId="0BBB04CB" w14:textId="77777777" w:rsidTr="004E1B14">
        <w:tc>
          <w:tcPr>
            <w:tcW w:w="9016" w:type="dxa"/>
          </w:tcPr>
          <w:p w14:paraId="6721710A" w14:textId="77777777" w:rsidR="0048146C" w:rsidRPr="00BB1912" w:rsidRDefault="004D4C72" w:rsidP="004E1B14">
            <w:pPr>
              <w:jc w:val="both"/>
              <w:rPr>
                <w:rFonts w:ascii="Arno Pro" w:hAnsi="Arno Pro"/>
                <w:b/>
                <w:bCs/>
                <w:sz w:val="28"/>
                <w:szCs w:val="28"/>
              </w:rPr>
            </w:pPr>
            <w:r>
              <w:rPr>
                <w:rFonts w:ascii="Arno Pro" w:eastAsiaTheme="minorEastAsia" w:hAnsi="Arno Pro"/>
                <w:noProof/>
              </w:rPr>
              <w:lastRenderedPageBreak/>
              <w:object w:dxaOrig="1440" w:dyaOrig="1440" w14:anchorId="5C833835">
                <v:shape id="_x0000_s1030" type="#_x0000_t75" alt="" style="position:absolute;left:0;text-align:left;margin-left:331.65pt;margin-top:29.2pt;width:78.7pt;height:38.55pt;z-index:251668480;mso-wrap-edited:f;mso-width-percent:0;mso-height-percent:0;mso-position-horizontal-relative:text;mso-position-vertical-relative:text;mso-width-percent:0;mso-height-percent:0;mso-width-relative:page;mso-height-relative:page" wrapcoords="514 1303 171 2234 0 19179 857 20669 1029 20669 20914 20669 20914 2421 20400 1303 514 1303">
                  <v:imagedata r:id="rId35" o:title=""/>
                </v:shape>
                <o:OLEObject Type="Embed" ProgID="ChemDraw.Document.6.0" ShapeID="_x0000_s1030" DrawAspect="Content" ObjectID="_1784720028" r:id="rId38"/>
              </w:object>
            </w:r>
            <w:r w:rsidR="0048146C" w:rsidRPr="00BB1912">
              <w:rPr>
                <w:rFonts w:ascii="Arno Pro" w:hAnsi="Arno Pro"/>
                <w:noProof/>
              </w:rPr>
              <w:drawing>
                <wp:inline distT="0" distB="0" distL="0" distR="0" wp14:anchorId="57771C53" wp14:editId="0F868CEC">
                  <wp:extent cx="5432847" cy="3573624"/>
                  <wp:effectExtent l="0" t="0" r="3175" b="0"/>
                  <wp:docPr id="8644081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15139" cy="3627754"/>
                          </a:xfrm>
                          <a:prstGeom prst="rect">
                            <a:avLst/>
                          </a:prstGeom>
                          <a:noFill/>
                          <a:ln>
                            <a:noFill/>
                          </a:ln>
                        </pic:spPr>
                      </pic:pic>
                    </a:graphicData>
                  </a:graphic>
                </wp:inline>
              </w:drawing>
            </w:r>
          </w:p>
          <w:p w14:paraId="08FA772F" w14:textId="463ECF90" w:rsidR="0048146C" w:rsidRPr="00BB1912" w:rsidRDefault="00962EAF" w:rsidP="004E1B14">
            <w:pPr>
              <w:jc w:val="both"/>
              <w:rPr>
                <w:rFonts w:ascii="Arno Pro" w:hAnsi="Arno Pro"/>
                <w:b/>
                <w:bCs/>
                <w:sz w:val="28"/>
                <w:szCs w:val="28"/>
              </w:rPr>
            </w:pPr>
            <w:r>
              <w:rPr>
                <w:rFonts w:ascii="Arno Pro" w:hAnsi="Arno Pro"/>
                <w:b/>
                <w:bCs/>
                <w:sz w:val="16"/>
                <w:szCs w:val="16"/>
              </w:rPr>
              <w:t>Figure S14</w:t>
            </w:r>
            <w:r w:rsidR="0048146C" w:rsidRPr="00BB1912">
              <w:rPr>
                <w:rFonts w:ascii="Arno Pro" w:hAnsi="Arno Pro"/>
                <w:b/>
                <w:bCs/>
                <w:sz w:val="16"/>
                <w:szCs w:val="16"/>
              </w:rPr>
              <w:t>:</w:t>
            </w:r>
            <w:r w:rsidR="0048146C" w:rsidRPr="00BB1912">
              <w:rPr>
                <w:rFonts w:ascii="Arno Pro" w:hAnsi="Arno Pro"/>
                <w:b/>
                <w:bCs/>
                <w:sz w:val="16"/>
                <w:szCs w:val="16"/>
                <w:vertAlign w:val="superscript"/>
              </w:rPr>
              <w:t>13</w:t>
            </w:r>
            <w:r w:rsidR="0048146C" w:rsidRPr="00BB1912">
              <w:rPr>
                <w:rFonts w:ascii="Arno Pro" w:hAnsi="Arno Pro"/>
                <w:b/>
                <w:bCs/>
                <w:sz w:val="16"/>
                <w:szCs w:val="16"/>
              </w:rPr>
              <w:t>C NMR spectrum of (</w:t>
            </w:r>
            <w:r w:rsidR="0048146C" w:rsidRPr="00BB1912">
              <w:rPr>
                <w:rFonts w:ascii="Arno Pro" w:hAnsi="Arno Pro"/>
                <w:b/>
                <w:bCs/>
                <w:i/>
                <w:iCs/>
                <w:sz w:val="16"/>
                <w:szCs w:val="16"/>
              </w:rPr>
              <w:t>E</w:t>
            </w:r>
            <w:r w:rsidR="0048146C" w:rsidRPr="00BB1912">
              <w:rPr>
                <w:rFonts w:ascii="Arno Pro" w:hAnsi="Arno Pro"/>
                <w:b/>
                <w:bCs/>
                <w:sz w:val="16"/>
                <w:szCs w:val="16"/>
              </w:rPr>
              <w:t>)-1,2-bis(4-</w:t>
            </w:r>
            <w:proofErr w:type="gramStart"/>
            <w:r w:rsidR="0048146C" w:rsidRPr="00BB1912">
              <w:rPr>
                <w:rFonts w:ascii="Arno Pro" w:hAnsi="Arno Pro"/>
                <w:b/>
                <w:bCs/>
                <w:sz w:val="16"/>
                <w:szCs w:val="16"/>
              </w:rPr>
              <w:t>methoxyphenyl)diazene</w:t>
            </w:r>
            <w:proofErr w:type="gramEnd"/>
            <w:r w:rsidR="0048146C" w:rsidRPr="00BB1912">
              <w:rPr>
                <w:rFonts w:ascii="Arno Pro" w:hAnsi="Arno Pro"/>
                <w:b/>
                <w:bCs/>
                <w:sz w:val="16"/>
                <w:szCs w:val="16"/>
              </w:rPr>
              <w:t xml:space="preserve"> (2b)</w:t>
            </w:r>
          </w:p>
        </w:tc>
      </w:tr>
      <w:tr w:rsidR="0048146C" w:rsidRPr="00BB1912" w14:paraId="5DB841C4" w14:textId="77777777" w:rsidTr="004E1B14">
        <w:tc>
          <w:tcPr>
            <w:tcW w:w="9016" w:type="dxa"/>
          </w:tcPr>
          <w:p w14:paraId="20B3947F" w14:textId="77777777" w:rsidR="0048146C" w:rsidRPr="00BB1912" w:rsidRDefault="004D4C72" w:rsidP="004E1B14">
            <w:pPr>
              <w:jc w:val="both"/>
              <w:rPr>
                <w:rFonts w:ascii="Arno Pro" w:hAnsi="Arno Pro"/>
                <w:noProof/>
              </w:rPr>
            </w:pPr>
            <w:r>
              <w:rPr>
                <w:rFonts w:ascii="Arno Pro" w:eastAsiaTheme="minorEastAsia" w:hAnsi="Arno Pro"/>
                <w:noProof/>
              </w:rPr>
              <w:object w:dxaOrig="1440" w:dyaOrig="1440" w14:anchorId="37D8FB5F">
                <v:shape id="_x0000_s1029" type="#_x0000_t75" alt="" style="position:absolute;left:0;text-align:left;margin-left:331.6pt;margin-top:20.8pt;width:78.7pt;height:38.55pt;z-index:251670528;mso-wrap-edited:f;mso-width-percent:0;mso-height-percent:0;mso-position-horizontal-relative:text;mso-position-vertical-relative:text;mso-width-percent:0;mso-height-percent:0;mso-width-relative:page;mso-height-relative:page" wrapcoords="514 1303 171 2234 0 19179 857 20669 1029 20669 20914 20669 20914 2421 20400 1303 514 1303">
                  <v:imagedata r:id="rId35" o:title=""/>
                </v:shape>
                <o:OLEObject Type="Embed" ProgID="ChemDraw.Document.6.0" ShapeID="_x0000_s1029" DrawAspect="Content" ObjectID="_1784720029" r:id="rId40"/>
              </w:object>
            </w:r>
            <w:r w:rsidR="0048146C" w:rsidRPr="00BB1912">
              <w:rPr>
                <w:rFonts w:ascii="Arno Pro" w:hAnsi="Arno Pro"/>
                <w:noProof/>
              </w:rPr>
              <w:drawing>
                <wp:inline distT="0" distB="0" distL="0" distR="0" wp14:anchorId="498DD79B" wp14:editId="619543FA">
                  <wp:extent cx="5432425" cy="1652582"/>
                  <wp:effectExtent l="0" t="0" r="3175" b="0"/>
                  <wp:docPr id="1918618419" name="Picture 1" descr="A white rectangle with numbers and a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18419" name="Picture 1" descr="A white rectangle with numbers and a black line&#10;&#10;Description automatically generated"/>
                          <pic:cNvPicPr/>
                        </pic:nvPicPr>
                        <pic:blipFill>
                          <a:blip r:embed="rId41"/>
                          <a:stretch>
                            <a:fillRect/>
                          </a:stretch>
                        </pic:blipFill>
                        <pic:spPr>
                          <a:xfrm>
                            <a:off x="0" y="0"/>
                            <a:ext cx="5650716" cy="1718988"/>
                          </a:xfrm>
                          <a:prstGeom prst="rect">
                            <a:avLst/>
                          </a:prstGeom>
                        </pic:spPr>
                      </pic:pic>
                    </a:graphicData>
                  </a:graphic>
                </wp:inline>
              </w:drawing>
            </w:r>
          </w:p>
          <w:p w14:paraId="2454A12F" w14:textId="08123D9B" w:rsidR="0048146C" w:rsidRPr="00BB1912" w:rsidRDefault="00962EAF" w:rsidP="004E1B14">
            <w:pPr>
              <w:jc w:val="both"/>
              <w:rPr>
                <w:rFonts w:ascii="Arno Pro" w:hAnsi="Arno Pro"/>
                <w:noProof/>
              </w:rPr>
            </w:pPr>
            <w:r>
              <w:rPr>
                <w:rFonts w:ascii="Arno Pro" w:hAnsi="Arno Pro"/>
                <w:b/>
                <w:bCs/>
                <w:sz w:val="16"/>
                <w:szCs w:val="16"/>
              </w:rPr>
              <w:t>FigureS15</w:t>
            </w:r>
            <w:r w:rsidR="0048146C" w:rsidRPr="00BB1912">
              <w:rPr>
                <w:rFonts w:ascii="Arno Pro" w:hAnsi="Arno Pro"/>
                <w:b/>
                <w:bCs/>
                <w:sz w:val="16"/>
                <w:szCs w:val="16"/>
              </w:rPr>
              <w:t>: HRMS spectrum of (</w:t>
            </w:r>
            <w:r w:rsidR="0048146C" w:rsidRPr="00BB1912">
              <w:rPr>
                <w:rFonts w:ascii="Arno Pro" w:hAnsi="Arno Pro"/>
                <w:b/>
                <w:bCs/>
                <w:i/>
                <w:iCs/>
                <w:sz w:val="16"/>
                <w:szCs w:val="16"/>
              </w:rPr>
              <w:t>E</w:t>
            </w:r>
            <w:r w:rsidR="0048146C" w:rsidRPr="00BB1912">
              <w:rPr>
                <w:rFonts w:ascii="Arno Pro" w:hAnsi="Arno Pro"/>
                <w:b/>
                <w:bCs/>
                <w:sz w:val="16"/>
                <w:szCs w:val="16"/>
              </w:rPr>
              <w:t>)-1,2-bis(4-</w:t>
            </w:r>
            <w:proofErr w:type="gramStart"/>
            <w:r w:rsidR="0048146C" w:rsidRPr="00BB1912">
              <w:rPr>
                <w:rFonts w:ascii="Arno Pro" w:hAnsi="Arno Pro"/>
                <w:b/>
                <w:bCs/>
                <w:sz w:val="16"/>
                <w:szCs w:val="16"/>
              </w:rPr>
              <w:t>methoxyphenyl)diazene</w:t>
            </w:r>
            <w:proofErr w:type="gramEnd"/>
            <w:r w:rsidR="0048146C" w:rsidRPr="00BB1912">
              <w:rPr>
                <w:rFonts w:ascii="Arno Pro" w:hAnsi="Arno Pro"/>
                <w:b/>
                <w:bCs/>
                <w:sz w:val="16"/>
                <w:szCs w:val="16"/>
              </w:rPr>
              <w:t xml:space="preserve"> (2b)</w:t>
            </w:r>
          </w:p>
        </w:tc>
      </w:tr>
    </w:tbl>
    <w:p w14:paraId="00BFF72A" w14:textId="77777777" w:rsidR="0048146C" w:rsidRPr="00BB1912" w:rsidRDefault="0048146C" w:rsidP="0048146C">
      <w:pPr>
        <w:jc w:val="both"/>
        <w:rPr>
          <w:rFonts w:ascii="Arno Pro" w:eastAsia="Times New Roman" w:hAnsi="Arno Pro" w:cs="Times New Roman"/>
          <w:b/>
          <w:sz w:val="24"/>
          <w:szCs w:val="24"/>
        </w:rPr>
      </w:pPr>
    </w:p>
    <w:p w14:paraId="5F79BC81" w14:textId="77777777" w:rsidR="0048146C" w:rsidRPr="00BB1912" w:rsidRDefault="0048146C" w:rsidP="0048146C">
      <w:pPr>
        <w:jc w:val="both"/>
        <w:rPr>
          <w:rFonts w:ascii="Arno Pro" w:eastAsia="Times New Roman" w:hAnsi="Arno Pro" w:cs="Times New Roman"/>
          <w:b/>
          <w:sz w:val="24"/>
          <w:szCs w:val="24"/>
        </w:rPr>
      </w:pPr>
    </w:p>
    <w:tbl>
      <w:tblPr>
        <w:tblStyle w:val="TableGrid"/>
        <w:tblW w:w="0" w:type="auto"/>
        <w:tblLook w:val="04A0" w:firstRow="1" w:lastRow="0" w:firstColumn="1" w:lastColumn="0" w:noHBand="0" w:noVBand="1"/>
      </w:tblPr>
      <w:tblGrid>
        <w:gridCol w:w="9016"/>
      </w:tblGrid>
      <w:tr w:rsidR="0048146C" w:rsidRPr="00BB1912" w14:paraId="2E5C1FFD" w14:textId="77777777" w:rsidTr="004E1B14">
        <w:tc>
          <w:tcPr>
            <w:tcW w:w="9016" w:type="dxa"/>
          </w:tcPr>
          <w:p w14:paraId="5C418E2F" w14:textId="77777777" w:rsidR="0048146C" w:rsidRPr="00BB1912" w:rsidRDefault="004D4C72" w:rsidP="004E1B14">
            <w:pPr>
              <w:rPr>
                <w:rFonts w:ascii="Arno Pro" w:hAnsi="Arno Pro"/>
              </w:rPr>
            </w:pPr>
            <w:r>
              <w:rPr>
                <w:rFonts w:ascii="Arno Pro" w:eastAsiaTheme="minorEastAsia" w:hAnsi="Arno Pro"/>
                <w:noProof/>
              </w:rPr>
              <w:lastRenderedPageBreak/>
              <w:object w:dxaOrig="1440" w:dyaOrig="1440" w14:anchorId="365DB286">
                <v:shape id="_x0000_s1028" type="#_x0000_t75" alt="" style="position:absolute;margin-left:356.8pt;margin-top:12.7pt;width:71.2pt;height:39.55pt;z-index:251671552;mso-wrap-edited:f;mso-width-percent:0;mso-height-percent:0;mso-position-horizontal-relative:text;mso-position-vertical-relative:text;mso-width-percent:0;mso-height-percent:0;mso-width-relative:page;mso-height-relative:page" wrapcoords="514 1303 171 2234 0 19179 857 20669 1029 20669 20914 20669 20914 2421 20400 1303 514 1303">
                  <v:imagedata r:id="rId42" o:title=""/>
                </v:shape>
                <o:OLEObject Type="Embed" ProgID="ChemDraw.Document.6.0" ShapeID="_x0000_s1028" DrawAspect="Content" ObjectID="_1784720030" r:id="rId43"/>
              </w:object>
            </w:r>
            <w:r w:rsidR="0048146C" w:rsidRPr="00BB1912">
              <w:rPr>
                <w:rFonts w:ascii="Arno Pro" w:hAnsi="Arno Pro"/>
                <w:noProof/>
              </w:rPr>
              <w:drawing>
                <wp:inline distT="0" distB="0" distL="0" distR="0" wp14:anchorId="041DEFB7" wp14:editId="0B81F74E">
                  <wp:extent cx="5432425" cy="3551993"/>
                  <wp:effectExtent l="0" t="0" r="3175" b="4445"/>
                  <wp:docPr id="20783516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53035" cy="3565469"/>
                          </a:xfrm>
                          <a:prstGeom prst="rect">
                            <a:avLst/>
                          </a:prstGeom>
                          <a:noFill/>
                          <a:ln>
                            <a:noFill/>
                          </a:ln>
                        </pic:spPr>
                      </pic:pic>
                    </a:graphicData>
                  </a:graphic>
                </wp:inline>
              </w:drawing>
            </w:r>
          </w:p>
          <w:p w14:paraId="59F886E7" w14:textId="1C2B756B" w:rsidR="0048146C" w:rsidRPr="00BB1912" w:rsidRDefault="00962EAF" w:rsidP="004E1B14">
            <w:pPr>
              <w:rPr>
                <w:rFonts w:ascii="Arno Pro" w:hAnsi="Arno Pro"/>
              </w:rPr>
            </w:pPr>
            <w:r>
              <w:rPr>
                <w:rFonts w:ascii="Arno Pro" w:hAnsi="Arno Pro"/>
                <w:b/>
                <w:bCs/>
                <w:sz w:val="16"/>
                <w:szCs w:val="16"/>
              </w:rPr>
              <w:t>Figure S16</w:t>
            </w:r>
            <w:r w:rsidR="0048146C" w:rsidRPr="00BB1912">
              <w:rPr>
                <w:rFonts w:ascii="Arno Pro" w:hAnsi="Arno Pro"/>
                <w:b/>
                <w:bCs/>
                <w:sz w:val="16"/>
                <w:szCs w:val="16"/>
              </w:rPr>
              <w:t xml:space="preserve">: </w:t>
            </w:r>
            <w:r w:rsidR="0048146C" w:rsidRPr="00BB1912">
              <w:rPr>
                <w:rFonts w:ascii="Arno Pro" w:hAnsi="Arno Pro"/>
                <w:b/>
                <w:bCs/>
                <w:sz w:val="16"/>
                <w:szCs w:val="16"/>
                <w:vertAlign w:val="superscript"/>
              </w:rPr>
              <w:t>1</w:t>
            </w:r>
            <w:r w:rsidR="0048146C" w:rsidRPr="00BB1912">
              <w:rPr>
                <w:rFonts w:ascii="Arno Pro" w:hAnsi="Arno Pro"/>
                <w:b/>
                <w:bCs/>
                <w:sz w:val="16"/>
                <w:szCs w:val="16"/>
              </w:rPr>
              <w:t xml:space="preserve">H NMR spectrum of </w:t>
            </w:r>
            <w:r w:rsidR="0048146C" w:rsidRPr="00BB1912">
              <w:rPr>
                <w:rFonts w:ascii="Arno Pro" w:hAnsi="Arno Pro"/>
                <w:b/>
                <w:bCs/>
                <w:sz w:val="20"/>
                <w:szCs w:val="20"/>
              </w:rPr>
              <w:t>(</w:t>
            </w:r>
            <w:r w:rsidR="0048146C" w:rsidRPr="00BB1912">
              <w:rPr>
                <w:rFonts w:ascii="Arno Pro" w:hAnsi="Arno Pro"/>
                <w:b/>
                <w:bCs/>
                <w:i/>
                <w:iCs/>
                <w:sz w:val="16"/>
                <w:szCs w:val="16"/>
              </w:rPr>
              <w:t>E</w:t>
            </w:r>
            <w:r w:rsidR="0048146C" w:rsidRPr="00BB1912">
              <w:rPr>
                <w:rFonts w:ascii="Arno Pro" w:hAnsi="Arno Pro"/>
                <w:b/>
                <w:bCs/>
                <w:sz w:val="16"/>
                <w:szCs w:val="16"/>
              </w:rPr>
              <w:t>)-1,2-bis(4-</w:t>
            </w:r>
            <w:proofErr w:type="gramStart"/>
            <w:r w:rsidR="0048146C" w:rsidRPr="00BB1912">
              <w:rPr>
                <w:rFonts w:ascii="Arno Pro" w:hAnsi="Arno Pro"/>
                <w:b/>
                <w:bCs/>
                <w:sz w:val="16"/>
                <w:szCs w:val="16"/>
              </w:rPr>
              <w:t>chlorophenyl)diazene</w:t>
            </w:r>
            <w:proofErr w:type="gramEnd"/>
            <w:r w:rsidR="0048146C" w:rsidRPr="00BB1912">
              <w:rPr>
                <w:rFonts w:ascii="Arno Pro" w:hAnsi="Arno Pro"/>
                <w:b/>
                <w:bCs/>
                <w:sz w:val="16"/>
                <w:szCs w:val="16"/>
              </w:rPr>
              <w:t xml:space="preserve"> (2c)</w:t>
            </w:r>
          </w:p>
        </w:tc>
      </w:tr>
      <w:tr w:rsidR="0048146C" w:rsidRPr="00BB1912" w14:paraId="746B68C6" w14:textId="77777777" w:rsidTr="004E1B14">
        <w:tc>
          <w:tcPr>
            <w:tcW w:w="9016" w:type="dxa"/>
          </w:tcPr>
          <w:p w14:paraId="1F43FF1C" w14:textId="77777777" w:rsidR="0048146C" w:rsidRPr="00BB1912" w:rsidRDefault="004D4C72" w:rsidP="004E1B14">
            <w:pPr>
              <w:rPr>
                <w:rFonts w:ascii="Arno Pro" w:hAnsi="Arno Pro"/>
              </w:rPr>
            </w:pPr>
            <w:r>
              <w:rPr>
                <w:rFonts w:ascii="Arno Pro" w:eastAsiaTheme="minorEastAsia" w:hAnsi="Arno Pro"/>
                <w:noProof/>
              </w:rPr>
              <w:object w:dxaOrig="1440" w:dyaOrig="1440" w14:anchorId="13F92B2E">
                <v:shape id="_x0000_s1027" type="#_x0000_t75" alt="" style="position:absolute;margin-left:356.4pt;margin-top:11.9pt;width:71.2pt;height:39.55pt;z-index:251672576;mso-wrap-edited:f;mso-width-percent:0;mso-height-percent:0;mso-position-horizontal-relative:text;mso-position-vertical-relative:text;mso-width-percent:0;mso-height-percent:0;mso-width-relative:page;mso-height-relative:page" wrapcoords="514 1303 171 2234 0 19179 857 20669 1029 20669 20914 20669 20914 2421 20400 1303 514 1303">
                  <v:imagedata r:id="rId42" o:title=""/>
                </v:shape>
                <o:OLEObject Type="Embed" ProgID="ChemDraw.Document.6.0" ShapeID="_x0000_s1027" DrawAspect="Content" ObjectID="_1784720031" r:id="rId45"/>
              </w:object>
            </w:r>
            <w:r w:rsidR="0048146C" w:rsidRPr="00BB1912">
              <w:rPr>
                <w:rFonts w:ascii="Arno Pro" w:hAnsi="Arno Pro"/>
                <w:noProof/>
              </w:rPr>
              <w:drawing>
                <wp:inline distT="0" distB="0" distL="0" distR="0" wp14:anchorId="10BF8E26" wp14:editId="1FBD071F">
                  <wp:extent cx="5429587" cy="3633764"/>
                  <wp:effectExtent l="0" t="0" r="0" b="0"/>
                  <wp:docPr id="238512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69880" cy="3660730"/>
                          </a:xfrm>
                          <a:prstGeom prst="rect">
                            <a:avLst/>
                          </a:prstGeom>
                          <a:noFill/>
                          <a:ln>
                            <a:noFill/>
                          </a:ln>
                        </pic:spPr>
                      </pic:pic>
                    </a:graphicData>
                  </a:graphic>
                </wp:inline>
              </w:drawing>
            </w:r>
          </w:p>
          <w:p w14:paraId="0E9E929E" w14:textId="3A3F6AFC" w:rsidR="0048146C" w:rsidRPr="00BB1912" w:rsidRDefault="00962EAF" w:rsidP="004E1B14">
            <w:pPr>
              <w:rPr>
                <w:rFonts w:ascii="Arno Pro" w:hAnsi="Arno Pro"/>
              </w:rPr>
            </w:pPr>
            <w:r>
              <w:rPr>
                <w:rFonts w:ascii="Arno Pro" w:hAnsi="Arno Pro"/>
                <w:b/>
                <w:bCs/>
                <w:sz w:val="16"/>
                <w:szCs w:val="16"/>
              </w:rPr>
              <w:t>Figure S17</w:t>
            </w:r>
            <w:r w:rsidR="0048146C" w:rsidRPr="00BB1912">
              <w:rPr>
                <w:rFonts w:ascii="Arno Pro" w:hAnsi="Arno Pro"/>
                <w:b/>
                <w:bCs/>
                <w:sz w:val="16"/>
                <w:szCs w:val="16"/>
              </w:rPr>
              <w:t xml:space="preserve">: </w:t>
            </w:r>
            <w:r w:rsidR="0048146C" w:rsidRPr="00BB1912">
              <w:rPr>
                <w:rFonts w:ascii="Arno Pro" w:hAnsi="Arno Pro"/>
                <w:b/>
                <w:bCs/>
                <w:sz w:val="16"/>
                <w:szCs w:val="16"/>
                <w:vertAlign w:val="superscript"/>
              </w:rPr>
              <w:t>13</w:t>
            </w:r>
            <w:r w:rsidR="0048146C" w:rsidRPr="00BB1912">
              <w:rPr>
                <w:rFonts w:ascii="Arno Pro" w:hAnsi="Arno Pro"/>
                <w:b/>
                <w:bCs/>
                <w:sz w:val="16"/>
                <w:szCs w:val="16"/>
              </w:rPr>
              <w:t>C NMR spectrum of (</w:t>
            </w:r>
            <w:r w:rsidR="0048146C" w:rsidRPr="00BB1912">
              <w:rPr>
                <w:rFonts w:ascii="Arno Pro" w:hAnsi="Arno Pro"/>
                <w:b/>
                <w:bCs/>
                <w:sz w:val="20"/>
                <w:szCs w:val="20"/>
              </w:rPr>
              <w:t>(</w:t>
            </w:r>
            <w:r w:rsidR="0048146C" w:rsidRPr="00BB1912">
              <w:rPr>
                <w:rFonts w:ascii="Arno Pro" w:hAnsi="Arno Pro"/>
                <w:b/>
                <w:bCs/>
                <w:i/>
                <w:iCs/>
                <w:sz w:val="16"/>
                <w:szCs w:val="16"/>
              </w:rPr>
              <w:t>E</w:t>
            </w:r>
            <w:r w:rsidR="0048146C" w:rsidRPr="00BB1912">
              <w:rPr>
                <w:rFonts w:ascii="Arno Pro" w:hAnsi="Arno Pro"/>
                <w:b/>
                <w:bCs/>
                <w:sz w:val="16"/>
                <w:szCs w:val="16"/>
              </w:rPr>
              <w:t>)-1,2-bis(4-</w:t>
            </w:r>
            <w:proofErr w:type="gramStart"/>
            <w:r w:rsidR="0048146C" w:rsidRPr="00BB1912">
              <w:rPr>
                <w:rFonts w:ascii="Arno Pro" w:hAnsi="Arno Pro"/>
                <w:b/>
                <w:bCs/>
                <w:sz w:val="16"/>
                <w:szCs w:val="16"/>
              </w:rPr>
              <w:t>chlorophenyl)diazene</w:t>
            </w:r>
            <w:proofErr w:type="gramEnd"/>
            <w:r w:rsidR="0048146C" w:rsidRPr="00BB1912">
              <w:rPr>
                <w:rFonts w:ascii="Arno Pro" w:hAnsi="Arno Pro"/>
                <w:b/>
                <w:bCs/>
                <w:sz w:val="16"/>
                <w:szCs w:val="16"/>
              </w:rPr>
              <w:t xml:space="preserve"> (2c)</w:t>
            </w:r>
          </w:p>
        </w:tc>
      </w:tr>
    </w:tbl>
    <w:p w14:paraId="579F68AB" w14:textId="77777777" w:rsidR="0048146C" w:rsidRPr="00BB1912" w:rsidRDefault="0048146C" w:rsidP="0048146C">
      <w:pPr>
        <w:rPr>
          <w:rFonts w:ascii="Arno Pro" w:hAnsi="Arno Pro"/>
        </w:rPr>
      </w:pPr>
    </w:p>
    <w:p w14:paraId="197F41F6" w14:textId="77777777" w:rsidR="0048146C" w:rsidRPr="00BB1912" w:rsidRDefault="0048146C" w:rsidP="0048146C">
      <w:pPr>
        <w:rPr>
          <w:rFonts w:ascii="Arno Pro" w:hAnsi="Arno Pro"/>
        </w:rPr>
      </w:pPr>
    </w:p>
    <w:p w14:paraId="42124C0A" w14:textId="77777777" w:rsidR="0048146C" w:rsidRPr="00BB1912" w:rsidRDefault="0048146C" w:rsidP="0048146C">
      <w:pPr>
        <w:jc w:val="both"/>
        <w:rPr>
          <w:rFonts w:ascii="Arno Pro" w:eastAsia="Times New Roman" w:hAnsi="Arno Pro" w:cs="Times New Roman"/>
          <w:b/>
          <w:sz w:val="24"/>
          <w:szCs w:val="24"/>
        </w:rPr>
      </w:pPr>
    </w:p>
    <w:tbl>
      <w:tblPr>
        <w:tblStyle w:val="TableGrid"/>
        <w:tblW w:w="0" w:type="auto"/>
        <w:tblLook w:val="04A0" w:firstRow="1" w:lastRow="0" w:firstColumn="1" w:lastColumn="0" w:noHBand="0" w:noVBand="1"/>
      </w:tblPr>
      <w:tblGrid>
        <w:gridCol w:w="9016"/>
      </w:tblGrid>
      <w:tr w:rsidR="0048146C" w:rsidRPr="00BB1912" w14:paraId="6E832288" w14:textId="77777777" w:rsidTr="004E1B14">
        <w:tc>
          <w:tcPr>
            <w:tcW w:w="9016" w:type="dxa"/>
          </w:tcPr>
          <w:p w14:paraId="52FBF505" w14:textId="360BC3C5" w:rsidR="0048146C" w:rsidRPr="00BB1912" w:rsidRDefault="004D4C72" w:rsidP="004E1B14">
            <w:pPr>
              <w:jc w:val="both"/>
              <w:rPr>
                <w:rFonts w:ascii="Arno Pro" w:hAnsi="Arno Pro"/>
                <w:b/>
                <w:bCs/>
                <w:sz w:val="16"/>
                <w:szCs w:val="16"/>
              </w:rPr>
            </w:pPr>
            <w:r>
              <w:rPr>
                <w:rFonts w:ascii="Arno Pro" w:eastAsiaTheme="minorEastAsia" w:hAnsi="Arno Pro"/>
                <w:noProof/>
              </w:rPr>
              <w:lastRenderedPageBreak/>
              <w:object w:dxaOrig="1440" w:dyaOrig="1440" w14:anchorId="2D2538E0">
                <v:shape id="_x0000_s1026" type="#_x0000_t75" alt="" style="position:absolute;left:0;text-align:left;margin-left:355.5pt;margin-top:22.4pt;width:71.2pt;height:39.55pt;z-index:251674624;mso-wrap-edited:f;mso-width-percent:0;mso-height-percent:0;mso-position-horizontal-relative:text;mso-position-vertical-relative:text;mso-width-percent:0;mso-height-percent:0;mso-width-relative:page;mso-height-relative:page" wrapcoords="514 1303 171 2234 0 19179 857 20669 1029 20669 20914 20669 20914 2421 20400 1303 514 1303">
                  <v:imagedata r:id="rId42" o:title=""/>
                </v:shape>
                <o:OLEObject Type="Embed" ProgID="ChemDraw.Document.6.0" ShapeID="_x0000_s1026" DrawAspect="Content" ObjectID="_1784720032" r:id="rId47"/>
              </w:object>
            </w:r>
            <w:r w:rsidR="0048146C" w:rsidRPr="00BB1912">
              <w:rPr>
                <w:rFonts w:ascii="Arno Pro" w:hAnsi="Arno Pro"/>
                <w:noProof/>
              </w:rPr>
              <w:drawing>
                <wp:inline distT="0" distB="0" distL="0" distR="0" wp14:anchorId="31C6F665" wp14:editId="38E75B21">
                  <wp:extent cx="5647258" cy="1838130"/>
                  <wp:effectExtent l="0" t="0" r="4445" b="3810"/>
                  <wp:docPr id="884338292"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38292" name="Picture 1" descr="A graph with numbers and a line&#10;&#10;Description automatically generated"/>
                          <pic:cNvPicPr/>
                        </pic:nvPicPr>
                        <pic:blipFill>
                          <a:blip r:embed="rId48"/>
                          <a:stretch>
                            <a:fillRect/>
                          </a:stretch>
                        </pic:blipFill>
                        <pic:spPr>
                          <a:xfrm>
                            <a:off x="0" y="0"/>
                            <a:ext cx="5835001" cy="1899239"/>
                          </a:xfrm>
                          <a:prstGeom prst="rect">
                            <a:avLst/>
                          </a:prstGeom>
                        </pic:spPr>
                      </pic:pic>
                    </a:graphicData>
                  </a:graphic>
                </wp:inline>
              </w:drawing>
            </w:r>
            <w:r w:rsidR="0048146C" w:rsidRPr="00BB1912">
              <w:rPr>
                <w:rFonts w:ascii="Arno Pro" w:hAnsi="Arno Pro"/>
                <w:b/>
                <w:bCs/>
                <w:sz w:val="16"/>
                <w:szCs w:val="16"/>
              </w:rPr>
              <w:t xml:space="preserve"> </w:t>
            </w:r>
          </w:p>
          <w:p w14:paraId="26F3B568" w14:textId="1F6F11F4" w:rsidR="0048146C" w:rsidRPr="00BB1912" w:rsidRDefault="00962EAF" w:rsidP="004E1B14">
            <w:pPr>
              <w:jc w:val="both"/>
              <w:rPr>
                <w:rFonts w:ascii="Arno Pro" w:eastAsia="Times New Roman" w:hAnsi="Arno Pro" w:cs="Times New Roman"/>
                <w:b/>
                <w:sz w:val="24"/>
                <w:szCs w:val="24"/>
              </w:rPr>
            </w:pPr>
            <w:r>
              <w:rPr>
                <w:rFonts w:ascii="Arno Pro" w:hAnsi="Arno Pro"/>
                <w:b/>
                <w:bCs/>
                <w:sz w:val="16"/>
                <w:szCs w:val="16"/>
              </w:rPr>
              <w:t>Figure S18</w:t>
            </w:r>
            <w:r w:rsidR="0048146C" w:rsidRPr="00BB1912">
              <w:rPr>
                <w:rFonts w:ascii="Arno Pro" w:hAnsi="Arno Pro"/>
                <w:b/>
                <w:bCs/>
                <w:sz w:val="16"/>
                <w:szCs w:val="16"/>
              </w:rPr>
              <w:t xml:space="preserve">: HRMS spectrum of </w:t>
            </w:r>
            <w:r w:rsidR="0048146C" w:rsidRPr="00BB1912">
              <w:rPr>
                <w:rFonts w:ascii="Arno Pro" w:hAnsi="Arno Pro"/>
                <w:b/>
                <w:bCs/>
                <w:sz w:val="20"/>
                <w:szCs w:val="20"/>
              </w:rPr>
              <w:t>(</w:t>
            </w:r>
            <w:r w:rsidR="0048146C" w:rsidRPr="00BB1912">
              <w:rPr>
                <w:rFonts w:ascii="Arno Pro" w:hAnsi="Arno Pro"/>
                <w:b/>
                <w:bCs/>
                <w:i/>
                <w:iCs/>
                <w:sz w:val="16"/>
                <w:szCs w:val="16"/>
              </w:rPr>
              <w:t>E</w:t>
            </w:r>
            <w:r w:rsidR="0048146C" w:rsidRPr="00BB1912">
              <w:rPr>
                <w:rFonts w:ascii="Arno Pro" w:hAnsi="Arno Pro"/>
                <w:b/>
                <w:bCs/>
                <w:sz w:val="16"/>
                <w:szCs w:val="16"/>
              </w:rPr>
              <w:t>)-1,2-bis(4-</w:t>
            </w:r>
            <w:proofErr w:type="gramStart"/>
            <w:r w:rsidR="0048146C" w:rsidRPr="00BB1912">
              <w:rPr>
                <w:rFonts w:ascii="Arno Pro" w:hAnsi="Arno Pro"/>
                <w:b/>
                <w:bCs/>
                <w:sz w:val="16"/>
                <w:szCs w:val="16"/>
              </w:rPr>
              <w:t>chlorophenyl)diazene</w:t>
            </w:r>
            <w:proofErr w:type="gramEnd"/>
            <w:r w:rsidR="0048146C" w:rsidRPr="00BB1912">
              <w:rPr>
                <w:rFonts w:ascii="Arno Pro" w:hAnsi="Arno Pro"/>
                <w:b/>
                <w:bCs/>
                <w:sz w:val="16"/>
                <w:szCs w:val="16"/>
              </w:rPr>
              <w:t xml:space="preserve"> (2c)</w:t>
            </w:r>
            <w:r w:rsidR="00AA25AB" w:rsidRPr="00BB1912">
              <w:rPr>
                <w:rFonts w:ascii="Arno Pro" w:eastAsiaTheme="minorEastAsia" w:hAnsi="Arno Pro"/>
                <w:noProof/>
              </w:rPr>
              <w:t xml:space="preserve"> </w:t>
            </w:r>
          </w:p>
        </w:tc>
      </w:tr>
    </w:tbl>
    <w:p w14:paraId="37D0ADBF" w14:textId="359F2514" w:rsidR="0048146C" w:rsidRPr="00BB1912" w:rsidRDefault="0048146C" w:rsidP="0048146C">
      <w:pPr>
        <w:rPr>
          <w:rFonts w:ascii="Arno Pro" w:hAnsi="Arno Pro"/>
        </w:rPr>
      </w:pPr>
    </w:p>
    <w:p w14:paraId="5D96E237" w14:textId="77777777" w:rsidR="00BB1912" w:rsidRPr="00BB1912" w:rsidRDefault="00BB1912" w:rsidP="00BB1912">
      <w:pPr>
        <w:spacing w:line="360" w:lineRule="auto"/>
        <w:jc w:val="both"/>
        <w:rPr>
          <w:rFonts w:ascii="Arno Pro" w:hAnsi="Arno Pro"/>
          <w:sz w:val="28"/>
          <w:szCs w:val="28"/>
        </w:rPr>
      </w:pPr>
      <w:r w:rsidRPr="00BB1912">
        <w:rPr>
          <w:rFonts w:ascii="Arno Pro" w:hAnsi="Arno Pro"/>
          <w:b/>
          <w:bCs/>
          <w:sz w:val="28"/>
          <w:szCs w:val="28"/>
        </w:rPr>
        <w:t>Detailed Cost calculation</w:t>
      </w:r>
      <w:r w:rsidRPr="00BB1912">
        <w:rPr>
          <w:rFonts w:ascii="Arno Pro" w:hAnsi="Arno Pro"/>
          <w:sz w:val="28"/>
          <w:szCs w:val="28"/>
        </w:rPr>
        <w:t xml:space="preserve">: </w:t>
      </w:r>
    </w:p>
    <w:p w14:paraId="26B6FD69" w14:textId="5EF1BCC0" w:rsidR="00197F70" w:rsidRPr="00387407" w:rsidRDefault="00BB1912" w:rsidP="00387407">
      <w:pPr>
        <w:suppressLineNumbers/>
        <w:suppressAutoHyphens/>
        <w:spacing w:after="0" w:line="360" w:lineRule="auto"/>
        <w:jc w:val="both"/>
        <w:rPr>
          <w:rFonts w:ascii="Arno Pro" w:eastAsia="Times New Roman" w:hAnsi="Arno Pro"/>
          <w:sz w:val="24"/>
          <w:szCs w:val="24"/>
        </w:rPr>
      </w:pPr>
      <w:r>
        <w:rPr>
          <w:rFonts w:ascii="Arno Pro" w:eastAsia="Times New Roman" w:hAnsi="Arno Pro"/>
          <w:sz w:val="24"/>
          <w:szCs w:val="24"/>
        </w:rPr>
        <w:t>As per our calculation, t</w:t>
      </w:r>
      <w:r w:rsidRPr="00BB1912">
        <w:rPr>
          <w:rFonts w:ascii="Arno Pro" w:eastAsia="Times New Roman" w:hAnsi="Arno Pro"/>
          <w:sz w:val="24"/>
          <w:szCs w:val="24"/>
        </w:rPr>
        <w:t>he average money spent for chronic wounds treatment is U.S. is $ 14,095 per person</w:t>
      </w:r>
      <w:r w:rsidR="00387407">
        <w:rPr>
          <w:rFonts w:ascii="Arno Pro" w:eastAsia="Times New Roman" w:hAnsi="Arno Pro"/>
          <w:sz w:val="24"/>
          <w:szCs w:val="24"/>
        </w:rPr>
        <w:t xml:space="preserve"> (Table S9)</w:t>
      </w:r>
      <w:r w:rsidRPr="00BB1912">
        <w:rPr>
          <w:rFonts w:ascii="Arno Pro" w:eastAsia="Times New Roman" w:hAnsi="Arno Pro"/>
          <w:sz w:val="24"/>
          <w:szCs w:val="24"/>
        </w:rPr>
        <w:t>.</w:t>
      </w:r>
      <w:r w:rsidR="00387407">
        <w:rPr>
          <w:rFonts w:ascii="Arno Pro" w:eastAsia="Times New Roman" w:hAnsi="Arno Pro"/>
          <w:sz w:val="24"/>
          <w:szCs w:val="24"/>
        </w:rPr>
        <w:fldChar w:fldCharType="begin" w:fldLock="1"/>
      </w:r>
      <w:r w:rsidR="00387407">
        <w:rPr>
          <w:rFonts w:ascii="Arno Pro" w:eastAsia="Times New Roman" w:hAnsi="Arno Pro"/>
          <w:sz w:val="24"/>
          <w:szCs w:val="24"/>
        </w:rPr>
        <w:instrText>ADDIN CSL_CITATION {"citationItems":[{"id":"ITEM-1","itemData":{"DOI":"10.1089/wound.2023.0150","ISSN":"2162-1918 (Print)","PMID":"37756368","abstract":"Significance: Chronic wounds affect 10.5 million (up 2.3 million from the 2014 update) of U.S. Medicare beneficiaries. Chronic wounds impact the quality of life of nearly 2.5% of the total population of the United States. This fraction is larger in the elderly. These wounds can lead to a range of complications and health care costs. Given the aging population, the continued threat of diabetes and obesity worldwide, and the persistent problem of infection, it is expected that chronic wounds will continue to be a substantial clinical, social, and economic challenge. Disparities in the prevalence and management of chronic wounds exist, with underserved communities and marginalized populations often facing greater challenges in accessing quality wound care. These disparities exacerbate the public health burden. Recent Advances: U.S. Centers for Medicare and Medicaid Services had proposed revision of its local coverage determination limiting the use of skin substitute grafts/cellular and/or tissue-based products for the treatment of diabetic foot ulcers and venous leg ulcers in the U.S. Medicare population. In response to the comment phase, this proposal has been put on hold. The U.S. Food and Drug Administration (FDA) has renewed its focus on addressing nonhealing chronic wounds and has outlined efforts to address identified barriers to product development for nonhealing chronic wounds. The new approach places emphasis on engaging key wound healing stakeholders, including academia, professional associations, patient groups, reimbursement organizations, and industry. Finally, recent advances demonstrating that wounds closed by current FDA definition of wound closure may remain functionally open because of deficiencies in restoration of barrier function warrant revisiting the wound closure endpoint. Such \"closed\" wounds that are functionally open, also known as invisible wounds, are likely to be associated with high wound recurrence. Future Directions: Addressing the public health problem of chronic wounds will require a multifaceted approach that includes prevention, improved wound care management, and addressing the underlying risk factors.","author":[{"dropping-particle":"","family":"Sen","given":"Chandan K","non-dropping-particle":"","parse-names":false,"suffix":""}],"container-title":"Advances in wound care","id":"ITEM-1","issue":"12","issued":{"date-parts":[["2023","12"]]},"language":"eng","page":"657-670","publisher-place":"United States","title":"Human Wound and Its Burden: Updated 2022 Compendium of Estimates.","type":"article-journal","volume":"12"},"uris":["http://www.mendeley.com/documents/?uuid=009f1dc4-a52a-44da-823b-4193dfe729b9"]},{"id":"ITEM-2","itemData":{"DOI":"10.1111/iwj.14709","ISSN":"1742-481X (Electronic)","PMID":"38379224","author":[{"dropping-particle":"","family":"Queen","given":"Douglas","non-dropping-particle":"","parse-names":false,"suffix":""},{"dropping-particle":"","family":"Harding","given":"Keith","non-dropping-particle":"","parse-names":false,"suffix":""}],"container-title":"International wound journal","id":"ITEM-2","issue":"2","issued":{"date-parts":[["2024","2"]]},"language":"eng","page":"e14709","publisher-place":"England","title":"Estimating the cost of wounds both nationally and regionally within the top 10 highest spenders.","type":"article-journal","volume":"21"},"uris":["http://www.mendeley.com/documents/?uuid=2af55972-223c-47b3-a6da-b9e40b5f92d6"]}],"mendeley":{"formattedCitation":"&lt;sup&gt;1,2&lt;/sup&gt;","plainTextFormattedCitation":"1,2"},"properties":{"noteIndex":0},"schema":"https://github.com/citation-style-language/schema/raw/master/csl-citation.json"}</w:instrText>
      </w:r>
      <w:r w:rsidR="00387407">
        <w:rPr>
          <w:rFonts w:ascii="Arno Pro" w:eastAsia="Times New Roman" w:hAnsi="Arno Pro"/>
          <w:sz w:val="24"/>
          <w:szCs w:val="24"/>
        </w:rPr>
        <w:fldChar w:fldCharType="separate"/>
      </w:r>
      <w:r w:rsidR="00387407" w:rsidRPr="00387407">
        <w:rPr>
          <w:rFonts w:ascii="Arno Pro" w:eastAsia="Times New Roman" w:hAnsi="Arno Pro"/>
          <w:noProof/>
          <w:sz w:val="24"/>
          <w:szCs w:val="24"/>
          <w:vertAlign w:val="superscript"/>
        </w:rPr>
        <w:t>1,2</w:t>
      </w:r>
      <w:r w:rsidR="00387407">
        <w:rPr>
          <w:rFonts w:ascii="Arno Pro" w:eastAsia="Times New Roman" w:hAnsi="Arno Pro"/>
          <w:sz w:val="24"/>
          <w:szCs w:val="24"/>
        </w:rPr>
        <w:fldChar w:fldCharType="end"/>
      </w:r>
      <w:r w:rsidRPr="00BB1912">
        <w:rPr>
          <w:rFonts w:ascii="Arno Pro" w:eastAsia="Times New Roman" w:hAnsi="Arno Pro"/>
          <w:sz w:val="24"/>
          <w:szCs w:val="24"/>
        </w:rPr>
        <w:t xml:space="preserve"> We know that the cost includes the facility, physicians, home nursing, dressing, HBOT (hyperbaric oxygen therapy), NPWT (negative pressure wound therapy), and bio-skin.</w:t>
      </w:r>
      <w:r w:rsidRPr="00BB1912">
        <w:rPr>
          <w:rFonts w:ascii="Arno Pro" w:eastAsia="Times New Roman" w:hAnsi="Arno Pro"/>
          <w:sz w:val="24"/>
          <w:szCs w:val="24"/>
        </w:rPr>
        <w:fldChar w:fldCharType="begin" w:fldLock="1"/>
      </w:r>
      <w:r w:rsidR="00387407">
        <w:rPr>
          <w:rFonts w:ascii="Arno Pro" w:eastAsia="Times New Roman" w:hAnsi="Arno Pro"/>
          <w:sz w:val="24"/>
          <w:szCs w:val="24"/>
        </w:rPr>
        <w:instrText>ADDIN CSL_CITATION {"citationItems":[{"id":"ITEM-1","itemData":{"ISSN":"1044-7946 (Print)","PMID":"25875947","abstract":"Data from registries can be especially useful in the evaluation of healthcare  effectiveness. Thus, the goal of this study was to report on use of the US Wound Registry to investigate the outcomes of a broad population of patients undergoing treatment. Using a 5-year slice of de-identified data from electronic health records originating from 59 hospital-based outpatient wound centers in 18 states, outcomes, pa- tient and wound variables, and costs for facility and physician fees and procedures were analyzed for 5240 patients with 7099 wounds. Mean patient age was 61.7 years with 52.3% being male and the majority Caucasian (73.1%) and Medicare beneficiaries (52.6%). The mean number of serious comorbid conditions per patient was 1.8, with the most common being diabetes (46.8%), obese or overweight (71.3%), and having cardiovascular or peripheral vascular disease (51.3%). More than 1.6% of patients died in service or within 4 weeks of the last visit. Almost two thirds of wounds healed (65.8%) with an aver- age time to heal of 15 weeks and 10% of wounds taking 33 weeks or more to heal. The average wound surface area was 19.5 cm2. Half of wounds that healed did so with only the use of moist wound care (50.8%) and without the need for advanced therapeutics. Mean cost to heal per wound was $3927 with jeopardized flaps and grafts the most expensive ($9358). This Registry would seem ideal for comparative effectiveness research in wound care, as it includes patients often ex- cluded from randomized controlled trials and reflects actual practice.","author":[{"dropping-particle":"","family":"Fife","given":"Caroline E","non-dropping-particle":"","parse-names":false,"suffix":""},{"dropping-particle":"","family":"Carter","given":"Marissa J","non-dropping-particle":"","parse-names":false,"suffix":""}],"container-title":"Wounds : a compendium of clinical research and practice","id":"ITEM-1","issue":"1","issued":{"date-parts":[["2012","1"]]},"language":"eng","page":"10-17","publisher-place":"United States","title":"Wound Care Outcomes and Associated Cost Among Patients Treated in US Outpatient  Wound Centers: Data From the US Wound Registry.","type":"article-journal","volume":"24"},"uris":["http://www.mendeley.com/documents/?uuid=15ecf7bb-ec35-48b6-bb7d-c0e112774936"]}],"mendeley":{"formattedCitation":"&lt;sup&gt;3&lt;/sup&gt;","plainTextFormattedCitation":"3","previouslyFormattedCitation":"&lt;sup&gt;3&lt;/sup&gt;"},"properties":{"noteIndex":0},"schema":"https://github.com/citation-style-language/schema/raw/master/csl-citation.json"}</w:instrText>
      </w:r>
      <w:r w:rsidRPr="00BB1912">
        <w:rPr>
          <w:rFonts w:ascii="Arno Pro" w:eastAsia="Times New Roman" w:hAnsi="Arno Pro"/>
          <w:sz w:val="24"/>
          <w:szCs w:val="24"/>
        </w:rPr>
        <w:fldChar w:fldCharType="separate"/>
      </w:r>
      <w:r w:rsidR="00387407" w:rsidRPr="00387407">
        <w:rPr>
          <w:rFonts w:ascii="Arno Pro" w:eastAsia="Times New Roman" w:hAnsi="Arno Pro"/>
          <w:noProof/>
          <w:sz w:val="24"/>
          <w:szCs w:val="24"/>
          <w:vertAlign w:val="superscript"/>
        </w:rPr>
        <w:t>3</w:t>
      </w:r>
      <w:r w:rsidRPr="00BB1912">
        <w:rPr>
          <w:rFonts w:ascii="Arno Pro" w:eastAsia="Times New Roman" w:hAnsi="Arno Pro"/>
          <w:sz w:val="24"/>
          <w:szCs w:val="24"/>
        </w:rPr>
        <w:fldChar w:fldCharType="end"/>
      </w:r>
      <w:r w:rsidRPr="00BB1912">
        <w:rPr>
          <w:rFonts w:ascii="Arno Pro" w:eastAsia="Times New Roman" w:hAnsi="Arno Pro"/>
          <w:sz w:val="24"/>
          <w:szCs w:val="24"/>
        </w:rPr>
        <w:t xml:space="preserve"> We are here more focused on the wound dressing aspect as our synthesized Ag NPs will be useful for wound dressing. Out of all the major cost drivers, dressing contributes 7.7 % of the total cost required for wound healing (Figure S18). As per calculation, the cost of wound dressing per person is $ 1,085 (7.7 % of $ 14,095)</w:t>
      </w:r>
      <w:r w:rsidR="00387407">
        <w:rPr>
          <w:rFonts w:ascii="Arno Pro" w:eastAsia="Times New Roman" w:hAnsi="Arno Pro"/>
          <w:sz w:val="24"/>
          <w:szCs w:val="24"/>
        </w:rPr>
        <w:t xml:space="preserve"> (Table S10)</w:t>
      </w:r>
      <w:r w:rsidRPr="00BB1912">
        <w:rPr>
          <w:rFonts w:ascii="Arno Pro" w:eastAsia="Times New Roman" w:hAnsi="Arno Pro"/>
          <w:sz w:val="24"/>
          <w:szCs w:val="24"/>
        </w:rPr>
        <w:t xml:space="preserve">. Our prototype produces microdroplets at a flow rate of 600 µL/min. Assuming each time the treatment requires 30 s spray on the wound for healing and complete healing a minimum </w:t>
      </w:r>
      <w:proofErr w:type="gramStart"/>
      <w:r w:rsidRPr="00BB1912">
        <w:rPr>
          <w:rFonts w:ascii="Arno Pro" w:eastAsia="Times New Roman" w:hAnsi="Arno Pro"/>
          <w:sz w:val="24"/>
          <w:szCs w:val="24"/>
        </w:rPr>
        <w:t>of  10</w:t>
      </w:r>
      <w:proofErr w:type="gramEnd"/>
      <w:r w:rsidRPr="00BB1912">
        <w:rPr>
          <w:rFonts w:ascii="Arno Pro" w:eastAsia="Times New Roman" w:hAnsi="Arno Pro"/>
          <w:sz w:val="24"/>
          <w:szCs w:val="24"/>
        </w:rPr>
        <w:t xml:space="preserve"> sprays (1 spray each for 10 days) is required. The total time required to spray for complete healing is (10 x 30 s) 300 s for which we need 3 mL of the precursor solution for spray. For our Ag NPs synthesis, 0.025 mmol of AgNO</w:t>
      </w:r>
      <w:r w:rsidRPr="00BB1912">
        <w:rPr>
          <w:rFonts w:ascii="Arno Pro" w:eastAsia="Times New Roman" w:hAnsi="Arno Pro"/>
          <w:sz w:val="24"/>
          <w:szCs w:val="24"/>
          <w:vertAlign w:val="subscript"/>
        </w:rPr>
        <w:t>3</w:t>
      </w:r>
      <w:r w:rsidRPr="00BB1912">
        <w:rPr>
          <w:rFonts w:ascii="Arno Pro" w:eastAsia="Times New Roman" w:hAnsi="Arno Pro"/>
          <w:sz w:val="24"/>
          <w:szCs w:val="24"/>
        </w:rPr>
        <w:t xml:space="preserve"> (4.95 mg) and 0.025 mmol (4.25 mg) of sodium alginate were used to prepare a 3 mL mixture solution. As we discussed earlier, a total of 3 mL of precursor solution is required for complete healing, and the total cost of material (4.95 mg of AgNO</w:t>
      </w:r>
      <w:r w:rsidRPr="00BB1912">
        <w:rPr>
          <w:rFonts w:ascii="Arno Pro" w:eastAsia="Times New Roman" w:hAnsi="Arno Pro"/>
          <w:sz w:val="24"/>
          <w:szCs w:val="24"/>
          <w:vertAlign w:val="subscript"/>
        </w:rPr>
        <w:t>3</w:t>
      </w:r>
      <w:r w:rsidRPr="00BB1912">
        <w:rPr>
          <w:rFonts w:ascii="Arno Pro" w:eastAsia="Times New Roman" w:hAnsi="Arno Pro"/>
          <w:sz w:val="24"/>
          <w:szCs w:val="24"/>
        </w:rPr>
        <w:t xml:space="preserve"> + 4.25 mg of sodium alginate + water) to prepare 3 mL of solution is e</w:t>
      </w:r>
      <w:r w:rsidR="00387407">
        <w:rPr>
          <w:rFonts w:ascii="Arno Pro" w:eastAsia="Times New Roman" w:hAnsi="Arno Pro"/>
          <w:sz w:val="24"/>
          <w:szCs w:val="24"/>
        </w:rPr>
        <w:t>stimated to be $ 1.015 (Table S11</w:t>
      </w:r>
      <w:r w:rsidRPr="00BB1912">
        <w:rPr>
          <w:rFonts w:ascii="Arno Pro" w:eastAsia="Times New Roman" w:hAnsi="Arno Pro"/>
          <w:sz w:val="24"/>
          <w:szCs w:val="24"/>
        </w:rPr>
        <w:t xml:space="preserve">). Additional </w:t>
      </w:r>
      <w:proofErr w:type="gramStart"/>
      <w:r w:rsidRPr="00BB1912">
        <w:rPr>
          <w:rFonts w:ascii="Arno Pro" w:eastAsia="Times New Roman" w:hAnsi="Arno Pro"/>
          <w:sz w:val="24"/>
          <w:szCs w:val="24"/>
        </w:rPr>
        <w:t>cost includes</w:t>
      </w:r>
      <w:proofErr w:type="gramEnd"/>
      <w:r w:rsidRPr="00BB1912">
        <w:rPr>
          <w:rFonts w:ascii="Arno Pro" w:eastAsia="Times New Roman" w:hAnsi="Arno Pro"/>
          <w:sz w:val="24"/>
          <w:szCs w:val="24"/>
        </w:rPr>
        <w:t xml:space="preserve"> device charges ($ 15), labor charges ($ 8), power consumption ($ 4), and adhesive bandage ($ 2) to prevent contamination. Thus, the total cost for wound healing is approximately $ 30 per person which is significantly lower than the previously estimated cost of $1,085 per person. The amount saved per person is $1055. For 10.5 million people we could save approximately a whopping $ 11.07 billion and provide affordable health care for everyone. The estimated cost may slightly vary depending on the type of wound and the time it takes to heal the wound. </w:t>
      </w:r>
    </w:p>
    <w:p w14:paraId="0308D73F" w14:textId="77777777" w:rsidR="00266A2A" w:rsidRPr="00BB1912" w:rsidRDefault="00266A2A" w:rsidP="00DF264A">
      <w:pPr>
        <w:spacing w:line="480" w:lineRule="auto"/>
        <w:jc w:val="both"/>
        <w:rPr>
          <w:rFonts w:ascii="Arno Pro" w:hAnsi="Arno Pro" w:cs="Times New Roman"/>
          <w:sz w:val="24"/>
          <w:szCs w:val="24"/>
        </w:rPr>
      </w:pPr>
    </w:p>
    <w:tbl>
      <w:tblPr>
        <w:tblStyle w:val="TableGrid"/>
        <w:tblW w:w="0" w:type="auto"/>
        <w:tblLook w:val="04A0" w:firstRow="1" w:lastRow="0" w:firstColumn="1" w:lastColumn="0" w:noHBand="0" w:noVBand="1"/>
      </w:tblPr>
      <w:tblGrid>
        <w:gridCol w:w="9016"/>
      </w:tblGrid>
      <w:tr w:rsidR="00DF264A" w:rsidRPr="00BB1912" w14:paraId="003025E1" w14:textId="77777777" w:rsidTr="00DF264A">
        <w:tc>
          <w:tcPr>
            <w:tcW w:w="9016" w:type="dxa"/>
          </w:tcPr>
          <w:p w14:paraId="1FF3560C" w14:textId="08260196"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No. of people affected by chronic wound in U.S. in 2022 = 10.5 million</w:t>
            </w:r>
            <w:r w:rsidR="00EA7821" w:rsidRPr="00BB1912">
              <w:rPr>
                <w:rFonts w:ascii="Arno Pro" w:hAnsi="Arno Pro" w:cs="Times New Roman"/>
                <w:sz w:val="24"/>
                <w:szCs w:val="24"/>
              </w:rPr>
              <w:fldChar w:fldCharType="begin" w:fldLock="1"/>
            </w:r>
            <w:r w:rsidR="00387407">
              <w:rPr>
                <w:rFonts w:ascii="Arno Pro" w:hAnsi="Arno Pro" w:cs="Times New Roman"/>
                <w:sz w:val="24"/>
                <w:szCs w:val="24"/>
              </w:rPr>
              <w:instrText>ADDIN CSL_CITATION {"citationItems":[{"id":"ITEM-1","itemData":{"DOI":"10.1089/wound.2023.0150","ISSN":"2162-1918 (Print)","PMID":"37756368","abstract":"Significance: Chronic wounds affect 10.5 million (up 2.3 million from the 2014 update) of U.S. Medicare beneficiaries. Chronic wounds impact the quality of life of nearly 2.5% of the total population of the United States. This fraction is larger in the elderly. These wounds can lead to a range of complications and health care costs. Given the aging population, the continued threat of diabetes and obesity worldwide, and the persistent problem of infection, it is expected that chronic wounds will continue to be a substantial clinical, social, and economic challenge. Disparities in the prevalence and management of chronic wounds exist, with underserved communities and marginalized populations often facing greater challenges in accessing quality wound care. These disparities exacerbate the public health burden. Recent Advances: U.S. Centers for Medicare and Medicaid Services had proposed revision of its local coverage determination limiting the use of skin substitute grafts/cellular and/or tissue-based products for the treatment of diabetic foot ulcers and venous leg ulcers in the U.S. Medicare population. In response to the comment phase, this proposal has been put on hold. The U.S. Food and Drug Administration (FDA) has renewed its focus on addressing nonhealing chronic wounds and has outlined efforts to address identified barriers to product development for nonhealing chronic wounds. The new approach places emphasis on engaging key wound healing stakeholders, including academia, professional associations, patient groups, reimbursement organizations, and industry. Finally, recent advances demonstrating that wounds closed by current FDA definition of wound closure may remain functionally open because of deficiencies in restoration of barrier function warrant revisiting the wound closure endpoint. Such \"closed\" wounds that are functionally open, also known as invisible wounds, are likely to be associated with high wound recurrence. Future Directions: Addressing the public health problem of chronic wounds will require a multifaceted approach that includes prevention, improved wound care management, and addressing the underlying risk factors.","author":[{"dropping-particle":"","family":"Sen","given":"Chandan K","non-dropping-particle":"","parse-names":false,"suffix":""}],"container-title":"Advances in wound care","id":"ITEM-1","issue":"12","issued":{"date-parts":[["2023","12"]]},"language":"eng","page":"657-670","publisher-place":"United States","title":"Human Wound and Its Burden: Updated 2022 Compendium of Estimates.","type":"article-journal","volume":"12"},"uris":["http://www.mendeley.com/documents/?uuid=009f1dc4-a52a-44da-823b-4193dfe729b9"]}],"mendeley":{"formattedCitation":"&lt;sup&gt;1&lt;/sup&gt;","plainTextFormattedCitation":"1","previouslyFormattedCitation":"&lt;sup&gt;1&lt;/sup&gt;"},"properties":{"noteIndex":0},"schema":"https://github.com/citation-style-language/schema/raw/master/csl-citation.json"}</w:instrText>
            </w:r>
            <w:r w:rsidR="00EA7821" w:rsidRPr="00BB1912">
              <w:rPr>
                <w:rFonts w:ascii="Arno Pro" w:hAnsi="Arno Pro" w:cs="Times New Roman"/>
                <w:sz w:val="24"/>
                <w:szCs w:val="24"/>
              </w:rPr>
              <w:fldChar w:fldCharType="separate"/>
            </w:r>
            <w:r w:rsidR="00387407" w:rsidRPr="00387407">
              <w:rPr>
                <w:rFonts w:ascii="Arno Pro" w:hAnsi="Arno Pro" w:cs="Times New Roman"/>
                <w:noProof/>
                <w:sz w:val="24"/>
                <w:szCs w:val="24"/>
                <w:vertAlign w:val="superscript"/>
              </w:rPr>
              <w:t>1</w:t>
            </w:r>
            <w:r w:rsidR="00EA7821" w:rsidRPr="00BB1912">
              <w:rPr>
                <w:rFonts w:ascii="Arno Pro" w:hAnsi="Arno Pro" w:cs="Times New Roman"/>
                <w:sz w:val="24"/>
                <w:szCs w:val="24"/>
              </w:rPr>
              <w:fldChar w:fldCharType="end"/>
            </w:r>
          </w:p>
          <w:p w14:paraId="5538D42A" w14:textId="77777777" w:rsidR="00DF264A" w:rsidRPr="00BB1912" w:rsidRDefault="00DF264A" w:rsidP="00DF264A">
            <w:pPr>
              <w:rPr>
                <w:rFonts w:ascii="Arno Pro" w:hAnsi="Arno Pro"/>
              </w:rPr>
            </w:pPr>
          </w:p>
        </w:tc>
      </w:tr>
      <w:tr w:rsidR="00DF264A" w:rsidRPr="00BB1912" w14:paraId="750326C1" w14:textId="77777777" w:rsidTr="00DF264A">
        <w:tc>
          <w:tcPr>
            <w:tcW w:w="9016" w:type="dxa"/>
          </w:tcPr>
          <w:p w14:paraId="5229DB50" w14:textId="246B92CA"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Estimated spend on wound care in 2022 = $ 148 billion</w:t>
            </w:r>
            <w:r w:rsidR="00EA7821" w:rsidRPr="00BB1912">
              <w:rPr>
                <w:rFonts w:ascii="Arno Pro" w:hAnsi="Arno Pro" w:cs="Times New Roman"/>
                <w:sz w:val="24"/>
                <w:szCs w:val="24"/>
              </w:rPr>
              <w:fldChar w:fldCharType="begin" w:fldLock="1"/>
            </w:r>
            <w:r w:rsidR="00387407">
              <w:rPr>
                <w:rFonts w:ascii="Arno Pro" w:hAnsi="Arno Pro" w:cs="Times New Roman"/>
                <w:sz w:val="24"/>
                <w:szCs w:val="24"/>
              </w:rPr>
              <w:instrText>ADDIN CSL_CITATION {"citationItems":[{"id":"ITEM-1","itemData":{"DOI":"10.1111/iwj.14709","ISSN":"1742-481X (Electronic)","PMID":"38379224","author":[{"dropping-particle":"","family":"Queen","given":"Douglas","non-dropping-particle":"","parse-names":false,"suffix":""},{"dropping-particle":"","family":"Harding","given":"Keith","non-dropping-particle":"","parse-names":false,"suffix":""}],"container-title":"International wound journal","id":"ITEM-1","issue":"2","issued":{"date-parts":[["2024","2"]]},"language":"eng","page":"e14709","publisher-place":"England","title":"Estimating the cost of wounds both nationally and regionally within the top 10 highest spenders.","type":"article-journal","volume":"21"},"uris":["http://www.mendeley.com/documents/?uuid=2af55972-223c-47b3-a6da-b9e40b5f92d6"]}],"mendeley":{"formattedCitation":"&lt;sup&gt;2&lt;/sup&gt;","plainTextFormattedCitation":"2","previouslyFormattedCitation":"&lt;sup&gt;2&lt;/sup&gt;"},"properties":{"noteIndex":0},"schema":"https://github.com/citation-style-language/schema/raw/master/csl-citation.json"}</w:instrText>
            </w:r>
            <w:r w:rsidR="00EA7821" w:rsidRPr="00BB1912">
              <w:rPr>
                <w:rFonts w:ascii="Arno Pro" w:hAnsi="Arno Pro" w:cs="Times New Roman"/>
                <w:sz w:val="24"/>
                <w:szCs w:val="24"/>
              </w:rPr>
              <w:fldChar w:fldCharType="separate"/>
            </w:r>
            <w:r w:rsidR="00387407" w:rsidRPr="00387407">
              <w:rPr>
                <w:rFonts w:ascii="Arno Pro" w:hAnsi="Arno Pro" w:cs="Times New Roman"/>
                <w:noProof/>
                <w:sz w:val="24"/>
                <w:szCs w:val="24"/>
                <w:vertAlign w:val="superscript"/>
              </w:rPr>
              <w:t>2</w:t>
            </w:r>
            <w:r w:rsidR="00EA7821" w:rsidRPr="00BB1912">
              <w:rPr>
                <w:rFonts w:ascii="Arno Pro" w:hAnsi="Arno Pro" w:cs="Times New Roman"/>
                <w:sz w:val="24"/>
                <w:szCs w:val="24"/>
              </w:rPr>
              <w:fldChar w:fldCharType="end"/>
            </w:r>
          </w:p>
          <w:p w14:paraId="2ACF7D35" w14:textId="77777777" w:rsidR="00DF264A" w:rsidRPr="00BB1912" w:rsidRDefault="00DF264A" w:rsidP="00DF264A">
            <w:pPr>
              <w:rPr>
                <w:rFonts w:ascii="Arno Pro" w:hAnsi="Arno Pro"/>
              </w:rPr>
            </w:pPr>
          </w:p>
        </w:tc>
      </w:tr>
      <w:tr w:rsidR="00DF264A" w:rsidRPr="00BB1912" w14:paraId="64A83BF9" w14:textId="77777777" w:rsidTr="00DF264A">
        <w:tc>
          <w:tcPr>
            <w:tcW w:w="9016" w:type="dxa"/>
          </w:tcPr>
          <w:p w14:paraId="14F2A56A"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The average money </w:t>
            </w:r>
            <w:proofErr w:type="gramStart"/>
            <w:r w:rsidRPr="00BB1912">
              <w:rPr>
                <w:rFonts w:ascii="Arno Pro" w:hAnsi="Arno Pro" w:cs="Times New Roman"/>
                <w:sz w:val="24"/>
                <w:szCs w:val="24"/>
              </w:rPr>
              <w:t>spend</w:t>
            </w:r>
            <w:proofErr w:type="gramEnd"/>
            <w:r w:rsidRPr="00BB1912">
              <w:rPr>
                <w:rFonts w:ascii="Arno Pro" w:hAnsi="Arno Pro" w:cs="Times New Roman"/>
                <w:sz w:val="24"/>
                <w:szCs w:val="24"/>
              </w:rPr>
              <w:t xml:space="preserve"> on wound care per person = $148 billion/10.5 million = $14,095</w:t>
            </w:r>
          </w:p>
          <w:p w14:paraId="3BC08B2E" w14:textId="77777777" w:rsidR="00DF264A" w:rsidRPr="00BB1912" w:rsidRDefault="00DF264A" w:rsidP="00DF264A">
            <w:pPr>
              <w:rPr>
                <w:rFonts w:ascii="Arno Pro" w:hAnsi="Arno Pro"/>
              </w:rPr>
            </w:pPr>
          </w:p>
        </w:tc>
      </w:tr>
    </w:tbl>
    <w:p w14:paraId="2511BE9D" w14:textId="77777777" w:rsidR="00DF264A" w:rsidRPr="00BB1912" w:rsidRDefault="00DF264A" w:rsidP="00DF264A">
      <w:pPr>
        <w:spacing w:line="480" w:lineRule="auto"/>
        <w:jc w:val="both"/>
        <w:rPr>
          <w:rFonts w:ascii="Arno Pro" w:hAnsi="Arno Pro" w:cs="Times New Roman"/>
          <w:sz w:val="24"/>
          <w:szCs w:val="24"/>
        </w:rPr>
      </w:pPr>
    </w:p>
    <w:p w14:paraId="1F787296" w14:textId="06888F0A" w:rsidR="00AA25AB" w:rsidRDefault="00DF264A" w:rsidP="00DF264A">
      <w:pPr>
        <w:spacing w:line="480" w:lineRule="auto"/>
        <w:jc w:val="both"/>
        <w:rPr>
          <w:rFonts w:ascii="Arno Pro" w:hAnsi="Arno Pro" w:cs="Times New Roman"/>
          <w:b/>
          <w:bCs/>
          <w:sz w:val="24"/>
          <w:szCs w:val="24"/>
        </w:rPr>
      </w:pPr>
      <w:r w:rsidRPr="00BB1912">
        <w:rPr>
          <w:rFonts w:ascii="Arno Pro" w:hAnsi="Arno Pro" w:cs="Times New Roman"/>
          <w:b/>
          <w:bCs/>
          <w:sz w:val="24"/>
          <w:szCs w:val="24"/>
        </w:rPr>
        <w:t>Table S</w:t>
      </w:r>
      <w:r w:rsidR="00266A2A" w:rsidRPr="00BB1912">
        <w:rPr>
          <w:rFonts w:ascii="Arno Pro" w:hAnsi="Arno Pro" w:cs="Times New Roman"/>
          <w:b/>
          <w:bCs/>
          <w:sz w:val="24"/>
          <w:szCs w:val="24"/>
        </w:rPr>
        <w:t>9</w:t>
      </w:r>
      <w:r w:rsidRPr="00BB1912">
        <w:rPr>
          <w:rFonts w:ascii="Arno Pro" w:hAnsi="Arno Pro" w:cs="Times New Roman"/>
          <w:b/>
          <w:bCs/>
          <w:sz w:val="24"/>
          <w:szCs w:val="24"/>
        </w:rPr>
        <w:t xml:space="preserve">. </w:t>
      </w:r>
      <w:r w:rsidRPr="00BB1912">
        <w:rPr>
          <w:rFonts w:ascii="Arno Pro" w:hAnsi="Arno Pro" w:cs="Times New Roman"/>
          <w:sz w:val="24"/>
          <w:szCs w:val="24"/>
        </w:rPr>
        <w:t>The cost of wound care per person in U.S.</w:t>
      </w:r>
      <w:r w:rsidR="00EA7821" w:rsidRPr="00BB1912">
        <w:rPr>
          <w:rFonts w:ascii="Arno Pro" w:hAnsi="Arno Pro" w:cs="Times New Roman"/>
          <w:sz w:val="24"/>
          <w:szCs w:val="24"/>
        </w:rPr>
        <w:fldChar w:fldCharType="begin" w:fldLock="1"/>
      </w:r>
      <w:r w:rsidR="00387407">
        <w:rPr>
          <w:rFonts w:ascii="Arno Pro" w:hAnsi="Arno Pro" w:cs="Times New Roman"/>
          <w:sz w:val="24"/>
          <w:szCs w:val="24"/>
        </w:rPr>
        <w:instrText>ADDIN CSL_CITATION {"citationItems":[{"id":"ITEM-1","itemData":{"DOI":"10.1089/wound.2023.0150","ISSN":"2162-1918 (Print)","PMID":"37756368","abstract":"Significance: Chronic wounds affect 10.5 million (up 2.3 million from the 2014 update) of U.S. Medicare beneficiaries. Chronic wounds impact the quality of life of nearly 2.5% of the total population of the United States. This fraction is larger in the elderly. These wounds can lead to a range of complications and health care costs. Given the aging population, the continued threat of diabetes and obesity worldwide, and the persistent problem of infection, it is expected that chronic wounds will continue to be a substantial clinical, social, and economic challenge. Disparities in the prevalence and management of chronic wounds exist, with underserved communities and marginalized populations often facing greater challenges in accessing quality wound care. These disparities exacerbate the public health burden. Recent Advances: U.S. Centers for Medicare and Medicaid Services had proposed revision of its local coverage determination limiting the use of skin substitute grafts/cellular and/or tissue-based products for the treatment of diabetic foot ulcers and venous leg ulcers in the U.S. Medicare population. In response to the comment phase, this proposal has been put on hold. The U.S. Food and Drug Administration (FDA) has renewed its focus on addressing nonhealing chronic wounds and has outlined efforts to address identified barriers to product development for nonhealing chronic wounds. The new approach places emphasis on engaging key wound healing stakeholders, including academia, professional associations, patient groups, reimbursement organizations, and industry. Finally, recent advances demonstrating that wounds closed by current FDA definition of wound closure may remain functionally open because of deficiencies in restoration of barrier function warrant revisiting the wound closure endpoint. Such \"closed\" wounds that are functionally open, also known as invisible wounds, are likely to be associated with high wound recurrence. Future Directions: Addressing the public health problem of chronic wounds will require a multifaceted approach that includes prevention, improved wound care management, and addressing the underlying risk factors.","author":[{"dropping-particle":"","family":"Sen","given":"Chandan K","non-dropping-particle":"","parse-names":false,"suffix":""}],"container-title":"Advances in wound care","id":"ITEM-1","issue":"12","issued":{"date-parts":[["2023","12"]]},"language":"eng","page":"657-670","publisher-place":"United States","title":"Human Wound and Its Burden: Updated 2022 Compendium of Estimates.","type":"article-journal","volume":"12"},"uris":["http://www.mendeley.com/documents/?uuid=009f1dc4-a52a-44da-823b-4193dfe729b9"]},{"id":"ITEM-2","itemData":{"DOI":"10.1111/iwj.14709","ISSN":"1742-481X (Electronic)","PMID":"38379224","author":[{"dropping-particle":"","family":"Queen","given":"Douglas","non-dropping-particle":"","parse-names":false,"suffix":""},{"dropping-particle":"","family":"Harding","given":"Keith","non-dropping-particle":"","parse-names":false,"suffix":""}],"container-title":"International wound journal","id":"ITEM-2","issue":"2","issued":{"date-parts":[["2024","2"]]},"language":"eng","page":"e14709","publisher-place":"England","title":"Estimating the cost of wounds both nationally and regionally within the top 10 highest spenders.","type":"article-journal","volume":"21"},"uris":["http://www.mendeley.com/documents/?uuid=2af55972-223c-47b3-a6da-b9e40b5f92d6"]}],"mendeley":{"formattedCitation":"&lt;sup&gt;1,2&lt;/sup&gt;","plainTextFormattedCitation":"1,2","previouslyFormattedCitation":"&lt;sup&gt;1,2&lt;/sup&gt;"},"properties":{"noteIndex":0},"schema":"https://github.com/citation-style-language/schema/raw/master/csl-citation.json"}</w:instrText>
      </w:r>
      <w:r w:rsidR="00EA7821" w:rsidRPr="00BB1912">
        <w:rPr>
          <w:rFonts w:ascii="Arno Pro" w:hAnsi="Arno Pro" w:cs="Times New Roman"/>
          <w:sz w:val="24"/>
          <w:szCs w:val="24"/>
        </w:rPr>
        <w:fldChar w:fldCharType="separate"/>
      </w:r>
      <w:r w:rsidR="00387407" w:rsidRPr="00387407">
        <w:rPr>
          <w:rFonts w:ascii="Arno Pro" w:hAnsi="Arno Pro" w:cs="Times New Roman"/>
          <w:noProof/>
          <w:sz w:val="24"/>
          <w:szCs w:val="24"/>
          <w:vertAlign w:val="superscript"/>
        </w:rPr>
        <w:t>1,2</w:t>
      </w:r>
      <w:r w:rsidR="00EA7821" w:rsidRPr="00BB1912">
        <w:rPr>
          <w:rFonts w:ascii="Arno Pro" w:hAnsi="Arno Pro" w:cs="Times New Roman"/>
          <w:sz w:val="24"/>
          <w:szCs w:val="24"/>
        </w:rPr>
        <w:fldChar w:fldCharType="end"/>
      </w:r>
      <w:r w:rsidR="00387407">
        <w:rPr>
          <w:rFonts w:ascii="Arno Pro" w:hAnsi="Arno Pro" w:cs="Times New Roman"/>
          <w:b/>
          <w:bCs/>
          <w:sz w:val="24"/>
          <w:szCs w:val="24"/>
        </w:rPr>
        <w:t xml:space="preserve"> </w:t>
      </w:r>
    </w:p>
    <w:p w14:paraId="04E7692F" w14:textId="6AA66242" w:rsidR="00387407" w:rsidRDefault="00387407" w:rsidP="00DF264A">
      <w:pPr>
        <w:spacing w:line="480" w:lineRule="auto"/>
        <w:jc w:val="both"/>
        <w:rPr>
          <w:rFonts w:ascii="Arno Pro" w:hAnsi="Arno Pro" w:cs="Times New Roman"/>
          <w:b/>
          <w:bCs/>
          <w:sz w:val="24"/>
          <w:szCs w:val="24"/>
        </w:rPr>
      </w:pPr>
      <w:r w:rsidRPr="00BB1912">
        <w:rPr>
          <w:rFonts w:ascii="Arno Pro" w:hAnsi="Arno Pro"/>
          <w:noProof/>
        </w:rPr>
        <w:drawing>
          <wp:inline distT="0" distB="0" distL="0" distR="0" wp14:anchorId="0C1463E2" wp14:editId="32B9B2AE">
            <wp:extent cx="5210115" cy="228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23849" cy="2292026"/>
                    </a:xfrm>
                    <a:prstGeom prst="rect">
                      <a:avLst/>
                    </a:prstGeom>
                    <a:noFill/>
                    <a:ln>
                      <a:noFill/>
                    </a:ln>
                  </pic:spPr>
                </pic:pic>
              </a:graphicData>
            </a:graphic>
          </wp:inline>
        </w:drawing>
      </w:r>
    </w:p>
    <w:p w14:paraId="5A03DC64" w14:textId="2C84F2E5" w:rsidR="00387407" w:rsidRPr="00BB1912" w:rsidRDefault="00962EAF" w:rsidP="00387407">
      <w:pPr>
        <w:spacing w:line="480" w:lineRule="auto"/>
        <w:jc w:val="both"/>
        <w:rPr>
          <w:rFonts w:ascii="Arno Pro" w:hAnsi="Arno Pro" w:cs="Times New Roman"/>
          <w:sz w:val="24"/>
          <w:szCs w:val="24"/>
        </w:rPr>
      </w:pPr>
      <w:r>
        <w:rPr>
          <w:rFonts w:ascii="Arno Pro" w:hAnsi="Arno Pro" w:cs="Times New Roman"/>
          <w:b/>
          <w:bCs/>
          <w:sz w:val="24"/>
          <w:szCs w:val="24"/>
        </w:rPr>
        <w:t>Figure S19</w:t>
      </w:r>
      <w:r w:rsidR="00387407" w:rsidRPr="00BB1912">
        <w:rPr>
          <w:rFonts w:ascii="Arno Pro" w:hAnsi="Arno Pro" w:cs="Times New Roman"/>
          <w:b/>
          <w:bCs/>
          <w:sz w:val="24"/>
          <w:szCs w:val="24"/>
        </w:rPr>
        <w:t xml:space="preserve">. </w:t>
      </w:r>
      <w:r w:rsidR="00387407" w:rsidRPr="00BB1912">
        <w:rPr>
          <w:rFonts w:ascii="Arno Pro" w:hAnsi="Arno Pro" w:cs="Times New Roman"/>
          <w:sz w:val="24"/>
          <w:szCs w:val="24"/>
        </w:rPr>
        <w:t>Breakdown of cost to heal wounds by various factors.</w:t>
      </w:r>
      <w:r w:rsidR="00387407" w:rsidRPr="00BB1912">
        <w:rPr>
          <w:rFonts w:ascii="Arno Pro" w:hAnsi="Arno Pro" w:cs="Times New Roman"/>
          <w:sz w:val="24"/>
          <w:szCs w:val="24"/>
        </w:rPr>
        <w:fldChar w:fldCharType="begin" w:fldLock="1"/>
      </w:r>
      <w:r w:rsidR="00387407">
        <w:rPr>
          <w:rFonts w:ascii="Arno Pro" w:hAnsi="Arno Pro" w:cs="Times New Roman"/>
          <w:sz w:val="24"/>
          <w:szCs w:val="24"/>
        </w:rPr>
        <w:instrText>ADDIN CSL_CITATION {"citationItems":[{"id":"ITEM-1","itemData":{"ISSN":"1044-7946 (Print)","PMID":"25875947","abstract":"Data from registries can be especially useful in the evaluation of healthcare  effectiveness. Thus, the goal of this study was to report on use of the US Wound Registry to investigate the outcomes of a broad population of patients undergoing treatment. Using a 5-year slice of de-identified data from electronic health records originating from 59 hospital-based outpatient wound centers in 18 states, outcomes, pa- tient and wound variables, and costs for facility and physician fees and procedures were analyzed for 5240 patients with 7099 wounds. Mean patient age was 61.7 years with 52.3% being male and the majority Caucasian (73.1%) and Medicare beneficiaries (52.6%). The mean number of serious comorbid conditions per patient was 1.8, with the most common being diabetes (46.8%), obese or overweight (71.3%), and having cardiovascular or peripheral vascular disease (51.3%). More than 1.6% of patients died in service or within 4 weeks of the last visit. Almost two thirds of wounds healed (65.8%) with an aver- age time to heal of 15 weeks and 10% of wounds taking 33 weeks or more to heal. The average wound surface area was 19.5 cm2. Half of wounds that healed did so with only the use of moist wound care (50.8%) and without the need for advanced therapeutics. Mean cost to heal per wound was $3927 with jeopardized flaps and grafts the most expensive ($9358). This Registry would seem ideal for comparative effectiveness research in wound care, as it includes patients often ex- cluded from randomized controlled trials and reflects actual practice.","author":[{"dropping-particle":"","family":"Fife","given":"Caroline E","non-dropping-particle":"","parse-names":false,"suffix":""},{"dropping-particle":"","family":"Carter","given":"Marissa J","non-dropping-particle":"","parse-names":false,"suffix":""}],"container-title":"Wounds : a compendium of clinical research and practice","id":"ITEM-1","issue":"1","issued":{"date-parts":[["2012","1"]]},"language":"eng","page":"10-17","publisher-place":"United States","title":"Wound Care Outcomes and Associated Cost Among Patients Treated in US Outpatient  Wound Centers: Data From the US Wound Registry.","type":"article-journal","volume":"24"},"uris":["http://www.mendeley.com/documents/?uuid=15ecf7bb-ec35-48b6-bb7d-c0e112774936"]}],"mendeley":{"formattedCitation":"&lt;sup&gt;3&lt;/sup&gt;","plainTextFormattedCitation":"3","previouslyFormattedCitation":"&lt;sup&gt;3&lt;/sup&gt;"},"properties":{"noteIndex":0},"schema":"https://github.com/citation-style-language/schema/raw/master/csl-citation.json"}</w:instrText>
      </w:r>
      <w:r w:rsidR="00387407" w:rsidRPr="00BB1912">
        <w:rPr>
          <w:rFonts w:ascii="Arno Pro" w:hAnsi="Arno Pro" w:cs="Times New Roman"/>
          <w:sz w:val="24"/>
          <w:szCs w:val="24"/>
        </w:rPr>
        <w:fldChar w:fldCharType="separate"/>
      </w:r>
      <w:r w:rsidR="00387407" w:rsidRPr="00387407">
        <w:rPr>
          <w:rFonts w:ascii="Arno Pro" w:hAnsi="Arno Pro" w:cs="Times New Roman"/>
          <w:noProof/>
          <w:sz w:val="24"/>
          <w:szCs w:val="24"/>
          <w:vertAlign w:val="superscript"/>
        </w:rPr>
        <w:t>3</w:t>
      </w:r>
      <w:r w:rsidR="00387407" w:rsidRPr="00BB1912">
        <w:rPr>
          <w:rFonts w:ascii="Arno Pro" w:hAnsi="Arno Pro" w:cs="Times New Roman"/>
          <w:sz w:val="24"/>
          <w:szCs w:val="24"/>
        </w:rPr>
        <w:fldChar w:fldCharType="end"/>
      </w:r>
      <w:r w:rsidR="00387407" w:rsidRPr="00BB1912">
        <w:rPr>
          <w:rFonts w:ascii="Arno Pro" w:hAnsi="Arno Pro" w:cs="Times New Roman"/>
          <w:sz w:val="24"/>
          <w:szCs w:val="24"/>
        </w:rPr>
        <w:t xml:space="preserve"> </w:t>
      </w:r>
    </w:p>
    <w:p w14:paraId="30906318" w14:textId="280E21D2" w:rsidR="00AA25AB" w:rsidRPr="00BB1912" w:rsidRDefault="00405E51" w:rsidP="00DF264A">
      <w:pPr>
        <w:spacing w:line="480" w:lineRule="auto"/>
        <w:jc w:val="both"/>
        <w:rPr>
          <w:rFonts w:ascii="Arno Pro" w:hAnsi="Arno Pro" w:cs="Times New Roman"/>
          <w:b/>
          <w:bCs/>
          <w:sz w:val="24"/>
          <w:szCs w:val="24"/>
        </w:rPr>
      </w:pPr>
      <w:r w:rsidRPr="00BB1912">
        <w:rPr>
          <w:rFonts w:ascii="Arno Pro" w:hAnsi="Arno Pro" w:cs="Times New Roman"/>
          <w:b/>
          <w:bCs/>
          <w:sz w:val="24"/>
          <w:szCs w:val="24"/>
        </w:rPr>
        <w:t xml:space="preserve">Table S10. </w:t>
      </w:r>
      <w:r w:rsidRPr="00BB1912">
        <w:rPr>
          <w:rFonts w:ascii="Arno Pro" w:hAnsi="Arno Pro" w:cs="Times New Roman"/>
          <w:sz w:val="24"/>
          <w:szCs w:val="24"/>
        </w:rPr>
        <w:t>Breakdown cost for wound healing</w:t>
      </w:r>
      <w:r w:rsidRPr="00BB1912">
        <w:rPr>
          <w:rFonts w:ascii="Arno Pro" w:hAnsi="Arno Pro" w:cs="Times New Roman"/>
          <w:b/>
          <w:bCs/>
          <w:sz w:val="24"/>
          <w:szCs w:val="24"/>
        </w:rPr>
        <w:t xml:space="preserve"> </w:t>
      </w:r>
      <w:r w:rsidRPr="00BB1912">
        <w:rPr>
          <w:rFonts w:ascii="Arno Pro" w:hAnsi="Arno Pro" w:cs="Times New Roman"/>
          <w:sz w:val="24"/>
          <w:szCs w:val="24"/>
        </w:rPr>
        <w:t>per person by various categories.</w:t>
      </w:r>
      <w:r w:rsidRPr="00BB1912">
        <w:rPr>
          <w:rFonts w:ascii="Arno Pro" w:hAnsi="Arno Pro" w:cs="Times New Roman"/>
          <w:b/>
          <w:bCs/>
          <w:sz w:val="24"/>
          <w:szCs w:val="24"/>
        </w:rPr>
        <w:fldChar w:fldCharType="begin" w:fldLock="1"/>
      </w:r>
      <w:r>
        <w:rPr>
          <w:rFonts w:ascii="Arno Pro" w:hAnsi="Arno Pro" w:cs="Times New Roman"/>
          <w:b/>
          <w:bCs/>
          <w:sz w:val="24"/>
          <w:szCs w:val="24"/>
        </w:rPr>
        <w:instrText>ADDIN CSL_CITATION {"citationItems":[{"id":"ITEM-1","itemData":{"ISSN":"1044-7946 (Print)","PMID":"25875947","abstract":"Data from registries can be especially useful in the evaluation of healthcare  effectiveness. Thus, the goal of this study was to report on use of the US Wound Registry to investigate the outcomes of a broad population of patients undergoing treatment. Using a 5-year slice of de-identified data from electronic health records originating from 59 hospital-based outpatient wound centers in 18 states, outcomes, pa- tient and wound variables, and costs for facility and physician fees and procedures were analyzed for 5240 patients with 7099 wounds. Mean patient age was 61.7 years with 52.3% being male and the majority Caucasian (73.1%) and Medicare beneficiaries (52.6%). The mean number of serious comorbid conditions per patient was 1.8, with the most common being diabetes (46.8%), obese or overweight (71.3%), and having cardiovascular or peripheral vascular disease (51.3%). More than 1.6% of patients died in service or within 4 weeks of the last visit. Almost two thirds of wounds healed (65.8%) with an aver- age time to heal of 15 weeks and 10% of wounds taking 33 weeks or more to heal. The average wound surface area was 19.5 cm2. Half of wounds that healed did so with only the use of moist wound care (50.8%) and without the need for advanced therapeutics. Mean cost to heal per wound was $3927 with jeopardized flaps and grafts the most expensive ($9358). This Registry would seem ideal for comparative effectiveness research in wound care, as it includes patients often ex- cluded from randomized controlled trials and reflects actual practice.","author":[{"dropping-particle":"","family":"Fife","given":"Caroline E","non-dropping-particle":"","parse-names":false,"suffix":""},{"dropping-particle":"","family":"Carter","given":"Marissa J","non-dropping-particle":"","parse-names":false,"suffix":""}],"container-title":"Wounds : a compendium of clinical research and practice","id":"ITEM-1","issue":"1","issued":{"date-parts":[["2012","1"]]},"language":"eng","page":"10-17","publisher-place":"United States","title":"Wound Care Outcomes and Associated Cost Among Patients Treated in US Outpatient  Wound Centers: Data From the US Wound Registry.","type":"article-journal","volume":"24"},"uris":["http://www.mendeley.com/documents/?uuid=15ecf7bb-ec35-48b6-bb7d-c0e112774936"]}],"mendeley":{"formattedCitation":"&lt;sup&gt;3&lt;/sup&gt;","plainTextFormattedCitation":"3","previouslyFormattedCitation":"&lt;sup&gt;3&lt;/sup&gt;"},"properties":{"noteIndex":0},"schema":"https://github.com/citation-style-language/schema/raw/master/csl-citation.json"}</w:instrText>
      </w:r>
      <w:r w:rsidRPr="00BB1912">
        <w:rPr>
          <w:rFonts w:ascii="Arno Pro" w:hAnsi="Arno Pro" w:cs="Times New Roman"/>
          <w:b/>
          <w:bCs/>
          <w:sz w:val="24"/>
          <w:szCs w:val="24"/>
        </w:rPr>
        <w:fldChar w:fldCharType="separate"/>
      </w:r>
      <w:r w:rsidRPr="00387407">
        <w:rPr>
          <w:rFonts w:ascii="Arno Pro" w:hAnsi="Arno Pro" w:cs="Times New Roman"/>
          <w:bCs/>
          <w:noProof/>
          <w:sz w:val="24"/>
          <w:szCs w:val="24"/>
          <w:vertAlign w:val="superscript"/>
        </w:rPr>
        <w:t>3</w:t>
      </w:r>
      <w:r w:rsidRPr="00BB1912">
        <w:rPr>
          <w:rFonts w:ascii="Arno Pro" w:hAnsi="Arno Pro" w:cs="Times New Roman"/>
          <w:b/>
          <w:bCs/>
          <w:sz w:val="24"/>
          <w:szCs w:val="24"/>
        </w:rPr>
        <w:fldChar w:fldCharType="end"/>
      </w:r>
      <w:r w:rsidRPr="00BB1912">
        <w:rPr>
          <w:rFonts w:ascii="Arno Pro" w:hAnsi="Arno Pro" w:cs="Times New Roman"/>
          <w:b/>
          <w:bCs/>
          <w:sz w:val="24"/>
          <w:szCs w:val="24"/>
        </w:rPr>
        <w:t xml:space="preserve"> </w:t>
      </w:r>
    </w:p>
    <w:tbl>
      <w:tblPr>
        <w:tblStyle w:val="TableGrid"/>
        <w:tblW w:w="0" w:type="auto"/>
        <w:tblLook w:val="04A0" w:firstRow="1" w:lastRow="0" w:firstColumn="1" w:lastColumn="0" w:noHBand="0" w:noVBand="1"/>
      </w:tblPr>
      <w:tblGrid>
        <w:gridCol w:w="1838"/>
        <w:gridCol w:w="3827"/>
        <w:gridCol w:w="3351"/>
      </w:tblGrid>
      <w:tr w:rsidR="00DF264A" w:rsidRPr="00BB1912" w14:paraId="292E986C" w14:textId="77777777" w:rsidTr="00DF264A">
        <w:tc>
          <w:tcPr>
            <w:tcW w:w="1838" w:type="dxa"/>
          </w:tcPr>
          <w:p w14:paraId="23609F10" w14:textId="77777777" w:rsidR="00DF264A" w:rsidRPr="00BB1912" w:rsidRDefault="00DF264A" w:rsidP="00DF264A">
            <w:pPr>
              <w:rPr>
                <w:rFonts w:ascii="Arno Pro" w:hAnsi="Arno Pro" w:cs="Times New Roman"/>
                <w:b/>
                <w:bCs/>
                <w:sz w:val="24"/>
                <w:szCs w:val="24"/>
              </w:rPr>
            </w:pPr>
            <w:r w:rsidRPr="00BB1912">
              <w:rPr>
                <w:rFonts w:ascii="Arno Pro" w:hAnsi="Arno Pro"/>
              </w:rPr>
              <w:t xml:space="preserve"> </w:t>
            </w:r>
            <w:r w:rsidRPr="00BB1912">
              <w:rPr>
                <w:rFonts w:ascii="Arno Pro" w:hAnsi="Arno Pro" w:cs="Times New Roman"/>
                <w:sz w:val="24"/>
                <w:szCs w:val="24"/>
              </w:rPr>
              <w:t xml:space="preserve">    </w:t>
            </w:r>
            <w:r w:rsidRPr="00BB1912">
              <w:rPr>
                <w:rFonts w:ascii="Arno Pro" w:hAnsi="Arno Pro" w:cs="Times New Roman"/>
                <w:b/>
                <w:bCs/>
                <w:sz w:val="24"/>
                <w:szCs w:val="24"/>
              </w:rPr>
              <w:t>Categories</w:t>
            </w:r>
          </w:p>
        </w:tc>
        <w:tc>
          <w:tcPr>
            <w:tcW w:w="3827" w:type="dxa"/>
          </w:tcPr>
          <w:p w14:paraId="4CC2FF81" w14:textId="77777777" w:rsidR="00DF264A" w:rsidRPr="00BB1912" w:rsidRDefault="00DF264A" w:rsidP="00DF264A">
            <w:pPr>
              <w:rPr>
                <w:rFonts w:ascii="Arno Pro" w:hAnsi="Arno Pro" w:cs="Times New Roman"/>
                <w:b/>
                <w:bCs/>
                <w:sz w:val="24"/>
                <w:szCs w:val="24"/>
              </w:rPr>
            </w:pPr>
            <w:r w:rsidRPr="00BB1912">
              <w:rPr>
                <w:rFonts w:ascii="Arno Pro" w:hAnsi="Arno Pro" w:cs="Times New Roman"/>
                <w:b/>
                <w:bCs/>
                <w:sz w:val="24"/>
                <w:szCs w:val="24"/>
              </w:rPr>
              <w:t>% contribution in wound healing</w:t>
            </w:r>
          </w:p>
          <w:p w14:paraId="6FD0D7C5" w14:textId="77777777" w:rsidR="00DF264A" w:rsidRPr="00BB1912" w:rsidRDefault="00DF264A" w:rsidP="00DF264A">
            <w:pPr>
              <w:rPr>
                <w:rFonts w:ascii="Arno Pro" w:hAnsi="Arno Pro" w:cs="Times New Roman"/>
                <w:b/>
                <w:bCs/>
                <w:sz w:val="24"/>
                <w:szCs w:val="24"/>
              </w:rPr>
            </w:pPr>
          </w:p>
        </w:tc>
        <w:tc>
          <w:tcPr>
            <w:tcW w:w="3351" w:type="dxa"/>
          </w:tcPr>
          <w:p w14:paraId="39F28D96" w14:textId="77777777" w:rsidR="00DF264A" w:rsidRPr="00BB1912" w:rsidRDefault="00DF264A" w:rsidP="00DF264A">
            <w:pPr>
              <w:rPr>
                <w:rFonts w:ascii="Arno Pro" w:hAnsi="Arno Pro"/>
              </w:rPr>
            </w:pPr>
            <w:r w:rsidRPr="00BB1912">
              <w:rPr>
                <w:rFonts w:ascii="Arno Pro" w:hAnsi="Arno Pro" w:cs="Times New Roman"/>
                <w:b/>
                <w:bCs/>
                <w:sz w:val="24"/>
                <w:szCs w:val="24"/>
              </w:rPr>
              <w:t>Contribution</w:t>
            </w:r>
            <w:r w:rsidRPr="00BB1912">
              <w:rPr>
                <w:rFonts w:ascii="Arno Pro" w:hAnsi="Arno Pro"/>
              </w:rPr>
              <w:t xml:space="preserve"> </w:t>
            </w:r>
            <w:r w:rsidRPr="00BB1912">
              <w:rPr>
                <w:rFonts w:ascii="Arno Pro" w:hAnsi="Arno Pro" w:cs="Times New Roman"/>
                <w:b/>
                <w:bCs/>
                <w:sz w:val="24"/>
                <w:szCs w:val="24"/>
              </w:rPr>
              <w:t>in $ (per person)</w:t>
            </w:r>
          </w:p>
        </w:tc>
      </w:tr>
      <w:tr w:rsidR="00DF264A" w:rsidRPr="00BB1912" w14:paraId="1B6A50BE" w14:textId="77777777" w:rsidTr="00DF264A">
        <w:tc>
          <w:tcPr>
            <w:tcW w:w="1838" w:type="dxa"/>
          </w:tcPr>
          <w:p w14:paraId="7B9A3468"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Facility</w:t>
            </w:r>
          </w:p>
          <w:p w14:paraId="65D97D6E" w14:textId="77777777" w:rsidR="00DF264A" w:rsidRPr="00BB1912" w:rsidRDefault="00DF264A" w:rsidP="00DF264A">
            <w:pPr>
              <w:rPr>
                <w:rFonts w:ascii="Arno Pro" w:hAnsi="Arno Pro" w:cs="Times New Roman"/>
                <w:sz w:val="24"/>
                <w:szCs w:val="24"/>
              </w:rPr>
            </w:pPr>
          </w:p>
        </w:tc>
        <w:tc>
          <w:tcPr>
            <w:tcW w:w="3827" w:type="dxa"/>
          </w:tcPr>
          <w:p w14:paraId="63ADC458"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30</w:t>
            </w:r>
          </w:p>
        </w:tc>
        <w:tc>
          <w:tcPr>
            <w:tcW w:w="3351" w:type="dxa"/>
          </w:tcPr>
          <w:p w14:paraId="1C524694"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4228</w:t>
            </w:r>
          </w:p>
        </w:tc>
      </w:tr>
      <w:tr w:rsidR="00DF264A" w:rsidRPr="00BB1912" w14:paraId="131A1389" w14:textId="77777777" w:rsidTr="00DF264A">
        <w:tc>
          <w:tcPr>
            <w:tcW w:w="1838" w:type="dxa"/>
          </w:tcPr>
          <w:p w14:paraId="58A84C9C"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Physician</w:t>
            </w:r>
          </w:p>
          <w:p w14:paraId="4B8FD05E" w14:textId="77777777" w:rsidR="00DF264A" w:rsidRPr="00BB1912" w:rsidRDefault="00DF264A" w:rsidP="00DF264A">
            <w:pPr>
              <w:rPr>
                <w:rFonts w:ascii="Arno Pro" w:hAnsi="Arno Pro" w:cs="Times New Roman"/>
                <w:sz w:val="24"/>
                <w:szCs w:val="24"/>
              </w:rPr>
            </w:pPr>
          </w:p>
        </w:tc>
        <w:tc>
          <w:tcPr>
            <w:tcW w:w="3827" w:type="dxa"/>
          </w:tcPr>
          <w:p w14:paraId="67397BDD"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12.5</w:t>
            </w:r>
          </w:p>
        </w:tc>
        <w:tc>
          <w:tcPr>
            <w:tcW w:w="3351" w:type="dxa"/>
          </w:tcPr>
          <w:p w14:paraId="2351C5B2"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1762</w:t>
            </w:r>
          </w:p>
        </w:tc>
      </w:tr>
      <w:tr w:rsidR="00DF264A" w:rsidRPr="00BB1912" w14:paraId="73489963" w14:textId="77777777" w:rsidTr="00DF264A">
        <w:tc>
          <w:tcPr>
            <w:tcW w:w="1838" w:type="dxa"/>
          </w:tcPr>
          <w:p w14:paraId="6A6C2863"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Dressing</w:t>
            </w:r>
          </w:p>
          <w:p w14:paraId="525651F4" w14:textId="77777777" w:rsidR="00DF264A" w:rsidRPr="00BB1912" w:rsidRDefault="00DF264A" w:rsidP="00DF264A">
            <w:pPr>
              <w:rPr>
                <w:rFonts w:ascii="Arno Pro" w:hAnsi="Arno Pro" w:cs="Times New Roman"/>
                <w:sz w:val="24"/>
                <w:szCs w:val="24"/>
              </w:rPr>
            </w:pPr>
          </w:p>
        </w:tc>
        <w:tc>
          <w:tcPr>
            <w:tcW w:w="3827" w:type="dxa"/>
          </w:tcPr>
          <w:p w14:paraId="5492DE5F"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7.7</w:t>
            </w:r>
          </w:p>
        </w:tc>
        <w:tc>
          <w:tcPr>
            <w:tcW w:w="3351" w:type="dxa"/>
          </w:tcPr>
          <w:p w14:paraId="2169CF76"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1085</w:t>
            </w:r>
          </w:p>
        </w:tc>
      </w:tr>
      <w:tr w:rsidR="00DF264A" w:rsidRPr="00BB1912" w14:paraId="049CF46D" w14:textId="77777777" w:rsidTr="00DF264A">
        <w:tc>
          <w:tcPr>
            <w:tcW w:w="1838" w:type="dxa"/>
          </w:tcPr>
          <w:p w14:paraId="43315BA8"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Home health</w:t>
            </w:r>
          </w:p>
          <w:p w14:paraId="57961D10" w14:textId="77777777" w:rsidR="00DF264A" w:rsidRPr="00BB1912" w:rsidRDefault="00DF264A" w:rsidP="00DF264A">
            <w:pPr>
              <w:rPr>
                <w:rFonts w:ascii="Arno Pro" w:hAnsi="Arno Pro" w:cs="Times New Roman"/>
                <w:sz w:val="24"/>
                <w:szCs w:val="24"/>
              </w:rPr>
            </w:pPr>
          </w:p>
        </w:tc>
        <w:tc>
          <w:tcPr>
            <w:tcW w:w="3827" w:type="dxa"/>
          </w:tcPr>
          <w:p w14:paraId="34E5D145"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18.4</w:t>
            </w:r>
          </w:p>
        </w:tc>
        <w:tc>
          <w:tcPr>
            <w:tcW w:w="3351" w:type="dxa"/>
          </w:tcPr>
          <w:p w14:paraId="6F9A1177"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2593</w:t>
            </w:r>
          </w:p>
        </w:tc>
      </w:tr>
      <w:tr w:rsidR="00DF264A" w:rsidRPr="00BB1912" w14:paraId="643FDA43" w14:textId="77777777" w:rsidTr="00DF264A">
        <w:tc>
          <w:tcPr>
            <w:tcW w:w="1838" w:type="dxa"/>
          </w:tcPr>
          <w:p w14:paraId="1459A62F"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HBOT</w:t>
            </w:r>
          </w:p>
        </w:tc>
        <w:tc>
          <w:tcPr>
            <w:tcW w:w="3827" w:type="dxa"/>
          </w:tcPr>
          <w:p w14:paraId="4E490F79"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17.9</w:t>
            </w:r>
          </w:p>
        </w:tc>
        <w:tc>
          <w:tcPr>
            <w:tcW w:w="3351" w:type="dxa"/>
          </w:tcPr>
          <w:p w14:paraId="63E369D9"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2523</w:t>
            </w:r>
          </w:p>
          <w:p w14:paraId="2660A252" w14:textId="77777777" w:rsidR="00DF264A" w:rsidRPr="00BB1912" w:rsidRDefault="00DF264A" w:rsidP="00DF264A">
            <w:pPr>
              <w:rPr>
                <w:rFonts w:ascii="Arno Pro" w:hAnsi="Arno Pro" w:cs="Times New Roman"/>
                <w:sz w:val="24"/>
                <w:szCs w:val="24"/>
              </w:rPr>
            </w:pPr>
          </w:p>
        </w:tc>
      </w:tr>
      <w:tr w:rsidR="00DF264A" w:rsidRPr="00BB1912" w14:paraId="74766F6D" w14:textId="77777777" w:rsidTr="00DF264A">
        <w:tc>
          <w:tcPr>
            <w:tcW w:w="1838" w:type="dxa"/>
          </w:tcPr>
          <w:p w14:paraId="00A51835"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NPWT</w:t>
            </w:r>
          </w:p>
          <w:p w14:paraId="589E50E4" w14:textId="77777777" w:rsidR="00DF264A" w:rsidRPr="00BB1912" w:rsidRDefault="00DF264A" w:rsidP="00DF264A">
            <w:pPr>
              <w:rPr>
                <w:rFonts w:ascii="Arno Pro" w:hAnsi="Arno Pro" w:cs="Times New Roman"/>
                <w:sz w:val="24"/>
                <w:szCs w:val="24"/>
              </w:rPr>
            </w:pPr>
          </w:p>
        </w:tc>
        <w:tc>
          <w:tcPr>
            <w:tcW w:w="3827" w:type="dxa"/>
          </w:tcPr>
          <w:p w14:paraId="4C92180A"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13.1</w:t>
            </w:r>
          </w:p>
        </w:tc>
        <w:tc>
          <w:tcPr>
            <w:tcW w:w="3351" w:type="dxa"/>
          </w:tcPr>
          <w:p w14:paraId="1BB11B71"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1846</w:t>
            </w:r>
          </w:p>
        </w:tc>
      </w:tr>
      <w:tr w:rsidR="00DF264A" w:rsidRPr="00BB1912" w14:paraId="24D6CBC6" w14:textId="77777777" w:rsidTr="00DF264A">
        <w:tc>
          <w:tcPr>
            <w:tcW w:w="1838" w:type="dxa"/>
          </w:tcPr>
          <w:p w14:paraId="7E9D9D55"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lastRenderedPageBreak/>
              <w:t xml:space="preserve">       </w:t>
            </w:r>
            <w:proofErr w:type="spellStart"/>
            <w:r w:rsidRPr="00BB1912">
              <w:rPr>
                <w:rFonts w:ascii="Arno Pro" w:hAnsi="Arno Pro" w:cs="Times New Roman"/>
                <w:sz w:val="24"/>
                <w:szCs w:val="24"/>
              </w:rPr>
              <w:t>Bioskin</w:t>
            </w:r>
            <w:proofErr w:type="spellEnd"/>
          </w:p>
        </w:tc>
        <w:tc>
          <w:tcPr>
            <w:tcW w:w="3827" w:type="dxa"/>
          </w:tcPr>
          <w:p w14:paraId="7FA9C614"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0.4</w:t>
            </w:r>
          </w:p>
        </w:tc>
        <w:tc>
          <w:tcPr>
            <w:tcW w:w="3351" w:type="dxa"/>
          </w:tcPr>
          <w:p w14:paraId="2F20E561" w14:textId="77777777" w:rsidR="00DF264A" w:rsidRPr="00BB1912" w:rsidRDefault="00DF264A" w:rsidP="00DF264A">
            <w:pPr>
              <w:rPr>
                <w:rFonts w:ascii="Arno Pro" w:hAnsi="Arno Pro" w:cs="Times New Roman"/>
                <w:sz w:val="24"/>
                <w:szCs w:val="24"/>
              </w:rPr>
            </w:pPr>
            <w:r w:rsidRPr="00BB1912">
              <w:rPr>
                <w:rFonts w:ascii="Arno Pro" w:hAnsi="Arno Pro" w:cs="Times New Roman"/>
                <w:sz w:val="24"/>
                <w:szCs w:val="24"/>
              </w:rPr>
              <w:t xml:space="preserve">                      56</w:t>
            </w:r>
          </w:p>
          <w:p w14:paraId="1C0C744F" w14:textId="77777777" w:rsidR="00DF264A" w:rsidRPr="00BB1912" w:rsidRDefault="00DF264A" w:rsidP="00DF264A">
            <w:pPr>
              <w:rPr>
                <w:rFonts w:ascii="Arno Pro" w:hAnsi="Arno Pro" w:cs="Times New Roman"/>
                <w:sz w:val="24"/>
                <w:szCs w:val="24"/>
              </w:rPr>
            </w:pPr>
          </w:p>
        </w:tc>
      </w:tr>
    </w:tbl>
    <w:p w14:paraId="5F5432EF" w14:textId="77777777" w:rsidR="00DF264A" w:rsidRPr="00BB1912" w:rsidRDefault="00DF264A" w:rsidP="00DF264A">
      <w:pPr>
        <w:spacing w:line="480" w:lineRule="auto"/>
        <w:jc w:val="both"/>
        <w:rPr>
          <w:rFonts w:ascii="Arno Pro" w:hAnsi="Arno Pro" w:cs="Times New Roman"/>
          <w:b/>
          <w:bCs/>
          <w:sz w:val="24"/>
          <w:szCs w:val="24"/>
        </w:rPr>
      </w:pPr>
    </w:p>
    <w:p w14:paraId="1B810DD7" w14:textId="77777777" w:rsidR="00405E51" w:rsidRPr="00BB1912" w:rsidRDefault="00405E51" w:rsidP="00405E51">
      <w:pPr>
        <w:spacing w:line="480" w:lineRule="auto"/>
        <w:jc w:val="both"/>
        <w:rPr>
          <w:rFonts w:ascii="Arno Pro" w:hAnsi="Arno Pro" w:cs="Times New Roman"/>
          <w:b/>
          <w:bCs/>
          <w:sz w:val="24"/>
          <w:szCs w:val="24"/>
        </w:rPr>
      </w:pPr>
      <w:r w:rsidRPr="00BB1912">
        <w:rPr>
          <w:rFonts w:ascii="Arno Pro" w:hAnsi="Arno Pro" w:cs="Times New Roman"/>
          <w:b/>
          <w:bCs/>
          <w:sz w:val="24"/>
          <w:szCs w:val="24"/>
        </w:rPr>
        <w:t xml:space="preserve">Table S11. </w:t>
      </w:r>
      <w:r w:rsidRPr="00BB1912">
        <w:rPr>
          <w:rFonts w:ascii="Arno Pro" w:hAnsi="Arno Pro" w:cs="Times New Roman"/>
          <w:sz w:val="24"/>
          <w:szCs w:val="24"/>
        </w:rPr>
        <w:t>Cost-benefit analysis of using our method for antimicrobial wound healing.</w:t>
      </w:r>
      <w:r w:rsidRPr="00BB1912">
        <w:rPr>
          <w:rFonts w:ascii="Arno Pro" w:hAnsi="Arno Pro" w:cs="Times New Roman"/>
          <w:b/>
          <w:bCs/>
          <w:sz w:val="24"/>
          <w:szCs w:val="24"/>
        </w:rPr>
        <w:t xml:space="preserve"> </w:t>
      </w:r>
    </w:p>
    <w:p w14:paraId="76918A7D" w14:textId="77777777" w:rsidR="00266A2A" w:rsidRPr="00BB1912" w:rsidRDefault="00266A2A" w:rsidP="00DF264A">
      <w:pPr>
        <w:spacing w:line="480" w:lineRule="auto"/>
        <w:jc w:val="both"/>
        <w:rPr>
          <w:rFonts w:ascii="Arno Pro" w:hAnsi="Arno Pro" w:cs="Times New Roman"/>
          <w:b/>
          <w:bCs/>
          <w:sz w:val="24"/>
          <w:szCs w:val="24"/>
        </w:rPr>
      </w:pPr>
    </w:p>
    <w:tbl>
      <w:tblPr>
        <w:tblStyle w:val="TableGrid"/>
        <w:tblW w:w="0" w:type="auto"/>
        <w:tblLook w:val="04A0" w:firstRow="1" w:lastRow="0" w:firstColumn="1" w:lastColumn="0" w:noHBand="0" w:noVBand="1"/>
      </w:tblPr>
      <w:tblGrid>
        <w:gridCol w:w="6091"/>
        <w:gridCol w:w="2925"/>
      </w:tblGrid>
      <w:tr w:rsidR="00B4565F" w:rsidRPr="00BB1912" w14:paraId="74B417A6" w14:textId="77777777" w:rsidTr="003E6BF2">
        <w:tc>
          <w:tcPr>
            <w:tcW w:w="6091" w:type="dxa"/>
          </w:tcPr>
          <w:p w14:paraId="08488A93" w14:textId="77777777" w:rsidR="00B4565F" w:rsidRPr="00BB1912" w:rsidRDefault="00B4565F" w:rsidP="003E6BF2">
            <w:pPr>
              <w:rPr>
                <w:rFonts w:ascii="Arno Pro" w:hAnsi="Arno Pro" w:cs="Times New Roman"/>
                <w:b/>
                <w:bCs/>
                <w:sz w:val="28"/>
                <w:szCs w:val="28"/>
              </w:rPr>
            </w:pPr>
            <w:r w:rsidRPr="00BB1912">
              <w:rPr>
                <w:rFonts w:ascii="Arno Pro" w:hAnsi="Arno Pro" w:cs="Times New Roman"/>
                <w:b/>
                <w:bCs/>
                <w:sz w:val="28"/>
                <w:szCs w:val="28"/>
              </w:rPr>
              <w:t xml:space="preserve">                                   Categories</w:t>
            </w:r>
          </w:p>
          <w:p w14:paraId="61F8EB30" w14:textId="77777777" w:rsidR="00B4565F" w:rsidRPr="00BB1912" w:rsidRDefault="00B4565F" w:rsidP="003E6BF2">
            <w:pPr>
              <w:rPr>
                <w:rFonts w:ascii="Arno Pro" w:hAnsi="Arno Pro" w:cs="Times New Roman"/>
                <w:b/>
                <w:bCs/>
                <w:sz w:val="24"/>
                <w:szCs w:val="24"/>
              </w:rPr>
            </w:pPr>
          </w:p>
        </w:tc>
        <w:tc>
          <w:tcPr>
            <w:tcW w:w="2925" w:type="dxa"/>
          </w:tcPr>
          <w:p w14:paraId="25637CB6" w14:textId="77777777" w:rsidR="00B4565F" w:rsidRPr="00BB1912" w:rsidRDefault="00B4565F" w:rsidP="003E6BF2">
            <w:pPr>
              <w:rPr>
                <w:rFonts w:ascii="Arno Pro" w:hAnsi="Arno Pro" w:cs="Times New Roman"/>
                <w:b/>
                <w:bCs/>
                <w:sz w:val="28"/>
                <w:szCs w:val="28"/>
              </w:rPr>
            </w:pPr>
            <w:r w:rsidRPr="00BB1912">
              <w:rPr>
                <w:rFonts w:ascii="Arno Pro" w:hAnsi="Arno Pro"/>
              </w:rPr>
              <w:t xml:space="preserve"> </w:t>
            </w:r>
            <w:r w:rsidRPr="00BB1912">
              <w:rPr>
                <w:rFonts w:ascii="Arno Pro" w:hAnsi="Arno Pro" w:cs="Times New Roman"/>
                <w:b/>
                <w:bCs/>
                <w:sz w:val="28"/>
                <w:szCs w:val="28"/>
              </w:rPr>
              <w:t>Cost in $ (per person)</w:t>
            </w:r>
          </w:p>
        </w:tc>
      </w:tr>
      <w:tr w:rsidR="00B4565F" w:rsidRPr="00BB1912" w14:paraId="2D020F61" w14:textId="77777777" w:rsidTr="003E6BF2">
        <w:tc>
          <w:tcPr>
            <w:tcW w:w="6091" w:type="dxa"/>
          </w:tcPr>
          <w:p w14:paraId="3BFC2AB9"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 xml:space="preserve">                                          Materials </w:t>
            </w:r>
          </w:p>
          <w:p w14:paraId="53FFD8F1" w14:textId="77777777" w:rsidR="00B4565F" w:rsidRPr="00BB1912" w:rsidRDefault="00B4565F" w:rsidP="003E6BF2">
            <w:pPr>
              <w:rPr>
                <w:rFonts w:ascii="Arno Pro" w:hAnsi="Arno Pro" w:cs="Times New Roman"/>
                <w:sz w:val="24"/>
                <w:szCs w:val="24"/>
              </w:rPr>
            </w:pPr>
            <w:r w:rsidRPr="00BB1912">
              <w:rPr>
                <w:rFonts w:ascii="Arno Pro" w:eastAsia="Times New Roman" w:hAnsi="Arno Pro" w:cs="Times New Roman"/>
                <w:sz w:val="24"/>
                <w:szCs w:val="24"/>
              </w:rPr>
              <w:t>(4.95 mg of AgNO</w:t>
            </w:r>
            <w:r w:rsidRPr="00BB1912">
              <w:rPr>
                <w:rFonts w:ascii="Arno Pro" w:eastAsia="Times New Roman" w:hAnsi="Arno Pro" w:cs="Times New Roman"/>
                <w:sz w:val="24"/>
                <w:szCs w:val="24"/>
                <w:vertAlign w:val="subscript"/>
              </w:rPr>
              <w:t>3</w:t>
            </w:r>
            <w:r w:rsidRPr="00BB1912">
              <w:rPr>
                <w:rFonts w:ascii="Arno Pro" w:eastAsia="Times New Roman" w:hAnsi="Arno Pro" w:cs="Times New Roman"/>
                <w:sz w:val="24"/>
                <w:szCs w:val="24"/>
              </w:rPr>
              <w:t xml:space="preserve"> + 4.25 mg of sodium alginate + water)</w:t>
            </w:r>
          </w:p>
          <w:p w14:paraId="1932784F"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Cost of AgNO</w:t>
            </w:r>
            <w:r w:rsidRPr="00BB1912">
              <w:rPr>
                <w:rFonts w:ascii="Arno Pro" w:hAnsi="Arno Pro" w:cs="Times New Roman"/>
                <w:sz w:val="24"/>
                <w:szCs w:val="24"/>
                <w:vertAlign w:val="subscript"/>
              </w:rPr>
              <w:t>3</w:t>
            </w:r>
            <w:r w:rsidRPr="00BB1912">
              <w:rPr>
                <w:rFonts w:ascii="Arno Pro" w:hAnsi="Arno Pro" w:cs="Times New Roman"/>
                <w:sz w:val="24"/>
                <w:szCs w:val="24"/>
              </w:rPr>
              <w:t xml:space="preserve"> - $1520/500g, cost of sodium alginate - $150/Kg</w:t>
            </w:r>
          </w:p>
        </w:tc>
        <w:tc>
          <w:tcPr>
            <w:tcW w:w="2925" w:type="dxa"/>
          </w:tcPr>
          <w:p w14:paraId="403E319C"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heme="minorHAnsi"/>
              </w:rPr>
              <w:t xml:space="preserve">        </w:t>
            </w:r>
            <w:r w:rsidRPr="00BB1912">
              <w:rPr>
                <w:rFonts w:ascii="Arno Pro" w:hAnsi="Arno Pro" w:cs="Times New Roman"/>
                <w:sz w:val="24"/>
                <w:szCs w:val="24"/>
              </w:rPr>
              <w:t>1.015</w:t>
            </w:r>
          </w:p>
        </w:tc>
      </w:tr>
      <w:tr w:rsidR="00B4565F" w:rsidRPr="00BB1912" w14:paraId="61DA7B64" w14:textId="77777777" w:rsidTr="003E6BF2">
        <w:tc>
          <w:tcPr>
            <w:tcW w:w="6091" w:type="dxa"/>
          </w:tcPr>
          <w:p w14:paraId="4314D0AF"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 xml:space="preserve">Ultrasonic device                                                 </w:t>
            </w:r>
          </w:p>
          <w:p w14:paraId="10969841" w14:textId="77777777" w:rsidR="00B4565F" w:rsidRPr="00BB1912" w:rsidRDefault="00B4565F" w:rsidP="003E6BF2">
            <w:pPr>
              <w:rPr>
                <w:rFonts w:ascii="Arno Pro" w:hAnsi="Arno Pro"/>
              </w:rPr>
            </w:pPr>
          </w:p>
        </w:tc>
        <w:tc>
          <w:tcPr>
            <w:tcW w:w="2925" w:type="dxa"/>
          </w:tcPr>
          <w:p w14:paraId="7C5B9E72"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 xml:space="preserve"> 15</w:t>
            </w:r>
          </w:p>
        </w:tc>
      </w:tr>
      <w:tr w:rsidR="00B4565F" w:rsidRPr="00BB1912" w14:paraId="6A4D46A8" w14:textId="77777777" w:rsidTr="003E6BF2">
        <w:tc>
          <w:tcPr>
            <w:tcW w:w="6091" w:type="dxa"/>
          </w:tcPr>
          <w:p w14:paraId="15BC8E76"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 xml:space="preserve">                                     Power consumption</w:t>
            </w:r>
          </w:p>
          <w:p w14:paraId="7DB20441" w14:textId="77777777" w:rsidR="00B4565F" w:rsidRPr="00BB1912" w:rsidRDefault="00B4565F" w:rsidP="003E6BF2">
            <w:pPr>
              <w:rPr>
                <w:rFonts w:ascii="Arno Pro" w:hAnsi="Arno Pro" w:cs="Times New Roman"/>
                <w:sz w:val="24"/>
                <w:szCs w:val="24"/>
              </w:rPr>
            </w:pPr>
          </w:p>
        </w:tc>
        <w:tc>
          <w:tcPr>
            <w:tcW w:w="2925" w:type="dxa"/>
          </w:tcPr>
          <w:p w14:paraId="315A2514"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4</w:t>
            </w:r>
          </w:p>
        </w:tc>
      </w:tr>
      <w:tr w:rsidR="00B4565F" w:rsidRPr="00BB1912" w14:paraId="2A37F8C5" w14:textId="77777777" w:rsidTr="003E6BF2">
        <w:tc>
          <w:tcPr>
            <w:tcW w:w="6091" w:type="dxa"/>
          </w:tcPr>
          <w:p w14:paraId="319C856E"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Labor</w:t>
            </w:r>
          </w:p>
          <w:p w14:paraId="5CB7A41A" w14:textId="77777777" w:rsidR="00B4565F" w:rsidRPr="00BB1912" w:rsidRDefault="00B4565F" w:rsidP="003E6BF2">
            <w:pPr>
              <w:rPr>
                <w:rFonts w:ascii="Arno Pro" w:hAnsi="Arno Pro" w:cs="Times New Roman"/>
                <w:sz w:val="24"/>
                <w:szCs w:val="24"/>
              </w:rPr>
            </w:pPr>
          </w:p>
        </w:tc>
        <w:tc>
          <w:tcPr>
            <w:tcW w:w="2925" w:type="dxa"/>
          </w:tcPr>
          <w:p w14:paraId="0C1F5CCE"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8</w:t>
            </w:r>
          </w:p>
        </w:tc>
      </w:tr>
      <w:tr w:rsidR="00B4565F" w:rsidRPr="00BB1912" w14:paraId="26DEDCB5" w14:textId="77777777" w:rsidTr="003E6BF2">
        <w:tc>
          <w:tcPr>
            <w:tcW w:w="6091" w:type="dxa"/>
          </w:tcPr>
          <w:p w14:paraId="404F5E4E"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 xml:space="preserve">                                    Adhesive bandage</w:t>
            </w:r>
          </w:p>
          <w:p w14:paraId="3FE1ADC7" w14:textId="77777777" w:rsidR="00B4565F" w:rsidRPr="00BB1912" w:rsidRDefault="00B4565F" w:rsidP="003E6BF2">
            <w:pPr>
              <w:rPr>
                <w:rFonts w:ascii="Arno Pro" w:hAnsi="Arno Pro" w:cs="Times New Roman"/>
                <w:sz w:val="24"/>
                <w:szCs w:val="24"/>
              </w:rPr>
            </w:pPr>
          </w:p>
        </w:tc>
        <w:tc>
          <w:tcPr>
            <w:tcW w:w="2925" w:type="dxa"/>
          </w:tcPr>
          <w:p w14:paraId="4FD48428"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2</w:t>
            </w:r>
          </w:p>
        </w:tc>
      </w:tr>
      <w:tr w:rsidR="00B4565F" w:rsidRPr="00BB1912" w14:paraId="48CAC7B2" w14:textId="77777777" w:rsidTr="003E6BF2">
        <w:tc>
          <w:tcPr>
            <w:tcW w:w="6091" w:type="dxa"/>
          </w:tcPr>
          <w:p w14:paraId="4EC5CDFD" w14:textId="77777777" w:rsidR="00B4565F" w:rsidRPr="00BB1912" w:rsidRDefault="00B4565F" w:rsidP="003E6BF2">
            <w:pPr>
              <w:rPr>
                <w:rFonts w:ascii="Arno Pro" w:hAnsi="Arno Pro" w:cs="Times New Roman"/>
                <w:b/>
                <w:bCs/>
                <w:sz w:val="24"/>
                <w:szCs w:val="24"/>
              </w:rPr>
            </w:pPr>
            <w:r w:rsidRPr="00BB1912">
              <w:rPr>
                <w:rFonts w:ascii="Arno Pro" w:hAnsi="Arno Pro" w:cs="Times New Roman"/>
                <w:sz w:val="24"/>
                <w:szCs w:val="24"/>
              </w:rPr>
              <w:t xml:space="preserve">                              </w:t>
            </w:r>
            <w:r w:rsidRPr="00BB1912">
              <w:rPr>
                <w:rFonts w:ascii="Arno Pro" w:hAnsi="Arno Pro" w:cs="Times New Roman"/>
                <w:b/>
                <w:bCs/>
                <w:sz w:val="24"/>
                <w:szCs w:val="24"/>
              </w:rPr>
              <w:t>Total cost for wound healing</w:t>
            </w:r>
          </w:p>
          <w:p w14:paraId="157C52A2" w14:textId="77777777" w:rsidR="00B4565F" w:rsidRPr="00BB1912" w:rsidRDefault="00B4565F" w:rsidP="003E6BF2">
            <w:pPr>
              <w:rPr>
                <w:rFonts w:ascii="Arno Pro" w:hAnsi="Arno Pro" w:cs="Times New Roman"/>
                <w:sz w:val="24"/>
                <w:szCs w:val="24"/>
              </w:rPr>
            </w:pPr>
          </w:p>
        </w:tc>
        <w:tc>
          <w:tcPr>
            <w:tcW w:w="2925" w:type="dxa"/>
          </w:tcPr>
          <w:p w14:paraId="5D7ABDA8" w14:textId="77777777" w:rsidR="00B4565F" w:rsidRPr="00BB1912" w:rsidRDefault="00B4565F" w:rsidP="003E6BF2">
            <w:pPr>
              <w:rPr>
                <w:rFonts w:ascii="Arno Pro" w:hAnsi="Arno Pro" w:cs="Times New Roman"/>
                <w:b/>
                <w:bCs/>
                <w:sz w:val="24"/>
                <w:szCs w:val="24"/>
              </w:rPr>
            </w:pPr>
            <w:r w:rsidRPr="00BB1912">
              <w:rPr>
                <w:rFonts w:ascii="Arno Pro" w:hAnsi="Arno Pro" w:cs="Times New Roman"/>
                <w:sz w:val="24"/>
                <w:szCs w:val="24"/>
              </w:rPr>
              <w:t xml:space="preserve">           </w:t>
            </w:r>
            <w:r w:rsidRPr="00BB1912">
              <w:rPr>
                <w:rFonts w:ascii="Arno Pro" w:hAnsi="Arno Pro" w:cs="Times New Roman"/>
                <w:b/>
                <w:bCs/>
                <w:sz w:val="24"/>
                <w:szCs w:val="24"/>
              </w:rPr>
              <w:t>~ 30</w:t>
            </w:r>
          </w:p>
        </w:tc>
      </w:tr>
      <w:tr w:rsidR="00B4565F" w:rsidRPr="00BB1912" w14:paraId="29BC2419" w14:textId="77777777" w:rsidTr="003E6BF2">
        <w:tc>
          <w:tcPr>
            <w:tcW w:w="6091" w:type="dxa"/>
          </w:tcPr>
          <w:p w14:paraId="265BE68F"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Previously literature based estimated cost of wound healing</w:t>
            </w:r>
          </w:p>
          <w:p w14:paraId="2EA8CF32" w14:textId="77777777" w:rsidR="00B4565F" w:rsidRPr="00BB1912" w:rsidRDefault="00B4565F" w:rsidP="003E6BF2">
            <w:pPr>
              <w:rPr>
                <w:rFonts w:ascii="Arno Pro" w:hAnsi="Arno Pro" w:cs="Times New Roman"/>
                <w:sz w:val="24"/>
                <w:szCs w:val="24"/>
              </w:rPr>
            </w:pPr>
          </w:p>
        </w:tc>
        <w:tc>
          <w:tcPr>
            <w:tcW w:w="2925" w:type="dxa"/>
          </w:tcPr>
          <w:p w14:paraId="1D218370"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 xml:space="preserve">             1085</w:t>
            </w:r>
          </w:p>
        </w:tc>
      </w:tr>
      <w:tr w:rsidR="00B4565F" w:rsidRPr="00BB1912" w14:paraId="22D3FB88" w14:textId="77777777" w:rsidTr="003E6BF2">
        <w:tc>
          <w:tcPr>
            <w:tcW w:w="6091" w:type="dxa"/>
          </w:tcPr>
          <w:p w14:paraId="31C1A6B4" w14:textId="77777777" w:rsidR="00B4565F" w:rsidRPr="00BB1912" w:rsidRDefault="00B4565F" w:rsidP="003E6BF2">
            <w:pPr>
              <w:rPr>
                <w:rFonts w:ascii="Arno Pro" w:hAnsi="Arno Pro" w:cs="Times New Roman"/>
                <w:sz w:val="24"/>
                <w:szCs w:val="24"/>
              </w:rPr>
            </w:pPr>
            <w:r w:rsidRPr="00BB1912">
              <w:rPr>
                <w:rFonts w:ascii="Arno Pro" w:hAnsi="Arno Pro" w:cs="Times New Roman"/>
                <w:sz w:val="24"/>
                <w:szCs w:val="24"/>
              </w:rPr>
              <w:t xml:space="preserve">Cost benefit = Previous estimated cost - Our estimated cost </w:t>
            </w:r>
          </w:p>
          <w:p w14:paraId="6D251623" w14:textId="77777777" w:rsidR="00B4565F" w:rsidRPr="00BB1912" w:rsidRDefault="00B4565F" w:rsidP="003E6BF2">
            <w:pPr>
              <w:rPr>
                <w:rFonts w:ascii="Arno Pro" w:hAnsi="Arno Pro" w:cs="Times New Roman"/>
                <w:sz w:val="24"/>
                <w:szCs w:val="24"/>
              </w:rPr>
            </w:pPr>
          </w:p>
        </w:tc>
        <w:tc>
          <w:tcPr>
            <w:tcW w:w="2925" w:type="dxa"/>
          </w:tcPr>
          <w:p w14:paraId="42CF393F" w14:textId="77777777" w:rsidR="00B4565F" w:rsidRPr="00BB1912" w:rsidRDefault="00B4565F" w:rsidP="003E6BF2">
            <w:pPr>
              <w:rPr>
                <w:rFonts w:ascii="Arno Pro" w:hAnsi="Arno Pro" w:cs="Times New Roman"/>
                <w:sz w:val="24"/>
                <w:szCs w:val="24"/>
              </w:rPr>
            </w:pPr>
            <w:r w:rsidRPr="00BB1912">
              <w:rPr>
                <w:rFonts w:ascii="Arno Pro" w:hAnsi="Arno Pro"/>
              </w:rPr>
              <w:t xml:space="preserve">                </w:t>
            </w:r>
            <w:r w:rsidRPr="00BB1912">
              <w:rPr>
                <w:rFonts w:ascii="Arno Pro" w:hAnsi="Arno Pro" w:cs="Times New Roman"/>
                <w:sz w:val="24"/>
                <w:szCs w:val="24"/>
              </w:rPr>
              <w:t>1055</w:t>
            </w:r>
          </w:p>
        </w:tc>
      </w:tr>
      <w:tr w:rsidR="00B4565F" w:rsidRPr="00BB1912" w14:paraId="2C5CCEE3" w14:textId="77777777" w:rsidTr="003E6BF2">
        <w:tc>
          <w:tcPr>
            <w:tcW w:w="6091" w:type="dxa"/>
          </w:tcPr>
          <w:p w14:paraId="39655B7C" w14:textId="77777777" w:rsidR="00B4565F" w:rsidRPr="00BB1912" w:rsidRDefault="00B4565F" w:rsidP="003E6BF2">
            <w:pPr>
              <w:rPr>
                <w:rFonts w:ascii="Arno Pro" w:hAnsi="Arno Pro" w:cs="Times New Roman"/>
                <w:b/>
                <w:bCs/>
                <w:sz w:val="24"/>
                <w:szCs w:val="24"/>
              </w:rPr>
            </w:pPr>
            <w:r w:rsidRPr="00BB1912">
              <w:rPr>
                <w:rFonts w:ascii="Arno Pro" w:hAnsi="Arno Pro" w:cs="Times New Roman"/>
                <w:b/>
                <w:bCs/>
                <w:sz w:val="24"/>
                <w:szCs w:val="24"/>
              </w:rPr>
              <w:t xml:space="preserve">Total saving for 10.5 million people = 10.5 </w:t>
            </w:r>
            <w:proofErr w:type="gramStart"/>
            <w:r w:rsidRPr="00BB1912">
              <w:rPr>
                <w:rFonts w:ascii="Arno Pro" w:hAnsi="Arno Pro" w:cs="Times New Roman"/>
                <w:b/>
                <w:bCs/>
                <w:sz w:val="24"/>
                <w:szCs w:val="24"/>
              </w:rPr>
              <w:t>million  x</w:t>
            </w:r>
            <w:proofErr w:type="gramEnd"/>
            <w:r w:rsidRPr="00BB1912">
              <w:rPr>
                <w:rFonts w:ascii="Arno Pro" w:hAnsi="Arno Pro" w:cs="Times New Roman"/>
                <w:b/>
                <w:bCs/>
                <w:sz w:val="24"/>
                <w:szCs w:val="24"/>
              </w:rPr>
              <w:t xml:space="preserve"> 1055</w:t>
            </w:r>
          </w:p>
          <w:p w14:paraId="00737E0A" w14:textId="77777777" w:rsidR="00B4565F" w:rsidRPr="00BB1912" w:rsidRDefault="00B4565F" w:rsidP="003E6BF2">
            <w:pPr>
              <w:rPr>
                <w:rFonts w:ascii="Arno Pro" w:hAnsi="Arno Pro" w:cs="Times New Roman"/>
                <w:b/>
                <w:bCs/>
                <w:sz w:val="24"/>
                <w:szCs w:val="24"/>
              </w:rPr>
            </w:pPr>
          </w:p>
        </w:tc>
        <w:tc>
          <w:tcPr>
            <w:tcW w:w="2925" w:type="dxa"/>
          </w:tcPr>
          <w:p w14:paraId="69B6FEE0" w14:textId="77777777" w:rsidR="00B4565F" w:rsidRPr="00BB1912" w:rsidRDefault="00B4565F" w:rsidP="003E6BF2">
            <w:pPr>
              <w:rPr>
                <w:rFonts w:ascii="Arno Pro" w:hAnsi="Arno Pro"/>
                <w:b/>
                <w:bCs/>
              </w:rPr>
            </w:pPr>
            <w:r w:rsidRPr="00BB1912">
              <w:rPr>
                <w:rFonts w:ascii="Arno Pro" w:hAnsi="Arno Pro"/>
                <w:b/>
                <w:bCs/>
              </w:rPr>
              <w:t xml:space="preserve">              </w:t>
            </w:r>
            <w:r w:rsidRPr="00BB1912">
              <w:rPr>
                <w:rFonts w:ascii="Arno Pro" w:hAnsi="Arno Pro" w:cs="Times New Roman"/>
                <w:b/>
                <w:bCs/>
                <w:sz w:val="24"/>
                <w:szCs w:val="24"/>
              </w:rPr>
              <w:t>~ 11 billion</w:t>
            </w:r>
          </w:p>
        </w:tc>
      </w:tr>
    </w:tbl>
    <w:p w14:paraId="7F79B4E6" w14:textId="77777777" w:rsidR="003D011E" w:rsidRPr="00BB1912" w:rsidRDefault="003D011E" w:rsidP="00DF264A">
      <w:pPr>
        <w:spacing w:line="480" w:lineRule="auto"/>
        <w:jc w:val="both"/>
        <w:rPr>
          <w:rFonts w:ascii="Arno Pro" w:hAnsi="Arno Pro" w:cs="Times New Roman"/>
          <w:b/>
          <w:bCs/>
          <w:sz w:val="24"/>
          <w:szCs w:val="24"/>
        </w:rPr>
      </w:pPr>
    </w:p>
    <w:p w14:paraId="4BEFABBC" w14:textId="77777777" w:rsidR="00266A2A" w:rsidRPr="00BB1912" w:rsidRDefault="00266A2A" w:rsidP="00DF264A">
      <w:pPr>
        <w:spacing w:line="480" w:lineRule="auto"/>
        <w:jc w:val="both"/>
        <w:rPr>
          <w:rFonts w:ascii="Arno Pro" w:hAnsi="Arno Pro" w:cs="Times New Roman"/>
          <w:b/>
          <w:bCs/>
          <w:sz w:val="24"/>
          <w:szCs w:val="24"/>
        </w:rPr>
      </w:pPr>
    </w:p>
    <w:p w14:paraId="40C8B31A" w14:textId="77777777" w:rsidR="00266A2A" w:rsidRPr="00BB1912" w:rsidRDefault="00266A2A" w:rsidP="00DF264A">
      <w:pPr>
        <w:spacing w:line="480" w:lineRule="auto"/>
        <w:jc w:val="both"/>
        <w:rPr>
          <w:rFonts w:ascii="Arno Pro" w:hAnsi="Arno Pro" w:cs="Times New Roman"/>
          <w:b/>
          <w:bCs/>
          <w:sz w:val="24"/>
          <w:szCs w:val="24"/>
        </w:rPr>
      </w:pPr>
    </w:p>
    <w:p w14:paraId="03F7C80C" w14:textId="77777777" w:rsidR="00266A2A" w:rsidRPr="00BB1912" w:rsidRDefault="00266A2A" w:rsidP="00DF264A">
      <w:pPr>
        <w:spacing w:line="480" w:lineRule="auto"/>
        <w:jc w:val="both"/>
        <w:rPr>
          <w:rFonts w:ascii="Arno Pro" w:hAnsi="Arno Pro" w:cs="Times New Roman"/>
          <w:b/>
          <w:bCs/>
          <w:sz w:val="24"/>
          <w:szCs w:val="24"/>
        </w:rPr>
      </w:pPr>
    </w:p>
    <w:p w14:paraId="61B72446" w14:textId="77777777" w:rsidR="00AA25AB" w:rsidRPr="00BB1912" w:rsidRDefault="00AA25AB" w:rsidP="00DF264A">
      <w:pPr>
        <w:spacing w:line="480" w:lineRule="auto"/>
        <w:jc w:val="both"/>
        <w:rPr>
          <w:rFonts w:ascii="Arno Pro" w:hAnsi="Arno Pro" w:cs="Times New Roman"/>
          <w:b/>
          <w:bCs/>
          <w:sz w:val="24"/>
          <w:szCs w:val="24"/>
        </w:rPr>
      </w:pPr>
    </w:p>
    <w:p w14:paraId="3339D0CC" w14:textId="77777777" w:rsidR="00AA25AB" w:rsidRPr="00BB1912" w:rsidRDefault="00AA25AB" w:rsidP="00AA25AB">
      <w:pPr>
        <w:spacing w:line="480" w:lineRule="auto"/>
        <w:jc w:val="both"/>
        <w:rPr>
          <w:rFonts w:ascii="Arno Pro" w:hAnsi="Arno Pro" w:cs="Times New Roman"/>
          <w:b/>
          <w:bCs/>
          <w:sz w:val="28"/>
          <w:szCs w:val="28"/>
        </w:rPr>
      </w:pPr>
      <w:r w:rsidRPr="00BB1912">
        <w:rPr>
          <w:rFonts w:ascii="Arno Pro" w:hAnsi="Arno Pro" w:cs="Times New Roman"/>
          <w:b/>
          <w:bCs/>
          <w:sz w:val="28"/>
          <w:szCs w:val="28"/>
        </w:rPr>
        <w:t>References</w:t>
      </w:r>
    </w:p>
    <w:p w14:paraId="19AB9A14" w14:textId="754A5807" w:rsidR="00387407" w:rsidRPr="00387407" w:rsidRDefault="00AA25AB" w:rsidP="00387407">
      <w:pPr>
        <w:widowControl w:val="0"/>
        <w:autoSpaceDE w:val="0"/>
        <w:autoSpaceDN w:val="0"/>
        <w:adjustRightInd w:val="0"/>
        <w:spacing w:line="240" w:lineRule="auto"/>
        <w:ind w:left="640" w:hanging="640"/>
        <w:jc w:val="both"/>
        <w:rPr>
          <w:rFonts w:ascii="Arno Pro" w:hAnsi="Arno Pro" w:cs="Arial Unicode MS"/>
          <w:noProof/>
          <w:sz w:val="24"/>
          <w:szCs w:val="24"/>
        </w:rPr>
      </w:pPr>
      <w:r w:rsidRPr="00BB1912">
        <w:rPr>
          <w:rFonts w:ascii="Arno Pro" w:hAnsi="Arno Pro" w:cs="Times New Roman"/>
          <w:b/>
          <w:bCs/>
          <w:sz w:val="24"/>
          <w:szCs w:val="24"/>
        </w:rPr>
        <w:lastRenderedPageBreak/>
        <w:fldChar w:fldCharType="begin" w:fldLock="1"/>
      </w:r>
      <w:r w:rsidRPr="00BB1912">
        <w:rPr>
          <w:rFonts w:ascii="Arno Pro" w:hAnsi="Arno Pro" w:cs="Times New Roman"/>
          <w:b/>
          <w:bCs/>
          <w:sz w:val="24"/>
          <w:szCs w:val="24"/>
        </w:rPr>
        <w:instrText xml:space="preserve">ADDIN Mendeley Bibliography CSL_BIBLIOGRAPHY </w:instrText>
      </w:r>
      <w:r w:rsidRPr="00BB1912">
        <w:rPr>
          <w:rFonts w:ascii="Arno Pro" w:hAnsi="Arno Pro" w:cs="Times New Roman"/>
          <w:b/>
          <w:bCs/>
          <w:sz w:val="24"/>
          <w:szCs w:val="24"/>
        </w:rPr>
        <w:fldChar w:fldCharType="separate"/>
      </w:r>
      <w:r w:rsidR="00387407" w:rsidRPr="00387407">
        <w:rPr>
          <w:rFonts w:ascii="Arno Pro" w:hAnsi="Arno Pro" w:cs="Arial Unicode MS"/>
          <w:noProof/>
          <w:sz w:val="24"/>
          <w:szCs w:val="24"/>
        </w:rPr>
        <w:t>(1)</w:t>
      </w:r>
      <w:r w:rsidR="00387407" w:rsidRPr="00387407">
        <w:rPr>
          <w:rFonts w:ascii="Arno Pro" w:hAnsi="Arno Pro" w:cs="Arial Unicode MS"/>
          <w:noProof/>
          <w:sz w:val="24"/>
          <w:szCs w:val="24"/>
        </w:rPr>
        <w:tab/>
        <w:t xml:space="preserve">Sen, C. K. Human Wound and Its Burden: Updated 2022 Compendium of Estimates. </w:t>
      </w:r>
      <w:r w:rsidR="00387407" w:rsidRPr="00387407">
        <w:rPr>
          <w:rFonts w:ascii="Arno Pro" w:hAnsi="Arno Pro" w:cs="Arial Unicode MS"/>
          <w:i/>
          <w:iCs/>
          <w:noProof/>
          <w:sz w:val="24"/>
          <w:szCs w:val="24"/>
        </w:rPr>
        <w:t>Adv. wound care</w:t>
      </w:r>
      <w:r w:rsidR="00387407" w:rsidRPr="00387407">
        <w:rPr>
          <w:rFonts w:ascii="Arno Pro" w:hAnsi="Arno Pro" w:cs="Arial Unicode MS"/>
          <w:noProof/>
          <w:sz w:val="24"/>
          <w:szCs w:val="24"/>
        </w:rPr>
        <w:t xml:space="preserve"> </w:t>
      </w:r>
      <w:r w:rsidR="00387407" w:rsidRPr="00387407">
        <w:rPr>
          <w:rFonts w:ascii="Arno Pro" w:hAnsi="Arno Pro" w:cs="Arial Unicode MS"/>
          <w:b/>
          <w:bCs/>
          <w:noProof/>
          <w:sz w:val="24"/>
          <w:szCs w:val="24"/>
        </w:rPr>
        <w:t>2023</w:t>
      </w:r>
      <w:r w:rsidR="00387407" w:rsidRPr="00387407">
        <w:rPr>
          <w:rFonts w:ascii="Arno Pro" w:hAnsi="Arno Pro" w:cs="Arial Unicode MS"/>
          <w:noProof/>
          <w:sz w:val="24"/>
          <w:szCs w:val="24"/>
        </w:rPr>
        <w:t xml:space="preserve">, </w:t>
      </w:r>
      <w:r w:rsidR="00387407" w:rsidRPr="00387407">
        <w:rPr>
          <w:rFonts w:ascii="Arno Pro" w:hAnsi="Arno Pro" w:cs="Arial Unicode MS"/>
          <w:i/>
          <w:iCs/>
          <w:noProof/>
          <w:sz w:val="24"/>
          <w:szCs w:val="24"/>
        </w:rPr>
        <w:t>12</w:t>
      </w:r>
      <w:r w:rsidR="00387407" w:rsidRPr="00387407">
        <w:rPr>
          <w:rFonts w:ascii="Arno Pro" w:hAnsi="Arno Pro" w:cs="Arial Unicode MS"/>
          <w:noProof/>
          <w:sz w:val="24"/>
          <w:szCs w:val="24"/>
        </w:rPr>
        <w:t xml:space="preserve"> (12), 657–670. https://doi.org/10.1089/wound.2023.0150.</w:t>
      </w:r>
    </w:p>
    <w:p w14:paraId="6742B838" w14:textId="77777777" w:rsidR="00387407" w:rsidRPr="00387407" w:rsidRDefault="00387407" w:rsidP="00387407">
      <w:pPr>
        <w:widowControl w:val="0"/>
        <w:autoSpaceDE w:val="0"/>
        <w:autoSpaceDN w:val="0"/>
        <w:adjustRightInd w:val="0"/>
        <w:spacing w:line="240" w:lineRule="auto"/>
        <w:ind w:left="640" w:hanging="640"/>
        <w:jc w:val="both"/>
        <w:rPr>
          <w:rFonts w:ascii="Arno Pro" w:hAnsi="Arno Pro" w:cs="Arial Unicode MS"/>
          <w:noProof/>
          <w:sz w:val="24"/>
          <w:szCs w:val="24"/>
        </w:rPr>
      </w:pPr>
      <w:r w:rsidRPr="00387407">
        <w:rPr>
          <w:rFonts w:ascii="Arno Pro" w:hAnsi="Arno Pro" w:cs="Arial Unicode MS"/>
          <w:noProof/>
          <w:sz w:val="24"/>
          <w:szCs w:val="24"/>
        </w:rPr>
        <w:t>(2)</w:t>
      </w:r>
      <w:r w:rsidRPr="00387407">
        <w:rPr>
          <w:rFonts w:ascii="Arno Pro" w:hAnsi="Arno Pro" w:cs="Arial Unicode MS"/>
          <w:noProof/>
          <w:sz w:val="24"/>
          <w:szCs w:val="24"/>
        </w:rPr>
        <w:tab/>
        <w:t xml:space="preserve">Queen, D.; Harding, K. Estimating the Cost of Wounds Both Nationally and Regionally within the Top 10 Highest Spenders. </w:t>
      </w:r>
      <w:r w:rsidRPr="00387407">
        <w:rPr>
          <w:rFonts w:ascii="Arno Pro" w:hAnsi="Arno Pro" w:cs="Arial Unicode MS"/>
          <w:i/>
          <w:iCs/>
          <w:noProof/>
          <w:sz w:val="24"/>
          <w:szCs w:val="24"/>
        </w:rPr>
        <w:t>Int. Wound J.</w:t>
      </w:r>
      <w:r w:rsidRPr="00387407">
        <w:rPr>
          <w:rFonts w:ascii="Arno Pro" w:hAnsi="Arno Pro" w:cs="Arial Unicode MS"/>
          <w:noProof/>
          <w:sz w:val="24"/>
          <w:szCs w:val="24"/>
        </w:rPr>
        <w:t xml:space="preserve"> </w:t>
      </w:r>
      <w:r w:rsidRPr="00387407">
        <w:rPr>
          <w:rFonts w:ascii="Arno Pro" w:hAnsi="Arno Pro" w:cs="Arial Unicode MS"/>
          <w:b/>
          <w:bCs/>
          <w:noProof/>
          <w:sz w:val="24"/>
          <w:szCs w:val="24"/>
        </w:rPr>
        <w:t>2024</w:t>
      </w:r>
      <w:r w:rsidRPr="00387407">
        <w:rPr>
          <w:rFonts w:ascii="Arno Pro" w:hAnsi="Arno Pro" w:cs="Arial Unicode MS"/>
          <w:noProof/>
          <w:sz w:val="24"/>
          <w:szCs w:val="24"/>
        </w:rPr>
        <w:t xml:space="preserve">, </w:t>
      </w:r>
      <w:r w:rsidRPr="00387407">
        <w:rPr>
          <w:rFonts w:ascii="Arno Pro" w:hAnsi="Arno Pro" w:cs="Arial Unicode MS"/>
          <w:i/>
          <w:iCs/>
          <w:noProof/>
          <w:sz w:val="24"/>
          <w:szCs w:val="24"/>
        </w:rPr>
        <w:t>21</w:t>
      </w:r>
      <w:r w:rsidRPr="00387407">
        <w:rPr>
          <w:rFonts w:ascii="Arno Pro" w:hAnsi="Arno Pro" w:cs="Arial Unicode MS"/>
          <w:noProof/>
          <w:sz w:val="24"/>
          <w:szCs w:val="24"/>
        </w:rPr>
        <w:t xml:space="preserve"> (2), e14709. https://doi.org/10.1111/iwj.14709.</w:t>
      </w:r>
    </w:p>
    <w:p w14:paraId="05A23D13" w14:textId="77777777" w:rsidR="00387407" w:rsidRPr="00387407" w:rsidRDefault="00387407" w:rsidP="00387407">
      <w:pPr>
        <w:widowControl w:val="0"/>
        <w:autoSpaceDE w:val="0"/>
        <w:autoSpaceDN w:val="0"/>
        <w:adjustRightInd w:val="0"/>
        <w:spacing w:line="240" w:lineRule="auto"/>
        <w:ind w:left="640" w:hanging="640"/>
        <w:jc w:val="both"/>
        <w:rPr>
          <w:rFonts w:ascii="Arno Pro" w:hAnsi="Arno Pro"/>
          <w:noProof/>
          <w:sz w:val="24"/>
        </w:rPr>
      </w:pPr>
      <w:r w:rsidRPr="00387407">
        <w:rPr>
          <w:rFonts w:ascii="Arno Pro" w:hAnsi="Arno Pro" w:cs="Arial Unicode MS"/>
          <w:noProof/>
          <w:sz w:val="24"/>
          <w:szCs w:val="24"/>
        </w:rPr>
        <w:t>(3)</w:t>
      </w:r>
      <w:r w:rsidRPr="00387407">
        <w:rPr>
          <w:rFonts w:ascii="Arno Pro" w:hAnsi="Arno Pro" w:cs="Arial Unicode MS"/>
          <w:noProof/>
          <w:sz w:val="24"/>
          <w:szCs w:val="24"/>
        </w:rPr>
        <w:tab/>
        <w:t xml:space="preserve">Fife, C. E.; Carter, M. J. Wound Care Outcomes and Associated Cost Among Patients Treated in US Outpatient  Wound Centers: Data From the US Wound Registry. </w:t>
      </w:r>
      <w:r w:rsidRPr="00387407">
        <w:rPr>
          <w:rFonts w:ascii="Arno Pro" w:hAnsi="Arno Pro" w:cs="Arial Unicode MS"/>
          <w:i/>
          <w:iCs/>
          <w:noProof/>
          <w:sz w:val="24"/>
          <w:szCs w:val="24"/>
        </w:rPr>
        <w:t>Wounds  a Compend. Clin. Res. Pract.</w:t>
      </w:r>
      <w:r w:rsidRPr="00387407">
        <w:rPr>
          <w:rFonts w:ascii="Arno Pro" w:hAnsi="Arno Pro" w:cs="Arial Unicode MS"/>
          <w:noProof/>
          <w:sz w:val="24"/>
          <w:szCs w:val="24"/>
        </w:rPr>
        <w:t xml:space="preserve"> </w:t>
      </w:r>
      <w:r w:rsidRPr="00387407">
        <w:rPr>
          <w:rFonts w:ascii="Arno Pro" w:hAnsi="Arno Pro" w:cs="Arial Unicode MS"/>
          <w:b/>
          <w:bCs/>
          <w:noProof/>
          <w:sz w:val="24"/>
          <w:szCs w:val="24"/>
        </w:rPr>
        <w:t>2012</w:t>
      </w:r>
      <w:r w:rsidRPr="00387407">
        <w:rPr>
          <w:rFonts w:ascii="Arno Pro" w:hAnsi="Arno Pro" w:cs="Arial Unicode MS"/>
          <w:noProof/>
          <w:sz w:val="24"/>
          <w:szCs w:val="24"/>
        </w:rPr>
        <w:t xml:space="preserve">, </w:t>
      </w:r>
      <w:r w:rsidRPr="00387407">
        <w:rPr>
          <w:rFonts w:ascii="Arno Pro" w:hAnsi="Arno Pro" w:cs="Arial Unicode MS"/>
          <w:i/>
          <w:iCs/>
          <w:noProof/>
          <w:sz w:val="24"/>
          <w:szCs w:val="24"/>
        </w:rPr>
        <w:t>24</w:t>
      </w:r>
      <w:r w:rsidRPr="00387407">
        <w:rPr>
          <w:rFonts w:ascii="Arno Pro" w:hAnsi="Arno Pro" w:cs="Arial Unicode MS"/>
          <w:noProof/>
          <w:sz w:val="24"/>
          <w:szCs w:val="24"/>
        </w:rPr>
        <w:t xml:space="preserve"> (1), 10–17.</w:t>
      </w:r>
    </w:p>
    <w:p w14:paraId="389B773D" w14:textId="77777777" w:rsidR="00AA25AB" w:rsidRPr="00BB1912" w:rsidRDefault="00AA25AB" w:rsidP="00387407">
      <w:pPr>
        <w:ind w:left="640" w:hanging="640"/>
        <w:jc w:val="both"/>
        <w:rPr>
          <w:rFonts w:ascii="Arno Pro" w:hAnsi="Arno Pro" w:cs="Times New Roman"/>
          <w:sz w:val="24"/>
          <w:szCs w:val="24"/>
        </w:rPr>
      </w:pPr>
      <w:r w:rsidRPr="00BB1912">
        <w:rPr>
          <w:rFonts w:ascii="Arno Pro" w:hAnsi="Arno Pro" w:cs="Times New Roman"/>
          <w:b/>
          <w:bCs/>
          <w:sz w:val="24"/>
          <w:szCs w:val="24"/>
        </w:rPr>
        <w:fldChar w:fldCharType="end"/>
      </w:r>
      <w:r w:rsidRPr="00BB1912">
        <w:rPr>
          <w:rFonts w:ascii="Arno Pro" w:hAnsi="Arno Pro" w:cs="Times New Roman"/>
          <w:sz w:val="24"/>
          <w:szCs w:val="24"/>
        </w:rPr>
        <w:t>(4)</w:t>
      </w:r>
      <w:r w:rsidRPr="00BB1912">
        <w:rPr>
          <w:rFonts w:ascii="Arno Pro" w:hAnsi="Arno Pro" w:cs="Times New Roman"/>
          <w:b/>
          <w:bCs/>
          <w:sz w:val="24"/>
          <w:szCs w:val="24"/>
        </w:rPr>
        <w:t xml:space="preserve"> </w:t>
      </w:r>
      <w:r w:rsidRPr="00BB1912">
        <w:rPr>
          <w:rFonts w:ascii="Arno Pro" w:hAnsi="Arno Pro" w:cs="Times New Roman"/>
          <w:b/>
          <w:bCs/>
          <w:sz w:val="24"/>
          <w:szCs w:val="24"/>
        </w:rPr>
        <w:tab/>
      </w:r>
      <w:r w:rsidRPr="00BB1912">
        <w:rPr>
          <w:rFonts w:ascii="Arno Pro" w:hAnsi="Arno Pro" w:cs="Times New Roman"/>
          <w:sz w:val="24"/>
          <w:szCs w:val="24"/>
        </w:rPr>
        <w:t xml:space="preserve">Cai, S.; Rong, H.; Yu, X.; Liu, X.; Wang, D.; He, W.; Li, Y. Room Temperature Activation of Oxygen by Monodispersed Metal Nanoparticles: Oxidative Dehydrogenative Coupling of Anilines for Azobenzene Syntheses. </w:t>
      </w:r>
      <w:r w:rsidRPr="00BB1912">
        <w:rPr>
          <w:rFonts w:ascii="Arno Pro" w:hAnsi="Arno Pro" w:cs="Times New Roman"/>
          <w:i/>
          <w:iCs/>
          <w:sz w:val="24"/>
          <w:szCs w:val="24"/>
        </w:rPr>
        <w:t xml:space="preserve">ACS </w:t>
      </w:r>
      <w:proofErr w:type="spellStart"/>
      <w:r w:rsidRPr="00BB1912">
        <w:rPr>
          <w:rFonts w:ascii="Arno Pro" w:hAnsi="Arno Pro" w:cs="Times New Roman"/>
          <w:i/>
          <w:iCs/>
          <w:sz w:val="24"/>
          <w:szCs w:val="24"/>
        </w:rPr>
        <w:t>Catal</w:t>
      </w:r>
      <w:proofErr w:type="spellEnd"/>
      <w:r w:rsidRPr="00BB1912">
        <w:rPr>
          <w:rFonts w:ascii="Arno Pro" w:hAnsi="Arno Pro" w:cs="Times New Roman"/>
          <w:i/>
          <w:iCs/>
          <w:sz w:val="24"/>
          <w:szCs w:val="24"/>
        </w:rPr>
        <w:t>.</w:t>
      </w:r>
      <w:r w:rsidRPr="00BB1912">
        <w:rPr>
          <w:rFonts w:ascii="Arno Pro" w:hAnsi="Arno Pro" w:cs="Times New Roman"/>
          <w:sz w:val="24"/>
          <w:szCs w:val="24"/>
        </w:rPr>
        <w:t xml:space="preserve"> </w:t>
      </w:r>
      <w:r w:rsidRPr="00BB1912">
        <w:rPr>
          <w:rFonts w:ascii="Arno Pro" w:hAnsi="Arno Pro" w:cs="Times New Roman"/>
          <w:b/>
          <w:bCs/>
          <w:sz w:val="24"/>
          <w:szCs w:val="24"/>
        </w:rPr>
        <w:t>2013,</w:t>
      </w:r>
      <w:r w:rsidRPr="00BB1912">
        <w:rPr>
          <w:rFonts w:ascii="Arno Pro" w:hAnsi="Arno Pro" w:cs="Times New Roman"/>
          <w:sz w:val="24"/>
          <w:szCs w:val="24"/>
        </w:rPr>
        <w:t xml:space="preserve"> </w:t>
      </w:r>
      <w:r w:rsidRPr="00BB1912">
        <w:rPr>
          <w:rFonts w:ascii="Arno Pro" w:hAnsi="Arno Pro" w:cs="Times New Roman"/>
          <w:i/>
          <w:iCs/>
          <w:sz w:val="24"/>
          <w:szCs w:val="24"/>
        </w:rPr>
        <w:t>3</w:t>
      </w:r>
      <w:r w:rsidRPr="00BB1912">
        <w:rPr>
          <w:rFonts w:ascii="Arno Pro" w:hAnsi="Arno Pro" w:cs="Times New Roman"/>
          <w:sz w:val="24"/>
          <w:szCs w:val="24"/>
        </w:rPr>
        <w:t xml:space="preserve"> (4), 478–486.</w:t>
      </w:r>
      <w:r w:rsidRPr="00BB1912">
        <w:rPr>
          <w:rFonts w:ascii="Arno Pro" w:eastAsia="Times New Roman" w:hAnsi="Arno Pro" w:cs="Times New Roman"/>
          <w:sz w:val="24"/>
          <w:szCs w:val="24"/>
          <w:lang w:eastAsia="en-IN"/>
        </w:rPr>
        <w:t xml:space="preserve"> </w:t>
      </w:r>
    </w:p>
    <w:p w14:paraId="3F3A3554" w14:textId="77777777" w:rsidR="00AA25AB" w:rsidRPr="00BB1912" w:rsidRDefault="00AA25AB" w:rsidP="00387407">
      <w:pPr>
        <w:pStyle w:val="EndnoteText"/>
        <w:ind w:left="640" w:hanging="640"/>
        <w:jc w:val="both"/>
        <w:rPr>
          <w:rFonts w:ascii="Arno Pro" w:hAnsi="Arno Pro" w:cs="Times New Roman"/>
          <w:sz w:val="24"/>
          <w:szCs w:val="24"/>
          <w:lang w:val="en-IN"/>
        </w:rPr>
      </w:pPr>
      <w:r w:rsidRPr="00BB1912">
        <w:rPr>
          <w:rFonts w:ascii="Arno Pro" w:hAnsi="Arno Pro" w:cs="Times New Roman"/>
          <w:sz w:val="24"/>
          <w:szCs w:val="24"/>
        </w:rPr>
        <w:t xml:space="preserve">(5) </w:t>
      </w:r>
      <w:r w:rsidRPr="00BB1912">
        <w:rPr>
          <w:rFonts w:ascii="Arno Pro" w:hAnsi="Arno Pro" w:cs="Times New Roman"/>
          <w:sz w:val="24"/>
          <w:szCs w:val="24"/>
        </w:rPr>
        <w:tab/>
        <w:t xml:space="preserve">Kaur, L.; Kumar, M.; Bhalla, V. Type I Strong Acceptor–Weak Acceptor Photosensitizing Assemblies for the Regulated Aerobic Oxidative Coupling of Anilines. </w:t>
      </w:r>
      <w:r w:rsidRPr="00BB1912">
        <w:rPr>
          <w:rFonts w:ascii="Arno Pro" w:hAnsi="Arno Pro" w:cs="Times New Roman"/>
          <w:i/>
          <w:iCs/>
          <w:sz w:val="24"/>
          <w:szCs w:val="24"/>
        </w:rPr>
        <w:t>Green Chem.</w:t>
      </w:r>
      <w:r w:rsidRPr="00BB1912">
        <w:rPr>
          <w:rFonts w:ascii="Arno Pro" w:hAnsi="Arno Pro" w:cs="Times New Roman"/>
          <w:sz w:val="24"/>
          <w:szCs w:val="24"/>
        </w:rPr>
        <w:t xml:space="preserve"> </w:t>
      </w:r>
      <w:r w:rsidRPr="00BB1912">
        <w:rPr>
          <w:rFonts w:ascii="Arno Pro" w:hAnsi="Arno Pro" w:cs="Times New Roman"/>
          <w:b/>
          <w:bCs/>
          <w:sz w:val="24"/>
          <w:szCs w:val="24"/>
        </w:rPr>
        <w:t>2023,</w:t>
      </w:r>
      <w:r w:rsidRPr="00BB1912">
        <w:rPr>
          <w:rFonts w:ascii="Arno Pro" w:hAnsi="Arno Pro" w:cs="Times New Roman"/>
          <w:sz w:val="24"/>
          <w:szCs w:val="24"/>
        </w:rPr>
        <w:t xml:space="preserve"> </w:t>
      </w:r>
      <w:r w:rsidRPr="00BB1912">
        <w:rPr>
          <w:rFonts w:ascii="Arno Pro" w:hAnsi="Arno Pro" w:cs="Times New Roman"/>
          <w:i/>
          <w:iCs/>
          <w:sz w:val="24"/>
          <w:szCs w:val="24"/>
        </w:rPr>
        <w:t xml:space="preserve">25 </w:t>
      </w:r>
      <w:r w:rsidRPr="00BB1912">
        <w:rPr>
          <w:rFonts w:ascii="Arno Pro" w:hAnsi="Arno Pro" w:cs="Times New Roman"/>
          <w:sz w:val="24"/>
          <w:szCs w:val="24"/>
        </w:rPr>
        <w:t xml:space="preserve">(13), 5240–5246. </w:t>
      </w:r>
    </w:p>
    <w:p w14:paraId="371CAD02" w14:textId="77777777" w:rsidR="00AA25AB" w:rsidRPr="00BB1912" w:rsidRDefault="00AA25AB" w:rsidP="00387407">
      <w:pPr>
        <w:pStyle w:val="EndnoteText"/>
        <w:ind w:left="640" w:hanging="640"/>
        <w:jc w:val="both"/>
        <w:rPr>
          <w:rFonts w:ascii="Arno Pro" w:hAnsi="Arno Pro" w:cs="Times New Roman"/>
          <w:sz w:val="24"/>
          <w:szCs w:val="24"/>
          <w:lang w:val="en-IN"/>
        </w:rPr>
      </w:pPr>
      <w:r w:rsidRPr="00BB1912">
        <w:rPr>
          <w:rFonts w:ascii="Arno Pro" w:hAnsi="Arno Pro" w:cs="Times New Roman"/>
          <w:sz w:val="24"/>
          <w:szCs w:val="24"/>
        </w:rPr>
        <w:t>(6)</w:t>
      </w:r>
      <w:r w:rsidRPr="00BB1912">
        <w:rPr>
          <w:rFonts w:ascii="Arno Pro" w:hAnsi="Arno Pro" w:cs="Times New Roman"/>
          <w:b/>
          <w:bCs/>
          <w:sz w:val="24"/>
          <w:szCs w:val="24"/>
        </w:rPr>
        <w:t xml:space="preserve"> </w:t>
      </w:r>
      <w:r w:rsidRPr="00BB1912">
        <w:rPr>
          <w:rFonts w:ascii="Arno Pro" w:hAnsi="Arno Pro" w:cs="Times New Roman"/>
          <w:b/>
          <w:bCs/>
          <w:sz w:val="24"/>
          <w:szCs w:val="24"/>
        </w:rPr>
        <w:tab/>
      </w:r>
      <w:r w:rsidRPr="00BB1912">
        <w:rPr>
          <w:rFonts w:ascii="Arno Pro" w:hAnsi="Arno Pro" w:cs="Times New Roman"/>
          <w:sz w:val="24"/>
          <w:szCs w:val="24"/>
        </w:rPr>
        <w:t xml:space="preserve">Zhang, C.; Jiao, N. Copper‐catalyzed Aerobic Oxidative Dehydrogenative Coupling of Anilines Leading to Aromatic Azo Compounds Using Dioxygen as an Oxidant. </w:t>
      </w:r>
      <w:proofErr w:type="spellStart"/>
      <w:r w:rsidRPr="00BB1912">
        <w:rPr>
          <w:rFonts w:ascii="Arno Pro" w:hAnsi="Arno Pro" w:cs="Times New Roman"/>
          <w:i/>
          <w:iCs/>
          <w:sz w:val="24"/>
          <w:szCs w:val="24"/>
        </w:rPr>
        <w:t>Angew</w:t>
      </w:r>
      <w:proofErr w:type="spellEnd"/>
      <w:r w:rsidRPr="00BB1912">
        <w:rPr>
          <w:rFonts w:ascii="Arno Pro" w:hAnsi="Arno Pro" w:cs="Times New Roman"/>
          <w:i/>
          <w:iCs/>
          <w:sz w:val="24"/>
          <w:szCs w:val="24"/>
        </w:rPr>
        <w:t>. Chem. Int. Ed Engl.</w:t>
      </w:r>
      <w:r w:rsidRPr="00BB1912">
        <w:rPr>
          <w:rFonts w:ascii="Arno Pro" w:hAnsi="Arno Pro" w:cs="Times New Roman"/>
          <w:sz w:val="24"/>
          <w:szCs w:val="24"/>
        </w:rPr>
        <w:t xml:space="preserve"> </w:t>
      </w:r>
      <w:r w:rsidRPr="00BB1912">
        <w:rPr>
          <w:rFonts w:ascii="Arno Pro" w:hAnsi="Arno Pro" w:cs="Times New Roman"/>
          <w:b/>
          <w:bCs/>
          <w:sz w:val="24"/>
          <w:szCs w:val="24"/>
        </w:rPr>
        <w:t>2010,</w:t>
      </w:r>
      <w:r w:rsidRPr="00BB1912">
        <w:rPr>
          <w:rFonts w:ascii="Arno Pro" w:hAnsi="Arno Pro" w:cs="Times New Roman"/>
          <w:sz w:val="24"/>
          <w:szCs w:val="24"/>
        </w:rPr>
        <w:t xml:space="preserve"> </w:t>
      </w:r>
      <w:r w:rsidRPr="00BB1912">
        <w:rPr>
          <w:rFonts w:ascii="Arno Pro" w:hAnsi="Arno Pro" w:cs="Times New Roman"/>
          <w:i/>
          <w:iCs/>
          <w:sz w:val="24"/>
          <w:szCs w:val="24"/>
        </w:rPr>
        <w:t>49</w:t>
      </w:r>
      <w:r w:rsidRPr="00BB1912">
        <w:rPr>
          <w:rFonts w:ascii="Arno Pro" w:hAnsi="Arno Pro" w:cs="Times New Roman"/>
          <w:sz w:val="24"/>
          <w:szCs w:val="24"/>
        </w:rPr>
        <w:t xml:space="preserve"> (35), 6174–6177.  </w:t>
      </w:r>
    </w:p>
    <w:p w14:paraId="6226093B" w14:textId="77777777" w:rsidR="00AA25AB" w:rsidRPr="00BB1912" w:rsidRDefault="00AA25AB" w:rsidP="00387407">
      <w:pPr>
        <w:pStyle w:val="EndnoteText"/>
        <w:ind w:left="640" w:hanging="640"/>
        <w:jc w:val="both"/>
        <w:rPr>
          <w:rFonts w:ascii="Arno Pro" w:hAnsi="Arno Pro" w:cs="Times New Roman"/>
          <w:sz w:val="24"/>
          <w:szCs w:val="24"/>
          <w:lang w:val="en-IN"/>
        </w:rPr>
      </w:pPr>
      <w:r w:rsidRPr="00BB1912">
        <w:rPr>
          <w:rFonts w:ascii="Arno Pro" w:hAnsi="Arno Pro" w:cs="Times New Roman"/>
          <w:sz w:val="24"/>
          <w:szCs w:val="24"/>
        </w:rPr>
        <w:t>(7)</w:t>
      </w:r>
      <w:r w:rsidRPr="00BB1912">
        <w:rPr>
          <w:rFonts w:ascii="Arno Pro" w:hAnsi="Arno Pro" w:cs="Times New Roman"/>
          <w:b/>
          <w:bCs/>
          <w:sz w:val="24"/>
          <w:szCs w:val="24"/>
        </w:rPr>
        <w:t xml:space="preserve"> </w:t>
      </w:r>
      <w:r w:rsidRPr="00BB1912">
        <w:rPr>
          <w:rFonts w:ascii="Arno Pro" w:hAnsi="Arno Pro" w:cs="Times New Roman"/>
          <w:b/>
          <w:bCs/>
          <w:sz w:val="24"/>
          <w:szCs w:val="24"/>
        </w:rPr>
        <w:tab/>
      </w:r>
      <w:r w:rsidRPr="00BB1912">
        <w:rPr>
          <w:rFonts w:ascii="Arno Pro" w:hAnsi="Arno Pro" w:cs="Times New Roman"/>
          <w:sz w:val="24"/>
          <w:szCs w:val="24"/>
        </w:rPr>
        <w:t xml:space="preserve">Dey, S.; Panja, D.; Sau, A.; Thakur, S. D.; Kundu, S. Reusable Cobalt-Catalyzed Selective Transfer Hydrogenation of Azoarenes and Nitroarenes. </w:t>
      </w:r>
      <w:r w:rsidRPr="00BB1912">
        <w:rPr>
          <w:rFonts w:ascii="Arno Pro" w:hAnsi="Arno Pro" w:cs="Times New Roman"/>
          <w:i/>
          <w:iCs/>
          <w:sz w:val="24"/>
          <w:szCs w:val="24"/>
        </w:rPr>
        <w:t>J. Org. Chem.</w:t>
      </w:r>
      <w:r w:rsidRPr="00BB1912">
        <w:rPr>
          <w:rFonts w:ascii="Arno Pro" w:hAnsi="Arno Pro" w:cs="Times New Roman"/>
          <w:sz w:val="24"/>
          <w:szCs w:val="24"/>
        </w:rPr>
        <w:t xml:space="preserve"> </w:t>
      </w:r>
      <w:r w:rsidRPr="00BB1912">
        <w:rPr>
          <w:rFonts w:ascii="Arno Pro" w:hAnsi="Arno Pro" w:cs="Times New Roman"/>
          <w:b/>
          <w:bCs/>
          <w:sz w:val="24"/>
          <w:szCs w:val="24"/>
        </w:rPr>
        <w:t>2023,</w:t>
      </w:r>
      <w:r w:rsidRPr="00BB1912">
        <w:rPr>
          <w:rFonts w:ascii="Arno Pro" w:hAnsi="Arno Pro" w:cs="Times New Roman"/>
          <w:sz w:val="24"/>
          <w:szCs w:val="24"/>
        </w:rPr>
        <w:t xml:space="preserve"> </w:t>
      </w:r>
      <w:r w:rsidRPr="00BB1912">
        <w:rPr>
          <w:rFonts w:ascii="Arno Pro" w:hAnsi="Arno Pro" w:cs="Times New Roman"/>
          <w:i/>
          <w:iCs/>
          <w:sz w:val="24"/>
          <w:szCs w:val="24"/>
        </w:rPr>
        <w:t>88</w:t>
      </w:r>
      <w:r w:rsidRPr="00BB1912">
        <w:rPr>
          <w:rFonts w:ascii="Arno Pro" w:hAnsi="Arno Pro" w:cs="Times New Roman"/>
          <w:sz w:val="24"/>
          <w:szCs w:val="24"/>
        </w:rPr>
        <w:t xml:space="preserve"> (14), 10048–10057. </w:t>
      </w:r>
    </w:p>
    <w:p w14:paraId="683CFEAA" w14:textId="77777777" w:rsidR="00AA25AB" w:rsidRPr="00BB1912" w:rsidRDefault="00AA25AB" w:rsidP="00387407">
      <w:pPr>
        <w:pStyle w:val="EndnoteText"/>
        <w:ind w:left="640" w:hanging="640"/>
        <w:jc w:val="both"/>
        <w:rPr>
          <w:rFonts w:ascii="Arno Pro" w:hAnsi="Arno Pro" w:cs="Times New Roman"/>
          <w:sz w:val="24"/>
          <w:szCs w:val="24"/>
          <w:lang w:val="en-IN"/>
        </w:rPr>
      </w:pPr>
      <w:r w:rsidRPr="00BB1912">
        <w:rPr>
          <w:rFonts w:ascii="Arno Pro" w:hAnsi="Arno Pro" w:cs="Times New Roman"/>
          <w:sz w:val="24"/>
          <w:szCs w:val="24"/>
        </w:rPr>
        <w:t>(8)</w:t>
      </w:r>
      <w:r w:rsidRPr="00BB1912">
        <w:rPr>
          <w:rFonts w:ascii="Arno Pro" w:hAnsi="Arno Pro" w:cs="Times New Roman"/>
          <w:b/>
          <w:bCs/>
          <w:sz w:val="24"/>
          <w:szCs w:val="24"/>
        </w:rPr>
        <w:t xml:space="preserve"> </w:t>
      </w:r>
      <w:r w:rsidRPr="00BB1912">
        <w:rPr>
          <w:rFonts w:ascii="Arno Pro" w:hAnsi="Arno Pro" w:cs="Times New Roman"/>
          <w:sz w:val="24"/>
          <w:szCs w:val="24"/>
        </w:rPr>
        <w:t xml:space="preserve"> </w:t>
      </w:r>
      <w:r w:rsidRPr="00BB1912">
        <w:rPr>
          <w:rFonts w:ascii="Arno Pro" w:hAnsi="Arno Pro" w:cs="Times New Roman"/>
          <w:sz w:val="24"/>
          <w:szCs w:val="24"/>
        </w:rPr>
        <w:tab/>
      </w:r>
      <w:proofErr w:type="spellStart"/>
      <w:r w:rsidRPr="00BB1912">
        <w:rPr>
          <w:rFonts w:ascii="Arno Pro" w:hAnsi="Arno Pro" w:cs="Times New Roman"/>
          <w:sz w:val="24"/>
          <w:szCs w:val="24"/>
        </w:rPr>
        <w:t>Cepanec</w:t>
      </w:r>
      <w:proofErr w:type="spellEnd"/>
      <w:r w:rsidRPr="00BB1912">
        <w:rPr>
          <w:rFonts w:ascii="Arno Pro" w:hAnsi="Arno Pro" w:cs="Times New Roman"/>
          <w:sz w:val="24"/>
          <w:szCs w:val="24"/>
        </w:rPr>
        <w:t xml:space="preserve">, I.; </w:t>
      </w:r>
      <w:proofErr w:type="spellStart"/>
      <w:r w:rsidRPr="00BB1912">
        <w:rPr>
          <w:rFonts w:ascii="Arno Pro" w:hAnsi="Arno Pro" w:cs="Times New Roman"/>
          <w:sz w:val="24"/>
          <w:szCs w:val="24"/>
        </w:rPr>
        <w:t>Litvić</w:t>
      </w:r>
      <w:proofErr w:type="spellEnd"/>
      <w:r w:rsidRPr="00BB1912">
        <w:rPr>
          <w:rFonts w:ascii="Arno Pro" w:hAnsi="Arno Pro" w:cs="Times New Roman"/>
          <w:sz w:val="24"/>
          <w:szCs w:val="24"/>
        </w:rPr>
        <w:t xml:space="preserve">, M.; </w:t>
      </w:r>
      <w:proofErr w:type="spellStart"/>
      <w:r w:rsidRPr="00BB1912">
        <w:rPr>
          <w:rFonts w:ascii="Arno Pro" w:hAnsi="Arno Pro" w:cs="Times New Roman"/>
          <w:sz w:val="24"/>
          <w:szCs w:val="24"/>
        </w:rPr>
        <w:t>Udiković</w:t>
      </w:r>
      <w:proofErr w:type="spellEnd"/>
      <w:r w:rsidRPr="00BB1912">
        <w:rPr>
          <w:rFonts w:ascii="Arno Pro" w:hAnsi="Arno Pro" w:cs="Times New Roman"/>
          <w:sz w:val="24"/>
          <w:szCs w:val="24"/>
        </w:rPr>
        <w:t xml:space="preserve">, J.; </w:t>
      </w:r>
      <w:proofErr w:type="spellStart"/>
      <w:r w:rsidRPr="00BB1912">
        <w:rPr>
          <w:rFonts w:ascii="Arno Pro" w:hAnsi="Arno Pro" w:cs="Times New Roman"/>
          <w:sz w:val="24"/>
          <w:szCs w:val="24"/>
        </w:rPr>
        <w:t>Pogorelić</w:t>
      </w:r>
      <w:proofErr w:type="spellEnd"/>
      <w:r w:rsidRPr="00BB1912">
        <w:rPr>
          <w:rFonts w:ascii="Arno Pro" w:hAnsi="Arno Pro" w:cs="Times New Roman"/>
          <w:sz w:val="24"/>
          <w:szCs w:val="24"/>
        </w:rPr>
        <w:t>, I.; Lovrić, M. Copper(I)-</w:t>
      </w:r>
      <w:proofErr w:type="spellStart"/>
      <w:r w:rsidRPr="00BB1912">
        <w:rPr>
          <w:rFonts w:ascii="Arno Pro" w:hAnsi="Arno Pro" w:cs="Times New Roman"/>
          <w:sz w:val="24"/>
          <w:szCs w:val="24"/>
        </w:rPr>
        <w:t>Catalysed</w:t>
      </w:r>
      <w:proofErr w:type="spellEnd"/>
      <w:r w:rsidRPr="00BB1912">
        <w:rPr>
          <w:rFonts w:ascii="Arno Pro" w:hAnsi="Arno Pro" w:cs="Times New Roman"/>
          <w:sz w:val="24"/>
          <w:szCs w:val="24"/>
        </w:rPr>
        <w:t xml:space="preserve"> Homo-Coupling of Aryldiazonium Salts: Synthesis of Symmetrical </w:t>
      </w:r>
      <w:proofErr w:type="spellStart"/>
      <w:r w:rsidRPr="00BB1912">
        <w:rPr>
          <w:rFonts w:ascii="Arno Pro" w:hAnsi="Arno Pro" w:cs="Times New Roman"/>
          <w:sz w:val="24"/>
          <w:szCs w:val="24"/>
        </w:rPr>
        <w:t>Biaryls</w:t>
      </w:r>
      <w:proofErr w:type="spellEnd"/>
      <w:r w:rsidRPr="00BB1912">
        <w:rPr>
          <w:rFonts w:ascii="Arno Pro" w:hAnsi="Arno Pro" w:cs="Times New Roman"/>
          <w:sz w:val="24"/>
          <w:szCs w:val="24"/>
        </w:rPr>
        <w:t xml:space="preserve">. </w:t>
      </w:r>
      <w:r w:rsidRPr="00BB1912">
        <w:rPr>
          <w:rFonts w:ascii="Arno Pro" w:hAnsi="Arno Pro" w:cs="Times New Roman"/>
          <w:i/>
          <w:iCs/>
          <w:sz w:val="24"/>
          <w:szCs w:val="24"/>
        </w:rPr>
        <w:t>Tetrahedron</w:t>
      </w:r>
      <w:r w:rsidRPr="00BB1912">
        <w:rPr>
          <w:rFonts w:ascii="Arno Pro" w:hAnsi="Arno Pro" w:cs="Times New Roman"/>
          <w:sz w:val="24"/>
          <w:szCs w:val="24"/>
        </w:rPr>
        <w:t xml:space="preserve"> </w:t>
      </w:r>
      <w:r w:rsidRPr="00BB1912">
        <w:rPr>
          <w:rFonts w:ascii="Arno Pro" w:hAnsi="Arno Pro" w:cs="Times New Roman"/>
          <w:b/>
          <w:bCs/>
          <w:sz w:val="24"/>
          <w:szCs w:val="24"/>
        </w:rPr>
        <w:t>2007,</w:t>
      </w:r>
      <w:r w:rsidRPr="00BB1912">
        <w:rPr>
          <w:rFonts w:ascii="Arno Pro" w:hAnsi="Arno Pro" w:cs="Times New Roman"/>
          <w:sz w:val="24"/>
          <w:szCs w:val="24"/>
        </w:rPr>
        <w:t xml:space="preserve"> </w:t>
      </w:r>
      <w:r w:rsidRPr="00BB1912">
        <w:rPr>
          <w:rFonts w:ascii="Arno Pro" w:hAnsi="Arno Pro" w:cs="Times New Roman"/>
          <w:i/>
          <w:iCs/>
          <w:sz w:val="24"/>
          <w:szCs w:val="24"/>
        </w:rPr>
        <w:t>63</w:t>
      </w:r>
      <w:r w:rsidRPr="00BB1912">
        <w:rPr>
          <w:rFonts w:ascii="Arno Pro" w:hAnsi="Arno Pro" w:cs="Times New Roman"/>
          <w:sz w:val="24"/>
          <w:szCs w:val="24"/>
        </w:rPr>
        <w:t xml:space="preserve"> (25), 5614–5621.</w:t>
      </w:r>
    </w:p>
    <w:p w14:paraId="07029E9F" w14:textId="77777777" w:rsidR="00AA25AB" w:rsidRPr="00BB1912" w:rsidRDefault="00AA25AB" w:rsidP="00387407">
      <w:pPr>
        <w:pStyle w:val="EndnoteText"/>
        <w:ind w:left="640" w:hanging="640"/>
        <w:jc w:val="both"/>
        <w:rPr>
          <w:rFonts w:ascii="Arno Pro" w:hAnsi="Arno Pro" w:cs="Times New Roman"/>
          <w:sz w:val="24"/>
          <w:szCs w:val="24"/>
        </w:rPr>
      </w:pPr>
      <w:r w:rsidRPr="00BB1912">
        <w:rPr>
          <w:rFonts w:ascii="Arno Pro" w:hAnsi="Arno Pro" w:cs="Times New Roman"/>
          <w:sz w:val="24"/>
          <w:szCs w:val="24"/>
        </w:rPr>
        <w:t>(9)</w:t>
      </w:r>
      <w:r w:rsidRPr="00BB1912">
        <w:rPr>
          <w:rFonts w:ascii="Arno Pro" w:hAnsi="Arno Pro" w:cs="Times New Roman"/>
          <w:b/>
          <w:bCs/>
          <w:sz w:val="24"/>
          <w:szCs w:val="24"/>
        </w:rPr>
        <w:t xml:space="preserve"> </w:t>
      </w:r>
      <w:r w:rsidRPr="00BB1912">
        <w:rPr>
          <w:rFonts w:ascii="Arno Pro" w:hAnsi="Arno Pro" w:cs="Times New Roman"/>
          <w:b/>
          <w:bCs/>
          <w:sz w:val="24"/>
          <w:szCs w:val="24"/>
        </w:rPr>
        <w:tab/>
      </w:r>
      <w:proofErr w:type="spellStart"/>
      <w:r w:rsidRPr="00BB1912">
        <w:rPr>
          <w:rFonts w:ascii="Arno Pro" w:hAnsi="Arno Pro" w:cs="Times New Roman"/>
          <w:sz w:val="24"/>
          <w:szCs w:val="24"/>
        </w:rPr>
        <w:t>Dolomanov</w:t>
      </w:r>
      <w:proofErr w:type="spellEnd"/>
      <w:r w:rsidRPr="00BB1912">
        <w:rPr>
          <w:rFonts w:ascii="Arno Pro" w:hAnsi="Arno Pro" w:cs="Times New Roman"/>
          <w:sz w:val="24"/>
          <w:szCs w:val="24"/>
        </w:rPr>
        <w:t xml:space="preserve">, O. V.; </w:t>
      </w:r>
      <w:proofErr w:type="spellStart"/>
      <w:r w:rsidRPr="00BB1912">
        <w:rPr>
          <w:rFonts w:ascii="Arno Pro" w:hAnsi="Arno Pro" w:cs="Times New Roman"/>
          <w:sz w:val="24"/>
          <w:szCs w:val="24"/>
        </w:rPr>
        <w:t>Bourhis</w:t>
      </w:r>
      <w:proofErr w:type="spellEnd"/>
      <w:r w:rsidRPr="00BB1912">
        <w:rPr>
          <w:rFonts w:ascii="Arno Pro" w:hAnsi="Arno Pro" w:cs="Times New Roman"/>
          <w:sz w:val="24"/>
          <w:szCs w:val="24"/>
        </w:rPr>
        <w:t xml:space="preserve">, L. J.; Gildea, R. J.; Howard, J. A. K.; </w:t>
      </w:r>
      <w:proofErr w:type="spellStart"/>
      <w:r w:rsidRPr="00BB1912">
        <w:rPr>
          <w:rFonts w:ascii="Arno Pro" w:hAnsi="Arno Pro" w:cs="Times New Roman"/>
          <w:sz w:val="24"/>
          <w:szCs w:val="24"/>
        </w:rPr>
        <w:t>Puschmann</w:t>
      </w:r>
      <w:proofErr w:type="spellEnd"/>
      <w:r w:rsidRPr="00BB1912">
        <w:rPr>
          <w:rFonts w:ascii="Arno Pro" w:hAnsi="Arno Pro" w:cs="Times New Roman"/>
          <w:sz w:val="24"/>
          <w:szCs w:val="24"/>
        </w:rPr>
        <w:t xml:space="preserve">, H. OLEX2: A Complete Structure Solution, Refinement, and Analysis Program. </w:t>
      </w:r>
      <w:r w:rsidRPr="00BB1912">
        <w:rPr>
          <w:rFonts w:ascii="Arno Pro" w:hAnsi="Arno Pro" w:cs="Times New Roman"/>
          <w:i/>
          <w:iCs/>
          <w:sz w:val="24"/>
          <w:szCs w:val="24"/>
        </w:rPr>
        <w:t xml:space="preserve">J. Appl. </w:t>
      </w:r>
      <w:proofErr w:type="spellStart"/>
      <w:r w:rsidRPr="00BB1912">
        <w:rPr>
          <w:rFonts w:ascii="Arno Pro" w:hAnsi="Arno Pro" w:cs="Times New Roman"/>
          <w:i/>
          <w:iCs/>
          <w:sz w:val="24"/>
          <w:szCs w:val="24"/>
        </w:rPr>
        <w:t>Cryst</w:t>
      </w:r>
      <w:proofErr w:type="spellEnd"/>
      <w:r w:rsidRPr="00BB1912">
        <w:rPr>
          <w:rFonts w:ascii="Arno Pro" w:hAnsi="Arno Pro" w:cs="Times New Roman"/>
          <w:i/>
          <w:iCs/>
          <w:sz w:val="24"/>
          <w:szCs w:val="24"/>
        </w:rPr>
        <w:t>.</w:t>
      </w:r>
      <w:r w:rsidRPr="00BB1912">
        <w:rPr>
          <w:rFonts w:ascii="Arno Pro" w:hAnsi="Arno Pro" w:cs="Times New Roman"/>
          <w:sz w:val="24"/>
          <w:szCs w:val="24"/>
        </w:rPr>
        <w:t xml:space="preserve"> </w:t>
      </w:r>
      <w:r w:rsidRPr="00BB1912">
        <w:rPr>
          <w:rFonts w:ascii="Arno Pro" w:hAnsi="Arno Pro" w:cs="Times New Roman"/>
          <w:b/>
          <w:bCs/>
          <w:sz w:val="24"/>
          <w:szCs w:val="24"/>
        </w:rPr>
        <w:t>2009,</w:t>
      </w:r>
      <w:r w:rsidRPr="00BB1912">
        <w:rPr>
          <w:rFonts w:ascii="Arno Pro" w:hAnsi="Arno Pro" w:cs="Times New Roman"/>
          <w:sz w:val="24"/>
          <w:szCs w:val="24"/>
        </w:rPr>
        <w:t xml:space="preserve"> </w:t>
      </w:r>
      <w:r w:rsidRPr="00BB1912">
        <w:rPr>
          <w:rFonts w:ascii="Arno Pro" w:hAnsi="Arno Pro" w:cs="Times New Roman"/>
          <w:i/>
          <w:iCs/>
          <w:sz w:val="24"/>
          <w:szCs w:val="24"/>
        </w:rPr>
        <w:t>42,</w:t>
      </w:r>
      <w:r w:rsidRPr="00BB1912">
        <w:rPr>
          <w:rFonts w:ascii="Arno Pro" w:hAnsi="Arno Pro" w:cs="Times New Roman"/>
          <w:sz w:val="24"/>
          <w:szCs w:val="24"/>
        </w:rPr>
        <w:t xml:space="preserve"> 339-341. </w:t>
      </w:r>
    </w:p>
    <w:p w14:paraId="0A8BEB98" w14:textId="77777777" w:rsidR="00AA25AB" w:rsidRPr="00BB1912" w:rsidRDefault="00AA25AB" w:rsidP="00387407">
      <w:pPr>
        <w:pStyle w:val="EndnoteText"/>
        <w:ind w:left="640" w:hanging="640"/>
        <w:jc w:val="both"/>
        <w:rPr>
          <w:rFonts w:ascii="Arno Pro" w:hAnsi="Arno Pro" w:cs="Times New Roman"/>
          <w:sz w:val="24"/>
          <w:szCs w:val="24"/>
        </w:rPr>
      </w:pPr>
      <w:r w:rsidRPr="00BB1912">
        <w:rPr>
          <w:rFonts w:ascii="Arno Pro" w:hAnsi="Arno Pro" w:cs="Times New Roman"/>
          <w:sz w:val="24"/>
          <w:szCs w:val="24"/>
        </w:rPr>
        <w:t xml:space="preserve">(10) </w:t>
      </w:r>
      <w:r w:rsidRPr="00BB1912">
        <w:rPr>
          <w:rFonts w:ascii="Arno Pro" w:hAnsi="Arno Pro" w:cs="Times New Roman"/>
          <w:sz w:val="24"/>
          <w:szCs w:val="24"/>
        </w:rPr>
        <w:tab/>
        <w:t xml:space="preserve">Sheldrick, G. M. SHELXT - Integrated Space-Group and Crystal-Structure Determination. </w:t>
      </w:r>
      <w:r w:rsidRPr="00BB1912">
        <w:rPr>
          <w:rFonts w:ascii="Arno Pro" w:hAnsi="Arno Pro" w:cs="Times New Roman"/>
          <w:i/>
          <w:iCs/>
          <w:sz w:val="24"/>
          <w:szCs w:val="24"/>
        </w:rPr>
        <w:t xml:space="preserve">Acta </w:t>
      </w:r>
      <w:proofErr w:type="spellStart"/>
      <w:r w:rsidRPr="00BB1912">
        <w:rPr>
          <w:rFonts w:ascii="Arno Pro" w:hAnsi="Arno Pro" w:cs="Times New Roman"/>
          <w:i/>
          <w:iCs/>
          <w:sz w:val="24"/>
          <w:szCs w:val="24"/>
        </w:rPr>
        <w:t>Cryst</w:t>
      </w:r>
      <w:proofErr w:type="spellEnd"/>
      <w:r w:rsidRPr="00BB1912">
        <w:rPr>
          <w:rFonts w:ascii="Arno Pro" w:hAnsi="Arno Pro" w:cs="Times New Roman"/>
          <w:i/>
          <w:iCs/>
          <w:sz w:val="24"/>
          <w:szCs w:val="24"/>
        </w:rPr>
        <w:t>.</w:t>
      </w:r>
      <w:r w:rsidRPr="00BB1912">
        <w:rPr>
          <w:rFonts w:ascii="Arno Pro" w:hAnsi="Arno Pro" w:cs="Times New Roman"/>
          <w:sz w:val="24"/>
          <w:szCs w:val="24"/>
        </w:rPr>
        <w:t xml:space="preserve"> </w:t>
      </w:r>
      <w:r w:rsidRPr="00BB1912">
        <w:rPr>
          <w:rFonts w:ascii="Arno Pro" w:hAnsi="Arno Pro" w:cs="Times New Roman"/>
          <w:b/>
          <w:bCs/>
          <w:sz w:val="24"/>
          <w:szCs w:val="24"/>
        </w:rPr>
        <w:t>2015,</w:t>
      </w:r>
      <w:r w:rsidRPr="00BB1912">
        <w:rPr>
          <w:rFonts w:ascii="Arno Pro" w:hAnsi="Arno Pro" w:cs="Times New Roman"/>
          <w:sz w:val="24"/>
          <w:szCs w:val="24"/>
        </w:rPr>
        <w:t xml:space="preserve"> </w:t>
      </w:r>
      <w:r w:rsidRPr="00BB1912">
        <w:rPr>
          <w:rFonts w:ascii="Arno Pro" w:hAnsi="Arno Pro" w:cs="Times New Roman"/>
          <w:i/>
          <w:iCs/>
          <w:sz w:val="24"/>
          <w:szCs w:val="24"/>
        </w:rPr>
        <w:t>A71</w:t>
      </w:r>
      <w:r w:rsidRPr="00BB1912">
        <w:rPr>
          <w:rFonts w:ascii="Arno Pro" w:hAnsi="Arno Pro" w:cs="Times New Roman"/>
          <w:sz w:val="24"/>
          <w:szCs w:val="24"/>
        </w:rPr>
        <w:t>, 3-8.</w:t>
      </w:r>
    </w:p>
    <w:p w14:paraId="37862CB7" w14:textId="19088CA3" w:rsidR="00C96BF6" w:rsidRPr="00BB1912" w:rsidRDefault="00AA25AB" w:rsidP="00387407">
      <w:pPr>
        <w:spacing w:line="480" w:lineRule="auto"/>
        <w:jc w:val="both"/>
        <w:rPr>
          <w:rFonts w:ascii="Arno Pro" w:hAnsi="Arno Pro" w:cs="Times New Roman"/>
          <w:sz w:val="24"/>
          <w:szCs w:val="24"/>
        </w:rPr>
      </w:pPr>
      <w:r w:rsidRPr="00BB1912">
        <w:rPr>
          <w:rFonts w:ascii="Arno Pro" w:hAnsi="Arno Pro" w:cs="Times New Roman"/>
          <w:sz w:val="24"/>
          <w:szCs w:val="24"/>
        </w:rPr>
        <w:t xml:space="preserve">(11) </w:t>
      </w:r>
      <w:r w:rsidRPr="00BB1912">
        <w:rPr>
          <w:rFonts w:ascii="Arno Pro" w:hAnsi="Arno Pro" w:cs="Times New Roman"/>
          <w:sz w:val="24"/>
          <w:szCs w:val="24"/>
        </w:rPr>
        <w:tab/>
        <w:t xml:space="preserve">Sheldrick, G. M. A Short History of SHELX. </w:t>
      </w:r>
      <w:r w:rsidRPr="00BB1912">
        <w:rPr>
          <w:rFonts w:ascii="Arno Pro" w:hAnsi="Arno Pro" w:cs="Times New Roman"/>
          <w:i/>
          <w:iCs/>
          <w:sz w:val="24"/>
          <w:szCs w:val="24"/>
        </w:rPr>
        <w:t xml:space="preserve">Acta </w:t>
      </w:r>
      <w:proofErr w:type="spellStart"/>
      <w:r w:rsidRPr="00BB1912">
        <w:rPr>
          <w:rFonts w:ascii="Arno Pro" w:hAnsi="Arno Pro" w:cs="Times New Roman"/>
          <w:i/>
          <w:iCs/>
          <w:sz w:val="24"/>
          <w:szCs w:val="24"/>
        </w:rPr>
        <w:t>Cryst</w:t>
      </w:r>
      <w:proofErr w:type="spellEnd"/>
      <w:r w:rsidRPr="00BB1912">
        <w:rPr>
          <w:rFonts w:ascii="Arno Pro" w:hAnsi="Arno Pro" w:cs="Times New Roman"/>
          <w:i/>
          <w:iCs/>
          <w:sz w:val="24"/>
          <w:szCs w:val="24"/>
        </w:rPr>
        <w:t>.</w:t>
      </w:r>
      <w:r w:rsidRPr="00BB1912">
        <w:rPr>
          <w:rFonts w:ascii="Arno Pro" w:hAnsi="Arno Pro" w:cs="Times New Roman"/>
          <w:sz w:val="24"/>
          <w:szCs w:val="24"/>
        </w:rPr>
        <w:t xml:space="preserve"> </w:t>
      </w:r>
      <w:r w:rsidRPr="00BB1912">
        <w:rPr>
          <w:rFonts w:ascii="Arno Pro" w:hAnsi="Arno Pro" w:cs="Times New Roman"/>
          <w:b/>
          <w:bCs/>
          <w:sz w:val="24"/>
          <w:szCs w:val="24"/>
        </w:rPr>
        <w:t>2008,</w:t>
      </w:r>
      <w:r w:rsidRPr="00BB1912">
        <w:rPr>
          <w:rFonts w:ascii="Arno Pro" w:hAnsi="Arno Pro" w:cs="Times New Roman"/>
          <w:sz w:val="24"/>
          <w:szCs w:val="24"/>
        </w:rPr>
        <w:t xml:space="preserve"> </w:t>
      </w:r>
      <w:r w:rsidRPr="00BB1912">
        <w:rPr>
          <w:rFonts w:ascii="Arno Pro" w:hAnsi="Arno Pro" w:cs="Times New Roman"/>
          <w:i/>
          <w:iCs/>
          <w:sz w:val="24"/>
          <w:szCs w:val="24"/>
        </w:rPr>
        <w:t>A64</w:t>
      </w:r>
      <w:r w:rsidRPr="00BB1912">
        <w:rPr>
          <w:rFonts w:ascii="Arno Pro" w:hAnsi="Arno Pro" w:cs="Times New Roman"/>
          <w:sz w:val="24"/>
          <w:szCs w:val="24"/>
        </w:rPr>
        <w:t>, 112</w:t>
      </w:r>
      <w:r w:rsidR="00387407">
        <w:rPr>
          <w:rFonts w:ascii="Arno Pro" w:hAnsi="Arno Pro" w:cs="Times New Roman"/>
          <w:sz w:val="24"/>
          <w:szCs w:val="24"/>
        </w:rPr>
        <w:t xml:space="preserve">. </w:t>
      </w:r>
    </w:p>
    <w:sectPr w:rsidR="00C96BF6" w:rsidRPr="00BB19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0C4A5E" w14:textId="77777777" w:rsidR="008534ED" w:rsidRDefault="008534ED" w:rsidP="008534ED">
      <w:pPr>
        <w:spacing w:after="0" w:line="240" w:lineRule="auto"/>
      </w:pPr>
      <w:r>
        <w:separator/>
      </w:r>
    </w:p>
  </w:endnote>
  <w:endnote w:type="continuationSeparator" w:id="0">
    <w:p w14:paraId="1A154CEB" w14:textId="77777777" w:rsidR="008534ED" w:rsidRDefault="008534ED" w:rsidP="008534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Kalinga">
    <w:altName w:val="Segoe UI"/>
    <w:charset w:val="00"/>
    <w:family w:val="swiss"/>
    <w:pitch w:val="variable"/>
    <w:sig w:usb0="0008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Myriad Pro Light">
    <w:altName w:val="Segoe UI Light"/>
    <w:panose1 w:val="00000000000000000000"/>
    <w:charset w:val="00"/>
    <w:family w:val="swiss"/>
    <w:notTrueType/>
    <w:pitch w:val="variable"/>
    <w:sig w:usb0="A00002AF" w:usb1="5000204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no Pro">
    <w:altName w:val="Cambria"/>
    <w:panose1 w:val="00000000000000000000"/>
    <w:charset w:val="00"/>
    <w:family w:val="roman"/>
    <w:notTrueType/>
    <w:pitch w:val="variable"/>
    <w:sig w:usb0="60000287" w:usb1="00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Cardo">
    <w:altName w:val="Calibri"/>
    <w:charset w:val="00"/>
    <w:family w:val="auto"/>
    <w:pitch w:val="default"/>
  </w:font>
  <w:font w:name="Mangal">
    <w:panose1 w:val="00000400000000000000"/>
    <w:charset w:val="00"/>
    <w:family w:val="roman"/>
    <w:pitch w:val="variable"/>
    <w:sig w:usb0="00008003" w:usb1="00000000" w:usb2="00000000" w:usb3="00000000" w:csb0="00000001" w:csb1="00000000"/>
  </w:font>
  <w:font w:name="MS Shell Dlg 2">
    <w:altName w:val="Sylfaen"/>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7719722"/>
      <w:docPartObj>
        <w:docPartGallery w:val="Page Numbers (Bottom of Page)"/>
        <w:docPartUnique/>
      </w:docPartObj>
    </w:sdtPr>
    <w:sdtEndPr>
      <w:rPr>
        <w:noProof/>
      </w:rPr>
    </w:sdtEndPr>
    <w:sdtContent>
      <w:p w14:paraId="32BFE016" w14:textId="20209684" w:rsidR="008534ED" w:rsidRDefault="008534ED">
        <w:pPr>
          <w:pStyle w:val="Footer"/>
          <w:jc w:val="center"/>
        </w:pPr>
        <w:r>
          <w:t>S</w:t>
        </w:r>
        <w:r>
          <w:fldChar w:fldCharType="begin"/>
        </w:r>
        <w:r>
          <w:instrText xml:space="preserve"> PAGE   \* MERGEFORMAT </w:instrText>
        </w:r>
        <w:r>
          <w:fldChar w:fldCharType="separate"/>
        </w:r>
        <w:r>
          <w:rPr>
            <w:noProof/>
          </w:rPr>
          <w:t>2</w:t>
        </w:r>
        <w:r>
          <w:rPr>
            <w:noProof/>
          </w:rPr>
          <w:fldChar w:fldCharType="end"/>
        </w:r>
      </w:p>
    </w:sdtContent>
  </w:sdt>
  <w:p w14:paraId="420D4DDD" w14:textId="77777777" w:rsidR="008534ED" w:rsidRDefault="008534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F232F8" w14:textId="77777777" w:rsidR="008534ED" w:rsidRDefault="008534ED" w:rsidP="008534ED">
      <w:pPr>
        <w:spacing w:after="0" w:line="240" w:lineRule="auto"/>
      </w:pPr>
      <w:r>
        <w:separator/>
      </w:r>
    </w:p>
  </w:footnote>
  <w:footnote w:type="continuationSeparator" w:id="0">
    <w:p w14:paraId="7C0CEFE7" w14:textId="77777777" w:rsidR="008534ED" w:rsidRDefault="008534ED" w:rsidP="008534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0143838"/>
      <w:docPartObj>
        <w:docPartGallery w:val="Page Numbers (Top of Page)"/>
        <w:docPartUnique/>
      </w:docPartObj>
    </w:sdtPr>
    <w:sdtEndPr>
      <w:rPr>
        <w:noProof/>
      </w:rPr>
    </w:sdtEndPr>
    <w:sdtContent>
      <w:p w14:paraId="7EA9B0D1" w14:textId="2F5582F4" w:rsidR="0043210F" w:rsidRDefault="001E7921">
        <w:pPr>
          <w:pStyle w:val="Header"/>
          <w:jc w:val="center"/>
        </w:pPr>
        <w:r>
          <w:t>S</w:t>
        </w:r>
        <w:r w:rsidR="0043210F">
          <w:fldChar w:fldCharType="begin"/>
        </w:r>
        <w:r w:rsidR="0043210F">
          <w:instrText xml:space="preserve"> PAGE   \* MERGEFORMAT </w:instrText>
        </w:r>
        <w:r w:rsidR="0043210F">
          <w:fldChar w:fldCharType="separate"/>
        </w:r>
        <w:r w:rsidR="0043210F">
          <w:rPr>
            <w:noProof/>
          </w:rPr>
          <w:t>2</w:t>
        </w:r>
        <w:r w:rsidR="0043210F">
          <w:rPr>
            <w:noProof/>
          </w:rPr>
          <w:fldChar w:fldCharType="end"/>
        </w:r>
      </w:p>
    </w:sdtContent>
  </w:sdt>
  <w:p w14:paraId="75DA1677" w14:textId="77777777" w:rsidR="008534ED" w:rsidRDefault="008534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632D2D"/>
    <w:multiLevelType w:val="multilevel"/>
    <w:tmpl w:val="A7AC2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3672F8F"/>
    <w:multiLevelType w:val="multilevel"/>
    <w:tmpl w:val="828EF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92272714">
    <w:abstractNumId w:val="1"/>
  </w:num>
  <w:num w:numId="2" w16cid:durableId="16625426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6"/>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TczNDM1MbQwNDAzsjRV0lEKTi0uzszPAykwrgUAjpvC+CwAAAA="/>
  </w:docVars>
  <w:rsids>
    <w:rsidRoot w:val="00052C44"/>
    <w:rsid w:val="000031BD"/>
    <w:rsid w:val="00017FCE"/>
    <w:rsid w:val="00026C72"/>
    <w:rsid w:val="00052C44"/>
    <w:rsid w:val="000673CB"/>
    <w:rsid w:val="001164C4"/>
    <w:rsid w:val="00134D44"/>
    <w:rsid w:val="00191FFC"/>
    <w:rsid w:val="00197F70"/>
    <w:rsid w:val="001E358A"/>
    <w:rsid w:val="001E7921"/>
    <w:rsid w:val="001E7C1A"/>
    <w:rsid w:val="00266A2A"/>
    <w:rsid w:val="002C792D"/>
    <w:rsid w:val="002F1176"/>
    <w:rsid w:val="002F56EB"/>
    <w:rsid w:val="0032673B"/>
    <w:rsid w:val="00381AEE"/>
    <w:rsid w:val="00387407"/>
    <w:rsid w:val="003D011E"/>
    <w:rsid w:val="003E6BF2"/>
    <w:rsid w:val="00405E51"/>
    <w:rsid w:val="0043210F"/>
    <w:rsid w:val="0048146C"/>
    <w:rsid w:val="004E1B14"/>
    <w:rsid w:val="005146C5"/>
    <w:rsid w:val="00517E4C"/>
    <w:rsid w:val="005228A5"/>
    <w:rsid w:val="007C5C6C"/>
    <w:rsid w:val="008534ED"/>
    <w:rsid w:val="00962EAF"/>
    <w:rsid w:val="009A193C"/>
    <w:rsid w:val="00A47E0E"/>
    <w:rsid w:val="00A73143"/>
    <w:rsid w:val="00AA25AB"/>
    <w:rsid w:val="00AF3BBF"/>
    <w:rsid w:val="00B4565F"/>
    <w:rsid w:val="00B50DAA"/>
    <w:rsid w:val="00BB1912"/>
    <w:rsid w:val="00C551F2"/>
    <w:rsid w:val="00C96BF6"/>
    <w:rsid w:val="00DF264A"/>
    <w:rsid w:val="00E60D23"/>
    <w:rsid w:val="00EA7821"/>
    <w:rsid w:val="00F07074"/>
    <w:rsid w:val="00FA0896"/>
  </w:rsids>
  <m:mathPr>
    <m:mathFont m:val="Cambria Math"/>
    <m:brkBin m:val="before"/>
    <m:brkBinSub m:val="--"/>
    <m:smallFrac m:val="0"/>
    <m:dispDef/>
    <m:lMargin m:val="0"/>
    <m:rMargin m:val="0"/>
    <m:defJc m:val="centerGroup"/>
    <m:wrapIndent m:val="1440"/>
    <m:intLim m:val="subSup"/>
    <m:naryLim m:val="undOvr"/>
  </m:mathPr>
  <w:themeFontLang w:val="en-US" w:bidi="or-IN"/>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4:docId w14:val="1DDB6755"/>
  <w15:chartTrackingRefBased/>
  <w15:docId w15:val="{BB8F678F-8906-4280-8D20-D5996A49C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or-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F26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C792D"/>
    <w:pPr>
      <w:spacing w:after="0" w:line="240" w:lineRule="auto"/>
    </w:pPr>
  </w:style>
  <w:style w:type="paragraph" w:customStyle="1" w:styleId="BBAuthorName">
    <w:name w:val="BB_Author_Name"/>
    <w:basedOn w:val="Normal"/>
    <w:next w:val="BCAuthorAddress"/>
    <w:autoRedefine/>
    <w:rsid w:val="002F1176"/>
    <w:pPr>
      <w:suppressLineNumbers/>
      <w:suppressAutoHyphens/>
      <w:spacing w:after="180" w:line="240" w:lineRule="auto"/>
      <w:jc w:val="both"/>
    </w:pPr>
    <w:rPr>
      <w:rFonts w:ascii="Myriad Pro Light" w:eastAsia="SimSun" w:hAnsi="Myriad Pro Light" w:cs="Times New Roman"/>
      <w:b/>
      <w:color w:val="000000" w:themeColor="text1"/>
      <w:kern w:val="36"/>
      <w:sz w:val="34"/>
      <w:szCs w:val="20"/>
      <w:lang w:bidi="ar-SA"/>
    </w:rPr>
  </w:style>
  <w:style w:type="paragraph" w:customStyle="1" w:styleId="BCAuthorAddress">
    <w:name w:val="BC_Author_Address"/>
    <w:basedOn w:val="Normal"/>
    <w:next w:val="Normal"/>
    <w:autoRedefine/>
    <w:rsid w:val="002F1176"/>
    <w:pPr>
      <w:spacing w:after="60" w:line="240" w:lineRule="auto"/>
    </w:pPr>
    <w:rPr>
      <w:rFonts w:ascii="Arno Pro" w:eastAsia="SimSun" w:hAnsi="Arno Pro" w:cs="Times New Roman"/>
      <w:kern w:val="22"/>
      <w:sz w:val="20"/>
      <w:szCs w:val="20"/>
      <w:lang w:bidi="ar-SA"/>
    </w:rPr>
  </w:style>
  <w:style w:type="paragraph" w:styleId="Header">
    <w:name w:val="header"/>
    <w:basedOn w:val="Normal"/>
    <w:link w:val="HeaderChar"/>
    <w:uiPriority w:val="99"/>
    <w:unhideWhenUsed/>
    <w:rsid w:val="002F1176"/>
    <w:pPr>
      <w:tabs>
        <w:tab w:val="center" w:pos="4320"/>
        <w:tab w:val="right" w:pos="8640"/>
      </w:tabs>
      <w:spacing w:after="0" w:line="240" w:lineRule="auto"/>
    </w:pPr>
    <w:rPr>
      <w:rFonts w:eastAsiaTheme="minorEastAsia"/>
      <w:kern w:val="2"/>
      <w:lang w:eastAsia="zh-CN" w:bidi="ar-SA"/>
      <w14:ligatures w14:val="standardContextual"/>
    </w:rPr>
  </w:style>
  <w:style w:type="character" w:customStyle="1" w:styleId="HeaderChar">
    <w:name w:val="Header Char"/>
    <w:basedOn w:val="DefaultParagraphFont"/>
    <w:link w:val="Header"/>
    <w:uiPriority w:val="99"/>
    <w:rsid w:val="002F1176"/>
    <w:rPr>
      <w:rFonts w:eastAsiaTheme="minorEastAsia"/>
      <w:kern w:val="2"/>
      <w:lang w:eastAsia="zh-CN" w:bidi="ar-SA"/>
      <w14:ligatures w14:val="standardContextual"/>
    </w:rPr>
  </w:style>
  <w:style w:type="paragraph" w:styleId="Footer">
    <w:name w:val="footer"/>
    <w:basedOn w:val="Normal"/>
    <w:link w:val="FooterChar"/>
    <w:uiPriority w:val="99"/>
    <w:unhideWhenUsed/>
    <w:rsid w:val="002F1176"/>
    <w:pPr>
      <w:tabs>
        <w:tab w:val="center" w:pos="4320"/>
        <w:tab w:val="right" w:pos="8640"/>
      </w:tabs>
      <w:spacing w:after="0" w:line="240" w:lineRule="auto"/>
    </w:pPr>
    <w:rPr>
      <w:rFonts w:eastAsiaTheme="minorEastAsia"/>
      <w:kern w:val="2"/>
      <w:lang w:eastAsia="zh-CN" w:bidi="ar-SA"/>
      <w14:ligatures w14:val="standardContextual"/>
    </w:rPr>
  </w:style>
  <w:style w:type="character" w:customStyle="1" w:styleId="FooterChar">
    <w:name w:val="Footer Char"/>
    <w:basedOn w:val="DefaultParagraphFont"/>
    <w:link w:val="Footer"/>
    <w:uiPriority w:val="99"/>
    <w:rsid w:val="002F1176"/>
    <w:rPr>
      <w:rFonts w:eastAsiaTheme="minorEastAsia"/>
      <w:kern w:val="2"/>
      <w:lang w:eastAsia="zh-CN" w:bidi="ar-SA"/>
      <w14:ligatures w14:val="standardContextual"/>
    </w:rPr>
  </w:style>
  <w:style w:type="paragraph" w:customStyle="1" w:styleId="msonormal0">
    <w:name w:val="msonormal"/>
    <w:basedOn w:val="Normal"/>
    <w:rsid w:val="002F1176"/>
    <w:pPr>
      <w:spacing w:before="100" w:beforeAutospacing="1" w:after="100" w:afterAutospacing="1" w:line="240" w:lineRule="auto"/>
    </w:pPr>
    <w:rPr>
      <w:rFonts w:ascii="Times New Roman" w:eastAsia="Times New Roman" w:hAnsi="Times New Roman" w:cs="Times New Roman"/>
      <w:sz w:val="24"/>
      <w:szCs w:val="24"/>
      <w:lang w:val="en-IN" w:eastAsia="en-IN" w:bidi="hi-IN"/>
    </w:rPr>
  </w:style>
  <w:style w:type="paragraph" w:styleId="NormalWeb">
    <w:name w:val="Normal (Web)"/>
    <w:basedOn w:val="Normal"/>
    <w:uiPriority w:val="99"/>
    <w:unhideWhenUsed/>
    <w:rsid w:val="002F1176"/>
    <w:pPr>
      <w:spacing w:before="100" w:beforeAutospacing="1" w:after="100" w:afterAutospacing="1" w:line="240" w:lineRule="auto"/>
    </w:pPr>
    <w:rPr>
      <w:rFonts w:ascii="Times New Roman" w:eastAsia="Times New Roman" w:hAnsi="Times New Roman" w:cs="Times New Roman"/>
      <w:sz w:val="24"/>
      <w:szCs w:val="24"/>
      <w:lang w:val="en-IN" w:eastAsia="en-IN" w:bidi="hi-IN"/>
    </w:rPr>
  </w:style>
  <w:style w:type="paragraph" w:customStyle="1" w:styleId="ciftablefooter">
    <w:name w:val="ciftablefooter"/>
    <w:basedOn w:val="Normal"/>
    <w:rsid w:val="002F1176"/>
    <w:pPr>
      <w:spacing w:before="100" w:beforeAutospacing="1" w:after="100" w:afterAutospacing="1" w:line="240" w:lineRule="auto"/>
    </w:pPr>
    <w:rPr>
      <w:rFonts w:ascii="Times New Roman" w:eastAsia="Times New Roman" w:hAnsi="Times New Roman" w:cs="Times New Roman"/>
      <w:sz w:val="24"/>
      <w:szCs w:val="24"/>
      <w:lang w:val="en-IN" w:eastAsia="en-IN" w:bidi="hi-IN"/>
    </w:rPr>
  </w:style>
  <w:style w:type="paragraph" w:customStyle="1" w:styleId="journalh2">
    <w:name w:val="journal_h2"/>
    <w:basedOn w:val="Normal"/>
    <w:rsid w:val="002F1176"/>
    <w:pPr>
      <w:spacing w:before="100" w:beforeAutospacing="1" w:after="100" w:afterAutospacing="1" w:line="240" w:lineRule="auto"/>
    </w:pPr>
    <w:rPr>
      <w:rFonts w:ascii="Times New Roman" w:eastAsia="Times New Roman" w:hAnsi="Times New Roman" w:cs="Times New Roman"/>
      <w:sz w:val="24"/>
      <w:szCs w:val="24"/>
      <w:lang w:val="en-IN" w:eastAsia="en-IN" w:bidi="hi-IN"/>
    </w:rPr>
  </w:style>
  <w:style w:type="paragraph" w:customStyle="1" w:styleId="journal">
    <w:name w:val="journal"/>
    <w:basedOn w:val="Normal"/>
    <w:rsid w:val="002F1176"/>
    <w:pPr>
      <w:spacing w:before="100" w:beforeAutospacing="1" w:after="100" w:afterAutospacing="1" w:line="240" w:lineRule="auto"/>
    </w:pPr>
    <w:rPr>
      <w:rFonts w:ascii="Times New Roman" w:eastAsia="Times New Roman" w:hAnsi="Times New Roman" w:cs="Times New Roman"/>
      <w:sz w:val="24"/>
      <w:szCs w:val="24"/>
      <w:lang w:val="en-IN" w:eastAsia="en-IN" w:bidi="hi-IN"/>
    </w:rPr>
  </w:style>
  <w:style w:type="character" w:customStyle="1" w:styleId="replacethischar">
    <w:name w:val="replacethischar"/>
    <w:basedOn w:val="DefaultParagraphFont"/>
    <w:rsid w:val="002F1176"/>
  </w:style>
  <w:style w:type="paragraph" w:customStyle="1" w:styleId="journalnoident">
    <w:name w:val="journal_noident"/>
    <w:basedOn w:val="Normal"/>
    <w:rsid w:val="002F1176"/>
    <w:pPr>
      <w:spacing w:before="100" w:beforeAutospacing="1" w:after="100" w:afterAutospacing="1" w:line="240" w:lineRule="auto"/>
    </w:pPr>
    <w:rPr>
      <w:rFonts w:ascii="Times New Roman" w:eastAsia="Times New Roman" w:hAnsi="Times New Roman" w:cs="Times New Roman"/>
      <w:sz w:val="24"/>
      <w:szCs w:val="24"/>
      <w:lang w:val="en-IN" w:eastAsia="en-IN" w:bidi="hi-IN"/>
    </w:rPr>
  </w:style>
  <w:style w:type="paragraph" w:styleId="HTMLPreformatted">
    <w:name w:val="HTML Preformatted"/>
    <w:basedOn w:val="Normal"/>
    <w:link w:val="HTMLPreformattedChar"/>
    <w:uiPriority w:val="99"/>
    <w:semiHidden/>
    <w:unhideWhenUsed/>
    <w:rsid w:val="002F11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IN" w:eastAsia="en-IN" w:bidi="hi-IN"/>
    </w:rPr>
  </w:style>
  <w:style w:type="character" w:customStyle="1" w:styleId="HTMLPreformattedChar">
    <w:name w:val="HTML Preformatted Char"/>
    <w:basedOn w:val="DefaultParagraphFont"/>
    <w:link w:val="HTMLPreformatted"/>
    <w:uiPriority w:val="99"/>
    <w:semiHidden/>
    <w:rsid w:val="002F1176"/>
    <w:rPr>
      <w:rFonts w:ascii="Courier New" w:eastAsia="Times New Roman" w:hAnsi="Courier New" w:cs="Courier New"/>
      <w:sz w:val="20"/>
      <w:szCs w:val="20"/>
      <w:lang w:val="en-IN" w:eastAsia="en-IN" w:bidi="hi-IN"/>
    </w:rPr>
  </w:style>
  <w:style w:type="character" w:styleId="Hyperlink">
    <w:name w:val="Hyperlink"/>
    <w:basedOn w:val="DefaultParagraphFont"/>
    <w:uiPriority w:val="99"/>
    <w:unhideWhenUsed/>
    <w:rsid w:val="002F1176"/>
    <w:rPr>
      <w:color w:val="0563C1" w:themeColor="hyperlink"/>
      <w:u w:val="single"/>
    </w:rPr>
  </w:style>
  <w:style w:type="character" w:customStyle="1" w:styleId="UnresolvedMention1">
    <w:name w:val="Unresolved Mention1"/>
    <w:basedOn w:val="DefaultParagraphFont"/>
    <w:uiPriority w:val="99"/>
    <w:semiHidden/>
    <w:unhideWhenUsed/>
    <w:rsid w:val="002F1176"/>
    <w:rPr>
      <w:color w:val="605E5C"/>
      <w:shd w:val="clear" w:color="auto" w:fill="E1DFDD"/>
    </w:rPr>
  </w:style>
  <w:style w:type="character" w:customStyle="1" w:styleId="UnresolvedMention2">
    <w:name w:val="Unresolved Mention2"/>
    <w:basedOn w:val="DefaultParagraphFont"/>
    <w:uiPriority w:val="99"/>
    <w:semiHidden/>
    <w:unhideWhenUsed/>
    <w:rsid w:val="002F1176"/>
    <w:rPr>
      <w:color w:val="605E5C"/>
      <w:shd w:val="clear" w:color="auto" w:fill="E1DFDD"/>
    </w:rPr>
  </w:style>
  <w:style w:type="paragraph" w:styleId="EndnoteText">
    <w:name w:val="endnote text"/>
    <w:basedOn w:val="Normal"/>
    <w:link w:val="EndnoteTextChar"/>
    <w:uiPriority w:val="99"/>
    <w:semiHidden/>
    <w:unhideWhenUsed/>
    <w:rsid w:val="002F1176"/>
    <w:pPr>
      <w:spacing w:after="0" w:line="240" w:lineRule="auto"/>
    </w:pPr>
    <w:rPr>
      <w:rFonts w:eastAsiaTheme="minorEastAsia"/>
      <w:kern w:val="2"/>
      <w:sz w:val="20"/>
      <w:szCs w:val="20"/>
      <w:lang w:eastAsia="zh-CN" w:bidi="ar-SA"/>
      <w14:ligatures w14:val="standardContextual"/>
    </w:rPr>
  </w:style>
  <w:style w:type="character" w:customStyle="1" w:styleId="EndnoteTextChar">
    <w:name w:val="Endnote Text Char"/>
    <w:basedOn w:val="DefaultParagraphFont"/>
    <w:link w:val="EndnoteText"/>
    <w:uiPriority w:val="99"/>
    <w:semiHidden/>
    <w:rsid w:val="002F1176"/>
    <w:rPr>
      <w:rFonts w:eastAsiaTheme="minorEastAsia"/>
      <w:kern w:val="2"/>
      <w:sz w:val="20"/>
      <w:szCs w:val="20"/>
      <w:lang w:eastAsia="zh-CN" w:bidi="ar-SA"/>
      <w14:ligatures w14:val="standardContextual"/>
    </w:rPr>
  </w:style>
  <w:style w:type="character" w:styleId="EndnoteReference">
    <w:name w:val="endnote reference"/>
    <w:basedOn w:val="DefaultParagraphFont"/>
    <w:uiPriority w:val="99"/>
    <w:semiHidden/>
    <w:unhideWhenUsed/>
    <w:rsid w:val="002F1176"/>
    <w:rPr>
      <w:vertAlign w:val="superscript"/>
    </w:rPr>
  </w:style>
  <w:style w:type="character" w:styleId="FollowedHyperlink">
    <w:name w:val="FollowedHyperlink"/>
    <w:basedOn w:val="DefaultParagraphFont"/>
    <w:uiPriority w:val="99"/>
    <w:semiHidden/>
    <w:unhideWhenUsed/>
    <w:rsid w:val="002F117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41410013">
      <w:bodyDiv w:val="1"/>
      <w:marLeft w:val="0"/>
      <w:marRight w:val="0"/>
      <w:marTop w:val="0"/>
      <w:marBottom w:val="0"/>
      <w:divBdr>
        <w:top w:val="none" w:sz="0" w:space="0" w:color="auto"/>
        <w:left w:val="none" w:sz="0" w:space="0" w:color="auto"/>
        <w:bottom w:val="none" w:sz="0" w:space="0" w:color="auto"/>
        <w:right w:val="none" w:sz="0" w:space="0" w:color="auto"/>
      </w:divBdr>
    </w:div>
    <w:div w:id="1939242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1.bin"/><Relationship Id="rId26" Type="http://schemas.openxmlformats.org/officeDocument/2006/relationships/header" Target="header1.xml"/><Relationship Id="rId39" Type="http://schemas.openxmlformats.org/officeDocument/2006/relationships/image" Target="media/image21.emf"/><Relationship Id="rId21" Type="http://schemas.openxmlformats.org/officeDocument/2006/relationships/image" Target="media/image12.emf"/><Relationship Id="rId34" Type="http://schemas.openxmlformats.org/officeDocument/2006/relationships/image" Target="media/image18.png"/><Relationship Id="rId42" Type="http://schemas.openxmlformats.org/officeDocument/2006/relationships/image" Target="media/image23.emf"/><Relationship Id="rId47" Type="http://schemas.openxmlformats.org/officeDocument/2006/relationships/oleObject" Target="embeddings/oleObject13.bin"/><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oleObject" Target="embeddings/oleObject5.bin"/><Relationship Id="rId11" Type="http://schemas.openxmlformats.org/officeDocument/2006/relationships/image" Target="media/image4.emf"/><Relationship Id="rId24" Type="http://schemas.openxmlformats.org/officeDocument/2006/relationships/oleObject" Target="embeddings/oleObject4.bin"/><Relationship Id="rId32" Type="http://schemas.openxmlformats.org/officeDocument/2006/relationships/image" Target="media/image17.emf"/><Relationship Id="rId37" Type="http://schemas.openxmlformats.org/officeDocument/2006/relationships/image" Target="media/image20.emf"/><Relationship Id="rId40" Type="http://schemas.openxmlformats.org/officeDocument/2006/relationships/oleObject" Target="embeddings/oleObject10.bin"/><Relationship Id="rId45" Type="http://schemas.openxmlformats.org/officeDocument/2006/relationships/oleObject" Target="embeddings/oleObject12.bin"/><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image" Target="media/image15.emf"/><Relationship Id="rId36" Type="http://schemas.openxmlformats.org/officeDocument/2006/relationships/oleObject" Target="embeddings/oleObject8.bin"/><Relationship Id="rId49" Type="http://schemas.openxmlformats.org/officeDocument/2006/relationships/image" Target="media/image27.emf"/><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oleObject" Target="embeddings/oleObject6.bin"/><Relationship Id="rId44"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oleObject" Target="embeddings/oleObject3.bin"/><Relationship Id="rId27" Type="http://schemas.openxmlformats.org/officeDocument/2006/relationships/footer" Target="footer1.xml"/><Relationship Id="rId30" Type="http://schemas.openxmlformats.org/officeDocument/2006/relationships/image" Target="media/image16.emf"/><Relationship Id="rId35" Type="http://schemas.openxmlformats.org/officeDocument/2006/relationships/image" Target="media/image19.emf"/><Relationship Id="rId43" Type="http://schemas.openxmlformats.org/officeDocument/2006/relationships/oleObject" Target="embeddings/oleObject11.bin"/><Relationship Id="rId48" Type="http://schemas.openxmlformats.org/officeDocument/2006/relationships/image" Target="media/image26.png"/><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4.gif"/><Relationship Id="rId33" Type="http://schemas.openxmlformats.org/officeDocument/2006/relationships/oleObject" Target="embeddings/oleObject7.bin"/><Relationship Id="rId38" Type="http://schemas.openxmlformats.org/officeDocument/2006/relationships/oleObject" Target="embeddings/oleObject9.bin"/><Relationship Id="rId46" Type="http://schemas.openxmlformats.org/officeDocument/2006/relationships/image" Target="media/image25.emf"/><Relationship Id="rId20" Type="http://schemas.openxmlformats.org/officeDocument/2006/relationships/oleObject" Target="embeddings/oleObject2.bin"/><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A2DDC2-5B7D-48F5-9069-6CE012AB0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5479</Words>
  <Characters>31232</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Sandeep</dc:creator>
  <cp:keywords/>
  <dc:description/>
  <cp:lastModifiedBy>Richard N Zare</cp:lastModifiedBy>
  <cp:revision>2</cp:revision>
  <dcterms:created xsi:type="dcterms:W3CDTF">2024-08-09T21:46:00Z</dcterms:created>
  <dcterms:modified xsi:type="dcterms:W3CDTF">2024-08-09T21:46:00Z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http://www.zotero.org/styles/green-chemistry</vt:lpwstr>
  </property>
  <property fmtid="{D5CDD505-2E9C-101B-9397-08002B2CF9AE}" pid="15" name="Mendeley Recent Style Name 6_1">
    <vt:lpwstr>Green Chemistry</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http://www.zotero.org/styles/nature-chemistry</vt:lpwstr>
  </property>
  <property fmtid="{D5CDD505-2E9C-101B-9397-08002B2CF9AE}" pid="21" name="Mendeley Recent Style Name 9_1">
    <vt:lpwstr>Nature Chemistry</vt:lpwstr>
  </property>
  <property fmtid="{D5CDD505-2E9C-101B-9397-08002B2CF9AE}" pid="22" name="Mendeley Document_1">
    <vt:lpwstr>True</vt:lpwstr>
  </property>
  <property fmtid="{D5CDD505-2E9C-101B-9397-08002B2CF9AE}" pid="23" name="Mendeley Unique User Id_1">
    <vt:lpwstr>d5f7e5fb-09f2-3b7a-b0b0-9beb7d60ee23</vt:lpwstr>
  </property>
  <property fmtid="{D5CDD505-2E9C-101B-9397-08002B2CF9AE}" pid="24" name="Mendeley Citation Style_1">
    <vt:lpwstr>http://www.zotero.org/styles/american-chemical-society</vt:lpwstr>
  </property>
</Properties>
</file>