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10042" w14:textId="77777777" w:rsidR="00027546" w:rsidRPr="00027546" w:rsidRDefault="00027546" w:rsidP="00027546">
      <w:pPr>
        <w:spacing w:after="240"/>
        <w:rPr>
          <w:b/>
          <w:bCs/>
          <w:sz w:val="20"/>
          <w:szCs w:val="20"/>
        </w:rPr>
      </w:pPr>
      <w:r w:rsidRPr="00027546">
        <w:rPr>
          <w:b/>
          <w:bCs/>
          <w:sz w:val="20"/>
          <w:szCs w:val="20"/>
        </w:rPr>
        <w:t xml:space="preserve">Appendix </w:t>
      </w:r>
    </w:p>
    <w:p w14:paraId="7893E0E1" w14:textId="77777777" w:rsidR="00027546" w:rsidRPr="00027546" w:rsidRDefault="00027546" w:rsidP="00027546">
      <w:pPr>
        <w:keepNext/>
        <w:keepLines/>
        <w:rPr>
          <w:sz w:val="20"/>
          <w:szCs w:val="20"/>
        </w:rPr>
      </w:pPr>
      <w:r w:rsidRPr="00027546">
        <w:rPr>
          <w:sz w:val="20"/>
          <w:szCs w:val="20"/>
        </w:rPr>
        <w:t>Table A1: Definition of control variable used in the analyses.</w:t>
      </w:r>
    </w:p>
    <w:tbl>
      <w:tblPr>
        <w:tblW w:w="9450" w:type="dxa"/>
        <w:jc w:val="center"/>
        <w:tblLook w:val="04A0" w:firstRow="1" w:lastRow="0" w:firstColumn="1" w:lastColumn="0" w:noHBand="0" w:noVBand="1"/>
      </w:tblPr>
      <w:tblGrid>
        <w:gridCol w:w="3690"/>
        <w:gridCol w:w="5760"/>
      </w:tblGrid>
      <w:tr w:rsidR="00027546" w:rsidRPr="00027546" w14:paraId="64269751" w14:textId="77777777" w:rsidTr="00C92CF1">
        <w:trPr>
          <w:trHeight w:val="58"/>
          <w:jc w:val="center"/>
        </w:trPr>
        <w:tc>
          <w:tcPr>
            <w:tcW w:w="3690" w:type="dxa"/>
            <w:tcBorders>
              <w:top w:val="single" w:sz="4" w:space="0" w:color="auto"/>
              <w:left w:val="nil"/>
              <w:right w:val="nil"/>
            </w:tcBorders>
            <w:shd w:val="clear" w:color="auto" w:fill="auto"/>
            <w:noWrap/>
            <w:hideMark/>
          </w:tcPr>
          <w:p w14:paraId="5C271012" w14:textId="77777777" w:rsidR="00027546" w:rsidRPr="00027546" w:rsidRDefault="00027546" w:rsidP="00C92CF1">
            <w:pPr>
              <w:rPr>
                <w:sz w:val="20"/>
                <w:szCs w:val="20"/>
              </w:rPr>
            </w:pPr>
          </w:p>
        </w:tc>
        <w:tc>
          <w:tcPr>
            <w:tcW w:w="5760" w:type="dxa"/>
            <w:tcBorders>
              <w:top w:val="single" w:sz="4" w:space="0" w:color="auto"/>
              <w:left w:val="nil"/>
              <w:right w:val="nil"/>
            </w:tcBorders>
          </w:tcPr>
          <w:p w14:paraId="61A077F3" w14:textId="77777777" w:rsidR="00027546" w:rsidRPr="00027546" w:rsidRDefault="00027546" w:rsidP="00C92CF1">
            <w:pPr>
              <w:rPr>
                <w:sz w:val="20"/>
                <w:szCs w:val="20"/>
              </w:rPr>
            </w:pPr>
          </w:p>
        </w:tc>
      </w:tr>
      <w:tr w:rsidR="00027546" w:rsidRPr="00027546" w14:paraId="354058AE" w14:textId="77777777" w:rsidTr="00C92CF1">
        <w:trPr>
          <w:trHeight w:val="50"/>
          <w:jc w:val="center"/>
        </w:trPr>
        <w:tc>
          <w:tcPr>
            <w:tcW w:w="3690" w:type="dxa"/>
            <w:tcBorders>
              <w:left w:val="nil"/>
              <w:bottom w:val="single" w:sz="4" w:space="0" w:color="auto"/>
              <w:right w:val="nil"/>
            </w:tcBorders>
            <w:shd w:val="clear" w:color="auto" w:fill="auto"/>
            <w:noWrap/>
            <w:hideMark/>
          </w:tcPr>
          <w:p w14:paraId="3787E9CD" w14:textId="77777777" w:rsidR="00027546" w:rsidRPr="00027546" w:rsidRDefault="00027546" w:rsidP="00C92CF1">
            <w:pPr>
              <w:rPr>
                <w:sz w:val="20"/>
                <w:szCs w:val="20"/>
              </w:rPr>
            </w:pPr>
            <w:r w:rsidRPr="00027546">
              <w:rPr>
                <w:sz w:val="20"/>
                <w:szCs w:val="20"/>
              </w:rPr>
              <w:t>Variable Name</w:t>
            </w:r>
          </w:p>
        </w:tc>
        <w:tc>
          <w:tcPr>
            <w:tcW w:w="5760" w:type="dxa"/>
            <w:tcBorders>
              <w:left w:val="nil"/>
              <w:bottom w:val="single" w:sz="4" w:space="0" w:color="auto"/>
              <w:right w:val="nil"/>
            </w:tcBorders>
          </w:tcPr>
          <w:p w14:paraId="74211C1C" w14:textId="77777777" w:rsidR="00027546" w:rsidRPr="00027546" w:rsidRDefault="00027546" w:rsidP="00C92CF1">
            <w:pPr>
              <w:rPr>
                <w:sz w:val="20"/>
                <w:szCs w:val="20"/>
              </w:rPr>
            </w:pPr>
            <w:r w:rsidRPr="00027546">
              <w:rPr>
                <w:sz w:val="20"/>
                <w:szCs w:val="20"/>
              </w:rPr>
              <w:t>Variable Definition</w:t>
            </w:r>
          </w:p>
        </w:tc>
      </w:tr>
      <w:tr w:rsidR="00027546" w:rsidRPr="00027546" w14:paraId="66E8ADF4" w14:textId="77777777" w:rsidTr="00C92CF1">
        <w:trPr>
          <w:trHeight w:val="60"/>
          <w:jc w:val="center"/>
        </w:trPr>
        <w:tc>
          <w:tcPr>
            <w:tcW w:w="3690" w:type="dxa"/>
            <w:tcBorders>
              <w:top w:val="nil"/>
              <w:left w:val="nil"/>
              <w:bottom w:val="nil"/>
              <w:right w:val="nil"/>
            </w:tcBorders>
            <w:shd w:val="clear" w:color="auto" w:fill="auto"/>
            <w:noWrap/>
            <w:hideMark/>
          </w:tcPr>
          <w:p w14:paraId="0096E474" w14:textId="77777777" w:rsidR="00027546" w:rsidRPr="00027546" w:rsidRDefault="00027546" w:rsidP="00C92CF1">
            <w:pPr>
              <w:rPr>
                <w:sz w:val="20"/>
                <w:szCs w:val="20"/>
              </w:rPr>
            </w:pPr>
            <w:proofErr w:type="gramStart"/>
            <w:r w:rsidRPr="00027546">
              <w:rPr>
                <w:sz w:val="20"/>
                <w:szCs w:val="20"/>
              </w:rPr>
              <w:t>Is</w:t>
            </w:r>
            <w:proofErr w:type="gramEnd"/>
            <w:r w:rsidRPr="00027546">
              <w:rPr>
                <w:sz w:val="20"/>
                <w:szCs w:val="20"/>
              </w:rPr>
              <w:t xml:space="preserve"> a rural household</w:t>
            </w:r>
          </w:p>
        </w:tc>
        <w:tc>
          <w:tcPr>
            <w:tcW w:w="5760" w:type="dxa"/>
            <w:tcBorders>
              <w:top w:val="nil"/>
              <w:left w:val="nil"/>
              <w:bottom w:val="nil"/>
              <w:right w:val="nil"/>
            </w:tcBorders>
          </w:tcPr>
          <w:p w14:paraId="37C6F66E" w14:textId="77777777" w:rsidR="00027546" w:rsidRPr="00027546" w:rsidRDefault="00027546" w:rsidP="00C92CF1">
            <w:pPr>
              <w:rPr>
                <w:sz w:val="20"/>
                <w:szCs w:val="20"/>
              </w:rPr>
            </w:pPr>
            <w:r w:rsidRPr="00027546">
              <w:rPr>
                <w:sz w:val="20"/>
                <w:szCs w:val="20"/>
              </w:rPr>
              <w:t xml:space="preserve">Takes </w:t>
            </w:r>
            <w:proofErr w:type="gramStart"/>
            <w:r w:rsidRPr="00027546">
              <w:rPr>
                <w:sz w:val="20"/>
                <w:szCs w:val="20"/>
              </w:rPr>
              <w:t>the value</w:t>
            </w:r>
            <w:proofErr w:type="gramEnd"/>
            <w:r w:rsidRPr="00027546">
              <w:rPr>
                <w:sz w:val="20"/>
                <w:szCs w:val="20"/>
              </w:rPr>
              <w:t xml:space="preserve"> 1 if the household lives in a rural area</w:t>
            </w:r>
          </w:p>
        </w:tc>
      </w:tr>
      <w:tr w:rsidR="00027546" w:rsidRPr="00027546" w14:paraId="59FCC00F" w14:textId="77777777" w:rsidTr="00C92CF1">
        <w:trPr>
          <w:trHeight w:val="60"/>
          <w:jc w:val="center"/>
        </w:trPr>
        <w:tc>
          <w:tcPr>
            <w:tcW w:w="3690" w:type="dxa"/>
            <w:tcBorders>
              <w:top w:val="nil"/>
              <w:left w:val="nil"/>
              <w:bottom w:val="nil"/>
              <w:right w:val="nil"/>
            </w:tcBorders>
            <w:shd w:val="clear" w:color="auto" w:fill="auto"/>
            <w:noWrap/>
            <w:hideMark/>
          </w:tcPr>
          <w:p w14:paraId="076666B3" w14:textId="77777777" w:rsidR="00027546" w:rsidRPr="00027546" w:rsidRDefault="00027546" w:rsidP="00C92CF1">
            <w:pPr>
              <w:rPr>
                <w:sz w:val="20"/>
                <w:szCs w:val="20"/>
              </w:rPr>
            </w:pPr>
            <w:r w:rsidRPr="00027546">
              <w:rPr>
                <w:sz w:val="20"/>
                <w:szCs w:val="20"/>
              </w:rPr>
              <w:t>Share of females in the household</w:t>
            </w:r>
          </w:p>
        </w:tc>
        <w:tc>
          <w:tcPr>
            <w:tcW w:w="5760" w:type="dxa"/>
            <w:tcBorders>
              <w:top w:val="nil"/>
              <w:left w:val="nil"/>
              <w:bottom w:val="nil"/>
              <w:right w:val="nil"/>
            </w:tcBorders>
          </w:tcPr>
          <w:p w14:paraId="7E7E9A92" w14:textId="77777777" w:rsidR="00027546" w:rsidRPr="00027546" w:rsidRDefault="00027546" w:rsidP="00C92CF1">
            <w:pPr>
              <w:rPr>
                <w:sz w:val="20"/>
                <w:szCs w:val="20"/>
              </w:rPr>
            </w:pPr>
            <w:r w:rsidRPr="00027546">
              <w:rPr>
                <w:sz w:val="20"/>
                <w:szCs w:val="20"/>
              </w:rPr>
              <w:t>Number of females in the household over household size</w:t>
            </w:r>
          </w:p>
        </w:tc>
      </w:tr>
      <w:tr w:rsidR="00027546" w:rsidRPr="00027546" w14:paraId="433601CB" w14:textId="77777777" w:rsidTr="00C92CF1">
        <w:trPr>
          <w:trHeight w:val="60"/>
          <w:jc w:val="center"/>
        </w:trPr>
        <w:tc>
          <w:tcPr>
            <w:tcW w:w="3690" w:type="dxa"/>
            <w:tcBorders>
              <w:top w:val="nil"/>
              <w:left w:val="nil"/>
              <w:bottom w:val="nil"/>
              <w:right w:val="nil"/>
            </w:tcBorders>
            <w:shd w:val="clear" w:color="auto" w:fill="auto"/>
            <w:noWrap/>
            <w:hideMark/>
          </w:tcPr>
          <w:p w14:paraId="5060E460" w14:textId="77777777" w:rsidR="00027546" w:rsidRPr="00027546" w:rsidRDefault="00027546" w:rsidP="00C92CF1">
            <w:pPr>
              <w:rPr>
                <w:sz w:val="20"/>
                <w:szCs w:val="20"/>
              </w:rPr>
            </w:pPr>
            <w:r w:rsidRPr="00027546">
              <w:rPr>
                <w:sz w:val="20"/>
                <w:szCs w:val="20"/>
              </w:rPr>
              <w:t>Female-headed household</w:t>
            </w:r>
          </w:p>
        </w:tc>
        <w:tc>
          <w:tcPr>
            <w:tcW w:w="5760" w:type="dxa"/>
            <w:tcBorders>
              <w:top w:val="nil"/>
              <w:left w:val="nil"/>
              <w:bottom w:val="nil"/>
              <w:right w:val="nil"/>
            </w:tcBorders>
          </w:tcPr>
          <w:p w14:paraId="30262A6A" w14:textId="77777777" w:rsidR="00027546" w:rsidRPr="00027546" w:rsidRDefault="00027546" w:rsidP="00C92CF1">
            <w:pPr>
              <w:rPr>
                <w:sz w:val="20"/>
                <w:szCs w:val="20"/>
              </w:rPr>
            </w:pPr>
            <w:r w:rsidRPr="00027546">
              <w:rPr>
                <w:sz w:val="20"/>
                <w:szCs w:val="20"/>
              </w:rPr>
              <w:t>Takes the value 1 if the head of household is a female</w:t>
            </w:r>
          </w:p>
        </w:tc>
      </w:tr>
      <w:tr w:rsidR="00027546" w:rsidRPr="00027546" w14:paraId="3C0224AB" w14:textId="77777777" w:rsidTr="00C92CF1">
        <w:trPr>
          <w:trHeight w:val="60"/>
          <w:jc w:val="center"/>
        </w:trPr>
        <w:tc>
          <w:tcPr>
            <w:tcW w:w="3690" w:type="dxa"/>
            <w:tcBorders>
              <w:top w:val="nil"/>
              <w:left w:val="nil"/>
              <w:bottom w:val="nil"/>
              <w:right w:val="nil"/>
            </w:tcBorders>
            <w:shd w:val="clear" w:color="auto" w:fill="auto"/>
            <w:noWrap/>
            <w:hideMark/>
          </w:tcPr>
          <w:p w14:paraId="09EFA80F" w14:textId="77777777" w:rsidR="00027546" w:rsidRPr="00027546" w:rsidRDefault="00027546" w:rsidP="00C92CF1">
            <w:pPr>
              <w:rPr>
                <w:sz w:val="20"/>
                <w:szCs w:val="20"/>
              </w:rPr>
            </w:pPr>
            <w:r w:rsidRPr="00027546">
              <w:rPr>
                <w:sz w:val="20"/>
                <w:szCs w:val="20"/>
              </w:rPr>
              <w:t>Household size  </w:t>
            </w:r>
          </w:p>
        </w:tc>
        <w:tc>
          <w:tcPr>
            <w:tcW w:w="5760" w:type="dxa"/>
            <w:tcBorders>
              <w:top w:val="nil"/>
              <w:left w:val="nil"/>
              <w:bottom w:val="nil"/>
              <w:right w:val="nil"/>
            </w:tcBorders>
          </w:tcPr>
          <w:p w14:paraId="4A0EFCB9" w14:textId="77777777" w:rsidR="00027546" w:rsidRPr="00027546" w:rsidRDefault="00027546" w:rsidP="00C92CF1">
            <w:pPr>
              <w:rPr>
                <w:sz w:val="20"/>
                <w:szCs w:val="20"/>
              </w:rPr>
            </w:pPr>
            <w:r w:rsidRPr="00027546">
              <w:rPr>
                <w:sz w:val="20"/>
                <w:szCs w:val="20"/>
              </w:rPr>
              <w:t>Number of household members</w:t>
            </w:r>
          </w:p>
        </w:tc>
      </w:tr>
      <w:tr w:rsidR="00027546" w:rsidRPr="00027546" w14:paraId="48B8B60B" w14:textId="77777777" w:rsidTr="00C92CF1">
        <w:trPr>
          <w:trHeight w:val="60"/>
          <w:jc w:val="center"/>
        </w:trPr>
        <w:tc>
          <w:tcPr>
            <w:tcW w:w="3690" w:type="dxa"/>
            <w:tcBorders>
              <w:top w:val="nil"/>
              <w:left w:val="nil"/>
              <w:bottom w:val="nil"/>
              <w:right w:val="nil"/>
            </w:tcBorders>
            <w:shd w:val="clear" w:color="auto" w:fill="auto"/>
            <w:noWrap/>
            <w:hideMark/>
          </w:tcPr>
          <w:p w14:paraId="39457755" w14:textId="77777777" w:rsidR="00027546" w:rsidRPr="00027546" w:rsidRDefault="00027546" w:rsidP="00C92CF1">
            <w:pPr>
              <w:rPr>
                <w:sz w:val="20"/>
                <w:szCs w:val="20"/>
              </w:rPr>
            </w:pPr>
            <w:r w:rsidRPr="00027546">
              <w:rPr>
                <w:sz w:val="20"/>
                <w:szCs w:val="20"/>
              </w:rPr>
              <w:t>Age of household head</w:t>
            </w:r>
          </w:p>
        </w:tc>
        <w:tc>
          <w:tcPr>
            <w:tcW w:w="5760" w:type="dxa"/>
            <w:tcBorders>
              <w:top w:val="nil"/>
              <w:left w:val="nil"/>
              <w:bottom w:val="nil"/>
              <w:right w:val="nil"/>
            </w:tcBorders>
          </w:tcPr>
          <w:p w14:paraId="38FFCF19" w14:textId="77777777" w:rsidR="00027546" w:rsidRPr="00027546" w:rsidRDefault="00027546" w:rsidP="00C92CF1">
            <w:pPr>
              <w:rPr>
                <w:sz w:val="20"/>
                <w:szCs w:val="20"/>
              </w:rPr>
            </w:pPr>
            <w:r w:rsidRPr="00027546">
              <w:rPr>
                <w:sz w:val="20"/>
                <w:szCs w:val="20"/>
              </w:rPr>
              <w:t>Age of the head of household</w:t>
            </w:r>
          </w:p>
        </w:tc>
      </w:tr>
      <w:tr w:rsidR="00027546" w:rsidRPr="00027546" w14:paraId="01921C15" w14:textId="77777777" w:rsidTr="00C92CF1">
        <w:trPr>
          <w:trHeight w:val="60"/>
          <w:jc w:val="center"/>
        </w:trPr>
        <w:tc>
          <w:tcPr>
            <w:tcW w:w="3690" w:type="dxa"/>
            <w:tcBorders>
              <w:top w:val="nil"/>
              <w:left w:val="nil"/>
              <w:bottom w:val="nil"/>
              <w:right w:val="nil"/>
            </w:tcBorders>
            <w:shd w:val="clear" w:color="auto" w:fill="auto"/>
            <w:noWrap/>
            <w:hideMark/>
          </w:tcPr>
          <w:p w14:paraId="712C942B" w14:textId="77777777" w:rsidR="00027546" w:rsidRPr="00027546" w:rsidRDefault="00027546" w:rsidP="00C92CF1">
            <w:pPr>
              <w:rPr>
                <w:sz w:val="20"/>
                <w:szCs w:val="20"/>
              </w:rPr>
            </w:pPr>
            <w:r w:rsidRPr="00027546">
              <w:rPr>
                <w:sz w:val="20"/>
                <w:szCs w:val="20"/>
              </w:rPr>
              <w:t>Marital status hh head: divorced/separated/widowed</w:t>
            </w:r>
          </w:p>
        </w:tc>
        <w:tc>
          <w:tcPr>
            <w:tcW w:w="5760" w:type="dxa"/>
            <w:tcBorders>
              <w:top w:val="nil"/>
              <w:left w:val="nil"/>
              <w:bottom w:val="nil"/>
              <w:right w:val="nil"/>
            </w:tcBorders>
          </w:tcPr>
          <w:p w14:paraId="563D1D19" w14:textId="77777777" w:rsidR="00027546" w:rsidRPr="00027546" w:rsidRDefault="00027546" w:rsidP="00C92CF1">
            <w:pPr>
              <w:rPr>
                <w:sz w:val="20"/>
                <w:szCs w:val="20"/>
              </w:rPr>
            </w:pPr>
            <w:r w:rsidRPr="00027546">
              <w:rPr>
                <w:sz w:val="20"/>
                <w:szCs w:val="20"/>
              </w:rPr>
              <w:t xml:space="preserve">Takes </w:t>
            </w:r>
            <w:proofErr w:type="gramStart"/>
            <w:r w:rsidRPr="00027546">
              <w:rPr>
                <w:sz w:val="20"/>
                <w:szCs w:val="20"/>
              </w:rPr>
              <w:t>the value</w:t>
            </w:r>
            <w:proofErr w:type="gramEnd"/>
            <w:r w:rsidRPr="00027546">
              <w:rPr>
                <w:sz w:val="20"/>
                <w:szCs w:val="20"/>
              </w:rPr>
              <w:t xml:space="preserve"> 1 if the </w:t>
            </w:r>
            <w:proofErr w:type="gramStart"/>
            <w:r w:rsidRPr="00027546">
              <w:rPr>
                <w:sz w:val="20"/>
                <w:szCs w:val="20"/>
              </w:rPr>
              <w:t>hh</w:t>
            </w:r>
            <w:proofErr w:type="gramEnd"/>
            <w:r w:rsidRPr="00027546">
              <w:rPr>
                <w:sz w:val="20"/>
                <w:szCs w:val="20"/>
              </w:rPr>
              <w:t xml:space="preserve"> head is </w:t>
            </w:r>
            <w:proofErr w:type="gramStart"/>
            <w:r w:rsidRPr="00027546">
              <w:rPr>
                <w:sz w:val="20"/>
                <w:szCs w:val="20"/>
              </w:rPr>
              <w:t>divorced  or</w:t>
            </w:r>
            <w:proofErr w:type="gramEnd"/>
            <w:r w:rsidRPr="00027546">
              <w:rPr>
                <w:sz w:val="20"/>
                <w:szCs w:val="20"/>
              </w:rPr>
              <w:t xml:space="preserve"> separated or widowed</w:t>
            </w:r>
          </w:p>
        </w:tc>
      </w:tr>
      <w:tr w:rsidR="00027546" w:rsidRPr="00027546" w14:paraId="0CCBE0DC" w14:textId="77777777" w:rsidTr="00C92CF1">
        <w:trPr>
          <w:trHeight w:val="60"/>
          <w:jc w:val="center"/>
        </w:trPr>
        <w:tc>
          <w:tcPr>
            <w:tcW w:w="3690" w:type="dxa"/>
            <w:tcBorders>
              <w:top w:val="nil"/>
              <w:left w:val="nil"/>
              <w:bottom w:val="nil"/>
              <w:right w:val="nil"/>
            </w:tcBorders>
            <w:shd w:val="clear" w:color="auto" w:fill="auto"/>
            <w:noWrap/>
            <w:hideMark/>
          </w:tcPr>
          <w:p w14:paraId="5D4BF67E" w14:textId="77777777" w:rsidR="00027546" w:rsidRPr="00027546" w:rsidRDefault="00027546" w:rsidP="00C92CF1">
            <w:pPr>
              <w:rPr>
                <w:sz w:val="20"/>
                <w:szCs w:val="20"/>
              </w:rPr>
            </w:pPr>
            <w:r w:rsidRPr="00027546">
              <w:rPr>
                <w:sz w:val="20"/>
                <w:szCs w:val="20"/>
              </w:rPr>
              <w:t>Marital status hh head: never married/informal union</w:t>
            </w:r>
          </w:p>
        </w:tc>
        <w:tc>
          <w:tcPr>
            <w:tcW w:w="5760" w:type="dxa"/>
            <w:tcBorders>
              <w:top w:val="nil"/>
              <w:left w:val="nil"/>
              <w:bottom w:val="nil"/>
              <w:right w:val="nil"/>
            </w:tcBorders>
          </w:tcPr>
          <w:p w14:paraId="463C27B3" w14:textId="77777777" w:rsidR="00027546" w:rsidRPr="00027546" w:rsidRDefault="00027546" w:rsidP="00C92CF1">
            <w:pPr>
              <w:rPr>
                <w:sz w:val="20"/>
                <w:szCs w:val="20"/>
              </w:rPr>
            </w:pPr>
            <w:r w:rsidRPr="00027546">
              <w:rPr>
                <w:sz w:val="20"/>
                <w:szCs w:val="20"/>
              </w:rPr>
              <w:t xml:space="preserve">Takes </w:t>
            </w:r>
            <w:proofErr w:type="gramStart"/>
            <w:r w:rsidRPr="00027546">
              <w:rPr>
                <w:sz w:val="20"/>
                <w:szCs w:val="20"/>
              </w:rPr>
              <w:t>the value</w:t>
            </w:r>
            <w:proofErr w:type="gramEnd"/>
            <w:r w:rsidRPr="00027546">
              <w:rPr>
                <w:sz w:val="20"/>
                <w:szCs w:val="20"/>
              </w:rPr>
              <w:t xml:space="preserve"> 1 if the </w:t>
            </w:r>
            <w:proofErr w:type="gramStart"/>
            <w:r w:rsidRPr="00027546">
              <w:rPr>
                <w:sz w:val="20"/>
                <w:szCs w:val="20"/>
              </w:rPr>
              <w:t>hh</w:t>
            </w:r>
            <w:proofErr w:type="gramEnd"/>
            <w:r w:rsidRPr="00027546">
              <w:rPr>
                <w:sz w:val="20"/>
                <w:szCs w:val="20"/>
              </w:rPr>
              <w:t xml:space="preserve"> head is never married or is in an informal union</w:t>
            </w:r>
          </w:p>
        </w:tc>
      </w:tr>
      <w:tr w:rsidR="00027546" w:rsidRPr="00027546" w14:paraId="368D7B45" w14:textId="77777777" w:rsidTr="00C92CF1">
        <w:trPr>
          <w:trHeight w:val="60"/>
          <w:jc w:val="center"/>
        </w:trPr>
        <w:tc>
          <w:tcPr>
            <w:tcW w:w="3690" w:type="dxa"/>
            <w:tcBorders>
              <w:top w:val="nil"/>
              <w:left w:val="nil"/>
              <w:bottom w:val="nil"/>
              <w:right w:val="nil"/>
            </w:tcBorders>
            <w:shd w:val="clear" w:color="auto" w:fill="auto"/>
            <w:noWrap/>
            <w:hideMark/>
          </w:tcPr>
          <w:p w14:paraId="047E21CE" w14:textId="77777777" w:rsidR="00027546" w:rsidRPr="00027546" w:rsidRDefault="00027546" w:rsidP="00C92CF1">
            <w:pPr>
              <w:rPr>
                <w:sz w:val="20"/>
                <w:szCs w:val="20"/>
              </w:rPr>
            </w:pPr>
            <w:r w:rsidRPr="00027546">
              <w:rPr>
                <w:sz w:val="20"/>
                <w:szCs w:val="20"/>
              </w:rPr>
              <w:t xml:space="preserve">Education hh head: Primary education </w:t>
            </w:r>
          </w:p>
        </w:tc>
        <w:tc>
          <w:tcPr>
            <w:tcW w:w="5760" w:type="dxa"/>
            <w:tcBorders>
              <w:top w:val="nil"/>
              <w:left w:val="nil"/>
              <w:bottom w:val="nil"/>
              <w:right w:val="nil"/>
            </w:tcBorders>
          </w:tcPr>
          <w:p w14:paraId="75E3930E" w14:textId="77777777" w:rsidR="00027546" w:rsidRPr="00027546" w:rsidRDefault="00027546" w:rsidP="00C92CF1">
            <w:pPr>
              <w:rPr>
                <w:sz w:val="20"/>
                <w:szCs w:val="20"/>
              </w:rPr>
            </w:pPr>
            <w:r w:rsidRPr="00027546">
              <w:rPr>
                <w:sz w:val="20"/>
                <w:szCs w:val="20"/>
              </w:rPr>
              <w:t xml:space="preserve">Takes </w:t>
            </w:r>
            <w:proofErr w:type="gramStart"/>
            <w:r w:rsidRPr="00027546">
              <w:rPr>
                <w:sz w:val="20"/>
                <w:szCs w:val="20"/>
              </w:rPr>
              <w:t>the value</w:t>
            </w:r>
            <w:proofErr w:type="gramEnd"/>
            <w:r w:rsidRPr="00027546">
              <w:rPr>
                <w:sz w:val="20"/>
                <w:szCs w:val="20"/>
              </w:rPr>
              <w:t xml:space="preserve"> 1 if the hh head has some primary education</w:t>
            </w:r>
          </w:p>
        </w:tc>
      </w:tr>
      <w:tr w:rsidR="00027546" w:rsidRPr="00027546" w14:paraId="4B2F8F9C" w14:textId="77777777" w:rsidTr="00C92CF1">
        <w:trPr>
          <w:trHeight w:val="60"/>
          <w:jc w:val="center"/>
        </w:trPr>
        <w:tc>
          <w:tcPr>
            <w:tcW w:w="3690" w:type="dxa"/>
            <w:tcBorders>
              <w:top w:val="nil"/>
              <w:left w:val="nil"/>
              <w:bottom w:val="nil"/>
              <w:right w:val="nil"/>
            </w:tcBorders>
            <w:shd w:val="clear" w:color="auto" w:fill="auto"/>
            <w:noWrap/>
            <w:hideMark/>
          </w:tcPr>
          <w:p w14:paraId="6CBED138" w14:textId="77777777" w:rsidR="00027546" w:rsidRPr="00027546" w:rsidRDefault="00027546" w:rsidP="00C92CF1">
            <w:pPr>
              <w:rPr>
                <w:sz w:val="20"/>
                <w:szCs w:val="20"/>
              </w:rPr>
            </w:pPr>
            <w:r w:rsidRPr="00027546">
              <w:rPr>
                <w:sz w:val="20"/>
                <w:szCs w:val="20"/>
              </w:rPr>
              <w:t>Education hh head: Secondary education</w:t>
            </w:r>
          </w:p>
        </w:tc>
        <w:tc>
          <w:tcPr>
            <w:tcW w:w="5760" w:type="dxa"/>
            <w:tcBorders>
              <w:top w:val="nil"/>
              <w:left w:val="nil"/>
              <w:bottom w:val="nil"/>
              <w:right w:val="nil"/>
            </w:tcBorders>
          </w:tcPr>
          <w:p w14:paraId="6F6D324C" w14:textId="77777777" w:rsidR="00027546" w:rsidRPr="00027546" w:rsidRDefault="00027546" w:rsidP="00C92CF1">
            <w:pPr>
              <w:rPr>
                <w:sz w:val="20"/>
                <w:szCs w:val="20"/>
              </w:rPr>
            </w:pPr>
            <w:r w:rsidRPr="00027546">
              <w:rPr>
                <w:sz w:val="20"/>
                <w:szCs w:val="20"/>
              </w:rPr>
              <w:t xml:space="preserve">Takes the value 1 if the </w:t>
            </w:r>
            <w:proofErr w:type="gramStart"/>
            <w:r w:rsidRPr="00027546">
              <w:rPr>
                <w:sz w:val="20"/>
                <w:szCs w:val="20"/>
              </w:rPr>
              <w:t>hh</w:t>
            </w:r>
            <w:proofErr w:type="gramEnd"/>
            <w:r w:rsidRPr="00027546">
              <w:rPr>
                <w:sz w:val="20"/>
                <w:szCs w:val="20"/>
              </w:rPr>
              <w:t xml:space="preserve"> head has some secondary education</w:t>
            </w:r>
          </w:p>
        </w:tc>
      </w:tr>
      <w:tr w:rsidR="00027546" w:rsidRPr="00027546" w14:paraId="54C36F92" w14:textId="77777777" w:rsidTr="00C92CF1">
        <w:trPr>
          <w:trHeight w:val="60"/>
          <w:jc w:val="center"/>
        </w:trPr>
        <w:tc>
          <w:tcPr>
            <w:tcW w:w="3690" w:type="dxa"/>
            <w:tcBorders>
              <w:top w:val="nil"/>
              <w:left w:val="nil"/>
              <w:bottom w:val="nil"/>
              <w:right w:val="nil"/>
            </w:tcBorders>
            <w:shd w:val="clear" w:color="auto" w:fill="auto"/>
            <w:noWrap/>
            <w:hideMark/>
          </w:tcPr>
          <w:p w14:paraId="7AA53334" w14:textId="77777777" w:rsidR="00027546" w:rsidRPr="00027546" w:rsidRDefault="00027546" w:rsidP="00C92CF1">
            <w:pPr>
              <w:rPr>
                <w:sz w:val="20"/>
                <w:szCs w:val="20"/>
              </w:rPr>
            </w:pPr>
            <w:r w:rsidRPr="00027546">
              <w:rPr>
                <w:sz w:val="20"/>
                <w:szCs w:val="20"/>
              </w:rPr>
              <w:t>Education hh head: Higher than secondary education</w:t>
            </w:r>
          </w:p>
        </w:tc>
        <w:tc>
          <w:tcPr>
            <w:tcW w:w="5760" w:type="dxa"/>
            <w:tcBorders>
              <w:top w:val="nil"/>
              <w:left w:val="nil"/>
              <w:bottom w:val="nil"/>
              <w:right w:val="nil"/>
            </w:tcBorders>
          </w:tcPr>
          <w:p w14:paraId="2EAA426F" w14:textId="77777777" w:rsidR="00027546" w:rsidRPr="00027546" w:rsidRDefault="00027546" w:rsidP="00C92CF1">
            <w:pPr>
              <w:rPr>
                <w:sz w:val="20"/>
                <w:szCs w:val="20"/>
              </w:rPr>
            </w:pPr>
            <w:r w:rsidRPr="00027546">
              <w:rPr>
                <w:sz w:val="20"/>
                <w:szCs w:val="20"/>
              </w:rPr>
              <w:t xml:space="preserve">Takes </w:t>
            </w:r>
            <w:proofErr w:type="gramStart"/>
            <w:r w:rsidRPr="00027546">
              <w:rPr>
                <w:sz w:val="20"/>
                <w:szCs w:val="20"/>
              </w:rPr>
              <w:t>the value</w:t>
            </w:r>
            <w:proofErr w:type="gramEnd"/>
            <w:r w:rsidRPr="00027546">
              <w:rPr>
                <w:sz w:val="20"/>
                <w:szCs w:val="20"/>
              </w:rPr>
              <w:t xml:space="preserve"> 1 if the </w:t>
            </w:r>
            <w:proofErr w:type="gramStart"/>
            <w:r w:rsidRPr="00027546">
              <w:rPr>
                <w:sz w:val="20"/>
                <w:szCs w:val="20"/>
              </w:rPr>
              <w:t>hh</w:t>
            </w:r>
            <w:proofErr w:type="gramEnd"/>
            <w:r w:rsidRPr="00027546">
              <w:rPr>
                <w:sz w:val="20"/>
                <w:szCs w:val="20"/>
              </w:rPr>
              <w:t xml:space="preserve"> head has some tertiary education</w:t>
            </w:r>
          </w:p>
        </w:tc>
      </w:tr>
      <w:tr w:rsidR="00027546" w:rsidRPr="00027546" w14:paraId="6CB1C893" w14:textId="77777777" w:rsidTr="00C92CF1">
        <w:trPr>
          <w:trHeight w:val="60"/>
          <w:jc w:val="center"/>
        </w:trPr>
        <w:tc>
          <w:tcPr>
            <w:tcW w:w="3690" w:type="dxa"/>
            <w:tcBorders>
              <w:top w:val="nil"/>
              <w:left w:val="nil"/>
              <w:bottom w:val="nil"/>
              <w:right w:val="nil"/>
            </w:tcBorders>
            <w:shd w:val="clear" w:color="auto" w:fill="auto"/>
            <w:noWrap/>
            <w:hideMark/>
          </w:tcPr>
          <w:p w14:paraId="689C064F" w14:textId="77777777" w:rsidR="00027546" w:rsidRPr="00027546" w:rsidRDefault="00027546" w:rsidP="00C92CF1">
            <w:pPr>
              <w:rPr>
                <w:sz w:val="20"/>
                <w:szCs w:val="20"/>
              </w:rPr>
            </w:pPr>
            <w:r w:rsidRPr="00027546">
              <w:rPr>
                <w:sz w:val="20"/>
                <w:szCs w:val="20"/>
              </w:rPr>
              <w:t>Mobile phone access</w:t>
            </w:r>
          </w:p>
        </w:tc>
        <w:tc>
          <w:tcPr>
            <w:tcW w:w="5760" w:type="dxa"/>
            <w:tcBorders>
              <w:top w:val="nil"/>
              <w:left w:val="nil"/>
              <w:bottom w:val="nil"/>
              <w:right w:val="nil"/>
            </w:tcBorders>
          </w:tcPr>
          <w:p w14:paraId="44AAEF79" w14:textId="77777777" w:rsidR="00027546" w:rsidRPr="00027546" w:rsidRDefault="00027546" w:rsidP="00C92CF1">
            <w:pPr>
              <w:rPr>
                <w:sz w:val="20"/>
                <w:szCs w:val="20"/>
              </w:rPr>
            </w:pPr>
            <w:r w:rsidRPr="00027546">
              <w:rPr>
                <w:sz w:val="20"/>
                <w:szCs w:val="20"/>
              </w:rPr>
              <w:t xml:space="preserve">Takes </w:t>
            </w:r>
            <w:proofErr w:type="gramStart"/>
            <w:r w:rsidRPr="00027546">
              <w:rPr>
                <w:sz w:val="20"/>
                <w:szCs w:val="20"/>
              </w:rPr>
              <w:t>the value</w:t>
            </w:r>
            <w:proofErr w:type="gramEnd"/>
            <w:r w:rsidRPr="00027546">
              <w:rPr>
                <w:sz w:val="20"/>
                <w:szCs w:val="20"/>
              </w:rPr>
              <w:t xml:space="preserve"> 1 if the hh has access to a mobile phone</w:t>
            </w:r>
          </w:p>
        </w:tc>
      </w:tr>
      <w:tr w:rsidR="00027546" w:rsidRPr="00027546" w14:paraId="4F9E84B3" w14:textId="77777777" w:rsidTr="00C92CF1">
        <w:trPr>
          <w:trHeight w:val="60"/>
          <w:jc w:val="center"/>
        </w:trPr>
        <w:tc>
          <w:tcPr>
            <w:tcW w:w="3690" w:type="dxa"/>
            <w:tcBorders>
              <w:top w:val="nil"/>
              <w:left w:val="nil"/>
              <w:bottom w:val="nil"/>
              <w:right w:val="nil"/>
            </w:tcBorders>
            <w:shd w:val="clear" w:color="auto" w:fill="auto"/>
            <w:noWrap/>
            <w:hideMark/>
          </w:tcPr>
          <w:p w14:paraId="7B68A483" w14:textId="77777777" w:rsidR="00027546" w:rsidRPr="00027546" w:rsidRDefault="00027546" w:rsidP="00C92CF1">
            <w:pPr>
              <w:rPr>
                <w:sz w:val="20"/>
                <w:szCs w:val="20"/>
              </w:rPr>
            </w:pPr>
            <w:r w:rsidRPr="00027546">
              <w:rPr>
                <w:sz w:val="20"/>
                <w:szCs w:val="20"/>
              </w:rPr>
              <w:t>Log (Total annual per capita expenditure)</w:t>
            </w:r>
          </w:p>
        </w:tc>
        <w:tc>
          <w:tcPr>
            <w:tcW w:w="5760" w:type="dxa"/>
            <w:tcBorders>
              <w:top w:val="nil"/>
              <w:left w:val="nil"/>
              <w:bottom w:val="nil"/>
              <w:right w:val="nil"/>
            </w:tcBorders>
          </w:tcPr>
          <w:p w14:paraId="787C3231" w14:textId="77777777" w:rsidR="00027546" w:rsidRPr="00027546" w:rsidRDefault="00027546" w:rsidP="00C92CF1">
            <w:pPr>
              <w:rPr>
                <w:sz w:val="20"/>
                <w:szCs w:val="20"/>
              </w:rPr>
            </w:pPr>
            <w:r w:rsidRPr="00027546">
              <w:rPr>
                <w:sz w:val="20"/>
                <w:szCs w:val="20"/>
              </w:rPr>
              <w:t>Log (Total annual per capita expenditure)</w:t>
            </w:r>
          </w:p>
        </w:tc>
      </w:tr>
      <w:tr w:rsidR="00027546" w:rsidRPr="00027546" w14:paraId="51AB3ECF" w14:textId="77777777" w:rsidTr="00C92CF1">
        <w:trPr>
          <w:trHeight w:val="60"/>
          <w:jc w:val="center"/>
        </w:trPr>
        <w:tc>
          <w:tcPr>
            <w:tcW w:w="3690" w:type="dxa"/>
            <w:tcBorders>
              <w:top w:val="nil"/>
              <w:left w:val="nil"/>
              <w:bottom w:val="nil"/>
              <w:right w:val="nil"/>
            </w:tcBorders>
            <w:shd w:val="clear" w:color="auto" w:fill="auto"/>
            <w:noWrap/>
            <w:hideMark/>
          </w:tcPr>
          <w:p w14:paraId="0F55AD75" w14:textId="77777777" w:rsidR="00027546" w:rsidRPr="00027546" w:rsidRDefault="00027546" w:rsidP="00C92CF1">
            <w:pPr>
              <w:rPr>
                <w:sz w:val="20"/>
                <w:szCs w:val="20"/>
              </w:rPr>
            </w:pPr>
            <w:r w:rsidRPr="00027546">
              <w:rPr>
                <w:sz w:val="20"/>
                <w:szCs w:val="20"/>
              </w:rPr>
              <w:t>Females in the hh own land</w:t>
            </w:r>
          </w:p>
        </w:tc>
        <w:tc>
          <w:tcPr>
            <w:tcW w:w="5760" w:type="dxa"/>
            <w:tcBorders>
              <w:top w:val="nil"/>
              <w:left w:val="nil"/>
              <w:bottom w:val="nil"/>
              <w:right w:val="nil"/>
            </w:tcBorders>
          </w:tcPr>
          <w:p w14:paraId="64EC2097" w14:textId="77777777" w:rsidR="00027546" w:rsidRPr="00027546" w:rsidRDefault="00027546" w:rsidP="00C92CF1">
            <w:pPr>
              <w:rPr>
                <w:sz w:val="20"/>
                <w:szCs w:val="20"/>
              </w:rPr>
            </w:pPr>
            <w:r w:rsidRPr="00027546">
              <w:rPr>
                <w:sz w:val="20"/>
                <w:szCs w:val="20"/>
              </w:rPr>
              <w:t>Takes the value 1 if females in the hh own land</w:t>
            </w:r>
          </w:p>
        </w:tc>
      </w:tr>
      <w:tr w:rsidR="00027546" w:rsidRPr="00027546" w14:paraId="29C4D2D0" w14:textId="77777777" w:rsidTr="00C92CF1">
        <w:trPr>
          <w:trHeight w:val="60"/>
          <w:jc w:val="center"/>
        </w:trPr>
        <w:tc>
          <w:tcPr>
            <w:tcW w:w="3690" w:type="dxa"/>
            <w:tcBorders>
              <w:top w:val="nil"/>
              <w:left w:val="nil"/>
              <w:right w:val="nil"/>
            </w:tcBorders>
            <w:shd w:val="clear" w:color="auto" w:fill="auto"/>
            <w:noWrap/>
            <w:hideMark/>
          </w:tcPr>
          <w:p w14:paraId="31957201" w14:textId="77777777" w:rsidR="00027546" w:rsidRPr="00027546" w:rsidRDefault="00027546" w:rsidP="00C92CF1">
            <w:pPr>
              <w:rPr>
                <w:sz w:val="20"/>
                <w:szCs w:val="20"/>
              </w:rPr>
            </w:pPr>
            <w:r w:rsidRPr="00027546">
              <w:rPr>
                <w:sz w:val="20"/>
                <w:szCs w:val="20"/>
              </w:rPr>
              <w:t>Females in the hh own assets</w:t>
            </w:r>
          </w:p>
        </w:tc>
        <w:tc>
          <w:tcPr>
            <w:tcW w:w="5760" w:type="dxa"/>
            <w:tcBorders>
              <w:top w:val="nil"/>
              <w:left w:val="nil"/>
              <w:right w:val="nil"/>
            </w:tcBorders>
          </w:tcPr>
          <w:p w14:paraId="4D434BEE" w14:textId="77777777" w:rsidR="00027546" w:rsidRPr="00027546" w:rsidRDefault="00027546" w:rsidP="00C92CF1">
            <w:pPr>
              <w:rPr>
                <w:sz w:val="20"/>
                <w:szCs w:val="20"/>
              </w:rPr>
            </w:pPr>
            <w:r w:rsidRPr="00027546">
              <w:rPr>
                <w:sz w:val="20"/>
                <w:szCs w:val="20"/>
              </w:rPr>
              <w:t>Takes the value 1 if females in the hh own non-farm asset</w:t>
            </w:r>
          </w:p>
        </w:tc>
      </w:tr>
      <w:tr w:rsidR="00027546" w:rsidRPr="00027546" w14:paraId="1EC50E14" w14:textId="77777777" w:rsidTr="00C92CF1">
        <w:trPr>
          <w:trHeight w:val="60"/>
          <w:jc w:val="center"/>
        </w:trPr>
        <w:tc>
          <w:tcPr>
            <w:tcW w:w="3690" w:type="dxa"/>
            <w:tcBorders>
              <w:top w:val="nil"/>
              <w:left w:val="nil"/>
              <w:right w:val="nil"/>
            </w:tcBorders>
            <w:shd w:val="clear" w:color="auto" w:fill="auto"/>
            <w:noWrap/>
            <w:hideMark/>
          </w:tcPr>
          <w:p w14:paraId="7ED837DF" w14:textId="77777777" w:rsidR="00027546" w:rsidRPr="00027546" w:rsidRDefault="00027546" w:rsidP="00C92CF1">
            <w:pPr>
              <w:rPr>
                <w:sz w:val="20"/>
                <w:szCs w:val="20"/>
              </w:rPr>
            </w:pPr>
            <w:r w:rsidRPr="00027546">
              <w:rPr>
                <w:sz w:val="20"/>
                <w:szCs w:val="20"/>
              </w:rPr>
              <w:t>Females in the hh has control over income</w:t>
            </w:r>
          </w:p>
        </w:tc>
        <w:tc>
          <w:tcPr>
            <w:tcW w:w="5760" w:type="dxa"/>
            <w:tcBorders>
              <w:top w:val="nil"/>
              <w:left w:val="nil"/>
              <w:right w:val="nil"/>
            </w:tcBorders>
          </w:tcPr>
          <w:p w14:paraId="47E45CB3" w14:textId="77777777" w:rsidR="00027546" w:rsidRPr="00027546" w:rsidRDefault="00027546" w:rsidP="00C92CF1">
            <w:pPr>
              <w:rPr>
                <w:sz w:val="20"/>
                <w:szCs w:val="20"/>
              </w:rPr>
            </w:pPr>
            <w:r w:rsidRPr="00027546">
              <w:rPr>
                <w:sz w:val="20"/>
                <w:szCs w:val="20"/>
              </w:rPr>
              <w:t xml:space="preserve">Takes the value 1 if females in the hh </w:t>
            </w:r>
            <w:proofErr w:type="gramStart"/>
            <w:r w:rsidRPr="00027546">
              <w:rPr>
                <w:sz w:val="20"/>
                <w:szCs w:val="20"/>
              </w:rPr>
              <w:t>make a decision</w:t>
            </w:r>
            <w:proofErr w:type="gramEnd"/>
            <w:r w:rsidRPr="00027546">
              <w:rPr>
                <w:sz w:val="20"/>
                <w:szCs w:val="20"/>
              </w:rPr>
              <w:t xml:space="preserve"> about the use of hh income</w:t>
            </w:r>
          </w:p>
        </w:tc>
      </w:tr>
      <w:tr w:rsidR="00027546" w:rsidRPr="00027546" w14:paraId="77810ABC" w14:textId="77777777" w:rsidTr="00C92CF1">
        <w:trPr>
          <w:trHeight w:val="60"/>
          <w:jc w:val="center"/>
        </w:trPr>
        <w:tc>
          <w:tcPr>
            <w:tcW w:w="3690" w:type="dxa"/>
            <w:tcBorders>
              <w:top w:val="nil"/>
              <w:left w:val="nil"/>
              <w:right w:val="nil"/>
            </w:tcBorders>
            <w:shd w:val="clear" w:color="auto" w:fill="auto"/>
            <w:noWrap/>
            <w:hideMark/>
          </w:tcPr>
          <w:p w14:paraId="08B9E0F2" w14:textId="77777777" w:rsidR="00027546" w:rsidRPr="00027546" w:rsidRDefault="00027546" w:rsidP="00C92CF1">
            <w:pPr>
              <w:rPr>
                <w:sz w:val="20"/>
                <w:szCs w:val="20"/>
              </w:rPr>
            </w:pPr>
            <w:r w:rsidRPr="00027546">
              <w:rPr>
                <w:sz w:val="20"/>
                <w:szCs w:val="20"/>
              </w:rPr>
              <w:t>Females in the hh make decisions on agriculture</w:t>
            </w:r>
          </w:p>
        </w:tc>
        <w:tc>
          <w:tcPr>
            <w:tcW w:w="5760" w:type="dxa"/>
            <w:tcBorders>
              <w:top w:val="nil"/>
              <w:left w:val="nil"/>
              <w:right w:val="nil"/>
            </w:tcBorders>
          </w:tcPr>
          <w:p w14:paraId="5DF768EC" w14:textId="77777777" w:rsidR="00027546" w:rsidRPr="00027546" w:rsidRDefault="00027546" w:rsidP="00C92CF1">
            <w:pPr>
              <w:rPr>
                <w:sz w:val="20"/>
                <w:szCs w:val="20"/>
              </w:rPr>
            </w:pPr>
            <w:r w:rsidRPr="00027546">
              <w:rPr>
                <w:sz w:val="20"/>
                <w:szCs w:val="20"/>
              </w:rPr>
              <w:t>Takes the value 1 if the females in the hh can own land</w:t>
            </w:r>
          </w:p>
        </w:tc>
      </w:tr>
      <w:tr w:rsidR="00027546" w:rsidRPr="00027546" w14:paraId="68F39F8D" w14:textId="77777777" w:rsidTr="00C92CF1">
        <w:trPr>
          <w:trHeight w:val="60"/>
          <w:jc w:val="center"/>
        </w:trPr>
        <w:tc>
          <w:tcPr>
            <w:tcW w:w="3690" w:type="dxa"/>
            <w:tcBorders>
              <w:top w:val="nil"/>
              <w:left w:val="nil"/>
              <w:bottom w:val="nil"/>
              <w:right w:val="nil"/>
            </w:tcBorders>
            <w:shd w:val="clear" w:color="auto" w:fill="auto"/>
            <w:noWrap/>
            <w:hideMark/>
          </w:tcPr>
          <w:p w14:paraId="2C85C8CE" w14:textId="77777777" w:rsidR="00027546" w:rsidRPr="00027546" w:rsidRDefault="00027546" w:rsidP="00C92CF1">
            <w:pPr>
              <w:rPr>
                <w:sz w:val="20"/>
                <w:szCs w:val="20"/>
              </w:rPr>
            </w:pPr>
            <w:r w:rsidRPr="00027546">
              <w:rPr>
                <w:sz w:val="20"/>
                <w:szCs w:val="20"/>
              </w:rPr>
              <w:t>HH used positive/ambiguous shock coping strategies</w:t>
            </w:r>
          </w:p>
        </w:tc>
        <w:tc>
          <w:tcPr>
            <w:tcW w:w="5760" w:type="dxa"/>
            <w:tcBorders>
              <w:top w:val="nil"/>
              <w:left w:val="nil"/>
              <w:bottom w:val="nil"/>
              <w:right w:val="nil"/>
            </w:tcBorders>
          </w:tcPr>
          <w:p w14:paraId="23756014" w14:textId="77777777" w:rsidR="00027546" w:rsidRPr="00027546" w:rsidRDefault="00027546" w:rsidP="00C92CF1">
            <w:pPr>
              <w:rPr>
                <w:sz w:val="20"/>
                <w:szCs w:val="20"/>
              </w:rPr>
            </w:pPr>
            <w:r w:rsidRPr="00027546">
              <w:rPr>
                <w:sz w:val="20"/>
                <w:szCs w:val="20"/>
              </w:rPr>
              <w:t xml:space="preserve">Takes </w:t>
            </w:r>
            <w:proofErr w:type="gramStart"/>
            <w:r w:rsidRPr="00027546">
              <w:rPr>
                <w:sz w:val="20"/>
                <w:szCs w:val="20"/>
              </w:rPr>
              <w:t>the value</w:t>
            </w:r>
            <w:proofErr w:type="gramEnd"/>
            <w:r w:rsidRPr="00027546">
              <w:rPr>
                <w:sz w:val="20"/>
                <w:szCs w:val="20"/>
              </w:rPr>
              <w:t xml:space="preserve"> 1 if </w:t>
            </w:r>
            <w:proofErr w:type="gramStart"/>
            <w:r w:rsidRPr="00027546">
              <w:rPr>
                <w:sz w:val="20"/>
                <w:szCs w:val="20"/>
              </w:rPr>
              <w:t>the</w:t>
            </w:r>
            <w:proofErr w:type="gramEnd"/>
            <w:r w:rsidRPr="00027546">
              <w:rPr>
                <w:sz w:val="20"/>
                <w:szCs w:val="20"/>
              </w:rPr>
              <w:t xml:space="preserve"> receive some assistance or engage in new income activities or take some loan following a shock</w:t>
            </w:r>
          </w:p>
        </w:tc>
      </w:tr>
      <w:tr w:rsidR="00027546" w:rsidRPr="00027546" w14:paraId="3C271BFC" w14:textId="77777777" w:rsidTr="00C92CF1">
        <w:trPr>
          <w:trHeight w:val="60"/>
          <w:jc w:val="center"/>
        </w:trPr>
        <w:tc>
          <w:tcPr>
            <w:tcW w:w="3690" w:type="dxa"/>
            <w:tcBorders>
              <w:top w:val="nil"/>
              <w:left w:val="nil"/>
              <w:bottom w:val="nil"/>
              <w:right w:val="nil"/>
            </w:tcBorders>
            <w:shd w:val="clear" w:color="auto" w:fill="auto"/>
            <w:noWrap/>
            <w:hideMark/>
          </w:tcPr>
          <w:p w14:paraId="653CDE94" w14:textId="77777777" w:rsidR="00027546" w:rsidRPr="00027546" w:rsidRDefault="00027546" w:rsidP="00C92CF1">
            <w:pPr>
              <w:rPr>
                <w:sz w:val="20"/>
                <w:szCs w:val="20"/>
              </w:rPr>
            </w:pPr>
            <w:r w:rsidRPr="00027546">
              <w:rPr>
                <w:sz w:val="20"/>
                <w:szCs w:val="20"/>
              </w:rPr>
              <w:t>HH used no or negative shock coping strategies</w:t>
            </w:r>
          </w:p>
        </w:tc>
        <w:tc>
          <w:tcPr>
            <w:tcW w:w="5760" w:type="dxa"/>
            <w:tcBorders>
              <w:top w:val="nil"/>
              <w:left w:val="nil"/>
              <w:bottom w:val="nil"/>
              <w:right w:val="nil"/>
            </w:tcBorders>
          </w:tcPr>
          <w:p w14:paraId="6B33C55B" w14:textId="77777777" w:rsidR="00027546" w:rsidRPr="00027546" w:rsidRDefault="00027546" w:rsidP="00C92CF1">
            <w:pPr>
              <w:rPr>
                <w:sz w:val="20"/>
                <w:szCs w:val="20"/>
              </w:rPr>
            </w:pPr>
            <w:r w:rsidRPr="00027546">
              <w:rPr>
                <w:sz w:val="20"/>
                <w:szCs w:val="20"/>
              </w:rPr>
              <w:t>Takes the value 1 if households sold some assets or has a member migrating or reduced expenditure on education and health following a shock</w:t>
            </w:r>
          </w:p>
        </w:tc>
      </w:tr>
      <w:tr w:rsidR="00027546" w:rsidRPr="00027546" w14:paraId="1CAF811B" w14:textId="77777777" w:rsidTr="00C92CF1">
        <w:trPr>
          <w:trHeight w:val="60"/>
          <w:jc w:val="center"/>
        </w:trPr>
        <w:tc>
          <w:tcPr>
            <w:tcW w:w="3690" w:type="dxa"/>
            <w:tcBorders>
              <w:top w:val="nil"/>
              <w:left w:val="nil"/>
              <w:bottom w:val="nil"/>
              <w:right w:val="nil"/>
            </w:tcBorders>
            <w:shd w:val="clear" w:color="auto" w:fill="auto"/>
            <w:noWrap/>
            <w:hideMark/>
          </w:tcPr>
          <w:p w14:paraId="436969FD" w14:textId="77777777" w:rsidR="00027546" w:rsidRPr="00027546" w:rsidRDefault="00027546" w:rsidP="00C92CF1">
            <w:pPr>
              <w:rPr>
                <w:sz w:val="20"/>
                <w:szCs w:val="20"/>
              </w:rPr>
            </w:pPr>
            <w:r w:rsidRPr="00027546">
              <w:rPr>
                <w:sz w:val="20"/>
                <w:szCs w:val="20"/>
              </w:rPr>
              <w:t>Community has an agricultural group</w:t>
            </w:r>
          </w:p>
        </w:tc>
        <w:tc>
          <w:tcPr>
            <w:tcW w:w="5760" w:type="dxa"/>
            <w:tcBorders>
              <w:top w:val="nil"/>
              <w:left w:val="nil"/>
              <w:bottom w:val="nil"/>
              <w:right w:val="nil"/>
            </w:tcBorders>
          </w:tcPr>
          <w:p w14:paraId="3E13E7C7" w14:textId="77777777" w:rsidR="00027546" w:rsidRPr="00027546" w:rsidRDefault="00027546" w:rsidP="00C92CF1">
            <w:pPr>
              <w:rPr>
                <w:sz w:val="20"/>
                <w:szCs w:val="20"/>
              </w:rPr>
            </w:pPr>
            <w:r w:rsidRPr="00027546">
              <w:rPr>
                <w:sz w:val="20"/>
                <w:szCs w:val="20"/>
              </w:rPr>
              <w:t xml:space="preserve">Takes the value 1 if </w:t>
            </w:r>
            <w:proofErr w:type="gramStart"/>
            <w:r w:rsidRPr="00027546">
              <w:rPr>
                <w:sz w:val="20"/>
                <w:szCs w:val="20"/>
              </w:rPr>
              <w:t>the hh</w:t>
            </w:r>
            <w:proofErr w:type="gramEnd"/>
            <w:r w:rsidRPr="00027546">
              <w:rPr>
                <w:sz w:val="20"/>
                <w:szCs w:val="20"/>
              </w:rPr>
              <w:t xml:space="preserve"> lives in a community that has an agricultural group</w:t>
            </w:r>
          </w:p>
        </w:tc>
      </w:tr>
      <w:tr w:rsidR="00027546" w:rsidRPr="00027546" w14:paraId="730FA3A6" w14:textId="77777777" w:rsidTr="00C92CF1">
        <w:trPr>
          <w:trHeight w:val="60"/>
          <w:jc w:val="center"/>
        </w:trPr>
        <w:tc>
          <w:tcPr>
            <w:tcW w:w="3690" w:type="dxa"/>
            <w:tcBorders>
              <w:top w:val="nil"/>
              <w:left w:val="nil"/>
              <w:bottom w:val="nil"/>
              <w:right w:val="nil"/>
            </w:tcBorders>
            <w:shd w:val="clear" w:color="auto" w:fill="auto"/>
            <w:noWrap/>
            <w:hideMark/>
          </w:tcPr>
          <w:p w14:paraId="13F8AB0C" w14:textId="77777777" w:rsidR="00027546" w:rsidRPr="00027546" w:rsidRDefault="00027546" w:rsidP="00C92CF1">
            <w:pPr>
              <w:rPr>
                <w:sz w:val="20"/>
                <w:szCs w:val="20"/>
              </w:rPr>
            </w:pPr>
            <w:r w:rsidRPr="00027546">
              <w:rPr>
                <w:sz w:val="20"/>
                <w:szCs w:val="20"/>
              </w:rPr>
              <w:t>Community has a saving &amp; credit group</w:t>
            </w:r>
          </w:p>
        </w:tc>
        <w:tc>
          <w:tcPr>
            <w:tcW w:w="5760" w:type="dxa"/>
            <w:tcBorders>
              <w:top w:val="nil"/>
              <w:left w:val="nil"/>
              <w:bottom w:val="nil"/>
              <w:right w:val="nil"/>
            </w:tcBorders>
          </w:tcPr>
          <w:p w14:paraId="45C6B4B7" w14:textId="77777777" w:rsidR="00027546" w:rsidRPr="00027546" w:rsidRDefault="00027546" w:rsidP="00C92CF1">
            <w:pPr>
              <w:rPr>
                <w:sz w:val="20"/>
                <w:szCs w:val="20"/>
              </w:rPr>
            </w:pPr>
            <w:r w:rsidRPr="00027546">
              <w:rPr>
                <w:sz w:val="20"/>
                <w:szCs w:val="20"/>
              </w:rPr>
              <w:t xml:space="preserve">Takes </w:t>
            </w:r>
            <w:proofErr w:type="gramStart"/>
            <w:r w:rsidRPr="00027546">
              <w:rPr>
                <w:sz w:val="20"/>
                <w:szCs w:val="20"/>
              </w:rPr>
              <w:t>the value</w:t>
            </w:r>
            <w:proofErr w:type="gramEnd"/>
            <w:r w:rsidRPr="00027546">
              <w:rPr>
                <w:sz w:val="20"/>
                <w:szCs w:val="20"/>
              </w:rPr>
              <w:t xml:space="preserve"> 1 if </w:t>
            </w:r>
            <w:proofErr w:type="gramStart"/>
            <w:r w:rsidRPr="00027546">
              <w:rPr>
                <w:sz w:val="20"/>
                <w:szCs w:val="20"/>
              </w:rPr>
              <w:t>the hh</w:t>
            </w:r>
            <w:proofErr w:type="gramEnd"/>
            <w:r w:rsidRPr="00027546">
              <w:rPr>
                <w:sz w:val="20"/>
                <w:szCs w:val="20"/>
              </w:rPr>
              <w:t xml:space="preserve"> lives in a community that has a saving or credit group</w:t>
            </w:r>
          </w:p>
        </w:tc>
      </w:tr>
      <w:tr w:rsidR="00027546" w:rsidRPr="00027546" w14:paraId="669C9D06" w14:textId="77777777" w:rsidTr="00C92CF1">
        <w:trPr>
          <w:trHeight w:val="60"/>
          <w:jc w:val="center"/>
        </w:trPr>
        <w:tc>
          <w:tcPr>
            <w:tcW w:w="3690" w:type="dxa"/>
            <w:tcBorders>
              <w:top w:val="nil"/>
              <w:left w:val="nil"/>
              <w:bottom w:val="nil"/>
              <w:right w:val="nil"/>
            </w:tcBorders>
            <w:shd w:val="clear" w:color="auto" w:fill="auto"/>
            <w:noWrap/>
            <w:hideMark/>
          </w:tcPr>
          <w:p w14:paraId="3A0608F9" w14:textId="77777777" w:rsidR="00027546" w:rsidRPr="00027546" w:rsidRDefault="00027546" w:rsidP="00C92CF1">
            <w:pPr>
              <w:rPr>
                <w:sz w:val="20"/>
                <w:szCs w:val="20"/>
              </w:rPr>
            </w:pPr>
            <w:r w:rsidRPr="00027546">
              <w:rPr>
                <w:sz w:val="20"/>
                <w:szCs w:val="20"/>
              </w:rPr>
              <w:t>Community has a youth group</w:t>
            </w:r>
          </w:p>
        </w:tc>
        <w:tc>
          <w:tcPr>
            <w:tcW w:w="5760" w:type="dxa"/>
            <w:tcBorders>
              <w:top w:val="nil"/>
              <w:left w:val="nil"/>
              <w:bottom w:val="nil"/>
              <w:right w:val="nil"/>
            </w:tcBorders>
          </w:tcPr>
          <w:p w14:paraId="14930111" w14:textId="77777777" w:rsidR="00027546" w:rsidRPr="00027546" w:rsidRDefault="00027546" w:rsidP="00C92CF1">
            <w:pPr>
              <w:rPr>
                <w:sz w:val="20"/>
                <w:szCs w:val="20"/>
              </w:rPr>
            </w:pPr>
            <w:r w:rsidRPr="00027546">
              <w:rPr>
                <w:sz w:val="20"/>
                <w:szCs w:val="20"/>
              </w:rPr>
              <w:t xml:space="preserve">Takes the value 1 if </w:t>
            </w:r>
            <w:proofErr w:type="gramStart"/>
            <w:r w:rsidRPr="00027546">
              <w:rPr>
                <w:sz w:val="20"/>
                <w:szCs w:val="20"/>
              </w:rPr>
              <w:t>the hh</w:t>
            </w:r>
            <w:proofErr w:type="gramEnd"/>
            <w:r w:rsidRPr="00027546">
              <w:rPr>
                <w:sz w:val="20"/>
                <w:szCs w:val="20"/>
              </w:rPr>
              <w:t xml:space="preserve"> lives in a community that has a youth group</w:t>
            </w:r>
          </w:p>
        </w:tc>
      </w:tr>
      <w:tr w:rsidR="00027546" w:rsidRPr="00027546" w14:paraId="33C153E0" w14:textId="77777777" w:rsidTr="00C92CF1">
        <w:trPr>
          <w:trHeight w:val="60"/>
          <w:jc w:val="center"/>
        </w:trPr>
        <w:tc>
          <w:tcPr>
            <w:tcW w:w="3690" w:type="dxa"/>
            <w:tcBorders>
              <w:top w:val="nil"/>
              <w:left w:val="nil"/>
              <w:right w:val="nil"/>
            </w:tcBorders>
            <w:shd w:val="clear" w:color="auto" w:fill="auto"/>
            <w:noWrap/>
            <w:hideMark/>
          </w:tcPr>
          <w:p w14:paraId="2140E3B2" w14:textId="77777777" w:rsidR="00027546" w:rsidRPr="00027546" w:rsidRDefault="00027546" w:rsidP="00C92CF1">
            <w:pPr>
              <w:rPr>
                <w:sz w:val="20"/>
                <w:szCs w:val="20"/>
              </w:rPr>
            </w:pPr>
            <w:r w:rsidRPr="00027546">
              <w:rPr>
                <w:sz w:val="20"/>
                <w:szCs w:val="20"/>
              </w:rPr>
              <w:t>Community has a bank/financial institution</w:t>
            </w:r>
          </w:p>
        </w:tc>
        <w:tc>
          <w:tcPr>
            <w:tcW w:w="5760" w:type="dxa"/>
            <w:tcBorders>
              <w:top w:val="nil"/>
              <w:left w:val="nil"/>
              <w:right w:val="nil"/>
            </w:tcBorders>
          </w:tcPr>
          <w:p w14:paraId="516BE873" w14:textId="77777777" w:rsidR="00027546" w:rsidRPr="00027546" w:rsidRDefault="00027546" w:rsidP="00C92CF1">
            <w:pPr>
              <w:rPr>
                <w:sz w:val="20"/>
                <w:szCs w:val="20"/>
              </w:rPr>
            </w:pPr>
            <w:r w:rsidRPr="00027546">
              <w:rPr>
                <w:sz w:val="20"/>
                <w:szCs w:val="20"/>
              </w:rPr>
              <w:t xml:space="preserve">Takes </w:t>
            </w:r>
            <w:proofErr w:type="gramStart"/>
            <w:r w:rsidRPr="00027546">
              <w:rPr>
                <w:sz w:val="20"/>
                <w:szCs w:val="20"/>
              </w:rPr>
              <w:t>the value</w:t>
            </w:r>
            <w:proofErr w:type="gramEnd"/>
            <w:r w:rsidRPr="00027546">
              <w:rPr>
                <w:sz w:val="20"/>
                <w:szCs w:val="20"/>
              </w:rPr>
              <w:t xml:space="preserve"> 1 if </w:t>
            </w:r>
            <w:proofErr w:type="gramStart"/>
            <w:r w:rsidRPr="00027546">
              <w:rPr>
                <w:sz w:val="20"/>
                <w:szCs w:val="20"/>
              </w:rPr>
              <w:t>the hh</w:t>
            </w:r>
            <w:proofErr w:type="gramEnd"/>
            <w:r w:rsidRPr="00027546">
              <w:rPr>
                <w:sz w:val="20"/>
                <w:szCs w:val="20"/>
              </w:rPr>
              <w:t xml:space="preserve"> lives in a community that has a bank or financial institution</w:t>
            </w:r>
          </w:p>
        </w:tc>
      </w:tr>
      <w:tr w:rsidR="00027546" w:rsidRPr="00027546" w14:paraId="4E90C553" w14:textId="77777777" w:rsidTr="00C92CF1">
        <w:trPr>
          <w:trHeight w:val="60"/>
          <w:jc w:val="center"/>
        </w:trPr>
        <w:tc>
          <w:tcPr>
            <w:tcW w:w="3690" w:type="dxa"/>
            <w:tcBorders>
              <w:top w:val="nil"/>
              <w:left w:val="nil"/>
              <w:bottom w:val="single" w:sz="4" w:space="0" w:color="auto"/>
              <w:right w:val="nil"/>
            </w:tcBorders>
            <w:shd w:val="clear" w:color="auto" w:fill="auto"/>
            <w:noWrap/>
            <w:hideMark/>
          </w:tcPr>
          <w:p w14:paraId="1ABB98E3" w14:textId="77777777" w:rsidR="00027546" w:rsidRPr="00027546" w:rsidRDefault="00027546" w:rsidP="00C92CF1">
            <w:pPr>
              <w:rPr>
                <w:sz w:val="20"/>
                <w:szCs w:val="20"/>
              </w:rPr>
            </w:pPr>
            <w:r w:rsidRPr="00027546">
              <w:rPr>
                <w:sz w:val="20"/>
                <w:szCs w:val="20"/>
              </w:rPr>
              <w:t>Community has a bus/public transportation stop</w:t>
            </w:r>
          </w:p>
        </w:tc>
        <w:tc>
          <w:tcPr>
            <w:tcW w:w="5760" w:type="dxa"/>
            <w:tcBorders>
              <w:top w:val="nil"/>
              <w:left w:val="nil"/>
              <w:bottom w:val="single" w:sz="4" w:space="0" w:color="auto"/>
              <w:right w:val="nil"/>
            </w:tcBorders>
          </w:tcPr>
          <w:p w14:paraId="29E4EE25" w14:textId="77777777" w:rsidR="00027546" w:rsidRPr="00027546" w:rsidRDefault="00027546" w:rsidP="00C92CF1">
            <w:pPr>
              <w:rPr>
                <w:sz w:val="20"/>
                <w:szCs w:val="20"/>
              </w:rPr>
            </w:pPr>
            <w:r w:rsidRPr="00027546">
              <w:rPr>
                <w:sz w:val="20"/>
                <w:szCs w:val="20"/>
              </w:rPr>
              <w:t xml:space="preserve">Takes </w:t>
            </w:r>
            <w:proofErr w:type="gramStart"/>
            <w:r w:rsidRPr="00027546">
              <w:rPr>
                <w:sz w:val="20"/>
                <w:szCs w:val="20"/>
              </w:rPr>
              <w:t>the value</w:t>
            </w:r>
            <w:proofErr w:type="gramEnd"/>
            <w:r w:rsidRPr="00027546">
              <w:rPr>
                <w:sz w:val="20"/>
                <w:szCs w:val="20"/>
              </w:rPr>
              <w:t xml:space="preserve"> 1 if the hh lives in a community that has a bus or public transportation stop</w:t>
            </w:r>
          </w:p>
        </w:tc>
      </w:tr>
    </w:tbl>
    <w:p w14:paraId="22EEF0B9" w14:textId="77777777" w:rsidR="00027546" w:rsidRPr="00027546" w:rsidRDefault="00027546" w:rsidP="00027546">
      <w:pPr>
        <w:spacing w:after="240" w:line="480" w:lineRule="auto"/>
        <w:rPr>
          <w:sz w:val="20"/>
          <w:szCs w:val="20"/>
        </w:rPr>
      </w:pPr>
      <w:r w:rsidRPr="00027546">
        <w:rPr>
          <w:sz w:val="20"/>
          <w:szCs w:val="20"/>
        </w:rPr>
        <w:t>Notes: The table lists key variables used in the analysis and their definitions</w:t>
      </w:r>
    </w:p>
    <w:p w14:paraId="4395AE71" w14:textId="77777777" w:rsidR="00027546" w:rsidRPr="00027546" w:rsidRDefault="00027546" w:rsidP="00027546">
      <w:pPr>
        <w:keepNext/>
        <w:keepLines/>
        <w:rPr>
          <w:sz w:val="20"/>
          <w:szCs w:val="20"/>
        </w:rPr>
      </w:pPr>
      <w:r w:rsidRPr="00027546">
        <w:rPr>
          <w:sz w:val="20"/>
          <w:szCs w:val="20"/>
        </w:rPr>
        <w:t>Table A2: Correlation between the different dimensions of the food insecurity experience scale</w:t>
      </w:r>
    </w:p>
    <w:tbl>
      <w:tblPr>
        <w:tblW w:w="9810" w:type="dxa"/>
        <w:jc w:val="center"/>
        <w:tblBorders>
          <w:top w:val="single" w:sz="4" w:space="0" w:color="auto"/>
          <w:bottom w:val="single" w:sz="4" w:space="0" w:color="auto"/>
        </w:tblBorders>
        <w:tblLayout w:type="fixed"/>
        <w:tblLook w:val="04A0" w:firstRow="1" w:lastRow="0" w:firstColumn="1" w:lastColumn="0" w:noHBand="0" w:noVBand="1"/>
      </w:tblPr>
      <w:tblGrid>
        <w:gridCol w:w="2880"/>
        <w:gridCol w:w="900"/>
        <w:gridCol w:w="990"/>
        <w:gridCol w:w="810"/>
        <w:gridCol w:w="900"/>
        <w:gridCol w:w="810"/>
        <w:gridCol w:w="630"/>
        <w:gridCol w:w="810"/>
        <w:gridCol w:w="1080"/>
      </w:tblGrid>
      <w:tr w:rsidR="00027546" w:rsidRPr="00027546" w14:paraId="0ACFC950" w14:textId="77777777" w:rsidTr="00027546">
        <w:trPr>
          <w:trHeight w:val="792"/>
          <w:jc w:val="center"/>
        </w:trPr>
        <w:tc>
          <w:tcPr>
            <w:tcW w:w="2880" w:type="dxa"/>
            <w:tcBorders>
              <w:top w:val="single" w:sz="4" w:space="0" w:color="auto"/>
              <w:bottom w:val="single" w:sz="4" w:space="0" w:color="auto"/>
            </w:tcBorders>
            <w:shd w:val="clear" w:color="auto" w:fill="auto"/>
            <w:vAlign w:val="center"/>
            <w:hideMark/>
          </w:tcPr>
          <w:p w14:paraId="6051F898" w14:textId="77777777" w:rsidR="00027546" w:rsidRPr="00027546" w:rsidRDefault="00027546" w:rsidP="00C92CF1">
            <w:pPr>
              <w:rPr>
                <w:sz w:val="20"/>
                <w:szCs w:val="20"/>
                <w:lang w:eastAsia="en-US"/>
              </w:rPr>
            </w:pPr>
          </w:p>
        </w:tc>
        <w:tc>
          <w:tcPr>
            <w:tcW w:w="900" w:type="dxa"/>
            <w:tcBorders>
              <w:top w:val="single" w:sz="4" w:space="0" w:color="auto"/>
              <w:bottom w:val="single" w:sz="4" w:space="0" w:color="auto"/>
            </w:tcBorders>
            <w:shd w:val="clear" w:color="auto" w:fill="auto"/>
            <w:vAlign w:val="center"/>
            <w:hideMark/>
          </w:tcPr>
          <w:p w14:paraId="43BACD5D" w14:textId="60759D62" w:rsidR="00027546" w:rsidRPr="00027546" w:rsidRDefault="00027546" w:rsidP="00C92CF1">
            <w:pPr>
              <w:rPr>
                <w:color w:val="000000"/>
                <w:sz w:val="20"/>
                <w:szCs w:val="20"/>
              </w:rPr>
            </w:pPr>
            <w:r w:rsidRPr="00027546">
              <w:rPr>
                <w:color w:val="000000"/>
                <w:sz w:val="20"/>
                <w:szCs w:val="20"/>
                <w:lang w:val="en-GB"/>
              </w:rPr>
              <w:t>Worried about not having enough</w:t>
            </w:r>
            <w:r>
              <w:rPr>
                <w:color w:val="000000"/>
                <w:sz w:val="20"/>
                <w:szCs w:val="20"/>
                <w:lang w:val="en-GB"/>
              </w:rPr>
              <w:t xml:space="preserve"> food</w:t>
            </w:r>
          </w:p>
        </w:tc>
        <w:tc>
          <w:tcPr>
            <w:tcW w:w="990" w:type="dxa"/>
            <w:tcBorders>
              <w:top w:val="single" w:sz="4" w:space="0" w:color="auto"/>
              <w:bottom w:val="single" w:sz="4" w:space="0" w:color="auto"/>
            </w:tcBorders>
            <w:shd w:val="clear" w:color="auto" w:fill="auto"/>
            <w:vAlign w:val="center"/>
            <w:hideMark/>
          </w:tcPr>
          <w:p w14:paraId="70654312" w14:textId="77777777" w:rsidR="00027546" w:rsidRPr="00027546" w:rsidRDefault="00027546" w:rsidP="00C92CF1">
            <w:pPr>
              <w:rPr>
                <w:color w:val="000000"/>
                <w:sz w:val="20"/>
                <w:szCs w:val="20"/>
              </w:rPr>
            </w:pPr>
            <w:r w:rsidRPr="00027546">
              <w:rPr>
                <w:color w:val="000000"/>
                <w:sz w:val="20"/>
                <w:szCs w:val="20"/>
                <w:lang w:val="en-GB"/>
              </w:rPr>
              <w:t>Unable to eat preferred food</w:t>
            </w:r>
          </w:p>
        </w:tc>
        <w:tc>
          <w:tcPr>
            <w:tcW w:w="810" w:type="dxa"/>
            <w:tcBorders>
              <w:top w:val="single" w:sz="4" w:space="0" w:color="auto"/>
              <w:bottom w:val="single" w:sz="4" w:space="0" w:color="auto"/>
            </w:tcBorders>
            <w:shd w:val="clear" w:color="auto" w:fill="auto"/>
            <w:vAlign w:val="center"/>
            <w:hideMark/>
          </w:tcPr>
          <w:p w14:paraId="77CB0505" w14:textId="77777777" w:rsidR="00027546" w:rsidRPr="00027546" w:rsidRDefault="00027546" w:rsidP="00C92CF1">
            <w:pPr>
              <w:rPr>
                <w:color w:val="000000"/>
                <w:sz w:val="20"/>
                <w:szCs w:val="20"/>
              </w:rPr>
            </w:pPr>
            <w:r w:rsidRPr="00027546">
              <w:rPr>
                <w:color w:val="000000"/>
                <w:sz w:val="20"/>
                <w:szCs w:val="20"/>
                <w:lang w:val="en-GB"/>
              </w:rPr>
              <w:t>Ate only a few kinds of food</w:t>
            </w:r>
          </w:p>
        </w:tc>
        <w:tc>
          <w:tcPr>
            <w:tcW w:w="900" w:type="dxa"/>
            <w:tcBorders>
              <w:top w:val="single" w:sz="4" w:space="0" w:color="auto"/>
              <w:bottom w:val="single" w:sz="4" w:space="0" w:color="auto"/>
            </w:tcBorders>
            <w:shd w:val="clear" w:color="auto" w:fill="auto"/>
            <w:vAlign w:val="center"/>
            <w:hideMark/>
          </w:tcPr>
          <w:p w14:paraId="428C77D8" w14:textId="77777777" w:rsidR="00027546" w:rsidRPr="00027546" w:rsidRDefault="00027546" w:rsidP="00C92CF1">
            <w:pPr>
              <w:rPr>
                <w:color w:val="000000"/>
                <w:sz w:val="20"/>
                <w:szCs w:val="20"/>
              </w:rPr>
            </w:pPr>
            <w:r w:rsidRPr="00027546">
              <w:rPr>
                <w:color w:val="000000"/>
                <w:sz w:val="20"/>
                <w:szCs w:val="20"/>
                <w:lang w:val="en-GB"/>
              </w:rPr>
              <w:t>Skipped meals</w:t>
            </w:r>
          </w:p>
        </w:tc>
        <w:tc>
          <w:tcPr>
            <w:tcW w:w="810" w:type="dxa"/>
            <w:tcBorders>
              <w:top w:val="single" w:sz="4" w:space="0" w:color="auto"/>
              <w:bottom w:val="single" w:sz="4" w:space="0" w:color="auto"/>
            </w:tcBorders>
            <w:shd w:val="clear" w:color="auto" w:fill="auto"/>
            <w:vAlign w:val="center"/>
            <w:hideMark/>
          </w:tcPr>
          <w:p w14:paraId="21DE6A05" w14:textId="77777777" w:rsidR="00027546" w:rsidRPr="00027546" w:rsidRDefault="00027546" w:rsidP="00C92CF1">
            <w:pPr>
              <w:rPr>
                <w:color w:val="000000"/>
                <w:sz w:val="20"/>
                <w:szCs w:val="20"/>
              </w:rPr>
            </w:pPr>
            <w:r w:rsidRPr="00027546">
              <w:rPr>
                <w:color w:val="000000"/>
                <w:sz w:val="20"/>
                <w:szCs w:val="20"/>
                <w:lang w:val="en-GB"/>
              </w:rPr>
              <w:t>Ate less than you should</w:t>
            </w:r>
          </w:p>
        </w:tc>
        <w:tc>
          <w:tcPr>
            <w:tcW w:w="630" w:type="dxa"/>
            <w:tcBorders>
              <w:top w:val="single" w:sz="4" w:space="0" w:color="auto"/>
              <w:bottom w:val="single" w:sz="4" w:space="0" w:color="auto"/>
            </w:tcBorders>
            <w:shd w:val="clear" w:color="auto" w:fill="auto"/>
            <w:vAlign w:val="center"/>
            <w:hideMark/>
          </w:tcPr>
          <w:p w14:paraId="6C95FF68" w14:textId="77777777" w:rsidR="00027546" w:rsidRPr="00027546" w:rsidRDefault="00027546" w:rsidP="00C92CF1">
            <w:pPr>
              <w:rPr>
                <w:color w:val="000000"/>
                <w:sz w:val="20"/>
                <w:szCs w:val="20"/>
              </w:rPr>
            </w:pPr>
            <w:r w:rsidRPr="00027546">
              <w:rPr>
                <w:color w:val="000000"/>
                <w:sz w:val="20"/>
                <w:szCs w:val="20"/>
                <w:lang w:val="en-GB"/>
              </w:rPr>
              <w:t>Ran out of food</w:t>
            </w:r>
          </w:p>
        </w:tc>
        <w:tc>
          <w:tcPr>
            <w:tcW w:w="810" w:type="dxa"/>
            <w:tcBorders>
              <w:top w:val="single" w:sz="4" w:space="0" w:color="auto"/>
              <w:bottom w:val="single" w:sz="4" w:space="0" w:color="auto"/>
            </w:tcBorders>
            <w:shd w:val="clear" w:color="auto" w:fill="auto"/>
            <w:vAlign w:val="center"/>
            <w:hideMark/>
          </w:tcPr>
          <w:p w14:paraId="51741E75" w14:textId="77777777" w:rsidR="00027546" w:rsidRPr="00027546" w:rsidRDefault="00027546" w:rsidP="00C92CF1">
            <w:pPr>
              <w:rPr>
                <w:color w:val="000000"/>
                <w:sz w:val="20"/>
                <w:szCs w:val="20"/>
              </w:rPr>
            </w:pPr>
            <w:r w:rsidRPr="00027546">
              <w:rPr>
                <w:color w:val="000000"/>
                <w:sz w:val="20"/>
                <w:szCs w:val="20"/>
                <w:lang w:val="en-GB"/>
              </w:rPr>
              <w:t>Were hungry but did not eat</w:t>
            </w:r>
          </w:p>
        </w:tc>
        <w:tc>
          <w:tcPr>
            <w:tcW w:w="1080" w:type="dxa"/>
            <w:tcBorders>
              <w:top w:val="single" w:sz="4" w:space="0" w:color="auto"/>
              <w:bottom w:val="single" w:sz="4" w:space="0" w:color="auto"/>
            </w:tcBorders>
            <w:shd w:val="clear" w:color="auto" w:fill="auto"/>
            <w:vAlign w:val="center"/>
            <w:hideMark/>
          </w:tcPr>
          <w:p w14:paraId="6EC15B13" w14:textId="77777777" w:rsidR="00027546" w:rsidRPr="00027546" w:rsidRDefault="00027546" w:rsidP="00C92CF1">
            <w:pPr>
              <w:rPr>
                <w:color w:val="000000"/>
                <w:sz w:val="20"/>
                <w:szCs w:val="20"/>
              </w:rPr>
            </w:pPr>
            <w:r w:rsidRPr="00027546">
              <w:rPr>
                <w:color w:val="000000"/>
                <w:sz w:val="20"/>
                <w:szCs w:val="20"/>
                <w:lang w:val="en-GB"/>
              </w:rPr>
              <w:t>Went a whole day without food</w:t>
            </w:r>
          </w:p>
        </w:tc>
      </w:tr>
      <w:tr w:rsidR="00027546" w:rsidRPr="00027546" w14:paraId="513449BE" w14:textId="77777777" w:rsidTr="00027546">
        <w:trPr>
          <w:trHeight w:val="52"/>
          <w:jc w:val="center"/>
        </w:trPr>
        <w:tc>
          <w:tcPr>
            <w:tcW w:w="2880" w:type="dxa"/>
            <w:shd w:val="clear" w:color="auto" w:fill="auto"/>
            <w:vAlign w:val="center"/>
            <w:hideMark/>
          </w:tcPr>
          <w:p w14:paraId="606ABAA2" w14:textId="50633943" w:rsidR="00027546" w:rsidRPr="00027546" w:rsidRDefault="00027546" w:rsidP="00C92CF1">
            <w:pPr>
              <w:ind w:left="158" w:hanging="180"/>
              <w:rPr>
                <w:color w:val="000000"/>
                <w:sz w:val="20"/>
                <w:szCs w:val="20"/>
                <w:lang w:val="en-GB"/>
              </w:rPr>
            </w:pPr>
            <w:r w:rsidRPr="00027546">
              <w:rPr>
                <w:color w:val="000000"/>
                <w:sz w:val="20"/>
                <w:szCs w:val="20"/>
                <w:lang w:val="en-GB"/>
              </w:rPr>
              <w:t>Worried about not having enough</w:t>
            </w:r>
            <w:r>
              <w:rPr>
                <w:color w:val="000000"/>
                <w:sz w:val="20"/>
                <w:szCs w:val="20"/>
                <w:lang w:val="en-GB"/>
              </w:rPr>
              <w:t xml:space="preserve"> food</w:t>
            </w:r>
          </w:p>
        </w:tc>
        <w:tc>
          <w:tcPr>
            <w:tcW w:w="900" w:type="dxa"/>
            <w:shd w:val="clear" w:color="auto" w:fill="auto"/>
            <w:vAlign w:val="center"/>
            <w:hideMark/>
          </w:tcPr>
          <w:p w14:paraId="7986B802" w14:textId="77777777" w:rsidR="00027546" w:rsidRPr="00027546" w:rsidRDefault="00027546" w:rsidP="00C92CF1">
            <w:pPr>
              <w:jc w:val="right"/>
              <w:rPr>
                <w:color w:val="000000"/>
                <w:sz w:val="20"/>
                <w:szCs w:val="20"/>
              </w:rPr>
            </w:pPr>
            <w:r w:rsidRPr="00027546">
              <w:rPr>
                <w:color w:val="000000"/>
                <w:sz w:val="20"/>
                <w:szCs w:val="20"/>
              </w:rPr>
              <w:t>1.00</w:t>
            </w:r>
          </w:p>
        </w:tc>
        <w:tc>
          <w:tcPr>
            <w:tcW w:w="990" w:type="dxa"/>
            <w:shd w:val="clear" w:color="auto" w:fill="auto"/>
            <w:vAlign w:val="center"/>
            <w:hideMark/>
          </w:tcPr>
          <w:p w14:paraId="404E18CA" w14:textId="77777777" w:rsidR="00027546" w:rsidRPr="00027546" w:rsidRDefault="00027546" w:rsidP="00C92CF1">
            <w:pPr>
              <w:jc w:val="right"/>
              <w:rPr>
                <w:color w:val="000000"/>
                <w:sz w:val="20"/>
                <w:szCs w:val="20"/>
              </w:rPr>
            </w:pPr>
          </w:p>
        </w:tc>
        <w:tc>
          <w:tcPr>
            <w:tcW w:w="810" w:type="dxa"/>
            <w:shd w:val="clear" w:color="auto" w:fill="auto"/>
            <w:vAlign w:val="center"/>
            <w:hideMark/>
          </w:tcPr>
          <w:p w14:paraId="0F19E529" w14:textId="77777777" w:rsidR="00027546" w:rsidRPr="00027546" w:rsidRDefault="00027546" w:rsidP="00C92CF1">
            <w:pPr>
              <w:rPr>
                <w:sz w:val="20"/>
                <w:szCs w:val="20"/>
              </w:rPr>
            </w:pPr>
          </w:p>
        </w:tc>
        <w:tc>
          <w:tcPr>
            <w:tcW w:w="900" w:type="dxa"/>
            <w:shd w:val="clear" w:color="auto" w:fill="auto"/>
            <w:vAlign w:val="center"/>
            <w:hideMark/>
          </w:tcPr>
          <w:p w14:paraId="6F791F52" w14:textId="77777777" w:rsidR="00027546" w:rsidRPr="00027546" w:rsidRDefault="00027546" w:rsidP="00C92CF1">
            <w:pPr>
              <w:rPr>
                <w:sz w:val="20"/>
                <w:szCs w:val="20"/>
              </w:rPr>
            </w:pPr>
          </w:p>
        </w:tc>
        <w:tc>
          <w:tcPr>
            <w:tcW w:w="810" w:type="dxa"/>
            <w:shd w:val="clear" w:color="auto" w:fill="auto"/>
            <w:vAlign w:val="center"/>
            <w:hideMark/>
          </w:tcPr>
          <w:p w14:paraId="14B38D4B" w14:textId="77777777" w:rsidR="00027546" w:rsidRPr="00027546" w:rsidRDefault="00027546" w:rsidP="00C92CF1">
            <w:pPr>
              <w:rPr>
                <w:sz w:val="20"/>
                <w:szCs w:val="20"/>
              </w:rPr>
            </w:pPr>
          </w:p>
        </w:tc>
        <w:tc>
          <w:tcPr>
            <w:tcW w:w="630" w:type="dxa"/>
            <w:shd w:val="clear" w:color="auto" w:fill="auto"/>
            <w:vAlign w:val="center"/>
            <w:hideMark/>
          </w:tcPr>
          <w:p w14:paraId="47403D81" w14:textId="77777777" w:rsidR="00027546" w:rsidRPr="00027546" w:rsidRDefault="00027546" w:rsidP="00C92CF1">
            <w:pPr>
              <w:rPr>
                <w:sz w:val="20"/>
                <w:szCs w:val="20"/>
              </w:rPr>
            </w:pPr>
          </w:p>
        </w:tc>
        <w:tc>
          <w:tcPr>
            <w:tcW w:w="810" w:type="dxa"/>
            <w:shd w:val="clear" w:color="auto" w:fill="auto"/>
            <w:vAlign w:val="center"/>
            <w:hideMark/>
          </w:tcPr>
          <w:p w14:paraId="06844DBE" w14:textId="77777777" w:rsidR="00027546" w:rsidRPr="00027546" w:rsidRDefault="00027546" w:rsidP="00C92CF1">
            <w:pPr>
              <w:rPr>
                <w:sz w:val="20"/>
                <w:szCs w:val="20"/>
              </w:rPr>
            </w:pPr>
          </w:p>
        </w:tc>
        <w:tc>
          <w:tcPr>
            <w:tcW w:w="1080" w:type="dxa"/>
            <w:shd w:val="clear" w:color="auto" w:fill="auto"/>
            <w:vAlign w:val="center"/>
            <w:hideMark/>
          </w:tcPr>
          <w:p w14:paraId="1CA71744" w14:textId="77777777" w:rsidR="00027546" w:rsidRPr="00027546" w:rsidRDefault="00027546" w:rsidP="00C92CF1">
            <w:pPr>
              <w:rPr>
                <w:sz w:val="20"/>
                <w:szCs w:val="20"/>
              </w:rPr>
            </w:pPr>
          </w:p>
        </w:tc>
      </w:tr>
      <w:tr w:rsidR="00027546" w:rsidRPr="00027546" w14:paraId="3AB98498" w14:textId="77777777" w:rsidTr="00027546">
        <w:trPr>
          <w:trHeight w:val="52"/>
          <w:jc w:val="center"/>
        </w:trPr>
        <w:tc>
          <w:tcPr>
            <w:tcW w:w="2880" w:type="dxa"/>
            <w:shd w:val="clear" w:color="auto" w:fill="auto"/>
            <w:vAlign w:val="center"/>
            <w:hideMark/>
          </w:tcPr>
          <w:p w14:paraId="5DFDE725" w14:textId="77777777" w:rsidR="00027546" w:rsidRPr="00027546" w:rsidRDefault="00027546" w:rsidP="00C92CF1">
            <w:pPr>
              <w:ind w:left="158" w:hanging="180"/>
              <w:rPr>
                <w:color w:val="000000"/>
                <w:sz w:val="20"/>
                <w:szCs w:val="20"/>
                <w:lang w:val="en-GB"/>
              </w:rPr>
            </w:pPr>
            <w:r w:rsidRPr="00027546">
              <w:rPr>
                <w:color w:val="000000"/>
                <w:sz w:val="20"/>
                <w:szCs w:val="20"/>
                <w:lang w:val="en-GB"/>
              </w:rPr>
              <w:t>Unable to eat preferred food</w:t>
            </w:r>
          </w:p>
        </w:tc>
        <w:tc>
          <w:tcPr>
            <w:tcW w:w="900" w:type="dxa"/>
            <w:shd w:val="clear" w:color="auto" w:fill="auto"/>
            <w:vAlign w:val="center"/>
            <w:hideMark/>
          </w:tcPr>
          <w:p w14:paraId="70997092" w14:textId="77777777" w:rsidR="00027546" w:rsidRPr="00027546" w:rsidRDefault="00027546" w:rsidP="00C92CF1">
            <w:pPr>
              <w:jc w:val="right"/>
              <w:rPr>
                <w:color w:val="000000"/>
                <w:sz w:val="20"/>
                <w:szCs w:val="20"/>
              </w:rPr>
            </w:pPr>
            <w:r w:rsidRPr="00027546">
              <w:rPr>
                <w:color w:val="000000"/>
                <w:sz w:val="20"/>
                <w:szCs w:val="20"/>
              </w:rPr>
              <w:t>0.69</w:t>
            </w:r>
          </w:p>
        </w:tc>
        <w:tc>
          <w:tcPr>
            <w:tcW w:w="990" w:type="dxa"/>
            <w:shd w:val="clear" w:color="auto" w:fill="auto"/>
            <w:vAlign w:val="center"/>
            <w:hideMark/>
          </w:tcPr>
          <w:p w14:paraId="49809417" w14:textId="77777777" w:rsidR="00027546" w:rsidRPr="00027546" w:rsidRDefault="00027546" w:rsidP="00C92CF1">
            <w:pPr>
              <w:jc w:val="right"/>
              <w:rPr>
                <w:color w:val="000000"/>
                <w:sz w:val="20"/>
                <w:szCs w:val="20"/>
              </w:rPr>
            </w:pPr>
            <w:r w:rsidRPr="00027546">
              <w:rPr>
                <w:color w:val="000000"/>
                <w:sz w:val="20"/>
                <w:szCs w:val="20"/>
              </w:rPr>
              <w:t>1.00</w:t>
            </w:r>
          </w:p>
        </w:tc>
        <w:tc>
          <w:tcPr>
            <w:tcW w:w="810" w:type="dxa"/>
            <w:shd w:val="clear" w:color="auto" w:fill="auto"/>
            <w:vAlign w:val="center"/>
            <w:hideMark/>
          </w:tcPr>
          <w:p w14:paraId="64BE045B" w14:textId="77777777" w:rsidR="00027546" w:rsidRPr="00027546" w:rsidRDefault="00027546" w:rsidP="00C92CF1">
            <w:pPr>
              <w:jc w:val="right"/>
              <w:rPr>
                <w:color w:val="000000"/>
                <w:sz w:val="20"/>
                <w:szCs w:val="20"/>
              </w:rPr>
            </w:pPr>
          </w:p>
        </w:tc>
        <w:tc>
          <w:tcPr>
            <w:tcW w:w="900" w:type="dxa"/>
            <w:shd w:val="clear" w:color="auto" w:fill="auto"/>
            <w:vAlign w:val="center"/>
            <w:hideMark/>
          </w:tcPr>
          <w:p w14:paraId="68B9F444" w14:textId="77777777" w:rsidR="00027546" w:rsidRPr="00027546" w:rsidRDefault="00027546" w:rsidP="00C92CF1">
            <w:pPr>
              <w:rPr>
                <w:sz w:val="20"/>
                <w:szCs w:val="20"/>
              </w:rPr>
            </w:pPr>
          </w:p>
        </w:tc>
        <w:tc>
          <w:tcPr>
            <w:tcW w:w="810" w:type="dxa"/>
            <w:shd w:val="clear" w:color="auto" w:fill="auto"/>
            <w:vAlign w:val="center"/>
            <w:hideMark/>
          </w:tcPr>
          <w:p w14:paraId="40DCD368" w14:textId="77777777" w:rsidR="00027546" w:rsidRPr="00027546" w:rsidRDefault="00027546" w:rsidP="00C92CF1">
            <w:pPr>
              <w:rPr>
                <w:sz w:val="20"/>
                <w:szCs w:val="20"/>
              </w:rPr>
            </w:pPr>
          </w:p>
        </w:tc>
        <w:tc>
          <w:tcPr>
            <w:tcW w:w="630" w:type="dxa"/>
            <w:shd w:val="clear" w:color="auto" w:fill="auto"/>
            <w:vAlign w:val="center"/>
            <w:hideMark/>
          </w:tcPr>
          <w:p w14:paraId="72A71C89" w14:textId="77777777" w:rsidR="00027546" w:rsidRPr="00027546" w:rsidRDefault="00027546" w:rsidP="00C92CF1">
            <w:pPr>
              <w:rPr>
                <w:sz w:val="20"/>
                <w:szCs w:val="20"/>
              </w:rPr>
            </w:pPr>
          </w:p>
        </w:tc>
        <w:tc>
          <w:tcPr>
            <w:tcW w:w="810" w:type="dxa"/>
            <w:shd w:val="clear" w:color="auto" w:fill="auto"/>
            <w:vAlign w:val="center"/>
            <w:hideMark/>
          </w:tcPr>
          <w:p w14:paraId="0FFEB938" w14:textId="77777777" w:rsidR="00027546" w:rsidRPr="00027546" w:rsidRDefault="00027546" w:rsidP="00C92CF1">
            <w:pPr>
              <w:rPr>
                <w:sz w:val="20"/>
                <w:szCs w:val="20"/>
              </w:rPr>
            </w:pPr>
          </w:p>
        </w:tc>
        <w:tc>
          <w:tcPr>
            <w:tcW w:w="1080" w:type="dxa"/>
            <w:shd w:val="clear" w:color="auto" w:fill="auto"/>
            <w:vAlign w:val="center"/>
            <w:hideMark/>
          </w:tcPr>
          <w:p w14:paraId="3A146027" w14:textId="77777777" w:rsidR="00027546" w:rsidRPr="00027546" w:rsidRDefault="00027546" w:rsidP="00C92CF1">
            <w:pPr>
              <w:rPr>
                <w:sz w:val="20"/>
                <w:szCs w:val="20"/>
              </w:rPr>
            </w:pPr>
          </w:p>
        </w:tc>
      </w:tr>
      <w:tr w:rsidR="00027546" w:rsidRPr="00027546" w14:paraId="64C0317A" w14:textId="77777777" w:rsidTr="00027546">
        <w:trPr>
          <w:trHeight w:val="52"/>
          <w:jc w:val="center"/>
        </w:trPr>
        <w:tc>
          <w:tcPr>
            <w:tcW w:w="2880" w:type="dxa"/>
            <w:shd w:val="clear" w:color="auto" w:fill="auto"/>
            <w:vAlign w:val="center"/>
            <w:hideMark/>
          </w:tcPr>
          <w:p w14:paraId="7A209F8B" w14:textId="77777777" w:rsidR="00027546" w:rsidRPr="00027546" w:rsidRDefault="00027546" w:rsidP="00C92CF1">
            <w:pPr>
              <w:ind w:left="158" w:hanging="180"/>
              <w:rPr>
                <w:color w:val="000000"/>
                <w:sz w:val="20"/>
                <w:szCs w:val="20"/>
                <w:lang w:val="en-GB"/>
              </w:rPr>
            </w:pPr>
            <w:r w:rsidRPr="00027546">
              <w:rPr>
                <w:color w:val="000000"/>
                <w:sz w:val="20"/>
                <w:szCs w:val="20"/>
                <w:lang w:val="en-GB"/>
              </w:rPr>
              <w:t>Ate only a few kinds of food</w:t>
            </w:r>
          </w:p>
        </w:tc>
        <w:tc>
          <w:tcPr>
            <w:tcW w:w="900" w:type="dxa"/>
            <w:shd w:val="clear" w:color="auto" w:fill="auto"/>
            <w:vAlign w:val="center"/>
            <w:hideMark/>
          </w:tcPr>
          <w:p w14:paraId="5095A004" w14:textId="77777777" w:rsidR="00027546" w:rsidRPr="00027546" w:rsidRDefault="00027546" w:rsidP="00C92CF1">
            <w:pPr>
              <w:jc w:val="right"/>
              <w:rPr>
                <w:color w:val="000000"/>
                <w:sz w:val="20"/>
                <w:szCs w:val="20"/>
              </w:rPr>
            </w:pPr>
            <w:r w:rsidRPr="00027546">
              <w:rPr>
                <w:color w:val="000000"/>
                <w:sz w:val="20"/>
                <w:szCs w:val="20"/>
              </w:rPr>
              <w:t>0.68</w:t>
            </w:r>
          </w:p>
        </w:tc>
        <w:tc>
          <w:tcPr>
            <w:tcW w:w="990" w:type="dxa"/>
            <w:shd w:val="clear" w:color="auto" w:fill="auto"/>
            <w:vAlign w:val="center"/>
            <w:hideMark/>
          </w:tcPr>
          <w:p w14:paraId="1728917F" w14:textId="77777777" w:rsidR="00027546" w:rsidRPr="00027546" w:rsidRDefault="00027546" w:rsidP="00C92CF1">
            <w:pPr>
              <w:jc w:val="right"/>
              <w:rPr>
                <w:color w:val="000000"/>
                <w:sz w:val="20"/>
                <w:szCs w:val="20"/>
              </w:rPr>
            </w:pPr>
            <w:r w:rsidRPr="00027546">
              <w:rPr>
                <w:color w:val="000000"/>
                <w:sz w:val="20"/>
                <w:szCs w:val="20"/>
              </w:rPr>
              <w:t>0.75</w:t>
            </w:r>
          </w:p>
        </w:tc>
        <w:tc>
          <w:tcPr>
            <w:tcW w:w="810" w:type="dxa"/>
            <w:shd w:val="clear" w:color="auto" w:fill="auto"/>
            <w:vAlign w:val="center"/>
            <w:hideMark/>
          </w:tcPr>
          <w:p w14:paraId="0A627906" w14:textId="77777777" w:rsidR="00027546" w:rsidRPr="00027546" w:rsidRDefault="00027546" w:rsidP="00C92CF1">
            <w:pPr>
              <w:jc w:val="right"/>
              <w:rPr>
                <w:color w:val="000000"/>
                <w:sz w:val="20"/>
                <w:szCs w:val="20"/>
              </w:rPr>
            </w:pPr>
            <w:r w:rsidRPr="00027546">
              <w:rPr>
                <w:color w:val="000000"/>
                <w:sz w:val="20"/>
                <w:szCs w:val="20"/>
              </w:rPr>
              <w:t>1.00</w:t>
            </w:r>
          </w:p>
        </w:tc>
        <w:tc>
          <w:tcPr>
            <w:tcW w:w="900" w:type="dxa"/>
            <w:shd w:val="clear" w:color="auto" w:fill="auto"/>
            <w:vAlign w:val="center"/>
            <w:hideMark/>
          </w:tcPr>
          <w:p w14:paraId="7EC9A462" w14:textId="77777777" w:rsidR="00027546" w:rsidRPr="00027546" w:rsidRDefault="00027546" w:rsidP="00C92CF1">
            <w:pPr>
              <w:jc w:val="right"/>
              <w:rPr>
                <w:color w:val="000000"/>
                <w:sz w:val="20"/>
                <w:szCs w:val="20"/>
              </w:rPr>
            </w:pPr>
          </w:p>
        </w:tc>
        <w:tc>
          <w:tcPr>
            <w:tcW w:w="810" w:type="dxa"/>
            <w:shd w:val="clear" w:color="auto" w:fill="auto"/>
            <w:vAlign w:val="center"/>
            <w:hideMark/>
          </w:tcPr>
          <w:p w14:paraId="18B42F34" w14:textId="77777777" w:rsidR="00027546" w:rsidRPr="00027546" w:rsidRDefault="00027546" w:rsidP="00C92CF1">
            <w:pPr>
              <w:rPr>
                <w:sz w:val="20"/>
                <w:szCs w:val="20"/>
              </w:rPr>
            </w:pPr>
          </w:p>
        </w:tc>
        <w:tc>
          <w:tcPr>
            <w:tcW w:w="630" w:type="dxa"/>
            <w:shd w:val="clear" w:color="auto" w:fill="auto"/>
            <w:vAlign w:val="center"/>
            <w:hideMark/>
          </w:tcPr>
          <w:p w14:paraId="53838B12" w14:textId="77777777" w:rsidR="00027546" w:rsidRPr="00027546" w:rsidRDefault="00027546" w:rsidP="00C92CF1">
            <w:pPr>
              <w:rPr>
                <w:sz w:val="20"/>
                <w:szCs w:val="20"/>
              </w:rPr>
            </w:pPr>
          </w:p>
        </w:tc>
        <w:tc>
          <w:tcPr>
            <w:tcW w:w="810" w:type="dxa"/>
            <w:shd w:val="clear" w:color="auto" w:fill="auto"/>
            <w:vAlign w:val="center"/>
            <w:hideMark/>
          </w:tcPr>
          <w:p w14:paraId="787B1FAE" w14:textId="77777777" w:rsidR="00027546" w:rsidRPr="00027546" w:rsidRDefault="00027546" w:rsidP="00C92CF1">
            <w:pPr>
              <w:rPr>
                <w:sz w:val="20"/>
                <w:szCs w:val="20"/>
              </w:rPr>
            </w:pPr>
          </w:p>
        </w:tc>
        <w:tc>
          <w:tcPr>
            <w:tcW w:w="1080" w:type="dxa"/>
            <w:shd w:val="clear" w:color="auto" w:fill="auto"/>
            <w:vAlign w:val="center"/>
            <w:hideMark/>
          </w:tcPr>
          <w:p w14:paraId="267B56DD" w14:textId="77777777" w:rsidR="00027546" w:rsidRPr="00027546" w:rsidRDefault="00027546" w:rsidP="00C92CF1">
            <w:pPr>
              <w:rPr>
                <w:sz w:val="20"/>
                <w:szCs w:val="20"/>
              </w:rPr>
            </w:pPr>
          </w:p>
        </w:tc>
      </w:tr>
      <w:tr w:rsidR="00027546" w:rsidRPr="00027546" w14:paraId="03FA033D" w14:textId="77777777" w:rsidTr="00027546">
        <w:trPr>
          <w:trHeight w:val="52"/>
          <w:jc w:val="center"/>
        </w:trPr>
        <w:tc>
          <w:tcPr>
            <w:tcW w:w="2880" w:type="dxa"/>
            <w:shd w:val="clear" w:color="auto" w:fill="auto"/>
            <w:vAlign w:val="center"/>
            <w:hideMark/>
          </w:tcPr>
          <w:p w14:paraId="3C370351" w14:textId="77777777" w:rsidR="00027546" w:rsidRPr="00027546" w:rsidRDefault="00027546" w:rsidP="00C92CF1">
            <w:pPr>
              <w:ind w:left="158" w:hanging="180"/>
              <w:rPr>
                <w:color w:val="000000"/>
                <w:sz w:val="20"/>
                <w:szCs w:val="20"/>
                <w:lang w:val="en-GB"/>
              </w:rPr>
            </w:pPr>
            <w:r w:rsidRPr="00027546">
              <w:rPr>
                <w:color w:val="000000"/>
                <w:sz w:val="20"/>
                <w:szCs w:val="20"/>
                <w:lang w:val="en-GB"/>
              </w:rPr>
              <w:t>Skipped meals</w:t>
            </w:r>
          </w:p>
        </w:tc>
        <w:tc>
          <w:tcPr>
            <w:tcW w:w="900" w:type="dxa"/>
            <w:shd w:val="clear" w:color="auto" w:fill="auto"/>
            <w:vAlign w:val="center"/>
            <w:hideMark/>
          </w:tcPr>
          <w:p w14:paraId="258706C8" w14:textId="77777777" w:rsidR="00027546" w:rsidRPr="00027546" w:rsidRDefault="00027546" w:rsidP="00C92CF1">
            <w:pPr>
              <w:jc w:val="right"/>
              <w:rPr>
                <w:color w:val="000000"/>
                <w:sz w:val="20"/>
                <w:szCs w:val="20"/>
              </w:rPr>
            </w:pPr>
            <w:r w:rsidRPr="00027546">
              <w:rPr>
                <w:color w:val="000000"/>
                <w:sz w:val="20"/>
                <w:szCs w:val="20"/>
              </w:rPr>
              <w:t>0.64</w:t>
            </w:r>
          </w:p>
        </w:tc>
        <w:tc>
          <w:tcPr>
            <w:tcW w:w="990" w:type="dxa"/>
            <w:shd w:val="clear" w:color="auto" w:fill="auto"/>
            <w:vAlign w:val="center"/>
            <w:hideMark/>
          </w:tcPr>
          <w:p w14:paraId="481BDDA7" w14:textId="77777777" w:rsidR="00027546" w:rsidRPr="00027546" w:rsidRDefault="00027546" w:rsidP="00C92CF1">
            <w:pPr>
              <w:jc w:val="right"/>
              <w:rPr>
                <w:color w:val="000000"/>
                <w:sz w:val="20"/>
                <w:szCs w:val="20"/>
              </w:rPr>
            </w:pPr>
            <w:r w:rsidRPr="00027546">
              <w:rPr>
                <w:color w:val="000000"/>
                <w:sz w:val="20"/>
                <w:szCs w:val="20"/>
              </w:rPr>
              <w:t>0.60</w:t>
            </w:r>
          </w:p>
        </w:tc>
        <w:tc>
          <w:tcPr>
            <w:tcW w:w="810" w:type="dxa"/>
            <w:shd w:val="clear" w:color="auto" w:fill="auto"/>
            <w:vAlign w:val="center"/>
            <w:hideMark/>
          </w:tcPr>
          <w:p w14:paraId="701335F1" w14:textId="77777777" w:rsidR="00027546" w:rsidRPr="00027546" w:rsidRDefault="00027546" w:rsidP="00C92CF1">
            <w:pPr>
              <w:jc w:val="right"/>
              <w:rPr>
                <w:color w:val="000000"/>
                <w:sz w:val="20"/>
                <w:szCs w:val="20"/>
              </w:rPr>
            </w:pPr>
            <w:r w:rsidRPr="00027546">
              <w:rPr>
                <w:color w:val="000000"/>
                <w:sz w:val="20"/>
                <w:szCs w:val="20"/>
              </w:rPr>
              <w:t>0.67</w:t>
            </w:r>
          </w:p>
        </w:tc>
        <w:tc>
          <w:tcPr>
            <w:tcW w:w="900" w:type="dxa"/>
            <w:shd w:val="clear" w:color="auto" w:fill="auto"/>
            <w:vAlign w:val="center"/>
            <w:hideMark/>
          </w:tcPr>
          <w:p w14:paraId="2C095C6F" w14:textId="77777777" w:rsidR="00027546" w:rsidRPr="00027546" w:rsidRDefault="00027546" w:rsidP="00C92CF1">
            <w:pPr>
              <w:jc w:val="right"/>
              <w:rPr>
                <w:color w:val="000000"/>
                <w:sz w:val="20"/>
                <w:szCs w:val="20"/>
              </w:rPr>
            </w:pPr>
            <w:r w:rsidRPr="00027546">
              <w:rPr>
                <w:color w:val="000000"/>
                <w:sz w:val="20"/>
                <w:szCs w:val="20"/>
              </w:rPr>
              <w:t>1.00</w:t>
            </w:r>
          </w:p>
        </w:tc>
        <w:tc>
          <w:tcPr>
            <w:tcW w:w="810" w:type="dxa"/>
            <w:shd w:val="clear" w:color="auto" w:fill="auto"/>
            <w:vAlign w:val="center"/>
            <w:hideMark/>
          </w:tcPr>
          <w:p w14:paraId="7E2BC7CA" w14:textId="77777777" w:rsidR="00027546" w:rsidRPr="00027546" w:rsidRDefault="00027546" w:rsidP="00C92CF1">
            <w:pPr>
              <w:jc w:val="right"/>
              <w:rPr>
                <w:color w:val="000000"/>
                <w:sz w:val="20"/>
                <w:szCs w:val="20"/>
              </w:rPr>
            </w:pPr>
          </w:p>
        </w:tc>
        <w:tc>
          <w:tcPr>
            <w:tcW w:w="630" w:type="dxa"/>
            <w:shd w:val="clear" w:color="auto" w:fill="auto"/>
            <w:vAlign w:val="center"/>
            <w:hideMark/>
          </w:tcPr>
          <w:p w14:paraId="709C9CCC" w14:textId="77777777" w:rsidR="00027546" w:rsidRPr="00027546" w:rsidRDefault="00027546" w:rsidP="00C92CF1">
            <w:pPr>
              <w:rPr>
                <w:sz w:val="20"/>
                <w:szCs w:val="20"/>
              </w:rPr>
            </w:pPr>
          </w:p>
        </w:tc>
        <w:tc>
          <w:tcPr>
            <w:tcW w:w="810" w:type="dxa"/>
            <w:shd w:val="clear" w:color="auto" w:fill="auto"/>
            <w:vAlign w:val="center"/>
            <w:hideMark/>
          </w:tcPr>
          <w:p w14:paraId="4338273C" w14:textId="77777777" w:rsidR="00027546" w:rsidRPr="00027546" w:rsidRDefault="00027546" w:rsidP="00C92CF1">
            <w:pPr>
              <w:rPr>
                <w:sz w:val="20"/>
                <w:szCs w:val="20"/>
              </w:rPr>
            </w:pPr>
          </w:p>
        </w:tc>
        <w:tc>
          <w:tcPr>
            <w:tcW w:w="1080" w:type="dxa"/>
            <w:shd w:val="clear" w:color="auto" w:fill="auto"/>
            <w:vAlign w:val="center"/>
            <w:hideMark/>
          </w:tcPr>
          <w:p w14:paraId="5C45FCA4" w14:textId="77777777" w:rsidR="00027546" w:rsidRPr="00027546" w:rsidRDefault="00027546" w:rsidP="00C92CF1">
            <w:pPr>
              <w:rPr>
                <w:sz w:val="20"/>
                <w:szCs w:val="20"/>
              </w:rPr>
            </w:pPr>
          </w:p>
        </w:tc>
      </w:tr>
      <w:tr w:rsidR="00027546" w:rsidRPr="00027546" w14:paraId="68CF841A" w14:textId="77777777" w:rsidTr="00027546">
        <w:trPr>
          <w:trHeight w:val="52"/>
          <w:jc w:val="center"/>
        </w:trPr>
        <w:tc>
          <w:tcPr>
            <w:tcW w:w="2880" w:type="dxa"/>
            <w:shd w:val="clear" w:color="auto" w:fill="auto"/>
            <w:vAlign w:val="center"/>
            <w:hideMark/>
          </w:tcPr>
          <w:p w14:paraId="295ADE9A" w14:textId="77777777" w:rsidR="00027546" w:rsidRPr="00027546" w:rsidRDefault="00027546" w:rsidP="00C92CF1">
            <w:pPr>
              <w:ind w:left="158" w:hanging="180"/>
              <w:rPr>
                <w:color w:val="000000"/>
                <w:sz w:val="20"/>
                <w:szCs w:val="20"/>
                <w:lang w:val="en-GB"/>
              </w:rPr>
            </w:pPr>
            <w:r w:rsidRPr="00027546">
              <w:rPr>
                <w:color w:val="000000"/>
                <w:sz w:val="20"/>
                <w:szCs w:val="20"/>
                <w:lang w:val="en-GB"/>
              </w:rPr>
              <w:lastRenderedPageBreak/>
              <w:t>Ate less than you should</w:t>
            </w:r>
          </w:p>
        </w:tc>
        <w:tc>
          <w:tcPr>
            <w:tcW w:w="900" w:type="dxa"/>
            <w:shd w:val="clear" w:color="auto" w:fill="auto"/>
            <w:vAlign w:val="center"/>
            <w:hideMark/>
          </w:tcPr>
          <w:p w14:paraId="1E1A9091" w14:textId="77777777" w:rsidR="00027546" w:rsidRPr="00027546" w:rsidRDefault="00027546" w:rsidP="00C92CF1">
            <w:pPr>
              <w:jc w:val="right"/>
              <w:rPr>
                <w:color w:val="000000"/>
                <w:sz w:val="20"/>
                <w:szCs w:val="20"/>
              </w:rPr>
            </w:pPr>
            <w:r w:rsidRPr="00027546">
              <w:rPr>
                <w:color w:val="000000"/>
                <w:sz w:val="20"/>
                <w:szCs w:val="20"/>
              </w:rPr>
              <w:t>0.69</w:t>
            </w:r>
          </w:p>
        </w:tc>
        <w:tc>
          <w:tcPr>
            <w:tcW w:w="990" w:type="dxa"/>
            <w:shd w:val="clear" w:color="auto" w:fill="auto"/>
            <w:vAlign w:val="center"/>
            <w:hideMark/>
          </w:tcPr>
          <w:p w14:paraId="7C28BD40" w14:textId="77777777" w:rsidR="00027546" w:rsidRPr="00027546" w:rsidRDefault="00027546" w:rsidP="00C92CF1">
            <w:pPr>
              <w:jc w:val="right"/>
              <w:rPr>
                <w:color w:val="000000"/>
                <w:sz w:val="20"/>
                <w:szCs w:val="20"/>
              </w:rPr>
            </w:pPr>
            <w:r w:rsidRPr="00027546">
              <w:rPr>
                <w:color w:val="000000"/>
                <w:sz w:val="20"/>
                <w:szCs w:val="20"/>
              </w:rPr>
              <w:t>0.67</w:t>
            </w:r>
          </w:p>
        </w:tc>
        <w:tc>
          <w:tcPr>
            <w:tcW w:w="810" w:type="dxa"/>
            <w:shd w:val="clear" w:color="auto" w:fill="auto"/>
            <w:vAlign w:val="center"/>
            <w:hideMark/>
          </w:tcPr>
          <w:p w14:paraId="41F13164" w14:textId="77777777" w:rsidR="00027546" w:rsidRPr="00027546" w:rsidRDefault="00027546" w:rsidP="00C92CF1">
            <w:pPr>
              <w:jc w:val="right"/>
              <w:rPr>
                <w:color w:val="000000"/>
                <w:sz w:val="20"/>
                <w:szCs w:val="20"/>
              </w:rPr>
            </w:pPr>
            <w:r w:rsidRPr="00027546">
              <w:rPr>
                <w:color w:val="000000"/>
                <w:sz w:val="20"/>
                <w:szCs w:val="20"/>
              </w:rPr>
              <w:t>0.73</w:t>
            </w:r>
          </w:p>
        </w:tc>
        <w:tc>
          <w:tcPr>
            <w:tcW w:w="900" w:type="dxa"/>
            <w:shd w:val="clear" w:color="auto" w:fill="auto"/>
            <w:vAlign w:val="center"/>
            <w:hideMark/>
          </w:tcPr>
          <w:p w14:paraId="5D00ADF5" w14:textId="77777777" w:rsidR="00027546" w:rsidRPr="00027546" w:rsidRDefault="00027546" w:rsidP="00C92CF1">
            <w:pPr>
              <w:jc w:val="right"/>
              <w:rPr>
                <w:color w:val="000000"/>
                <w:sz w:val="20"/>
                <w:szCs w:val="20"/>
              </w:rPr>
            </w:pPr>
            <w:r w:rsidRPr="00027546">
              <w:rPr>
                <w:color w:val="000000"/>
                <w:sz w:val="20"/>
                <w:szCs w:val="20"/>
              </w:rPr>
              <w:t>0.74</w:t>
            </w:r>
          </w:p>
        </w:tc>
        <w:tc>
          <w:tcPr>
            <w:tcW w:w="810" w:type="dxa"/>
            <w:shd w:val="clear" w:color="auto" w:fill="auto"/>
            <w:vAlign w:val="center"/>
            <w:hideMark/>
          </w:tcPr>
          <w:p w14:paraId="7E1E67AB" w14:textId="77777777" w:rsidR="00027546" w:rsidRPr="00027546" w:rsidRDefault="00027546" w:rsidP="00C92CF1">
            <w:pPr>
              <w:jc w:val="right"/>
              <w:rPr>
                <w:color w:val="000000"/>
                <w:sz w:val="20"/>
                <w:szCs w:val="20"/>
              </w:rPr>
            </w:pPr>
            <w:r w:rsidRPr="00027546">
              <w:rPr>
                <w:color w:val="000000"/>
                <w:sz w:val="20"/>
                <w:szCs w:val="20"/>
              </w:rPr>
              <w:t>1.00</w:t>
            </w:r>
          </w:p>
        </w:tc>
        <w:tc>
          <w:tcPr>
            <w:tcW w:w="630" w:type="dxa"/>
            <w:shd w:val="clear" w:color="auto" w:fill="auto"/>
            <w:vAlign w:val="center"/>
            <w:hideMark/>
          </w:tcPr>
          <w:p w14:paraId="6F7BF8E3" w14:textId="77777777" w:rsidR="00027546" w:rsidRPr="00027546" w:rsidRDefault="00027546" w:rsidP="00C92CF1">
            <w:pPr>
              <w:jc w:val="right"/>
              <w:rPr>
                <w:color w:val="000000"/>
                <w:sz w:val="20"/>
                <w:szCs w:val="20"/>
              </w:rPr>
            </w:pPr>
          </w:p>
        </w:tc>
        <w:tc>
          <w:tcPr>
            <w:tcW w:w="810" w:type="dxa"/>
            <w:shd w:val="clear" w:color="auto" w:fill="auto"/>
            <w:vAlign w:val="center"/>
            <w:hideMark/>
          </w:tcPr>
          <w:p w14:paraId="020820B8" w14:textId="77777777" w:rsidR="00027546" w:rsidRPr="00027546" w:rsidRDefault="00027546" w:rsidP="00C92CF1">
            <w:pPr>
              <w:rPr>
                <w:sz w:val="20"/>
                <w:szCs w:val="20"/>
              </w:rPr>
            </w:pPr>
          </w:p>
        </w:tc>
        <w:tc>
          <w:tcPr>
            <w:tcW w:w="1080" w:type="dxa"/>
            <w:shd w:val="clear" w:color="auto" w:fill="auto"/>
            <w:vAlign w:val="center"/>
            <w:hideMark/>
          </w:tcPr>
          <w:p w14:paraId="0CDBD6E3" w14:textId="77777777" w:rsidR="00027546" w:rsidRPr="00027546" w:rsidRDefault="00027546" w:rsidP="00C92CF1">
            <w:pPr>
              <w:rPr>
                <w:sz w:val="20"/>
                <w:szCs w:val="20"/>
              </w:rPr>
            </w:pPr>
          </w:p>
        </w:tc>
      </w:tr>
      <w:tr w:rsidR="00027546" w:rsidRPr="00027546" w14:paraId="6ECB7723" w14:textId="77777777" w:rsidTr="00027546">
        <w:trPr>
          <w:trHeight w:val="52"/>
          <w:jc w:val="center"/>
        </w:trPr>
        <w:tc>
          <w:tcPr>
            <w:tcW w:w="2880" w:type="dxa"/>
            <w:shd w:val="clear" w:color="auto" w:fill="auto"/>
            <w:vAlign w:val="center"/>
            <w:hideMark/>
          </w:tcPr>
          <w:p w14:paraId="7C0BCEC5" w14:textId="77777777" w:rsidR="00027546" w:rsidRPr="00027546" w:rsidRDefault="00027546" w:rsidP="00C92CF1">
            <w:pPr>
              <w:ind w:left="158" w:hanging="180"/>
              <w:rPr>
                <w:color w:val="000000"/>
                <w:sz w:val="20"/>
                <w:szCs w:val="20"/>
                <w:lang w:val="en-GB"/>
              </w:rPr>
            </w:pPr>
            <w:r w:rsidRPr="00027546">
              <w:rPr>
                <w:color w:val="000000"/>
                <w:sz w:val="20"/>
                <w:szCs w:val="20"/>
                <w:lang w:val="en-GB"/>
              </w:rPr>
              <w:t>Ran out of food</w:t>
            </w:r>
          </w:p>
        </w:tc>
        <w:tc>
          <w:tcPr>
            <w:tcW w:w="900" w:type="dxa"/>
            <w:shd w:val="clear" w:color="auto" w:fill="auto"/>
            <w:vAlign w:val="center"/>
            <w:hideMark/>
          </w:tcPr>
          <w:p w14:paraId="6C085DB7" w14:textId="77777777" w:rsidR="00027546" w:rsidRPr="00027546" w:rsidRDefault="00027546" w:rsidP="00C92CF1">
            <w:pPr>
              <w:jc w:val="right"/>
              <w:rPr>
                <w:color w:val="000000"/>
                <w:sz w:val="20"/>
                <w:szCs w:val="20"/>
              </w:rPr>
            </w:pPr>
            <w:r w:rsidRPr="00027546">
              <w:rPr>
                <w:color w:val="000000"/>
                <w:sz w:val="20"/>
                <w:szCs w:val="20"/>
              </w:rPr>
              <w:t>0.61</w:t>
            </w:r>
          </w:p>
        </w:tc>
        <w:tc>
          <w:tcPr>
            <w:tcW w:w="990" w:type="dxa"/>
            <w:shd w:val="clear" w:color="auto" w:fill="auto"/>
            <w:vAlign w:val="center"/>
            <w:hideMark/>
          </w:tcPr>
          <w:p w14:paraId="180022F4" w14:textId="77777777" w:rsidR="00027546" w:rsidRPr="00027546" w:rsidRDefault="00027546" w:rsidP="00C92CF1">
            <w:pPr>
              <w:jc w:val="right"/>
              <w:rPr>
                <w:color w:val="000000"/>
                <w:sz w:val="20"/>
                <w:szCs w:val="20"/>
              </w:rPr>
            </w:pPr>
            <w:r w:rsidRPr="00027546">
              <w:rPr>
                <w:color w:val="000000"/>
                <w:sz w:val="20"/>
                <w:szCs w:val="20"/>
              </w:rPr>
              <w:t>0.56</w:t>
            </w:r>
          </w:p>
        </w:tc>
        <w:tc>
          <w:tcPr>
            <w:tcW w:w="810" w:type="dxa"/>
            <w:shd w:val="clear" w:color="auto" w:fill="auto"/>
            <w:vAlign w:val="center"/>
            <w:hideMark/>
          </w:tcPr>
          <w:p w14:paraId="5849ACA7" w14:textId="77777777" w:rsidR="00027546" w:rsidRPr="00027546" w:rsidRDefault="00027546" w:rsidP="00C92CF1">
            <w:pPr>
              <w:jc w:val="right"/>
              <w:rPr>
                <w:color w:val="000000"/>
                <w:sz w:val="20"/>
                <w:szCs w:val="20"/>
              </w:rPr>
            </w:pPr>
            <w:r w:rsidRPr="00027546">
              <w:rPr>
                <w:color w:val="000000"/>
                <w:sz w:val="20"/>
                <w:szCs w:val="20"/>
              </w:rPr>
              <w:t>0.59</w:t>
            </w:r>
          </w:p>
        </w:tc>
        <w:tc>
          <w:tcPr>
            <w:tcW w:w="900" w:type="dxa"/>
            <w:shd w:val="clear" w:color="auto" w:fill="auto"/>
            <w:vAlign w:val="center"/>
            <w:hideMark/>
          </w:tcPr>
          <w:p w14:paraId="1D715D7C" w14:textId="77777777" w:rsidR="00027546" w:rsidRPr="00027546" w:rsidRDefault="00027546" w:rsidP="00C92CF1">
            <w:pPr>
              <w:jc w:val="right"/>
              <w:rPr>
                <w:color w:val="000000"/>
                <w:sz w:val="20"/>
                <w:szCs w:val="20"/>
              </w:rPr>
            </w:pPr>
            <w:r w:rsidRPr="00027546">
              <w:rPr>
                <w:color w:val="000000"/>
                <w:sz w:val="20"/>
                <w:szCs w:val="20"/>
              </w:rPr>
              <w:t>0.64</w:t>
            </w:r>
          </w:p>
        </w:tc>
        <w:tc>
          <w:tcPr>
            <w:tcW w:w="810" w:type="dxa"/>
            <w:shd w:val="clear" w:color="auto" w:fill="auto"/>
            <w:vAlign w:val="center"/>
            <w:hideMark/>
          </w:tcPr>
          <w:p w14:paraId="211C1738" w14:textId="77777777" w:rsidR="00027546" w:rsidRPr="00027546" w:rsidRDefault="00027546" w:rsidP="00C92CF1">
            <w:pPr>
              <w:jc w:val="right"/>
              <w:rPr>
                <w:color w:val="000000"/>
                <w:sz w:val="20"/>
                <w:szCs w:val="20"/>
              </w:rPr>
            </w:pPr>
            <w:r w:rsidRPr="00027546">
              <w:rPr>
                <w:color w:val="000000"/>
                <w:sz w:val="20"/>
                <w:szCs w:val="20"/>
              </w:rPr>
              <w:t>0.65</w:t>
            </w:r>
          </w:p>
        </w:tc>
        <w:tc>
          <w:tcPr>
            <w:tcW w:w="630" w:type="dxa"/>
            <w:shd w:val="clear" w:color="auto" w:fill="auto"/>
            <w:vAlign w:val="center"/>
            <w:hideMark/>
          </w:tcPr>
          <w:p w14:paraId="4DB38986" w14:textId="77777777" w:rsidR="00027546" w:rsidRPr="00027546" w:rsidRDefault="00027546" w:rsidP="00C92CF1">
            <w:pPr>
              <w:jc w:val="right"/>
              <w:rPr>
                <w:color w:val="000000"/>
                <w:sz w:val="20"/>
                <w:szCs w:val="20"/>
              </w:rPr>
            </w:pPr>
            <w:r w:rsidRPr="00027546">
              <w:rPr>
                <w:color w:val="000000"/>
                <w:sz w:val="20"/>
                <w:szCs w:val="20"/>
              </w:rPr>
              <w:t>1.00</w:t>
            </w:r>
          </w:p>
        </w:tc>
        <w:tc>
          <w:tcPr>
            <w:tcW w:w="810" w:type="dxa"/>
            <w:shd w:val="clear" w:color="auto" w:fill="auto"/>
            <w:vAlign w:val="center"/>
            <w:hideMark/>
          </w:tcPr>
          <w:p w14:paraId="7BAFACC6" w14:textId="77777777" w:rsidR="00027546" w:rsidRPr="00027546" w:rsidRDefault="00027546" w:rsidP="00C92CF1">
            <w:pPr>
              <w:jc w:val="right"/>
              <w:rPr>
                <w:color w:val="000000"/>
                <w:sz w:val="20"/>
                <w:szCs w:val="20"/>
              </w:rPr>
            </w:pPr>
          </w:p>
        </w:tc>
        <w:tc>
          <w:tcPr>
            <w:tcW w:w="1080" w:type="dxa"/>
            <w:shd w:val="clear" w:color="auto" w:fill="auto"/>
            <w:vAlign w:val="center"/>
            <w:hideMark/>
          </w:tcPr>
          <w:p w14:paraId="1D8412A1" w14:textId="77777777" w:rsidR="00027546" w:rsidRPr="00027546" w:rsidRDefault="00027546" w:rsidP="00C92CF1">
            <w:pPr>
              <w:rPr>
                <w:sz w:val="20"/>
                <w:szCs w:val="20"/>
              </w:rPr>
            </w:pPr>
          </w:p>
        </w:tc>
      </w:tr>
      <w:tr w:rsidR="00027546" w:rsidRPr="00027546" w14:paraId="3491BB96" w14:textId="77777777" w:rsidTr="00027546">
        <w:trPr>
          <w:trHeight w:val="52"/>
          <w:jc w:val="center"/>
        </w:trPr>
        <w:tc>
          <w:tcPr>
            <w:tcW w:w="2880" w:type="dxa"/>
            <w:shd w:val="clear" w:color="auto" w:fill="auto"/>
            <w:vAlign w:val="center"/>
            <w:hideMark/>
          </w:tcPr>
          <w:p w14:paraId="0EA672F4" w14:textId="77777777" w:rsidR="00027546" w:rsidRPr="00027546" w:rsidRDefault="00027546" w:rsidP="00C92CF1">
            <w:pPr>
              <w:ind w:left="158" w:hanging="180"/>
              <w:rPr>
                <w:color w:val="000000"/>
                <w:sz w:val="20"/>
                <w:szCs w:val="20"/>
                <w:lang w:val="en-GB"/>
              </w:rPr>
            </w:pPr>
            <w:r w:rsidRPr="00027546">
              <w:rPr>
                <w:color w:val="000000"/>
                <w:sz w:val="20"/>
                <w:szCs w:val="20"/>
                <w:lang w:val="en-GB"/>
              </w:rPr>
              <w:t>Were hungry but did not eat</w:t>
            </w:r>
          </w:p>
        </w:tc>
        <w:tc>
          <w:tcPr>
            <w:tcW w:w="900" w:type="dxa"/>
            <w:shd w:val="clear" w:color="auto" w:fill="auto"/>
            <w:vAlign w:val="center"/>
            <w:hideMark/>
          </w:tcPr>
          <w:p w14:paraId="2294AA39" w14:textId="77777777" w:rsidR="00027546" w:rsidRPr="00027546" w:rsidRDefault="00027546" w:rsidP="00C92CF1">
            <w:pPr>
              <w:jc w:val="right"/>
              <w:rPr>
                <w:color w:val="000000"/>
                <w:sz w:val="20"/>
                <w:szCs w:val="20"/>
              </w:rPr>
            </w:pPr>
            <w:r w:rsidRPr="00027546">
              <w:rPr>
                <w:color w:val="000000"/>
                <w:sz w:val="20"/>
                <w:szCs w:val="20"/>
              </w:rPr>
              <w:t>0.58</w:t>
            </w:r>
          </w:p>
        </w:tc>
        <w:tc>
          <w:tcPr>
            <w:tcW w:w="990" w:type="dxa"/>
            <w:shd w:val="clear" w:color="auto" w:fill="auto"/>
            <w:vAlign w:val="center"/>
            <w:hideMark/>
          </w:tcPr>
          <w:p w14:paraId="3C530D4C" w14:textId="77777777" w:rsidR="00027546" w:rsidRPr="00027546" w:rsidRDefault="00027546" w:rsidP="00C92CF1">
            <w:pPr>
              <w:jc w:val="right"/>
              <w:rPr>
                <w:color w:val="000000"/>
                <w:sz w:val="20"/>
                <w:szCs w:val="20"/>
              </w:rPr>
            </w:pPr>
            <w:r w:rsidRPr="00027546">
              <w:rPr>
                <w:color w:val="000000"/>
                <w:sz w:val="20"/>
                <w:szCs w:val="20"/>
              </w:rPr>
              <w:t>0.54</w:t>
            </w:r>
          </w:p>
        </w:tc>
        <w:tc>
          <w:tcPr>
            <w:tcW w:w="810" w:type="dxa"/>
            <w:shd w:val="clear" w:color="auto" w:fill="auto"/>
            <w:vAlign w:val="center"/>
            <w:hideMark/>
          </w:tcPr>
          <w:p w14:paraId="5931E61D" w14:textId="77777777" w:rsidR="00027546" w:rsidRPr="00027546" w:rsidRDefault="00027546" w:rsidP="00C92CF1">
            <w:pPr>
              <w:jc w:val="right"/>
              <w:rPr>
                <w:color w:val="000000"/>
                <w:sz w:val="20"/>
                <w:szCs w:val="20"/>
              </w:rPr>
            </w:pPr>
            <w:r w:rsidRPr="00027546">
              <w:rPr>
                <w:color w:val="000000"/>
                <w:sz w:val="20"/>
                <w:szCs w:val="20"/>
              </w:rPr>
              <w:t>0.57</w:t>
            </w:r>
          </w:p>
        </w:tc>
        <w:tc>
          <w:tcPr>
            <w:tcW w:w="900" w:type="dxa"/>
            <w:shd w:val="clear" w:color="auto" w:fill="auto"/>
            <w:vAlign w:val="center"/>
            <w:hideMark/>
          </w:tcPr>
          <w:p w14:paraId="6A55C7A4" w14:textId="77777777" w:rsidR="00027546" w:rsidRPr="00027546" w:rsidRDefault="00027546" w:rsidP="00C92CF1">
            <w:pPr>
              <w:jc w:val="right"/>
              <w:rPr>
                <w:color w:val="000000"/>
                <w:sz w:val="20"/>
                <w:szCs w:val="20"/>
              </w:rPr>
            </w:pPr>
            <w:r w:rsidRPr="00027546">
              <w:rPr>
                <w:color w:val="000000"/>
                <w:sz w:val="20"/>
                <w:szCs w:val="20"/>
              </w:rPr>
              <w:t>0.67</w:t>
            </w:r>
          </w:p>
        </w:tc>
        <w:tc>
          <w:tcPr>
            <w:tcW w:w="810" w:type="dxa"/>
            <w:shd w:val="clear" w:color="auto" w:fill="auto"/>
            <w:vAlign w:val="center"/>
            <w:hideMark/>
          </w:tcPr>
          <w:p w14:paraId="77D8C800" w14:textId="77777777" w:rsidR="00027546" w:rsidRPr="00027546" w:rsidRDefault="00027546" w:rsidP="00C92CF1">
            <w:pPr>
              <w:jc w:val="right"/>
              <w:rPr>
                <w:color w:val="000000"/>
                <w:sz w:val="20"/>
                <w:szCs w:val="20"/>
              </w:rPr>
            </w:pPr>
            <w:r w:rsidRPr="00027546">
              <w:rPr>
                <w:color w:val="000000"/>
                <w:sz w:val="20"/>
                <w:szCs w:val="20"/>
              </w:rPr>
              <w:t>0.63</w:t>
            </w:r>
          </w:p>
        </w:tc>
        <w:tc>
          <w:tcPr>
            <w:tcW w:w="630" w:type="dxa"/>
            <w:shd w:val="clear" w:color="auto" w:fill="auto"/>
            <w:vAlign w:val="center"/>
            <w:hideMark/>
          </w:tcPr>
          <w:p w14:paraId="527D97A4" w14:textId="77777777" w:rsidR="00027546" w:rsidRPr="00027546" w:rsidRDefault="00027546" w:rsidP="00C92CF1">
            <w:pPr>
              <w:jc w:val="right"/>
              <w:rPr>
                <w:color w:val="000000"/>
                <w:sz w:val="20"/>
                <w:szCs w:val="20"/>
              </w:rPr>
            </w:pPr>
            <w:r w:rsidRPr="00027546">
              <w:rPr>
                <w:color w:val="000000"/>
                <w:sz w:val="20"/>
                <w:szCs w:val="20"/>
              </w:rPr>
              <w:t>0.67</w:t>
            </w:r>
          </w:p>
        </w:tc>
        <w:tc>
          <w:tcPr>
            <w:tcW w:w="810" w:type="dxa"/>
            <w:shd w:val="clear" w:color="auto" w:fill="auto"/>
            <w:vAlign w:val="center"/>
            <w:hideMark/>
          </w:tcPr>
          <w:p w14:paraId="372F614B" w14:textId="77777777" w:rsidR="00027546" w:rsidRPr="00027546" w:rsidRDefault="00027546" w:rsidP="00C92CF1">
            <w:pPr>
              <w:jc w:val="right"/>
              <w:rPr>
                <w:color w:val="000000"/>
                <w:sz w:val="20"/>
                <w:szCs w:val="20"/>
              </w:rPr>
            </w:pPr>
            <w:r w:rsidRPr="00027546">
              <w:rPr>
                <w:color w:val="000000"/>
                <w:sz w:val="20"/>
                <w:szCs w:val="20"/>
              </w:rPr>
              <w:t>1.00</w:t>
            </w:r>
          </w:p>
        </w:tc>
        <w:tc>
          <w:tcPr>
            <w:tcW w:w="1080" w:type="dxa"/>
            <w:shd w:val="clear" w:color="auto" w:fill="auto"/>
            <w:vAlign w:val="center"/>
            <w:hideMark/>
          </w:tcPr>
          <w:p w14:paraId="2FB4579C" w14:textId="77777777" w:rsidR="00027546" w:rsidRPr="00027546" w:rsidRDefault="00027546" w:rsidP="00C92CF1">
            <w:pPr>
              <w:jc w:val="right"/>
              <w:rPr>
                <w:color w:val="000000"/>
                <w:sz w:val="20"/>
                <w:szCs w:val="20"/>
              </w:rPr>
            </w:pPr>
          </w:p>
        </w:tc>
      </w:tr>
      <w:tr w:rsidR="00027546" w:rsidRPr="00027546" w14:paraId="188804B8" w14:textId="77777777" w:rsidTr="00027546">
        <w:trPr>
          <w:trHeight w:val="52"/>
          <w:jc w:val="center"/>
        </w:trPr>
        <w:tc>
          <w:tcPr>
            <w:tcW w:w="2880" w:type="dxa"/>
            <w:shd w:val="clear" w:color="auto" w:fill="auto"/>
            <w:vAlign w:val="center"/>
            <w:hideMark/>
          </w:tcPr>
          <w:p w14:paraId="55D64102" w14:textId="77777777" w:rsidR="00027546" w:rsidRPr="00027546" w:rsidRDefault="00027546" w:rsidP="00C92CF1">
            <w:pPr>
              <w:ind w:left="158" w:hanging="180"/>
              <w:rPr>
                <w:color w:val="000000"/>
                <w:sz w:val="20"/>
                <w:szCs w:val="20"/>
                <w:lang w:val="en-GB"/>
              </w:rPr>
            </w:pPr>
            <w:r w:rsidRPr="00027546">
              <w:rPr>
                <w:color w:val="000000"/>
                <w:sz w:val="20"/>
                <w:szCs w:val="20"/>
                <w:lang w:val="en-GB"/>
              </w:rPr>
              <w:t>Went a whole day without food</w:t>
            </w:r>
          </w:p>
        </w:tc>
        <w:tc>
          <w:tcPr>
            <w:tcW w:w="900" w:type="dxa"/>
            <w:shd w:val="clear" w:color="auto" w:fill="auto"/>
            <w:vAlign w:val="center"/>
            <w:hideMark/>
          </w:tcPr>
          <w:p w14:paraId="1788C990" w14:textId="77777777" w:rsidR="00027546" w:rsidRPr="00027546" w:rsidRDefault="00027546" w:rsidP="00C92CF1">
            <w:pPr>
              <w:jc w:val="right"/>
              <w:rPr>
                <w:color w:val="000000"/>
                <w:sz w:val="20"/>
                <w:szCs w:val="20"/>
              </w:rPr>
            </w:pPr>
            <w:r w:rsidRPr="00027546">
              <w:rPr>
                <w:color w:val="000000"/>
                <w:sz w:val="20"/>
                <w:szCs w:val="20"/>
              </w:rPr>
              <w:t>0.36</w:t>
            </w:r>
          </w:p>
        </w:tc>
        <w:tc>
          <w:tcPr>
            <w:tcW w:w="990" w:type="dxa"/>
            <w:shd w:val="clear" w:color="auto" w:fill="auto"/>
            <w:vAlign w:val="center"/>
            <w:hideMark/>
          </w:tcPr>
          <w:p w14:paraId="75A95900" w14:textId="77777777" w:rsidR="00027546" w:rsidRPr="00027546" w:rsidRDefault="00027546" w:rsidP="00C92CF1">
            <w:pPr>
              <w:jc w:val="right"/>
              <w:rPr>
                <w:color w:val="000000"/>
                <w:sz w:val="20"/>
                <w:szCs w:val="20"/>
              </w:rPr>
            </w:pPr>
            <w:r w:rsidRPr="00027546">
              <w:rPr>
                <w:color w:val="000000"/>
                <w:sz w:val="20"/>
                <w:szCs w:val="20"/>
              </w:rPr>
              <w:t>0.32</w:t>
            </w:r>
          </w:p>
        </w:tc>
        <w:tc>
          <w:tcPr>
            <w:tcW w:w="810" w:type="dxa"/>
            <w:shd w:val="clear" w:color="auto" w:fill="auto"/>
            <w:vAlign w:val="center"/>
            <w:hideMark/>
          </w:tcPr>
          <w:p w14:paraId="7CC83DF9" w14:textId="77777777" w:rsidR="00027546" w:rsidRPr="00027546" w:rsidRDefault="00027546" w:rsidP="00C92CF1">
            <w:pPr>
              <w:jc w:val="right"/>
              <w:rPr>
                <w:color w:val="000000"/>
                <w:sz w:val="20"/>
                <w:szCs w:val="20"/>
              </w:rPr>
            </w:pPr>
            <w:r w:rsidRPr="00027546">
              <w:rPr>
                <w:color w:val="000000"/>
                <w:sz w:val="20"/>
                <w:szCs w:val="20"/>
              </w:rPr>
              <w:t>0.34</w:t>
            </w:r>
          </w:p>
        </w:tc>
        <w:tc>
          <w:tcPr>
            <w:tcW w:w="900" w:type="dxa"/>
            <w:shd w:val="clear" w:color="auto" w:fill="auto"/>
            <w:vAlign w:val="center"/>
            <w:hideMark/>
          </w:tcPr>
          <w:p w14:paraId="28FE65BB" w14:textId="77777777" w:rsidR="00027546" w:rsidRPr="00027546" w:rsidRDefault="00027546" w:rsidP="00C92CF1">
            <w:pPr>
              <w:jc w:val="right"/>
              <w:rPr>
                <w:color w:val="000000"/>
                <w:sz w:val="20"/>
                <w:szCs w:val="20"/>
              </w:rPr>
            </w:pPr>
            <w:r w:rsidRPr="00027546">
              <w:rPr>
                <w:color w:val="000000"/>
                <w:sz w:val="20"/>
                <w:szCs w:val="20"/>
              </w:rPr>
              <w:t>0.44</w:t>
            </w:r>
          </w:p>
        </w:tc>
        <w:tc>
          <w:tcPr>
            <w:tcW w:w="810" w:type="dxa"/>
            <w:shd w:val="clear" w:color="auto" w:fill="auto"/>
            <w:vAlign w:val="center"/>
            <w:hideMark/>
          </w:tcPr>
          <w:p w14:paraId="42917C8B" w14:textId="77777777" w:rsidR="00027546" w:rsidRPr="00027546" w:rsidRDefault="00027546" w:rsidP="00C92CF1">
            <w:pPr>
              <w:jc w:val="right"/>
              <w:rPr>
                <w:color w:val="000000"/>
                <w:sz w:val="20"/>
                <w:szCs w:val="20"/>
              </w:rPr>
            </w:pPr>
            <w:r w:rsidRPr="00027546">
              <w:rPr>
                <w:color w:val="000000"/>
                <w:sz w:val="20"/>
                <w:szCs w:val="20"/>
              </w:rPr>
              <w:t>0.38</w:t>
            </w:r>
          </w:p>
        </w:tc>
        <w:tc>
          <w:tcPr>
            <w:tcW w:w="630" w:type="dxa"/>
            <w:shd w:val="clear" w:color="auto" w:fill="auto"/>
            <w:vAlign w:val="center"/>
            <w:hideMark/>
          </w:tcPr>
          <w:p w14:paraId="6263B085" w14:textId="77777777" w:rsidR="00027546" w:rsidRPr="00027546" w:rsidRDefault="00027546" w:rsidP="00C92CF1">
            <w:pPr>
              <w:jc w:val="right"/>
              <w:rPr>
                <w:color w:val="000000"/>
                <w:sz w:val="20"/>
                <w:szCs w:val="20"/>
              </w:rPr>
            </w:pPr>
            <w:r w:rsidRPr="00027546">
              <w:rPr>
                <w:color w:val="000000"/>
                <w:sz w:val="20"/>
                <w:szCs w:val="20"/>
              </w:rPr>
              <w:t>0.43</w:t>
            </w:r>
          </w:p>
        </w:tc>
        <w:tc>
          <w:tcPr>
            <w:tcW w:w="810" w:type="dxa"/>
            <w:shd w:val="clear" w:color="auto" w:fill="auto"/>
            <w:vAlign w:val="center"/>
            <w:hideMark/>
          </w:tcPr>
          <w:p w14:paraId="2577B7DC" w14:textId="77777777" w:rsidR="00027546" w:rsidRPr="00027546" w:rsidRDefault="00027546" w:rsidP="00C92CF1">
            <w:pPr>
              <w:jc w:val="right"/>
              <w:rPr>
                <w:color w:val="000000"/>
                <w:sz w:val="20"/>
                <w:szCs w:val="20"/>
              </w:rPr>
            </w:pPr>
            <w:r w:rsidRPr="00027546">
              <w:rPr>
                <w:color w:val="000000"/>
                <w:sz w:val="20"/>
                <w:szCs w:val="20"/>
              </w:rPr>
              <w:t>0.52</w:t>
            </w:r>
          </w:p>
        </w:tc>
        <w:tc>
          <w:tcPr>
            <w:tcW w:w="1080" w:type="dxa"/>
            <w:shd w:val="clear" w:color="auto" w:fill="auto"/>
            <w:vAlign w:val="center"/>
            <w:hideMark/>
          </w:tcPr>
          <w:p w14:paraId="7CD528B8" w14:textId="77777777" w:rsidR="00027546" w:rsidRPr="00027546" w:rsidRDefault="00027546" w:rsidP="00C92CF1">
            <w:pPr>
              <w:jc w:val="right"/>
              <w:rPr>
                <w:color w:val="000000"/>
                <w:sz w:val="20"/>
                <w:szCs w:val="20"/>
              </w:rPr>
            </w:pPr>
            <w:r w:rsidRPr="00027546">
              <w:rPr>
                <w:color w:val="000000"/>
                <w:sz w:val="20"/>
                <w:szCs w:val="20"/>
              </w:rPr>
              <w:t>1.00</w:t>
            </w:r>
          </w:p>
        </w:tc>
      </w:tr>
    </w:tbl>
    <w:p w14:paraId="3529D3A5" w14:textId="75D01FCE" w:rsidR="00027546" w:rsidRPr="00027546" w:rsidRDefault="00027546" w:rsidP="00027546">
      <w:pPr>
        <w:spacing w:after="240"/>
        <w:rPr>
          <w:sz w:val="20"/>
          <w:szCs w:val="20"/>
        </w:rPr>
      </w:pPr>
      <w:r w:rsidRPr="00027546">
        <w:rPr>
          <w:sz w:val="20"/>
          <w:szCs w:val="20"/>
        </w:rPr>
        <w:t xml:space="preserve">Notes: The table shows the correlation between the 8 dimensions of the food insecurity experience scale using </w:t>
      </w:r>
      <w:bookmarkStart w:id="0" w:name="_Hlk130589395"/>
      <w:r w:rsidRPr="00027546">
        <w:rPr>
          <w:sz w:val="20"/>
          <w:szCs w:val="20"/>
        </w:rPr>
        <w:t>the pooled samples of LSMS-ISA/GHS-2018/19, NLPS Round 2, 4, and 7</w:t>
      </w:r>
      <w:bookmarkEnd w:id="0"/>
      <w:proofErr w:type="gramStart"/>
      <w:r w:rsidRPr="00027546">
        <w:rPr>
          <w:sz w:val="20"/>
          <w:szCs w:val="20"/>
        </w:rPr>
        <w:t xml:space="preserve">. </w:t>
      </w:r>
      <w:r>
        <w:rPr>
          <w:sz w:val="20"/>
          <w:szCs w:val="20"/>
        </w:rPr>
        <w:t xml:space="preserve"> </w:t>
      </w:r>
      <w:r w:rsidRPr="00027546">
        <w:rPr>
          <w:sz w:val="20"/>
          <w:szCs w:val="20"/>
        </w:rPr>
        <w:t>The</w:t>
      </w:r>
      <w:proofErr w:type="gramEnd"/>
      <w:r w:rsidRPr="00027546">
        <w:rPr>
          <w:sz w:val="20"/>
          <w:szCs w:val="20"/>
        </w:rPr>
        <w:t xml:space="preserve"> correlation coefficients range from 0.32 to 0.75, with most of the coefficients above 0.5. Given the strong correlation between these eight food insecurity indicators, using a sub-set of the indicator should provide a broad and comprehensive view of the food security situation of households in Nigeria. </w:t>
      </w:r>
    </w:p>
    <w:p w14:paraId="184C304E" w14:textId="77777777" w:rsidR="00027546" w:rsidRPr="00027546" w:rsidRDefault="00027546" w:rsidP="00027546">
      <w:pPr>
        <w:keepNext/>
        <w:keepLines/>
        <w:rPr>
          <w:sz w:val="20"/>
          <w:szCs w:val="20"/>
        </w:rPr>
      </w:pPr>
      <w:r w:rsidRPr="00027546">
        <w:rPr>
          <w:sz w:val="20"/>
          <w:szCs w:val="20"/>
        </w:rPr>
        <w:t>Figure A1: Component loadings of the dimensions of the food insecurity experience scale on the first two factors obtained from the PCA of the eight dimensions FIES</w:t>
      </w:r>
    </w:p>
    <w:p w14:paraId="3DE5D3BD" w14:textId="77777777" w:rsidR="00027546" w:rsidRPr="00027546" w:rsidRDefault="00027546" w:rsidP="00027546">
      <w:pPr>
        <w:keepNext/>
        <w:keepLines/>
        <w:rPr>
          <w:sz w:val="20"/>
          <w:szCs w:val="20"/>
        </w:rPr>
      </w:pPr>
      <w:r w:rsidRPr="00027546">
        <w:rPr>
          <w:noProof/>
          <w:sz w:val="20"/>
          <w:szCs w:val="20"/>
        </w:rPr>
        <w:drawing>
          <wp:inline distT="0" distB="0" distL="0" distR="0" wp14:anchorId="55F98C31" wp14:editId="618427CA">
            <wp:extent cx="5029200" cy="33189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9259"/>
                    <a:stretch/>
                  </pic:blipFill>
                  <pic:spPr bwMode="auto">
                    <a:xfrm>
                      <a:off x="0" y="0"/>
                      <a:ext cx="5029200" cy="3318933"/>
                    </a:xfrm>
                    <a:prstGeom prst="rect">
                      <a:avLst/>
                    </a:prstGeom>
                    <a:noFill/>
                    <a:ln>
                      <a:noFill/>
                    </a:ln>
                    <a:extLst>
                      <a:ext uri="{53640926-AAD7-44D8-BBD7-CCE9431645EC}">
                        <a14:shadowObscured xmlns:a14="http://schemas.microsoft.com/office/drawing/2010/main"/>
                      </a:ext>
                    </a:extLst>
                  </pic:spPr>
                </pic:pic>
              </a:graphicData>
            </a:graphic>
          </wp:inline>
        </w:drawing>
      </w:r>
    </w:p>
    <w:p w14:paraId="34F8C45D" w14:textId="77777777" w:rsidR="00027546" w:rsidRPr="00027546" w:rsidRDefault="00027546" w:rsidP="00027546">
      <w:pPr>
        <w:keepNext/>
        <w:keepLines/>
        <w:rPr>
          <w:sz w:val="20"/>
          <w:szCs w:val="20"/>
        </w:rPr>
      </w:pPr>
      <w:bookmarkStart w:id="1" w:name="_Hlk130899609"/>
      <w:r w:rsidRPr="00027546">
        <w:rPr>
          <w:sz w:val="20"/>
          <w:szCs w:val="20"/>
        </w:rPr>
        <w:t xml:space="preserve">Notes: The figure shows the scatterplots of the eight indicators of food insecurity in the plane formed by the first two factors obtained from the principal component analysis of the eight dimensions FIES using the pooled samples of LSMS-ISA/GHS-2018/19, NLPS Round 2, 4, and 7. It confirms the strong correlation between these indicators of food insecurity. It also reveals that these indicators can be grouped into three categories. The first group consists of the indicator “went a whole day without food”, which reflects the most severe food insecurity situation characterized by the lack of food for a whole day. The second group reflects inadequate access to food during the </w:t>
      </w:r>
      <w:proofErr w:type="gramStart"/>
      <w:r w:rsidRPr="00027546">
        <w:rPr>
          <w:sz w:val="20"/>
          <w:szCs w:val="20"/>
        </w:rPr>
        <w:t>day, and</w:t>
      </w:r>
      <w:proofErr w:type="gramEnd"/>
      <w:r w:rsidRPr="00027546">
        <w:rPr>
          <w:sz w:val="20"/>
          <w:szCs w:val="20"/>
        </w:rPr>
        <w:t xml:space="preserve"> consists of the indicators “were hungry but did not eat”, “ran out of food”, and “skipped meals”. The third group includes the indicators “worried about not having enough”, “ate less than you should”, “worried about not having enough”, “unable to eat preferred food”, and “ate only a few kinds of food”. Together, these indicators in the third group capture the low diversity of diet and the mismatch between desired consumption and actual food available. Our analysis captures one indicator in each of these three group</w:t>
      </w:r>
      <w:bookmarkEnd w:id="1"/>
      <w:r w:rsidRPr="00027546">
        <w:rPr>
          <w:sz w:val="20"/>
          <w:szCs w:val="20"/>
        </w:rPr>
        <w:t>s.</w:t>
      </w:r>
    </w:p>
    <w:p w14:paraId="4692014C" w14:textId="77777777" w:rsidR="00027546" w:rsidRPr="00027546" w:rsidRDefault="00027546" w:rsidP="00027546">
      <w:pPr>
        <w:keepNext/>
        <w:keepLines/>
        <w:rPr>
          <w:sz w:val="20"/>
          <w:szCs w:val="20"/>
        </w:rPr>
      </w:pPr>
    </w:p>
    <w:p w14:paraId="6A488E75" w14:textId="77777777" w:rsidR="00027546" w:rsidRPr="00027546" w:rsidRDefault="00027546" w:rsidP="00027546">
      <w:pPr>
        <w:rPr>
          <w:sz w:val="20"/>
          <w:szCs w:val="20"/>
        </w:rPr>
      </w:pPr>
    </w:p>
    <w:p w14:paraId="7C8E1423" w14:textId="77777777" w:rsidR="00027546" w:rsidRPr="00027546" w:rsidRDefault="00027546" w:rsidP="00027546">
      <w:pPr>
        <w:spacing w:after="160" w:line="259" w:lineRule="auto"/>
        <w:rPr>
          <w:sz w:val="20"/>
          <w:szCs w:val="20"/>
        </w:rPr>
      </w:pPr>
      <w:r w:rsidRPr="00027546">
        <w:rPr>
          <w:sz w:val="20"/>
          <w:szCs w:val="20"/>
        </w:rPr>
        <w:br w:type="page"/>
      </w:r>
    </w:p>
    <w:p w14:paraId="71A789A8" w14:textId="77777777" w:rsidR="00027546" w:rsidRPr="00027546" w:rsidRDefault="00027546" w:rsidP="00027546">
      <w:pPr>
        <w:keepNext/>
        <w:keepLines/>
        <w:rPr>
          <w:sz w:val="20"/>
          <w:szCs w:val="20"/>
        </w:rPr>
      </w:pPr>
      <w:r w:rsidRPr="00027546">
        <w:rPr>
          <w:sz w:val="20"/>
          <w:szCs w:val="20"/>
        </w:rPr>
        <w:lastRenderedPageBreak/>
        <w:t>Table A3: Comparing the characteristics of hh in the covid survey to hh not in the covid survey</w:t>
      </w:r>
    </w:p>
    <w:tbl>
      <w:tblPr>
        <w:tblW w:w="9862" w:type="dxa"/>
        <w:jc w:val="center"/>
        <w:tblLook w:val="04A0" w:firstRow="1" w:lastRow="0" w:firstColumn="1" w:lastColumn="0" w:noHBand="0" w:noVBand="1"/>
      </w:tblPr>
      <w:tblGrid>
        <w:gridCol w:w="4508"/>
        <w:gridCol w:w="982"/>
        <w:gridCol w:w="656"/>
        <w:gridCol w:w="879"/>
        <w:gridCol w:w="633"/>
        <w:gridCol w:w="879"/>
        <w:gridCol w:w="633"/>
        <w:gridCol w:w="692"/>
      </w:tblGrid>
      <w:tr w:rsidR="00027546" w:rsidRPr="00027546" w14:paraId="3BFA4951" w14:textId="77777777" w:rsidTr="000F14FF">
        <w:trPr>
          <w:trHeight w:val="58"/>
          <w:jc w:val="center"/>
        </w:trPr>
        <w:tc>
          <w:tcPr>
            <w:tcW w:w="4508" w:type="dxa"/>
            <w:tcBorders>
              <w:top w:val="single" w:sz="4" w:space="0" w:color="auto"/>
              <w:left w:val="nil"/>
              <w:right w:val="nil"/>
            </w:tcBorders>
            <w:shd w:val="clear" w:color="auto" w:fill="auto"/>
            <w:noWrap/>
            <w:vAlign w:val="bottom"/>
            <w:hideMark/>
          </w:tcPr>
          <w:p w14:paraId="4358F77B" w14:textId="77777777" w:rsidR="00027546" w:rsidRPr="00027546" w:rsidRDefault="00027546" w:rsidP="00C92CF1">
            <w:pPr>
              <w:rPr>
                <w:sz w:val="20"/>
                <w:szCs w:val="20"/>
              </w:rPr>
            </w:pPr>
          </w:p>
        </w:tc>
        <w:tc>
          <w:tcPr>
            <w:tcW w:w="1638" w:type="dxa"/>
            <w:gridSpan w:val="2"/>
            <w:tcBorders>
              <w:top w:val="single" w:sz="4" w:space="0" w:color="auto"/>
              <w:left w:val="nil"/>
              <w:bottom w:val="single" w:sz="4" w:space="0" w:color="auto"/>
              <w:right w:val="nil"/>
            </w:tcBorders>
            <w:shd w:val="clear" w:color="auto" w:fill="auto"/>
            <w:noWrap/>
            <w:vAlign w:val="bottom"/>
            <w:hideMark/>
          </w:tcPr>
          <w:p w14:paraId="471AF07E" w14:textId="77777777" w:rsidR="00027546" w:rsidRPr="00027546" w:rsidRDefault="00027546" w:rsidP="00C92CF1">
            <w:pPr>
              <w:jc w:val="center"/>
              <w:rPr>
                <w:sz w:val="20"/>
                <w:szCs w:val="20"/>
              </w:rPr>
            </w:pPr>
            <w:r w:rsidRPr="00027546">
              <w:rPr>
                <w:sz w:val="20"/>
                <w:szCs w:val="20"/>
              </w:rPr>
              <w:t>All households</w:t>
            </w:r>
          </w:p>
        </w:tc>
        <w:tc>
          <w:tcPr>
            <w:tcW w:w="1512" w:type="dxa"/>
            <w:gridSpan w:val="2"/>
            <w:tcBorders>
              <w:top w:val="single" w:sz="4" w:space="0" w:color="auto"/>
              <w:left w:val="nil"/>
              <w:bottom w:val="single" w:sz="4" w:space="0" w:color="auto"/>
              <w:right w:val="nil"/>
            </w:tcBorders>
            <w:shd w:val="clear" w:color="auto" w:fill="auto"/>
            <w:vAlign w:val="bottom"/>
            <w:hideMark/>
          </w:tcPr>
          <w:p w14:paraId="6F88DE33" w14:textId="5B31BD2E" w:rsidR="00027546" w:rsidRPr="00027546" w:rsidRDefault="00027546" w:rsidP="00C92CF1">
            <w:pPr>
              <w:jc w:val="center"/>
              <w:rPr>
                <w:sz w:val="20"/>
                <w:szCs w:val="20"/>
              </w:rPr>
            </w:pPr>
            <w:r w:rsidRPr="00027546">
              <w:rPr>
                <w:sz w:val="20"/>
                <w:szCs w:val="20"/>
              </w:rPr>
              <w:t xml:space="preserve">HH selected in the </w:t>
            </w:r>
            <w:r>
              <w:rPr>
                <w:sz w:val="20"/>
                <w:szCs w:val="20"/>
              </w:rPr>
              <w:t>NLPS</w:t>
            </w:r>
          </w:p>
        </w:tc>
        <w:tc>
          <w:tcPr>
            <w:tcW w:w="1512" w:type="dxa"/>
            <w:gridSpan w:val="2"/>
            <w:tcBorders>
              <w:top w:val="single" w:sz="4" w:space="0" w:color="auto"/>
              <w:left w:val="nil"/>
              <w:bottom w:val="single" w:sz="4" w:space="0" w:color="auto"/>
              <w:right w:val="nil"/>
            </w:tcBorders>
            <w:shd w:val="clear" w:color="auto" w:fill="auto"/>
            <w:vAlign w:val="bottom"/>
            <w:hideMark/>
          </w:tcPr>
          <w:p w14:paraId="70C12EDB" w14:textId="693D0B89" w:rsidR="00027546" w:rsidRPr="00027546" w:rsidRDefault="00027546" w:rsidP="00C92CF1">
            <w:pPr>
              <w:jc w:val="center"/>
              <w:rPr>
                <w:sz w:val="20"/>
                <w:szCs w:val="20"/>
              </w:rPr>
            </w:pPr>
            <w:r w:rsidRPr="00027546">
              <w:rPr>
                <w:sz w:val="20"/>
                <w:szCs w:val="20"/>
              </w:rPr>
              <w:t xml:space="preserve">HH not selected in the </w:t>
            </w:r>
            <w:r>
              <w:rPr>
                <w:sz w:val="20"/>
                <w:szCs w:val="20"/>
              </w:rPr>
              <w:t>NLPS</w:t>
            </w:r>
          </w:p>
        </w:tc>
        <w:tc>
          <w:tcPr>
            <w:tcW w:w="692" w:type="dxa"/>
            <w:tcBorders>
              <w:top w:val="single" w:sz="4" w:space="0" w:color="auto"/>
              <w:left w:val="nil"/>
              <w:bottom w:val="single" w:sz="4" w:space="0" w:color="auto"/>
              <w:right w:val="nil"/>
            </w:tcBorders>
            <w:shd w:val="clear" w:color="auto" w:fill="auto"/>
            <w:vAlign w:val="bottom"/>
            <w:hideMark/>
          </w:tcPr>
          <w:p w14:paraId="3E2F69CA" w14:textId="77777777" w:rsidR="00027546" w:rsidRPr="00027546" w:rsidRDefault="00027546" w:rsidP="00C92CF1">
            <w:pPr>
              <w:jc w:val="center"/>
              <w:rPr>
                <w:sz w:val="20"/>
                <w:szCs w:val="20"/>
              </w:rPr>
            </w:pPr>
            <w:r w:rsidRPr="00027546">
              <w:rPr>
                <w:sz w:val="20"/>
                <w:szCs w:val="20"/>
              </w:rPr>
              <w:t>Sig.</w:t>
            </w:r>
          </w:p>
        </w:tc>
      </w:tr>
      <w:tr w:rsidR="00027546" w:rsidRPr="00027546" w14:paraId="6068CCD6" w14:textId="77777777" w:rsidTr="000F14FF">
        <w:trPr>
          <w:trHeight w:val="50"/>
          <w:jc w:val="center"/>
        </w:trPr>
        <w:tc>
          <w:tcPr>
            <w:tcW w:w="4508" w:type="dxa"/>
            <w:tcBorders>
              <w:left w:val="nil"/>
              <w:bottom w:val="single" w:sz="4" w:space="0" w:color="auto"/>
              <w:right w:val="nil"/>
            </w:tcBorders>
            <w:shd w:val="clear" w:color="auto" w:fill="auto"/>
            <w:noWrap/>
            <w:vAlign w:val="bottom"/>
            <w:hideMark/>
          </w:tcPr>
          <w:p w14:paraId="0BDB8797" w14:textId="77777777" w:rsidR="00027546" w:rsidRPr="00027546" w:rsidRDefault="00027546" w:rsidP="00C92CF1">
            <w:pPr>
              <w:rPr>
                <w:sz w:val="20"/>
                <w:szCs w:val="20"/>
              </w:rPr>
            </w:pPr>
          </w:p>
        </w:tc>
        <w:tc>
          <w:tcPr>
            <w:tcW w:w="982" w:type="dxa"/>
            <w:tcBorders>
              <w:top w:val="single" w:sz="4" w:space="0" w:color="auto"/>
              <w:left w:val="nil"/>
              <w:bottom w:val="single" w:sz="4" w:space="0" w:color="auto"/>
              <w:right w:val="nil"/>
            </w:tcBorders>
            <w:shd w:val="clear" w:color="auto" w:fill="auto"/>
            <w:noWrap/>
            <w:vAlign w:val="bottom"/>
            <w:hideMark/>
          </w:tcPr>
          <w:p w14:paraId="7FED5330" w14:textId="77777777" w:rsidR="00027546" w:rsidRPr="00027546" w:rsidRDefault="00027546" w:rsidP="00C92CF1">
            <w:pPr>
              <w:jc w:val="center"/>
              <w:rPr>
                <w:sz w:val="20"/>
                <w:szCs w:val="20"/>
              </w:rPr>
            </w:pPr>
            <w:r w:rsidRPr="00027546">
              <w:rPr>
                <w:sz w:val="20"/>
                <w:szCs w:val="20"/>
              </w:rPr>
              <w:t>Mean</w:t>
            </w:r>
          </w:p>
        </w:tc>
        <w:tc>
          <w:tcPr>
            <w:tcW w:w="656" w:type="dxa"/>
            <w:tcBorders>
              <w:top w:val="single" w:sz="4" w:space="0" w:color="auto"/>
              <w:left w:val="nil"/>
              <w:bottom w:val="single" w:sz="4" w:space="0" w:color="auto"/>
              <w:right w:val="nil"/>
            </w:tcBorders>
            <w:shd w:val="clear" w:color="auto" w:fill="auto"/>
            <w:noWrap/>
            <w:vAlign w:val="bottom"/>
            <w:hideMark/>
          </w:tcPr>
          <w:p w14:paraId="4E9D6680" w14:textId="77777777" w:rsidR="00027546" w:rsidRPr="00027546" w:rsidRDefault="00027546" w:rsidP="00C92CF1">
            <w:pPr>
              <w:jc w:val="center"/>
              <w:rPr>
                <w:sz w:val="20"/>
                <w:szCs w:val="20"/>
              </w:rPr>
            </w:pPr>
            <w:r w:rsidRPr="00027546">
              <w:rPr>
                <w:sz w:val="20"/>
                <w:szCs w:val="20"/>
              </w:rPr>
              <w:t>Se</w:t>
            </w:r>
          </w:p>
        </w:tc>
        <w:tc>
          <w:tcPr>
            <w:tcW w:w="879" w:type="dxa"/>
            <w:tcBorders>
              <w:top w:val="single" w:sz="4" w:space="0" w:color="auto"/>
              <w:left w:val="nil"/>
              <w:bottom w:val="single" w:sz="4" w:space="0" w:color="auto"/>
              <w:right w:val="nil"/>
            </w:tcBorders>
            <w:shd w:val="clear" w:color="auto" w:fill="auto"/>
            <w:noWrap/>
            <w:vAlign w:val="bottom"/>
            <w:hideMark/>
          </w:tcPr>
          <w:p w14:paraId="07722554" w14:textId="77777777" w:rsidR="00027546" w:rsidRPr="00027546" w:rsidRDefault="00027546" w:rsidP="00C92CF1">
            <w:pPr>
              <w:jc w:val="center"/>
              <w:rPr>
                <w:sz w:val="20"/>
                <w:szCs w:val="20"/>
              </w:rPr>
            </w:pPr>
            <w:r w:rsidRPr="00027546">
              <w:rPr>
                <w:sz w:val="20"/>
                <w:szCs w:val="20"/>
              </w:rPr>
              <w:t>Mean</w:t>
            </w:r>
          </w:p>
        </w:tc>
        <w:tc>
          <w:tcPr>
            <w:tcW w:w="633" w:type="dxa"/>
            <w:tcBorders>
              <w:top w:val="single" w:sz="4" w:space="0" w:color="auto"/>
              <w:left w:val="nil"/>
              <w:bottom w:val="single" w:sz="4" w:space="0" w:color="auto"/>
              <w:right w:val="nil"/>
            </w:tcBorders>
            <w:shd w:val="clear" w:color="auto" w:fill="auto"/>
            <w:noWrap/>
            <w:vAlign w:val="bottom"/>
            <w:hideMark/>
          </w:tcPr>
          <w:p w14:paraId="410EBF6A" w14:textId="77777777" w:rsidR="00027546" w:rsidRPr="00027546" w:rsidRDefault="00027546" w:rsidP="00C92CF1">
            <w:pPr>
              <w:jc w:val="center"/>
              <w:rPr>
                <w:sz w:val="20"/>
                <w:szCs w:val="20"/>
              </w:rPr>
            </w:pPr>
            <w:r w:rsidRPr="00027546">
              <w:rPr>
                <w:sz w:val="20"/>
                <w:szCs w:val="20"/>
              </w:rPr>
              <w:t>Se</w:t>
            </w:r>
          </w:p>
        </w:tc>
        <w:tc>
          <w:tcPr>
            <w:tcW w:w="879" w:type="dxa"/>
            <w:tcBorders>
              <w:top w:val="single" w:sz="4" w:space="0" w:color="auto"/>
              <w:left w:val="nil"/>
              <w:bottom w:val="single" w:sz="4" w:space="0" w:color="auto"/>
              <w:right w:val="nil"/>
            </w:tcBorders>
            <w:shd w:val="clear" w:color="auto" w:fill="auto"/>
            <w:noWrap/>
            <w:vAlign w:val="bottom"/>
            <w:hideMark/>
          </w:tcPr>
          <w:p w14:paraId="6DD20C50" w14:textId="77777777" w:rsidR="00027546" w:rsidRPr="00027546" w:rsidRDefault="00027546" w:rsidP="00C92CF1">
            <w:pPr>
              <w:jc w:val="center"/>
              <w:rPr>
                <w:sz w:val="20"/>
                <w:szCs w:val="20"/>
              </w:rPr>
            </w:pPr>
            <w:r w:rsidRPr="00027546">
              <w:rPr>
                <w:sz w:val="20"/>
                <w:szCs w:val="20"/>
              </w:rPr>
              <w:t>Mean</w:t>
            </w:r>
          </w:p>
        </w:tc>
        <w:tc>
          <w:tcPr>
            <w:tcW w:w="633" w:type="dxa"/>
            <w:tcBorders>
              <w:top w:val="single" w:sz="4" w:space="0" w:color="auto"/>
              <w:left w:val="nil"/>
              <w:bottom w:val="single" w:sz="4" w:space="0" w:color="auto"/>
              <w:right w:val="nil"/>
            </w:tcBorders>
            <w:shd w:val="clear" w:color="auto" w:fill="auto"/>
            <w:noWrap/>
            <w:vAlign w:val="bottom"/>
            <w:hideMark/>
          </w:tcPr>
          <w:p w14:paraId="2E2F4BDB" w14:textId="77777777" w:rsidR="00027546" w:rsidRPr="00027546" w:rsidRDefault="00027546" w:rsidP="00C92CF1">
            <w:pPr>
              <w:jc w:val="center"/>
              <w:rPr>
                <w:sz w:val="20"/>
                <w:szCs w:val="20"/>
              </w:rPr>
            </w:pPr>
            <w:r w:rsidRPr="00027546">
              <w:rPr>
                <w:sz w:val="20"/>
                <w:szCs w:val="20"/>
              </w:rPr>
              <w:t>Se</w:t>
            </w:r>
          </w:p>
        </w:tc>
        <w:tc>
          <w:tcPr>
            <w:tcW w:w="692" w:type="dxa"/>
            <w:tcBorders>
              <w:top w:val="single" w:sz="4" w:space="0" w:color="auto"/>
              <w:left w:val="nil"/>
              <w:bottom w:val="single" w:sz="4" w:space="0" w:color="auto"/>
              <w:right w:val="nil"/>
            </w:tcBorders>
            <w:shd w:val="clear" w:color="auto" w:fill="auto"/>
            <w:noWrap/>
            <w:vAlign w:val="bottom"/>
            <w:hideMark/>
          </w:tcPr>
          <w:p w14:paraId="677DCE86" w14:textId="77777777" w:rsidR="00027546" w:rsidRPr="00027546" w:rsidRDefault="00027546" w:rsidP="00C92CF1">
            <w:pPr>
              <w:jc w:val="center"/>
              <w:rPr>
                <w:sz w:val="20"/>
                <w:szCs w:val="20"/>
              </w:rPr>
            </w:pPr>
          </w:p>
        </w:tc>
      </w:tr>
      <w:tr w:rsidR="00027546" w:rsidRPr="00027546" w14:paraId="74B9EA63" w14:textId="77777777" w:rsidTr="000F14FF">
        <w:trPr>
          <w:trHeight w:val="50"/>
          <w:jc w:val="center"/>
        </w:trPr>
        <w:tc>
          <w:tcPr>
            <w:tcW w:w="4508" w:type="dxa"/>
            <w:tcBorders>
              <w:top w:val="single" w:sz="4" w:space="0" w:color="auto"/>
              <w:left w:val="nil"/>
              <w:right w:val="nil"/>
            </w:tcBorders>
            <w:shd w:val="clear" w:color="auto" w:fill="auto"/>
            <w:noWrap/>
            <w:vAlign w:val="bottom"/>
            <w:hideMark/>
          </w:tcPr>
          <w:p w14:paraId="2F8705A2" w14:textId="77777777" w:rsidR="00027546" w:rsidRPr="00027546" w:rsidRDefault="00027546" w:rsidP="00C92CF1">
            <w:pPr>
              <w:rPr>
                <w:sz w:val="20"/>
                <w:szCs w:val="20"/>
              </w:rPr>
            </w:pPr>
            <w:r w:rsidRPr="00027546">
              <w:rPr>
                <w:sz w:val="20"/>
                <w:szCs w:val="20"/>
              </w:rPr>
              <w:t>At least one female in the hh is part of a SG</w:t>
            </w:r>
          </w:p>
        </w:tc>
        <w:tc>
          <w:tcPr>
            <w:tcW w:w="982" w:type="dxa"/>
            <w:tcBorders>
              <w:top w:val="single" w:sz="4" w:space="0" w:color="auto"/>
              <w:left w:val="nil"/>
              <w:right w:val="nil"/>
            </w:tcBorders>
            <w:shd w:val="clear" w:color="auto" w:fill="auto"/>
            <w:noWrap/>
            <w:vAlign w:val="bottom"/>
            <w:hideMark/>
          </w:tcPr>
          <w:p w14:paraId="69EFF429" w14:textId="77777777" w:rsidR="00027546" w:rsidRPr="00027546" w:rsidRDefault="00027546" w:rsidP="00C92CF1">
            <w:pPr>
              <w:jc w:val="center"/>
              <w:rPr>
                <w:sz w:val="20"/>
                <w:szCs w:val="20"/>
              </w:rPr>
            </w:pPr>
            <w:r w:rsidRPr="00027546">
              <w:rPr>
                <w:sz w:val="20"/>
                <w:szCs w:val="20"/>
              </w:rPr>
              <w:t>45%</w:t>
            </w:r>
          </w:p>
        </w:tc>
        <w:tc>
          <w:tcPr>
            <w:tcW w:w="656" w:type="dxa"/>
            <w:tcBorders>
              <w:top w:val="single" w:sz="4" w:space="0" w:color="auto"/>
              <w:left w:val="nil"/>
              <w:right w:val="nil"/>
            </w:tcBorders>
            <w:shd w:val="clear" w:color="auto" w:fill="auto"/>
            <w:noWrap/>
            <w:vAlign w:val="bottom"/>
            <w:hideMark/>
          </w:tcPr>
          <w:p w14:paraId="3576C0B5" w14:textId="77777777" w:rsidR="00027546" w:rsidRPr="00027546" w:rsidRDefault="00027546" w:rsidP="00C92CF1">
            <w:pPr>
              <w:jc w:val="center"/>
              <w:rPr>
                <w:sz w:val="20"/>
                <w:szCs w:val="20"/>
              </w:rPr>
            </w:pPr>
            <w:r w:rsidRPr="00027546">
              <w:rPr>
                <w:sz w:val="20"/>
                <w:szCs w:val="20"/>
              </w:rPr>
              <w:t>1%</w:t>
            </w:r>
          </w:p>
        </w:tc>
        <w:tc>
          <w:tcPr>
            <w:tcW w:w="879" w:type="dxa"/>
            <w:tcBorders>
              <w:top w:val="single" w:sz="4" w:space="0" w:color="auto"/>
              <w:left w:val="nil"/>
              <w:right w:val="nil"/>
            </w:tcBorders>
            <w:shd w:val="clear" w:color="auto" w:fill="auto"/>
            <w:noWrap/>
            <w:vAlign w:val="bottom"/>
          </w:tcPr>
          <w:p w14:paraId="27CBA43D" w14:textId="77777777" w:rsidR="00027546" w:rsidRPr="00027546" w:rsidRDefault="00027546" w:rsidP="00C92CF1">
            <w:pPr>
              <w:jc w:val="center"/>
              <w:rPr>
                <w:sz w:val="20"/>
                <w:szCs w:val="20"/>
              </w:rPr>
            </w:pPr>
            <w:r w:rsidRPr="00027546">
              <w:rPr>
                <w:sz w:val="20"/>
                <w:szCs w:val="20"/>
              </w:rPr>
              <w:t>46%</w:t>
            </w:r>
          </w:p>
        </w:tc>
        <w:tc>
          <w:tcPr>
            <w:tcW w:w="633" w:type="dxa"/>
            <w:tcBorders>
              <w:top w:val="single" w:sz="4" w:space="0" w:color="auto"/>
              <w:left w:val="nil"/>
              <w:right w:val="nil"/>
            </w:tcBorders>
            <w:shd w:val="clear" w:color="auto" w:fill="auto"/>
            <w:noWrap/>
            <w:vAlign w:val="bottom"/>
          </w:tcPr>
          <w:p w14:paraId="4A6892C0" w14:textId="77777777" w:rsidR="00027546" w:rsidRPr="00027546" w:rsidRDefault="00027546" w:rsidP="00C92CF1">
            <w:pPr>
              <w:jc w:val="center"/>
              <w:rPr>
                <w:sz w:val="20"/>
                <w:szCs w:val="20"/>
              </w:rPr>
            </w:pPr>
            <w:r w:rsidRPr="00027546">
              <w:rPr>
                <w:sz w:val="20"/>
                <w:szCs w:val="20"/>
              </w:rPr>
              <w:t>1%</w:t>
            </w:r>
          </w:p>
        </w:tc>
        <w:tc>
          <w:tcPr>
            <w:tcW w:w="879" w:type="dxa"/>
            <w:tcBorders>
              <w:top w:val="single" w:sz="4" w:space="0" w:color="auto"/>
              <w:left w:val="nil"/>
              <w:right w:val="nil"/>
            </w:tcBorders>
            <w:shd w:val="clear" w:color="auto" w:fill="auto"/>
            <w:noWrap/>
            <w:vAlign w:val="bottom"/>
          </w:tcPr>
          <w:p w14:paraId="28D29A61" w14:textId="77777777" w:rsidR="00027546" w:rsidRPr="00027546" w:rsidRDefault="00027546" w:rsidP="00C92CF1">
            <w:pPr>
              <w:jc w:val="center"/>
              <w:rPr>
                <w:sz w:val="20"/>
                <w:szCs w:val="20"/>
              </w:rPr>
            </w:pPr>
            <w:r w:rsidRPr="00027546">
              <w:rPr>
                <w:sz w:val="20"/>
                <w:szCs w:val="20"/>
              </w:rPr>
              <w:t>44%</w:t>
            </w:r>
          </w:p>
        </w:tc>
        <w:tc>
          <w:tcPr>
            <w:tcW w:w="633" w:type="dxa"/>
            <w:tcBorders>
              <w:top w:val="single" w:sz="4" w:space="0" w:color="auto"/>
              <w:left w:val="nil"/>
              <w:right w:val="nil"/>
            </w:tcBorders>
            <w:shd w:val="clear" w:color="auto" w:fill="auto"/>
            <w:noWrap/>
            <w:vAlign w:val="bottom"/>
          </w:tcPr>
          <w:p w14:paraId="327951C8" w14:textId="77777777" w:rsidR="00027546" w:rsidRPr="00027546" w:rsidRDefault="00027546" w:rsidP="00C92CF1">
            <w:pPr>
              <w:jc w:val="center"/>
              <w:rPr>
                <w:sz w:val="20"/>
                <w:szCs w:val="20"/>
              </w:rPr>
            </w:pPr>
            <w:r w:rsidRPr="00027546">
              <w:rPr>
                <w:sz w:val="20"/>
                <w:szCs w:val="20"/>
              </w:rPr>
              <w:t>1%</w:t>
            </w:r>
          </w:p>
        </w:tc>
        <w:tc>
          <w:tcPr>
            <w:tcW w:w="692" w:type="dxa"/>
            <w:tcBorders>
              <w:top w:val="single" w:sz="4" w:space="0" w:color="auto"/>
              <w:left w:val="nil"/>
              <w:right w:val="nil"/>
            </w:tcBorders>
            <w:shd w:val="clear" w:color="auto" w:fill="auto"/>
            <w:noWrap/>
            <w:vAlign w:val="bottom"/>
            <w:hideMark/>
          </w:tcPr>
          <w:p w14:paraId="734337A0" w14:textId="77777777" w:rsidR="00027546" w:rsidRPr="00027546" w:rsidRDefault="00027546" w:rsidP="00C92CF1">
            <w:pPr>
              <w:jc w:val="center"/>
              <w:rPr>
                <w:sz w:val="20"/>
                <w:szCs w:val="20"/>
              </w:rPr>
            </w:pPr>
          </w:p>
        </w:tc>
      </w:tr>
      <w:tr w:rsidR="00027546" w:rsidRPr="00027546" w14:paraId="4442F401" w14:textId="77777777" w:rsidTr="000F14FF">
        <w:trPr>
          <w:trHeight w:val="60"/>
          <w:jc w:val="center"/>
        </w:trPr>
        <w:tc>
          <w:tcPr>
            <w:tcW w:w="4508" w:type="dxa"/>
            <w:tcBorders>
              <w:top w:val="nil"/>
              <w:left w:val="nil"/>
              <w:bottom w:val="nil"/>
              <w:right w:val="nil"/>
            </w:tcBorders>
            <w:shd w:val="clear" w:color="auto" w:fill="auto"/>
            <w:noWrap/>
            <w:vAlign w:val="bottom"/>
            <w:hideMark/>
          </w:tcPr>
          <w:p w14:paraId="1B61BC26" w14:textId="77777777" w:rsidR="00027546" w:rsidRPr="00027546" w:rsidRDefault="00027546" w:rsidP="00C92CF1">
            <w:pPr>
              <w:rPr>
                <w:sz w:val="20"/>
                <w:szCs w:val="20"/>
              </w:rPr>
            </w:pPr>
            <w:r w:rsidRPr="00027546">
              <w:rPr>
                <w:sz w:val="20"/>
                <w:szCs w:val="20"/>
              </w:rPr>
              <w:t>Food Insecurity Experience Scale</w:t>
            </w:r>
          </w:p>
        </w:tc>
        <w:tc>
          <w:tcPr>
            <w:tcW w:w="982" w:type="dxa"/>
            <w:tcBorders>
              <w:top w:val="nil"/>
              <w:left w:val="nil"/>
              <w:bottom w:val="nil"/>
              <w:right w:val="nil"/>
            </w:tcBorders>
            <w:shd w:val="clear" w:color="auto" w:fill="auto"/>
            <w:noWrap/>
            <w:vAlign w:val="bottom"/>
            <w:hideMark/>
          </w:tcPr>
          <w:p w14:paraId="0F7BABBD" w14:textId="5CB49966" w:rsidR="00027546" w:rsidRPr="00027546" w:rsidRDefault="00027546" w:rsidP="00027546">
            <w:pPr>
              <w:jc w:val="center"/>
              <w:rPr>
                <w:sz w:val="20"/>
                <w:szCs w:val="20"/>
              </w:rPr>
            </w:pPr>
            <w:r w:rsidRPr="00027546">
              <w:rPr>
                <w:sz w:val="20"/>
                <w:szCs w:val="20"/>
              </w:rPr>
              <w:t>2.37</w:t>
            </w:r>
          </w:p>
        </w:tc>
        <w:tc>
          <w:tcPr>
            <w:tcW w:w="656" w:type="dxa"/>
            <w:tcBorders>
              <w:top w:val="nil"/>
              <w:left w:val="nil"/>
              <w:bottom w:val="nil"/>
              <w:right w:val="nil"/>
            </w:tcBorders>
            <w:shd w:val="clear" w:color="auto" w:fill="auto"/>
            <w:noWrap/>
            <w:vAlign w:val="bottom"/>
            <w:hideMark/>
          </w:tcPr>
          <w:p w14:paraId="16783267" w14:textId="176DC48F" w:rsidR="00027546" w:rsidRPr="00027546" w:rsidRDefault="00027546" w:rsidP="00027546">
            <w:pPr>
              <w:jc w:val="center"/>
              <w:rPr>
                <w:sz w:val="20"/>
                <w:szCs w:val="20"/>
              </w:rPr>
            </w:pPr>
            <w:r w:rsidRPr="00027546">
              <w:rPr>
                <w:sz w:val="20"/>
                <w:szCs w:val="20"/>
              </w:rPr>
              <w:t>0.04</w:t>
            </w:r>
          </w:p>
        </w:tc>
        <w:tc>
          <w:tcPr>
            <w:tcW w:w="879" w:type="dxa"/>
            <w:tcBorders>
              <w:top w:val="nil"/>
              <w:left w:val="nil"/>
              <w:bottom w:val="nil"/>
              <w:right w:val="nil"/>
            </w:tcBorders>
            <w:shd w:val="clear" w:color="auto" w:fill="auto"/>
            <w:noWrap/>
            <w:vAlign w:val="bottom"/>
            <w:hideMark/>
          </w:tcPr>
          <w:p w14:paraId="1C324A80" w14:textId="691A6801" w:rsidR="00027546" w:rsidRPr="00027546" w:rsidRDefault="00027546" w:rsidP="00027546">
            <w:pPr>
              <w:jc w:val="center"/>
              <w:rPr>
                <w:sz w:val="20"/>
                <w:szCs w:val="20"/>
              </w:rPr>
            </w:pPr>
            <w:r w:rsidRPr="00027546">
              <w:rPr>
                <w:sz w:val="20"/>
                <w:szCs w:val="20"/>
              </w:rPr>
              <w:t>2.27</w:t>
            </w:r>
          </w:p>
        </w:tc>
        <w:tc>
          <w:tcPr>
            <w:tcW w:w="633" w:type="dxa"/>
            <w:tcBorders>
              <w:top w:val="nil"/>
              <w:left w:val="nil"/>
              <w:bottom w:val="nil"/>
              <w:right w:val="nil"/>
            </w:tcBorders>
            <w:shd w:val="clear" w:color="auto" w:fill="auto"/>
            <w:noWrap/>
            <w:vAlign w:val="bottom"/>
            <w:hideMark/>
          </w:tcPr>
          <w:p w14:paraId="5060C300" w14:textId="3514E833" w:rsidR="00027546" w:rsidRPr="00027546" w:rsidRDefault="00027546" w:rsidP="00027546">
            <w:pPr>
              <w:jc w:val="center"/>
              <w:rPr>
                <w:sz w:val="20"/>
                <w:szCs w:val="20"/>
              </w:rPr>
            </w:pPr>
            <w:r w:rsidRPr="00027546">
              <w:rPr>
                <w:sz w:val="20"/>
                <w:szCs w:val="20"/>
              </w:rPr>
              <w:t>0.07</w:t>
            </w:r>
          </w:p>
        </w:tc>
        <w:tc>
          <w:tcPr>
            <w:tcW w:w="879" w:type="dxa"/>
            <w:tcBorders>
              <w:top w:val="nil"/>
              <w:left w:val="nil"/>
              <w:bottom w:val="nil"/>
              <w:right w:val="nil"/>
            </w:tcBorders>
            <w:shd w:val="clear" w:color="auto" w:fill="auto"/>
            <w:noWrap/>
            <w:vAlign w:val="bottom"/>
            <w:hideMark/>
          </w:tcPr>
          <w:p w14:paraId="2B25C12D" w14:textId="7E1CAD56" w:rsidR="00027546" w:rsidRPr="00027546" w:rsidRDefault="00027546" w:rsidP="00027546">
            <w:pPr>
              <w:jc w:val="center"/>
              <w:rPr>
                <w:sz w:val="20"/>
                <w:szCs w:val="20"/>
              </w:rPr>
            </w:pPr>
            <w:r w:rsidRPr="00027546">
              <w:rPr>
                <w:sz w:val="20"/>
                <w:szCs w:val="20"/>
              </w:rPr>
              <w:t>2.43</w:t>
            </w:r>
          </w:p>
        </w:tc>
        <w:tc>
          <w:tcPr>
            <w:tcW w:w="633" w:type="dxa"/>
            <w:tcBorders>
              <w:top w:val="nil"/>
              <w:left w:val="nil"/>
              <w:bottom w:val="nil"/>
              <w:right w:val="nil"/>
            </w:tcBorders>
            <w:shd w:val="clear" w:color="auto" w:fill="auto"/>
            <w:noWrap/>
            <w:vAlign w:val="bottom"/>
            <w:hideMark/>
          </w:tcPr>
          <w:p w14:paraId="62709D95" w14:textId="2D32C104" w:rsidR="00027546" w:rsidRPr="00027546" w:rsidRDefault="00027546" w:rsidP="00027546">
            <w:pPr>
              <w:jc w:val="center"/>
              <w:rPr>
                <w:sz w:val="20"/>
                <w:szCs w:val="20"/>
              </w:rPr>
            </w:pPr>
            <w:r w:rsidRPr="00027546">
              <w:rPr>
                <w:sz w:val="20"/>
                <w:szCs w:val="20"/>
              </w:rPr>
              <w:t>0.05</w:t>
            </w:r>
          </w:p>
        </w:tc>
        <w:tc>
          <w:tcPr>
            <w:tcW w:w="692" w:type="dxa"/>
            <w:tcBorders>
              <w:top w:val="nil"/>
              <w:left w:val="nil"/>
              <w:bottom w:val="nil"/>
              <w:right w:val="nil"/>
            </w:tcBorders>
            <w:shd w:val="clear" w:color="auto" w:fill="auto"/>
            <w:noWrap/>
            <w:vAlign w:val="bottom"/>
            <w:hideMark/>
          </w:tcPr>
          <w:p w14:paraId="155A4CDA" w14:textId="77777777" w:rsidR="00027546" w:rsidRPr="00027546" w:rsidRDefault="00027546" w:rsidP="00C92CF1">
            <w:pPr>
              <w:jc w:val="center"/>
              <w:rPr>
                <w:sz w:val="20"/>
                <w:szCs w:val="20"/>
              </w:rPr>
            </w:pPr>
          </w:p>
        </w:tc>
      </w:tr>
      <w:tr w:rsidR="00027546" w:rsidRPr="00027546" w14:paraId="2B090755"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579795AA" w14:textId="77777777" w:rsidR="00027546" w:rsidRPr="00027546" w:rsidRDefault="00027546" w:rsidP="00C92CF1">
            <w:pPr>
              <w:rPr>
                <w:sz w:val="20"/>
                <w:szCs w:val="20"/>
              </w:rPr>
            </w:pPr>
            <w:r w:rsidRPr="00027546">
              <w:rPr>
                <w:sz w:val="20"/>
                <w:szCs w:val="20"/>
              </w:rPr>
              <w:t xml:space="preserve">In </w:t>
            </w:r>
            <w:proofErr w:type="gramStart"/>
            <w:r w:rsidRPr="00027546">
              <w:rPr>
                <w:sz w:val="20"/>
                <w:szCs w:val="20"/>
              </w:rPr>
              <w:t>last</w:t>
            </w:r>
            <w:proofErr w:type="gramEnd"/>
            <w:r w:rsidRPr="00027546">
              <w:rPr>
                <w:sz w:val="20"/>
                <w:szCs w:val="20"/>
              </w:rPr>
              <w:t xml:space="preserve"> 30 days, hh skipped meals</w:t>
            </w:r>
          </w:p>
        </w:tc>
        <w:tc>
          <w:tcPr>
            <w:tcW w:w="982" w:type="dxa"/>
            <w:tcBorders>
              <w:top w:val="nil"/>
              <w:left w:val="nil"/>
              <w:bottom w:val="nil"/>
              <w:right w:val="nil"/>
            </w:tcBorders>
            <w:shd w:val="clear" w:color="auto" w:fill="auto"/>
            <w:noWrap/>
            <w:vAlign w:val="bottom"/>
            <w:hideMark/>
          </w:tcPr>
          <w:p w14:paraId="6D5589A6" w14:textId="77777777" w:rsidR="00027546" w:rsidRPr="00027546" w:rsidRDefault="00027546" w:rsidP="00C92CF1">
            <w:pPr>
              <w:jc w:val="center"/>
              <w:rPr>
                <w:sz w:val="20"/>
                <w:szCs w:val="20"/>
              </w:rPr>
            </w:pPr>
            <w:r w:rsidRPr="00027546">
              <w:rPr>
                <w:sz w:val="20"/>
                <w:szCs w:val="20"/>
              </w:rPr>
              <w:t>27%</w:t>
            </w:r>
          </w:p>
        </w:tc>
        <w:tc>
          <w:tcPr>
            <w:tcW w:w="656" w:type="dxa"/>
            <w:tcBorders>
              <w:top w:val="nil"/>
              <w:left w:val="nil"/>
              <w:bottom w:val="nil"/>
              <w:right w:val="nil"/>
            </w:tcBorders>
            <w:shd w:val="clear" w:color="auto" w:fill="auto"/>
            <w:noWrap/>
            <w:vAlign w:val="bottom"/>
            <w:hideMark/>
          </w:tcPr>
          <w:p w14:paraId="058E9EEB"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4B73495B" w14:textId="77777777" w:rsidR="00027546" w:rsidRPr="00027546" w:rsidRDefault="00027546" w:rsidP="00C92CF1">
            <w:pPr>
              <w:jc w:val="center"/>
              <w:rPr>
                <w:sz w:val="20"/>
                <w:szCs w:val="20"/>
              </w:rPr>
            </w:pPr>
            <w:r w:rsidRPr="00027546">
              <w:rPr>
                <w:sz w:val="20"/>
                <w:szCs w:val="20"/>
              </w:rPr>
              <w:t>26%</w:t>
            </w:r>
          </w:p>
        </w:tc>
        <w:tc>
          <w:tcPr>
            <w:tcW w:w="633" w:type="dxa"/>
            <w:tcBorders>
              <w:top w:val="nil"/>
              <w:left w:val="nil"/>
              <w:bottom w:val="nil"/>
              <w:right w:val="nil"/>
            </w:tcBorders>
            <w:shd w:val="clear" w:color="auto" w:fill="auto"/>
            <w:noWrap/>
            <w:vAlign w:val="bottom"/>
            <w:hideMark/>
          </w:tcPr>
          <w:p w14:paraId="20D1F370"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3174DF30" w14:textId="77777777" w:rsidR="00027546" w:rsidRPr="00027546" w:rsidRDefault="00027546" w:rsidP="00C92CF1">
            <w:pPr>
              <w:jc w:val="center"/>
              <w:rPr>
                <w:sz w:val="20"/>
                <w:szCs w:val="20"/>
              </w:rPr>
            </w:pPr>
            <w:r w:rsidRPr="00027546">
              <w:rPr>
                <w:sz w:val="20"/>
                <w:szCs w:val="20"/>
              </w:rPr>
              <w:t>28%</w:t>
            </w:r>
          </w:p>
        </w:tc>
        <w:tc>
          <w:tcPr>
            <w:tcW w:w="633" w:type="dxa"/>
            <w:tcBorders>
              <w:top w:val="nil"/>
              <w:left w:val="nil"/>
              <w:bottom w:val="nil"/>
              <w:right w:val="nil"/>
            </w:tcBorders>
            <w:shd w:val="clear" w:color="auto" w:fill="auto"/>
            <w:noWrap/>
            <w:vAlign w:val="bottom"/>
            <w:hideMark/>
          </w:tcPr>
          <w:p w14:paraId="6BA3038F"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bottom w:val="nil"/>
              <w:right w:val="nil"/>
            </w:tcBorders>
            <w:shd w:val="clear" w:color="auto" w:fill="auto"/>
            <w:noWrap/>
            <w:vAlign w:val="bottom"/>
            <w:hideMark/>
          </w:tcPr>
          <w:p w14:paraId="67CC7DF5" w14:textId="77777777" w:rsidR="00027546" w:rsidRPr="00027546" w:rsidRDefault="00027546" w:rsidP="00C92CF1">
            <w:pPr>
              <w:jc w:val="center"/>
              <w:rPr>
                <w:sz w:val="20"/>
                <w:szCs w:val="20"/>
              </w:rPr>
            </w:pPr>
          </w:p>
        </w:tc>
      </w:tr>
      <w:tr w:rsidR="00027546" w:rsidRPr="00027546" w14:paraId="7944F932"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146B0DDD" w14:textId="77777777" w:rsidR="00027546" w:rsidRPr="00027546" w:rsidRDefault="00027546" w:rsidP="00C92CF1">
            <w:pPr>
              <w:rPr>
                <w:sz w:val="20"/>
                <w:szCs w:val="20"/>
              </w:rPr>
            </w:pPr>
            <w:r w:rsidRPr="00027546">
              <w:rPr>
                <w:sz w:val="20"/>
                <w:szCs w:val="20"/>
              </w:rPr>
              <w:t xml:space="preserve">In </w:t>
            </w:r>
            <w:proofErr w:type="gramStart"/>
            <w:r w:rsidRPr="00027546">
              <w:rPr>
                <w:sz w:val="20"/>
                <w:szCs w:val="20"/>
              </w:rPr>
              <w:t>last</w:t>
            </w:r>
            <w:proofErr w:type="gramEnd"/>
            <w:r w:rsidRPr="00027546">
              <w:rPr>
                <w:sz w:val="20"/>
                <w:szCs w:val="20"/>
              </w:rPr>
              <w:t xml:space="preserve"> 30 days, hh ate only a few kinds of food</w:t>
            </w:r>
          </w:p>
        </w:tc>
        <w:tc>
          <w:tcPr>
            <w:tcW w:w="982" w:type="dxa"/>
            <w:tcBorders>
              <w:top w:val="nil"/>
              <w:left w:val="nil"/>
              <w:bottom w:val="nil"/>
              <w:right w:val="nil"/>
            </w:tcBorders>
            <w:shd w:val="clear" w:color="auto" w:fill="auto"/>
            <w:noWrap/>
            <w:vAlign w:val="bottom"/>
            <w:hideMark/>
          </w:tcPr>
          <w:p w14:paraId="69FFA3C9" w14:textId="77777777" w:rsidR="00027546" w:rsidRPr="00027546" w:rsidRDefault="00027546" w:rsidP="00C92CF1">
            <w:pPr>
              <w:jc w:val="center"/>
              <w:rPr>
                <w:sz w:val="20"/>
                <w:szCs w:val="20"/>
              </w:rPr>
            </w:pPr>
            <w:r w:rsidRPr="00027546">
              <w:rPr>
                <w:sz w:val="20"/>
                <w:szCs w:val="20"/>
              </w:rPr>
              <w:t>41%</w:t>
            </w:r>
          </w:p>
        </w:tc>
        <w:tc>
          <w:tcPr>
            <w:tcW w:w="656" w:type="dxa"/>
            <w:tcBorders>
              <w:top w:val="nil"/>
              <w:left w:val="nil"/>
              <w:bottom w:val="nil"/>
              <w:right w:val="nil"/>
            </w:tcBorders>
            <w:shd w:val="clear" w:color="auto" w:fill="auto"/>
            <w:noWrap/>
            <w:vAlign w:val="bottom"/>
            <w:hideMark/>
          </w:tcPr>
          <w:p w14:paraId="0F3B4152"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6F459E75" w14:textId="77777777" w:rsidR="00027546" w:rsidRPr="00027546" w:rsidRDefault="00027546" w:rsidP="00C92CF1">
            <w:pPr>
              <w:jc w:val="center"/>
              <w:rPr>
                <w:sz w:val="20"/>
                <w:szCs w:val="20"/>
              </w:rPr>
            </w:pPr>
            <w:r w:rsidRPr="00027546">
              <w:rPr>
                <w:sz w:val="20"/>
                <w:szCs w:val="20"/>
              </w:rPr>
              <w:t>40%</w:t>
            </w:r>
          </w:p>
        </w:tc>
        <w:tc>
          <w:tcPr>
            <w:tcW w:w="633" w:type="dxa"/>
            <w:tcBorders>
              <w:top w:val="nil"/>
              <w:left w:val="nil"/>
              <w:bottom w:val="nil"/>
              <w:right w:val="nil"/>
            </w:tcBorders>
            <w:shd w:val="clear" w:color="auto" w:fill="auto"/>
            <w:noWrap/>
            <w:vAlign w:val="bottom"/>
            <w:hideMark/>
          </w:tcPr>
          <w:p w14:paraId="5CDCED22"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22820A4B" w14:textId="77777777" w:rsidR="00027546" w:rsidRPr="00027546" w:rsidRDefault="00027546" w:rsidP="00C92CF1">
            <w:pPr>
              <w:jc w:val="center"/>
              <w:rPr>
                <w:sz w:val="20"/>
                <w:szCs w:val="20"/>
              </w:rPr>
            </w:pPr>
            <w:r w:rsidRPr="00027546">
              <w:rPr>
                <w:sz w:val="20"/>
                <w:szCs w:val="20"/>
              </w:rPr>
              <w:t>42%</w:t>
            </w:r>
          </w:p>
        </w:tc>
        <w:tc>
          <w:tcPr>
            <w:tcW w:w="633" w:type="dxa"/>
            <w:tcBorders>
              <w:top w:val="nil"/>
              <w:left w:val="nil"/>
              <w:bottom w:val="nil"/>
              <w:right w:val="nil"/>
            </w:tcBorders>
            <w:shd w:val="clear" w:color="auto" w:fill="auto"/>
            <w:noWrap/>
            <w:vAlign w:val="bottom"/>
            <w:hideMark/>
          </w:tcPr>
          <w:p w14:paraId="71D1AA06"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bottom w:val="nil"/>
              <w:right w:val="nil"/>
            </w:tcBorders>
            <w:shd w:val="clear" w:color="auto" w:fill="auto"/>
            <w:noWrap/>
            <w:vAlign w:val="bottom"/>
            <w:hideMark/>
          </w:tcPr>
          <w:p w14:paraId="13748CA9" w14:textId="77777777" w:rsidR="00027546" w:rsidRPr="00027546" w:rsidRDefault="00027546" w:rsidP="00C92CF1">
            <w:pPr>
              <w:jc w:val="center"/>
              <w:rPr>
                <w:sz w:val="20"/>
                <w:szCs w:val="20"/>
              </w:rPr>
            </w:pPr>
          </w:p>
        </w:tc>
      </w:tr>
      <w:tr w:rsidR="00027546" w:rsidRPr="00027546" w14:paraId="1726893D" w14:textId="77777777" w:rsidTr="000F14FF">
        <w:trPr>
          <w:trHeight w:val="60"/>
          <w:jc w:val="center"/>
        </w:trPr>
        <w:tc>
          <w:tcPr>
            <w:tcW w:w="4508" w:type="dxa"/>
            <w:tcBorders>
              <w:top w:val="nil"/>
              <w:left w:val="nil"/>
              <w:right w:val="nil"/>
            </w:tcBorders>
            <w:shd w:val="clear" w:color="auto" w:fill="auto"/>
            <w:noWrap/>
            <w:vAlign w:val="center"/>
            <w:hideMark/>
          </w:tcPr>
          <w:p w14:paraId="6618F024" w14:textId="77777777" w:rsidR="00027546" w:rsidRPr="00027546" w:rsidRDefault="00027546" w:rsidP="00C92CF1">
            <w:pPr>
              <w:rPr>
                <w:sz w:val="20"/>
                <w:szCs w:val="20"/>
              </w:rPr>
            </w:pPr>
            <w:r w:rsidRPr="00027546">
              <w:rPr>
                <w:sz w:val="20"/>
                <w:szCs w:val="20"/>
              </w:rPr>
              <w:t xml:space="preserve">In </w:t>
            </w:r>
            <w:proofErr w:type="gramStart"/>
            <w:r w:rsidRPr="00027546">
              <w:rPr>
                <w:sz w:val="20"/>
                <w:szCs w:val="20"/>
              </w:rPr>
              <w:t>last</w:t>
            </w:r>
            <w:proofErr w:type="gramEnd"/>
            <w:r w:rsidRPr="00027546">
              <w:rPr>
                <w:sz w:val="20"/>
                <w:szCs w:val="20"/>
              </w:rPr>
              <w:t xml:space="preserve"> 30 days, hh went a whole day without food</w:t>
            </w:r>
          </w:p>
        </w:tc>
        <w:tc>
          <w:tcPr>
            <w:tcW w:w="982" w:type="dxa"/>
            <w:tcBorders>
              <w:top w:val="nil"/>
              <w:left w:val="nil"/>
              <w:right w:val="nil"/>
            </w:tcBorders>
            <w:shd w:val="clear" w:color="auto" w:fill="auto"/>
            <w:noWrap/>
            <w:vAlign w:val="bottom"/>
            <w:hideMark/>
          </w:tcPr>
          <w:p w14:paraId="65C19461" w14:textId="77777777" w:rsidR="00027546" w:rsidRPr="00027546" w:rsidRDefault="00027546" w:rsidP="00C92CF1">
            <w:pPr>
              <w:jc w:val="center"/>
              <w:rPr>
                <w:sz w:val="20"/>
                <w:szCs w:val="20"/>
              </w:rPr>
            </w:pPr>
            <w:r w:rsidRPr="00027546">
              <w:rPr>
                <w:sz w:val="20"/>
                <w:szCs w:val="20"/>
              </w:rPr>
              <w:t>25%</w:t>
            </w:r>
          </w:p>
        </w:tc>
        <w:tc>
          <w:tcPr>
            <w:tcW w:w="656" w:type="dxa"/>
            <w:tcBorders>
              <w:top w:val="nil"/>
              <w:left w:val="nil"/>
              <w:right w:val="nil"/>
            </w:tcBorders>
            <w:shd w:val="clear" w:color="auto" w:fill="auto"/>
            <w:noWrap/>
            <w:vAlign w:val="bottom"/>
            <w:hideMark/>
          </w:tcPr>
          <w:p w14:paraId="4E663E61"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right w:val="nil"/>
            </w:tcBorders>
            <w:shd w:val="clear" w:color="auto" w:fill="auto"/>
            <w:noWrap/>
            <w:vAlign w:val="bottom"/>
            <w:hideMark/>
          </w:tcPr>
          <w:p w14:paraId="4373F3B8" w14:textId="77777777" w:rsidR="00027546" w:rsidRPr="00027546" w:rsidRDefault="00027546" w:rsidP="00C92CF1">
            <w:pPr>
              <w:jc w:val="center"/>
              <w:rPr>
                <w:sz w:val="20"/>
                <w:szCs w:val="20"/>
              </w:rPr>
            </w:pPr>
            <w:r w:rsidRPr="00027546">
              <w:rPr>
                <w:sz w:val="20"/>
                <w:szCs w:val="20"/>
              </w:rPr>
              <w:t>25%</w:t>
            </w:r>
          </w:p>
        </w:tc>
        <w:tc>
          <w:tcPr>
            <w:tcW w:w="633" w:type="dxa"/>
            <w:tcBorders>
              <w:top w:val="nil"/>
              <w:left w:val="nil"/>
              <w:right w:val="nil"/>
            </w:tcBorders>
            <w:shd w:val="clear" w:color="auto" w:fill="auto"/>
            <w:noWrap/>
            <w:vAlign w:val="bottom"/>
            <w:hideMark/>
          </w:tcPr>
          <w:p w14:paraId="5259A393"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right w:val="nil"/>
            </w:tcBorders>
            <w:shd w:val="clear" w:color="auto" w:fill="auto"/>
            <w:noWrap/>
            <w:vAlign w:val="bottom"/>
            <w:hideMark/>
          </w:tcPr>
          <w:p w14:paraId="53E50E0D" w14:textId="77777777" w:rsidR="00027546" w:rsidRPr="00027546" w:rsidRDefault="00027546" w:rsidP="00C92CF1">
            <w:pPr>
              <w:jc w:val="center"/>
              <w:rPr>
                <w:sz w:val="20"/>
                <w:szCs w:val="20"/>
              </w:rPr>
            </w:pPr>
            <w:r w:rsidRPr="00027546">
              <w:rPr>
                <w:sz w:val="20"/>
                <w:szCs w:val="20"/>
              </w:rPr>
              <w:t>25%</w:t>
            </w:r>
          </w:p>
        </w:tc>
        <w:tc>
          <w:tcPr>
            <w:tcW w:w="633" w:type="dxa"/>
            <w:tcBorders>
              <w:top w:val="nil"/>
              <w:left w:val="nil"/>
              <w:right w:val="nil"/>
            </w:tcBorders>
            <w:shd w:val="clear" w:color="auto" w:fill="auto"/>
            <w:noWrap/>
            <w:vAlign w:val="bottom"/>
            <w:hideMark/>
          </w:tcPr>
          <w:p w14:paraId="1558E5C9"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right w:val="nil"/>
            </w:tcBorders>
            <w:shd w:val="clear" w:color="auto" w:fill="auto"/>
            <w:noWrap/>
            <w:vAlign w:val="bottom"/>
            <w:hideMark/>
          </w:tcPr>
          <w:p w14:paraId="0E741A6D" w14:textId="77777777" w:rsidR="00027546" w:rsidRPr="00027546" w:rsidRDefault="00027546" w:rsidP="00C92CF1">
            <w:pPr>
              <w:jc w:val="center"/>
              <w:rPr>
                <w:sz w:val="20"/>
                <w:szCs w:val="20"/>
              </w:rPr>
            </w:pPr>
          </w:p>
        </w:tc>
      </w:tr>
      <w:tr w:rsidR="00027546" w:rsidRPr="00027546" w14:paraId="7DDF7E95" w14:textId="77777777" w:rsidTr="000F14FF">
        <w:trPr>
          <w:trHeight w:val="60"/>
          <w:jc w:val="center"/>
        </w:trPr>
        <w:tc>
          <w:tcPr>
            <w:tcW w:w="4508" w:type="dxa"/>
            <w:tcBorders>
              <w:top w:val="nil"/>
              <w:left w:val="nil"/>
              <w:bottom w:val="nil"/>
              <w:right w:val="nil"/>
            </w:tcBorders>
            <w:shd w:val="clear" w:color="auto" w:fill="auto"/>
            <w:noWrap/>
            <w:vAlign w:val="bottom"/>
            <w:hideMark/>
          </w:tcPr>
          <w:p w14:paraId="3C6BA122" w14:textId="77777777" w:rsidR="00027546" w:rsidRPr="00027546" w:rsidRDefault="00027546" w:rsidP="00C92CF1">
            <w:pPr>
              <w:rPr>
                <w:sz w:val="20"/>
                <w:szCs w:val="20"/>
              </w:rPr>
            </w:pPr>
            <w:proofErr w:type="gramStart"/>
            <w:r w:rsidRPr="00027546">
              <w:rPr>
                <w:sz w:val="20"/>
                <w:szCs w:val="20"/>
              </w:rPr>
              <w:t>Is</w:t>
            </w:r>
            <w:proofErr w:type="gramEnd"/>
            <w:r w:rsidRPr="00027546">
              <w:rPr>
                <w:sz w:val="20"/>
                <w:szCs w:val="20"/>
              </w:rPr>
              <w:t xml:space="preserve"> a rural household</w:t>
            </w:r>
          </w:p>
        </w:tc>
        <w:tc>
          <w:tcPr>
            <w:tcW w:w="982" w:type="dxa"/>
            <w:tcBorders>
              <w:top w:val="nil"/>
              <w:left w:val="nil"/>
              <w:bottom w:val="nil"/>
              <w:right w:val="nil"/>
            </w:tcBorders>
            <w:shd w:val="clear" w:color="auto" w:fill="auto"/>
            <w:noWrap/>
            <w:vAlign w:val="bottom"/>
            <w:hideMark/>
          </w:tcPr>
          <w:p w14:paraId="08116322" w14:textId="77777777" w:rsidR="00027546" w:rsidRPr="00027546" w:rsidRDefault="00027546" w:rsidP="00C92CF1">
            <w:pPr>
              <w:jc w:val="center"/>
              <w:rPr>
                <w:sz w:val="20"/>
                <w:szCs w:val="20"/>
              </w:rPr>
            </w:pPr>
            <w:r w:rsidRPr="00027546">
              <w:rPr>
                <w:sz w:val="20"/>
                <w:szCs w:val="20"/>
              </w:rPr>
              <w:t>69%</w:t>
            </w:r>
          </w:p>
        </w:tc>
        <w:tc>
          <w:tcPr>
            <w:tcW w:w="656" w:type="dxa"/>
            <w:tcBorders>
              <w:top w:val="nil"/>
              <w:left w:val="nil"/>
              <w:bottom w:val="nil"/>
              <w:right w:val="nil"/>
            </w:tcBorders>
            <w:shd w:val="clear" w:color="auto" w:fill="auto"/>
            <w:noWrap/>
            <w:vAlign w:val="bottom"/>
            <w:hideMark/>
          </w:tcPr>
          <w:p w14:paraId="1E14B14C"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1AE26EF4" w14:textId="77777777" w:rsidR="00027546" w:rsidRPr="00027546" w:rsidRDefault="00027546" w:rsidP="00C92CF1">
            <w:pPr>
              <w:jc w:val="center"/>
              <w:rPr>
                <w:sz w:val="20"/>
                <w:szCs w:val="20"/>
              </w:rPr>
            </w:pPr>
            <w:r w:rsidRPr="00027546">
              <w:rPr>
                <w:sz w:val="20"/>
                <w:szCs w:val="20"/>
              </w:rPr>
              <w:t>63%</w:t>
            </w:r>
          </w:p>
        </w:tc>
        <w:tc>
          <w:tcPr>
            <w:tcW w:w="633" w:type="dxa"/>
            <w:tcBorders>
              <w:top w:val="nil"/>
              <w:left w:val="nil"/>
              <w:bottom w:val="nil"/>
              <w:right w:val="nil"/>
            </w:tcBorders>
            <w:shd w:val="clear" w:color="auto" w:fill="auto"/>
            <w:noWrap/>
            <w:vAlign w:val="bottom"/>
            <w:hideMark/>
          </w:tcPr>
          <w:p w14:paraId="7BC73EE9"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25C55A4C" w14:textId="77777777" w:rsidR="00027546" w:rsidRPr="00027546" w:rsidRDefault="00027546" w:rsidP="00C92CF1">
            <w:pPr>
              <w:jc w:val="center"/>
              <w:rPr>
                <w:sz w:val="20"/>
                <w:szCs w:val="20"/>
              </w:rPr>
            </w:pPr>
            <w:r w:rsidRPr="00027546">
              <w:rPr>
                <w:sz w:val="20"/>
                <w:szCs w:val="20"/>
              </w:rPr>
              <w:t>72%</w:t>
            </w:r>
          </w:p>
        </w:tc>
        <w:tc>
          <w:tcPr>
            <w:tcW w:w="633" w:type="dxa"/>
            <w:tcBorders>
              <w:top w:val="nil"/>
              <w:left w:val="nil"/>
              <w:bottom w:val="nil"/>
              <w:right w:val="nil"/>
            </w:tcBorders>
            <w:shd w:val="clear" w:color="auto" w:fill="auto"/>
            <w:noWrap/>
            <w:vAlign w:val="bottom"/>
            <w:hideMark/>
          </w:tcPr>
          <w:p w14:paraId="1F25CD95"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bottom w:val="nil"/>
              <w:right w:val="nil"/>
            </w:tcBorders>
            <w:shd w:val="clear" w:color="auto" w:fill="auto"/>
            <w:noWrap/>
            <w:vAlign w:val="bottom"/>
            <w:hideMark/>
          </w:tcPr>
          <w:p w14:paraId="084C9AE8" w14:textId="77777777" w:rsidR="00027546" w:rsidRPr="00027546" w:rsidRDefault="00027546" w:rsidP="00C92CF1">
            <w:pPr>
              <w:jc w:val="center"/>
              <w:rPr>
                <w:sz w:val="20"/>
                <w:szCs w:val="20"/>
              </w:rPr>
            </w:pPr>
            <w:r w:rsidRPr="00027546">
              <w:rPr>
                <w:sz w:val="20"/>
                <w:szCs w:val="20"/>
              </w:rPr>
              <w:t>***</w:t>
            </w:r>
          </w:p>
        </w:tc>
      </w:tr>
      <w:tr w:rsidR="00027546" w:rsidRPr="00027546" w14:paraId="1D2B50B8"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02082533" w14:textId="77777777" w:rsidR="00027546" w:rsidRPr="00027546" w:rsidRDefault="00027546" w:rsidP="00C92CF1">
            <w:pPr>
              <w:rPr>
                <w:sz w:val="20"/>
                <w:szCs w:val="20"/>
              </w:rPr>
            </w:pPr>
            <w:r w:rsidRPr="00027546">
              <w:rPr>
                <w:sz w:val="20"/>
                <w:szCs w:val="20"/>
              </w:rPr>
              <w:t>Share of females in the household</w:t>
            </w:r>
          </w:p>
        </w:tc>
        <w:tc>
          <w:tcPr>
            <w:tcW w:w="982" w:type="dxa"/>
            <w:tcBorders>
              <w:top w:val="nil"/>
              <w:left w:val="nil"/>
              <w:bottom w:val="nil"/>
              <w:right w:val="nil"/>
            </w:tcBorders>
            <w:shd w:val="clear" w:color="auto" w:fill="auto"/>
            <w:noWrap/>
            <w:vAlign w:val="bottom"/>
            <w:hideMark/>
          </w:tcPr>
          <w:p w14:paraId="0D87CDCD" w14:textId="77777777" w:rsidR="00027546" w:rsidRPr="00027546" w:rsidRDefault="00027546" w:rsidP="00C92CF1">
            <w:pPr>
              <w:jc w:val="center"/>
              <w:rPr>
                <w:sz w:val="20"/>
                <w:szCs w:val="20"/>
              </w:rPr>
            </w:pPr>
            <w:r w:rsidRPr="00027546">
              <w:rPr>
                <w:sz w:val="20"/>
                <w:szCs w:val="20"/>
              </w:rPr>
              <w:t>50%</w:t>
            </w:r>
          </w:p>
        </w:tc>
        <w:tc>
          <w:tcPr>
            <w:tcW w:w="656" w:type="dxa"/>
            <w:tcBorders>
              <w:top w:val="nil"/>
              <w:left w:val="nil"/>
              <w:bottom w:val="nil"/>
              <w:right w:val="nil"/>
            </w:tcBorders>
            <w:shd w:val="clear" w:color="auto" w:fill="auto"/>
            <w:noWrap/>
            <w:vAlign w:val="bottom"/>
            <w:hideMark/>
          </w:tcPr>
          <w:p w14:paraId="2DEEF4C3" w14:textId="77777777" w:rsidR="00027546" w:rsidRPr="00027546" w:rsidRDefault="00027546" w:rsidP="00C92CF1">
            <w:pPr>
              <w:jc w:val="center"/>
              <w:rPr>
                <w:sz w:val="20"/>
                <w:szCs w:val="20"/>
              </w:rPr>
            </w:pPr>
            <w:r w:rsidRPr="00027546">
              <w:rPr>
                <w:sz w:val="20"/>
                <w:szCs w:val="20"/>
              </w:rPr>
              <w:t>0%</w:t>
            </w:r>
          </w:p>
        </w:tc>
        <w:tc>
          <w:tcPr>
            <w:tcW w:w="879" w:type="dxa"/>
            <w:tcBorders>
              <w:top w:val="nil"/>
              <w:left w:val="nil"/>
              <w:bottom w:val="nil"/>
              <w:right w:val="nil"/>
            </w:tcBorders>
            <w:shd w:val="clear" w:color="auto" w:fill="auto"/>
            <w:noWrap/>
            <w:vAlign w:val="bottom"/>
            <w:hideMark/>
          </w:tcPr>
          <w:p w14:paraId="4330ABAA" w14:textId="77777777" w:rsidR="00027546" w:rsidRPr="00027546" w:rsidRDefault="00027546" w:rsidP="00C92CF1">
            <w:pPr>
              <w:jc w:val="center"/>
              <w:rPr>
                <w:sz w:val="20"/>
                <w:szCs w:val="20"/>
              </w:rPr>
            </w:pPr>
            <w:r w:rsidRPr="00027546">
              <w:rPr>
                <w:sz w:val="20"/>
                <w:szCs w:val="20"/>
              </w:rPr>
              <w:t>50%</w:t>
            </w:r>
          </w:p>
        </w:tc>
        <w:tc>
          <w:tcPr>
            <w:tcW w:w="633" w:type="dxa"/>
            <w:tcBorders>
              <w:top w:val="nil"/>
              <w:left w:val="nil"/>
              <w:bottom w:val="nil"/>
              <w:right w:val="nil"/>
            </w:tcBorders>
            <w:shd w:val="clear" w:color="auto" w:fill="auto"/>
            <w:noWrap/>
            <w:vAlign w:val="bottom"/>
            <w:hideMark/>
          </w:tcPr>
          <w:p w14:paraId="3D3675E5"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6D55A390" w14:textId="77777777" w:rsidR="00027546" w:rsidRPr="00027546" w:rsidRDefault="00027546" w:rsidP="00C92CF1">
            <w:pPr>
              <w:jc w:val="center"/>
              <w:rPr>
                <w:sz w:val="20"/>
                <w:szCs w:val="20"/>
              </w:rPr>
            </w:pPr>
            <w:r w:rsidRPr="00027546">
              <w:rPr>
                <w:sz w:val="20"/>
                <w:szCs w:val="20"/>
              </w:rPr>
              <w:t>50%</w:t>
            </w:r>
          </w:p>
        </w:tc>
        <w:tc>
          <w:tcPr>
            <w:tcW w:w="633" w:type="dxa"/>
            <w:tcBorders>
              <w:top w:val="nil"/>
              <w:left w:val="nil"/>
              <w:bottom w:val="nil"/>
              <w:right w:val="nil"/>
            </w:tcBorders>
            <w:shd w:val="clear" w:color="auto" w:fill="auto"/>
            <w:noWrap/>
            <w:vAlign w:val="bottom"/>
            <w:hideMark/>
          </w:tcPr>
          <w:p w14:paraId="0970AF32" w14:textId="77777777" w:rsidR="00027546" w:rsidRPr="00027546" w:rsidRDefault="00027546" w:rsidP="00C92CF1">
            <w:pPr>
              <w:jc w:val="center"/>
              <w:rPr>
                <w:sz w:val="20"/>
                <w:szCs w:val="20"/>
              </w:rPr>
            </w:pPr>
            <w:r w:rsidRPr="00027546">
              <w:rPr>
                <w:sz w:val="20"/>
                <w:szCs w:val="20"/>
              </w:rPr>
              <w:t>0%</w:t>
            </w:r>
          </w:p>
        </w:tc>
        <w:tc>
          <w:tcPr>
            <w:tcW w:w="692" w:type="dxa"/>
            <w:tcBorders>
              <w:top w:val="nil"/>
              <w:left w:val="nil"/>
              <w:bottom w:val="nil"/>
              <w:right w:val="nil"/>
            </w:tcBorders>
            <w:shd w:val="clear" w:color="auto" w:fill="auto"/>
            <w:noWrap/>
            <w:vAlign w:val="bottom"/>
            <w:hideMark/>
          </w:tcPr>
          <w:p w14:paraId="42FDC996" w14:textId="77777777" w:rsidR="00027546" w:rsidRPr="00027546" w:rsidRDefault="00027546" w:rsidP="00C92CF1">
            <w:pPr>
              <w:jc w:val="center"/>
              <w:rPr>
                <w:sz w:val="20"/>
                <w:szCs w:val="20"/>
              </w:rPr>
            </w:pPr>
          </w:p>
        </w:tc>
      </w:tr>
      <w:tr w:rsidR="00027546" w:rsidRPr="00027546" w14:paraId="2D8A644A"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21C4526D" w14:textId="77777777" w:rsidR="00027546" w:rsidRPr="00027546" w:rsidRDefault="00027546" w:rsidP="00C92CF1">
            <w:pPr>
              <w:rPr>
                <w:sz w:val="20"/>
                <w:szCs w:val="20"/>
              </w:rPr>
            </w:pPr>
            <w:r w:rsidRPr="00027546">
              <w:rPr>
                <w:sz w:val="20"/>
                <w:szCs w:val="20"/>
              </w:rPr>
              <w:t>Female-headed household</w:t>
            </w:r>
          </w:p>
        </w:tc>
        <w:tc>
          <w:tcPr>
            <w:tcW w:w="982" w:type="dxa"/>
            <w:tcBorders>
              <w:top w:val="nil"/>
              <w:left w:val="nil"/>
              <w:bottom w:val="nil"/>
              <w:right w:val="nil"/>
            </w:tcBorders>
            <w:shd w:val="clear" w:color="auto" w:fill="auto"/>
            <w:noWrap/>
            <w:vAlign w:val="bottom"/>
            <w:hideMark/>
          </w:tcPr>
          <w:p w14:paraId="039AE031" w14:textId="77777777" w:rsidR="00027546" w:rsidRPr="00027546" w:rsidRDefault="00027546" w:rsidP="00C92CF1">
            <w:pPr>
              <w:jc w:val="center"/>
              <w:rPr>
                <w:sz w:val="20"/>
                <w:szCs w:val="20"/>
              </w:rPr>
            </w:pPr>
            <w:r w:rsidRPr="00027546">
              <w:rPr>
                <w:sz w:val="20"/>
                <w:szCs w:val="20"/>
              </w:rPr>
              <w:t>18%</w:t>
            </w:r>
          </w:p>
        </w:tc>
        <w:tc>
          <w:tcPr>
            <w:tcW w:w="656" w:type="dxa"/>
            <w:tcBorders>
              <w:top w:val="nil"/>
              <w:left w:val="nil"/>
              <w:bottom w:val="nil"/>
              <w:right w:val="nil"/>
            </w:tcBorders>
            <w:shd w:val="clear" w:color="auto" w:fill="auto"/>
            <w:noWrap/>
            <w:vAlign w:val="bottom"/>
            <w:hideMark/>
          </w:tcPr>
          <w:p w14:paraId="67975AF1"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3488B0A9" w14:textId="77777777" w:rsidR="00027546" w:rsidRPr="00027546" w:rsidRDefault="00027546" w:rsidP="00C92CF1">
            <w:pPr>
              <w:jc w:val="center"/>
              <w:rPr>
                <w:sz w:val="20"/>
                <w:szCs w:val="20"/>
              </w:rPr>
            </w:pPr>
            <w:r w:rsidRPr="00027546">
              <w:rPr>
                <w:sz w:val="20"/>
                <w:szCs w:val="20"/>
              </w:rPr>
              <w:t>16%</w:t>
            </w:r>
          </w:p>
        </w:tc>
        <w:tc>
          <w:tcPr>
            <w:tcW w:w="633" w:type="dxa"/>
            <w:tcBorders>
              <w:top w:val="nil"/>
              <w:left w:val="nil"/>
              <w:bottom w:val="nil"/>
              <w:right w:val="nil"/>
            </w:tcBorders>
            <w:shd w:val="clear" w:color="auto" w:fill="auto"/>
            <w:noWrap/>
            <w:vAlign w:val="bottom"/>
            <w:hideMark/>
          </w:tcPr>
          <w:p w14:paraId="7AEE0674"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187A7FC9" w14:textId="77777777" w:rsidR="00027546" w:rsidRPr="00027546" w:rsidRDefault="00027546" w:rsidP="00C92CF1">
            <w:pPr>
              <w:jc w:val="center"/>
              <w:rPr>
                <w:sz w:val="20"/>
                <w:szCs w:val="20"/>
              </w:rPr>
            </w:pPr>
            <w:r w:rsidRPr="00027546">
              <w:rPr>
                <w:sz w:val="20"/>
                <w:szCs w:val="20"/>
              </w:rPr>
              <w:t>19%</w:t>
            </w:r>
          </w:p>
        </w:tc>
        <w:tc>
          <w:tcPr>
            <w:tcW w:w="633" w:type="dxa"/>
            <w:tcBorders>
              <w:top w:val="nil"/>
              <w:left w:val="nil"/>
              <w:bottom w:val="nil"/>
              <w:right w:val="nil"/>
            </w:tcBorders>
            <w:shd w:val="clear" w:color="auto" w:fill="auto"/>
            <w:noWrap/>
            <w:vAlign w:val="bottom"/>
            <w:hideMark/>
          </w:tcPr>
          <w:p w14:paraId="2E850E5F"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bottom w:val="nil"/>
              <w:right w:val="nil"/>
            </w:tcBorders>
            <w:shd w:val="clear" w:color="auto" w:fill="auto"/>
            <w:noWrap/>
            <w:vAlign w:val="bottom"/>
            <w:hideMark/>
          </w:tcPr>
          <w:p w14:paraId="41852FDF" w14:textId="77777777" w:rsidR="00027546" w:rsidRPr="00027546" w:rsidRDefault="00027546" w:rsidP="00C92CF1">
            <w:pPr>
              <w:jc w:val="center"/>
              <w:rPr>
                <w:sz w:val="20"/>
                <w:szCs w:val="20"/>
              </w:rPr>
            </w:pPr>
            <w:r w:rsidRPr="00027546">
              <w:rPr>
                <w:sz w:val="20"/>
                <w:szCs w:val="20"/>
              </w:rPr>
              <w:t>*</w:t>
            </w:r>
          </w:p>
        </w:tc>
      </w:tr>
      <w:tr w:rsidR="00027546" w:rsidRPr="00027546" w14:paraId="0339410B"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31364266" w14:textId="77777777" w:rsidR="00027546" w:rsidRPr="00027546" w:rsidRDefault="00027546" w:rsidP="00C92CF1">
            <w:pPr>
              <w:rPr>
                <w:sz w:val="20"/>
                <w:szCs w:val="20"/>
              </w:rPr>
            </w:pPr>
            <w:r w:rsidRPr="00027546">
              <w:rPr>
                <w:sz w:val="20"/>
                <w:szCs w:val="20"/>
              </w:rPr>
              <w:t>Household size  </w:t>
            </w:r>
          </w:p>
        </w:tc>
        <w:tc>
          <w:tcPr>
            <w:tcW w:w="982" w:type="dxa"/>
            <w:tcBorders>
              <w:top w:val="nil"/>
              <w:left w:val="nil"/>
              <w:bottom w:val="nil"/>
              <w:right w:val="nil"/>
            </w:tcBorders>
            <w:shd w:val="clear" w:color="auto" w:fill="auto"/>
            <w:noWrap/>
            <w:vAlign w:val="bottom"/>
            <w:hideMark/>
          </w:tcPr>
          <w:p w14:paraId="099E22E4" w14:textId="1E33769D" w:rsidR="00027546" w:rsidRPr="00027546" w:rsidRDefault="00027546" w:rsidP="00027546">
            <w:pPr>
              <w:jc w:val="center"/>
              <w:rPr>
                <w:sz w:val="20"/>
                <w:szCs w:val="20"/>
              </w:rPr>
            </w:pPr>
            <w:r w:rsidRPr="00027546">
              <w:rPr>
                <w:sz w:val="20"/>
                <w:szCs w:val="20"/>
              </w:rPr>
              <w:t>5.53</w:t>
            </w:r>
          </w:p>
        </w:tc>
        <w:tc>
          <w:tcPr>
            <w:tcW w:w="656" w:type="dxa"/>
            <w:tcBorders>
              <w:top w:val="nil"/>
              <w:left w:val="nil"/>
              <w:bottom w:val="nil"/>
              <w:right w:val="nil"/>
            </w:tcBorders>
            <w:shd w:val="clear" w:color="auto" w:fill="auto"/>
            <w:noWrap/>
            <w:vAlign w:val="bottom"/>
            <w:hideMark/>
          </w:tcPr>
          <w:p w14:paraId="12AD4485" w14:textId="375A23E7" w:rsidR="00027546" w:rsidRPr="00027546" w:rsidRDefault="00027546" w:rsidP="00027546">
            <w:pPr>
              <w:jc w:val="center"/>
              <w:rPr>
                <w:sz w:val="20"/>
                <w:szCs w:val="20"/>
              </w:rPr>
            </w:pPr>
            <w:r w:rsidRPr="00027546">
              <w:rPr>
                <w:sz w:val="20"/>
                <w:szCs w:val="20"/>
              </w:rPr>
              <w:t>0.05</w:t>
            </w:r>
          </w:p>
        </w:tc>
        <w:tc>
          <w:tcPr>
            <w:tcW w:w="879" w:type="dxa"/>
            <w:tcBorders>
              <w:top w:val="nil"/>
              <w:left w:val="nil"/>
              <w:bottom w:val="nil"/>
              <w:right w:val="nil"/>
            </w:tcBorders>
            <w:shd w:val="clear" w:color="auto" w:fill="auto"/>
            <w:noWrap/>
            <w:vAlign w:val="bottom"/>
            <w:hideMark/>
          </w:tcPr>
          <w:p w14:paraId="1C2A64EE" w14:textId="1820179B" w:rsidR="00027546" w:rsidRPr="00027546" w:rsidRDefault="00027546" w:rsidP="00027546">
            <w:pPr>
              <w:jc w:val="center"/>
              <w:rPr>
                <w:sz w:val="20"/>
                <w:szCs w:val="20"/>
              </w:rPr>
            </w:pPr>
            <w:r w:rsidRPr="00027546">
              <w:rPr>
                <w:sz w:val="20"/>
                <w:szCs w:val="20"/>
              </w:rPr>
              <w:t>5.86</w:t>
            </w:r>
          </w:p>
        </w:tc>
        <w:tc>
          <w:tcPr>
            <w:tcW w:w="633" w:type="dxa"/>
            <w:tcBorders>
              <w:top w:val="nil"/>
              <w:left w:val="nil"/>
              <w:bottom w:val="nil"/>
              <w:right w:val="nil"/>
            </w:tcBorders>
            <w:shd w:val="clear" w:color="auto" w:fill="auto"/>
            <w:noWrap/>
            <w:vAlign w:val="bottom"/>
            <w:hideMark/>
          </w:tcPr>
          <w:p w14:paraId="216EC44C" w14:textId="2236621D" w:rsidR="00027546" w:rsidRPr="00027546" w:rsidRDefault="00027546" w:rsidP="00027546">
            <w:pPr>
              <w:jc w:val="center"/>
              <w:rPr>
                <w:sz w:val="20"/>
                <w:szCs w:val="20"/>
              </w:rPr>
            </w:pPr>
            <w:r w:rsidRPr="00027546">
              <w:rPr>
                <w:sz w:val="20"/>
                <w:szCs w:val="20"/>
              </w:rPr>
              <w:t>0.09</w:t>
            </w:r>
          </w:p>
        </w:tc>
        <w:tc>
          <w:tcPr>
            <w:tcW w:w="879" w:type="dxa"/>
            <w:tcBorders>
              <w:top w:val="nil"/>
              <w:left w:val="nil"/>
              <w:bottom w:val="nil"/>
              <w:right w:val="nil"/>
            </w:tcBorders>
            <w:shd w:val="clear" w:color="auto" w:fill="auto"/>
            <w:noWrap/>
            <w:vAlign w:val="bottom"/>
            <w:hideMark/>
          </w:tcPr>
          <w:p w14:paraId="316D562D" w14:textId="1B5EACFB" w:rsidR="00027546" w:rsidRPr="00027546" w:rsidRDefault="00027546" w:rsidP="00027546">
            <w:pPr>
              <w:jc w:val="center"/>
              <w:rPr>
                <w:sz w:val="20"/>
                <w:szCs w:val="20"/>
              </w:rPr>
            </w:pPr>
            <w:r w:rsidRPr="00027546">
              <w:rPr>
                <w:sz w:val="20"/>
                <w:szCs w:val="20"/>
              </w:rPr>
              <w:t>5.34</w:t>
            </w:r>
          </w:p>
        </w:tc>
        <w:tc>
          <w:tcPr>
            <w:tcW w:w="633" w:type="dxa"/>
            <w:tcBorders>
              <w:top w:val="nil"/>
              <w:left w:val="nil"/>
              <w:bottom w:val="nil"/>
              <w:right w:val="nil"/>
            </w:tcBorders>
            <w:shd w:val="clear" w:color="auto" w:fill="auto"/>
            <w:noWrap/>
            <w:vAlign w:val="bottom"/>
            <w:hideMark/>
          </w:tcPr>
          <w:p w14:paraId="4A8FC986" w14:textId="1A1EE6BD" w:rsidR="00027546" w:rsidRPr="00027546" w:rsidRDefault="00027546" w:rsidP="00027546">
            <w:pPr>
              <w:jc w:val="center"/>
              <w:rPr>
                <w:sz w:val="20"/>
                <w:szCs w:val="20"/>
              </w:rPr>
            </w:pPr>
            <w:r w:rsidRPr="00027546">
              <w:rPr>
                <w:sz w:val="20"/>
                <w:szCs w:val="20"/>
              </w:rPr>
              <w:t>0.06</w:t>
            </w:r>
          </w:p>
        </w:tc>
        <w:tc>
          <w:tcPr>
            <w:tcW w:w="692" w:type="dxa"/>
            <w:tcBorders>
              <w:top w:val="nil"/>
              <w:left w:val="nil"/>
              <w:bottom w:val="nil"/>
              <w:right w:val="nil"/>
            </w:tcBorders>
            <w:shd w:val="clear" w:color="auto" w:fill="auto"/>
            <w:noWrap/>
            <w:vAlign w:val="bottom"/>
            <w:hideMark/>
          </w:tcPr>
          <w:p w14:paraId="0932F6F8" w14:textId="77777777" w:rsidR="00027546" w:rsidRPr="00027546" w:rsidRDefault="00027546" w:rsidP="00C92CF1">
            <w:pPr>
              <w:jc w:val="center"/>
              <w:rPr>
                <w:sz w:val="20"/>
                <w:szCs w:val="20"/>
              </w:rPr>
            </w:pPr>
            <w:r w:rsidRPr="00027546">
              <w:rPr>
                <w:sz w:val="20"/>
                <w:szCs w:val="20"/>
              </w:rPr>
              <w:t>***</w:t>
            </w:r>
          </w:p>
        </w:tc>
      </w:tr>
      <w:tr w:rsidR="00027546" w:rsidRPr="00027546" w14:paraId="5565B075"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4680F845" w14:textId="77777777" w:rsidR="00027546" w:rsidRPr="00027546" w:rsidRDefault="00027546" w:rsidP="00C92CF1">
            <w:pPr>
              <w:rPr>
                <w:sz w:val="20"/>
                <w:szCs w:val="20"/>
              </w:rPr>
            </w:pPr>
            <w:r w:rsidRPr="00027546">
              <w:rPr>
                <w:sz w:val="20"/>
                <w:szCs w:val="20"/>
              </w:rPr>
              <w:t>Age of household head</w:t>
            </w:r>
          </w:p>
        </w:tc>
        <w:tc>
          <w:tcPr>
            <w:tcW w:w="982" w:type="dxa"/>
            <w:tcBorders>
              <w:top w:val="nil"/>
              <w:left w:val="nil"/>
              <w:bottom w:val="nil"/>
              <w:right w:val="nil"/>
            </w:tcBorders>
            <w:shd w:val="clear" w:color="auto" w:fill="auto"/>
            <w:noWrap/>
            <w:vAlign w:val="bottom"/>
            <w:hideMark/>
          </w:tcPr>
          <w:p w14:paraId="5CC14E87" w14:textId="2E869410" w:rsidR="00027546" w:rsidRPr="00027546" w:rsidRDefault="00027546" w:rsidP="00027546">
            <w:pPr>
              <w:jc w:val="center"/>
              <w:rPr>
                <w:sz w:val="20"/>
                <w:szCs w:val="20"/>
              </w:rPr>
            </w:pPr>
            <w:r w:rsidRPr="00027546">
              <w:rPr>
                <w:sz w:val="20"/>
                <w:szCs w:val="20"/>
              </w:rPr>
              <w:t>48.85</w:t>
            </w:r>
          </w:p>
        </w:tc>
        <w:tc>
          <w:tcPr>
            <w:tcW w:w="656" w:type="dxa"/>
            <w:tcBorders>
              <w:top w:val="nil"/>
              <w:left w:val="nil"/>
              <w:bottom w:val="nil"/>
              <w:right w:val="nil"/>
            </w:tcBorders>
            <w:shd w:val="clear" w:color="auto" w:fill="auto"/>
            <w:noWrap/>
            <w:vAlign w:val="bottom"/>
            <w:hideMark/>
          </w:tcPr>
          <w:p w14:paraId="7EEE6B41" w14:textId="7BEAF483" w:rsidR="00027546" w:rsidRPr="00027546" w:rsidRDefault="00027546" w:rsidP="00027546">
            <w:pPr>
              <w:jc w:val="center"/>
              <w:rPr>
                <w:sz w:val="20"/>
                <w:szCs w:val="20"/>
              </w:rPr>
            </w:pPr>
            <w:r w:rsidRPr="00027546">
              <w:rPr>
                <w:sz w:val="20"/>
                <w:szCs w:val="20"/>
              </w:rPr>
              <w:t>0.22</w:t>
            </w:r>
          </w:p>
        </w:tc>
        <w:tc>
          <w:tcPr>
            <w:tcW w:w="879" w:type="dxa"/>
            <w:tcBorders>
              <w:top w:val="nil"/>
              <w:left w:val="nil"/>
              <w:bottom w:val="nil"/>
              <w:right w:val="nil"/>
            </w:tcBorders>
            <w:shd w:val="clear" w:color="auto" w:fill="auto"/>
            <w:noWrap/>
            <w:vAlign w:val="bottom"/>
            <w:hideMark/>
          </w:tcPr>
          <w:p w14:paraId="1B959121" w14:textId="7FB34976" w:rsidR="00027546" w:rsidRPr="00027546" w:rsidRDefault="00027546" w:rsidP="00027546">
            <w:pPr>
              <w:jc w:val="center"/>
              <w:rPr>
                <w:sz w:val="20"/>
                <w:szCs w:val="20"/>
              </w:rPr>
            </w:pPr>
            <w:r w:rsidRPr="00027546">
              <w:rPr>
                <w:sz w:val="20"/>
                <w:szCs w:val="20"/>
              </w:rPr>
              <w:t>48.82</w:t>
            </w:r>
          </w:p>
        </w:tc>
        <w:tc>
          <w:tcPr>
            <w:tcW w:w="633" w:type="dxa"/>
            <w:tcBorders>
              <w:top w:val="nil"/>
              <w:left w:val="nil"/>
              <w:bottom w:val="nil"/>
              <w:right w:val="nil"/>
            </w:tcBorders>
            <w:shd w:val="clear" w:color="auto" w:fill="auto"/>
            <w:noWrap/>
            <w:vAlign w:val="bottom"/>
            <w:hideMark/>
          </w:tcPr>
          <w:p w14:paraId="53ED63D9" w14:textId="1C162815" w:rsidR="00027546" w:rsidRPr="00027546" w:rsidRDefault="00027546" w:rsidP="00027546">
            <w:pPr>
              <w:jc w:val="center"/>
              <w:rPr>
                <w:sz w:val="20"/>
                <w:szCs w:val="20"/>
              </w:rPr>
            </w:pPr>
            <w:r w:rsidRPr="00027546">
              <w:rPr>
                <w:sz w:val="20"/>
                <w:szCs w:val="20"/>
              </w:rPr>
              <w:t>0.34</w:t>
            </w:r>
          </w:p>
        </w:tc>
        <w:tc>
          <w:tcPr>
            <w:tcW w:w="879" w:type="dxa"/>
            <w:tcBorders>
              <w:top w:val="nil"/>
              <w:left w:val="nil"/>
              <w:bottom w:val="nil"/>
              <w:right w:val="nil"/>
            </w:tcBorders>
            <w:shd w:val="clear" w:color="auto" w:fill="auto"/>
            <w:noWrap/>
            <w:vAlign w:val="bottom"/>
            <w:hideMark/>
          </w:tcPr>
          <w:p w14:paraId="551C52E6" w14:textId="190C7CFB" w:rsidR="00027546" w:rsidRPr="00027546" w:rsidRDefault="00027546" w:rsidP="00027546">
            <w:pPr>
              <w:jc w:val="center"/>
              <w:rPr>
                <w:sz w:val="20"/>
                <w:szCs w:val="20"/>
              </w:rPr>
            </w:pPr>
            <w:r w:rsidRPr="00027546">
              <w:rPr>
                <w:sz w:val="20"/>
                <w:szCs w:val="20"/>
              </w:rPr>
              <w:t>48.87</w:t>
            </w:r>
          </w:p>
        </w:tc>
        <w:tc>
          <w:tcPr>
            <w:tcW w:w="633" w:type="dxa"/>
            <w:tcBorders>
              <w:top w:val="nil"/>
              <w:left w:val="nil"/>
              <w:bottom w:val="nil"/>
              <w:right w:val="nil"/>
            </w:tcBorders>
            <w:shd w:val="clear" w:color="auto" w:fill="auto"/>
            <w:noWrap/>
            <w:vAlign w:val="bottom"/>
            <w:hideMark/>
          </w:tcPr>
          <w:p w14:paraId="3AA51DF1" w14:textId="0F236A60" w:rsidR="00027546" w:rsidRPr="00027546" w:rsidRDefault="00027546" w:rsidP="00027546">
            <w:pPr>
              <w:jc w:val="center"/>
              <w:rPr>
                <w:sz w:val="20"/>
                <w:szCs w:val="20"/>
              </w:rPr>
            </w:pPr>
            <w:r w:rsidRPr="00027546">
              <w:rPr>
                <w:sz w:val="20"/>
                <w:szCs w:val="20"/>
              </w:rPr>
              <w:t>0.28</w:t>
            </w:r>
          </w:p>
        </w:tc>
        <w:tc>
          <w:tcPr>
            <w:tcW w:w="692" w:type="dxa"/>
            <w:tcBorders>
              <w:top w:val="nil"/>
              <w:left w:val="nil"/>
              <w:bottom w:val="nil"/>
              <w:right w:val="nil"/>
            </w:tcBorders>
            <w:shd w:val="clear" w:color="auto" w:fill="auto"/>
            <w:noWrap/>
            <w:vAlign w:val="bottom"/>
            <w:hideMark/>
          </w:tcPr>
          <w:p w14:paraId="6B7A7EF7" w14:textId="77777777" w:rsidR="00027546" w:rsidRPr="00027546" w:rsidRDefault="00027546" w:rsidP="00C92CF1">
            <w:pPr>
              <w:jc w:val="center"/>
              <w:rPr>
                <w:sz w:val="20"/>
                <w:szCs w:val="20"/>
              </w:rPr>
            </w:pPr>
          </w:p>
        </w:tc>
      </w:tr>
      <w:tr w:rsidR="00027546" w:rsidRPr="00027546" w14:paraId="7D3AFE50"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392F538B" w14:textId="77777777" w:rsidR="00027546" w:rsidRPr="00027546" w:rsidRDefault="00027546" w:rsidP="00C92CF1">
            <w:pPr>
              <w:rPr>
                <w:sz w:val="20"/>
                <w:szCs w:val="20"/>
              </w:rPr>
            </w:pPr>
            <w:r w:rsidRPr="00027546">
              <w:rPr>
                <w:sz w:val="20"/>
                <w:szCs w:val="20"/>
              </w:rPr>
              <w:t>Marital status hh head: divorced/separated/widowed</w:t>
            </w:r>
          </w:p>
        </w:tc>
        <w:tc>
          <w:tcPr>
            <w:tcW w:w="982" w:type="dxa"/>
            <w:tcBorders>
              <w:top w:val="nil"/>
              <w:left w:val="nil"/>
              <w:bottom w:val="nil"/>
              <w:right w:val="nil"/>
            </w:tcBorders>
            <w:shd w:val="clear" w:color="auto" w:fill="auto"/>
            <w:noWrap/>
            <w:vAlign w:val="bottom"/>
            <w:hideMark/>
          </w:tcPr>
          <w:p w14:paraId="67A4C992" w14:textId="77777777" w:rsidR="00027546" w:rsidRPr="00027546" w:rsidRDefault="00027546" w:rsidP="00027546">
            <w:pPr>
              <w:jc w:val="center"/>
              <w:rPr>
                <w:sz w:val="20"/>
                <w:szCs w:val="20"/>
              </w:rPr>
            </w:pPr>
            <w:r w:rsidRPr="00027546">
              <w:rPr>
                <w:sz w:val="20"/>
                <w:szCs w:val="20"/>
              </w:rPr>
              <w:t>18%</w:t>
            </w:r>
          </w:p>
        </w:tc>
        <w:tc>
          <w:tcPr>
            <w:tcW w:w="656" w:type="dxa"/>
            <w:tcBorders>
              <w:top w:val="nil"/>
              <w:left w:val="nil"/>
              <w:bottom w:val="nil"/>
              <w:right w:val="nil"/>
            </w:tcBorders>
            <w:shd w:val="clear" w:color="auto" w:fill="auto"/>
            <w:noWrap/>
            <w:vAlign w:val="bottom"/>
            <w:hideMark/>
          </w:tcPr>
          <w:p w14:paraId="37D5CA38" w14:textId="77777777" w:rsidR="00027546" w:rsidRPr="00027546" w:rsidRDefault="00027546" w:rsidP="00027546">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1FBB9A91" w14:textId="77777777" w:rsidR="00027546" w:rsidRPr="00027546" w:rsidRDefault="00027546" w:rsidP="00027546">
            <w:pPr>
              <w:jc w:val="center"/>
              <w:rPr>
                <w:sz w:val="20"/>
                <w:szCs w:val="20"/>
              </w:rPr>
            </w:pPr>
            <w:r w:rsidRPr="00027546">
              <w:rPr>
                <w:sz w:val="20"/>
                <w:szCs w:val="20"/>
              </w:rPr>
              <w:t>16%</w:t>
            </w:r>
          </w:p>
        </w:tc>
        <w:tc>
          <w:tcPr>
            <w:tcW w:w="633" w:type="dxa"/>
            <w:tcBorders>
              <w:top w:val="nil"/>
              <w:left w:val="nil"/>
              <w:bottom w:val="nil"/>
              <w:right w:val="nil"/>
            </w:tcBorders>
            <w:shd w:val="clear" w:color="auto" w:fill="auto"/>
            <w:noWrap/>
            <w:vAlign w:val="bottom"/>
            <w:hideMark/>
          </w:tcPr>
          <w:p w14:paraId="7B256671" w14:textId="77777777" w:rsidR="00027546" w:rsidRPr="00027546" w:rsidRDefault="00027546" w:rsidP="00027546">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64D7FEF9" w14:textId="77777777" w:rsidR="00027546" w:rsidRPr="00027546" w:rsidRDefault="00027546" w:rsidP="00027546">
            <w:pPr>
              <w:jc w:val="center"/>
              <w:rPr>
                <w:sz w:val="20"/>
                <w:szCs w:val="20"/>
              </w:rPr>
            </w:pPr>
            <w:r w:rsidRPr="00027546">
              <w:rPr>
                <w:sz w:val="20"/>
                <w:szCs w:val="20"/>
              </w:rPr>
              <w:t>20%</w:t>
            </w:r>
          </w:p>
        </w:tc>
        <w:tc>
          <w:tcPr>
            <w:tcW w:w="633" w:type="dxa"/>
            <w:tcBorders>
              <w:top w:val="nil"/>
              <w:left w:val="nil"/>
              <w:bottom w:val="nil"/>
              <w:right w:val="nil"/>
            </w:tcBorders>
            <w:shd w:val="clear" w:color="auto" w:fill="auto"/>
            <w:noWrap/>
            <w:vAlign w:val="bottom"/>
            <w:hideMark/>
          </w:tcPr>
          <w:p w14:paraId="4D5D9576" w14:textId="77777777" w:rsidR="00027546" w:rsidRPr="00027546" w:rsidRDefault="00027546" w:rsidP="00027546">
            <w:pPr>
              <w:jc w:val="center"/>
              <w:rPr>
                <w:sz w:val="20"/>
                <w:szCs w:val="20"/>
              </w:rPr>
            </w:pPr>
            <w:r w:rsidRPr="00027546">
              <w:rPr>
                <w:sz w:val="20"/>
                <w:szCs w:val="20"/>
              </w:rPr>
              <w:t>1%</w:t>
            </w:r>
          </w:p>
        </w:tc>
        <w:tc>
          <w:tcPr>
            <w:tcW w:w="692" w:type="dxa"/>
            <w:tcBorders>
              <w:top w:val="nil"/>
              <w:left w:val="nil"/>
              <w:bottom w:val="nil"/>
              <w:right w:val="nil"/>
            </w:tcBorders>
            <w:shd w:val="clear" w:color="auto" w:fill="auto"/>
            <w:noWrap/>
            <w:vAlign w:val="bottom"/>
            <w:hideMark/>
          </w:tcPr>
          <w:p w14:paraId="1A3BA523" w14:textId="77777777" w:rsidR="00027546" w:rsidRPr="00027546" w:rsidRDefault="00027546" w:rsidP="00C92CF1">
            <w:pPr>
              <w:jc w:val="center"/>
              <w:rPr>
                <w:sz w:val="20"/>
                <w:szCs w:val="20"/>
              </w:rPr>
            </w:pPr>
            <w:r w:rsidRPr="00027546">
              <w:rPr>
                <w:sz w:val="20"/>
                <w:szCs w:val="20"/>
              </w:rPr>
              <w:t>**</w:t>
            </w:r>
          </w:p>
        </w:tc>
      </w:tr>
      <w:tr w:rsidR="00027546" w:rsidRPr="00027546" w14:paraId="04F1D2E8"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5B3B31A8" w14:textId="77777777" w:rsidR="00027546" w:rsidRPr="00027546" w:rsidRDefault="00027546" w:rsidP="00C92CF1">
            <w:pPr>
              <w:rPr>
                <w:sz w:val="20"/>
                <w:szCs w:val="20"/>
              </w:rPr>
            </w:pPr>
            <w:r w:rsidRPr="00027546">
              <w:rPr>
                <w:sz w:val="20"/>
                <w:szCs w:val="20"/>
              </w:rPr>
              <w:t>Marital status hh head: never married/informal union</w:t>
            </w:r>
          </w:p>
        </w:tc>
        <w:tc>
          <w:tcPr>
            <w:tcW w:w="982" w:type="dxa"/>
            <w:tcBorders>
              <w:top w:val="nil"/>
              <w:left w:val="nil"/>
              <w:bottom w:val="nil"/>
              <w:right w:val="nil"/>
            </w:tcBorders>
            <w:shd w:val="clear" w:color="auto" w:fill="auto"/>
            <w:noWrap/>
            <w:vAlign w:val="bottom"/>
            <w:hideMark/>
          </w:tcPr>
          <w:p w14:paraId="08ECD7C5" w14:textId="77777777" w:rsidR="00027546" w:rsidRPr="00027546" w:rsidRDefault="00027546" w:rsidP="00C92CF1">
            <w:pPr>
              <w:jc w:val="center"/>
              <w:rPr>
                <w:sz w:val="20"/>
                <w:szCs w:val="20"/>
              </w:rPr>
            </w:pPr>
            <w:r w:rsidRPr="00027546">
              <w:rPr>
                <w:sz w:val="20"/>
                <w:szCs w:val="20"/>
              </w:rPr>
              <w:t>6%</w:t>
            </w:r>
          </w:p>
        </w:tc>
        <w:tc>
          <w:tcPr>
            <w:tcW w:w="656" w:type="dxa"/>
            <w:tcBorders>
              <w:top w:val="nil"/>
              <w:left w:val="nil"/>
              <w:bottom w:val="nil"/>
              <w:right w:val="nil"/>
            </w:tcBorders>
            <w:shd w:val="clear" w:color="auto" w:fill="auto"/>
            <w:noWrap/>
            <w:vAlign w:val="bottom"/>
            <w:hideMark/>
          </w:tcPr>
          <w:p w14:paraId="011E5CF6" w14:textId="77777777" w:rsidR="00027546" w:rsidRPr="00027546" w:rsidRDefault="00027546" w:rsidP="00C92CF1">
            <w:pPr>
              <w:jc w:val="center"/>
              <w:rPr>
                <w:sz w:val="20"/>
                <w:szCs w:val="20"/>
              </w:rPr>
            </w:pPr>
            <w:r w:rsidRPr="00027546">
              <w:rPr>
                <w:sz w:val="20"/>
                <w:szCs w:val="20"/>
              </w:rPr>
              <w:t>0%</w:t>
            </w:r>
          </w:p>
        </w:tc>
        <w:tc>
          <w:tcPr>
            <w:tcW w:w="879" w:type="dxa"/>
            <w:tcBorders>
              <w:top w:val="nil"/>
              <w:left w:val="nil"/>
              <w:bottom w:val="nil"/>
              <w:right w:val="nil"/>
            </w:tcBorders>
            <w:shd w:val="clear" w:color="auto" w:fill="auto"/>
            <w:noWrap/>
            <w:vAlign w:val="bottom"/>
            <w:hideMark/>
          </w:tcPr>
          <w:p w14:paraId="04E10C48" w14:textId="77777777" w:rsidR="00027546" w:rsidRPr="00027546" w:rsidRDefault="00027546" w:rsidP="00C92CF1">
            <w:pPr>
              <w:jc w:val="center"/>
              <w:rPr>
                <w:sz w:val="20"/>
                <w:szCs w:val="20"/>
              </w:rPr>
            </w:pPr>
            <w:r w:rsidRPr="00027546">
              <w:rPr>
                <w:sz w:val="20"/>
                <w:szCs w:val="20"/>
              </w:rPr>
              <w:t>6%</w:t>
            </w:r>
          </w:p>
        </w:tc>
        <w:tc>
          <w:tcPr>
            <w:tcW w:w="633" w:type="dxa"/>
            <w:tcBorders>
              <w:top w:val="nil"/>
              <w:left w:val="nil"/>
              <w:bottom w:val="nil"/>
              <w:right w:val="nil"/>
            </w:tcBorders>
            <w:shd w:val="clear" w:color="auto" w:fill="auto"/>
            <w:noWrap/>
            <w:vAlign w:val="bottom"/>
            <w:hideMark/>
          </w:tcPr>
          <w:p w14:paraId="48A0E180"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5EF7CB70" w14:textId="77777777" w:rsidR="00027546" w:rsidRPr="00027546" w:rsidRDefault="00027546" w:rsidP="00C92CF1">
            <w:pPr>
              <w:jc w:val="center"/>
              <w:rPr>
                <w:sz w:val="20"/>
                <w:szCs w:val="20"/>
              </w:rPr>
            </w:pPr>
            <w:r w:rsidRPr="00027546">
              <w:rPr>
                <w:sz w:val="20"/>
                <w:szCs w:val="20"/>
              </w:rPr>
              <w:t>6%</w:t>
            </w:r>
          </w:p>
        </w:tc>
        <w:tc>
          <w:tcPr>
            <w:tcW w:w="633" w:type="dxa"/>
            <w:tcBorders>
              <w:top w:val="nil"/>
              <w:left w:val="nil"/>
              <w:bottom w:val="nil"/>
              <w:right w:val="nil"/>
            </w:tcBorders>
            <w:shd w:val="clear" w:color="auto" w:fill="auto"/>
            <w:noWrap/>
            <w:vAlign w:val="bottom"/>
            <w:hideMark/>
          </w:tcPr>
          <w:p w14:paraId="634483C4" w14:textId="77777777" w:rsidR="00027546" w:rsidRPr="00027546" w:rsidRDefault="00027546" w:rsidP="00C92CF1">
            <w:pPr>
              <w:jc w:val="center"/>
              <w:rPr>
                <w:sz w:val="20"/>
                <w:szCs w:val="20"/>
              </w:rPr>
            </w:pPr>
            <w:r w:rsidRPr="00027546">
              <w:rPr>
                <w:sz w:val="20"/>
                <w:szCs w:val="20"/>
              </w:rPr>
              <w:t>0%</w:t>
            </w:r>
          </w:p>
        </w:tc>
        <w:tc>
          <w:tcPr>
            <w:tcW w:w="692" w:type="dxa"/>
            <w:tcBorders>
              <w:top w:val="nil"/>
              <w:left w:val="nil"/>
              <w:bottom w:val="nil"/>
              <w:right w:val="nil"/>
            </w:tcBorders>
            <w:shd w:val="clear" w:color="auto" w:fill="auto"/>
            <w:noWrap/>
            <w:vAlign w:val="bottom"/>
            <w:hideMark/>
          </w:tcPr>
          <w:p w14:paraId="567FEE9D" w14:textId="77777777" w:rsidR="00027546" w:rsidRPr="00027546" w:rsidRDefault="00027546" w:rsidP="00C92CF1">
            <w:pPr>
              <w:jc w:val="center"/>
              <w:rPr>
                <w:sz w:val="20"/>
                <w:szCs w:val="20"/>
              </w:rPr>
            </w:pPr>
          </w:p>
        </w:tc>
      </w:tr>
      <w:tr w:rsidR="00027546" w:rsidRPr="00027546" w14:paraId="06E7EADC"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4C34C7E7" w14:textId="77777777" w:rsidR="00027546" w:rsidRPr="00027546" w:rsidRDefault="00027546" w:rsidP="00C92CF1">
            <w:pPr>
              <w:rPr>
                <w:sz w:val="20"/>
                <w:szCs w:val="20"/>
              </w:rPr>
            </w:pPr>
            <w:r w:rsidRPr="00027546">
              <w:rPr>
                <w:sz w:val="20"/>
                <w:szCs w:val="20"/>
              </w:rPr>
              <w:t xml:space="preserve">Education hh head: Primary education </w:t>
            </w:r>
          </w:p>
        </w:tc>
        <w:tc>
          <w:tcPr>
            <w:tcW w:w="982" w:type="dxa"/>
            <w:tcBorders>
              <w:top w:val="nil"/>
              <w:left w:val="nil"/>
              <w:bottom w:val="nil"/>
              <w:right w:val="nil"/>
            </w:tcBorders>
            <w:shd w:val="clear" w:color="auto" w:fill="auto"/>
            <w:noWrap/>
            <w:vAlign w:val="bottom"/>
            <w:hideMark/>
          </w:tcPr>
          <w:p w14:paraId="1FE5B68C" w14:textId="77777777" w:rsidR="00027546" w:rsidRPr="00027546" w:rsidRDefault="00027546" w:rsidP="00C92CF1">
            <w:pPr>
              <w:jc w:val="center"/>
              <w:rPr>
                <w:sz w:val="20"/>
                <w:szCs w:val="20"/>
              </w:rPr>
            </w:pPr>
            <w:r w:rsidRPr="00027546">
              <w:rPr>
                <w:sz w:val="20"/>
                <w:szCs w:val="20"/>
              </w:rPr>
              <w:t>24%</w:t>
            </w:r>
          </w:p>
        </w:tc>
        <w:tc>
          <w:tcPr>
            <w:tcW w:w="656" w:type="dxa"/>
            <w:tcBorders>
              <w:top w:val="nil"/>
              <w:left w:val="nil"/>
              <w:bottom w:val="nil"/>
              <w:right w:val="nil"/>
            </w:tcBorders>
            <w:shd w:val="clear" w:color="auto" w:fill="auto"/>
            <w:noWrap/>
            <w:vAlign w:val="bottom"/>
            <w:hideMark/>
          </w:tcPr>
          <w:p w14:paraId="4A98D33A"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63EC4504" w14:textId="77777777" w:rsidR="00027546" w:rsidRPr="00027546" w:rsidRDefault="00027546" w:rsidP="00C92CF1">
            <w:pPr>
              <w:jc w:val="center"/>
              <w:rPr>
                <w:sz w:val="20"/>
                <w:szCs w:val="20"/>
              </w:rPr>
            </w:pPr>
            <w:r w:rsidRPr="00027546">
              <w:rPr>
                <w:sz w:val="20"/>
                <w:szCs w:val="20"/>
              </w:rPr>
              <w:t>25%</w:t>
            </w:r>
          </w:p>
        </w:tc>
        <w:tc>
          <w:tcPr>
            <w:tcW w:w="633" w:type="dxa"/>
            <w:tcBorders>
              <w:top w:val="nil"/>
              <w:left w:val="nil"/>
              <w:bottom w:val="nil"/>
              <w:right w:val="nil"/>
            </w:tcBorders>
            <w:shd w:val="clear" w:color="auto" w:fill="auto"/>
            <w:noWrap/>
            <w:vAlign w:val="bottom"/>
            <w:hideMark/>
          </w:tcPr>
          <w:p w14:paraId="7A208856"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4D1B3BEF" w14:textId="77777777" w:rsidR="00027546" w:rsidRPr="00027546" w:rsidRDefault="00027546" w:rsidP="00C92CF1">
            <w:pPr>
              <w:jc w:val="center"/>
              <w:rPr>
                <w:sz w:val="20"/>
                <w:szCs w:val="20"/>
              </w:rPr>
            </w:pPr>
            <w:r w:rsidRPr="00027546">
              <w:rPr>
                <w:sz w:val="20"/>
                <w:szCs w:val="20"/>
              </w:rPr>
              <w:t>23%</w:t>
            </w:r>
          </w:p>
        </w:tc>
        <w:tc>
          <w:tcPr>
            <w:tcW w:w="633" w:type="dxa"/>
            <w:tcBorders>
              <w:top w:val="nil"/>
              <w:left w:val="nil"/>
              <w:bottom w:val="nil"/>
              <w:right w:val="nil"/>
            </w:tcBorders>
            <w:shd w:val="clear" w:color="auto" w:fill="auto"/>
            <w:noWrap/>
            <w:vAlign w:val="bottom"/>
            <w:hideMark/>
          </w:tcPr>
          <w:p w14:paraId="28D720DC"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bottom w:val="nil"/>
              <w:right w:val="nil"/>
            </w:tcBorders>
            <w:shd w:val="clear" w:color="auto" w:fill="auto"/>
            <w:noWrap/>
            <w:vAlign w:val="bottom"/>
            <w:hideMark/>
          </w:tcPr>
          <w:p w14:paraId="60145403" w14:textId="77777777" w:rsidR="00027546" w:rsidRPr="00027546" w:rsidRDefault="00027546" w:rsidP="00C92CF1">
            <w:pPr>
              <w:jc w:val="center"/>
              <w:rPr>
                <w:sz w:val="20"/>
                <w:szCs w:val="20"/>
              </w:rPr>
            </w:pPr>
          </w:p>
        </w:tc>
      </w:tr>
      <w:tr w:rsidR="00027546" w:rsidRPr="00027546" w14:paraId="63F58B31"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0A299F64" w14:textId="77777777" w:rsidR="00027546" w:rsidRPr="00027546" w:rsidRDefault="00027546" w:rsidP="00C92CF1">
            <w:pPr>
              <w:rPr>
                <w:sz w:val="20"/>
                <w:szCs w:val="20"/>
              </w:rPr>
            </w:pPr>
            <w:r w:rsidRPr="00027546">
              <w:rPr>
                <w:sz w:val="20"/>
                <w:szCs w:val="20"/>
              </w:rPr>
              <w:t>Education hh head: Secondary education</w:t>
            </w:r>
          </w:p>
        </w:tc>
        <w:tc>
          <w:tcPr>
            <w:tcW w:w="982" w:type="dxa"/>
            <w:tcBorders>
              <w:top w:val="nil"/>
              <w:left w:val="nil"/>
              <w:bottom w:val="nil"/>
              <w:right w:val="nil"/>
            </w:tcBorders>
            <w:shd w:val="clear" w:color="auto" w:fill="auto"/>
            <w:noWrap/>
            <w:vAlign w:val="bottom"/>
            <w:hideMark/>
          </w:tcPr>
          <w:p w14:paraId="79D46BE8" w14:textId="77777777" w:rsidR="00027546" w:rsidRPr="00027546" w:rsidRDefault="00027546" w:rsidP="00C92CF1">
            <w:pPr>
              <w:jc w:val="center"/>
              <w:rPr>
                <w:sz w:val="20"/>
                <w:szCs w:val="20"/>
              </w:rPr>
            </w:pPr>
            <w:r w:rsidRPr="00027546">
              <w:rPr>
                <w:sz w:val="20"/>
                <w:szCs w:val="20"/>
              </w:rPr>
              <w:t>26%</w:t>
            </w:r>
          </w:p>
        </w:tc>
        <w:tc>
          <w:tcPr>
            <w:tcW w:w="656" w:type="dxa"/>
            <w:tcBorders>
              <w:top w:val="nil"/>
              <w:left w:val="nil"/>
              <w:bottom w:val="nil"/>
              <w:right w:val="nil"/>
            </w:tcBorders>
            <w:shd w:val="clear" w:color="auto" w:fill="auto"/>
            <w:noWrap/>
            <w:vAlign w:val="bottom"/>
            <w:hideMark/>
          </w:tcPr>
          <w:p w14:paraId="653CA667"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62C8B8D3" w14:textId="77777777" w:rsidR="00027546" w:rsidRPr="00027546" w:rsidRDefault="00027546" w:rsidP="00C92CF1">
            <w:pPr>
              <w:jc w:val="center"/>
              <w:rPr>
                <w:sz w:val="20"/>
                <w:szCs w:val="20"/>
              </w:rPr>
            </w:pPr>
            <w:r w:rsidRPr="00027546">
              <w:rPr>
                <w:sz w:val="20"/>
                <w:szCs w:val="20"/>
              </w:rPr>
              <w:t>28%</w:t>
            </w:r>
          </w:p>
        </w:tc>
        <w:tc>
          <w:tcPr>
            <w:tcW w:w="633" w:type="dxa"/>
            <w:tcBorders>
              <w:top w:val="nil"/>
              <w:left w:val="nil"/>
              <w:bottom w:val="nil"/>
              <w:right w:val="nil"/>
            </w:tcBorders>
            <w:shd w:val="clear" w:color="auto" w:fill="auto"/>
            <w:noWrap/>
            <w:vAlign w:val="bottom"/>
            <w:hideMark/>
          </w:tcPr>
          <w:p w14:paraId="496756B6"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1C7658B7" w14:textId="77777777" w:rsidR="00027546" w:rsidRPr="00027546" w:rsidRDefault="00027546" w:rsidP="00C92CF1">
            <w:pPr>
              <w:jc w:val="center"/>
              <w:rPr>
                <w:sz w:val="20"/>
                <w:szCs w:val="20"/>
              </w:rPr>
            </w:pPr>
            <w:r w:rsidRPr="00027546">
              <w:rPr>
                <w:sz w:val="20"/>
                <w:szCs w:val="20"/>
              </w:rPr>
              <w:t>25%</w:t>
            </w:r>
          </w:p>
        </w:tc>
        <w:tc>
          <w:tcPr>
            <w:tcW w:w="633" w:type="dxa"/>
            <w:tcBorders>
              <w:top w:val="nil"/>
              <w:left w:val="nil"/>
              <w:bottom w:val="nil"/>
              <w:right w:val="nil"/>
            </w:tcBorders>
            <w:shd w:val="clear" w:color="auto" w:fill="auto"/>
            <w:noWrap/>
            <w:vAlign w:val="bottom"/>
            <w:hideMark/>
          </w:tcPr>
          <w:p w14:paraId="03361ABC"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bottom w:val="nil"/>
              <w:right w:val="nil"/>
            </w:tcBorders>
            <w:shd w:val="clear" w:color="auto" w:fill="auto"/>
            <w:noWrap/>
            <w:vAlign w:val="bottom"/>
            <w:hideMark/>
          </w:tcPr>
          <w:p w14:paraId="4DAC3EE4" w14:textId="77777777" w:rsidR="00027546" w:rsidRPr="00027546" w:rsidRDefault="00027546" w:rsidP="00C92CF1">
            <w:pPr>
              <w:jc w:val="center"/>
              <w:rPr>
                <w:sz w:val="20"/>
                <w:szCs w:val="20"/>
              </w:rPr>
            </w:pPr>
          </w:p>
        </w:tc>
      </w:tr>
      <w:tr w:rsidR="00027546" w:rsidRPr="00027546" w14:paraId="13284340"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5DE9C9E4" w14:textId="77777777" w:rsidR="00027546" w:rsidRPr="00027546" w:rsidRDefault="00027546" w:rsidP="00C92CF1">
            <w:pPr>
              <w:rPr>
                <w:sz w:val="20"/>
                <w:szCs w:val="20"/>
              </w:rPr>
            </w:pPr>
            <w:r w:rsidRPr="00027546">
              <w:rPr>
                <w:sz w:val="20"/>
                <w:szCs w:val="20"/>
              </w:rPr>
              <w:t>Education hh head: Higher than secondary education</w:t>
            </w:r>
          </w:p>
        </w:tc>
        <w:tc>
          <w:tcPr>
            <w:tcW w:w="982" w:type="dxa"/>
            <w:tcBorders>
              <w:top w:val="nil"/>
              <w:left w:val="nil"/>
              <w:bottom w:val="nil"/>
              <w:right w:val="nil"/>
            </w:tcBorders>
            <w:shd w:val="clear" w:color="auto" w:fill="auto"/>
            <w:noWrap/>
            <w:vAlign w:val="bottom"/>
            <w:hideMark/>
          </w:tcPr>
          <w:p w14:paraId="6CF309AA" w14:textId="77777777" w:rsidR="00027546" w:rsidRPr="00027546" w:rsidRDefault="00027546" w:rsidP="00C92CF1">
            <w:pPr>
              <w:jc w:val="center"/>
              <w:rPr>
                <w:sz w:val="20"/>
                <w:szCs w:val="20"/>
              </w:rPr>
            </w:pPr>
            <w:r w:rsidRPr="00027546">
              <w:rPr>
                <w:sz w:val="20"/>
                <w:szCs w:val="20"/>
              </w:rPr>
              <w:t>16%</w:t>
            </w:r>
          </w:p>
        </w:tc>
        <w:tc>
          <w:tcPr>
            <w:tcW w:w="656" w:type="dxa"/>
            <w:tcBorders>
              <w:top w:val="nil"/>
              <w:left w:val="nil"/>
              <w:bottom w:val="nil"/>
              <w:right w:val="nil"/>
            </w:tcBorders>
            <w:shd w:val="clear" w:color="auto" w:fill="auto"/>
            <w:noWrap/>
            <w:vAlign w:val="bottom"/>
            <w:hideMark/>
          </w:tcPr>
          <w:p w14:paraId="42C6B6CB"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5C5F6349" w14:textId="77777777" w:rsidR="00027546" w:rsidRPr="00027546" w:rsidRDefault="00027546" w:rsidP="00C92CF1">
            <w:pPr>
              <w:jc w:val="center"/>
              <w:rPr>
                <w:sz w:val="20"/>
                <w:szCs w:val="20"/>
              </w:rPr>
            </w:pPr>
            <w:r w:rsidRPr="00027546">
              <w:rPr>
                <w:sz w:val="20"/>
                <w:szCs w:val="20"/>
              </w:rPr>
              <w:t>17%</w:t>
            </w:r>
          </w:p>
        </w:tc>
        <w:tc>
          <w:tcPr>
            <w:tcW w:w="633" w:type="dxa"/>
            <w:tcBorders>
              <w:top w:val="nil"/>
              <w:left w:val="nil"/>
              <w:bottom w:val="nil"/>
              <w:right w:val="nil"/>
            </w:tcBorders>
            <w:shd w:val="clear" w:color="auto" w:fill="auto"/>
            <w:noWrap/>
            <w:vAlign w:val="bottom"/>
            <w:hideMark/>
          </w:tcPr>
          <w:p w14:paraId="5270C3AE"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4B0FD416" w14:textId="77777777" w:rsidR="00027546" w:rsidRPr="00027546" w:rsidRDefault="00027546" w:rsidP="00C92CF1">
            <w:pPr>
              <w:jc w:val="center"/>
              <w:rPr>
                <w:sz w:val="20"/>
                <w:szCs w:val="20"/>
              </w:rPr>
            </w:pPr>
            <w:r w:rsidRPr="00027546">
              <w:rPr>
                <w:sz w:val="20"/>
                <w:szCs w:val="20"/>
              </w:rPr>
              <w:t>16%</w:t>
            </w:r>
          </w:p>
        </w:tc>
        <w:tc>
          <w:tcPr>
            <w:tcW w:w="633" w:type="dxa"/>
            <w:tcBorders>
              <w:top w:val="nil"/>
              <w:left w:val="nil"/>
              <w:bottom w:val="nil"/>
              <w:right w:val="nil"/>
            </w:tcBorders>
            <w:shd w:val="clear" w:color="auto" w:fill="auto"/>
            <w:noWrap/>
            <w:vAlign w:val="bottom"/>
            <w:hideMark/>
          </w:tcPr>
          <w:p w14:paraId="39481CB8"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bottom w:val="nil"/>
              <w:right w:val="nil"/>
            </w:tcBorders>
            <w:shd w:val="clear" w:color="auto" w:fill="auto"/>
            <w:noWrap/>
            <w:vAlign w:val="bottom"/>
            <w:hideMark/>
          </w:tcPr>
          <w:p w14:paraId="1E8298AF" w14:textId="77777777" w:rsidR="00027546" w:rsidRPr="00027546" w:rsidRDefault="00027546" w:rsidP="00C92CF1">
            <w:pPr>
              <w:jc w:val="center"/>
              <w:rPr>
                <w:sz w:val="20"/>
                <w:szCs w:val="20"/>
              </w:rPr>
            </w:pPr>
          </w:p>
        </w:tc>
      </w:tr>
      <w:tr w:rsidR="00027546" w:rsidRPr="00027546" w14:paraId="0AEC4DE6"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0AA8A148" w14:textId="77777777" w:rsidR="00027546" w:rsidRPr="00027546" w:rsidRDefault="00027546" w:rsidP="00C92CF1">
            <w:pPr>
              <w:rPr>
                <w:sz w:val="20"/>
                <w:szCs w:val="20"/>
              </w:rPr>
            </w:pPr>
            <w:r w:rsidRPr="00027546">
              <w:rPr>
                <w:sz w:val="20"/>
                <w:szCs w:val="20"/>
              </w:rPr>
              <w:t>Mobile phone access</w:t>
            </w:r>
          </w:p>
        </w:tc>
        <w:tc>
          <w:tcPr>
            <w:tcW w:w="982" w:type="dxa"/>
            <w:tcBorders>
              <w:top w:val="nil"/>
              <w:left w:val="nil"/>
              <w:bottom w:val="nil"/>
              <w:right w:val="nil"/>
            </w:tcBorders>
            <w:shd w:val="clear" w:color="auto" w:fill="auto"/>
            <w:noWrap/>
            <w:vAlign w:val="bottom"/>
            <w:hideMark/>
          </w:tcPr>
          <w:p w14:paraId="023FEF06" w14:textId="77777777" w:rsidR="00027546" w:rsidRPr="00027546" w:rsidRDefault="00027546" w:rsidP="00C92CF1">
            <w:pPr>
              <w:jc w:val="center"/>
              <w:rPr>
                <w:sz w:val="20"/>
                <w:szCs w:val="20"/>
              </w:rPr>
            </w:pPr>
            <w:r w:rsidRPr="00027546">
              <w:rPr>
                <w:sz w:val="20"/>
                <w:szCs w:val="20"/>
              </w:rPr>
              <w:t>95%</w:t>
            </w:r>
          </w:p>
        </w:tc>
        <w:tc>
          <w:tcPr>
            <w:tcW w:w="656" w:type="dxa"/>
            <w:tcBorders>
              <w:top w:val="nil"/>
              <w:left w:val="nil"/>
              <w:bottom w:val="nil"/>
              <w:right w:val="nil"/>
            </w:tcBorders>
            <w:shd w:val="clear" w:color="auto" w:fill="auto"/>
            <w:noWrap/>
            <w:vAlign w:val="bottom"/>
            <w:hideMark/>
          </w:tcPr>
          <w:p w14:paraId="69C15E91" w14:textId="77777777" w:rsidR="00027546" w:rsidRPr="00027546" w:rsidRDefault="00027546" w:rsidP="00C92CF1">
            <w:pPr>
              <w:jc w:val="center"/>
              <w:rPr>
                <w:sz w:val="20"/>
                <w:szCs w:val="20"/>
              </w:rPr>
            </w:pPr>
            <w:r w:rsidRPr="00027546">
              <w:rPr>
                <w:sz w:val="20"/>
                <w:szCs w:val="20"/>
              </w:rPr>
              <w:t>0%</w:t>
            </w:r>
          </w:p>
        </w:tc>
        <w:tc>
          <w:tcPr>
            <w:tcW w:w="879" w:type="dxa"/>
            <w:tcBorders>
              <w:top w:val="nil"/>
              <w:left w:val="nil"/>
              <w:bottom w:val="nil"/>
              <w:right w:val="nil"/>
            </w:tcBorders>
            <w:shd w:val="clear" w:color="auto" w:fill="auto"/>
            <w:noWrap/>
            <w:vAlign w:val="bottom"/>
            <w:hideMark/>
          </w:tcPr>
          <w:p w14:paraId="3A55D305" w14:textId="77777777" w:rsidR="00027546" w:rsidRPr="00027546" w:rsidRDefault="00027546" w:rsidP="00C92CF1">
            <w:pPr>
              <w:jc w:val="center"/>
              <w:rPr>
                <w:sz w:val="20"/>
                <w:szCs w:val="20"/>
              </w:rPr>
            </w:pPr>
            <w:r w:rsidRPr="00027546">
              <w:rPr>
                <w:sz w:val="20"/>
                <w:szCs w:val="20"/>
              </w:rPr>
              <w:t>98%</w:t>
            </w:r>
          </w:p>
        </w:tc>
        <w:tc>
          <w:tcPr>
            <w:tcW w:w="633" w:type="dxa"/>
            <w:tcBorders>
              <w:top w:val="nil"/>
              <w:left w:val="nil"/>
              <w:bottom w:val="nil"/>
              <w:right w:val="nil"/>
            </w:tcBorders>
            <w:shd w:val="clear" w:color="auto" w:fill="auto"/>
            <w:noWrap/>
            <w:vAlign w:val="bottom"/>
            <w:hideMark/>
          </w:tcPr>
          <w:p w14:paraId="098D3858" w14:textId="77777777" w:rsidR="00027546" w:rsidRPr="00027546" w:rsidRDefault="00027546" w:rsidP="00C92CF1">
            <w:pPr>
              <w:jc w:val="center"/>
              <w:rPr>
                <w:sz w:val="20"/>
                <w:szCs w:val="20"/>
              </w:rPr>
            </w:pPr>
            <w:r w:rsidRPr="00027546">
              <w:rPr>
                <w:sz w:val="20"/>
                <w:szCs w:val="20"/>
              </w:rPr>
              <w:t>0%</w:t>
            </w:r>
          </w:p>
        </w:tc>
        <w:tc>
          <w:tcPr>
            <w:tcW w:w="879" w:type="dxa"/>
            <w:tcBorders>
              <w:top w:val="nil"/>
              <w:left w:val="nil"/>
              <w:bottom w:val="nil"/>
              <w:right w:val="nil"/>
            </w:tcBorders>
            <w:shd w:val="clear" w:color="auto" w:fill="auto"/>
            <w:noWrap/>
            <w:vAlign w:val="bottom"/>
            <w:hideMark/>
          </w:tcPr>
          <w:p w14:paraId="09B72D10" w14:textId="77777777" w:rsidR="00027546" w:rsidRPr="00027546" w:rsidRDefault="00027546" w:rsidP="00C92CF1">
            <w:pPr>
              <w:jc w:val="center"/>
              <w:rPr>
                <w:sz w:val="20"/>
                <w:szCs w:val="20"/>
              </w:rPr>
            </w:pPr>
            <w:r w:rsidRPr="00027546">
              <w:rPr>
                <w:sz w:val="20"/>
                <w:szCs w:val="20"/>
              </w:rPr>
              <w:t>93%</w:t>
            </w:r>
          </w:p>
        </w:tc>
        <w:tc>
          <w:tcPr>
            <w:tcW w:w="633" w:type="dxa"/>
            <w:tcBorders>
              <w:top w:val="nil"/>
              <w:left w:val="nil"/>
              <w:bottom w:val="nil"/>
              <w:right w:val="nil"/>
            </w:tcBorders>
            <w:shd w:val="clear" w:color="auto" w:fill="auto"/>
            <w:noWrap/>
            <w:vAlign w:val="bottom"/>
            <w:hideMark/>
          </w:tcPr>
          <w:p w14:paraId="53486EEA" w14:textId="77777777" w:rsidR="00027546" w:rsidRPr="00027546" w:rsidRDefault="00027546" w:rsidP="00C92CF1">
            <w:pPr>
              <w:jc w:val="center"/>
              <w:rPr>
                <w:sz w:val="20"/>
                <w:szCs w:val="20"/>
              </w:rPr>
            </w:pPr>
            <w:r w:rsidRPr="00027546">
              <w:rPr>
                <w:sz w:val="20"/>
                <w:szCs w:val="20"/>
              </w:rPr>
              <w:t>0%</w:t>
            </w:r>
          </w:p>
        </w:tc>
        <w:tc>
          <w:tcPr>
            <w:tcW w:w="692" w:type="dxa"/>
            <w:tcBorders>
              <w:top w:val="nil"/>
              <w:left w:val="nil"/>
              <w:bottom w:val="nil"/>
              <w:right w:val="nil"/>
            </w:tcBorders>
            <w:shd w:val="clear" w:color="auto" w:fill="auto"/>
            <w:noWrap/>
            <w:vAlign w:val="bottom"/>
            <w:hideMark/>
          </w:tcPr>
          <w:p w14:paraId="1CD3F860" w14:textId="77777777" w:rsidR="00027546" w:rsidRPr="00027546" w:rsidRDefault="00027546" w:rsidP="00C92CF1">
            <w:pPr>
              <w:jc w:val="center"/>
              <w:rPr>
                <w:sz w:val="20"/>
                <w:szCs w:val="20"/>
              </w:rPr>
            </w:pPr>
            <w:r w:rsidRPr="00027546">
              <w:rPr>
                <w:sz w:val="20"/>
                <w:szCs w:val="20"/>
              </w:rPr>
              <w:t>***</w:t>
            </w:r>
          </w:p>
        </w:tc>
      </w:tr>
      <w:tr w:rsidR="00027546" w:rsidRPr="00027546" w14:paraId="4B31EDAD"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26752DEC" w14:textId="4750F7F4" w:rsidR="00027546" w:rsidRPr="00027546" w:rsidRDefault="00027546" w:rsidP="00C92CF1">
            <w:pPr>
              <w:rPr>
                <w:sz w:val="20"/>
                <w:szCs w:val="20"/>
              </w:rPr>
            </w:pPr>
            <w:r w:rsidRPr="00027546">
              <w:rPr>
                <w:sz w:val="20"/>
                <w:szCs w:val="20"/>
              </w:rPr>
              <w:t>Log Total annual per capita expenditure</w:t>
            </w:r>
          </w:p>
        </w:tc>
        <w:tc>
          <w:tcPr>
            <w:tcW w:w="982" w:type="dxa"/>
            <w:tcBorders>
              <w:top w:val="nil"/>
              <w:left w:val="nil"/>
              <w:bottom w:val="nil"/>
              <w:right w:val="nil"/>
            </w:tcBorders>
            <w:shd w:val="clear" w:color="auto" w:fill="auto"/>
            <w:noWrap/>
            <w:vAlign w:val="bottom"/>
            <w:hideMark/>
          </w:tcPr>
          <w:p w14:paraId="786F8781" w14:textId="77777777" w:rsidR="00027546" w:rsidRPr="00027546" w:rsidRDefault="00027546" w:rsidP="00C92CF1">
            <w:pPr>
              <w:jc w:val="center"/>
              <w:rPr>
                <w:sz w:val="20"/>
                <w:szCs w:val="20"/>
              </w:rPr>
            </w:pPr>
            <w:r w:rsidRPr="00027546">
              <w:rPr>
                <w:sz w:val="20"/>
                <w:szCs w:val="20"/>
              </w:rPr>
              <w:t xml:space="preserve">12.02 </w:t>
            </w:r>
          </w:p>
        </w:tc>
        <w:tc>
          <w:tcPr>
            <w:tcW w:w="656" w:type="dxa"/>
            <w:tcBorders>
              <w:top w:val="nil"/>
              <w:left w:val="nil"/>
              <w:bottom w:val="nil"/>
              <w:right w:val="nil"/>
            </w:tcBorders>
            <w:shd w:val="clear" w:color="auto" w:fill="auto"/>
            <w:noWrap/>
            <w:vAlign w:val="bottom"/>
            <w:hideMark/>
          </w:tcPr>
          <w:p w14:paraId="69AE58B8" w14:textId="77777777" w:rsidR="00027546" w:rsidRPr="00027546" w:rsidRDefault="00027546" w:rsidP="00C92CF1">
            <w:pPr>
              <w:rPr>
                <w:sz w:val="20"/>
                <w:szCs w:val="20"/>
              </w:rPr>
            </w:pPr>
            <w:r w:rsidRPr="00027546">
              <w:rPr>
                <w:sz w:val="20"/>
                <w:szCs w:val="20"/>
              </w:rPr>
              <w:t xml:space="preserve">0.01 </w:t>
            </w:r>
          </w:p>
        </w:tc>
        <w:tc>
          <w:tcPr>
            <w:tcW w:w="879" w:type="dxa"/>
            <w:tcBorders>
              <w:top w:val="nil"/>
              <w:left w:val="nil"/>
              <w:bottom w:val="nil"/>
              <w:right w:val="nil"/>
            </w:tcBorders>
            <w:shd w:val="clear" w:color="auto" w:fill="auto"/>
            <w:noWrap/>
            <w:vAlign w:val="bottom"/>
            <w:hideMark/>
          </w:tcPr>
          <w:p w14:paraId="608E8A98" w14:textId="77777777" w:rsidR="00027546" w:rsidRPr="00027546" w:rsidRDefault="00027546" w:rsidP="00C92CF1">
            <w:pPr>
              <w:rPr>
                <w:sz w:val="20"/>
                <w:szCs w:val="20"/>
              </w:rPr>
            </w:pPr>
            <w:r w:rsidRPr="00027546">
              <w:rPr>
                <w:sz w:val="20"/>
                <w:szCs w:val="20"/>
              </w:rPr>
              <w:t xml:space="preserve">12.06 </w:t>
            </w:r>
          </w:p>
        </w:tc>
        <w:tc>
          <w:tcPr>
            <w:tcW w:w="633" w:type="dxa"/>
            <w:tcBorders>
              <w:top w:val="nil"/>
              <w:left w:val="nil"/>
              <w:bottom w:val="nil"/>
              <w:right w:val="nil"/>
            </w:tcBorders>
            <w:shd w:val="clear" w:color="auto" w:fill="auto"/>
            <w:noWrap/>
            <w:vAlign w:val="bottom"/>
            <w:hideMark/>
          </w:tcPr>
          <w:p w14:paraId="5767DDCE" w14:textId="77777777" w:rsidR="00027546" w:rsidRPr="00027546" w:rsidRDefault="00027546" w:rsidP="00C92CF1">
            <w:pPr>
              <w:rPr>
                <w:sz w:val="20"/>
                <w:szCs w:val="20"/>
              </w:rPr>
            </w:pPr>
            <w:r w:rsidRPr="00027546">
              <w:rPr>
                <w:sz w:val="20"/>
                <w:szCs w:val="20"/>
              </w:rPr>
              <w:t xml:space="preserve">0.02 </w:t>
            </w:r>
          </w:p>
        </w:tc>
        <w:tc>
          <w:tcPr>
            <w:tcW w:w="879" w:type="dxa"/>
            <w:tcBorders>
              <w:top w:val="nil"/>
              <w:left w:val="nil"/>
              <w:bottom w:val="nil"/>
              <w:right w:val="nil"/>
            </w:tcBorders>
            <w:shd w:val="clear" w:color="auto" w:fill="auto"/>
            <w:noWrap/>
            <w:vAlign w:val="bottom"/>
            <w:hideMark/>
          </w:tcPr>
          <w:p w14:paraId="46B519F4" w14:textId="77777777" w:rsidR="00027546" w:rsidRPr="00027546" w:rsidRDefault="00027546" w:rsidP="00C92CF1">
            <w:pPr>
              <w:rPr>
                <w:sz w:val="20"/>
                <w:szCs w:val="20"/>
              </w:rPr>
            </w:pPr>
            <w:r w:rsidRPr="00027546">
              <w:rPr>
                <w:sz w:val="20"/>
                <w:szCs w:val="20"/>
              </w:rPr>
              <w:t xml:space="preserve">12.00 </w:t>
            </w:r>
          </w:p>
        </w:tc>
        <w:tc>
          <w:tcPr>
            <w:tcW w:w="633" w:type="dxa"/>
            <w:tcBorders>
              <w:top w:val="nil"/>
              <w:left w:val="nil"/>
              <w:bottom w:val="nil"/>
              <w:right w:val="nil"/>
            </w:tcBorders>
            <w:shd w:val="clear" w:color="auto" w:fill="auto"/>
            <w:noWrap/>
            <w:vAlign w:val="bottom"/>
            <w:hideMark/>
          </w:tcPr>
          <w:p w14:paraId="2CB1719F" w14:textId="77777777" w:rsidR="00027546" w:rsidRPr="00027546" w:rsidRDefault="00027546" w:rsidP="00C92CF1">
            <w:pPr>
              <w:rPr>
                <w:sz w:val="20"/>
                <w:szCs w:val="20"/>
              </w:rPr>
            </w:pPr>
            <w:r w:rsidRPr="00027546">
              <w:rPr>
                <w:sz w:val="20"/>
                <w:szCs w:val="20"/>
              </w:rPr>
              <w:t xml:space="preserve">0.01 </w:t>
            </w:r>
          </w:p>
        </w:tc>
        <w:tc>
          <w:tcPr>
            <w:tcW w:w="692" w:type="dxa"/>
            <w:tcBorders>
              <w:top w:val="nil"/>
              <w:left w:val="nil"/>
              <w:bottom w:val="nil"/>
              <w:right w:val="nil"/>
            </w:tcBorders>
            <w:shd w:val="clear" w:color="auto" w:fill="auto"/>
            <w:noWrap/>
            <w:vAlign w:val="bottom"/>
            <w:hideMark/>
          </w:tcPr>
          <w:p w14:paraId="2E609B48" w14:textId="77777777" w:rsidR="00027546" w:rsidRPr="00027546" w:rsidRDefault="00027546" w:rsidP="00C92CF1">
            <w:pPr>
              <w:jc w:val="center"/>
              <w:rPr>
                <w:sz w:val="20"/>
                <w:szCs w:val="20"/>
              </w:rPr>
            </w:pPr>
            <w:r w:rsidRPr="00027546">
              <w:rPr>
                <w:sz w:val="20"/>
                <w:szCs w:val="20"/>
              </w:rPr>
              <w:t>**</w:t>
            </w:r>
          </w:p>
        </w:tc>
      </w:tr>
      <w:tr w:rsidR="00027546" w:rsidRPr="00027546" w14:paraId="49B55A61"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5577DB7D" w14:textId="77777777" w:rsidR="00027546" w:rsidRPr="00027546" w:rsidRDefault="00027546" w:rsidP="00C92CF1">
            <w:pPr>
              <w:rPr>
                <w:sz w:val="20"/>
                <w:szCs w:val="20"/>
              </w:rPr>
            </w:pPr>
            <w:r w:rsidRPr="00027546">
              <w:rPr>
                <w:sz w:val="20"/>
                <w:szCs w:val="20"/>
              </w:rPr>
              <w:t>Community has an agricultural group</w:t>
            </w:r>
          </w:p>
        </w:tc>
        <w:tc>
          <w:tcPr>
            <w:tcW w:w="982" w:type="dxa"/>
            <w:tcBorders>
              <w:top w:val="nil"/>
              <w:left w:val="nil"/>
              <w:bottom w:val="nil"/>
              <w:right w:val="nil"/>
            </w:tcBorders>
            <w:shd w:val="clear" w:color="auto" w:fill="auto"/>
            <w:noWrap/>
            <w:vAlign w:val="bottom"/>
            <w:hideMark/>
          </w:tcPr>
          <w:p w14:paraId="722C3BD9" w14:textId="77777777" w:rsidR="00027546" w:rsidRPr="00027546" w:rsidRDefault="00027546" w:rsidP="00C92CF1">
            <w:pPr>
              <w:jc w:val="center"/>
              <w:rPr>
                <w:sz w:val="20"/>
                <w:szCs w:val="20"/>
              </w:rPr>
            </w:pPr>
            <w:r w:rsidRPr="00027546">
              <w:rPr>
                <w:sz w:val="20"/>
                <w:szCs w:val="20"/>
              </w:rPr>
              <w:t>80%</w:t>
            </w:r>
          </w:p>
        </w:tc>
        <w:tc>
          <w:tcPr>
            <w:tcW w:w="656" w:type="dxa"/>
            <w:tcBorders>
              <w:top w:val="nil"/>
              <w:left w:val="nil"/>
              <w:bottom w:val="nil"/>
              <w:right w:val="nil"/>
            </w:tcBorders>
            <w:shd w:val="clear" w:color="auto" w:fill="auto"/>
            <w:noWrap/>
            <w:vAlign w:val="bottom"/>
            <w:hideMark/>
          </w:tcPr>
          <w:p w14:paraId="2600F430"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0DA48EC3" w14:textId="77777777" w:rsidR="00027546" w:rsidRPr="00027546" w:rsidRDefault="00027546" w:rsidP="00C92CF1">
            <w:pPr>
              <w:jc w:val="center"/>
              <w:rPr>
                <w:sz w:val="20"/>
                <w:szCs w:val="20"/>
              </w:rPr>
            </w:pPr>
            <w:r w:rsidRPr="00027546">
              <w:rPr>
                <w:sz w:val="20"/>
                <w:szCs w:val="20"/>
              </w:rPr>
              <w:t>82%</w:t>
            </w:r>
          </w:p>
        </w:tc>
        <w:tc>
          <w:tcPr>
            <w:tcW w:w="633" w:type="dxa"/>
            <w:tcBorders>
              <w:top w:val="nil"/>
              <w:left w:val="nil"/>
              <w:bottom w:val="nil"/>
              <w:right w:val="nil"/>
            </w:tcBorders>
            <w:shd w:val="clear" w:color="auto" w:fill="auto"/>
            <w:noWrap/>
            <w:vAlign w:val="bottom"/>
            <w:hideMark/>
          </w:tcPr>
          <w:p w14:paraId="7D058097"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57231212" w14:textId="77777777" w:rsidR="00027546" w:rsidRPr="00027546" w:rsidRDefault="00027546" w:rsidP="00C92CF1">
            <w:pPr>
              <w:jc w:val="center"/>
              <w:rPr>
                <w:sz w:val="20"/>
                <w:szCs w:val="20"/>
              </w:rPr>
            </w:pPr>
            <w:r w:rsidRPr="00027546">
              <w:rPr>
                <w:sz w:val="20"/>
                <w:szCs w:val="20"/>
              </w:rPr>
              <w:t>79%</w:t>
            </w:r>
          </w:p>
        </w:tc>
        <w:tc>
          <w:tcPr>
            <w:tcW w:w="633" w:type="dxa"/>
            <w:tcBorders>
              <w:top w:val="nil"/>
              <w:left w:val="nil"/>
              <w:bottom w:val="nil"/>
              <w:right w:val="nil"/>
            </w:tcBorders>
            <w:shd w:val="clear" w:color="auto" w:fill="auto"/>
            <w:noWrap/>
            <w:vAlign w:val="bottom"/>
            <w:hideMark/>
          </w:tcPr>
          <w:p w14:paraId="7779280F"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bottom w:val="nil"/>
              <w:right w:val="nil"/>
            </w:tcBorders>
            <w:shd w:val="clear" w:color="auto" w:fill="auto"/>
            <w:noWrap/>
            <w:vAlign w:val="bottom"/>
            <w:hideMark/>
          </w:tcPr>
          <w:p w14:paraId="7E02BA63" w14:textId="77777777" w:rsidR="00027546" w:rsidRPr="00027546" w:rsidRDefault="00027546" w:rsidP="00C92CF1">
            <w:pPr>
              <w:jc w:val="center"/>
              <w:rPr>
                <w:sz w:val="20"/>
                <w:szCs w:val="20"/>
              </w:rPr>
            </w:pPr>
            <w:r w:rsidRPr="00027546">
              <w:rPr>
                <w:sz w:val="20"/>
                <w:szCs w:val="20"/>
              </w:rPr>
              <w:t>**</w:t>
            </w:r>
          </w:p>
        </w:tc>
      </w:tr>
      <w:tr w:rsidR="00027546" w:rsidRPr="00027546" w14:paraId="300DC245"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4D59232A" w14:textId="77777777" w:rsidR="00027546" w:rsidRPr="00027546" w:rsidRDefault="00027546" w:rsidP="00C92CF1">
            <w:pPr>
              <w:rPr>
                <w:sz w:val="20"/>
                <w:szCs w:val="20"/>
              </w:rPr>
            </w:pPr>
            <w:r w:rsidRPr="00027546">
              <w:rPr>
                <w:sz w:val="20"/>
                <w:szCs w:val="20"/>
              </w:rPr>
              <w:t>Community has a savings &amp; credit group</w:t>
            </w:r>
          </w:p>
        </w:tc>
        <w:tc>
          <w:tcPr>
            <w:tcW w:w="982" w:type="dxa"/>
            <w:tcBorders>
              <w:top w:val="nil"/>
              <w:left w:val="nil"/>
              <w:bottom w:val="nil"/>
              <w:right w:val="nil"/>
            </w:tcBorders>
            <w:shd w:val="clear" w:color="auto" w:fill="auto"/>
            <w:noWrap/>
            <w:vAlign w:val="bottom"/>
            <w:hideMark/>
          </w:tcPr>
          <w:p w14:paraId="6FA6D99F" w14:textId="77777777" w:rsidR="00027546" w:rsidRPr="00027546" w:rsidRDefault="00027546" w:rsidP="00C92CF1">
            <w:pPr>
              <w:jc w:val="center"/>
              <w:rPr>
                <w:sz w:val="20"/>
                <w:szCs w:val="20"/>
              </w:rPr>
            </w:pPr>
            <w:r w:rsidRPr="00027546">
              <w:rPr>
                <w:sz w:val="20"/>
                <w:szCs w:val="20"/>
              </w:rPr>
              <w:t>44%</w:t>
            </w:r>
          </w:p>
        </w:tc>
        <w:tc>
          <w:tcPr>
            <w:tcW w:w="656" w:type="dxa"/>
            <w:tcBorders>
              <w:top w:val="nil"/>
              <w:left w:val="nil"/>
              <w:bottom w:val="nil"/>
              <w:right w:val="nil"/>
            </w:tcBorders>
            <w:shd w:val="clear" w:color="auto" w:fill="auto"/>
            <w:noWrap/>
            <w:vAlign w:val="bottom"/>
            <w:hideMark/>
          </w:tcPr>
          <w:p w14:paraId="6EF7A105"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2CE92B30" w14:textId="77777777" w:rsidR="00027546" w:rsidRPr="00027546" w:rsidRDefault="00027546" w:rsidP="00C92CF1">
            <w:pPr>
              <w:jc w:val="center"/>
              <w:rPr>
                <w:sz w:val="20"/>
                <w:szCs w:val="20"/>
              </w:rPr>
            </w:pPr>
            <w:r w:rsidRPr="00027546">
              <w:rPr>
                <w:sz w:val="20"/>
                <w:szCs w:val="20"/>
              </w:rPr>
              <w:t>46%</w:t>
            </w:r>
          </w:p>
        </w:tc>
        <w:tc>
          <w:tcPr>
            <w:tcW w:w="633" w:type="dxa"/>
            <w:tcBorders>
              <w:top w:val="nil"/>
              <w:left w:val="nil"/>
              <w:bottom w:val="nil"/>
              <w:right w:val="nil"/>
            </w:tcBorders>
            <w:shd w:val="clear" w:color="auto" w:fill="auto"/>
            <w:noWrap/>
            <w:vAlign w:val="bottom"/>
            <w:hideMark/>
          </w:tcPr>
          <w:p w14:paraId="082A9959"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654994B1" w14:textId="77777777" w:rsidR="00027546" w:rsidRPr="00027546" w:rsidRDefault="00027546" w:rsidP="00C92CF1">
            <w:pPr>
              <w:jc w:val="center"/>
              <w:rPr>
                <w:sz w:val="20"/>
                <w:szCs w:val="20"/>
              </w:rPr>
            </w:pPr>
            <w:r w:rsidRPr="00027546">
              <w:rPr>
                <w:sz w:val="20"/>
                <w:szCs w:val="20"/>
              </w:rPr>
              <w:t>42%</w:t>
            </w:r>
          </w:p>
        </w:tc>
        <w:tc>
          <w:tcPr>
            <w:tcW w:w="633" w:type="dxa"/>
            <w:tcBorders>
              <w:top w:val="nil"/>
              <w:left w:val="nil"/>
              <w:bottom w:val="nil"/>
              <w:right w:val="nil"/>
            </w:tcBorders>
            <w:shd w:val="clear" w:color="auto" w:fill="auto"/>
            <w:noWrap/>
            <w:vAlign w:val="bottom"/>
            <w:hideMark/>
          </w:tcPr>
          <w:p w14:paraId="52DA2E54"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bottom w:val="nil"/>
              <w:right w:val="nil"/>
            </w:tcBorders>
            <w:shd w:val="clear" w:color="auto" w:fill="auto"/>
            <w:noWrap/>
            <w:vAlign w:val="bottom"/>
            <w:hideMark/>
          </w:tcPr>
          <w:p w14:paraId="1730392A" w14:textId="77777777" w:rsidR="00027546" w:rsidRPr="00027546" w:rsidRDefault="00027546" w:rsidP="00C92CF1">
            <w:pPr>
              <w:jc w:val="center"/>
              <w:rPr>
                <w:sz w:val="20"/>
                <w:szCs w:val="20"/>
              </w:rPr>
            </w:pPr>
            <w:r w:rsidRPr="00027546">
              <w:rPr>
                <w:sz w:val="20"/>
                <w:szCs w:val="20"/>
              </w:rPr>
              <w:t>*</w:t>
            </w:r>
          </w:p>
        </w:tc>
      </w:tr>
      <w:tr w:rsidR="00027546" w:rsidRPr="00027546" w14:paraId="5CCF62F1"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1AE2ABE2" w14:textId="77777777" w:rsidR="00027546" w:rsidRPr="00027546" w:rsidRDefault="00027546" w:rsidP="00C92CF1">
            <w:pPr>
              <w:rPr>
                <w:sz w:val="20"/>
                <w:szCs w:val="20"/>
              </w:rPr>
            </w:pPr>
            <w:r w:rsidRPr="00027546">
              <w:rPr>
                <w:sz w:val="20"/>
                <w:szCs w:val="20"/>
              </w:rPr>
              <w:t>Community has a youth group</w:t>
            </w:r>
          </w:p>
        </w:tc>
        <w:tc>
          <w:tcPr>
            <w:tcW w:w="982" w:type="dxa"/>
            <w:tcBorders>
              <w:top w:val="nil"/>
              <w:left w:val="nil"/>
              <w:bottom w:val="nil"/>
              <w:right w:val="nil"/>
            </w:tcBorders>
            <w:shd w:val="clear" w:color="auto" w:fill="auto"/>
            <w:noWrap/>
            <w:vAlign w:val="bottom"/>
            <w:hideMark/>
          </w:tcPr>
          <w:p w14:paraId="04E8B647" w14:textId="77777777" w:rsidR="00027546" w:rsidRPr="00027546" w:rsidRDefault="00027546" w:rsidP="00C92CF1">
            <w:pPr>
              <w:jc w:val="center"/>
              <w:rPr>
                <w:sz w:val="20"/>
                <w:szCs w:val="20"/>
              </w:rPr>
            </w:pPr>
            <w:r w:rsidRPr="00027546">
              <w:rPr>
                <w:sz w:val="20"/>
                <w:szCs w:val="20"/>
              </w:rPr>
              <w:t>81%</w:t>
            </w:r>
          </w:p>
        </w:tc>
        <w:tc>
          <w:tcPr>
            <w:tcW w:w="656" w:type="dxa"/>
            <w:tcBorders>
              <w:top w:val="nil"/>
              <w:left w:val="nil"/>
              <w:bottom w:val="nil"/>
              <w:right w:val="nil"/>
            </w:tcBorders>
            <w:shd w:val="clear" w:color="auto" w:fill="auto"/>
            <w:noWrap/>
            <w:vAlign w:val="bottom"/>
            <w:hideMark/>
          </w:tcPr>
          <w:p w14:paraId="6EA5659B"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5A37E4C4" w14:textId="77777777" w:rsidR="00027546" w:rsidRPr="00027546" w:rsidRDefault="00027546" w:rsidP="00C92CF1">
            <w:pPr>
              <w:jc w:val="center"/>
              <w:rPr>
                <w:sz w:val="20"/>
                <w:szCs w:val="20"/>
              </w:rPr>
            </w:pPr>
            <w:r w:rsidRPr="00027546">
              <w:rPr>
                <w:sz w:val="20"/>
                <w:szCs w:val="20"/>
              </w:rPr>
              <w:t>81%</w:t>
            </w:r>
          </w:p>
        </w:tc>
        <w:tc>
          <w:tcPr>
            <w:tcW w:w="633" w:type="dxa"/>
            <w:tcBorders>
              <w:top w:val="nil"/>
              <w:left w:val="nil"/>
              <w:bottom w:val="nil"/>
              <w:right w:val="nil"/>
            </w:tcBorders>
            <w:shd w:val="clear" w:color="auto" w:fill="auto"/>
            <w:noWrap/>
            <w:vAlign w:val="bottom"/>
            <w:hideMark/>
          </w:tcPr>
          <w:p w14:paraId="2D501DFA"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759AD370" w14:textId="77777777" w:rsidR="00027546" w:rsidRPr="00027546" w:rsidRDefault="00027546" w:rsidP="00C92CF1">
            <w:pPr>
              <w:jc w:val="center"/>
              <w:rPr>
                <w:sz w:val="20"/>
                <w:szCs w:val="20"/>
              </w:rPr>
            </w:pPr>
            <w:r w:rsidRPr="00027546">
              <w:rPr>
                <w:sz w:val="20"/>
                <w:szCs w:val="20"/>
              </w:rPr>
              <w:t>81%</w:t>
            </w:r>
          </w:p>
        </w:tc>
        <w:tc>
          <w:tcPr>
            <w:tcW w:w="633" w:type="dxa"/>
            <w:tcBorders>
              <w:top w:val="nil"/>
              <w:left w:val="nil"/>
              <w:bottom w:val="nil"/>
              <w:right w:val="nil"/>
            </w:tcBorders>
            <w:shd w:val="clear" w:color="auto" w:fill="auto"/>
            <w:noWrap/>
            <w:vAlign w:val="bottom"/>
            <w:hideMark/>
          </w:tcPr>
          <w:p w14:paraId="4FAE64CD"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bottom w:val="nil"/>
              <w:right w:val="nil"/>
            </w:tcBorders>
            <w:shd w:val="clear" w:color="auto" w:fill="auto"/>
            <w:noWrap/>
            <w:vAlign w:val="bottom"/>
            <w:hideMark/>
          </w:tcPr>
          <w:p w14:paraId="705DE2B6" w14:textId="77777777" w:rsidR="00027546" w:rsidRPr="00027546" w:rsidRDefault="00027546" w:rsidP="00C92CF1">
            <w:pPr>
              <w:jc w:val="center"/>
              <w:rPr>
                <w:sz w:val="20"/>
                <w:szCs w:val="20"/>
              </w:rPr>
            </w:pPr>
          </w:p>
        </w:tc>
      </w:tr>
      <w:tr w:rsidR="00027546" w:rsidRPr="00027546" w14:paraId="5B5DD87D"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1B139716" w14:textId="77777777" w:rsidR="00027546" w:rsidRPr="00027546" w:rsidRDefault="00027546" w:rsidP="00C92CF1">
            <w:pPr>
              <w:rPr>
                <w:sz w:val="20"/>
                <w:szCs w:val="20"/>
              </w:rPr>
            </w:pPr>
            <w:r w:rsidRPr="00027546">
              <w:rPr>
                <w:sz w:val="20"/>
                <w:szCs w:val="20"/>
              </w:rPr>
              <w:t>Community has a bank/financial institution</w:t>
            </w:r>
          </w:p>
        </w:tc>
        <w:tc>
          <w:tcPr>
            <w:tcW w:w="982" w:type="dxa"/>
            <w:tcBorders>
              <w:top w:val="nil"/>
              <w:left w:val="nil"/>
              <w:bottom w:val="nil"/>
              <w:right w:val="nil"/>
            </w:tcBorders>
            <w:shd w:val="clear" w:color="auto" w:fill="auto"/>
            <w:noWrap/>
            <w:vAlign w:val="bottom"/>
            <w:hideMark/>
          </w:tcPr>
          <w:p w14:paraId="5997F12C" w14:textId="77777777" w:rsidR="00027546" w:rsidRPr="00027546" w:rsidRDefault="00027546" w:rsidP="00C92CF1">
            <w:pPr>
              <w:jc w:val="center"/>
              <w:rPr>
                <w:sz w:val="20"/>
                <w:szCs w:val="20"/>
              </w:rPr>
            </w:pPr>
            <w:r w:rsidRPr="00027546">
              <w:rPr>
                <w:sz w:val="20"/>
                <w:szCs w:val="20"/>
              </w:rPr>
              <w:t>29%</w:t>
            </w:r>
          </w:p>
        </w:tc>
        <w:tc>
          <w:tcPr>
            <w:tcW w:w="656" w:type="dxa"/>
            <w:tcBorders>
              <w:top w:val="nil"/>
              <w:left w:val="nil"/>
              <w:bottom w:val="nil"/>
              <w:right w:val="nil"/>
            </w:tcBorders>
            <w:shd w:val="clear" w:color="auto" w:fill="auto"/>
            <w:noWrap/>
            <w:vAlign w:val="bottom"/>
            <w:hideMark/>
          </w:tcPr>
          <w:p w14:paraId="350BF815"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273901F7" w14:textId="77777777" w:rsidR="00027546" w:rsidRPr="00027546" w:rsidRDefault="00027546" w:rsidP="00C92CF1">
            <w:pPr>
              <w:jc w:val="center"/>
              <w:rPr>
                <w:sz w:val="20"/>
                <w:szCs w:val="20"/>
              </w:rPr>
            </w:pPr>
            <w:r w:rsidRPr="00027546">
              <w:rPr>
                <w:sz w:val="20"/>
                <w:szCs w:val="20"/>
              </w:rPr>
              <w:t>33%</w:t>
            </w:r>
          </w:p>
        </w:tc>
        <w:tc>
          <w:tcPr>
            <w:tcW w:w="633" w:type="dxa"/>
            <w:tcBorders>
              <w:top w:val="nil"/>
              <w:left w:val="nil"/>
              <w:bottom w:val="nil"/>
              <w:right w:val="nil"/>
            </w:tcBorders>
            <w:shd w:val="clear" w:color="auto" w:fill="auto"/>
            <w:noWrap/>
            <w:vAlign w:val="bottom"/>
            <w:hideMark/>
          </w:tcPr>
          <w:p w14:paraId="510D2D62"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0192DB7A" w14:textId="77777777" w:rsidR="00027546" w:rsidRPr="00027546" w:rsidRDefault="00027546" w:rsidP="00C92CF1">
            <w:pPr>
              <w:jc w:val="center"/>
              <w:rPr>
                <w:sz w:val="20"/>
                <w:szCs w:val="20"/>
              </w:rPr>
            </w:pPr>
            <w:r w:rsidRPr="00027546">
              <w:rPr>
                <w:sz w:val="20"/>
                <w:szCs w:val="20"/>
              </w:rPr>
              <w:t>26%</w:t>
            </w:r>
          </w:p>
        </w:tc>
        <w:tc>
          <w:tcPr>
            <w:tcW w:w="633" w:type="dxa"/>
            <w:tcBorders>
              <w:top w:val="nil"/>
              <w:left w:val="nil"/>
              <w:bottom w:val="nil"/>
              <w:right w:val="nil"/>
            </w:tcBorders>
            <w:shd w:val="clear" w:color="auto" w:fill="auto"/>
            <w:noWrap/>
            <w:vAlign w:val="bottom"/>
            <w:hideMark/>
          </w:tcPr>
          <w:p w14:paraId="79FA86BF"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bottom w:val="nil"/>
              <w:right w:val="nil"/>
            </w:tcBorders>
            <w:shd w:val="clear" w:color="auto" w:fill="auto"/>
            <w:noWrap/>
            <w:vAlign w:val="bottom"/>
            <w:hideMark/>
          </w:tcPr>
          <w:p w14:paraId="1B104CC5" w14:textId="77777777" w:rsidR="00027546" w:rsidRPr="00027546" w:rsidRDefault="00027546" w:rsidP="00C92CF1">
            <w:pPr>
              <w:jc w:val="center"/>
              <w:rPr>
                <w:sz w:val="20"/>
                <w:szCs w:val="20"/>
              </w:rPr>
            </w:pPr>
            <w:r w:rsidRPr="00027546">
              <w:rPr>
                <w:sz w:val="20"/>
                <w:szCs w:val="20"/>
              </w:rPr>
              <w:t>***</w:t>
            </w:r>
          </w:p>
        </w:tc>
      </w:tr>
      <w:tr w:rsidR="00027546" w:rsidRPr="00027546" w14:paraId="43EC0ACE"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3A4712B8" w14:textId="77777777" w:rsidR="00027546" w:rsidRPr="00027546" w:rsidRDefault="00027546" w:rsidP="00C92CF1">
            <w:pPr>
              <w:rPr>
                <w:sz w:val="20"/>
                <w:szCs w:val="20"/>
              </w:rPr>
            </w:pPr>
            <w:r w:rsidRPr="00027546">
              <w:rPr>
                <w:sz w:val="20"/>
                <w:szCs w:val="20"/>
              </w:rPr>
              <w:t>Community has a bus/public transportation stop</w:t>
            </w:r>
          </w:p>
        </w:tc>
        <w:tc>
          <w:tcPr>
            <w:tcW w:w="982" w:type="dxa"/>
            <w:tcBorders>
              <w:top w:val="nil"/>
              <w:left w:val="nil"/>
              <w:bottom w:val="nil"/>
              <w:right w:val="nil"/>
            </w:tcBorders>
            <w:shd w:val="clear" w:color="auto" w:fill="auto"/>
            <w:noWrap/>
            <w:vAlign w:val="bottom"/>
            <w:hideMark/>
          </w:tcPr>
          <w:p w14:paraId="53A5F87B" w14:textId="77777777" w:rsidR="00027546" w:rsidRPr="00027546" w:rsidRDefault="00027546" w:rsidP="00C92CF1">
            <w:pPr>
              <w:jc w:val="center"/>
              <w:rPr>
                <w:sz w:val="20"/>
                <w:szCs w:val="20"/>
              </w:rPr>
            </w:pPr>
            <w:r w:rsidRPr="00027546">
              <w:rPr>
                <w:sz w:val="20"/>
                <w:szCs w:val="20"/>
              </w:rPr>
              <w:t>46%</w:t>
            </w:r>
          </w:p>
        </w:tc>
        <w:tc>
          <w:tcPr>
            <w:tcW w:w="656" w:type="dxa"/>
            <w:tcBorders>
              <w:top w:val="nil"/>
              <w:left w:val="nil"/>
              <w:bottom w:val="nil"/>
              <w:right w:val="nil"/>
            </w:tcBorders>
            <w:shd w:val="clear" w:color="auto" w:fill="auto"/>
            <w:noWrap/>
            <w:vAlign w:val="bottom"/>
            <w:hideMark/>
          </w:tcPr>
          <w:p w14:paraId="213A6625"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586D5CA7" w14:textId="77777777" w:rsidR="00027546" w:rsidRPr="00027546" w:rsidRDefault="00027546" w:rsidP="00C92CF1">
            <w:pPr>
              <w:jc w:val="center"/>
              <w:rPr>
                <w:sz w:val="20"/>
                <w:szCs w:val="20"/>
              </w:rPr>
            </w:pPr>
            <w:r w:rsidRPr="00027546">
              <w:rPr>
                <w:sz w:val="20"/>
                <w:szCs w:val="20"/>
              </w:rPr>
              <w:t>51%</w:t>
            </w:r>
          </w:p>
        </w:tc>
        <w:tc>
          <w:tcPr>
            <w:tcW w:w="633" w:type="dxa"/>
            <w:tcBorders>
              <w:top w:val="nil"/>
              <w:left w:val="nil"/>
              <w:bottom w:val="nil"/>
              <w:right w:val="nil"/>
            </w:tcBorders>
            <w:shd w:val="clear" w:color="auto" w:fill="auto"/>
            <w:noWrap/>
            <w:vAlign w:val="bottom"/>
            <w:hideMark/>
          </w:tcPr>
          <w:p w14:paraId="768849E2"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65874D6C" w14:textId="77777777" w:rsidR="00027546" w:rsidRPr="00027546" w:rsidRDefault="00027546" w:rsidP="00C92CF1">
            <w:pPr>
              <w:jc w:val="center"/>
              <w:rPr>
                <w:sz w:val="20"/>
                <w:szCs w:val="20"/>
              </w:rPr>
            </w:pPr>
            <w:r w:rsidRPr="00027546">
              <w:rPr>
                <w:sz w:val="20"/>
                <w:szCs w:val="20"/>
              </w:rPr>
              <w:t>44%</w:t>
            </w:r>
          </w:p>
        </w:tc>
        <w:tc>
          <w:tcPr>
            <w:tcW w:w="633" w:type="dxa"/>
            <w:tcBorders>
              <w:top w:val="nil"/>
              <w:left w:val="nil"/>
              <w:bottom w:val="nil"/>
              <w:right w:val="nil"/>
            </w:tcBorders>
            <w:shd w:val="clear" w:color="auto" w:fill="auto"/>
            <w:noWrap/>
            <w:vAlign w:val="bottom"/>
            <w:hideMark/>
          </w:tcPr>
          <w:p w14:paraId="12B21ED9"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bottom w:val="nil"/>
              <w:right w:val="nil"/>
            </w:tcBorders>
            <w:shd w:val="clear" w:color="auto" w:fill="auto"/>
            <w:noWrap/>
            <w:vAlign w:val="bottom"/>
            <w:hideMark/>
          </w:tcPr>
          <w:p w14:paraId="565632E9" w14:textId="77777777" w:rsidR="00027546" w:rsidRPr="00027546" w:rsidRDefault="00027546" w:rsidP="00C92CF1">
            <w:pPr>
              <w:jc w:val="center"/>
              <w:rPr>
                <w:sz w:val="20"/>
                <w:szCs w:val="20"/>
              </w:rPr>
            </w:pPr>
            <w:r w:rsidRPr="00027546">
              <w:rPr>
                <w:sz w:val="20"/>
                <w:szCs w:val="20"/>
              </w:rPr>
              <w:t>***</w:t>
            </w:r>
          </w:p>
        </w:tc>
      </w:tr>
      <w:tr w:rsidR="00027546" w:rsidRPr="00027546" w14:paraId="07149CB1"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51676BD5" w14:textId="77777777" w:rsidR="00027546" w:rsidRPr="00027546" w:rsidRDefault="00027546" w:rsidP="00C92CF1">
            <w:pPr>
              <w:rPr>
                <w:sz w:val="20"/>
                <w:szCs w:val="20"/>
              </w:rPr>
            </w:pPr>
            <w:r w:rsidRPr="00027546">
              <w:rPr>
                <w:sz w:val="20"/>
                <w:szCs w:val="20"/>
              </w:rPr>
              <w:t>HH used positive/ambiguous shock coping strategies</w:t>
            </w:r>
          </w:p>
        </w:tc>
        <w:tc>
          <w:tcPr>
            <w:tcW w:w="982" w:type="dxa"/>
            <w:tcBorders>
              <w:top w:val="nil"/>
              <w:left w:val="nil"/>
              <w:bottom w:val="nil"/>
              <w:right w:val="nil"/>
            </w:tcBorders>
            <w:shd w:val="clear" w:color="auto" w:fill="auto"/>
            <w:noWrap/>
            <w:vAlign w:val="bottom"/>
            <w:hideMark/>
          </w:tcPr>
          <w:p w14:paraId="07A0B2E8" w14:textId="77777777" w:rsidR="00027546" w:rsidRPr="00027546" w:rsidRDefault="00027546" w:rsidP="00C92CF1">
            <w:pPr>
              <w:jc w:val="center"/>
              <w:rPr>
                <w:sz w:val="20"/>
                <w:szCs w:val="20"/>
              </w:rPr>
            </w:pPr>
            <w:r w:rsidRPr="00027546">
              <w:rPr>
                <w:sz w:val="20"/>
                <w:szCs w:val="20"/>
              </w:rPr>
              <w:t>35%</w:t>
            </w:r>
          </w:p>
        </w:tc>
        <w:tc>
          <w:tcPr>
            <w:tcW w:w="656" w:type="dxa"/>
            <w:tcBorders>
              <w:top w:val="nil"/>
              <w:left w:val="nil"/>
              <w:bottom w:val="nil"/>
              <w:right w:val="nil"/>
            </w:tcBorders>
            <w:shd w:val="clear" w:color="auto" w:fill="auto"/>
            <w:noWrap/>
            <w:vAlign w:val="bottom"/>
            <w:hideMark/>
          </w:tcPr>
          <w:p w14:paraId="3AFC30AB"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77E3E769" w14:textId="77777777" w:rsidR="00027546" w:rsidRPr="00027546" w:rsidRDefault="00027546" w:rsidP="00C92CF1">
            <w:pPr>
              <w:jc w:val="center"/>
              <w:rPr>
                <w:sz w:val="20"/>
                <w:szCs w:val="20"/>
              </w:rPr>
            </w:pPr>
            <w:r w:rsidRPr="00027546">
              <w:rPr>
                <w:sz w:val="20"/>
                <w:szCs w:val="20"/>
              </w:rPr>
              <w:t>35%</w:t>
            </w:r>
          </w:p>
        </w:tc>
        <w:tc>
          <w:tcPr>
            <w:tcW w:w="633" w:type="dxa"/>
            <w:tcBorders>
              <w:top w:val="nil"/>
              <w:left w:val="nil"/>
              <w:bottom w:val="nil"/>
              <w:right w:val="nil"/>
            </w:tcBorders>
            <w:shd w:val="clear" w:color="auto" w:fill="auto"/>
            <w:noWrap/>
            <w:vAlign w:val="bottom"/>
            <w:hideMark/>
          </w:tcPr>
          <w:p w14:paraId="7D31986F"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72B1CCBD" w14:textId="77777777" w:rsidR="00027546" w:rsidRPr="00027546" w:rsidRDefault="00027546" w:rsidP="00C92CF1">
            <w:pPr>
              <w:jc w:val="center"/>
              <w:rPr>
                <w:sz w:val="20"/>
                <w:szCs w:val="20"/>
              </w:rPr>
            </w:pPr>
            <w:r w:rsidRPr="00027546">
              <w:rPr>
                <w:sz w:val="20"/>
                <w:szCs w:val="20"/>
              </w:rPr>
              <w:t>36%</w:t>
            </w:r>
          </w:p>
        </w:tc>
        <w:tc>
          <w:tcPr>
            <w:tcW w:w="633" w:type="dxa"/>
            <w:tcBorders>
              <w:top w:val="nil"/>
              <w:left w:val="nil"/>
              <w:bottom w:val="nil"/>
              <w:right w:val="nil"/>
            </w:tcBorders>
            <w:shd w:val="clear" w:color="auto" w:fill="auto"/>
            <w:noWrap/>
            <w:vAlign w:val="bottom"/>
            <w:hideMark/>
          </w:tcPr>
          <w:p w14:paraId="2A085696"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bottom w:val="nil"/>
              <w:right w:val="nil"/>
            </w:tcBorders>
            <w:shd w:val="clear" w:color="auto" w:fill="auto"/>
            <w:noWrap/>
            <w:vAlign w:val="bottom"/>
            <w:hideMark/>
          </w:tcPr>
          <w:p w14:paraId="1CEE8FF0" w14:textId="77777777" w:rsidR="00027546" w:rsidRPr="00027546" w:rsidRDefault="00027546" w:rsidP="00C92CF1">
            <w:pPr>
              <w:jc w:val="center"/>
              <w:rPr>
                <w:sz w:val="20"/>
                <w:szCs w:val="20"/>
              </w:rPr>
            </w:pPr>
          </w:p>
        </w:tc>
      </w:tr>
      <w:tr w:rsidR="00027546" w:rsidRPr="00027546" w14:paraId="36D72169"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3CCBF61D" w14:textId="77777777" w:rsidR="00027546" w:rsidRPr="00027546" w:rsidRDefault="00027546" w:rsidP="00C92CF1">
            <w:pPr>
              <w:rPr>
                <w:sz w:val="20"/>
                <w:szCs w:val="20"/>
              </w:rPr>
            </w:pPr>
            <w:r w:rsidRPr="00027546">
              <w:rPr>
                <w:sz w:val="20"/>
                <w:szCs w:val="20"/>
              </w:rPr>
              <w:t>HH used no or negative shock coping strategies</w:t>
            </w:r>
          </w:p>
        </w:tc>
        <w:tc>
          <w:tcPr>
            <w:tcW w:w="982" w:type="dxa"/>
            <w:tcBorders>
              <w:top w:val="nil"/>
              <w:left w:val="nil"/>
              <w:bottom w:val="nil"/>
              <w:right w:val="nil"/>
            </w:tcBorders>
            <w:shd w:val="clear" w:color="auto" w:fill="auto"/>
            <w:noWrap/>
            <w:vAlign w:val="bottom"/>
            <w:hideMark/>
          </w:tcPr>
          <w:p w14:paraId="77AD78C5" w14:textId="77777777" w:rsidR="00027546" w:rsidRPr="00027546" w:rsidRDefault="00027546" w:rsidP="00C92CF1">
            <w:pPr>
              <w:jc w:val="center"/>
              <w:rPr>
                <w:sz w:val="20"/>
                <w:szCs w:val="20"/>
              </w:rPr>
            </w:pPr>
            <w:r w:rsidRPr="00027546">
              <w:rPr>
                <w:sz w:val="20"/>
                <w:szCs w:val="20"/>
              </w:rPr>
              <w:t>13%</w:t>
            </w:r>
          </w:p>
        </w:tc>
        <w:tc>
          <w:tcPr>
            <w:tcW w:w="656" w:type="dxa"/>
            <w:tcBorders>
              <w:top w:val="nil"/>
              <w:left w:val="nil"/>
              <w:bottom w:val="nil"/>
              <w:right w:val="nil"/>
            </w:tcBorders>
            <w:shd w:val="clear" w:color="auto" w:fill="auto"/>
            <w:noWrap/>
            <w:vAlign w:val="bottom"/>
            <w:hideMark/>
          </w:tcPr>
          <w:p w14:paraId="54FF0D49" w14:textId="77777777" w:rsidR="00027546" w:rsidRPr="00027546" w:rsidRDefault="00027546" w:rsidP="00C92CF1">
            <w:pPr>
              <w:jc w:val="center"/>
              <w:rPr>
                <w:sz w:val="20"/>
                <w:szCs w:val="20"/>
              </w:rPr>
            </w:pPr>
            <w:r w:rsidRPr="00027546">
              <w:rPr>
                <w:sz w:val="20"/>
                <w:szCs w:val="20"/>
              </w:rPr>
              <w:t>0%</w:t>
            </w:r>
          </w:p>
        </w:tc>
        <w:tc>
          <w:tcPr>
            <w:tcW w:w="879" w:type="dxa"/>
            <w:tcBorders>
              <w:top w:val="nil"/>
              <w:left w:val="nil"/>
              <w:bottom w:val="nil"/>
              <w:right w:val="nil"/>
            </w:tcBorders>
            <w:shd w:val="clear" w:color="auto" w:fill="auto"/>
            <w:noWrap/>
            <w:vAlign w:val="bottom"/>
            <w:hideMark/>
          </w:tcPr>
          <w:p w14:paraId="57AD7CC4" w14:textId="77777777" w:rsidR="00027546" w:rsidRPr="00027546" w:rsidRDefault="00027546" w:rsidP="00C92CF1">
            <w:pPr>
              <w:jc w:val="center"/>
              <w:rPr>
                <w:sz w:val="20"/>
                <w:szCs w:val="20"/>
              </w:rPr>
            </w:pPr>
            <w:r w:rsidRPr="00027546">
              <w:rPr>
                <w:sz w:val="20"/>
                <w:szCs w:val="20"/>
              </w:rPr>
              <w:t>12%</w:t>
            </w:r>
          </w:p>
        </w:tc>
        <w:tc>
          <w:tcPr>
            <w:tcW w:w="633" w:type="dxa"/>
            <w:tcBorders>
              <w:top w:val="nil"/>
              <w:left w:val="nil"/>
              <w:bottom w:val="nil"/>
              <w:right w:val="nil"/>
            </w:tcBorders>
            <w:shd w:val="clear" w:color="auto" w:fill="auto"/>
            <w:noWrap/>
            <w:vAlign w:val="bottom"/>
            <w:hideMark/>
          </w:tcPr>
          <w:p w14:paraId="35983D7A"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2C7B35BB" w14:textId="77777777" w:rsidR="00027546" w:rsidRPr="00027546" w:rsidRDefault="00027546" w:rsidP="00C92CF1">
            <w:pPr>
              <w:jc w:val="center"/>
              <w:rPr>
                <w:sz w:val="20"/>
                <w:szCs w:val="20"/>
              </w:rPr>
            </w:pPr>
            <w:r w:rsidRPr="00027546">
              <w:rPr>
                <w:sz w:val="20"/>
                <w:szCs w:val="20"/>
              </w:rPr>
              <w:t>13%</w:t>
            </w:r>
          </w:p>
        </w:tc>
        <w:tc>
          <w:tcPr>
            <w:tcW w:w="633" w:type="dxa"/>
            <w:tcBorders>
              <w:top w:val="nil"/>
              <w:left w:val="nil"/>
              <w:bottom w:val="nil"/>
              <w:right w:val="nil"/>
            </w:tcBorders>
            <w:shd w:val="clear" w:color="auto" w:fill="auto"/>
            <w:noWrap/>
            <w:vAlign w:val="bottom"/>
            <w:hideMark/>
          </w:tcPr>
          <w:p w14:paraId="0DC91A8F"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bottom w:val="nil"/>
              <w:right w:val="nil"/>
            </w:tcBorders>
            <w:shd w:val="clear" w:color="auto" w:fill="auto"/>
            <w:noWrap/>
            <w:vAlign w:val="bottom"/>
            <w:hideMark/>
          </w:tcPr>
          <w:p w14:paraId="770C8855" w14:textId="77777777" w:rsidR="00027546" w:rsidRPr="00027546" w:rsidRDefault="00027546" w:rsidP="00C92CF1">
            <w:pPr>
              <w:jc w:val="center"/>
              <w:rPr>
                <w:sz w:val="20"/>
                <w:szCs w:val="20"/>
              </w:rPr>
            </w:pPr>
          </w:p>
        </w:tc>
      </w:tr>
      <w:tr w:rsidR="00027546" w:rsidRPr="00027546" w14:paraId="11A8108B"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76298EC9" w14:textId="77777777" w:rsidR="00027546" w:rsidRPr="00027546" w:rsidRDefault="00027546" w:rsidP="00C92CF1">
            <w:pPr>
              <w:rPr>
                <w:sz w:val="20"/>
                <w:szCs w:val="20"/>
              </w:rPr>
            </w:pPr>
            <w:r w:rsidRPr="00027546">
              <w:rPr>
                <w:sz w:val="20"/>
                <w:szCs w:val="20"/>
              </w:rPr>
              <w:t>Females in the hh own land</w:t>
            </w:r>
          </w:p>
        </w:tc>
        <w:tc>
          <w:tcPr>
            <w:tcW w:w="982" w:type="dxa"/>
            <w:tcBorders>
              <w:top w:val="nil"/>
              <w:left w:val="nil"/>
              <w:bottom w:val="nil"/>
              <w:right w:val="nil"/>
            </w:tcBorders>
            <w:shd w:val="clear" w:color="auto" w:fill="auto"/>
            <w:noWrap/>
            <w:vAlign w:val="bottom"/>
            <w:hideMark/>
          </w:tcPr>
          <w:p w14:paraId="3357A676" w14:textId="77777777" w:rsidR="00027546" w:rsidRPr="00027546" w:rsidRDefault="00027546" w:rsidP="00C92CF1">
            <w:pPr>
              <w:jc w:val="center"/>
              <w:rPr>
                <w:sz w:val="20"/>
                <w:szCs w:val="20"/>
              </w:rPr>
            </w:pPr>
            <w:r w:rsidRPr="00027546">
              <w:rPr>
                <w:sz w:val="20"/>
                <w:szCs w:val="20"/>
              </w:rPr>
              <w:t>25%</w:t>
            </w:r>
          </w:p>
        </w:tc>
        <w:tc>
          <w:tcPr>
            <w:tcW w:w="656" w:type="dxa"/>
            <w:tcBorders>
              <w:top w:val="nil"/>
              <w:left w:val="nil"/>
              <w:bottom w:val="nil"/>
              <w:right w:val="nil"/>
            </w:tcBorders>
            <w:shd w:val="clear" w:color="auto" w:fill="auto"/>
            <w:noWrap/>
            <w:vAlign w:val="bottom"/>
            <w:hideMark/>
          </w:tcPr>
          <w:p w14:paraId="4499D702"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5CDA2EE8" w14:textId="77777777" w:rsidR="00027546" w:rsidRPr="00027546" w:rsidRDefault="00027546" w:rsidP="00C92CF1">
            <w:pPr>
              <w:jc w:val="center"/>
              <w:rPr>
                <w:sz w:val="20"/>
                <w:szCs w:val="20"/>
              </w:rPr>
            </w:pPr>
            <w:r w:rsidRPr="00027546">
              <w:rPr>
                <w:sz w:val="20"/>
                <w:szCs w:val="20"/>
              </w:rPr>
              <w:t>23%</w:t>
            </w:r>
          </w:p>
        </w:tc>
        <w:tc>
          <w:tcPr>
            <w:tcW w:w="633" w:type="dxa"/>
            <w:tcBorders>
              <w:top w:val="nil"/>
              <w:left w:val="nil"/>
              <w:bottom w:val="nil"/>
              <w:right w:val="nil"/>
            </w:tcBorders>
            <w:shd w:val="clear" w:color="auto" w:fill="auto"/>
            <w:noWrap/>
            <w:vAlign w:val="bottom"/>
            <w:hideMark/>
          </w:tcPr>
          <w:p w14:paraId="3946698D"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5D4C15F2" w14:textId="77777777" w:rsidR="00027546" w:rsidRPr="00027546" w:rsidRDefault="00027546" w:rsidP="00C92CF1">
            <w:pPr>
              <w:jc w:val="center"/>
              <w:rPr>
                <w:sz w:val="20"/>
                <w:szCs w:val="20"/>
              </w:rPr>
            </w:pPr>
            <w:r w:rsidRPr="00027546">
              <w:rPr>
                <w:sz w:val="20"/>
                <w:szCs w:val="20"/>
              </w:rPr>
              <w:t>26%</w:t>
            </w:r>
          </w:p>
        </w:tc>
        <w:tc>
          <w:tcPr>
            <w:tcW w:w="633" w:type="dxa"/>
            <w:tcBorders>
              <w:top w:val="nil"/>
              <w:left w:val="nil"/>
              <w:bottom w:val="nil"/>
              <w:right w:val="nil"/>
            </w:tcBorders>
            <w:shd w:val="clear" w:color="auto" w:fill="auto"/>
            <w:noWrap/>
            <w:vAlign w:val="bottom"/>
            <w:hideMark/>
          </w:tcPr>
          <w:p w14:paraId="4AF2C8F1"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bottom w:val="nil"/>
              <w:right w:val="nil"/>
            </w:tcBorders>
            <w:shd w:val="clear" w:color="auto" w:fill="auto"/>
            <w:noWrap/>
            <w:vAlign w:val="bottom"/>
            <w:hideMark/>
          </w:tcPr>
          <w:p w14:paraId="5F13B232" w14:textId="77777777" w:rsidR="00027546" w:rsidRPr="00027546" w:rsidRDefault="00027546" w:rsidP="00C92CF1">
            <w:pPr>
              <w:jc w:val="center"/>
              <w:rPr>
                <w:sz w:val="20"/>
                <w:szCs w:val="20"/>
              </w:rPr>
            </w:pPr>
          </w:p>
        </w:tc>
      </w:tr>
      <w:tr w:rsidR="00027546" w:rsidRPr="00027546" w14:paraId="3B9C233A" w14:textId="77777777" w:rsidTr="000F14FF">
        <w:trPr>
          <w:trHeight w:val="60"/>
          <w:jc w:val="center"/>
        </w:trPr>
        <w:tc>
          <w:tcPr>
            <w:tcW w:w="4508" w:type="dxa"/>
            <w:tcBorders>
              <w:top w:val="nil"/>
              <w:left w:val="nil"/>
              <w:bottom w:val="nil"/>
              <w:right w:val="nil"/>
            </w:tcBorders>
            <w:shd w:val="clear" w:color="auto" w:fill="auto"/>
            <w:noWrap/>
            <w:vAlign w:val="center"/>
            <w:hideMark/>
          </w:tcPr>
          <w:p w14:paraId="778F58F1" w14:textId="77777777" w:rsidR="00027546" w:rsidRPr="00027546" w:rsidRDefault="00027546" w:rsidP="00C92CF1">
            <w:pPr>
              <w:rPr>
                <w:sz w:val="20"/>
                <w:szCs w:val="20"/>
              </w:rPr>
            </w:pPr>
            <w:r w:rsidRPr="00027546">
              <w:rPr>
                <w:sz w:val="20"/>
                <w:szCs w:val="20"/>
              </w:rPr>
              <w:t>Females in the hh own assets</w:t>
            </w:r>
          </w:p>
        </w:tc>
        <w:tc>
          <w:tcPr>
            <w:tcW w:w="982" w:type="dxa"/>
            <w:tcBorders>
              <w:top w:val="nil"/>
              <w:left w:val="nil"/>
              <w:bottom w:val="nil"/>
              <w:right w:val="nil"/>
            </w:tcBorders>
            <w:shd w:val="clear" w:color="auto" w:fill="auto"/>
            <w:noWrap/>
            <w:vAlign w:val="bottom"/>
            <w:hideMark/>
          </w:tcPr>
          <w:p w14:paraId="51541B72" w14:textId="77777777" w:rsidR="00027546" w:rsidRPr="00027546" w:rsidRDefault="00027546" w:rsidP="00C92CF1">
            <w:pPr>
              <w:jc w:val="center"/>
              <w:rPr>
                <w:sz w:val="20"/>
                <w:szCs w:val="20"/>
              </w:rPr>
            </w:pPr>
            <w:r w:rsidRPr="00027546">
              <w:rPr>
                <w:sz w:val="20"/>
                <w:szCs w:val="20"/>
              </w:rPr>
              <w:t>74%</w:t>
            </w:r>
          </w:p>
        </w:tc>
        <w:tc>
          <w:tcPr>
            <w:tcW w:w="656" w:type="dxa"/>
            <w:tcBorders>
              <w:top w:val="nil"/>
              <w:left w:val="nil"/>
              <w:bottom w:val="nil"/>
              <w:right w:val="nil"/>
            </w:tcBorders>
            <w:shd w:val="clear" w:color="auto" w:fill="auto"/>
            <w:noWrap/>
            <w:vAlign w:val="bottom"/>
            <w:hideMark/>
          </w:tcPr>
          <w:p w14:paraId="22ADD509"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01D26DF9" w14:textId="77777777" w:rsidR="00027546" w:rsidRPr="00027546" w:rsidRDefault="00027546" w:rsidP="00C92CF1">
            <w:pPr>
              <w:jc w:val="center"/>
              <w:rPr>
                <w:sz w:val="20"/>
                <w:szCs w:val="20"/>
              </w:rPr>
            </w:pPr>
            <w:r w:rsidRPr="00027546">
              <w:rPr>
                <w:sz w:val="20"/>
                <w:szCs w:val="20"/>
              </w:rPr>
              <w:t>75%</w:t>
            </w:r>
          </w:p>
        </w:tc>
        <w:tc>
          <w:tcPr>
            <w:tcW w:w="633" w:type="dxa"/>
            <w:tcBorders>
              <w:top w:val="nil"/>
              <w:left w:val="nil"/>
              <w:bottom w:val="nil"/>
              <w:right w:val="nil"/>
            </w:tcBorders>
            <w:shd w:val="clear" w:color="auto" w:fill="auto"/>
            <w:noWrap/>
            <w:vAlign w:val="bottom"/>
            <w:hideMark/>
          </w:tcPr>
          <w:p w14:paraId="00D1A9AD"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nil"/>
              <w:right w:val="nil"/>
            </w:tcBorders>
            <w:shd w:val="clear" w:color="auto" w:fill="auto"/>
            <w:noWrap/>
            <w:vAlign w:val="bottom"/>
            <w:hideMark/>
          </w:tcPr>
          <w:p w14:paraId="0666F884" w14:textId="77777777" w:rsidR="00027546" w:rsidRPr="00027546" w:rsidRDefault="00027546" w:rsidP="00C92CF1">
            <w:pPr>
              <w:jc w:val="center"/>
              <w:rPr>
                <w:sz w:val="20"/>
                <w:szCs w:val="20"/>
              </w:rPr>
            </w:pPr>
            <w:r w:rsidRPr="00027546">
              <w:rPr>
                <w:sz w:val="20"/>
                <w:szCs w:val="20"/>
              </w:rPr>
              <w:t>73%</w:t>
            </w:r>
          </w:p>
        </w:tc>
        <w:tc>
          <w:tcPr>
            <w:tcW w:w="633" w:type="dxa"/>
            <w:tcBorders>
              <w:top w:val="nil"/>
              <w:left w:val="nil"/>
              <w:bottom w:val="nil"/>
              <w:right w:val="nil"/>
            </w:tcBorders>
            <w:shd w:val="clear" w:color="auto" w:fill="auto"/>
            <w:noWrap/>
            <w:vAlign w:val="bottom"/>
            <w:hideMark/>
          </w:tcPr>
          <w:p w14:paraId="37589FF0"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bottom w:val="nil"/>
              <w:right w:val="nil"/>
            </w:tcBorders>
            <w:shd w:val="clear" w:color="auto" w:fill="auto"/>
            <w:noWrap/>
            <w:vAlign w:val="bottom"/>
            <w:hideMark/>
          </w:tcPr>
          <w:p w14:paraId="5DFC858C" w14:textId="77777777" w:rsidR="00027546" w:rsidRPr="00027546" w:rsidRDefault="00027546" w:rsidP="00C92CF1">
            <w:pPr>
              <w:jc w:val="center"/>
              <w:rPr>
                <w:sz w:val="20"/>
                <w:szCs w:val="20"/>
              </w:rPr>
            </w:pPr>
          </w:p>
        </w:tc>
      </w:tr>
      <w:tr w:rsidR="00027546" w:rsidRPr="00027546" w14:paraId="205AA964" w14:textId="77777777" w:rsidTr="000F14FF">
        <w:trPr>
          <w:trHeight w:val="60"/>
          <w:jc w:val="center"/>
        </w:trPr>
        <w:tc>
          <w:tcPr>
            <w:tcW w:w="4508" w:type="dxa"/>
            <w:tcBorders>
              <w:top w:val="nil"/>
              <w:left w:val="nil"/>
              <w:right w:val="nil"/>
            </w:tcBorders>
            <w:shd w:val="clear" w:color="auto" w:fill="auto"/>
            <w:noWrap/>
            <w:vAlign w:val="center"/>
            <w:hideMark/>
          </w:tcPr>
          <w:p w14:paraId="700039F7" w14:textId="77777777" w:rsidR="00027546" w:rsidRPr="00027546" w:rsidRDefault="00027546" w:rsidP="00C92CF1">
            <w:pPr>
              <w:rPr>
                <w:sz w:val="20"/>
                <w:szCs w:val="20"/>
              </w:rPr>
            </w:pPr>
            <w:r w:rsidRPr="00027546">
              <w:rPr>
                <w:sz w:val="20"/>
                <w:szCs w:val="20"/>
              </w:rPr>
              <w:t>Females in the hh has control over income</w:t>
            </w:r>
          </w:p>
        </w:tc>
        <w:tc>
          <w:tcPr>
            <w:tcW w:w="982" w:type="dxa"/>
            <w:tcBorders>
              <w:top w:val="nil"/>
              <w:left w:val="nil"/>
              <w:right w:val="nil"/>
            </w:tcBorders>
            <w:shd w:val="clear" w:color="auto" w:fill="auto"/>
            <w:noWrap/>
            <w:vAlign w:val="bottom"/>
            <w:hideMark/>
          </w:tcPr>
          <w:p w14:paraId="53BCA706" w14:textId="77777777" w:rsidR="00027546" w:rsidRPr="00027546" w:rsidRDefault="00027546" w:rsidP="00C92CF1">
            <w:pPr>
              <w:jc w:val="center"/>
              <w:rPr>
                <w:sz w:val="20"/>
                <w:szCs w:val="20"/>
              </w:rPr>
            </w:pPr>
            <w:r w:rsidRPr="00027546">
              <w:rPr>
                <w:sz w:val="20"/>
                <w:szCs w:val="20"/>
              </w:rPr>
              <w:t>86%</w:t>
            </w:r>
          </w:p>
        </w:tc>
        <w:tc>
          <w:tcPr>
            <w:tcW w:w="656" w:type="dxa"/>
            <w:tcBorders>
              <w:top w:val="nil"/>
              <w:left w:val="nil"/>
              <w:right w:val="nil"/>
            </w:tcBorders>
            <w:shd w:val="clear" w:color="auto" w:fill="auto"/>
            <w:noWrap/>
            <w:vAlign w:val="bottom"/>
            <w:hideMark/>
          </w:tcPr>
          <w:p w14:paraId="07607969" w14:textId="77777777" w:rsidR="00027546" w:rsidRPr="00027546" w:rsidRDefault="00027546" w:rsidP="00C92CF1">
            <w:pPr>
              <w:jc w:val="center"/>
              <w:rPr>
                <w:sz w:val="20"/>
                <w:szCs w:val="20"/>
              </w:rPr>
            </w:pPr>
            <w:r w:rsidRPr="00027546">
              <w:rPr>
                <w:sz w:val="20"/>
                <w:szCs w:val="20"/>
              </w:rPr>
              <w:t>0%</w:t>
            </w:r>
          </w:p>
        </w:tc>
        <w:tc>
          <w:tcPr>
            <w:tcW w:w="879" w:type="dxa"/>
            <w:tcBorders>
              <w:top w:val="nil"/>
              <w:left w:val="nil"/>
              <w:right w:val="nil"/>
            </w:tcBorders>
            <w:shd w:val="clear" w:color="auto" w:fill="auto"/>
            <w:noWrap/>
            <w:vAlign w:val="bottom"/>
            <w:hideMark/>
          </w:tcPr>
          <w:p w14:paraId="1B1E57A9" w14:textId="77777777" w:rsidR="00027546" w:rsidRPr="00027546" w:rsidRDefault="00027546" w:rsidP="00C92CF1">
            <w:pPr>
              <w:jc w:val="center"/>
              <w:rPr>
                <w:sz w:val="20"/>
                <w:szCs w:val="20"/>
              </w:rPr>
            </w:pPr>
            <w:r w:rsidRPr="00027546">
              <w:rPr>
                <w:sz w:val="20"/>
                <w:szCs w:val="20"/>
              </w:rPr>
              <w:t>87%</w:t>
            </w:r>
          </w:p>
        </w:tc>
        <w:tc>
          <w:tcPr>
            <w:tcW w:w="633" w:type="dxa"/>
            <w:tcBorders>
              <w:top w:val="nil"/>
              <w:left w:val="nil"/>
              <w:right w:val="nil"/>
            </w:tcBorders>
            <w:shd w:val="clear" w:color="auto" w:fill="auto"/>
            <w:noWrap/>
            <w:vAlign w:val="bottom"/>
            <w:hideMark/>
          </w:tcPr>
          <w:p w14:paraId="7615AFCE"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right w:val="nil"/>
            </w:tcBorders>
            <w:shd w:val="clear" w:color="auto" w:fill="auto"/>
            <w:noWrap/>
            <w:vAlign w:val="bottom"/>
            <w:hideMark/>
          </w:tcPr>
          <w:p w14:paraId="390661A1" w14:textId="77777777" w:rsidR="00027546" w:rsidRPr="00027546" w:rsidRDefault="00027546" w:rsidP="00C92CF1">
            <w:pPr>
              <w:jc w:val="center"/>
              <w:rPr>
                <w:sz w:val="20"/>
                <w:szCs w:val="20"/>
              </w:rPr>
            </w:pPr>
            <w:r w:rsidRPr="00027546">
              <w:rPr>
                <w:sz w:val="20"/>
                <w:szCs w:val="20"/>
              </w:rPr>
              <w:t>85%</w:t>
            </w:r>
          </w:p>
        </w:tc>
        <w:tc>
          <w:tcPr>
            <w:tcW w:w="633" w:type="dxa"/>
            <w:tcBorders>
              <w:top w:val="nil"/>
              <w:left w:val="nil"/>
              <w:right w:val="nil"/>
            </w:tcBorders>
            <w:shd w:val="clear" w:color="auto" w:fill="auto"/>
            <w:noWrap/>
            <w:vAlign w:val="bottom"/>
            <w:hideMark/>
          </w:tcPr>
          <w:p w14:paraId="44DC37A1"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right w:val="nil"/>
            </w:tcBorders>
            <w:shd w:val="clear" w:color="auto" w:fill="auto"/>
            <w:noWrap/>
            <w:vAlign w:val="bottom"/>
            <w:hideMark/>
          </w:tcPr>
          <w:p w14:paraId="4F4EE2AB" w14:textId="77777777" w:rsidR="00027546" w:rsidRPr="00027546" w:rsidRDefault="00027546" w:rsidP="00C92CF1">
            <w:pPr>
              <w:jc w:val="center"/>
              <w:rPr>
                <w:sz w:val="20"/>
                <w:szCs w:val="20"/>
              </w:rPr>
            </w:pPr>
          </w:p>
        </w:tc>
      </w:tr>
      <w:tr w:rsidR="00027546" w:rsidRPr="00027546" w14:paraId="65401B6B" w14:textId="77777777" w:rsidTr="000F14FF">
        <w:trPr>
          <w:trHeight w:val="60"/>
          <w:jc w:val="center"/>
        </w:trPr>
        <w:tc>
          <w:tcPr>
            <w:tcW w:w="4508" w:type="dxa"/>
            <w:tcBorders>
              <w:top w:val="nil"/>
              <w:left w:val="nil"/>
              <w:bottom w:val="single" w:sz="4" w:space="0" w:color="auto"/>
              <w:right w:val="nil"/>
            </w:tcBorders>
            <w:shd w:val="clear" w:color="auto" w:fill="auto"/>
            <w:noWrap/>
            <w:vAlign w:val="center"/>
            <w:hideMark/>
          </w:tcPr>
          <w:p w14:paraId="5121310D" w14:textId="77777777" w:rsidR="00027546" w:rsidRPr="00027546" w:rsidRDefault="00027546" w:rsidP="00C92CF1">
            <w:pPr>
              <w:rPr>
                <w:sz w:val="20"/>
                <w:szCs w:val="20"/>
              </w:rPr>
            </w:pPr>
            <w:r w:rsidRPr="00027546">
              <w:rPr>
                <w:sz w:val="20"/>
                <w:szCs w:val="20"/>
              </w:rPr>
              <w:t>Females in the hh make decisions on agriculture</w:t>
            </w:r>
          </w:p>
        </w:tc>
        <w:tc>
          <w:tcPr>
            <w:tcW w:w="982" w:type="dxa"/>
            <w:tcBorders>
              <w:top w:val="nil"/>
              <w:left w:val="nil"/>
              <w:bottom w:val="single" w:sz="4" w:space="0" w:color="auto"/>
              <w:right w:val="nil"/>
            </w:tcBorders>
            <w:shd w:val="clear" w:color="auto" w:fill="auto"/>
            <w:noWrap/>
            <w:vAlign w:val="bottom"/>
            <w:hideMark/>
          </w:tcPr>
          <w:p w14:paraId="0163A3C2" w14:textId="77777777" w:rsidR="00027546" w:rsidRPr="00027546" w:rsidRDefault="00027546" w:rsidP="00C92CF1">
            <w:pPr>
              <w:jc w:val="center"/>
              <w:rPr>
                <w:sz w:val="20"/>
                <w:szCs w:val="20"/>
              </w:rPr>
            </w:pPr>
            <w:r w:rsidRPr="00027546">
              <w:rPr>
                <w:sz w:val="20"/>
                <w:szCs w:val="20"/>
              </w:rPr>
              <w:t>81%</w:t>
            </w:r>
          </w:p>
        </w:tc>
        <w:tc>
          <w:tcPr>
            <w:tcW w:w="656" w:type="dxa"/>
            <w:tcBorders>
              <w:top w:val="nil"/>
              <w:left w:val="nil"/>
              <w:bottom w:val="single" w:sz="4" w:space="0" w:color="auto"/>
              <w:right w:val="nil"/>
            </w:tcBorders>
            <w:shd w:val="clear" w:color="auto" w:fill="auto"/>
            <w:noWrap/>
            <w:vAlign w:val="bottom"/>
            <w:hideMark/>
          </w:tcPr>
          <w:p w14:paraId="668DE965"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single" w:sz="4" w:space="0" w:color="auto"/>
              <w:right w:val="nil"/>
            </w:tcBorders>
            <w:shd w:val="clear" w:color="auto" w:fill="auto"/>
            <w:noWrap/>
            <w:vAlign w:val="bottom"/>
            <w:hideMark/>
          </w:tcPr>
          <w:p w14:paraId="6D3FB011" w14:textId="77777777" w:rsidR="00027546" w:rsidRPr="00027546" w:rsidRDefault="00027546" w:rsidP="00C92CF1">
            <w:pPr>
              <w:jc w:val="center"/>
              <w:rPr>
                <w:sz w:val="20"/>
                <w:szCs w:val="20"/>
              </w:rPr>
            </w:pPr>
            <w:r w:rsidRPr="00027546">
              <w:rPr>
                <w:sz w:val="20"/>
                <w:szCs w:val="20"/>
              </w:rPr>
              <w:t>83%</w:t>
            </w:r>
          </w:p>
        </w:tc>
        <w:tc>
          <w:tcPr>
            <w:tcW w:w="633" w:type="dxa"/>
            <w:tcBorders>
              <w:top w:val="nil"/>
              <w:left w:val="nil"/>
              <w:bottom w:val="single" w:sz="4" w:space="0" w:color="auto"/>
              <w:right w:val="nil"/>
            </w:tcBorders>
            <w:shd w:val="clear" w:color="auto" w:fill="auto"/>
            <w:noWrap/>
            <w:vAlign w:val="bottom"/>
            <w:hideMark/>
          </w:tcPr>
          <w:p w14:paraId="3F526274" w14:textId="77777777" w:rsidR="00027546" w:rsidRPr="00027546" w:rsidRDefault="00027546" w:rsidP="00C92CF1">
            <w:pPr>
              <w:jc w:val="center"/>
              <w:rPr>
                <w:sz w:val="20"/>
                <w:szCs w:val="20"/>
              </w:rPr>
            </w:pPr>
            <w:r w:rsidRPr="00027546">
              <w:rPr>
                <w:sz w:val="20"/>
                <w:szCs w:val="20"/>
              </w:rPr>
              <w:t>1%</w:t>
            </w:r>
          </w:p>
        </w:tc>
        <w:tc>
          <w:tcPr>
            <w:tcW w:w="879" w:type="dxa"/>
            <w:tcBorders>
              <w:top w:val="nil"/>
              <w:left w:val="nil"/>
              <w:bottom w:val="single" w:sz="4" w:space="0" w:color="auto"/>
              <w:right w:val="nil"/>
            </w:tcBorders>
            <w:shd w:val="clear" w:color="auto" w:fill="auto"/>
            <w:noWrap/>
            <w:vAlign w:val="bottom"/>
            <w:hideMark/>
          </w:tcPr>
          <w:p w14:paraId="5697D3BB" w14:textId="77777777" w:rsidR="00027546" w:rsidRPr="00027546" w:rsidRDefault="00027546" w:rsidP="00C92CF1">
            <w:pPr>
              <w:jc w:val="center"/>
              <w:rPr>
                <w:sz w:val="20"/>
                <w:szCs w:val="20"/>
              </w:rPr>
            </w:pPr>
            <w:r w:rsidRPr="00027546">
              <w:rPr>
                <w:sz w:val="20"/>
                <w:szCs w:val="20"/>
              </w:rPr>
              <w:t>81%</w:t>
            </w:r>
          </w:p>
        </w:tc>
        <w:tc>
          <w:tcPr>
            <w:tcW w:w="633" w:type="dxa"/>
            <w:tcBorders>
              <w:top w:val="nil"/>
              <w:left w:val="nil"/>
              <w:bottom w:val="single" w:sz="4" w:space="0" w:color="auto"/>
              <w:right w:val="nil"/>
            </w:tcBorders>
            <w:shd w:val="clear" w:color="auto" w:fill="auto"/>
            <w:noWrap/>
            <w:vAlign w:val="bottom"/>
            <w:hideMark/>
          </w:tcPr>
          <w:p w14:paraId="19A293BD" w14:textId="77777777" w:rsidR="00027546" w:rsidRPr="00027546" w:rsidRDefault="00027546" w:rsidP="00C92CF1">
            <w:pPr>
              <w:jc w:val="center"/>
              <w:rPr>
                <w:sz w:val="20"/>
                <w:szCs w:val="20"/>
              </w:rPr>
            </w:pPr>
            <w:r w:rsidRPr="00027546">
              <w:rPr>
                <w:sz w:val="20"/>
                <w:szCs w:val="20"/>
              </w:rPr>
              <w:t>1%</w:t>
            </w:r>
          </w:p>
        </w:tc>
        <w:tc>
          <w:tcPr>
            <w:tcW w:w="692" w:type="dxa"/>
            <w:tcBorders>
              <w:top w:val="nil"/>
              <w:left w:val="nil"/>
              <w:bottom w:val="single" w:sz="4" w:space="0" w:color="auto"/>
              <w:right w:val="nil"/>
            </w:tcBorders>
            <w:shd w:val="clear" w:color="auto" w:fill="auto"/>
            <w:noWrap/>
            <w:vAlign w:val="bottom"/>
            <w:hideMark/>
          </w:tcPr>
          <w:p w14:paraId="0D0A753B" w14:textId="77777777" w:rsidR="00027546" w:rsidRPr="00027546" w:rsidRDefault="00027546" w:rsidP="00C92CF1">
            <w:pPr>
              <w:jc w:val="center"/>
              <w:rPr>
                <w:sz w:val="20"/>
                <w:szCs w:val="20"/>
              </w:rPr>
            </w:pPr>
          </w:p>
        </w:tc>
      </w:tr>
    </w:tbl>
    <w:p w14:paraId="6768C08B" w14:textId="77777777" w:rsidR="00027546" w:rsidRPr="00027546" w:rsidRDefault="00027546" w:rsidP="00027546">
      <w:pPr>
        <w:rPr>
          <w:sz w:val="20"/>
          <w:szCs w:val="20"/>
        </w:rPr>
      </w:pPr>
      <w:r w:rsidRPr="00027546">
        <w:rPr>
          <w:sz w:val="20"/>
          <w:szCs w:val="20"/>
        </w:rPr>
        <w:t xml:space="preserve">Notes: FSG = female saving group. The table shows means, percentages, and standard errors of key variables at baseline (2018/19) for all households, household included in the </w:t>
      </w:r>
      <w:proofErr w:type="gramStart"/>
      <w:r w:rsidRPr="00027546">
        <w:rPr>
          <w:sz w:val="20"/>
          <w:szCs w:val="20"/>
        </w:rPr>
        <w:t>NLPS</w:t>
      </w:r>
      <w:proofErr w:type="gramEnd"/>
      <w:r w:rsidRPr="00027546">
        <w:rPr>
          <w:sz w:val="20"/>
          <w:szCs w:val="20"/>
        </w:rPr>
        <w:t xml:space="preserve"> and households not included in the NLPS.  We find that the likelihood of having a female household member being part of a female saving group is statistically the same for households selected to be included in the covid phone survey and households not selected for the survey (46% and 44%, respectively). The table also indicates that the food security situations of the two groups of households are not statistically different. However, inclusion in the covid phone survey appears to be statistically correlated with several household and community characteristics such as the residence in rural area, being headed by a male, being a large household, having access to a mobile phone, and residing in a community with better access to financial and transportation services. Consequently, it is important for the analysis to account for this difference in the likelihood of being selected in the phone survey. We do so by adjusting the sampling weight to the probability of being in the covid phone survey. This probability is obtained by running a probit regression of a dummy variable indicating the inclusion in the phone survey and the household and community level variables discussed in Table A. The regression results a presented in Table A3.  ** p&lt;0.01, ** p&lt;0.05, * p&lt;0.1</w:t>
      </w:r>
    </w:p>
    <w:p w14:paraId="38AF8B2F" w14:textId="77777777" w:rsidR="00027546" w:rsidRPr="00027546" w:rsidRDefault="00027546" w:rsidP="00027546">
      <w:pPr>
        <w:jc w:val="center"/>
        <w:rPr>
          <w:sz w:val="20"/>
          <w:szCs w:val="20"/>
        </w:rPr>
      </w:pPr>
    </w:p>
    <w:p w14:paraId="417B5920" w14:textId="77777777" w:rsidR="00027546" w:rsidRPr="00027546" w:rsidRDefault="00027546" w:rsidP="00027546">
      <w:pPr>
        <w:spacing w:after="160" w:line="259" w:lineRule="auto"/>
        <w:rPr>
          <w:sz w:val="20"/>
          <w:szCs w:val="20"/>
        </w:rPr>
      </w:pPr>
      <w:r w:rsidRPr="00027546">
        <w:rPr>
          <w:sz w:val="20"/>
          <w:szCs w:val="20"/>
        </w:rPr>
        <w:br w:type="page"/>
      </w:r>
    </w:p>
    <w:p w14:paraId="3416EC4E" w14:textId="77777777" w:rsidR="00027546" w:rsidRPr="00027546" w:rsidRDefault="00027546" w:rsidP="00027546">
      <w:pPr>
        <w:keepNext/>
        <w:keepLines/>
        <w:rPr>
          <w:sz w:val="20"/>
          <w:szCs w:val="20"/>
        </w:rPr>
      </w:pPr>
      <w:r w:rsidRPr="00027546">
        <w:rPr>
          <w:sz w:val="20"/>
          <w:szCs w:val="20"/>
        </w:rPr>
        <w:lastRenderedPageBreak/>
        <w:t>Table A4: Probit regression of the probability of inclusion in the NLPS on selected household and community variables in the baseline survey (LSMS-ISA/GHS-2018/19)</w:t>
      </w:r>
    </w:p>
    <w:tbl>
      <w:tblPr>
        <w:tblW w:w="7740" w:type="dxa"/>
        <w:tblInd w:w="900" w:type="dxa"/>
        <w:tblLook w:val="04A0" w:firstRow="1" w:lastRow="0" w:firstColumn="1" w:lastColumn="0" w:noHBand="0" w:noVBand="1"/>
      </w:tblPr>
      <w:tblGrid>
        <w:gridCol w:w="5130"/>
        <w:gridCol w:w="2610"/>
      </w:tblGrid>
      <w:tr w:rsidR="00027546" w:rsidRPr="00027546" w14:paraId="630AE19A" w14:textId="77777777" w:rsidTr="00027546">
        <w:trPr>
          <w:trHeight w:val="276"/>
        </w:trPr>
        <w:tc>
          <w:tcPr>
            <w:tcW w:w="5130" w:type="dxa"/>
            <w:tcBorders>
              <w:top w:val="single" w:sz="4" w:space="0" w:color="auto"/>
              <w:left w:val="nil"/>
              <w:bottom w:val="single" w:sz="4" w:space="0" w:color="000000"/>
              <w:right w:val="nil"/>
            </w:tcBorders>
            <w:shd w:val="clear" w:color="auto" w:fill="auto"/>
            <w:noWrap/>
            <w:vAlign w:val="bottom"/>
            <w:hideMark/>
          </w:tcPr>
          <w:p w14:paraId="6E743158" w14:textId="77777777" w:rsidR="00027546" w:rsidRPr="00027546" w:rsidRDefault="00027546" w:rsidP="00C92CF1">
            <w:pPr>
              <w:rPr>
                <w:sz w:val="20"/>
                <w:szCs w:val="20"/>
              </w:rPr>
            </w:pPr>
          </w:p>
        </w:tc>
        <w:tc>
          <w:tcPr>
            <w:tcW w:w="2610" w:type="dxa"/>
            <w:tcBorders>
              <w:top w:val="single" w:sz="4" w:space="0" w:color="auto"/>
              <w:left w:val="nil"/>
              <w:bottom w:val="single" w:sz="4" w:space="0" w:color="000000"/>
              <w:right w:val="nil"/>
            </w:tcBorders>
            <w:shd w:val="clear" w:color="auto" w:fill="auto"/>
            <w:noWrap/>
            <w:vAlign w:val="bottom"/>
            <w:hideMark/>
          </w:tcPr>
          <w:p w14:paraId="7A95E1F8" w14:textId="77777777" w:rsidR="00027546" w:rsidRPr="00027546" w:rsidRDefault="00027546" w:rsidP="00C92CF1">
            <w:pPr>
              <w:jc w:val="center"/>
              <w:rPr>
                <w:sz w:val="20"/>
                <w:szCs w:val="20"/>
              </w:rPr>
            </w:pPr>
            <w:r w:rsidRPr="00027546">
              <w:rPr>
                <w:sz w:val="20"/>
                <w:szCs w:val="20"/>
              </w:rPr>
              <w:t>Inclusion in the NLPS</w:t>
            </w:r>
          </w:p>
        </w:tc>
      </w:tr>
      <w:tr w:rsidR="00027546" w:rsidRPr="00027546" w14:paraId="1AD3DF99" w14:textId="77777777" w:rsidTr="00027546">
        <w:trPr>
          <w:trHeight w:val="52"/>
        </w:trPr>
        <w:tc>
          <w:tcPr>
            <w:tcW w:w="5130" w:type="dxa"/>
            <w:tcBorders>
              <w:top w:val="nil"/>
              <w:left w:val="nil"/>
              <w:bottom w:val="nil"/>
              <w:right w:val="nil"/>
            </w:tcBorders>
            <w:shd w:val="clear" w:color="auto" w:fill="auto"/>
            <w:noWrap/>
            <w:vAlign w:val="center"/>
            <w:hideMark/>
          </w:tcPr>
          <w:p w14:paraId="1A5717FB" w14:textId="77777777" w:rsidR="00027546" w:rsidRPr="00027546" w:rsidRDefault="00027546" w:rsidP="00C92CF1">
            <w:pPr>
              <w:rPr>
                <w:sz w:val="20"/>
                <w:szCs w:val="20"/>
              </w:rPr>
            </w:pPr>
            <w:proofErr w:type="gramStart"/>
            <w:r w:rsidRPr="00027546">
              <w:rPr>
                <w:sz w:val="20"/>
                <w:szCs w:val="20"/>
              </w:rPr>
              <w:t>Is</w:t>
            </w:r>
            <w:proofErr w:type="gramEnd"/>
            <w:r w:rsidRPr="00027546">
              <w:rPr>
                <w:sz w:val="20"/>
                <w:szCs w:val="20"/>
              </w:rPr>
              <w:t xml:space="preserve"> a rural household</w:t>
            </w:r>
          </w:p>
        </w:tc>
        <w:tc>
          <w:tcPr>
            <w:tcW w:w="2610" w:type="dxa"/>
            <w:tcBorders>
              <w:top w:val="nil"/>
              <w:left w:val="nil"/>
              <w:bottom w:val="nil"/>
              <w:right w:val="nil"/>
            </w:tcBorders>
            <w:shd w:val="clear" w:color="auto" w:fill="auto"/>
            <w:noWrap/>
            <w:vAlign w:val="bottom"/>
            <w:hideMark/>
          </w:tcPr>
          <w:p w14:paraId="1A3FC0CB" w14:textId="77777777" w:rsidR="00027546" w:rsidRPr="00027546" w:rsidRDefault="00027546" w:rsidP="00C92CF1">
            <w:pPr>
              <w:jc w:val="center"/>
              <w:rPr>
                <w:sz w:val="20"/>
                <w:szCs w:val="20"/>
              </w:rPr>
            </w:pPr>
            <w:r w:rsidRPr="00027546">
              <w:rPr>
                <w:sz w:val="20"/>
                <w:szCs w:val="20"/>
              </w:rPr>
              <w:t>-0.183**</w:t>
            </w:r>
          </w:p>
        </w:tc>
      </w:tr>
      <w:tr w:rsidR="00027546" w:rsidRPr="00027546" w14:paraId="1B2DB0BB" w14:textId="77777777" w:rsidTr="00027546">
        <w:trPr>
          <w:trHeight w:val="52"/>
        </w:trPr>
        <w:tc>
          <w:tcPr>
            <w:tcW w:w="5130" w:type="dxa"/>
            <w:tcBorders>
              <w:top w:val="nil"/>
              <w:left w:val="nil"/>
              <w:bottom w:val="nil"/>
              <w:right w:val="nil"/>
            </w:tcBorders>
            <w:shd w:val="clear" w:color="auto" w:fill="auto"/>
            <w:noWrap/>
            <w:vAlign w:val="center"/>
            <w:hideMark/>
          </w:tcPr>
          <w:p w14:paraId="4D35BEBB"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21E2F715" w14:textId="77777777" w:rsidR="00027546" w:rsidRPr="00027546" w:rsidRDefault="00027546" w:rsidP="00C92CF1">
            <w:pPr>
              <w:jc w:val="center"/>
              <w:rPr>
                <w:sz w:val="20"/>
                <w:szCs w:val="20"/>
              </w:rPr>
            </w:pPr>
            <w:r w:rsidRPr="00027546">
              <w:rPr>
                <w:sz w:val="20"/>
                <w:szCs w:val="20"/>
              </w:rPr>
              <w:t>(0.073)</w:t>
            </w:r>
          </w:p>
        </w:tc>
      </w:tr>
      <w:tr w:rsidR="00027546" w:rsidRPr="00027546" w14:paraId="3BE6E596" w14:textId="77777777" w:rsidTr="00027546">
        <w:trPr>
          <w:trHeight w:val="52"/>
        </w:trPr>
        <w:tc>
          <w:tcPr>
            <w:tcW w:w="5130" w:type="dxa"/>
            <w:tcBorders>
              <w:top w:val="nil"/>
              <w:left w:val="nil"/>
              <w:bottom w:val="nil"/>
              <w:right w:val="nil"/>
            </w:tcBorders>
            <w:shd w:val="clear" w:color="auto" w:fill="auto"/>
            <w:noWrap/>
            <w:vAlign w:val="center"/>
            <w:hideMark/>
          </w:tcPr>
          <w:p w14:paraId="42E1B014" w14:textId="77777777" w:rsidR="00027546" w:rsidRPr="00027546" w:rsidRDefault="00027546" w:rsidP="00C92CF1">
            <w:pPr>
              <w:rPr>
                <w:sz w:val="20"/>
                <w:szCs w:val="20"/>
              </w:rPr>
            </w:pPr>
            <w:r w:rsidRPr="00027546">
              <w:rPr>
                <w:sz w:val="20"/>
                <w:szCs w:val="20"/>
              </w:rPr>
              <w:t>Share of females in the household</w:t>
            </w:r>
          </w:p>
        </w:tc>
        <w:tc>
          <w:tcPr>
            <w:tcW w:w="2610" w:type="dxa"/>
            <w:tcBorders>
              <w:top w:val="nil"/>
              <w:left w:val="nil"/>
              <w:bottom w:val="nil"/>
              <w:right w:val="nil"/>
            </w:tcBorders>
            <w:shd w:val="clear" w:color="auto" w:fill="auto"/>
            <w:noWrap/>
            <w:vAlign w:val="bottom"/>
            <w:hideMark/>
          </w:tcPr>
          <w:p w14:paraId="672CC74E" w14:textId="77777777" w:rsidR="00027546" w:rsidRPr="00027546" w:rsidRDefault="00027546" w:rsidP="00C92CF1">
            <w:pPr>
              <w:jc w:val="center"/>
              <w:rPr>
                <w:sz w:val="20"/>
                <w:szCs w:val="20"/>
              </w:rPr>
            </w:pPr>
            <w:r w:rsidRPr="00027546">
              <w:rPr>
                <w:sz w:val="20"/>
                <w:szCs w:val="20"/>
              </w:rPr>
              <w:t>0.089</w:t>
            </w:r>
          </w:p>
        </w:tc>
      </w:tr>
      <w:tr w:rsidR="00027546" w:rsidRPr="00027546" w14:paraId="7A9A29E2" w14:textId="77777777" w:rsidTr="00027546">
        <w:trPr>
          <w:trHeight w:val="52"/>
        </w:trPr>
        <w:tc>
          <w:tcPr>
            <w:tcW w:w="5130" w:type="dxa"/>
            <w:tcBorders>
              <w:top w:val="nil"/>
              <w:left w:val="nil"/>
              <w:bottom w:val="nil"/>
              <w:right w:val="nil"/>
            </w:tcBorders>
            <w:shd w:val="clear" w:color="auto" w:fill="auto"/>
            <w:noWrap/>
            <w:vAlign w:val="center"/>
            <w:hideMark/>
          </w:tcPr>
          <w:p w14:paraId="240274B3"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0D43BC44" w14:textId="77777777" w:rsidR="00027546" w:rsidRPr="00027546" w:rsidRDefault="00027546" w:rsidP="00C92CF1">
            <w:pPr>
              <w:jc w:val="center"/>
              <w:rPr>
                <w:sz w:val="20"/>
                <w:szCs w:val="20"/>
              </w:rPr>
            </w:pPr>
            <w:r w:rsidRPr="00027546">
              <w:rPr>
                <w:sz w:val="20"/>
                <w:szCs w:val="20"/>
              </w:rPr>
              <w:t>(0.136)</w:t>
            </w:r>
          </w:p>
        </w:tc>
      </w:tr>
      <w:tr w:rsidR="00027546" w:rsidRPr="00027546" w14:paraId="79B98B34" w14:textId="77777777" w:rsidTr="00027546">
        <w:trPr>
          <w:trHeight w:val="52"/>
        </w:trPr>
        <w:tc>
          <w:tcPr>
            <w:tcW w:w="5130" w:type="dxa"/>
            <w:tcBorders>
              <w:top w:val="nil"/>
              <w:left w:val="nil"/>
              <w:bottom w:val="nil"/>
              <w:right w:val="nil"/>
            </w:tcBorders>
            <w:shd w:val="clear" w:color="auto" w:fill="auto"/>
            <w:noWrap/>
            <w:vAlign w:val="center"/>
            <w:hideMark/>
          </w:tcPr>
          <w:p w14:paraId="0745B140" w14:textId="77777777" w:rsidR="00027546" w:rsidRPr="00027546" w:rsidRDefault="00027546" w:rsidP="00C92CF1">
            <w:pPr>
              <w:rPr>
                <w:sz w:val="20"/>
                <w:szCs w:val="20"/>
              </w:rPr>
            </w:pPr>
            <w:r w:rsidRPr="00027546">
              <w:rPr>
                <w:sz w:val="20"/>
                <w:szCs w:val="20"/>
              </w:rPr>
              <w:t>Female-headed household</w:t>
            </w:r>
          </w:p>
        </w:tc>
        <w:tc>
          <w:tcPr>
            <w:tcW w:w="2610" w:type="dxa"/>
            <w:tcBorders>
              <w:top w:val="nil"/>
              <w:left w:val="nil"/>
              <w:bottom w:val="nil"/>
              <w:right w:val="nil"/>
            </w:tcBorders>
            <w:shd w:val="clear" w:color="auto" w:fill="auto"/>
            <w:noWrap/>
            <w:vAlign w:val="bottom"/>
            <w:hideMark/>
          </w:tcPr>
          <w:p w14:paraId="17AD9854" w14:textId="77777777" w:rsidR="00027546" w:rsidRPr="00027546" w:rsidRDefault="00027546" w:rsidP="00C92CF1">
            <w:pPr>
              <w:jc w:val="center"/>
              <w:rPr>
                <w:sz w:val="20"/>
                <w:szCs w:val="20"/>
              </w:rPr>
            </w:pPr>
            <w:r w:rsidRPr="00027546">
              <w:rPr>
                <w:sz w:val="20"/>
                <w:szCs w:val="20"/>
              </w:rPr>
              <w:t>-0.023</w:t>
            </w:r>
          </w:p>
        </w:tc>
      </w:tr>
      <w:tr w:rsidR="00027546" w:rsidRPr="00027546" w14:paraId="46629E5F" w14:textId="77777777" w:rsidTr="00027546">
        <w:trPr>
          <w:trHeight w:val="52"/>
        </w:trPr>
        <w:tc>
          <w:tcPr>
            <w:tcW w:w="5130" w:type="dxa"/>
            <w:tcBorders>
              <w:top w:val="nil"/>
              <w:left w:val="nil"/>
              <w:bottom w:val="nil"/>
              <w:right w:val="nil"/>
            </w:tcBorders>
            <w:shd w:val="clear" w:color="auto" w:fill="auto"/>
            <w:noWrap/>
            <w:vAlign w:val="center"/>
            <w:hideMark/>
          </w:tcPr>
          <w:p w14:paraId="5E1E4F09"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4BCB03EE" w14:textId="77777777" w:rsidR="00027546" w:rsidRPr="00027546" w:rsidRDefault="00027546" w:rsidP="00C92CF1">
            <w:pPr>
              <w:jc w:val="center"/>
              <w:rPr>
                <w:sz w:val="20"/>
                <w:szCs w:val="20"/>
              </w:rPr>
            </w:pPr>
            <w:r w:rsidRPr="00027546">
              <w:rPr>
                <w:sz w:val="20"/>
                <w:szCs w:val="20"/>
              </w:rPr>
              <w:t>(0.140)</w:t>
            </w:r>
          </w:p>
        </w:tc>
      </w:tr>
      <w:tr w:rsidR="00027546" w:rsidRPr="00027546" w14:paraId="631E446A" w14:textId="77777777" w:rsidTr="00027546">
        <w:trPr>
          <w:trHeight w:val="52"/>
        </w:trPr>
        <w:tc>
          <w:tcPr>
            <w:tcW w:w="5130" w:type="dxa"/>
            <w:tcBorders>
              <w:top w:val="nil"/>
              <w:left w:val="nil"/>
              <w:bottom w:val="nil"/>
              <w:right w:val="nil"/>
            </w:tcBorders>
            <w:shd w:val="clear" w:color="auto" w:fill="auto"/>
            <w:noWrap/>
            <w:vAlign w:val="center"/>
            <w:hideMark/>
          </w:tcPr>
          <w:p w14:paraId="50628557" w14:textId="77777777" w:rsidR="00027546" w:rsidRPr="00027546" w:rsidRDefault="00027546" w:rsidP="00C92CF1">
            <w:pPr>
              <w:rPr>
                <w:sz w:val="20"/>
                <w:szCs w:val="20"/>
              </w:rPr>
            </w:pPr>
            <w:r w:rsidRPr="00027546">
              <w:rPr>
                <w:sz w:val="20"/>
                <w:szCs w:val="20"/>
              </w:rPr>
              <w:t>Household size  </w:t>
            </w:r>
          </w:p>
        </w:tc>
        <w:tc>
          <w:tcPr>
            <w:tcW w:w="2610" w:type="dxa"/>
            <w:tcBorders>
              <w:top w:val="nil"/>
              <w:left w:val="nil"/>
              <w:bottom w:val="nil"/>
              <w:right w:val="nil"/>
            </w:tcBorders>
            <w:shd w:val="clear" w:color="auto" w:fill="auto"/>
            <w:noWrap/>
            <w:vAlign w:val="bottom"/>
            <w:hideMark/>
          </w:tcPr>
          <w:p w14:paraId="6EA24AD8" w14:textId="77777777" w:rsidR="00027546" w:rsidRPr="00027546" w:rsidRDefault="00027546" w:rsidP="00C92CF1">
            <w:pPr>
              <w:jc w:val="center"/>
              <w:rPr>
                <w:sz w:val="20"/>
                <w:szCs w:val="20"/>
              </w:rPr>
            </w:pPr>
            <w:r w:rsidRPr="00027546">
              <w:rPr>
                <w:sz w:val="20"/>
                <w:szCs w:val="20"/>
              </w:rPr>
              <w:t>0.051***</w:t>
            </w:r>
          </w:p>
        </w:tc>
      </w:tr>
      <w:tr w:rsidR="00027546" w:rsidRPr="00027546" w14:paraId="593CF2FD" w14:textId="77777777" w:rsidTr="00027546">
        <w:trPr>
          <w:trHeight w:val="52"/>
        </w:trPr>
        <w:tc>
          <w:tcPr>
            <w:tcW w:w="5130" w:type="dxa"/>
            <w:tcBorders>
              <w:top w:val="nil"/>
              <w:left w:val="nil"/>
              <w:bottom w:val="nil"/>
              <w:right w:val="nil"/>
            </w:tcBorders>
            <w:shd w:val="clear" w:color="auto" w:fill="auto"/>
            <w:noWrap/>
            <w:vAlign w:val="center"/>
            <w:hideMark/>
          </w:tcPr>
          <w:p w14:paraId="1B3391C4"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246BDE54" w14:textId="77777777" w:rsidR="00027546" w:rsidRPr="00027546" w:rsidRDefault="00027546" w:rsidP="00C92CF1">
            <w:pPr>
              <w:jc w:val="center"/>
              <w:rPr>
                <w:sz w:val="20"/>
                <w:szCs w:val="20"/>
              </w:rPr>
            </w:pPr>
            <w:r w:rsidRPr="00027546">
              <w:rPr>
                <w:sz w:val="20"/>
                <w:szCs w:val="20"/>
              </w:rPr>
              <w:t>(0.010)</w:t>
            </w:r>
          </w:p>
        </w:tc>
      </w:tr>
      <w:tr w:rsidR="00027546" w:rsidRPr="00027546" w14:paraId="6A22E3AB" w14:textId="77777777" w:rsidTr="00027546">
        <w:trPr>
          <w:trHeight w:val="52"/>
        </w:trPr>
        <w:tc>
          <w:tcPr>
            <w:tcW w:w="5130" w:type="dxa"/>
            <w:tcBorders>
              <w:top w:val="nil"/>
              <w:left w:val="nil"/>
              <w:bottom w:val="nil"/>
              <w:right w:val="nil"/>
            </w:tcBorders>
            <w:shd w:val="clear" w:color="auto" w:fill="auto"/>
            <w:noWrap/>
            <w:vAlign w:val="center"/>
            <w:hideMark/>
          </w:tcPr>
          <w:p w14:paraId="1242AFC6" w14:textId="77777777" w:rsidR="00027546" w:rsidRPr="00027546" w:rsidRDefault="00027546" w:rsidP="00C92CF1">
            <w:pPr>
              <w:rPr>
                <w:sz w:val="20"/>
                <w:szCs w:val="20"/>
              </w:rPr>
            </w:pPr>
            <w:r w:rsidRPr="00027546">
              <w:rPr>
                <w:sz w:val="20"/>
                <w:szCs w:val="20"/>
              </w:rPr>
              <w:t>Age of household head</w:t>
            </w:r>
          </w:p>
        </w:tc>
        <w:tc>
          <w:tcPr>
            <w:tcW w:w="2610" w:type="dxa"/>
            <w:tcBorders>
              <w:top w:val="nil"/>
              <w:left w:val="nil"/>
              <w:bottom w:val="nil"/>
              <w:right w:val="nil"/>
            </w:tcBorders>
            <w:shd w:val="clear" w:color="auto" w:fill="auto"/>
            <w:noWrap/>
            <w:vAlign w:val="bottom"/>
            <w:hideMark/>
          </w:tcPr>
          <w:p w14:paraId="235E0CEF" w14:textId="77777777" w:rsidR="00027546" w:rsidRPr="00027546" w:rsidRDefault="00027546" w:rsidP="00C92CF1">
            <w:pPr>
              <w:jc w:val="center"/>
              <w:rPr>
                <w:sz w:val="20"/>
                <w:szCs w:val="20"/>
              </w:rPr>
            </w:pPr>
            <w:r w:rsidRPr="00027546">
              <w:rPr>
                <w:sz w:val="20"/>
                <w:szCs w:val="20"/>
              </w:rPr>
              <w:t>0.001</w:t>
            </w:r>
          </w:p>
        </w:tc>
      </w:tr>
      <w:tr w:rsidR="00027546" w:rsidRPr="00027546" w14:paraId="37F8DE3B" w14:textId="77777777" w:rsidTr="00027546">
        <w:trPr>
          <w:trHeight w:val="52"/>
        </w:trPr>
        <w:tc>
          <w:tcPr>
            <w:tcW w:w="5130" w:type="dxa"/>
            <w:tcBorders>
              <w:top w:val="nil"/>
              <w:left w:val="nil"/>
              <w:bottom w:val="nil"/>
              <w:right w:val="nil"/>
            </w:tcBorders>
            <w:shd w:val="clear" w:color="auto" w:fill="auto"/>
            <w:noWrap/>
            <w:vAlign w:val="center"/>
            <w:hideMark/>
          </w:tcPr>
          <w:p w14:paraId="578515D3"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27A31F6A" w14:textId="77777777" w:rsidR="00027546" w:rsidRPr="00027546" w:rsidRDefault="00027546" w:rsidP="00C92CF1">
            <w:pPr>
              <w:jc w:val="center"/>
              <w:rPr>
                <w:sz w:val="20"/>
                <w:szCs w:val="20"/>
              </w:rPr>
            </w:pPr>
            <w:r w:rsidRPr="00027546">
              <w:rPr>
                <w:sz w:val="20"/>
                <w:szCs w:val="20"/>
              </w:rPr>
              <w:t>(0.002)</w:t>
            </w:r>
          </w:p>
        </w:tc>
      </w:tr>
      <w:tr w:rsidR="00027546" w:rsidRPr="00027546" w14:paraId="662046B7" w14:textId="77777777" w:rsidTr="00027546">
        <w:trPr>
          <w:trHeight w:val="52"/>
        </w:trPr>
        <w:tc>
          <w:tcPr>
            <w:tcW w:w="5130" w:type="dxa"/>
            <w:tcBorders>
              <w:top w:val="nil"/>
              <w:left w:val="nil"/>
              <w:bottom w:val="nil"/>
              <w:right w:val="nil"/>
            </w:tcBorders>
            <w:shd w:val="clear" w:color="auto" w:fill="auto"/>
            <w:noWrap/>
            <w:vAlign w:val="center"/>
            <w:hideMark/>
          </w:tcPr>
          <w:p w14:paraId="6172442A" w14:textId="77777777" w:rsidR="00027546" w:rsidRPr="00027546" w:rsidRDefault="00027546" w:rsidP="00C92CF1">
            <w:pPr>
              <w:rPr>
                <w:sz w:val="20"/>
                <w:szCs w:val="20"/>
              </w:rPr>
            </w:pPr>
            <w:r w:rsidRPr="00027546">
              <w:rPr>
                <w:sz w:val="20"/>
                <w:szCs w:val="20"/>
              </w:rPr>
              <w:t>Marital status hh head: divorced/separated/widowed</w:t>
            </w:r>
          </w:p>
        </w:tc>
        <w:tc>
          <w:tcPr>
            <w:tcW w:w="2610" w:type="dxa"/>
            <w:tcBorders>
              <w:top w:val="nil"/>
              <w:left w:val="nil"/>
              <w:bottom w:val="nil"/>
              <w:right w:val="nil"/>
            </w:tcBorders>
            <w:shd w:val="clear" w:color="auto" w:fill="auto"/>
            <w:noWrap/>
            <w:vAlign w:val="bottom"/>
            <w:hideMark/>
          </w:tcPr>
          <w:p w14:paraId="77ADEB14" w14:textId="77777777" w:rsidR="00027546" w:rsidRPr="00027546" w:rsidRDefault="00027546" w:rsidP="00C92CF1">
            <w:pPr>
              <w:jc w:val="center"/>
              <w:rPr>
                <w:sz w:val="20"/>
                <w:szCs w:val="20"/>
              </w:rPr>
            </w:pPr>
            <w:r w:rsidRPr="00027546">
              <w:rPr>
                <w:sz w:val="20"/>
                <w:szCs w:val="20"/>
              </w:rPr>
              <w:t>-0.043</w:t>
            </w:r>
          </w:p>
        </w:tc>
      </w:tr>
      <w:tr w:rsidR="00027546" w:rsidRPr="00027546" w14:paraId="62925799" w14:textId="77777777" w:rsidTr="00027546">
        <w:trPr>
          <w:trHeight w:val="52"/>
        </w:trPr>
        <w:tc>
          <w:tcPr>
            <w:tcW w:w="5130" w:type="dxa"/>
            <w:tcBorders>
              <w:top w:val="nil"/>
              <w:left w:val="nil"/>
              <w:bottom w:val="nil"/>
              <w:right w:val="nil"/>
            </w:tcBorders>
            <w:shd w:val="clear" w:color="auto" w:fill="auto"/>
            <w:noWrap/>
            <w:vAlign w:val="center"/>
            <w:hideMark/>
          </w:tcPr>
          <w:p w14:paraId="7F45BC69"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3159F17F" w14:textId="77777777" w:rsidR="00027546" w:rsidRPr="00027546" w:rsidRDefault="00027546" w:rsidP="00C92CF1">
            <w:pPr>
              <w:jc w:val="center"/>
              <w:rPr>
                <w:sz w:val="20"/>
                <w:szCs w:val="20"/>
              </w:rPr>
            </w:pPr>
            <w:r w:rsidRPr="00027546">
              <w:rPr>
                <w:sz w:val="20"/>
                <w:szCs w:val="20"/>
              </w:rPr>
              <w:t>(0.135)</w:t>
            </w:r>
          </w:p>
        </w:tc>
      </w:tr>
      <w:tr w:rsidR="00027546" w:rsidRPr="00027546" w14:paraId="54C8F738" w14:textId="77777777" w:rsidTr="00027546">
        <w:trPr>
          <w:trHeight w:val="52"/>
        </w:trPr>
        <w:tc>
          <w:tcPr>
            <w:tcW w:w="5130" w:type="dxa"/>
            <w:tcBorders>
              <w:top w:val="nil"/>
              <w:left w:val="nil"/>
              <w:bottom w:val="nil"/>
              <w:right w:val="nil"/>
            </w:tcBorders>
            <w:shd w:val="clear" w:color="auto" w:fill="auto"/>
            <w:noWrap/>
            <w:vAlign w:val="center"/>
            <w:hideMark/>
          </w:tcPr>
          <w:p w14:paraId="233766D8" w14:textId="77777777" w:rsidR="00027546" w:rsidRPr="00027546" w:rsidRDefault="00027546" w:rsidP="00C92CF1">
            <w:pPr>
              <w:rPr>
                <w:sz w:val="20"/>
                <w:szCs w:val="20"/>
              </w:rPr>
            </w:pPr>
            <w:r w:rsidRPr="00027546">
              <w:rPr>
                <w:sz w:val="20"/>
                <w:szCs w:val="20"/>
              </w:rPr>
              <w:t>Marital status hh head: never married/informal union</w:t>
            </w:r>
          </w:p>
        </w:tc>
        <w:tc>
          <w:tcPr>
            <w:tcW w:w="2610" w:type="dxa"/>
            <w:tcBorders>
              <w:top w:val="nil"/>
              <w:left w:val="nil"/>
              <w:bottom w:val="nil"/>
              <w:right w:val="nil"/>
            </w:tcBorders>
            <w:shd w:val="clear" w:color="auto" w:fill="auto"/>
            <w:noWrap/>
            <w:vAlign w:val="bottom"/>
            <w:hideMark/>
          </w:tcPr>
          <w:p w14:paraId="1F713347" w14:textId="77777777" w:rsidR="00027546" w:rsidRPr="00027546" w:rsidRDefault="00027546" w:rsidP="00C92CF1">
            <w:pPr>
              <w:jc w:val="center"/>
              <w:rPr>
                <w:sz w:val="20"/>
                <w:szCs w:val="20"/>
              </w:rPr>
            </w:pPr>
            <w:r w:rsidRPr="00027546">
              <w:rPr>
                <w:sz w:val="20"/>
                <w:szCs w:val="20"/>
              </w:rPr>
              <w:t>-0.048</w:t>
            </w:r>
          </w:p>
        </w:tc>
      </w:tr>
      <w:tr w:rsidR="00027546" w:rsidRPr="00027546" w14:paraId="24E2CE79" w14:textId="77777777" w:rsidTr="00027546">
        <w:trPr>
          <w:trHeight w:val="52"/>
        </w:trPr>
        <w:tc>
          <w:tcPr>
            <w:tcW w:w="5130" w:type="dxa"/>
            <w:tcBorders>
              <w:top w:val="nil"/>
              <w:left w:val="nil"/>
              <w:bottom w:val="nil"/>
              <w:right w:val="nil"/>
            </w:tcBorders>
            <w:shd w:val="clear" w:color="auto" w:fill="auto"/>
            <w:noWrap/>
            <w:vAlign w:val="bottom"/>
            <w:hideMark/>
          </w:tcPr>
          <w:p w14:paraId="3CC103AC"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53B6BFA4" w14:textId="77777777" w:rsidR="00027546" w:rsidRPr="00027546" w:rsidRDefault="00027546" w:rsidP="00C92CF1">
            <w:pPr>
              <w:jc w:val="center"/>
              <w:rPr>
                <w:sz w:val="20"/>
                <w:szCs w:val="20"/>
              </w:rPr>
            </w:pPr>
            <w:r w:rsidRPr="00027546">
              <w:rPr>
                <w:sz w:val="20"/>
                <w:szCs w:val="20"/>
              </w:rPr>
              <w:t>(0.136)</w:t>
            </w:r>
          </w:p>
        </w:tc>
      </w:tr>
      <w:tr w:rsidR="00027546" w:rsidRPr="00027546" w14:paraId="37DFC06B" w14:textId="77777777" w:rsidTr="00027546">
        <w:trPr>
          <w:trHeight w:val="52"/>
        </w:trPr>
        <w:tc>
          <w:tcPr>
            <w:tcW w:w="5130" w:type="dxa"/>
            <w:tcBorders>
              <w:top w:val="nil"/>
              <w:left w:val="nil"/>
              <w:bottom w:val="nil"/>
              <w:right w:val="nil"/>
            </w:tcBorders>
            <w:shd w:val="clear" w:color="auto" w:fill="auto"/>
            <w:noWrap/>
            <w:vAlign w:val="center"/>
            <w:hideMark/>
          </w:tcPr>
          <w:p w14:paraId="2C17ADE8" w14:textId="77777777" w:rsidR="00027546" w:rsidRPr="00027546" w:rsidRDefault="00027546" w:rsidP="00C92CF1">
            <w:pPr>
              <w:rPr>
                <w:sz w:val="20"/>
                <w:szCs w:val="20"/>
              </w:rPr>
            </w:pPr>
            <w:r w:rsidRPr="00027546">
              <w:rPr>
                <w:sz w:val="20"/>
                <w:szCs w:val="20"/>
              </w:rPr>
              <w:t xml:space="preserve">Education hh head: Primary education </w:t>
            </w:r>
          </w:p>
        </w:tc>
        <w:tc>
          <w:tcPr>
            <w:tcW w:w="2610" w:type="dxa"/>
            <w:tcBorders>
              <w:top w:val="nil"/>
              <w:left w:val="nil"/>
              <w:bottom w:val="nil"/>
              <w:right w:val="nil"/>
            </w:tcBorders>
            <w:shd w:val="clear" w:color="auto" w:fill="auto"/>
            <w:noWrap/>
            <w:vAlign w:val="bottom"/>
            <w:hideMark/>
          </w:tcPr>
          <w:p w14:paraId="23776EBB" w14:textId="77777777" w:rsidR="00027546" w:rsidRPr="00027546" w:rsidRDefault="00027546" w:rsidP="00C92CF1">
            <w:pPr>
              <w:jc w:val="center"/>
              <w:rPr>
                <w:sz w:val="20"/>
                <w:szCs w:val="20"/>
              </w:rPr>
            </w:pPr>
            <w:r w:rsidRPr="00027546">
              <w:rPr>
                <w:sz w:val="20"/>
                <w:szCs w:val="20"/>
              </w:rPr>
              <w:t>0.184**</w:t>
            </w:r>
          </w:p>
        </w:tc>
      </w:tr>
      <w:tr w:rsidR="00027546" w:rsidRPr="00027546" w14:paraId="1ACBCEAE" w14:textId="77777777" w:rsidTr="00027546">
        <w:trPr>
          <w:trHeight w:val="52"/>
        </w:trPr>
        <w:tc>
          <w:tcPr>
            <w:tcW w:w="5130" w:type="dxa"/>
            <w:tcBorders>
              <w:top w:val="nil"/>
              <w:left w:val="nil"/>
              <w:bottom w:val="nil"/>
              <w:right w:val="nil"/>
            </w:tcBorders>
            <w:shd w:val="clear" w:color="auto" w:fill="auto"/>
            <w:noWrap/>
            <w:vAlign w:val="center"/>
            <w:hideMark/>
          </w:tcPr>
          <w:p w14:paraId="1DE5A376"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0DBCB080" w14:textId="77777777" w:rsidR="00027546" w:rsidRPr="00027546" w:rsidRDefault="00027546" w:rsidP="00C92CF1">
            <w:pPr>
              <w:jc w:val="center"/>
              <w:rPr>
                <w:sz w:val="20"/>
                <w:szCs w:val="20"/>
              </w:rPr>
            </w:pPr>
            <w:r w:rsidRPr="00027546">
              <w:rPr>
                <w:sz w:val="20"/>
                <w:szCs w:val="20"/>
              </w:rPr>
              <w:t>(0.072)</w:t>
            </w:r>
          </w:p>
        </w:tc>
      </w:tr>
      <w:tr w:rsidR="00027546" w:rsidRPr="00027546" w14:paraId="5023DC90" w14:textId="77777777" w:rsidTr="00027546">
        <w:trPr>
          <w:trHeight w:val="52"/>
        </w:trPr>
        <w:tc>
          <w:tcPr>
            <w:tcW w:w="5130" w:type="dxa"/>
            <w:tcBorders>
              <w:top w:val="nil"/>
              <w:left w:val="nil"/>
              <w:bottom w:val="nil"/>
              <w:right w:val="nil"/>
            </w:tcBorders>
            <w:shd w:val="clear" w:color="auto" w:fill="auto"/>
            <w:noWrap/>
            <w:vAlign w:val="center"/>
            <w:hideMark/>
          </w:tcPr>
          <w:p w14:paraId="17C4BB2F" w14:textId="77777777" w:rsidR="00027546" w:rsidRPr="00027546" w:rsidRDefault="00027546" w:rsidP="00C92CF1">
            <w:pPr>
              <w:rPr>
                <w:sz w:val="20"/>
                <w:szCs w:val="20"/>
              </w:rPr>
            </w:pPr>
            <w:r w:rsidRPr="00027546">
              <w:rPr>
                <w:sz w:val="20"/>
                <w:szCs w:val="20"/>
              </w:rPr>
              <w:t>Education hh head: Secondary education</w:t>
            </w:r>
          </w:p>
        </w:tc>
        <w:tc>
          <w:tcPr>
            <w:tcW w:w="2610" w:type="dxa"/>
            <w:tcBorders>
              <w:top w:val="nil"/>
              <w:left w:val="nil"/>
              <w:bottom w:val="nil"/>
              <w:right w:val="nil"/>
            </w:tcBorders>
            <w:shd w:val="clear" w:color="auto" w:fill="auto"/>
            <w:noWrap/>
            <w:vAlign w:val="bottom"/>
            <w:hideMark/>
          </w:tcPr>
          <w:p w14:paraId="714DC8F9" w14:textId="77777777" w:rsidR="00027546" w:rsidRPr="00027546" w:rsidRDefault="00027546" w:rsidP="00C92CF1">
            <w:pPr>
              <w:jc w:val="center"/>
              <w:rPr>
                <w:sz w:val="20"/>
                <w:szCs w:val="20"/>
              </w:rPr>
            </w:pPr>
            <w:r w:rsidRPr="00027546">
              <w:rPr>
                <w:sz w:val="20"/>
                <w:szCs w:val="20"/>
              </w:rPr>
              <w:t>0.177**</w:t>
            </w:r>
          </w:p>
        </w:tc>
      </w:tr>
      <w:tr w:rsidR="00027546" w:rsidRPr="00027546" w14:paraId="0BA6A2DE" w14:textId="77777777" w:rsidTr="00027546">
        <w:trPr>
          <w:trHeight w:val="52"/>
        </w:trPr>
        <w:tc>
          <w:tcPr>
            <w:tcW w:w="5130" w:type="dxa"/>
            <w:tcBorders>
              <w:top w:val="nil"/>
              <w:left w:val="nil"/>
              <w:bottom w:val="nil"/>
              <w:right w:val="nil"/>
            </w:tcBorders>
            <w:shd w:val="clear" w:color="auto" w:fill="auto"/>
            <w:noWrap/>
            <w:vAlign w:val="center"/>
            <w:hideMark/>
          </w:tcPr>
          <w:p w14:paraId="0AD14D91"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1A997192" w14:textId="77777777" w:rsidR="00027546" w:rsidRPr="00027546" w:rsidRDefault="00027546" w:rsidP="00C92CF1">
            <w:pPr>
              <w:jc w:val="center"/>
              <w:rPr>
                <w:sz w:val="20"/>
                <w:szCs w:val="20"/>
              </w:rPr>
            </w:pPr>
            <w:r w:rsidRPr="00027546">
              <w:rPr>
                <w:sz w:val="20"/>
                <w:szCs w:val="20"/>
              </w:rPr>
              <w:t>(0.076)</w:t>
            </w:r>
          </w:p>
        </w:tc>
      </w:tr>
      <w:tr w:rsidR="00027546" w:rsidRPr="00027546" w14:paraId="49C726D4" w14:textId="77777777" w:rsidTr="00027546">
        <w:trPr>
          <w:trHeight w:val="52"/>
        </w:trPr>
        <w:tc>
          <w:tcPr>
            <w:tcW w:w="5130" w:type="dxa"/>
            <w:tcBorders>
              <w:top w:val="nil"/>
              <w:left w:val="nil"/>
              <w:bottom w:val="nil"/>
              <w:right w:val="nil"/>
            </w:tcBorders>
            <w:shd w:val="clear" w:color="auto" w:fill="auto"/>
            <w:noWrap/>
            <w:vAlign w:val="center"/>
            <w:hideMark/>
          </w:tcPr>
          <w:p w14:paraId="12C2D44D" w14:textId="77777777" w:rsidR="00027546" w:rsidRPr="00027546" w:rsidRDefault="00027546" w:rsidP="00C92CF1">
            <w:pPr>
              <w:rPr>
                <w:sz w:val="20"/>
                <w:szCs w:val="20"/>
              </w:rPr>
            </w:pPr>
            <w:r w:rsidRPr="00027546">
              <w:rPr>
                <w:sz w:val="20"/>
                <w:szCs w:val="20"/>
              </w:rPr>
              <w:t>Education hh head: Higher than secondary education</w:t>
            </w:r>
          </w:p>
        </w:tc>
        <w:tc>
          <w:tcPr>
            <w:tcW w:w="2610" w:type="dxa"/>
            <w:tcBorders>
              <w:top w:val="nil"/>
              <w:left w:val="nil"/>
              <w:bottom w:val="nil"/>
              <w:right w:val="nil"/>
            </w:tcBorders>
            <w:shd w:val="clear" w:color="auto" w:fill="auto"/>
            <w:noWrap/>
            <w:vAlign w:val="bottom"/>
            <w:hideMark/>
          </w:tcPr>
          <w:p w14:paraId="5757438C" w14:textId="77777777" w:rsidR="00027546" w:rsidRPr="00027546" w:rsidRDefault="00027546" w:rsidP="00C92CF1">
            <w:pPr>
              <w:jc w:val="center"/>
              <w:rPr>
                <w:sz w:val="20"/>
                <w:szCs w:val="20"/>
              </w:rPr>
            </w:pPr>
            <w:r w:rsidRPr="00027546">
              <w:rPr>
                <w:sz w:val="20"/>
                <w:szCs w:val="20"/>
              </w:rPr>
              <w:t>0.118</w:t>
            </w:r>
          </w:p>
        </w:tc>
      </w:tr>
      <w:tr w:rsidR="00027546" w:rsidRPr="00027546" w14:paraId="735D90EA" w14:textId="77777777" w:rsidTr="00027546">
        <w:trPr>
          <w:trHeight w:val="52"/>
        </w:trPr>
        <w:tc>
          <w:tcPr>
            <w:tcW w:w="5130" w:type="dxa"/>
            <w:tcBorders>
              <w:top w:val="nil"/>
              <w:left w:val="nil"/>
              <w:bottom w:val="nil"/>
              <w:right w:val="nil"/>
            </w:tcBorders>
            <w:shd w:val="clear" w:color="auto" w:fill="auto"/>
            <w:noWrap/>
            <w:vAlign w:val="center"/>
            <w:hideMark/>
          </w:tcPr>
          <w:p w14:paraId="78296C1A"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68252086" w14:textId="77777777" w:rsidR="00027546" w:rsidRPr="00027546" w:rsidRDefault="00027546" w:rsidP="00C92CF1">
            <w:pPr>
              <w:jc w:val="center"/>
              <w:rPr>
                <w:sz w:val="20"/>
                <w:szCs w:val="20"/>
              </w:rPr>
            </w:pPr>
            <w:r w:rsidRPr="00027546">
              <w:rPr>
                <w:sz w:val="20"/>
                <w:szCs w:val="20"/>
              </w:rPr>
              <w:t>(0.085)</w:t>
            </w:r>
          </w:p>
        </w:tc>
      </w:tr>
      <w:tr w:rsidR="00027546" w:rsidRPr="00027546" w14:paraId="4B87B26D" w14:textId="77777777" w:rsidTr="00027546">
        <w:trPr>
          <w:trHeight w:val="52"/>
        </w:trPr>
        <w:tc>
          <w:tcPr>
            <w:tcW w:w="5130" w:type="dxa"/>
            <w:tcBorders>
              <w:top w:val="nil"/>
              <w:left w:val="nil"/>
              <w:bottom w:val="nil"/>
              <w:right w:val="nil"/>
            </w:tcBorders>
            <w:shd w:val="clear" w:color="auto" w:fill="auto"/>
            <w:noWrap/>
            <w:vAlign w:val="center"/>
            <w:hideMark/>
          </w:tcPr>
          <w:p w14:paraId="678D51D9" w14:textId="77777777" w:rsidR="00027546" w:rsidRPr="00027546" w:rsidRDefault="00027546" w:rsidP="00C92CF1">
            <w:pPr>
              <w:rPr>
                <w:sz w:val="20"/>
                <w:szCs w:val="20"/>
              </w:rPr>
            </w:pPr>
            <w:r w:rsidRPr="00027546">
              <w:rPr>
                <w:sz w:val="20"/>
                <w:szCs w:val="20"/>
              </w:rPr>
              <w:t>Mobile phone access</w:t>
            </w:r>
          </w:p>
        </w:tc>
        <w:tc>
          <w:tcPr>
            <w:tcW w:w="2610" w:type="dxa"/>
            <w:tcBorders>
              <w:top w:val="nil"/>
              <w:left w:val="nil"/>
              <w:bottom w:val="nil"/>
              <w:right w:val="nil"/>
            </w:tcBorders>
            <w:shd w:val="clear" w:color="auto" w:fill="auto"/>
            <w:noWrap/>
            <w:vAlign w:val="bottom"/>
            <w:hideMark/>
          </w:tcPr>
          <w:p w14:paraId="3389E0F4" w14:textId="77777777" w:rsidR="00027546" w:rsidRPr="00027546" w:rsidRDefault="00027546" w:rsidP="00C92CF1">
            <w:pPr>
              <w:jc w:val="center"/>
              <w:rPr>
                <w:sz w:val="20"/>
                <w:szCs w:val="20"/>
              </w:rPr>
            </w:pPr>
            <w:r w:rsidRPr="00027546">
              <w:rPr>
                <w:sz w:val="20"/>
                <w:szCs w:val="20"/>
              </w:rPr>
              <w:t>0.458***</w:t>
            </w:r>
          </w:p>
        </w:tc>
      </w:tr>
      <w:tr w:rsidR="00027546" w:rsidRPr="00027546" w14:paraId="6AB4B6EA" w14:textId="77777777" w:rsidTr="00027546">
        <w:trPr>
          <w:trHeight w:val="52"/>
        </w:trPr>
        <w:tc>
          <w:tcPr>
            <w:tcW w:w="5130" w:type="dxa"/>
            <w:tcBorders>
              <w:top w:val="nil"/>
              <w:left w:val="nil"/>
              <w:bottom w:val="nil"/>
              <w:right w:val="nil"/>
            </w:tcBorders>
            <w:shd w:val="clear" w:color="auto" w:fill="auto"/>
            <w:noWrap/>
            <w:vAlign w:val="center"/>
            <w:hideMark/>
          </w:tcPr>
          <w:p w14:paraId="2FD4EBDF"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16698F8C" w14:textId="77777777" w:rsidR="00027546" w:rsidRPr="00027546" w:rsidRDefault="00027546" w:rsidP="00C92CF1">
            <w:pPr>
              <w:jc w:val="center"/>
              <w:rPr>
                <w:sz w:val="20"/>
                <w:szCs w:val="20"/>
              </w:rPr>
            </w:pPr>
            <w:r w:rsidRPr="00027546">
              <w:rPr>
                <w:sz w:val="20"/>
                <w:szCs w:val="20"/>
              </w:rPr>
              <w:t>(0.159)</w:t>
            </w:r>
          </w:p>
        </w:tc>
      </w:tr>
      <w:tr w:rsidR="00027546" w:rsidRPr="00027546" w14:paraId="417BCCAD" w14:textId="77777777" w:rsidTr="00027546">
        <w:trPr>
          <w:trHeight w:val="52"/>
        </w:trPr>
        <w:tc>
          <w:tcPr>
            <w:tcW w:w="5130" w:type="dxa"/>
            <w:tcBorders>
              <w:top w:val="nil"/>
              <w:left w:val="nil"/>
              <w:bottom w:val="nil"/>
              <w:right w:val="nil"/>
            </w:tcBorders>
            <w:shd w:val="clear" w:color="auto" w:fill="auto"/>
            <w:noWrap/>
            <w:vAlign w:val="center"/>
            <w:hideMark/>
          </w:tcPr>
          <w:p w14:paraId="31DA0CAB" w14:textId="77777777" w:rsidR="00027546" w:rsidRPr="00027546" w:rsidRDefault="00027546" w:rsidP="00C92CF1">
            <w:pPr>
              <w:rPr>
                <w:sz w:val="20"/>
                <w:szCs w:val="20"/>
              </w:rPr>
            </w:pPr>
            <w:r w:rsidRPr="00027546">
              <w:rPr>
                <w:sz w:val="20"/>
                <w:szCs w:val="20"/>
              </w:rPr>
              <w:t>Log (Total annual per capita expenditure 2018-2019)</w:t>
            </w:r>
          </w:p>
        </w:tc>
        <w:tc>
          <w:tcPr>
            <w:tcW w:w="2610" w:type="dxa"/>
            <w:tcBorders>
              <w:top w:val="nil"/>
              <w:left w:val="nil"/>
              <w:bottom w:val="nil"/>
              <w:right w:val="nil"/>
            </w:tcBorders>
            <w:shd w:val="clear" w:color="auto" w:fill="auto"/>
            <w:noWrap/>
            <w:vAlign w:val="bottom"/>
            <w:hideMark/>
          </w:tcPr>
          <w:p w14:paraId="1524D7E9" w14:textId="77777777" w:rsidR="00027546" w:rsidRPr="00027546" w:rsidRDefault="00027546" w:rsidP="00C92CF1">
            <w:pPr>
              <w:jc w:val="center"/>
              <w:rPr>
                <w:sz w:val="20"/>
                <w:szCs w:val="20"/>
              </w:rPr>
            </w:pPr>
            <w:r w:rsidRPr="00027546">
              <w:rPr>
                <w:sz w:val="20"/>
                <w:szCs w:val="20"/>
              </w:rPr>
              <w:t>0.228***</w:t>
            </w:r>
          </w:p>
        </w:tc>
      </w:tr>
      <w:tr w:rsidR="00027546" w:rsidRPr="00027546" w14:paraId="2B92D621" w14:textId="77777777" w:rsidTr="00027546">
        <w:trPr>
          <w:trHeight w:val="52"/>
        </w:trPr>
        <w:tc>
          <w:tcPr>
            <w:tcW w:w="5130" w:type="dxa"/>
            <w:tcBorders>
              <w:top w:val="nil"/>
              <w:left w:val="nil"/>
              <w:bottom w:val="nil"/>
              <w:right w:val="nil"/>
            </w:tcBorders>
            <w:shd w:val="clear" w:color="auto" w:fill="auto"/>
            <w:noWrap/>
            <w:vAlign w:val="bottom"/>
            <w:hideMark/>
          </w:tcPr>
          <w:p w14:paraId="4567EA2E"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3E8FBEAD" w14:textId="77777777" w:rsidR="00027546" w:rsidRPr="00027546" w:rsidRDefault="00027546" w:rsidP="00C92CF1">
            <w:pPr>
              <w:jc w:val="center"/>
              <w:rPr>
                <w:sz w:val="20"/>
                <w:szCs w:val="20"/>
              </w:rPr>
            </w:pPr>
            <w:r w:rsidRPr="00027546">
              <w:rPr>
                <w:sz w:val="20"/>
                <w:szCs w:val="20"/>
              </w:rPr>
              <w:t>(0.056)</w:t>
            </w:r>
          </w:p>
        </w:tc>
      </w:tr>
      <w:tr w:rsidR="00027546" w:rsidRPr="00027546" w14:paraId="74943495" w14:textId="77777777" w:rsidTr="00027546">
        <w:trPr>
          <w:trHeight w:val="52"/>
        </w:trPr>
        <w:tc>
          <w:tcPr>
            <w:tcW w:w="5130" w:type="dxa"/>
            <w:tcBorders>
              <w:top w:val="nil"/>
              <w:left w:val="nil"/>
              <w:bottom w:val="nil"/>
              <w:right w:val="nil"/>
            </w:tcBorders>
            <w:shd w:val="clear" w:color="auto" w:fill="auto"/>
            <w:noWrap/>
            <w:vAlign w:val="center"/>
            <w:hideMark/>
          </w:tcPr>
          <w:p w14:paraId="3B2D7D51" w14:textId="77777777" w:rsidR="00027546" w:rsidRPr="00027546" w:rsidRDefault="00027546" w:rsidP="00C92CF1">
            <w:pPr>
              <w:rPr>
                <w:sz w:val="20"/>
                <w:szCs w:val="20"/>
              </w:rPr>
            </w:pPr>
            <w:r w:rsidRPr="00027546">
              <w:rPr>
                <w:sz w:val="20"/>
                <w:szCs w:val="20"/>
              </w:rPr>
              <w:t>Females in the hh own land</w:t>
            </w:r>
          </w:p>
        </w:tc>
        <w:tc>
          <w:tcPr>
            <w:tcW w:w="2610" w:type="dxa"/>
            <w:tcBorders>
              <w:top w:val="nil"/>
              <w:left w:val="nil"/>
              <w:bottom w:val="nil"/>
              <w:right w:val="nil"/>
            </w:tcBorders>
            <w:shd w:val="clear" w:color="auto" w:fill="auto"/>
            <w:noWrap/>
            <w:vAlign w:val="bottom"/>
            <w:hideMark/>
          </w:tcPr>
          <w:p w14:paraId="5B2D5149" w14:textId="77777777" w:rsidR="00027546" w:rsidRPr="00027546" w:rsidRDefault="00027546" w:rsidP="00C92CF1">
            <w:pPr>
              <w:jc w:val="center"/>
              <w:rPr>
                <w:sz w:val="20"/>
                <w:szCs w:val="20"/>
              </w:rPr>
            </w:pPr>
            <w:r w:rsidRPr="00027546">
              <w:rPr>
                <w:sz w:val="20"/>
                <w:szCs w:val="20"/>
              </w:rPr>
              <w:t>-0.009</w:t>
            </w:r>
          </w:p>
        </w:tc>
      </w:tr>
      <w:tr w:rsidR="00027546" w:rsidRPr="00027546" w14:paraId="5F2178D7" w14:textId="77777777" w:rsidTr="00027546">
        <w:trPr>
          <w:trHeight w:val="52"/>
        </w:trPr>
        <w:tc>
          <w:tcPr>
            <w:tcW w:w="5130" w:type="dxa"/>
            <w:tcBorders>
              <w:top w:val="nil"/>
              <w:left w:val="nil"/>
              <w:bottom w:val="nil"/>
              <w:right w:val="nil"/>
            </w:tcBorders>
            <w:shd w:val="clear" w:color="auto" w:fill="auto"/>
            <w:noWrap/>
            <w:vAlign w:val="center"/>
            <w:hideMark/>
          </w:tcPr>
          <w:p w14:paraId="74B23AE0"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7489A23A" w14:textId="77777777" w:rsidR="00027546" w:rsidRPr="00027546" w:rsidRDefault="00027546" w:rsidP="00C92CF1">
            <w:pPr>
              <w:jc w:val="center"/>
              <w:rPr>
                <w:sz w:val="20"/>
                <w:szCs w:val="20"/>
              </w:rPr>
            </w:pPr>
            <w:r w:rsidRPr="00027546">
              <w:rPr>
                <w:sz w:val="20"/>
                <w:szCs w:val="20"/>
              </w:rPr>
              <w:t>(0.074)</w:t>
            </w:r>
          </w:p>
        </w:tc>
      </w:tr>
      <w:tr w:rsidR="00027546" w:rsidRPr="00027546" w14:paraId="3C46FBFA" w14:textId="77777777" w:rsidTr="00027546">
        <w:trPr>
          <w:trHeight w:val="52"/>
        </w:trPr>
        <w:tc>
          <w:tcPr>
            <w:tcW w:w="5130" w:type="dxa"/>
            <w:tcBorders>
              <w:top w:val="nil"/>
              <w:left w:val="nil"/>
              <w:bottom w:val="nil"/>
              <w:right w:val="nil"/>
            </w:tcBorders>
            <w:shd w:val="clear" w:color="auto" w:fill="auto"/>
            <w:noWrap/>
            <w:vAlign w:val="center"/>
            <w:hideMark/>
          </w:tcPr>
          <w:p w14:paraId="2225ADFE" w14:textId="77777777" w:rsidR="00027546" w:rsidRPr="00027546" w:rsidRDefault="00027546" w:rsidP="00C92CF1">
            <w:pPr>
              <w:rPr>
                <w:sz w:val="20"/>
                <w:szCs w:val="20"/>
              </w:rPr>
            </w:pPr>
            <w:r w:rsidRPr="00027546">
              <w:rPr>
                <w:sz w:val="20"/>
                <w:szCs w:val="20"/>
              </w:rPr>
              <w:t>Females in the hh own assets</w:t>
            </w:r>
          </w:p>
        </w:tc>
        <w:tc>
          <w:tcPr>
            <w:tcW w:w="2610" w:type="dxa"/>
            <w:tcBorders>
              <w:top w:val="nil"/>
              <w:left w:val="nil"/>
              <w:bottom w:val="nil"/>
              <w:right w:val="nil"/>
            </w:tcBorders>
            <w:shd w:val="clear" w:color="auto" w:fill="auto"/>
            <w:noWrap/>
            <w:vAlign w:val="bottom"/>
            <w:hideMark/>
          </w:tcPr>
          <w:p w14:paraId="1A90B39B" w14:textId="77777777" w:rsidR="00027546" w:rsidRPr="00027546" w:rsidRDefault="00027546" w:rsidP="00C92CF1">
            <w:pPr>
              <w:jc w:val="center"/>
              <w:rPr>
                <w:sz w:val="20"/>
                <w:szCs w:val="20"/>
              </w:rPr>
            </w:pPr>
            <w:r w:rsidRPr="00027546">
              <w:rPr>
                <w:sz w:val="20"/>
                <w:szCs w:val="20"/>
              </w:rPr>
              <w:t>0.063</w:t>
            </w:r>
          </w:p>
        </w:tc>
      </w:tr>
      <w:tr w:rsidR="00027546" w:rsidRPr="00027546" w14:paraId="5D161EFD" w14:textId="77777777" w:rsidTr="00027546">
        <w:trPr>
          <w:trHeight w:val="52"/>
        </w:trPr>
        <w:tc>
          <w:tcPr>
            <w:tcW w:w="5130" w:type="dxa"/>
            <w:tcBorders>
              <w:top w:val="nil"/>
              <w:left w:val="nil"/>
              <w:bottom w:val="nil"/>
              <w:right w:val="nil"/>
            </w:tcBorders>
            <w:shd w:val="clear" w:color="auto" w:fill="auto"/>
            <w:noWrap/>
            <w:vAlign w:val="center"/>
            <w:hideMark/>
          </w:tcPr>
          <w:p w14:paraId="0A3D8848"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75A1D931" w14:textId="77777777" w:rsidR="00027546" w:rsidRPr="00027546" w:rsidRDefault="00027546" w:rsidP="00C92CF1">
            <w:pPr>
              <w:jc w:val="center"/>
              <w:rPr>
                <w:sz w:val="20"/>
                <w:szCs w:val="20"/>
              </w:rPr>
            </w:pPr>
            <w:r w:rsidRPr="00027546">
              <w:rPr>
                <w:sz w:val="20"/>
                <w:szCs w:val="20"/>
              </w:rPr>
              <w:t>(0.081)</w:t>
            </w:r>
          </w:p>
        </w:tc>
      </w:tr>
      <w:tr w:rsidR="00027546" w:rsidRPr="00027546" w14:paraId="35D94EB4" w14:textId="77777777" w:rsidTr="00027546">
        <w:trPr>
          <w:trHeight w:val="52"/>
        </w:trPr>
        <w:tc>
          <w:tcPr>
            <w:tcW w:w="5130" w:type="dxa"/>
            <w:tcBorders>
              <w:top w:val="nil"/>
              <w:left w:val="nil"/>
              <w:right w:val="nil"/>
            </w:tcBorders>
            <w:shd w:val="clear" w:color="auto" w:fill="auto"/>
            <w:noWrap/>
            <w:vAlign w:val="center"/>
            <w:hideMark/>
          </w:tcPr>
          <w:p w14:paraId="34AFC938" w14:textId="77777777" w:rsidR="00027546" w:rsidRPr="00027546" w:rsidRDefault="00027546" w:rsidP="00C92CF1">
            <w:pPr>
              <w:rPr>
                <w:sz w:val="20"/>
                <w:szCs w:val="20"/>
              </w:rPr>
            </w:pPr>
            <w:r w:rsidRPr="00027546">
              <w:rPr>
                <w:sz w:val="20"/>
                <w:szCs w:val="20"/>
              </w:rPr>
              <w:t>Females in the hh has control over income</w:t>
            </w:r>
          </w:p>
        </w:tc>
        <w:tc>
          <w:tcPr>
            <w:tcW w:w="2610" w:type="dxa"/>
            <w:tcBorders>
              <w:top w:val="nil"/>
              <w:left w:val="nil"/>
              <w:right w:val="nil"/>
            </w:tcBorders>
            <w:shd w:val="clear" w:color="auto" w:fill="auto"/>
            <w:noWrap/>
            <w:vAlign w:val="bottom"/>
            <w:hideMark/>
          </w:tcPr>
          <w:p w14:paraId="56C7461B" w14:textId="77777777" w:rsidR="00027546" w:rsidRPr="00027546" w:rsidRDefault="00027546" w:rsidP="00C92CF1">
            <w:pPr>
              <w:jc w:val="center"/>
              <w:rPr>
                <w:sz w:val="20"/>
                <w:szCs w:val="20"/>
              </w:rPr>
            </w:pPr>
            <w:r w:rsidRPr="00027546">
              <w:rPr>
                <w:sz w:val="20"/>
                <w:szCs w:val="20"/>
              </w:rPr>
              <w:t>0.021</w:t>
            </w:r>
          </w:p>
        </w:tc>
      </w:tr>
      <w:tr w:rsidR="00027546" w:rsidRPr="00027546" w14:paraId="0CEAE08A" w14:textId="77777777" w:rsidTr="00027546">
        <w:trPr>
          <w:trHeight w:val="52"/>
        </w:trPr>
        <w:tc>
          <w:tcPr>
            <w:tcW w:w="5130" w:type="dxa"/>
            <w:tcBorders>
              <w:top w:val="nil"/>
              <w:left w:val="nil"/>
              <w:bottom w:val="nil"/>
              <w:right w:val="nil"/>
            </w:tcBorders>
            <w:shd w:val="clear" w:color="auto" w:fill="auto"/>
            <w:noWrap/>
            <w:vAlign w:val="center"/>
            <w:hideMark/>
          </w:tcPr>
          <w:p w14:paraId="6CAD2182"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48EB7B6D" w14:textId="77777777" w:rsidR="00027546" w:rsidRPr="00027546" w:rsidRDefault="00027546" w:rsidP="00C92CF1">
            <w:pPr>
              <w:jc w:val="center"/>
              <w:rPr>
                <w:sz w:val="20"/>
                <w:szCs w:val="20"/>
              </w:rPr>
            </w:pPr>
            <w:r w:rsidRPr="00027546">
              <w:rPr>
                <w:sz w:val="20"/>
                <w:szCs w:val="20"/>
              </w:rPr>
              <w:t>(0.079)</w:t>
            </w:r>
          </w:p>
        </w:tc>
      </w:tr>
      <w:tr w:rsidR="00027546" w:rsidRPr="00027546" w14:paraId="0733D978" w14:textId="77777777" w:rsidTr="00027546">
        <w:trPr>
          <w:trHeight w:val="52"/>
        </w:trPr>
        <w:tc>
          <w:tcPr>
            <w:tcW w:w="5130" w:type="dxa"/>
            <w:tcBorders>
              <w:top w:val="nil"/>
              <w:left w:val="nil"/>
              <w:right w:val="nil"/>
            </w:tcBorders>
            <w:shd w:val="clear" w:color="auto" w:fill="auto"/>
            <w:noWrap/>
            <w:vAlign w:val="center"/>
            <w:hideMark/>
          </w:tcPr>
          <w:p w14:paraId="29B4BCBD" w14:textId="77777777" w:rsidR="00027546" w:rsidRPr="00027546" w:rsidRDefault="00027546" w:rsidP="00C92CF1">
            <w:pPr>
              <w:rPr>
                <w:sz w:val="20"/>
                <w:szCs w:val="20"/>
              </w:rPr>
            </w:pPr>
            <w:r w:rsidRPr="00027546">
              <w:rPr>
                <w:sz w:val="20"/>
                <w:szCs w:val="20"/>
              </w:rPr>
              <w:t>Females in the hh make decisions on agriculture</w:t>
            </w:r>
          </w:p>
        </w:tc>
        <w:tc>
          <w:tcPr>
            <w:tcW w:w="2610" w:type="dxa"/>
            <w:tcBorders>
              <w:top w:val="nil"/>
              <w:left w:val="nil"/>
              <w:right w:val="nil"/>
            </w:tcBorders>
            <w:shd w:val="clear" w:color="auto" w:fill="auto"/>
            <w:noWrap/>
            <w:vAlign w:val="bottom"/>
            <w:hideMark/>
          </w:tcPr>
          <w:p w14:paraId="15B977C1" w14:textId="77777777" w:rsidR="00027546" w:rsidRPr="00027546" w:rsidRDefault="00027546" w:rsidP="00C92CF1">
            <w:pPr>
              <w:jc w:val="center"/>
              <w:rPr>
                <w:sz w:val="20"/>
                <w:szCs w:val="20"/>
              </w:rPr>
            </w:pPr>
            <w:r w:rsidRPr="00027546">
              <w:rPr>
                <w:sz w:val="20"/>
                <w:szCs w:val="20"/>
              </w:rPr>
              <w:t>-0.039</w:t>
            </w:r>
          </w:p>
        </w:tc>
      </w:tr>
      <w:tr w:rsidR="00027546" w:rsidRPr="00027546" w14:paraId="09F2C5A9" w14:textId="77777777" w:rsidTr="00027546">
        <w:trPr>
          <w:trHeight w:val="32"/>
        </w:trPr>
        <w:tc>
          <w:tcPr>
            <w:tcW w:w="5130" w:type="dxa"/>
            <w:tcBorders>
              <w:top w:val="nil"/>
              <w:left w:val="nil"/>
              <w:bottom w:val="nil"/>
              <w:right w:val="nil"/>
            </w:tcBorders>
            <w:shd w:val="clear" w:color="auto" w:fill="auto"/>
            <w:noWrap/>
            <w:vAlign w:val="bottom"/>
            <w:hideMark/>
          </w:tcPr>
          <w:p w14:paraId="6B2A8677"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59757412" w14:textId="77777777" w:rsidR="00027546" w:rsidRPr="00027546" w:rsidRDefault="00027546" w:rsidP="00C92CF1">
            <w:pPr>
              <w:jc w:val="center"/>
              <w:rPr>
                <w:sz w:val="20"/>
                <w:szCs w:val="20"/>
              </w:rPr>
            </w:pPr>
            <w:r w:rsidRPr="00027546">
              <w:rPr>
                <w:sz w:val="20"/>
                <w:szCs w:val="20"/>
              </w:rPr>
              <w:t>(0.070)</w:t>
            </w:r>
          </w:p>
        </w:tc>
      </w:tr>
      <w:tr w:rsidR="00027546" w:rsidRPr="00027546" w14:paraId="36526F15" w14:textId="77777777" w:rsidTr="00027546">
        <w:trPr>
          <w:trHeight w:val="52"/>
        </w:trPr>
        <w:tc>
          <w:tcPr>
            <w:tcW w:w="5130" w:type="dxa"/>
            <w:tcBorders>
              <w:top w:val="nil"/>
              <w:left w:val="nil"/>
              <w:bottom w:val="nil"/>
              <w:right w:val="nil"/>
            </w:tcBorders>
            <w:shd w:val="clear" w:color="auto" w:fill="auto"/>
            <w:noWrap/>
            <w:vAlign w:val="center"/>
            <w:hideMark/>
          </w:tcPr>
          <w:p w14:paraId="4195A62F" w14:textId="77777777" w:rsidR="00027546" w:rsidRPr="00027546" w:rsidRDefault="00027546" w:rsidP="00C92CF1">
            <w:pPr>
              <w:rPr>
                <w:sz w:val="20"/>
                <w:szCs w:val="20"/>
              </w:rPr>
            </w:pPr>
            <w:r w:rsidRPr="00027546">
              <w:rPr>
                <w:sz w:val="20"/>
                <w:szCs w:val="20"/>
              </w:rPr>
              <w:t>HH used positive/ambiguous shock coping strategies</w:t>
            </w:r>
          </w:p>
        </w:tc>
        <w:tc>
          <w:tcPr>
            <w:tcW w:w="2610" w:type="dxa"/>
            <w:tcBorders>
              <w:top w:val="nil"/>
              <w:left w:val="nil"/>
              <w:bottom w:val="nil"/>
              <w:right w:val="nil"/>
            </w:tcBorders>
            <w:shd w:val="clear" w:color="auto" w:fill="auto"/>
            <w:noWrap/>
            <w:vAlign w:val="bottom"/>
            <w:hideMark/>
          </w:tcPr>
          <w:p w14:paraId="25151EFC" w14:textId="77777777" w:rsidR="00027546" w:rsidRPr="00027546" w:rsidRDefault="00027546" w:rsidP="00C92CF1">
            <w:pPr>
              <w:jc w:val="center"/>
              <w:rPr>
                <w:sz w:val="20"/>
                <w:szCs w:val="20"/>
              </w:rPr>
            </w:pPr>
            <w:r w:rsidRPr="00027546">
              <w:rPr>
                <w:sz w:val="20"/>
                <w:szCs w:val="20"/>
              </w:rPr>
              <w:t>-0.022</w:t>
            </w:r>
          </w:p>
        </w:tc>
      </w:tr>
      <w:tr w:rsidR="00027546" w:rsidRPr="00027546" w14:paraId="4D3F3D95" w14:textId="77777777" w:rsidTr="00027546">
        <w:trPr>
          <w:trHeight w:val="52"/>
        </w:trPr>
        <w:tc>
          <w:tcPr>
            <w:tcW w:w="5130" w:type="dxa"/>
            <w:tcBorders>
              <w:top w:val="nil"/>
              <w:left w:val="nil"/>
              <w:bottom w:val="nil"/>
              <w:right w:val="nil"/>
            </w:tcBorders>
            <w:shd w:val="clear" w:color="auto" w:fill="auto"/>
            <w:noWrap/>
            <w:vAlign w:val="center"/>
            <w:hideMark/>
          </w:tcPr>
          <w:p w14:paraId="137C41B0"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20F0B43D" w14:textId="77777777" w:rsidR="00027546" w:rsidRPr="00027546" w:rsidRDefault="00027546" w:rsidP="00C92CF1">
            <w:pPr>
              <w:jc w:val="center"/>
              <w:rPr>
                <w:sz w:val="20"/>
                <w:szCs w:val="20"/>
              </w:rPr>
            </w:pPr>
            <w:r w:rsidRPr="00027546">
              <w:rPr>
                <w:sz w:val="20"/>
                <w:szCs w:val="20"/>
              </w:rPr>
              <w:t>(0.060)</w:t>
            </w:r>
          </w:p>
        </w:tc>
      </w:tr>
      <w:tr w:rsidR="00027546" w:rsidRPr="00027546" w14:paraId="6019E30E" w14:textId="77777777" w:rsidTr="00027546">
        <w:trPr>
          <w:trHeight w:val="52"/>
        </w:trPr>
        <w:tc>
          <w:tcPr>
            <w:tcW w:w="5130" w:type="dxa"/>
            <w:tcBorders>
              <w:top w:val="nil"/>
              <w:left w:val="nil"/>
              <w:bottom w:val="nil"/>
              <w:right w:val="nil"/>
            </w:tcBorders>
            <w:shd w:val="clear" w:color="auto" w:fill="auto"/>
            <w:noWrap/>
            <w:vAlign w:val="center"/>
            <w:hideMark/>
          </w:tcPr>
          <w:p w14:paraId="0E2A6A87" w14:textId="77777777" w:rsidR="00027546" w:rsidRPr="00027546" w:rsidRDefault="00027546" w:rsidP="00C92CF1">
            <w:pPr>
              <w:rPr>
                <w:sz w:val="20"/>
                <w:szCs w:val="20"/>
              </w:rPr>
            </w:pPr>
            <w:r w:rsidRPr="00027546">
              <w:rPr>
                <w:sz w:val="20"/>
                <w:szCs w:val="20"/>
              </w:rPr>
              <w:t>HH used no or negative shock coping strategies</w:t>
            </w:r>
          </w:p>
        </w:tc>
        <w:tc>
          <w:tcPr>
            <w:tcW w:w="2610" w:type="dxa"/>
            <w:tcBorders>
              <w:top w:val="nil"/>
              <w:left w:val="nil"/>
              <w:bottom w:val="nil"/>
              <w:right w:val="nil"/>
            </w:tcBorders>
            <w:shd w:val="clear" w:color="auto" w:fill="auto"/>
            <w:noWrap/>
            <w:vAlign w:val="bottom"/>
            <w:hideMark/>
          </w:tcPr>
          <w:p w14:paraId="0C457804" w14:textId="77777777" w:rsidR="00027546" w:rsidRPr="00027546" w:rsidRDefault="00027546" w:rsidP="00C92CF1">
            <w:pPr>
              <w:jc w:val="center"/>
              <w:rPr>
                <w:sz w:val="20"/>
                <w:szCs w:val="20"/>
              </w:rPr>
            </w:pPr>
            <w:r w:rsidRPr="00027546">
              <w:rPr>
                <w:sz w:val="20"/>
                <w:szCs w:val="20"/>
              </w:rPr>
              <w:t>0.014</w:t>
            </w:r>
          </w:p>
        </w:tc>
      </w:tr>
      <w:tr w:rsidR="00027546" w:rsidRPr="00027546" w14:paraId="773ECF2D" w14:textId="77777777" w:rsidTr="00027546">
        <w:trPr>
          <w:trHeight w:val="52"/>
        </w:trPr>
        <w:tc>
          <w:tcPr>
            <w:tcW w:w="5130" w:type="dxa"/>
            <w:tcBorders>
              <w:top w:val="nil"/>
              <w:left w:val="nil"/>
              <w:bottom w:val="nil"/>
              <w:right w:val="nil"/>
            </w:tcBorders>
            <w:shd w:val="clear" w:color="auto" w:fill="auto"/>
            <w:noWrap/>
            <w:vAlign w:val="bottom"/>
            <w:hideMark/>
          </w:tcPr>
          <w:p w14:paraId="5C28735D"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16DEAA7A" w14:textId="77777777" w:rsidR="00027546" w:rsidRPr="00027546" w:rsidRDefault="00027546" w:rsidP="00C92CF1">
            <w:pPr>
              <w:jc w:val="center"/>
              <w:rPr>
                <w:sz w:val="20"/>
                <w:szCs w:val="20"/>
              </w:rPr>
            </w:pPr>
            <w:r w:rsidRPr="00027546">
              <w:rPr>
                <w:sz w:val="20"/>
                <w:szCs w:val="20"/>
              </w:rPr>
              <w:t>(0.090)</w:t>
            </w:r>
          </w:p>
        </w:tc>
      </w:tr>
      <w:tr w:rsidR="00027546" w:rsidRPr="00027546" w14:paraId="2B00BF5F" w14:textId="77777777" w:rsidTr="00027546">
        <w:trPr>
          <w:trHeight w:val="52"/>
        </w:trPr>
        <w:tc>
          <w:tcPr>
            <w:tcW w:w="5130" w:type="dxa"/>
            <w:tcBorders>
              <w:top w:val="nil"/>
              <w:left w:val="nil"/>
              <w:bottom w:val="nil"/>
              <w:right w:val="nil"/>
            </w:tcBorders>
            <w:shd w:val="clear" w:color="auto" w:fill="auto"/>
            <w:noWrap/>
            <w:vAlign w:val="center"/>
            <w:hideMark/>
          </w:tcPr>
          <w:p w14:paraId="3F9EEEC7" w14:textId="77777777" w:rsidR="00027546" w:rsidRPr="00027546" w:rsidRDefault="00027546" w:rsidP="00C92CF1">
            <w:pPr>
              <w:rPr>
                <w:sz w:val="20"/>
                <w:szCs w:val="20"/>
              </w:rPr>
            </w:pPr>
            <w:r w:rsidRPr="00027546">
              <w:rPr>
                <w:sz w:val="20"/>
                <w:szCs w:val="20"/>
              </w:rPr>
              <w:t>Community has an agricultural group</w:t>
            </w:r>
          </w:p>
        </w:tc>
        <w:tc>
          <w:tcPr>
            <w:tcW w:w="2610" w:type="dxa"/>
            <w:tcBorders>
              <w:top w:val="nil"/>
              <w:left w:val="nil"/>
              <w:bottom w:val="nil"/>
              <w:right w:val="nil"/>
            </w:tcBorders>
            <w:shd w:val="clear" w:color="auto" w:fill="auto"/>
            <w:noWrap/>
            <w:vAlign w:val="bottom"/>
            <w:hideMark/>
          </w:tcPr>
          <w:p w14:paraId="4F3B24D4" w14:textId="77777777" w:rsidR="00027546" w:rsidRPr="00027546" w:rsidRDefault="00027546" w:rsidP="00C92CF1">
            <w:pPr>
              <w:jc w:val="center"/>
              <w:rPr>
                <w:sz w:val="20"/>
                <w:szCs w:val="20"/>
              </w:rPr>
            </w:pPr>
            <w:r w:rsidRPr="00027546">
              <w:rPr>
                <w:sz w:val="20"/>
                <w:szCs w:val="20"/>
              </w:rPr>
              <w:t>0.013</w:t>
            </w:r>
          </w:p>
        </w:tc>
      </w:tr>
      <w:tr w:rsidR="00027546" w:rsidRPr="00027546" w14:paraId="0E3523BE" w14:textId="77777777" w:rsidTr="00027546">
        <w:trPr>
          <w:trHeight w:val="52"/>
        </w:trPr>
        <w:tc>
          <w:tcPr>
            <w:tcW w:w="5130" w:type="dxa"/>
            <w:tcBorders>
              <w:top w:val="nil"/>
              <w:left w:val="nil"/>
              <w:bottom w:val="nil"/>
              <w:right w:val="nil"/>
            </w:tcBorders>
            <w:shd w:val="clear" w:color="auto" w:fill="auto"/>
            <w:noWrap/>
            <w:vAlign w:val="center"/>
            <w:hideMark/>
          </w:tcPr>
          <w:p w14:paraId="56BA57A2"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45C0BD90" w14:textId="77777777" w:rsidR="00027546" w:rsidRPr="00027546" w:rsidRDefault="00027546" w:rsidP="00C92CF1">
            <w:pPr>
              <w:jc w:val="center"/>
              <w:rPr>
                <w:sz w:val="20"/>
                <w:szCs w:val="20"/>
              </w:rPr>
            </w:pPr>
            <w:r w:rsidRPr="00027546">
              <w:rPr>
                <w:sz w:val="20"/>
                <w:szCs w:val="20"/>
              </w:rPr>
              <w:t>(0.069)</w:t>
            </w:r>
          </w:p>
        </w:tc>
      </w:tr>
      <w:tr w:rsidR="00027546" w:rsidRPr="00027546" w14:paraId="2A86C96E" w14:textId="77777777" w:rsidTr="00027546">
        <w:trPr>
          <w:trHeight w:val="52"/>
        </w:trPr>
        <w:tc>
          <w:tcPr>
            <w:tcW w:w="5130" w:type="dxa"/>
            <w:tcBorders>
              <w:top w:val="nil"/>
              <w:left w:val="nil"/>
              <w:bottom w:val="nil"/>
              <w:right w:val="nil"/>
            </w:tcBorders>
            <w:shd w:val="clear" w:color="auto" w:fill="auto"/>
            <w:noWrap/>
            <w:vAlign w:val="center"/>
            <w:hideMark/>
          </w:tcPr>
          <w:p w14:paraId="27A8EF1D" w14:textId="77777777" w:rsidR="00027546" w:rsidRPr="00027546" w:rsidRDefault="00027546" w:rsidP="00C92CF1">
            <w:pPr>
              <w:rPr>
                <w:sz w:val="20"/>
                <w:szCs w:val="20"/>
              </w:rPr>
            </w:pPr>
            <w:r w:rsidRPr="00027546">
              <w:rPr>
                <w:sz w:val="20"/>
                <w:szCs w:val="20"/>
              </w:rPr>
              <w:t>Community has a savings &amp; credit group</w:t>
            </w:r>
          </w:p>
        </w:tc>
        <w:tc>
          <w:tcPr>
            <w:tcW w:w="2610" w:type="dxa"/>
            <w:tcBorders>
              <w:top w:val="nil"/>
              <w:left w:val="nil"/>
              <w:bottom w:val="nil"/>
              <w:right w:val="nil"/>
            </w:tcBorders>
            <w:shd w:val="clear" w:color="auto" w:fill="auto"/>
            <w:noWrap/>
            <w:vAlign w:val="bottom"/>
            <w:hideMark/>
          </w:tcPr>
          <w:p w14:paraId="16EA0321" w14:textId="77777777" w:rsidR="00027546" w:rsidRPr="00027546" w:rsidRDefault="00027546" w:rsidP="00C92CF1">
            <w:pPr>
              <w:jc w:val="center"/>
              <w:rPr>
                <w:sz w:val="20"/>
                <w:szCs w:val="20"/>
              </w:rPr>
            </w:pPr>
            <w:r w:rsidRPr="00027546">
              <w:rPr>
                <w:sz w:val="20"/>
                <w:szCs w:val="20"/>
              </w:rPr>
              <w:t>0.152**</w:t>
            </w:r>
          </w:p>
        </w:tc>
      </w:tr>
      <w:tr w:rsidR="00027546" w:rsidRPr="00027546" w14:paraId="12B31502" w14:textId="77777777" w:rsidTr="00027546">
        <w:trPr>
          <w:trHeight w:val="52"/>
        </w:trPr>
        <w:tc>
          <w:tcPr>
            <w:tcW w:w="5130" w:type="dxa"/>
            <w:tcBorders>
              <w:top w:val="nil"/>
              <w:left w:val="nil"/>
              <w:bottom w:val="nil"/>
              <w:right w:val="nil"/>
            </w:tcBorders>
            <w:shd w:val="clear" w:color="auto" w:fill="auto"/>
            <w:noWrap/>
            <w:vAlign w:val="center"/>
            <w:hideMark/>
          </w:tcPr>
          <w:p w14:paraId="0FEA3C88"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2820F065" w14:textId="77777777" w:rsidR="00027546" w:rsidRPr="00027546" w:rsidRDefault="00027546" w:rsidP="00C92CF1">
            <w:pPr>
              <w:jc w:val="center"/>
              <w:rPr>
                <w:sz w:val="20"/>
                <w:szCs w:val="20"/>
              </w:rPr>
            </w:pPr>
            <w:r w:rsidRPr="00027546">
              <w:rPr>
                <w:sz w:val="20"/>
                <w:szCs w:val="20"/>
              </w:rPr>
              <w:t>(0.065)</w:t>
            </w:r>
          </w:p>
        </w:tc>
      </w:tr>
      <w:tr w:rsidR="00027546" w:rsidRPr="00027546" w14:paraId="36F4FAAA" w14:textId="77777777" w:rsidTr="00027546">
        <w:trPr>
          <w:trHeight w:val="52"/>
        </w:trPr>
        <w:tc>
          <w:tcPr>
            <w:tcW w:w="5130" w:type="dxa"/>
            <w:tcBorders>
              <w:top w:val="nil"/>
              <w:left w:val="nil"/>
              <w:bottom w:val="nil"/>
              <w:right w:val="nil"/>
            </w:tcBorders>
            <w:shd w:val="clear" w:color="auto" w:fill="auto"/>
            <w:noWrap/>
            <w:vAlign w:val="center"/>
            <w:hideMark/>
          </w:tcPr>
          <w:p w14:paraId="7B3997AF" w14:textId="77777777" w:rsidR="00027546" w:rsidRPr="00027546" w:rsidRDefault="00027546" w:rsidP="00C92CF1">
            <w:pPr>
              <w:rPr>
                <w:sz w:val="20"/>
                <w:szCs w:val="20"/>
              </w:rPr>
            </w:pPr>
            <w:r w:rsidRPr="00027546">
              <w:rPr>
                <w:sz w:val="20"/>
                <w:szCs w:val="20"/>
              </w:rPr>
              <w:t>Community has a youth group</w:t>
            </w:r>
          </w:p>
        </w:tc>
        <w:tc>
          <w:tcPr>
            <w:tcW w:w="2610" w:type="dxa"/>
            <w:tcBorders>
              <w:top w:val="nil"/>
              <w:left w:val="nil"/>
              <w:bottom w:val="nil"/>
              <w:right w:val="nil"/>
            </w:tcBorders>
            <w:shd w:val="clear" w:color="auto" w:fill="auto"/>
            <w:noWrap/>
            <w:vAlign w:val="bottom"/>
            <w:hideMark/>
          </w:tcPr>
          <w:p w14:paraId="6B7D09FC" w14:textId="77777777" w:rsidR="00027546" w:rsidRPr="00027546" w:rsidRDefault="00027546" w:rsidP="00C92CF1">
            <w:pPr>
              <w:jc w:val="center"/>
              <w:rPr>
                <w:sz w:val="20"/>
                <w:szCs w:val="20"/>
              </w:rPr>
            </w:pPr>
            <w:r w:rsidRPr="00027546">
              <w:rPr>
                <w:sz w:val="20"/>
                <w:szCs w:val="20"/>
              </w:rPr>
              <w:t>-0.053</w:t>
            </w:r>
          </w:p>
        </w:tc>
      </w:tr>
      <w:tr w:rsidR="00027546" w:rsidRPr="00027546" w14:paraId="1047EB46" w14:textId="77777777" w:rsidTr="00027546">
        <w:trPr>
          <w:trHeight w:val="52"/>
        </w:trPr>
        <w:tc>
          <w:tcPr>
            <w:tcW w:w="5130" w:type="dxa"/>
            <w:tcBorders>
              <w:top w:val="nil"/>
              <w:left w:val="nil"/>
              <w:bottom w:val="nil"/>
              <w:right w:val="nil"/>
            </w:tcBorders>
            <w:shd w:val="clear" w:color="auto" w:fill="auto"/>
            <w:noWrap/>
            <w:vAlign w:val="center"/>
            <w:hideMark/>
          </w:tcPr>
          <w:p w14:paraId="6F4117CF"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2F3B480D" w14:textId="77777777" w:rsidR="00027546" w:rsidRPr="00027546" w:rsidRDefault="00027546" w:rsidP="00C92CF1">
            <w:pPr>
              <w:jc w:val="center"/>
              <w:rPr>
                <w:sz w:val="20"/>
                <w:szCs w:val="20"/>
              </w:rPr>
            </w:pPr>
            <w:r w:rsidRPr="00027546">
              <w:rPr>
                <w:sz w:val="20"/>
                <w:szCs w:val="20"/>
              </w:rPr>
              <w:t>(0.080)</w:t>
            </w:r>
          </w:p>
        </w:tc>
      </w:tr>
      <w:tr w:rsidR="00027546" w:rsidRPr="00027546" w14:paraId="185EA946" w14:textId="77777777" w:rsidTr="00027546">
        <w:trPr>
          <w:trHeight w:val="52"/>
        </w:trPr>
        <w:tc>
          <w:tcPr>
            <w:tcW w:w="5130" w:type="dxa"/>
            <w:tcBorders>
              <w:top w:val="nil"/>
              <w:left w:val="nil"/>
              <w:bottom w:val="nil"/>
              <w:right w:val="nil"/>
            </w:tcBorders>
            <w:shd w:val="clear" w:color="auto" w:fill="auto"/>
            <w:noWrap/>
            <w:vAlign w:val="center"/>
            <w:hideMark/>
          </w:tcPr>
          <w:p w14:paraId="32199A06" w14:textId="77777777" w:rsidR="00027546" w:rsidRPr="00027546" w:rsidRDefault="00027546" w:rsidP="00C92CF1">
            <w:pPr>
              <w:rPr>
                <w:sz w:val="20"/>
                <w:szCs w:val="20"/>
              </w:rPr>
            </w:pPr>
            <w:r w:rsidRPr="00027546">
              <w:rPr>
                <w:sz w:val="20"/>
                <w:szCs w:val="20"/>
              </w:rPr>
              <w:t>Community has a bank/financial institution</w:t>
            </w:r>
          </w:p>
        </w:tc>
        <w:tc>
          <w:tcPr>
            <w:tcW w:w="2610" w:type="dxa"/>
            <w:tcBorders>
              <w:top w:val="nil"/>
              <w:left w:val="nil"/>
              <w:bottom w:val="nil"/>
              <w:right w:val="nil"/>
            </w:tcBorders>
            <w:shd w:val="clear" w:color="auto" w:fill="auto"/>
            <w:noWrap/>
            <w:vAlign w:val="bottom"/>
            <w:hideMark/>
          </w:tcPr>
          <w:p w14:paraId="1B36977F" w14:textId="77777777" w:rsidR="00027546" w:rsidRPr="00027546" w:rsidRDefault="00027546" w:rsidP="00C92CF1">
            <w:pPr>
              <w:jc w:val="center"/>
              <w:rPr>
                <w:sz w:val="20"/>
                <w:szCs w:val="20"/>
              </w:rPr>
            </w:pPr>
            <w:r w:rsidRPr="00027546">
              <w:rPr>
                <w:sz w:val="20"/>
                <w:szCs w:val="20"/>
              </w:rPr>
              <w:t>0.024</w:t>
            </w:r>
          </w:p>
        </w:tc>
      </w:tr>
      <w:tr w:rsidR="00027546" w:rsidRPr="00027546" w14:paraId="6A51D728" w14:textId="77777777" w:rsidTr="00027546">
        <w:trPr>
          <w:trHeight w:val="52"/>
        </w:trPr>
        <w:tc>
          <w:tcPr>
            <w:tcW w:w="5130" w:type="dxa"/>
            <w:tcBorders>
              <w:top w:val="nil"/>
              <w:left w:val="nil"/>
              <w:bottom w:val="nil"/>
              <w:right w:val="nil"/>
            </w:tcBorders>
            <w:shd w:val="clear" w:color="auto" w:fill="auto"/>
            <w:noWrap/>
            <w:vAlign w:val="center"/>
            <w:hideMark/>
          </w:tcPr>
          <w:p w14:paraId="02909682"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7FEAB5EA" w14:textId="77777777" w:rsidR="00027546" w:rsidRPr="00027546" w:rsidRDefault="00027546" w:rsidP="00C92CF1">
            <w:pPr>
              <w:jc w:val="center"/>
              <w:rPr>
                <w:sz w:val="20"/>
                <w:szCs w:val="20"/>
              </w:rPr>
            </w:pPr>
            <w:r w:rsidRPr="00027546">
              <w:rPr>
                <w:sz w:val="20"/>
                <w:szCs w:val="20"/>
              </w:rPr>
              <w:t>(0.073)</w:t>
            </w:r>
          </w:p>
        </w:tc>
      </w:tr>
      <w:tr w:rsidR="00027546" w:rsidRPr="00027546" w14:paraId="38A03079" w14:textId="77777777" w:rsidTr="00027546">
        <w:trPr>
          <w:trHeight w:val="52"/>
        </w:trPr>
        <w:tc>
          <w:tcPr>
            <w:tcW w:w="5130" w:type="dxa"/>
            <w:tcBorders>
              <w:top w:val="nil"/>
              <w:left w:val="nil"/>
              <w:bottom w:val="nil"/>
              <w:right w:val="nil"/>
            </w:tcBorders>
            <w:shd w:val="clear" w:color="auto" w:fill="auto"/>
            <w:noWrap/>
            <w:vAlign w:val="center"/>
            <w:hideMark/>
          </w:tcPr>
          <w:p w14:paraId="60B801C1" w14:textId="77777777" w:rsidR="00027546" w:rsidRPr="00027546" w:rsidRDefault="00027546" w:rsidP="00C92CF1">
            <w:pPr>
              <w:rPr>
                <w:sz w:val="20"/>
                <w:szCs w:val="20"/>
              </w:rPr>
            </w:pPr>
            <w:r w:rsidRPr="00027546">
              <w:rPr>
                <w:sz w:val="20"/>
                <w:szCs w:val="20"/>
              </w:rPr>
              <w:t>Community has a bus/public transportation stop</w:t>
            </w:r>
          </w:p>
        </w:tc>
        <w:tc>
          <w:tcPr>
            <w:tcW w:w="2610" w:type="dxa"/>
            <w:tcBorders>
              <w:top w:val="nil"/>
              <w:left w:val="nil"/>
              <w:bottom w:val="nil"/>
              <w:right w:val="nil"/>
            </w:tcBorders>
            <w:shd w:val="clear" w:color="auto" w:fill="auto"/>
            <w:noWrap/>
            <w:vAlign w:val="bottom"/>
            <w:hideMark/>
          </w:tcPr>
          <w:p w14:paraId="0E283C5B" w14:textId="77777777" w:rsidR="00027546" w:rsidRPr="00027546" w:rsidRDefault="00027546" w:rsidP="00C92CF1">
            <w:pPr>
              <w:jc w:val="center"/>
              <w:rPr>
                <w:sz w:val="20"/>
                <w:szCs w:val="20"/>
              </w:rPr>
            </w:pPr>
            <w:r w:rsidRPr="00027546">
              <w:rPr>
                <w:sz w:val="20"/>
                <w:szCs w:val="20"/>
              </w:rPr>
              <w:t>-0.012</w:t>
            </w:r>
          </w:p>
        </w:tc>
      </w:tr>
      <w:tr w:rsidR="00027546" w:rsidRPr="00027546" w14:paraId="54A63611" w14:textId="77777777" w:rsidTr="00027546">
        <w:trPr>
          <w:trHeight w:val="52"/>
        </w:trPr>
        <w:tc>
          <w:tcPr>
            <w:tcW w:w="5130" w:type="dxa"/>
            <w:tcBorders>
              <w:top w:val="nil"/>
              <w:left w:val="nil"/>
              <w:bottom w:val="nil"/>
              <w:right w:val="nil"/>
            </w:tcBorders>
            <w:shd w:val="clear" w:color="auto" w:fill="auto"/>
            <w:noWrap/>
            <w:vAlign w:val="bottom"/>
            <w:hideMark/>
          </w:tcPr>
          <w:p w14:paraId="74705B62"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156EBF1B" w14:textId="77777777" w:rsidR="00027546" w:rsidRPr="00027546" w:rsidRDefault="00027546" w:rsidP="00C92CF1">
            <w:pPr>
              <w:jc w:val="center"/>
              <w:rPr>
                <w:sz w:val="20"/>
                <w:szCs w:val="20"/>
              </w:rPr>
            </w:pPr>
            <w:r w:rsidRPr="00027546">
              <w:rPr>
                <w:sz w:val="20"/>
                <w:szCs w:val="20"/>
              </w:rPr>
              <w:t>(0.066)</w:t>
            </w:r>
          </w:p>
        </w:tc>
      </w:tr>
      <w:tr w:rsidR="00027546" w:rsidRPr="00027546" w14:paraId="5D12A48E" w14:textId="77777777" w:rsidTr="00027546">
        <w:trPr>
          <w:trHeight w:val="52"/>
        </w:trPr>
        <w:tc>
          <w:tcPr>
            <w:tcW w:w="5130" w:type="dxa"/>
            <w:tcBorders>
              <w:top w:val="nil"/>
              <w:left w:val="nil"/>
              <w:bottom w:val="nil"/>
              <w:right w:val="nil"/>
            </w:tcBorders>
            <w:shd w:val="clear" w:color="auto" w:fill="auto"/>
            <w:noWrap/>
            <w:vAlign w:val="bottom"/>
            <w:hideMark/>
          </w:tcPr>
          <w:p w14:paraId="0774FA0E" w14:textId="77777777" w:rsidR="00027546" w:rsidRPr="00027546" w:rsidRDefault="00027546" w:rsidP="00C92CF1">
            <w:pPr>
              <w:rPr>
                <w:sz w:val="20"/>
                <w:szCs w:val="20"/>
              </w:rPr>
            </w:pPr>
            <w:r w:rsidRPr="00027546">
              <w:rPr>
                <w:sz w:val="20"/>
                <w:szCs w:val="20"/>
              </w:rPr>
              <w:t>Constant</w:t>
            </w:r>
          </w:p>
        </w:tc>
        <w:tc>
          <w:tcPr>
            <w:tcW w:w="2610" w:type="dxa"/>
            <w:tcBorders>
              <w:top w:val="nil"/>
              <w:left w:val="nil"/>
              <w:bottom w:val="nil"/>
              <w:right w:val="nil"/>
            </w:tcBorders>
            <w:shd w:val="clear" w:color="auto" w:fill="auto"/>
            <w:noWrap/>
            <w:vAlign w:val="bottom"/>
            <w:hideMark/>
          </w:tcPr>
          <w:p w14:paraId="2DA99054" w14:textId="77777777" w:rsidR="00027546" w:rsidRPr="00027546" w:rsidRDefault="00027546" w:rsidP="00C92CF1">
            <w:pPr>
              <w:jc w:val="center"/>
              <w:rPr>
                <w:sz w:val="20"/>
                <w:szCs w:val="20"/>
              </w:rPr>
            </w:pPr>
            <w:r w:rsidRPr="00027546">
              <w:rPr>
                <w:sz w:val="20"/>
                <w:szCs w:val="20"/>
              </w:rPr>
              <w:t>-3.910***</w:t>
            </w:r>
          </w:p>
        </w:tc>
      </w:tr>
      <w:tr w:rsidR="00027546" w:rsidRPr="00027546" w14:paraId="553ADA26" w14:textId="77777777" w:rsidTr="00027546">
        <w:trPr>
          <w:trHeight w:val="52"/>
        </w:trPr>
        <w:tc>
          <w:tcPr>
            <w:tcW w:w="5130" w:type="dxa"/>
            <w:tcBorders>
              <w:top w:val="nil"/>
              <w:left w:val="nil"/>
              <w:bottom w:val="nil"/>
              <w:right w:val="nil"/>
            </w:tcBorders>
            <w:shd w:val="clear" w:color="auto" w:fill="auto"/>
            <w:noWrap/>
            <w:vAlign w:val="bottom"/>
            <w:hideMark/>
          </w:tcPr>
          <w:p w14:paraId="2F3FC4B6" w14:textId="77777777" w:rsidR="00027546" w:rsidRPr="00027546" w:rsidRDefault="00027546" w:rsidP="00C92CF1">
            <w:pPr>
              <w:jc w:val="center"/>
              <w:rPr>
                <w:sz w:val="20"/>
                <w:szCs w:val="20"/>
              </w:rPr>
            </w:pPr>
          </w:p>
        </w:tc>
        <w:tc>
          <w:tcPr>
            <w:tcW w:w="2610" w:type="dxa"/>
            <w:tcBorders>
              <w:top w:val="nil"/>
              <w:left w:val="nil"/>
              <w:bottom w:val="nil"/>
              <w:right w:val="nil"/>
            </w:tcBorders>
            <w:shd w:val="clear" w:color="auto" w:fill="auto"/>
            <w:noWrap/>
            <w:vAlign w:val="bottom"/>
            <w:hideMark/>
          </w:tcPr>
          <w:p w14:paraId="3C6A4DE3" w14:textId="77777777" w:rsidR="00027546" w:rsidRPr="00027546" w:rsidRDefault="00027546" w:rsidP="00C92CF1">
            <w:pPr>
              <w:jc w:val="center"/>
              <w:rPr>
                <w:sz w:val="20"/>
                <w:szCs w:val="20"/>
              </w:rPr>
            </w:pPr>
            <w:r w:rsidRPr="00027546">
              <w:rPr>
                <w:sz w:val="20"/>
                <w:szCs w:val="20"/>
              </w:rPr>
              <w:t>(0.748)</w:t>
            </w:r>
          </w:p>
        </w:tc>
      </w:tr>
      <w:tr w:rsidR="00027546" w:rsidRPr="00027546" w14:paraId="161BF4BC" w14:textId="77777777" w:rsidTr="00027546">
        <w:trPr>
          <w:trHeight w:val="52"/>
        </w:trPr>
        <w:tc>
          <w:tcPr>
            <w:tcW w:w="5130" w:type="dxa"/>
            <w:tcBorders>
              <w:top w:val="nil"/>
              <w:left w:val="nil"/>
              <w:bottom w:val="single" w:sz="4" w:space="0" w:color="000000"/>
              <w:right w:val="nil"/>
            </w:tcBorders>
            <w:shd w:val="clear" w:color="auto" w:fill="auto"/>
            <w:noWrap/>
            <w:vAlign w:val="bottom"/>
            <w:hideMark/>
          </w:tcPr>
          <w:p w14:paraId="3E9E6F66" w14:textId="77777777" w:rsidR="00027546" w:rsidRPr="00027546" w:rsidRDefault="00027546" w:rsidP="00C92CF1">
            <w:pPr>
              <w:rPr>
                <w:sz w:val="20"/>
                <w:szCs w:val="20"/>
              </w:rPr>
            </w:pPr>
            <w:r w:rsidRPr="00027546">
              <w:rPr>
                <w:sz w:val="20"/>
                <w:szCs w:val="20"/>
              </w:rPr>
              <w:t>Observations</w:t>
            </w:r>
          </w:p>
        </w:tc>
        <w:tc>
          <w:tcPr>
            <w:tcW w:w="2610" w:type="dxa"/>
            <w:tcBorders>
              <w:top w:val="nil"/>
              <w:left w:val="nil"/>
              <w:bottom w:val="single" w:sz="4" w:space="0" w:color="000000"/>
              <w:right w:val="nil"/>
            </w:tcBorders>
            <w:shd w:val="clear" w:color="auto" w:fill="auto"/>
            <w:noWrap/>
            <w:vAlign w:val="bottom"/>
            <w:hideMark/>
          </w:tcPr>
          <w:p w14:paraId="5F247EA9" w14:textId="77777777" w:rsidR="00027546" w:rsidRPr="00027546" w:rsidRDefault="00027546" w:rsidP="00C92CF1">
            <w:pPr>
              <w:jc w:val="center"/>
              <w:rPr>
                <w:sz w:val="20"/>
                <w:szCs w:val="20"/>
              </w:rPr>
            </w:pPr>
            <w:r w:rsidRPr="00027546">
              <w:rPr>
                <w:sz w:val="20"/>
                <w:szCs w:val="20"/>
              </w:rPr>
              <w:t>4,975</w:t>
            </w:r>
          </w:p>
        </w:tc>
      </w:tr>
    </w:tbl>
    <w:p w14:paraId="5643F078" w14:textId="4F237BAD" w:rsidR="00385475" w:rsidRPr="00027546" w:rsidRDefault="00027546" w:rsidP="000F14FF">
      <w:pPr>
        <w:ind w:left="810" w:right="900"/>
        <w:rPr>
          <w:sz w:val="20"/>
          <w:szCs w:val="20"/>
        </w:rPr>
      </w:pPr>
      <w:r w:rsidRPr="00027546">
        <w:rPr>
          <w:sz w:val="20"/>
          <w:szCs w:val="20"/>
        </w:rPr>
        <w:t>Note: The table shows the results of the probit regression of a binary variable indicating the inclusion in the NLPS on selected household and community variables in the baseline survey (LSMS-ISA/GHS-2018/19). The predicted probability from this regression is used to adjust the survey weight with the inverse probability of being selected in the phone survey.</w:t>
      </w:r>
    </w:p>
    <w:sectPr w:rsidR="00385475" w:rsidRPr="00027546" w:rsidSect="00027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46"/>
    <w:rsid w:val="00027546"/>
    <w:rsid w:val="000F14FF"/>
    <w:rsid w:val="00232062"/>
    <w:rsid w:val="00385475"/>
    <w:rsid w:val="004175AE"/>
    <w:rsid w:val="00425312"/>
    <w:rsid w:val="00521626"/>
    <w:rsid w:val="006100D0"/>
    <w:rsid w:val="00947EA1"/>
    <w:rsid w:val="00A025D2"/>
    <w:rsid w:val="00A50FB4"/>
    <w:rsid w:val="00AC6327"/>
    <w:rsid w:val="00B22E00"/>
    <w:rsid w:val="00C207C4"/>
    <w:rsid w:val="00D067A2"/>
    <w:rsid w:val="00FB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28CB"/>
  <w15:chartTrackingRefBased/>
  <w15:docId w15:val="{07E2924B-BD80-476F-8263-7B9B6E88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546"/>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2754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2754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2754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2754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27546"/>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2754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27546"/>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27546"/>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27546"/>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5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5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5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5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5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5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5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5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546"/>
    <w:rPr>
      <w:rFonts w:eastAsiaTheme="majorEastAsia" w:cstheme="majorBidi"/>
      <w:color w:val="272727" w:themeColor="text1" w:themeTint="D8"/>
    </w:rPr>
  </w:style>
  <w:style w:type="paragraph" w:styleId="Title">
    <w:name w:val="Title"/>
    <w:basedOn w:val="Normal"/>
    <w:next w:val="Normal"/>
    <w:link w:val="TitleChar"/>
    <w:uiPriority w:val="10"/>
    <w:qFormat/>
    <w:rsid w:val="0002754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275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54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275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546"/>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27546"/>
    <w:rPr>
      <w:i/>
      <w:iCs/>
      <w:color w:val="404040" w:themeColor="text1" w:themeTint="BF"/>
    </w:rPr>
  </w:style>
  <w:style w:type="paragraph" w:styleId="ListParagraph">
    <w:name w:val="List Paragraph"/>
    <w:basedOn w:val="Normal"/>
    <w:uiPriority w:val="34"/>
    <w:qFormat/>
    <w:rsid w:val="00027546"/>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027546"/>
    <w:rPr>
      <w:i/>
      <w:iCs/>
      <w:color w:val="0F4761" w:themeColor="accent1" w:themeShade="BF"/>
    </w:rPr>
  </w:style>
  <w:style w:type="paragraph" w:styleId="IntenseQuote">
    <w:name w:val="Intense Quote"/>
    <w:basedOn w:val="Normal"/>
    <w:next w:val="Normal"/>
    <w:link w:val="IntenseQuoteChar"/>
    <w:uiPriority w:val="30"/>
    <w:qFormat/>
    <w:rsid w:val="0002754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27546"/>
    <w:rPr>
      <w:i/>
      <w:iCs/>
      <w:color w:val="0F4761" w:themeColor="accent1" w:themeShade="BF"/>
    </w:rPr>
  </w:style>
  <w:style w:type="character" w:styleId="IntenseReference">
    <w:name w:val="Intense Reference"/>
    <w:basedOn w:val="DefaultParagraphFont"/>
    <w:uiPriority w:val="32"/>
    <w:qFormat/>
    <w:rsid w:val="00027546"/>
    <w:rPr>
      <w:b/>
      <w:bCs/>
      <w:smallCaps/>
      <w:color w:val="0F4761" w:themeColor="accent1" w:themeShade="BF"/>
      <w:spacing w:val="5"/>
    </w:rPr>
  </w:style>
  <w:style w:type="character" w:styleId="LineNumber">
    <w:name w:val="line number"/>
    <w:basedOn w:val="DefaultParagraphFont"/>
    <w:uiPriority w:val="99"/>
    <w:semiHidden/>
    <w:unhideWhenUsed/>
    <w:rsid w:val="0002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1580</Words>
  <Characters>8964</Characters>
  <Application>Microsoft Office Word</Application>
  <DocSecurity>0</DocSecurity>
  <Lines>298</Lines>
  <Paragraphs>184</Paragraphs>
  <ScaleCrop>false</ScaleCrop>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Y Alia</dc:creator>
  <cp:keywords/>
  <dc:description/>
  <cp:lastModifiedBy>Didier Y Alia</cp:lastModifiedBy>
  <cp:revision>2</cp:revision>
  <dcterms:created xsi:type="dcterms:W3CDTF">2025-04-20T20:15:00Z</dcterms:created>
  <dcterms:modified xsi:type="dcterms:W3CDTF">2025-04-20T20:28:00Z</dcterms:modified>
</cp:coreProperties>
</file>