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A2D6" w14:textId="77777777" w:rsidR="00027F67" w:rsidRPr="00082A16" w:rsidRDefault="00027F67" w:rsidP="00027F67">
      <w:pPr>
        <w:spacing w:line="360" w:lineRule="auto"/>
        <w:jc w:val="both"/>
        <w:rPr>
          <w:rFonts w:ascii="Georgia" w:hAnsi="Georgia"/>
          <w:sz w:val="22"/>
          <w:szCs w:val="22"/>
          <w:lang w:val="en-GB"/>
        </w:rPr>
      </w:pPr>
      <w:r w:rsidRPr="00082A16">
        <w:rPr>
          <w:rFonts w:ascii="Georgia" w:hAnsi="Georgia"/>
          <w:noProof/>
          <w:lang w:val="en-GB"/>
        </w:rPr>
        <w:drawing>
          <wp:inline distT="0" distB="0" distL="0" distR="0" wp14:anchorId="7491C997" wp14:editId="29957BB5">
            <wp:extent cx="5605722" cy="4223657"/>
            <wp:effectExtent l="0" t="0" r="0" b="5715"/>
            <wp:docPr id="5" name="Kép 1" descr="A képen vázlat, rajz, tervezés, művészet látható&#10;&#10;Előfordulhat, hogy az AI által létrehozott tartalom helytelen.">
              <a:extLst xmlns:a="http://schemas.openxmlformats.org/drawingml/2006/main">
                <a:ext uri="{FF2B5EF4-FFF2-40B4-BE49-F238E27FC236}">
                  <a16:creationId xmlns:a16="http://schemas.microsoft.com/office/drawing/2014/main" id="{F993DCAC-A687-00AB-212D-52D2E76BA0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1" descr="A képen vázlat, rajz, tervezés, művészet látható&#10;&#10;Előfordulhat, hogy az AI által létrehozott tartalom helytelen.">
                      <a:extLst>
                        <a:ext uri="{FF2B5EF4-FFF2-40B4-BE49-F238E27FC236}">
                          <a16:creationId xmlns:a16="http://schemas.microsoft.com/office/drawing/2014/main" id="{F993DCAC-A687-00AB-212D-52D2E76BA0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rcRect l="8234" r="8011" b="8812"/>
                    <a:stretch>
                      <a:fillRect/>
                    </a:stretch>
                  </pic:blipFill>
                  <pic:spPr>
                    <a:xfrm>
                      <a:off x="0" y="0"/>
                      <a:ext cx="5642293" cy="4251211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14:paraId="2CB9F251" w14:textId="28680D77" w:rsidR="00027F67" w:rsidRPr="00082A16" w:rsidRDefault="00027F67" w:rsidP="00027F67">
      <w:pPr>
        <w:spacing w:line="360" w:lineRule="auto"/>
        <w:jc w:val="both"/>
        <w:rPr>
          <w:rFonts w:ascii="Georgia" w:hAnsi="Georgia"/>
          <w:i/>
          <w:iCs/>
          <w:sz w:val="22"/>
          <w:szCs w:val="22"/>
          <w:lang w:val="en-GB"/>
        </w:rPr>
      </w:pPr>
      <w:r>
        <w:rPr>
          <w:rFonts w:ascii="Georgia" w:hAnsi="Georgia"/>
          <w:b/>
          <w:bCs/>
          <w:i/>
          <w:iCs/>
          <w:sz w:val="22"/>
          <w:szCs w:val="22"/>
          <w:lang w:val="en-GB"/>
        </w:rPr>
        <w:t xml:space="preserve">Supplementary </w:t>
      </w:r>
      <w:r w:rsidRPr="00082A16">
        <w:rPr>
          <w:rFonts w:ascii="Georgia" w:hAnsi="Georgia"/>
          <w:b/>
          <w:bCs/>
          <w:i/>
          <w:iCs/>
          <w:sz w:val="22"/>
          <w:szCs w:val="22"/>
          <w:lang w:val="en-GB"/>
        </w:rPr>
        <w:t xml:space="preserve">Figure </w:t>
      </w:r>
      <w:r>
        <w:rPr>
          <w:rFonts w:ascii="Georgia" w:hAnsi="Georgia"/>
          <w:b/>
          <w:bCs/>
          <w:i/>
          <w:iCs/>
          <w:sz w:val="22"/>
          <w:szCs w:val="22"/>
          <w:lang w:val="en-GB"/>
        </w:rPr>
        <w:t>S</w:t>
      </w:r>
      <w:r w:rsidRPr="00082A16">
        <w:rPr>
          <w:rFonts w:ascii="Georgia" w:hAnsi="Georgia"/>
          <w:b/>
          <w:bCs/>
          <w:i/>
          <w:iCs/>
          <w:sz w:val="22"/>
          <w:szCs w:val="22"/>
          <w:lang w:val="en-GB"/>
        </w:rPr>
        <w:t>1:</w:t>
      </w:r>
      <w:r w:rsidRPr="00082A16">
        <w:rPr>
          <w:rFonts w:ascii="Georgia" w:hAnsi="Georgia"/>
          <w:i/>
          <w:iCs/>
          <w:sz w:val="22"/>
          <w:szCs w:val="22"/>
          <w:lang w:val="en-GB"/>
        </w:rPr>
        <w:t xml:space="preserve"> The experimental setup of the original tests (Dobos and Pongrácz, 2023, 2024).</w:t>
      </w:r>
      <w:r>
        <w:rPr>
          <w:rFonts w:ascii="Georgia" w:hAnsi="Georgia"/>
          <w:i/>
          <w:iCs/>
          <w:sz w:val="22"/>
          <w:szCs w:val="22"/>
          <w:lang w:val="en-GB"/>
        </w:rPr>
        <w:t xml:space="preserve"> </w:t>
      </w:r>
      <w:r w:rsidRPr="00E811CE">
        <w:rPr>
          <w:rFonts w:ascii="Georgia" w:hAnsi="Georgia"/>
          <w:i/>
          <w:iCs/>
          <w:sz w:val="22"/>
          <w:szCs w:val="22"/>
        </w:rPr>
        <w:t>The owner and the dog are positioned at the starting point. Dogs had to detour the transparent wire-mesh fence to reach the reward, which was placed into the inner corner of the V-shaped fence.</w:t>
      </w:r>
    </w:p>
    <w:p w14:paraId="61847FB9" w14:textId="77777777" w:rsidR="00027F67" w:rsidRDefault="00027F67"/>
    <w:sectPr w:rsidR="00027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67"/>
    <w:rsid w:val="00027F67"/>
    <w:rsid w:val="0074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7AB88"/>
  <w15:chartTrackingRefBased/>
  <w15:docId w15:val="{A04F75E5-8366-448A-9B5E-9DCD5CBD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F67"/>
  </w:style>
  <w:style w:type="paragraph" w:styleId="Heading1">
    <w:name w:val="heading 1"/>
    <w:basedOn w:val="Normal"/>
    <w:next w:val="Normal"/>
    <w:link w:val="Heading1Char"/>
    <w:uiPriority w:val="9"/>
    <w:qFormat/>
    <w:rsid w:val="00027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F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F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F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F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F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Pongrácz Péter</dc:creator>
  <cp:keywords/>
  <dc:description/>
  <cp:lastModifiedBy>Dr. Pongrácz Péter</cp:lastModifiedBy>
  <cp:revision>1</cp:revision>
  <dcterms:created xsi:type="dcterms:W3CDTF">2026-01-13T20:33:00Z</dcterms:created>
  <dcterms:modified xsi:type="dcterms:W3CDTF">2026-01-13T20:35:00Z</dcterms:modified>
</cp:coreProperties>
</file>