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A5016" w14:textId="77777777" w:rsidR="00943364" w:rsidRPr="002063C2" w:rsidRDefault="00943364" w:rsidP="00E8473E">
      <w:pPr>
        <w:pStyle w:val="Heading2"/>
        <w:jc w:val="cente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Supplemental Materials</w:t>
      </w:r>
    </w:p>
    <w:p w14:paraId="22AF237A" w14:textId="3A042D0F" w:rsidR="00943364" w:rsidRPr="002063C2" w:rsidRDefault="00943364" w:rsidP="00943364">
      <w:pPr>
        <w:pStyle w:val="Heading1"/>
        <w:rPr>
          <w:rFonts w:ascii="Times New Roman" w:hAnsi="Times New Roman" w:cs="Times New Roman"/>
          <w:b/>
          <w:bCs/>
          <w:color w:val="000000" w:themeColor="text1"/>
          <w:sz w:val="24"/>
          <w:szCs w:val="24"/>
        </w:rPr>
      </w:pPr>
      <w:bookmarkStart w:id="0" w:name="_Toc116981472"/>
      <w:r w:rsidRPr="002063C2">
        <w:rPr>
          <w:rFonts w:ascii="Times New Roman" w:hAnsi="Times New Roman" w:cs="Times New Roman"/>
          <w:b/>
          <w:bCs/>
          <w:sz w:val="24"/>
          <w:szCs w:val="24"/>
        </w:rPr>
        <w:t>1.</w:t>
      </w:r>
      <w:bookmarkStart w:id="1" w:name="_Toc116981473"/>
      <w:bookmarkEnd w:id="0"/>
      <w:r w:rsidRPr="002063C2">
        <w:rPr>
          <w:rFonts w:ascii="Times New Roman" w:hAnsi="Times New Roman" w:cs="Times New Roman"/>
          <w:b/>
          <w:bCs/>
          <w:sz w:val="24"/>
          <w:szCs w:val="24"/>
        </w:rPr>
        <w:t xml:space="preserve"> </w:t>
      </w:r>
      <w:r w:rsidRPr="002063C2">
        <w:rPr>
          <w:rFonts w:ascii="Times New Roman" w:hAnsi="Times New Roman" w:cs="Times New Roman"/>
          <w:b/>
          <w:bCs/>
          <w:color w:val="000000" w:themeColor="text1"/>
          <w:sz w:val="24"/>
          <w:szCs w:val="24"/>
        </w:rPr>
        <w:t>Operationalization of variables</w:t>
      </w:r>
      <w:bookmarkEnd w:id="1"/>
      <w:r w:rsidRPr="002063C2">
        <w:rPr>
          <w:rFonts w:ascii="Times New Roman" w:hAnsi="Times New Roman" w:cs="Times New Roman"/>
          <w:b/>
          <w:bCs/>
          <w:color w:val="000000" w:themeColor="text1"/>
          <w:sz w:val="24"/>
          <w:szCs w:val="24"/>
        </w:rPr>
        <w:t xml:space="preserve">  </w:t>
      </w:r>
    </w:p>
    <w:p w14:paraId="6F23403A" w14:textId="008C3E32" w:rsidR="00C01BF6" w:rsidRPr="002063C2" w:rsidRDefault="00943364" w:rsidP="00943364">
      <w:pPr>
        <w:pStyle w:val="Heading3"/>
        <w:rPr>
          <w:rFonts w:ascii="Times New Roman" w:hAnsi="Times New Roman" w:cs="Times New Roman"/>
          <w:color w:val="000000" w:themeColor="text1"/>
          <w:sz w:val="24"/>
          <w:szCs w:val="24"/>
        </w:rPr>
      </w:pPr>
      <w:bookmarkStart w:id="2" w:name="_Toc116981479"/>
      <w:r w:rsidRPr="002063C2">
        <w:rPr>
          <w:rFonts w:ascii="Times New Roman" w:hAnsi="Times New Roman" w:cs="Times New Roman"/>
          <w:color w:val="000000" w:themeColor="text1"/>
          <w:sz w:val="24"/>
          <w:szCs w:val="24"/>
        </w:rPr>
        <w:t>1.1</w:t>
      </w:r>
      <w:r w:rsidR="00C01BF6" w:rsidRPr="002063C2">
        <w:rPr>
          <w:rFonts w:ascii="Times New Roman" w:hAnsi="Times New Roman" w:cs="Times New Roman"/>
          <w:color w:val="000000" w:themeColor="text1"/>
          <w:sz w:val="24"/>
          <w:szCs w:val="24"/>
        </w:rPr>
        <w:t xml:space="preserve"> Everyday Discrimination Scale</w:t>
      </w:r>
      <w:r w:rsidR="00DE1973" w:rsidRPr="002063C2">
        <w:rPr>
          <w:rFonts w:ascii="Times New Roman" w:hAnsi="Times New Roman" w:cs="Times New Roman"/>
          <w:color w:val="000000" w:themeColor="text1"/>
          <w:sz w:val="24"/>
          <w:szCs w:val="24"/>
        </w:rPr>
        <w:t xml:space="preserve"> (EDS)</w:t>
      </w:r>
    </w:p>
    <w:p w14:paraId="0B781DF5" w14:textId="25583268" w:rsidR="00DE1973" w:rsidRPr="002063C2" w:rsidRDefault="00DE1973" w:rsidP="00DE1973">
      <w:pPr>
        <w:rPr>
          <w:rFonts w:ascii="Times New Roman" w:hAnsi="Times New Roman" w:cs="Times New Roman"/>
          <w:color w:val="000000" w:themeColor="text1"/>
          <w:sz w:val="24"/>
          <w:szCs w:val="24"/>
        </w:rPr>
      </w:pPr>
      <w:r w:rsidRPr="00E17A08">
        <w:rPr>
          <w:rFonts w:ascii="Times New Roman" w:hAnsi="Times New Roman" w:cs="Times New Roman"/>
          <w:color w:val="000000" w:themeColor="text1"/>
          <w:sz w:val="24"/>
          <w:szCs w:val="24"/>
        </w:rPr>
        <w:t xml:space="preserve">The EDS quantifies multiple aspects of ethnic/racial discrimination and the frequency of their </w:t>
      </w:r>
      <w:r w:rsidRPr="002063C2">
        <w:rPr>
          <w:rFonts w:ascii="Times New Roman" w:hAnsi="Times New Roman" w:cs="Times New Roman"/>
          <w:color w:val="000000" w:themeColor="text1"/>
          <w:sz w:val="24"/>
          <w:szCs w:val="24"/>
        </w:rPr>
        <w:t>occurrence with 9 items on a 4-point Likert scale</w:t>
      </w:r>
      <w:r w:rsidRPr="00E17A08">
        <w:rPr>
          <w:rFonts w:ascii="Times New Roman" w:hAnsi="Times New Roman" w:cs="Times New Roman"/>
          <w:color w:val="000000" w:themeColor="text1"/>
          <w:sz w:val="24"/>
          <w:szCs w:val="24"/>
        </w:rPr>
        <w:t xml:space="preserve">. </w:t>
      </w:r>
      <w:r w:rsidRPr="002063C2">
        <w:rPr>
          <w:rFonts w:ascii="Times New Roman" w:hAnsi="Times New Roman" w:cs="Times New Roman"/>
          <w:color w:val="000000" w:themeColor="text1"/>
          <w:sz w:val="24"/>
          <w:szCs w:val="24"/>
        </w:rPr>
        <w:t xml:space="preserve">For the specific items and values see below. </w:t>
      </w:r>
    </w:p>
    <w:p w14:paraId="1F3AB851" w14:textId="029C83FF" w:rsidR="00DE1973" w:rsidRPr="002063C2" w:rsidRDefault="00DE1973">
      <w:pPr>
        <w:rPr>
          <w:rFonts w:ascii="Times New Roman" w:hAnsi="Times New Roman" w:cs="Times New Roman"/>
          <w:color w:val="000000" w:themeColor="text1"/>
          <w:sz w:val="24"/>
          <w:szCs w:val="24"/>
        </w:rPr>
      </w:pPr>
      <w:r w:rsidRPr="00E17A08">
        <w:rPr>
          <w:rFonts w:ascii="Times New Roman" w:hAnsi="Times New Roman" w:cs="Times New Roman"/>
          <w:color w:val="000000" w:themeColor="text1"/>
          <w:sz w:val="24"/>
          <w:szCs w:val="24"/>
        </w:rPr>
        <w:t xml:space="preserve"> </w:t>
      </w:r>
    </w:p>
    <w:p w14:paraId="5AAE5564" w14:textId="24E9DE7F" w:rsidR="00D336D4" w:rsidRPr="00E17A08" w:rsidRDefault="00D336D4" w:rsidP="00E17A08">
      <w:pPr>
        <w:rPr>
          <w:rFonts w:ascii="Times New Roman" w:hAnsi="Times New Roman" w:cs="Times New Roman"/>
          <w:b/>
          <w:bCs/>
          <w:color w:val="000000" w:themeColor="text1"/>
          <w:sz w:val="24"/>
          <w:szCs w:val="24"/>
        </w:rPr>
      </w:pPr>
      <w:r w:rsidRPr="00E17A08">
        <w:rPr>
          <w:rFonts w:ascii="Times New Roman" w:hAnsi="Times New Roman" w:cs="Times New Roman"/>
          <w:b/>
          <w:bCs/>
          <w:color w:val="000000" w:themeColor="text1"/>
          <w:sz w:val="24"/>
          <w:szCs w:val="24"/>
        </w:rPr>
        <w:t>Supplemental Table 1</w:t>
      </w:r>
    </w:p>
    <w:tbl>
      <w:tblPr>
        <w:tblW w:w="8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3291"/>
        <w:gridCol w:w="1170"/>
        <w:gridCol w:w="2250"/>
        <w:gridCol w:w="2160"/>
      </w:tblGrid>
      <w:tr w:rsidR="00DE1973" w:rsidRPr="002063C2" w14:paraId="452EDFED" w14:textId="77777777" w:rsidTr="00E17A08">
        <w:trPr>
          <w:trHeight w:val="260"/>
        </w:trPr>
        <w:tc>
          <w:tcPr>
            <w:tcW w:w="8901" w:type="dxa"/>
            <w:gridSpan w:val="5"/>
            <w:tcBorders>
              <w:top w:val="single" w:sz="7" w:space="0" w:color="000000"/>
              <w:left w:val="single" w:sz="7" w:space="0" w:color="000000"/>
              <w:bottom w:val="single" w:sz="7" w:space="0" w:color="000000"/>
              <w:right w:val="single" w:sz="7" w:space="0" w:color="000000"/>
            </w:tcBorders>
          </w:tcPr>
          <w:p w14:paraId="09B6CEF9" w14:textId="1E27F263" w:rsidR="00DE1973" w:rsidRPr="00E17A08" w:rsidRDefault="00234F60" w:rsidP="004A60F2">
            <w:pPr>
              <w:jc w:val="center"/>
              <w:rPr>
                <w:rFonts w:ascii="Times New Roman" w:eastAsia="Times" w:hAnsi="Times New Roman" w:cs="Times New Roman"/>
                <w:b/>
                <w:sz w:val="24"/>
                <w:szCs w:val="24"/>
              </w:rPr>
            </w:pPr>
            <w:r w:rsidRPr="002063C2">
              <w:rPr>
                <w:rFonts w:ascii="Times New Roman" w:eastAsia="Times" w:hAnsi="Times New Roman" w:cs="Times New Roman"/>
                <w:b/>
                <w:sz w:val="24"/>
                <w:szCs w:val="24"/>
              </w:rPr>
              <w:t xml:space="preserve">EDS </w:t>
            </w:r>
            <w:r w:rsidR="00DE1973" w:rsidRPr="00E17A08">
              <w:rPr>
                <w:rFonts w:ascii="Times New Roman" w:eastAsia="Times" w:hAnsi="Times New Roman" w:cs="Times New Roman"/>
                <w:b/>
                <w:sz w:val="24"/>
                <w:szCs w:val="24"/>
              </w:rPr>
              <w:t>Item Text</w:t>
            </w:r>
          </w:p>
        </w:tc>
      </w:tr>
      <w:tr w:rsidR="00DE1973" w:rsidRPr="002063C2" w14:paraId="412E23C8" w14:textId="77777777" w:rsidTr="00E17A08">
        <w:trPr>
          <w:trHeight w:val="260"/>
        </w:trPr>
        <w:tc>
          <w:tcPr>
            <w:tcW w:w="4491" w:type="dxa"/>
            <w:gridSpan w:val="3"/>
            <w:tcBorders>
              <w:top w:val="single" w:sz="7" w:space="0" w:color="000000"/>
              <w:left w:val="single" w:sz="7" w:space="0" w:color="000000"/>
              <w:bottom w:val="single" w:sz="7" w:space="0" w:color="000000"/>
              <w:right w:val="single" w:sz="7" w:space="0" w:color="000000"/>
            </w:tcBorders>
          </w:tcPr>
          <w:p w14:paraId="2630457E" w14:textId="77777777" w:rsidR="00DE1973" w:rsidRPr="00E17A08" w:rsidRDefault="00DE1973" w:rsidP="004A60F2">
            <w:pPr>
              <w:jc w:val="center"/>
              <w:rPr>
                <w:rFonts w:ascii="Times New Roman" w:eastAsia="Times" w:hAnsi="Times New Roman" w:cs="Times New Roman"/>
                <w:b/>
                <w:sz w:val="24"/>
                <w:szCs w:val="24"/>
              </w:rPr>
            </w:pPr>
            <w:r w:rsidRPr="00E17A08">
              <w:rPr>
                <w:rFonts w:ascii="Times New Roman" w:eastAsia="Times" w:hAnsi="Times New Roman" w:cs="Times New Roman"/>
                <w:b/>
                <w:sz w:val="24"/>
                <w:szCs w:val="24"/>
              </w:rPr>
              <w:t>English</w:t>
            </w:r>
          </w:p>
        </w:tc>
        <w:tc>
          <w:tcPr>
            <w:tcW w:w="4410" w:type="dxa"/>
            <w:gridSpan w:val="2"/>
            <w:tcBorders>
              <w:top w:val="single" w:sz="7" w:space="0" w:color="000000"/>
              <w:left w:val="single" w:sz="7" w:space="0" w:color="000000"/>
              <w:bottom w:val="single" w:sz="7" w:space="0" w:color="000000"/>
              <w:right w:val="single" w:sz="7" w:space="0" w:color="000000"/>
            </w:tcBorders>
          </w:tcPr>
          <w:p w14:paraId="24E6B157" w14:textId="77777777" w:rsidR="00DE1973" w:rsidRPr="00E17A08" w:rsidRDefault="00DE1973" w:rsidP="004A60F2">
            <w:pPr>
              <w:jc w:val="center"/>
              <w:rPr>
                <w:rFonts w:ascii="Times New Roman" w:eastAsia="Times" w:hAnsi="Times New Roman" w:cs="Times New Roman"/>
                <w:b/>
                <w:sz w:val="24"/>
                <w:szCs w:val="24"/>
              </w:rPr>
            </w:pPr>
            <w:r w:rsidRPr="00E17A08">
              <w:rPr>
                <w:rFonts w:ascii="Times New Roman" w:eastAsia="Times" w:hAnsi="Times New Roman" w:cs="Times New Roman"/>
                <w:b/>
                <w:sz w:val="24"/>
                <w:szCs w:val="24"/>
              </w:rPr>
              <w:t>Spanish</w:t>
            </w:r>
          </w:p>
        </w:tc>
      </w:tr>
      <w:tr w:rsidR="00DE1973" w:rsidRPr="002063C2" w14:paraId="34AC5B5B" w14:textId="77777777" w:rsidTr="00E17A08">
        <w:trPr>
          <w:trHeight w:val="260"/>
        </w:trPr>
        <w:tc>
          <w:tcPr>
            <w:tcW w:w="4491" w:type="dxa"/>
            <w:gridSpan w:val="3"/>
            <w:shd w:val="clear" w:color="auto" w:fill="auto"/>
            <w:tcMar>
              <w:top w:w="100" w:type="dxa"/>
              <w:left w:w="100" w:type="dxa"/>
              <w:bottom w:w="100" w:type="dxa"/>
              <w:right w:w="100" w:type="dxa"/>
            </w:tcMar>
          </w:tcPr>
          <w:p w14:paraId="4A824B8F"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Have you been treated with less respect than other people?</w:t>
            </w:r>
          </w:p>
        </w:tc>
        <w:tc>
          <w:tcPr>
            <w:tcW w:w="4410" w:type="dxa"/>
            <w:gridSpan w:val="2"/>
            <w:tcBorders>
              <w:top w:val="single" w:sz="7" w:space="0" w:color="000000"/>
              <w:left w:val="single" w:sz="7" w:space="0" w:color="000000"/>
              <w:bottom w:val="single" w:sz="7" w:space="0" w:color="000000"/>
              <w:right w:val="single" w:sz="7" w:space="0" w:color="000000"/>
            </w:tcBorders>
          </w:tcPr>
          <w:p w14:paraId="03998C69"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 xml:space="preserve">¿Ha </w:t>
            </w:r>
            <w:proofErr w:type="spellStart"/>
            <w:r w:rsidRPr="00E17A08">
              <w:rPr>
                <w:rFonts w:ascii="Times New Roman" w:eastAsia="Times" w:hAnsi="Times New Roman" w:cs="Times New Roman"/>
                <w:sz w:val="24"/>
                <w:szCs w:val="24"/>
                <w:highlight w:val="white"/>
              </w:rPr>
              <w:t>sido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tratada</w:t>
            </w:r>
            <w:proofErr w:type="spellEnd"/>
            <w:r w:rsidRPr="00E17A08">
              <w:rPr>
                <w:rFonts w:ascii="Times New Roman" w:eastAsia="Times" w:hAnsi="Times New Roman" w:cs="Times New Roman"/>
                <w:sz w:val="24"/>
                <w:szCs w:val="24"/>
                <w:highlight w:val="white"/>
              </w:rPr>
              <w:t xml:space="preserve"> con </w:t>
            </w:r>
            <w:proofErr w:type="spellStart"/>
            <w:r w:rsidRPr="00E17A08">
              <w:rPr>
                <w:rFonts w:ascii="Times New Roman" w:eastAsia="Times" w:hAnsi="Times New Roman" w:cs="Times New Roman"/>
                <w:sz w:val="24"/>
                <w:szCs w:val="24"/>
                <w:highlight w:val="white"/>
              </w:rPr>
              <w:t>menos</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respeto</w:t>
            </w:r>
            <w:proofErr w:type="spellEnd"/>
            <w:r w:rsidRPr="00E17A08">
              <w:rPr>
                <w:rFonts w:ascii="Times New Roman" w:eastAsia="Times" w:hAnsi="Times New Roman" w:cs="Times New Roman"/>
                <w:sz w:val="24"/>
                <w:szCs w:val="24"/>
                <w:highlight w:val="white"/>
              </w:rPr>
              <w:t xml:space="preserve"> que </w:t>
            </w:r>
            <w:proofErr w:type="spellStart"/>
            <w:r w:rsidRPr="00E17A08">
              <w:rPr>
                <w:rFonts w:ascii="Times New Roman" w:eastAsia="Times" w:hAnsi="Times New Roman" w:cs="Times New Roman"/>
                <w:sz w:val="24"/>
                <w:szCs w:val="24"/>
                <w:highlight w:val="white"/>
              </w:rPr>
              <w:t>otras</w:t>
            </w:r>
            <w:proofErr w:type="spellEnd"/>
            <w:r w:rsidRPr="00E17A08">
              <w:rPr>
                <w:rFonts w:ascii="Times New Roman" w:eastAsia="Times" w:hAnsi="Times New Roman" w:cs="Times New Roman"/>
                <w:sz w:val="24"/>
                <w:szCs w:val="24"/>
                <w:highlight w:val="white"/>
              </w:rPr>
              <w:t xml:space="preserve"> personas?</w:t>
            </w:r>
          </w:p>
        </w:tc>
      </w:tr>
      <w:tr w:rsidR="00DE1973" w:rsidRPr="002063C2" w14:paraId="515B9DA1" w14:textId="77777777" w:rsidTr="00E17A08">
        <w:trPr>
          <w:trHeight w:val="260"/>
        </w:trPr>
        <w:tc>
          <w:tcPr>
            <w:tcW w:w="4491" w:type="dxa"/>
            <w:gridSpan w:val="3"/>
            <w:shd w:val="clear" w:color="auto" w:fill="auto"/>
            <w:tcMar>
              <w:top w:w="100" w:type="dxa"/>
              <w:left w:w="100" w:type="dxa"/>
              <w:bottom w:w="100" w:type="dxa"/>
              <w:right w:w="100" w:type="dxa"/>
            </w:tcMar>
          </w:tcPr>
          <w:p w14:paraId="7545B849"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Have you been treated unfairly at restaurants or stores?</w:t>
            </w:r>
          </w:p>
        </w:tc>
        <w:tc>
          <w:tcPr>
            <w:tcW w:w="4410" w:type="dxa"/>
            <w:gridSpan w:val="2"/>
            <w:tcBorders>
              <w:top w:val="single" w:sz="7" w:space="0" w:color="000000"/>
              <w:left w:val="single" w:sz="7" w:space="0" w:color="000000"/>
              <w:bottom w:val="single" w:sz="7" w:space="0" w:color="000000"/>
              <w:right w:val="single" w:sz="7" w:space="0" w:color="000000"/>
            </w:tcBorders>
          </w:tcPr>
          <w:p w14:paraId="0EBBB000"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 xml:space="preserve">¿Ha </w:t>
            </w:r>
            <w:proofErr w:type="spellStart"/>
            <w:r w:rsidRPr="00E17A08">
              <w:rPr>
                <w:rFonts w:ascii="Times New Roman" w:eastAsia="Times" w:hAnsi="Times New Roman" w:cs="Times New Roman"/>
                <w:sz w:val="24"/>
                <w:szCs w:val="24"/>
                <w:highlight w:val="white"/>
              </w:rPr>
              <w:t>sido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tratada</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injustamente</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en</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restaurantes</w:t>
            </w:r>
            <w:proofErr w:type="spellEnd"/>
            <w:r w:rsidRPr="00E17A08">
              <w:rPr>
                <w:rFonts w:ascii="Times New Roman" w:eastAsia="Times" w:hAnsi="Times New Roman" w:cs="Times New Roman"/>
                <w:sz w:val="24"/>
                <w:szCs w:val="24"/>
                <w:highlight w:val="white"/>
              </w:rPr>
              <w:t xml:space="preserve"> o tiendas?</w:t>
            </w:r>
          </w:p>
        </w:tc>
      </w:tr>
      <w:tr w:rsidR="00DE1973" w:rsidRPr="002063C2" w14:paraId="03038254" w14:textId="77777777" w:rsidTr="00E17A08">
        <w:trPr>
          <w:trHeight w:val="260"/>
        </w:trPr>
        <w:tc>
          <w:tcPr>
            <w:tcW w:w="4491" w:type="dxa"/>
            <w:gridSpan w:val="3"/>
            <w:shd w:val="clear" w:color="auto" w:fill="auto"/>
            <w:tcMar>
              <w:top w:w="100" w:type="dxa"/>
              <w:left w:w="100" w:type="dxa"/>
              <w:bottom w:w="100" w:type="dxa"/>
              <w:right w:w="100" w:type="dxa"/>
            </w:tcMar>
          </w:tcPr>
          <w:p w14:paraId="78FC4D2A"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Have people criticized your accent or the way you speak?</w:t>
            </w:r>
          </w:p>
        </w:tc>
        <w:tc>
          <w:tcPr>
            <w:tcW w:w="4410" w:type="dxa"/>
            <w:gridSpan w:val="2"/>
            <w:tcBorders>
              <w:top w:val="single" w:sz="7" w:space="0" w:color="000000"/>
              <w:left w:val="single" w:sz="7" w:space="0" w:color="000000"/>
              <w:bottom w:val="single" w:sz="7" w:space="0" w:color="000000"/>
              <w:right w:val="single" w:sz="7" w:space="0" w:color="000000"/>
            </w:tcBorders>
          </w:tcPr>
          <w:p w14:paraId="02293C86"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 xml:space="preserve">¿Ha </w:t>
            </w:r>
            <w:proofErr w:type="spellStart"/>
            <w:r w:rsidRPr="00E17A08">
              <w:rPr>
                <w:rFonts w:ascii="Times New Roman" w:eastAsia="Times" w:hAnsi="Times New Roman" w:cs="Times New Roman"/>
                <w:sz w:val="24"/>
                <w:szCs w:val="24"/>
                <w:highlight w:val="white"/>
              </w:rPr>
              <w:t>sido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criticada</w:t>
            </w:r>
            <w:proofErr w:type="spellEnd"/>
            <w:r w:rsidRPr="00E17A08">
              <w:rPr>
                <w:rFonts w:ascii="Times New Roman" w:eastAsia="Times" w:hAnsi="Times New Roman" w:cs="Times New Roman"/>
                <w:sz w:val="24"/>
                <w:szCs w:val="24"/>
                <w:highlight w:val="white"/>
              </w:rPr>
              <w:t xml:space="preserve"> por </w:t>
            </w:r>
            <w:proofErr w:type="spellStart"/>
            <w:r w:rsidRPr="00E17A08">
              <w:rPr>
                <w:rFonts w:ascii="Times New Roman" w:eastAsia="Times" w:hAnsi="Times New Roman" w:cs="Times New Roman"/>
                <w:sz w:val="24"/>
                <w:szCs w:val="24"/>
                <w:highlight w:val="white"/>
              </w:rPr>
              <w:t>su</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acento</w:t>
            </w:r>
            <w:proofErr w:type="spellEnd"/>
            <w:r w:rsidRPr="00E17A08">
              <w:rPr>
                <w:rFonts w:ascii="Times New Roman" w:eastAsia="Times" w:hAnsi="Times New Roman" w:cs="Times New Roman"/>
                <w:sz w:val="24"/>
                <w:szCs w:val="24"/>
                <w:highlight w:val="white"/>
              </w:rPr>
              <w:t xml:space="preserve"> o la forma </w:t>
            </w:r>
            <w:proofErr w:type="spellStart"/>
            <w:r w:rsidRPr="00E17A08">
              <w:rPr>
                <w:rFonts w:ascii="Times New Roman" w:eastAsia="Times" w:hAnsi="Times New Roman" w:cs="Times New Roman"/>
                <w:sz w:val="24"/>
                <w:szCs w:val="24"/>
                <w:highlight w:val="white"/>
              </w:rPr>
              <w:t>en</w:t>
            </w:r>
            <w:proofErr w:type="spellEnd"/>
            <w:r w:rsidRPr="00E17A08">
              <w:rPr>
                <w:rFonts w:ascii="Times New Roman" w:eastAsia="Times" w:hAnsi="Times New Roman" w:cs="Times New Roman"/>
                <w:sz w:val="24"/>
                <w:szCs w:val="24"/>
                <w:highlight w:val="white"/>
              </w:rPr>
              <w:t xml:space="preserve"> la que </w:t>
            </w:r>
            <w:proofErr w:type="spellStart"/>
            <w:r w:rsidRPr="00E17A08">
              <w:rPr>
                <w:rFonts w:ascii="Times New Roman" w:eastAsia="Times" w:hAnsi="Times New Roman" w:cs="Times New Roman"/>
                <w:sz w:val="24"/>
                <w:szCs w:val="24"/>
                <w:highlight w:val="white"/>
              </w:rPr>
              <w:t>habla</w:t>
            </w:r>
            <w:proofErr w:type="spellEnd"/>
            <w:r w:rsidRPr="00E17A08">
              <w:rPr>
                <w:rFonts w:ascii="Times New Roman" w:eastAsia="Times" w:hAnsi="Times New Roman" w:cs="Times New Roman"/>
                <w:sz w:val="24"/>
                <w:szCs w:val="24"/>
                <w:highlight w:val="white"/>
              </w:rPr>
              <w:t>?</w:t>
            </w:r>
          </w:p>
        </w:tc>
      </w:tr>
      <w:tr w:rsidR="00DE1973" w:rsidRPr="002063C2" w14:paraId="4C397FAF" w14:textId="77777777" w:rsidTr="00E17A08">
        <w:trPr>
          <w:trHeight w:val="260"/>
        </w:trPr>
        <w:tc>
          <w:tcPr>
            <w:tcW w:w="4491" w:type="dxa"/>
            <w:gridSpan w:val="3"/>
            <w:shd w:val="clear" w:color="auto" w:fill="auto"/>
            <w:tcMar>
              <w:top w:w="100" w:type="dxa"/>
              <w:left w:w="100" w:type="dxa"/>
              <w:bottom w:w="100" w:type="dxa"/>
              <w:right w:w="100" w:type="dxa"/>
            </w:tcMar>
          </w:tcPr>
          <w:p w14:paraId="20761A6B"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Have people acted as if they think you are not smart?</w:t>
            </w:r>
          </w:p>
        </w:tc>
        <w:tc>
          <w:tcPr>
            <w:tcW w:w="4410" w:type="dxa"/>
            <w:gridSpan w:val="2"/>
            <w:tcBorders>
              <w:top w:val="single" w:sz="7" w:space="0" w:color="000000"/>
              <w:left w:val="single" w:sz="7" w:space="0" w:color="000000"/>
              <w:bottom w:val="single" w:sz="7" w:space="0" w:color="000000"/>
              <w:right w:val="single" w:sz="7" w:space="0" w:color="000000"/>
            </w:tcBorders>
          </w:tcPr>
          <w:p w14:paraId="6DE02D5F"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 xml:space="preserve">¿Han </w:t>
            </w:r>
            <w:proofErr w:type="spellStart"/>
            <w:r w:rsidRPr="00E17A08">
              <w:rPr>
                <w:rFonts w:ascii="Times New Roman" w:eastAsia="Times" w:hAnsi="Times New Roman" w:cs="Times New Roman"/>
                <w:sz w:val="24"/>
                <w:szCs w:val="24"/>
                <w:highlight w:val="white"/>
              </w:rPr>
              <w:t>habido</w:t>
            </w:r>
            <w:proofErr w:type="spellEnd"/>
            <w:r w:rsidRPr="00E17A08">
              <w:rPr>
                <w:rFonts w:ascii="Times New Roman" w:eastAsia="Times" w:hAnsi="Times New Roman" w:cs="Times New Roman"/>
                <w:sz w:val="24"/>
                <w:szCs w:val="24"/>
                <w:highlight w:val="white"/>
              </w:rPr>
              <w:t xml:space="preserve"> personas que </w:t>
            </w:r>
            <w:proofErr w:type="spellStart"/>
            <w:r w:rsidRPr="00E17A08">
              <w:rPr>
                <w:rFonts w:ascii="Times New Roman" w:eastAsia="Times" w:hAnsi="Times New Roman" w:cs="Times New Roman"/>
                <w:sz w:val="24"/>
                <w:szCs w:val="24"/>
                <w:highlight w:val="white"/>
              </w:rPr>
              <w:t>han</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actuado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como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si</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pensaran</w:t>
            </w:r>
            <w:proofErr w:type="spellEnd"/>
            <w:r w:rsidRPr="00E17A08">
              <w:rPr>
                <w:rFonts w:ascii="Times New Roman" w:eastAsia="Times" w:hAnsi="Times New Roman" w:cs="Times New Roman"/>
                <w:sz w:val="24"/>
                <w:szCs w:val="24"/>
                <w:highlight w:val="white"/>
              </w:rPr>
              <w:t xml:space="preserve"> que </w:t>
            </w:r>
            <w:proofErr w:type="spellStart"/>
            <w:r w:rsidRPr="00E17A08">
              <w:rPr>
                <w:rFonts w:ascii="Times New Roman" w:eastAsia="Times" w:hAnsi="Times New Roman" w:cs="Times New Roman"/>
                <w:sz w:val="24"/>
                <w:szCs w:val="24"/>
                <w:highlight w:val="white"/>
              </w:rPr>
              <w:t>usted</w:t>
            </w:r>
            <w:proofErr w:type="spellEnd"/>
            <w:r w:rsidRPr="00E17A08">
              <w:rPr>
                <w:rFonts w:ascii="Times New Roman" w:eastAsia="Times" w:hAnsi="Times New Roman" w:cs="Times New Roman"/>
                <w:sz w:val="24"/>
                <w:szCs w:val="24"/>
                <w:highlight w:val="white"/>
              </w:rPr>
              <w:t xml:space="preserve"> no es </w:t>
            </w:r>
            <w:proofErr w:type="spellStart"/>
            <w:r w:rsidRPr="00E17A08">
              <w:rPr>
                <w:rFonts w:ascii="Times New Roman" w:eastAsia="Times" w:hAnsi="Times New Roman" w:cs="Times New Roman"/>
                <w:sz w:val="24"/>
                <w:szCs w:val="24"/>
                <w:highlight w:val="white"/>
              </w:rPr>
              <w:t>inteligente</w:t>
            </w:r>
            <w:proofErr w:type="spellEnd"/>
            <w:r w:rsidRPr="00E17A08">
              <w:rPr>
                <w:rFonts w:ascii="Times New Roman" w:eastAsia="Times" w:hAnsi="Times New Roman" w:cs="Times New Roman"/>
                <w:sz w:val="24"/>
                <w:szCs w:val="24"/>
                <w:highlight w:val="white"/>
              </w:rPr>
              <w:t>?</w:t>
            </w:r>
          </w:p>
        </w:tc>
      </w:tr>
      <w:tr w:rsidR="00DE1973" w:rsidRPr="002063C2" w14:paraId="532FF472" w14:textId="77777777" w:rsidTr="00E17A08">
        <w:trPr>
          <w:trHeight w:val="260"/>
        </w:trPr>
        <w:tc>
          <w:tcPr>
            <w:tcW w:w="4491" w:type="dxa"/>
            <w:gridSpan w:val="3"/>
            <w:shd w:val="clear" w:color="auto" w:fill="auto"/>
            <w:tcMar>
              <w:top w:w="100" w:type="dxa"/>
              <w:left w:w="100" w:type="dxa"/>
              <w:bottom w:w="100" w:type="dxa"/>
              <w:right w:w="100" w:type="dxa"/>
            </w:tcMar>
          </w:tcPr>
          <w:p w14:paraId="6EBB6E73"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Have people acted as if they are afraid of you?</w:t>
            </w:r>
          </w:p>
        </w:tc>
        <w:tc>
          <w:tcPr>
            <w:tcW w:w="4410" w:type="dxa"/>
            <w:gridSpan w:val="2"/>
            <w:tcBorders>
              <w:top w:val="single" w:sz="7" w:space="0" w:color="000000"/>
              <w:left w:val="single" w:sz="7" w:space="0" w:color="000000"/>
              <w:bottom w:val="single" w:sz="7" w:space="0" w:color="000000"/>
              <w:right w:val="single" w:sz="7" w:space="0" w:color="000000"/>
            </w:tcBorders>
          </w:tcPr>
          <w:p w14:paraId="278923D2"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 xml:space="preserve">¿Han </w:t>
            </w:r>
            <w:proofErr w:type="spellStart"/>
            <w:r w:rsidRPr="00E17A08">
              <w:rPr>
                <w:rFonts w:ascii="Times New Roman" w:eastAsia="Times" w:hAnsi="Times New Roman" w:cs="Times New Roman"/>
                <w:sz w:val="24"/>
                <w:szCs w:val="24"/>
                <w:highlight w:val="white"/>
              </w:rPr>
              <w:t>habido</w:t>
            </w:r>
            <w:proofErr w:type="spellEnd"/>
            <w:r w:rsidRPr="00E17A08">
              <w:rPr>
                <w:rFonts w:ascii="Times New Roman" w:eastAsia="Times" w:hAnsi="Times New Roman" w:cs="Times New Roman"/>
                <w:sz w:val="24"/>
                <w:szCs w:val="24"/>
                <w:highlight w:val="white"/>
              </w:rPr>
              <w:t xml:space="preserve"> personas que </w:t>
            </w:r>
            <w:proofErr w:type="spellStart"/>
            <w:r w:rsidRPr="00E17A08">
              <w:rPr>
                <w:rFonts w:ascii="Times New Roman" w:eastAsia="Times" w:hAnsi="Times New Roman" w:cs="Times New Roman"/>
                <w:sz w:val="24"/>
                <w:szCs w:val="24"/>
                <w:highlight w:val="white"/>
              </w:rPr>
              <w:t>han</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actuado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como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si</w:t>
            </w:r>
            <w:proofErr w:type="spellEnd"/>
            <w:r w:rsidRPr="00E17A08">
              <w:rPr>
                <w:rFonts w:ascii="Times New Roman" w:eastAsia="Times" w:hAnsi="Times New Roman" w:cs="Times New Roman"/>
                <w:sz w:val="24"/>
                <w:szCs w:val="24"/>
                <w:highlight w:val="white"/>
              </w:rPr>
              <w:t xml:space="preserve"> le </w:t>
            </w:r>
            <w:proofErr w:type="spellStart"/>
            <w:r w:rsidRPr="00E17A08">
              <w:rPr>
                <w:rFonts w:ascii="Times New Roman" w:eastAsia="Times" w:hAnsi="Times New Roman" w:cs="Times New Roman"/>
                <w:sz w:val="24"/>
                <w:szCs w:val="24"/>
                <w:highlight w:val="white"/>
              </w:rPr>
              <w:t>tuvieran</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miedo</w:t>
            </w:r>
            <w:proofErr w:type="spellEnd"/>
            <w:r w:rsidRPr="00E17A08">
              <w:rPr>
                <w:rFonts w:ascii="Times New Roman" w:eastAsia="Times" w:hAnsi="Times New Roman" w:cs="Times New Roman"/>
                <w:sz w:val="24"/>
                <w:szCs w:val="24"/>
                <w:highlight w:val="white"/>
              </w:rPr>
              <w:t>?</w:t>
            </w:r>
          </w:p>
        </w:tc>
      </w:tr>
      <w:tr w:rsidR="00DE1973" w:rsidRPr="002063C2" w14:paraId="1CFCEC46" w14:textId="77777777" w:rsidTr="00E17A08">
        <w:trPr>
          <w:trHeight w:val="260"/>
        </w:trPr>
        <w:tc>
          <w:tcPr>
            <w:tcW w:w="4491" w:type="dxa"/>
            <w:gridSpan w:val="3"/>
            <w:shd w:val="clear" w:color="auto" w:fill="auto"/>
            <w:tcMar>
              <w:top w:w="100" w:type="dxa"/>
              <w:left w:w="100" w:type="dxa"/>
              <w:bottom w:w="100" w:type="dxa"/>
              <w:right w:w="100" w:type="dxa"/>
            </w:tcMar>
          </w:tcPr>
          <w:p w14:paraId="012BB95C"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Have people acted as if they think you are dishonest?</w:t>
            </w:r>
          </w:p>
        </w:tc>
        <w:tc>
          <w:tcPr>
            <w:tcW w:w="4410" w:type="dxa"/>
            <w:gridSpan w:val="2"/>
            <w:tcBorders>
              <w:top w:val="single" w:sz="7" w:space="0" w:color="000000"/>
              <w:left w:val="single" w:sz="7" w:space="0" w:color="000000"/>
              <w:bottom w:val="single" w:sz="7" w:space="0" w:color="000000"/>
              <w:right w:val="single" w:sz="7" w:space="0" w:color="000000"/>
            </w:tcBorders>
          </w:tcPr>
          <w:p w14:paraId="0572B7AC"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 xml:space="preserve">¿Han </w:t>
            </w:r>
            <w:proofErr w:type="spellStart"/>
            <w:r w:rsidRPr="00E17A08">
              <w:rPr>
                <w:rFonts w:ascii="Times New Roman" w:eastAsia="Times" w:hAnsi="Times New Roman" w:cs="Times New Roman"/>
                <w:sz w:val="24"/>
                <w:szCs w:val="24"/>
                <w:highlight w:val="white"/>
              </w:rPr>
              <w:t>habido</w:t>
            </w:r>
            <w:proofErr w:type="spellEnd"/>
            <w:r w:rsidRPr="00E17A08">
              <w:rPr>
                <w:rFonts w:ascii="Times New Roman" w:eastAsia="Times" w:hAnsi="Times New Roman" w:cs="Times New Roman"/>
                <w:sz w:val="24"/>
                <w:szCs w:val="24"/>
                <w:highlight w:val="white"/>
              </w:rPr>
              <w:t xml:space="preserve"> personas que </w:t>
            </w:r>
            <w:proofErr w:type="spellStart"/>
            <w:r w:rsidRPr="00E17A08">
              <w:rPr>
                <w:rFonts w:ascii="Times New Roman" w:eastAsia="Times" w:hAnsi="Times New Roman" w:cs="Times New Roman"/>
                <w:sz w:val="24"/>
                <w:szCs w:val="24"/>
                <w:highlight w:val="white"/>
              </w:rPr>
              <w:t>han</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actuado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como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si</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pensaran</w:t>
            </w:r>
            <w:proofErr w:type="spellEnd"/>
            <w:r w:rsidRPr="00E17A08">
              <w:rPr>
                <w:rFonts w:ascii="Times New Roman" w:eastAsia="Times" w:hAnsi="Times New Roman" w:cs="Times New Roman"/>
                <w:sz w:val="24"/>
                <w:szCs w:val="24"/>
                <w:highlight w:val="white"/>
              </w:rPr>
              <w:t xml:space="preserve"> que </w:t>
            </w:r>
            <w:proofErr w:type="spellStart"/>
            <w:r w:rsidRPr="00E17A08">
              <w:rPr>
                <w:rFonts w:ascii="Times New Roman" w:eastAsia="Times" w:hAnsi="Times New Roman" w:cs="Times New Roman"/>
                <w:sz w:val="24"/>
                <w:szCs w:val="24"/>
                <w:highlight w:val="white"/>
              </w:rPr>
              <w:t>usted</w:t>
            </w:r>
            <w:proofErr w:type="spellEnd"/>
            <w:r w:rsidRPr="00E17A08">
              <w:rPr>
                <w:rFonts w:ascii="Times New Roman" w:eastAsia="Times" w:hAnsi="Times New Roman" w:cs="Times New Roman"/>
                <w:sz w:val="24"/>
                <w:szCs w:val="24"/>
                <w:highlight w:val="white"/>
              </w:rPr>
              <w:t xml:space="preserve"> no es </w:t>
            </w:r>
            <w:proofErr w:type="spellStart"/>
            <w:r w:rsidRPr="00E17A08">
              <w:rPr>
                <w:rFonts w:ascii="Times New Roman" w:eastAsia="Times" w:hAnsi="Times New Roman" w:cs="Times New Roman"/>
                <w:sz w:val="24"/>
                <w:szCs w:val="24"/>
                <w:highlight w:val="white"/>
              </w:rPr>
              <w:t>honesta</w:t>
            </w:r>
            <w:proofErr w:type="spellEnd"/>
            <w:r w:rsidRPr="00E17A08">
              <w:rPr>
                <w:rFonts w:ascii="Times New Roman" w:eastAsia="Times" w:hAnsi="Times New Roman" w:cs="Times New Roman"/>
                <w:sz w:val="24"/>
                <w:szCs w:val="24"/>
                <w:highlight w:val="white"/>
              </w:rPr>
              <w:t>?</w:t>
            </w:r>
          </w:p>
        </w:tc>
      </w:tr>
      <w:tr w:rsidR="00DE1973" w:rsidRPr="002063C2" w14:paraId="2EB74A2E" w14:textId="77777777" w:rsidTr="00E17A08">
        <w:trPr>
          <w:trHeight w:val="260"/>
        </w:trPr>
        <w:tc>
          <w:tcPr>
            <w:tcW w:w="4491" w:type="dxa"/>
            <w:gridSpan w:val="3"/>
            <w:shd w:val="clear" w:color="auto" w:fill="auto"/>
            <w:tcMar>
              <w:top w:w="100" w:type="dxa"/>
              <w:left w:w="100" w:type="dxa"/>
              <w:bottom w:w="100" w:type="dxa"/>
              <w:right w:w="100" w:type="dxa"/>
            </w:tcMar>
          </w:tcPr>
          <w:p w14:paraId="0EFF6A83"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Have people acted as if they’re better than you are?</w:t>
            </w:r>
          </w:p>
        </w:tc>
        <w:tc>
          <w:tcPr>
            <w:tcW w:w="4410" w:type="dxa"/>
            <w:gridSpan w:val="2"/>
            <w:tcBorders>
              <w:top w:val="single" w:sz="7" w:space="0" w:color="000000"/>
              <w:left w:val="single" w:sz="7" w:space="0" w:color="000000"/>
              <w:bottom w:val="single" w:sz="7" w:space="0" w:color="000000"/>
              <w:right w:val="single" w:sz="7" w:space="0" w:color="000000"/>
            </w:tcBorders>
          </w:tcPr>
          <w:p w14:paraId="77A5CD06"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 xml:space="preserve">¿Han </w:t>
            </w:r>
            <w:proofErr w:type="spellStart"/>
            <w:r w:rsidRPr="00E17A08">
              <w:rPr>
                <w:rFonts w:ascii="Times New Roman" w:eastAsia="Times" w:hAnsi="Times New Roman" w:cs="Times New Roman"/>
                <w:sz w:val="24"/>
                <w:szCs w:val="24"/>
                <w:highlight w:val="white"/>
              </w:rPr>
              <w:t>habido</w:t>
            </w:r>
            <w:proofErr w:type="spellEnd"/>
            <w:r w:rsidRPr="00E17A08">
              <w:rPr>
                <w:rFonts w:ascii="Times New Roman" w:eastAsia="Times" w:hAnsi="Times New Roman" w:cs="Times New Roman"/>
                <w:sz w:val="24"/>
                <w:szCs w:val="24"/>
                <w:highlight w:val="white"/>
              </w:rPr>
              <w:t xml:space="preserve"> personas que </w:t>
            </w:r>
            <w:proofErr w:type="spellStart"/>
            <w:r w:rsidRPr="00E17A08">
              <w:rPr>
                <w:rFonts w:ascii="Times New Roman" w:eastAsia="Times" w:hAnsi="Times New Roman" w:cs="Times New Roman"/>
                <w:sz w:val="24"/>
                <w:szCs w:val="24"/>
                <w:highlight w:val="white"/>
              </w:rPr>
              <w:t>han</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actuado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como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si</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ellos</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fueran</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mejor</w:t>
            </w:r>
            <w:proofErr w:type="spellEnd"/>
            <w:r w:rsidRPr="00E17A08">
              <w:rPr>
                <w:rFonts w:ascii="Times New Roman" w:eastAsia="Times" w:hAnsi="Times New Roman" w:cs="Times New Roman"/>
                <w:sz w:val="24"/>
                <w:szCs w:val="24"/>
                <w:highlight w:val="white"/>
              </w:rPr>
              <w:t xml:space="preserve"> que </w:t>
            </w:r>
            <w:proofErr w:type="spellStart"/>
            <w:r w:rsidRPr="00E17A08">
              <w:rPr>
                <w:rFonts w:ascii="Times New Roman" w:eastAsia="Times" w:hAnsi="Times New Roman" w:cs="Times New Roman"/>
                <w:sz w:val="24"/>
                <w:szCs w:val="24"/>
                <w:highlight w:val="white"/>
              </w:rPr>
              <w:t>usted</w:t>
            </w:r>
            <w:proofErr w:type="spellEnd"/>
            <w:r w:rsidRPr="00E17A08">
              <w:rPr>
                <w:rFonts w:ascii="Times New Roman" w:eastAsia="Times" w:hAnsi="Times New Roman" w:cs="Times New Roman"/>
                <w:sz w:val="24"/>
                <w:szCs w:val="24"/>
                <w:highlight w:val="white"/>
              </w:rPr>
              <w:t>?</w:t>
            </w:r>
          </w:p>
        </w:tc>
      </w:tr>
      <w:tr w:rsidR="00DE1973" w:rsidRPr="002063C2" w14:paraId="74BB4435" w14:textId="77777777" w:rsidTr="00E17A08">
        <w:trPr>
          <w:trHeight w:val="260"/>
        </w:trPr>
        <w:tc>
          <w:tcPr>
            <w:tcW w:w="4491" w:type="dxa"/>
            <w:gridSpan w:val="3"/>
            <w:shd w:val="clear" w:color="auto" w:fill="auto"/>
            <w:tcMar>
              <w:top w:w="100" w:type="dxa"/>
              <w:left w:w="100" w:type="dxa"/>
              <w:bottom w:w="100" w:type="dxa"/>
              <w:right w:w="100" w:type="dxa"/>
            </w:tcMar>
          </w:tcPr>
          <w:p w14:paraId="12AFFF22"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Have you been threatened or harassed?</w:t>
            </w:r>
          </w:p>
        </w:tc>
        <w:tc>
          <w:tcPr>
            <w:tcW w:w="4410" w:type="dxa"/>
            <w:gridSpan w:val="2"/>
            <w:tcBorders>
              <w:top w:val="single" w:sz="7" w:space="0" w:color="000000"/>
              <w:left w:val="single" w:sz="7" w:space="0" w:color="000000"/>
              <w:bottom w:val="single" w:sz="7" w:space="0" w:color="000000"/>
              <w:right w:val="single" w:sz="7" w:space="0" w:color="000000"/>
            </w:tcBorders>
          </w:tcPr>
          <w:p w14:paraId="04DB8649"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 xml:space="preserve">¿Han </w:t>
            </w:r>
            <w:proofErr w:type="spellStart"/>
            <w:r w:rsidRPr="00E17A08">
              <w:rPr>
                <w:rFonts w:ascii="Times New Roman" w:eastAsia="Times" w:hAnsi="Times New Roman" w:cs="Times New Roman"/>
                <w:sz w:val="24"/>
                <w:szCs w:val="24"/>
                <w:highlight w:val="white"/>
              </w:rPr>
              <w:t>habido</w:t>
            </w:r>
            <w:proofErr w:type="spellEnd"/>
            <w:r w:rsidRPr="00E17A08">
              <w:rPr>
                <w:rFonts w:ascii="Times New Roman" w:eastAsia="Times" w:hAnsi="Times New Roman" w:cs="Times New Roman"/>
                <w:sz w:val="24"/>
                <w:szCs w:val="24"/>
                <w:highlight w:val="white"/>
              </w:rPr>
              <w:t xml:space="preserve"> personas que la </w:t>
            </w:r>
            <w:proofErr w:type="spellStart"/>
            <w:r w:rsidRPr="00E17A08">
              <w:rPr>
                <w:rFonts w:ascii="Times New Roman" w:eastAsia="Times" w:hAnsi="Times New Roman" w:cs="Times New Roman"/>
                <w:sz w:val="24"/>
                <w:szCs w:val="24"/>
                <w:highlight w:val="white"/>
              </w:rPr>
              <w:t>han</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amenazado</w:t>
            </w:r>
            <w:proofErr w:type="spellEnd"/>
            <w:r w:rsidRPr="00E17A08">
              <w:rPr>
                <w:rFonts w:ascii="Times New Roman" w:eastAsia="Times" w:hAnsi="Times New Roman" w:cs="Times New Roman"/>
                <w:sz w:val="24"/>
                <w:szCs w:val="24"/>
                <w:highlight w:val="white"/>
              </w:rPr>
              <w:t xml:space="preserve"> o </w:t>
            </w:r>
            <w:proofErr w:type="spellStart"/>
            <w:r w:rsidRPr="00E17A08">
              <w:rPr>
                <w:rFonts w:ascii="Times New Roman" w:eastAsia="Times" w:hAnsi="Times New Roman" w:cs="Times New Roman"/>
                <w:sz w:val="24"/>
                <w:szCs w:val="24"/>
                <w:highlight w:val="white"/>
              </w:rPr>
              <w:t>acosado</w:t>
            </w:r>
            <w:proofErr w:type="spellEnd"/>
            <w:r w:rsidRPr="00E17A08">
              <w:rPr>
                <w:rFonts w:ascii="Times New Roman" w:eastAsia="Times" w:hAnsi="Times New Roman" w:cs="Times New Roman"/>
                <w:sz w:val="24"/>
                <w:szCs w:val="24"/>
                <w:highlight w:val="white"/>
              </w:rPr>
              <w:t>?</w:t>
            </w:r>
          </w:p>
        </w:tc>
      </w:tr>
      <w:tr w:rsidR="00DE1973" w:rsidRPr="002063C2" w14:paraId="7668ABB2" w14:textId="77777777" w:rsidTr="00E17A08">
        <w:trPr>
          <w:trHeight w:val="260"/>
        </w:trPr>
        <w:tc>
          <w:tcPr>
            <w:tcW w:w="4491" w:type="dxa"/>
            <w:gridSpan w:val="3"/>
            <w:shd w:val="clear" w:color="auto" w:fill="auto"/>
            <w:tcMar>
              <w:top w:w="100" w:type="dxa"/>
              <w:left w:w="100" w:type="dxa"/>
              <w:bottom w:w="100" w:type="dxa"/>
              <w:right w:w="100" w:type="dxa"/>
            </w:tcMar>
          </w:tcPr>
          <w:p w14:paraId="203E2804"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Have you been followed around in stores?</w:t>
            </w:r>
          </w:p>
        </w:tc>
        <w:tc>
          <w:tcPr>
            <w:tcW w:w="4410" w:type="dxa"/>
            <w:gridSpan w:val="2"/>
            <w:tcBorders>
              <w:top w:val="single" w:sz="7" w:space="0" w:color="000000"/>
              <w:left w:val="single" w:sz="7" w:space="0" w:color="000000"/>
              <w:bottom w:val="single" w:sz="7" w:space="0" w:color="000000"/>
              <w:right w:val="single" w:sz="7" w:space="0" w:color="000000"/>
            </w:tcBorders>
          </w:tcPr>
          <w:p w14:paraId="0B91E0C5" w14:textId="77777777" w:rsidR="00DE1973" w:rsidRPr="00E17A08" w:rsidRDefault="00DE1973" w:rsidP="004A60F2">
            <w:pPr>
              <w:widowControl w:val="0"/>
              <w:rPr>
                <w:rFonts w:ascii="Times New Roman" w:eastAsia="Times" w:hAnsi="Times New Roman" w:cs="Times New Roman"/>
                <w:sz w:val="24"/>
                <w:szCs w:val="24"/>
                <w:highlight w:val="white"/>
              </w:rPr>
            </w:pPr>
            <w:r w:rsidRPr="00E17A08">
              <w:rPr>
                <w:rFonts w:ascii="Times New Roman" w:eastAsia="Times" w:hAnsi="Times New Roman" w:cs="Times New Roman"/>
                <w:sz w:val="24"/>
                <w:szCs w:val="24"/>
                <w:highlight w:val="white"/>
              </w:rPr>
              <w:t xml:space="preserve">¿Ha </w:t>
            </w:r>
            <w:proofErr w:type="spellStart"/>
            <w:r w:rsidRPr="00E17A08">
              <w:rPr>
                <w:rFonts w:ascii="Times New Roman" w:eastAsia="Times" w:hAnsi="Times New Roman" w:cs="Times New Roman"/>
                <w:sz w:val="24"/>
                <w:szCs w:val="24"/>
                <w:highlight w:val="white"/>
              </w:rPr>
              <w:t>sido</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monitoreada</w:t>
            </w:r>
            <w:proofErr w:type="spellEnd"/>
            <w:r w:rsidRPr="00E17A08">
              <w:rPr>
                <w:rFonts w:ascii="Times New Roman" w:eastAsia="Times" w:hAnsi="Times New Roman" w:cs="Times New Roman"/>
                <w:sz w:val="24"/>
                <w:szCs w:val="24"/>
                <w:highlight w:val="white"/>
              </w:rPr>
              <w:t xml:space="preserve"> o </w:t>
            </w:r>
            <w:proofErr w:type="spellStart"/>
            <w:r w:rsidRPr="00E17A08">
              <w:rPr>
                <w:rFonts w:ascii="Times New Roman" w:eastAsia="Times" w:hAnsi="Times New Roman" w:cs="Times New Roman"/>
                <w:sz w:val="24"/>
                <w:szCs w:val="24"/>
                <w:highlight w:val="white"/>
              </w:rPr>
              <w:t>seguida</w:t>
            </w:r>
            <w:proofErr w:type="spellEnd"/>
            <w:r w:rsidRPr="00E17A08">
              <w:rPr>
                <w:rFonts w:ascii="Times New Roman" w:eastAsia="Times" w:hAnsi="Times New Roman" w:cs="Times New Roman"/>
                <w:sz w:val="24"/>
                <w:szCs w:val="24"/>
                <w:highlight w:val="white"/>
              </w:rPr>
              <w:t xml:space="preserve"> </w:t>
            </w:r>
            <w:proofErr w:type="spellStart"/>
            <w:r w:rsidRPr="00E17A08">
              <w:rPr>
                <w:rFonts w:ascii="Times New Roman" w:eastAsia="Times" w:hAnsi="Times New Roman" w:cs="Times New Roman"/>
                <w:sz w:val="24"/>
                <w:szCs w:val="24"/>
                <w:highlight w:val="white"/>
              </w:rPr>
              <w:t>en</w:t>
            </w:r>
            <w:proofErr w:type="spellEnd"/>
            <w:r w:rsidRPr="00E17A08">
              <w:rPr>
                <w:rFonts w:ascii="Times New Roman" w:eastAsia="Times" w:hAnsi="Times New Roman" w:cs="Times New Roman"/>
                <w:sz w:val="24"/>
                <w:szCs w:val="24"/>
                <w:highlight w:val="white"/>
              </w:rPr>
              <w:t xml:space="preserve"> tiendas </w:t>
            </w:r>
            <w:proofErr w:type="spellStart"/>
            <w:r w:rsidRPr="00E17A08">
              <w:rPr>
                <w:rFonts w:ascii="Times New Roman" w:eastAsia="Times" w:hAnsi="Times New Roman" w:cs="Times New Roman"/>
                <w:sz w:val="24"/>
                <w:szCs w:val="24"/>
                <w:highlight w:val="white"/>
              </w:rPr>
              <w:t>departamentales</w:t>
            </w:r>
            <w:proofErr w:type="spellEnd"/>
            <w:r w:rsidRPr="00E17A08">
              <w:rPr>
                <w:rFonts w:ascii="Times New Roman" w:eastAsia="Times" w:hAnsi="Times New Roman" w:cs="Times New Roman"/>
                <w:sz w:val="24"/>
                <w:szCs w:val="24"/>
                <w:highlight w:val="white"/>
              </w:rPr>
              <w:t>?</w:t>
            </w:r>
          </w:p>
        </w:tc>
      </w:tr>
      <w:tr w:rsidR="00234F60" w:rsidRPr="002063C2" w14:paraId="3D85F129" w14:textId="77777777" w:rsidTr="00E17A08">
        <w:trPr>
          <w:trHeight w:val="260"/>
        </w:trPr>
        <w:tc>
          <w:tcPr>
            <w:tcW w:w="8901" w:type="dxa"/>
            <w:gridSpan w:val="5"/>
            <w:tcBorders>
              <w:right w:val="single" w:sz="7" w:space="0" w:color="000000"/>
            </w:tcBorders>
            <w:shd w:val="clear" w:color="auto" w:fill="auto"/>
            <w:tcMar>
              <w:top w:w="100" w:type="dxa"/>
              <w:left w:w="100" w:type="dxa"/>
              <w:bottom w:w="100" w:type="dxa"/>
              <w:right w:w="100" w:type="dxa"/>
            </w:tcMar>
          </w:tcPr>
          <w:p w14:paraId="0DCE46FC" w14:textId="6DD81504" w:rsidR="00234F60" w:rsidRPr="00E17A08" w:rsidRDefault="00234F60" w:rsidP="00E17A08">
            <w:pPr>
              <w:widowControl w:val="0"/>
              <w:jc w:val="center"/>
              <w:rPr>
                <w:rFonts w:ascii="Times New Roman" w:eastAsia="Times" w:hAnsi="Times New Roman" w:cs="Times New Roman"/>
                <w:b/>
                <w:bCs/>
                <w:sz w:val="24"/>
                <w:szCs w:val="24"/>
                <w:highlight w:val="white"/>
              </w:rPr>
            </w:pPr>
            <w:r w:rsidRPr="00E17A08">
              <w:rPr>
                <w:rFonts w:ascii="Times New Roman" w:eastAsia="Times" w:hAnsi="Times New Roman" w:cs="Times New Roman"/>
                <w:b/>
                <w:bCs/>
                <w:sz w:val="24"/>
                <w:szCs w:val="24"/>
                <w:highlight w:val="white"/>
              </w:rPr>
              <w:t>EDS Item Values</w:t>
            </w:r>
          </w:p>
        </w:tc>
      </w:tr>
      <w:tr w:rsidR="00234F60" w:rsidRPr="002063C2" w14:paraId="51FFFA64" w14:textId="77777777" w:rsidTr="00E17A0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PrEx>
        <w:trPr>
          <w:gridBefore w:val="1"/>
          <w:wBefore w:w="30" w:type="dxa"/>
          <w:trHeight w:val="156"/>
        </w:trPr>
        <w:tc>
          <w:tcPr>
            <w:tcW w:w="6711" w:type="dxa"/>
            <w:gridSpan w:val="3"/>
            <w:tcBorders>
              <w:top w:val="single" w:sz="7" w:space="0" w:color="000000"/>
              <w:left w:val="single" w:sz="7" w:space="0" w:color="000000"/>
              <w:bottom w:val="single" w:sz="7" w:space="0" w:color="000000"/>
            </w:tcBorders>
            <w:vAlign w:val="center"/>
          </w:tcPr>
          <w:p w14:paraId="3A28B7A6" w14:textId="77777777" w:rsidR="00234F60" w:rsidRPr="002063C2" w:rsidRDefault="00234F60" w:rsidP="00733DFE">
            <w:pPr>
              <w:pBdr>
                <w:top w:val="nil"/>
                <w:left w:val="nil"/>
                <w:bottom w:val="nil"/>
                <w:right w:val="nil"/>
                <w:between w:val="nil"/>
              </w:pBdr>
              <w:jc w:val="center"/>
              <w:rPr>
                <w:rFonts w:ascii="Times New Roman" w:hAnsi="Times New Roman" w:cs="Times New Roman"/>
                <w:b/>
                <w:color w:val="000000"/>
                <w:sz w:val="24"/>
                <w:szCs w:val="24"/>
              </w:rPr>
            </w:pPr>
            <w:r w:rsidRPr="002063C2">
              <w:rPr>
                <w:rFonts w:ascii="Times New Roman" w:hAnsi="Times New Roman" w:cs="Times New Roman"/>
                <w:b/>
                <w:color w:val="000000"/>
                <w:sz w:val="24"/>
                <w:szCs w:val="24"/>
              </w:rPr>
              <w:t>Text of answer choice</w:t>
            </w:r>
          </w:p>
        </w:tc>
        <w:tc>
          <w:tcPr>
            <w:tcW w:w="2160" w:type="dxa"/>
            <w:vMerge w:val="restart"/>
            <w:tcBorders>
              <w:top w:val="single" w:sz="7" w:space="0" w:color="000000"/>
              <w:left w:val="single" w:sz="7" w:space="0" w:color="000000"/>
              <w:right w:val="single" w:sz="7" w:space="0" w:color="000000"/>
            </w:tcBorders>
            <w:vAlign w:val="center"/>
          </w:tcPr>
          <w:p w14:paraId="471A2B67" w14:textId="77777777" w:rsidR="00234F60" w:rsidRPr="002063C2" w:rsidRDefault="00234F60" w:rsidP="00733DFE">
            <w:pPr>
              <w:pBdr>
                <w:top w:val="nil"/>
                <w:left w:val="nil"/>
                <w:bottom w:val="nil"/>
                <w:right w:val="nil"/>
                <w:between w:val="nil"/>
              </w:pBdr>
              <w:jc w:val="center"/>
              <w:rPr>
                <w:rFonts w:ascii="Times New Roman" w:hAnsi="Times New Roman" w:cs="Times New Roman"/>
                <w:b/>
                <w:color w:val="000000"/>
                <w:sz w:val="24"/>
                <w:szCs w:val="24"/>
              </w:rPr>
            </w:pPr>
            <w:r w:rsidRPr="002063C2">
              <w:rPr>
                <w:rFonts w:ascii="Times New Roman" w:hAnsi="Times New Roman" w:cs="Times New Roman"/>
                <w:b/>
                <w:color w:val="000000"/>
                <w:sz w:val="24"/>
                <w:szCs w:val="24"/>
              </w:rPr>
              <w:t>Numeric value</w:t>
            </w:r>
          </w:p>
        </w:tc>
      </w:tr>
      <w:tr w:rsidR="00234F60" w:rsidRPr="002063C2" w14:paraId="25FF1208" w14:textId="77777777" w:rsidTr="00E17A0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PrEx>
        <w:trPr>
          <w:gridBefore w:val="1"/>
          <w:wBefore w:w="30" w:type="dxa"/>
          <w:trHeight w:val="156"/>
        </w:trPr>
        <w:tc>
          <w:tcPr>
            <w:tcW w:w="3291" w:type="dxa"/>
            <w:tcBorders>
              <w:top w:val="single" w:sz="7" w:space="0" w:color="000000"/>
              <w:left w:val="single" w:sz="7" w:space="0" w:color="000000"/>
              <w:bottom w:val="single" w:sz="7" w:space="0" w:color="000000"/>
              <w:right w:val="single" w:sz="7" w:space="0" w:color="000000"/>
            </w:tcBorders>
            <w:vAlign w:val="center"/>
          </w:tcPr>
          <w:p w14:paraId="64359E5A" w14:textId="77777777" w:rsidR="00234F60" w:rsidRPr="002063C2" w:rsidRDefault="00234F60" w:rsidP="00733DFE">
            <w:pPr>
              <w:pBdr>
                <w:top w:val="nil"/>
                <w:left w:val="nil"/>
                <w:bottom w:val="nil"/>
                <w:right w:val="nil"/>
                <w:between w:val="nil"/>
              </w:pBdr>
              <w:jc w:val="center"/>
              <w:rPr>
                <w:rFonts w:ascii="Times New Roman" w:hAnsi="Times New Roman" w:cs="Times New Roman"/>
                <w:b/>
                <w:color w:val="000000"/>
                <w:sz w:val="24"/>
                <w:szCs w:val="24"/>
              </w:rPr>
            </w:pPr>
            <w:r w:rsidRPr="002063C2">
              <w:rPr>
                <w:rFonts w:ascii="Times New Roman" w:hAnsi="Times New Roman" w:cs="Times New Roman"/>
                <w:b/>
                <w:color w:val="000000"/>
                <w:sz w:val="24"/>
                <w:szCs w:val="24"/>
              </w:rPr>
              <w:lastRenderedPageBreak/>
              <w:t>English</w:t>
            </w:r>
          </w:p>
        </w:tc>
        <w:tc>
          <w:tcPr>
            <w:tcW w:w="3420" w:type="dxa"/>
            <w:gridSpan w:val="2"/>
            <w:tcBorders>
              <w:top w:val="single" w:sz="7" w:space="0" w:color="000000"/>
              <w:left w:val="single" w:sz="7" w:space="0" w:color="000000"/>
              <w:bottom w:val="single" w:sz="7" w:space="0" w:color="000000"/>
              <w:right w:val="single" w:sz="7" w:space="0" w:color="000000"/>
            </w:tcBorders>
            <w:vAlign w:val="center"/>
          </w:tcPr>
          <w:p w14:paraId="7808BC3B" w14:textId="77777777" w:rsidR="00234F60" w:rsidRPr="002063C2" w:rsidRDefault="00234F60" w:rsidP="00733DFE">
            <w:pPr>
              <w:pBdr>
                <w:top w:val="nil"/>
                <w:left w:val="nil"/>
                <w:bottom w:val="nil"/>
                <w:right w:val="nil"/>
                <w:between w:val="nil"/>
              </w:pBdr>
              <w:jc w:val="center"/>
              <w:rPr>
                <w:rFonts w:ascii="Times New Roman" w:hAnsi="Times New Roman" w:cs="Times New Roman"/>
                <w:b/>
                <w:color w:val="000000"/>
                <w:sz w:val="24"/>
                <w:szCs w:val="24"/>
              </w:rPr>
            </w:pPr>
            <w:r w:rsidRPr="002063C2">
              <w:rPr>
                <w:rFonts w:ascii="Times New Roman" w:hAnsi="Times New Roman" w:cs="Times New Roman"/>
                <w:b/>
                <w:color w:val="000000"/>
                <w:sz w:val="24"/>
                <w:szCs w:val="24"/>
              </w:rPr>
              <w:t>Spanish</w:t>
            </w:r>
          </w:p>
        </w:tc>
        <w:tc>
          <w:tcPr>
            <w:tcW w:w="2160" w:type="dxa"/>
            <w:vMerge/>
            <w:tcBorders>
              <w:top w:val="single" w:sz="7" w:space="0" w:color="000000"/>
              <w:left w:val="single" w:sz="7" w:space="0" w:color="000000"/>
              <w:right w:val="single" w:sz="7" w:space="0" w:color="000000"/>
            </w:tcBorders>
            <w:vAlign w:val="center"/>
          </w:tcPr>
          <w:p w14:paraId="022A25F6" w14:textId="77777777" w:rsidR="00234F60" w:rsidRPr="002063C2" w:rsidRDefault="00234F60" w:rsidP="00733DFE">
            <w:pPr>
              <w:widowControl w:val="0"/>
              <w:pBdr>
                <w:top w:val="nil"/>
                <w:left w:val="nil"/>
                <w:bottom w:val="nil"/>
                <w:right w:val="nil"/>
                <w:between w:val="nil"/>
              </w:pBdr>
              <w:rPr>
                <w:rFonts w:ascii="Times New Roman" w:hAnsi="Times New Roman" w:cs="Times New Roman"/>
                <w:b/>
                <w:color w:val="000000"/>
                <w:sz w:val="24"/>
                <w:szCs w:val="24"/>
              </w:rPr>
            </w:pPr>
          </w:p>
        </w:tc>
      </w:tr>
      <w:tr w:rsidR="00234F60" w:rsidRPr="002063C2" w14:paraId="7C696C2D" w14:textId="77777777" w:rsidTr="00E17A0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PrEx>
        <w:trPr>
          <w:gridBefore w:val="1"/>
          <w:wBefore w:w="30" w:type="dxa"/>
          <w:trHeight w:val="298"/>
        </w:trPr>
        <w:tc>
          <w:tcPr>
            <w:tcW w:w="3291" w:type="dxa"/>
            <w:tcBorders>
              <w:top w:val="single" w:sz="7" w:space="0" w:color="000000"/>
              <w:left w:val="single" w:sz="7" w:space="0" w:color="000000"/>
              <w:bottom w:val="single" w:sz="7" w:space="0" w:color="000000"/>
              <w:right w:val="single" w:sz="7" w:space="0" w:color="000000"/>
            </w:tcBorders>
            <w:vAlign w:val="center"/>
          </w:tcPr>
          <w:p w14:paraId="45637135" w14:textId="77777777" w:rsidR="00234F60" w:rsidRPr="002063C2" w:rsidRDefault="00234F60" w:rsidP="00733DFE">
            <w:pPr>
              <w:pBdr>
                <w:top w:val="nil"/>
                <w:left w:val="nil"/>
                <w:bottom w:val="nil"/>
                <w:right w:val="nil"/>
                <w:between w:val="nil"/>
              </w:pBdr>
              <w:rPr>
                <w:rFonts w:ascii="Times New Roman" w:hAnsi="Times New Roman" w:cs="Times New Roman"/>
                <w:color w:val="000000"/>
                <w:sz w:val="24"/>
                <w:szCs w:val="24"/>
              </w:rPr>
            </w:pPr>
            <w:r w:rsidRPr="002063C2">
              <w:rPr>
                <w:rFonts w:ascii="Times New Roman" w:hAnsi="Times New Roman" w:cs="Times New Roman"/>
                <w:color w:val="000000"/>
                <w:sz w:val="24"/>
                <w:szCs w:val="24"/>
              </w:rPr>
              <w:t>Never</w:t>
            </w:r>
          </w:p>
        </w:tc>
        <w:tc>
          <w:tcPr>
            <w:tcW w:w="3420" w:type="dxa"/>
            <w:gridSpan w:val="2"/>
            <w:tcBorders>
              <w:top w:val="single" w:sz="7" w:space="0" w:color="000000"/>
              <w:left w:val="single" w:sz="7" w:space="0" w:color="000000"/>
              <w:bottom w:val="single" w:sz="7" w:space="0" w:color="000000"/>
              <w:right w:val="single" w:sz="7" w:space="0" w:color="000000"/>
            </w:tcBorders>
            <w:vAlign w:val="center"/>
          </w:tcPr>
          <w:p w14:paraId="12FAE6DB" w14:textId="77777777" w:rsidR="00234F60" w:rsidRPr="002063C2" w:rsidRDefault="00234F60" w:rsidP="00733DFE">
            <w:pPr>
              <w:pBdr>
                <w:top w:val="nil"/>
                <w:left w:val="nil"/>
                <w:bottom w:val="nil"/>
                <w:right w:val="nil"/>
                <w:between w:val="nil"/>
              </w:pBdr>
              <w:rPr>
                <w:rFonts w:ascii="Times New Roman" w:hAnsi="Times New Roman" w:cs="Times New Roman"/>
                <w:color w:val="000000"/>
                <w:sz w:val="24"/>
                <w:szCs w:val="24"/>
              </w:rPr>
            </w:pPr>
            <w:proofErr w:type="spellStart"/>
            <w:r w:rsidRPr="002063C2">
              <w:rPr>
                <w:rFonts w:ascii="Times New Roman" w:hAnsi="Times New Roman" w:cs="Times New Roman"/>
                <w:color w:val="000000"/>
                <w:sz w:val="24"/>
                <w:szCs w:val="24"/>
                <w:highlight w:val="white"/>
              </w:rPr>
              <w:t>Nunca</w:t>
            </w:r>
            <w:proofErr w:type="spellEnd"/>
          </w:p>
        </w:tc>
        <w:tc>
          <w:tcPr>
            <w:tcW w:w="2160" w:type="dxa"/>
            <w:tcBorders>
              <w:top w:val="single" w:sz="7" w:space="0" w:color="000000"/>
              <w:left w:val="single" w:sz="7" w:space="0" w:color="000000"/>
              <w:bottom w:val="single" w:sz="7" w:space="0" w:color="000000"/>
              <w:right w:val="single" w:sz="7" w:space="0" w:color="000000"/>
            </w:tcBorders>
            <w:vAlign w:val="center"/>
          </w:tcPr>
          <w:p w14:paraId="3E7728EA" w14:textId="77777777" w:rsidR="00234F60" w:rsidRPr="002063C2" w:rsidRDefault="00234F60" w:rsidP="00733DFE">
            <w:pPr>
              <w:pBdr>
                <w:top w:val="nil"/>
                <w:left w:val="nil"/>
                <w:bottom w:val="nil"/>
                <w:right w:val="nil"/>
                <w:between w:val="nil"/>
              </w:pBdr>
              <w:jc w:val="center"/>
              <w:rPr>
                <w:rFonts w:ascii="Times New Roman" w:hAnsi="Times New Roman" w:cs="Times New Roman"/>
                <w:color w:val="000000"/>
                <w:sz w:val="24"/>
                <w:szCs w:val="24"/>
              </w:rPr>
            </w:pPr>
            <w:r w:rsidRPr="002063C2">
              <w:rPr>
                <w:rFonts w:ascii="Times New Roman" w:hAnsi="Times New Roman" w:cs="Times New Roman"/>
                <w:color w:val="000000"/>
                <w:sz w:val="24"/>
                <w:szCs w:val="24"/>
              </w:rPr>
              <w:t>1</w:t>
            </w:r>
          </w:p>
        </w:tc>
      </w:tr>
      <w:tr w:rsidR="00234F60" w:rsidRPr="002063C2" w14:paraId="5F9ECADA" w14:textId="77777777" w:rsidTr="00E17A0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PrEx>
        <w:trPr>
          <w:gridBefore w:val="1"/>
          <w:wBefore w:w="30" w:type="dxa"/>
          <w:trHeight w:val="56"/>
        </w:trPr>
        <w:tc>
          <w:tcPr>
            <w:tcW w:w="3291" w:type="dxa"/>
            <w:tcBorders>
              <w:top w:val="single" w:sz="7" w:space="0" w:color="000000"/>
              <w:left w:val="single" w:sz="7" w:space="0" w:color="000000"/>
              <w:bottom w:val="single" w:sz="7" w:space="0" w:color="000000"/>
              <w:right w:val="single" w:sz="7" w:space="0" w:color="000000"/>
            </w:tcBorders>
            <w:vAlign w:val="center"/>
          </w:tcPr>
          <w:p w14:paraId="7367EC03" w14:textId="77777777" w:rsidR="00234F60" w:rsidRPr="002063C2" w:rsidRDefault="00234F60" w:rsidP="00733DFE">
            <w:pPr>
              <w:pBdr>
                <w:top w:val="nil"/>
                <w:left w:val="nil"/>
                <w:bottom w:val="nil"/>
                <w:right w:val="nil"/>
                <w:between w:val="nil"/>
              </w:pBdr>
              <w:rPr>
                <w:rFonts w:ascii="Times New Roman" w:hAnsi="Times New Roman" w:cs="Times New Roman"/>
                <w:color w:val="000000"/>
                <w:sz w:val="24"/>
                <w:szCs w:val="24"/>
              </w:rPr>
            </w:pPr>
            <w:r w:rsidRPr="002063C2">
              <w:rPr>
                <w:rFonts w:ascii="Times New Roman" w:hAnsi="Times New Roman" w:cs="Times New Roman"/>
                <w:color w:val="000000"/>
                <w:sz w:val="24"/>
                <w:szCs w:val="24"/>
              </w:rPr>
              <w:t>Rarely</w:t>
            </w:r>
          </w:p>
        </w:tc>
        <w:tc>
          <w:tcPr>
            <w:tcW w:w="3420" w:type="dxa"/>
            <w:gridSpan w:val="2"/>
            <w:tcBorders>
              <w:top w:val="single" w:sz="7" w:space="0" w:color="000000"/>
              <w:left w:val="single" w:sz="7" w:space="0" w:color="000000"/>
              <w:bottom w:val="single" w:sz="7" w:space="0" w:color="000000"/>
              <w:right w:val="single" w:sz="7" w:space="0" w:color="000000"/>
            </w:tcBorders>
            <w:vAlign w:val="center"/>
          </w:tcPr>
          <w:p w14:paraId="74D61E0E" w14:textId="77777777" w:rsidR="00234F60" w:rsidRPr="002063C2" w:rsidRDefault="00234F60" w:rsidP="00733DFE">
            <w:pPr>
              <w:pBdr>
                <w:top w:val="nil"/>
                <w:left w:val="nil"/>
                <w:bottom w:val="nil"/>
                <w:right w:val="nil"/>
                <w:between w:val="nil"/>
              </w:pBdr>
              <w:rPr>
                <w:rFonts w:ascii="Times New Roman" w:hAnsi="Times New Roman" w:cs="Times New Roman"/>
                <w:color w:val="000000"/>
                <w:sz w:val="24"/>
                <w:szCs w:val="24"/>
              </w:rPr>
            </w:pPr>
            <w:proofErr w:type="spellStart"/>
            <w:r w:rsidRPr="002063C2">
              <w:rPr>
                <w:rFonts w:ascii="Times New Roman" w:hAnsi="Times New Roman" w:cs="Times New Roman"/>
                <w:color w:val="000000"/>
                <w:sz w:val="24"/>
                <w:szCs w:val="24"/>
                <w:highlight w:val="white"/>
              </w:rPr>
              <w:t>Casi</w:t>
            </w:r>
            <w:proofErr w:type="spellEnd"/>
            <w:r w:rsidRPr="002063C2">
              <w:rPr>
                <w:rFonts w:ascii="Times New Roman" w:hAnsi="Times New Roman" w:cs="Times New Roman"/>
                <w:color w:val="000000"/>
                <w:sz w:val="24"/>
                <w:szCs w:val="24"/>
                <w:highlight w:val="white"/>
              </w:rPr>
              <w:t xml:space="preserve"> </w:t>
            </w:r>
            <w:proofErr w:type="spellStart"/>
            <w:r w:rsidRPr="002063C2">
              <w:rPr>
                <w:rFonts w:ascii="Times New Roman" w:hAnsi="Times New Roman" w:cs="Times New Roman"/>
                <w:color w:val="000000"/>
                <w:sz w:val="24"/>
                <w:szCs w:val="24"/>
                <w:highlight w:val="white"/>
              </w:rPr>
              <w:t>nunca</w:t>
            </w:r>
            <w:proofErr w:type="spellEnd"/>
          </w:p>
        </w:tc>
        <w:tc>
          <w:tcPr>
            <w:tcW w:w="2160" w:type="dxa"/>
            <w:tcBorders>
              <w:top w:val="single" w:sz="7" w:space="0" w:color="000000"/>
              <w:left w:val="single" w:sz="7" w:space="0" w:color="000000"/>
              <w:bottom w:val="single" w:sz="7" w:space="0" w:color="000000"/>
              <w:right w:val="single" w:sz="7" w:space="0" w:color="000000"/>
            </w:tcBorders>
            <w:vAlign w:val="center"/>
          </w:tcPr>
          <w:p w14:paraId="554BFFBD" w14:textId="77777777" w:rsidR="00234F60" w:rsidRPr="002063C2" w:rsidRDefault="00234F60" w:rsidP="00733DFE">
            <w:pPr>
              <w:pBdr>
                <w:top w:val="nil"/>
                <w:left w:val="nil"/>
                <w:bottom w:val="nil"/>
                <w:right w:val="nil"/>
                <w:between w:val="nil"/>
              </w:pBdr>
              <w:jc w:val="center"/>
              <w:rPr>
                <w:rFonts w:ascii="Times New Roman" w:hAnsi="Times New Roman" w:cs="Times New Roman"/>
                <w:color w:val="000000"/>
                <w:sz w:val="24"/>
                <w:szCs w:val="24"/>
              </w:rPr>
            </w:pPr>
            <w:r w:rsidRPr="002063C2">
              <w:rPr>
                <w:rFonts w:ascii="Times New Roman" w:hAnsi="Times New Roman" w:cs="Times New Roman"/>
                <w:color w:val="000000"/>
                <w:sz w:val="24"/>
                <w:szCs w:val="24"/>
              </w:rPr>
              <w:t>2</w:t>
            </w:r>
          </w:p>
        </w:tc>
      </w:tr>
      <w:tr w:rsidR="00234F60" w:rsidRPr="002063C2" w14:paraId="2B840D52" w14:textId="77777777" w:rsidTr="00E17A0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PrEx>
        <w:trPr>
          <w:gridBefore w:val="1"/>
          <w:wBefore w:w="30" w:type="dxa"/>
          <w:trHeight w:val="56"/>
        </w:trPr>
        <w:tc>
          <w:tcPr>
            <w:tcW w:w="3291" w:type="dxa"/>
            <w:tcBorders>
              <w:top w:val="single" w:sz="7" w:space="0" w:color="000000"/>
              <w:left w:val="single" w:sz="7" w:space="0" w:color="000000"/>
              <w:bottom w:val="single" w:sz="7" w:space="0" w:color="000000"/>
              <w:right w:val="single" w:sz="7" w:space="0" w:color="000000"/>
            </w:tcBorders>
            <w:vAlign w:val="center"/>
          </w:tcPr>
          <w:p w14:paraId="69D8FB30" w14:textId="77777777" w:rsidR="00234F60" w:rsidRPr="002063C2" w:rsidRDefault="00234F60" w:rsidP="00733DFE">
            <w:pPr>
              <w:pBdr>
                <w:top w:val="nil"/>
                <w:left w:val="nil"/>
                <w:bottom w:val="nil"/>
                <w:right w:val="nil"/>
                <w:between w:val="nil"/>
              </w:pBdr>
              <w:rPr>
                <w:rFonts w:ascii="Times New Roman" w:hAnsi="Times New Roman" w:cs="Times New Roman"/>
                <w:color w:val="000000"/>
                <w:sz w:val="24"/>
                <w:szCs w:val="24"/>
                <w:highlight w:val="white"/>
              </w:rPr>
            </w:pPr>
            <w:r w:rsidRPr="002063C2">
              <w:rPr>
                <w:rFonts w:ascii="Times New Roman" w:hAnsi="Times New Roman" w:cs="Times New Roman"/>
                <w:color w:val="000000"/>
                <w:sz w:val="24"/>
                <w:szCs w:val="24"/>
                <w:highlight w:val="white"/>
              </w:rPr>
              <w:t>Sometimes</w:t>
            </w:r>
          </w:p>
        </w:tc>
        <w:tc>
          <w:tcPr>
            <w:tcW w:w="3420" w:type="dxa"/>
            <w:gridSpan w:val="2"/>
            <w:tcBorders>
              <w:top w:val="single" w:sz="7" w:space="0" w:color="000000"/>
              <w:left w:val="single" w:sz="7" w:space="0" w:color="000000"/>
              <w:bottom w:val="single" w:sz="7" w:space="0" w:color="000000"/>
              <w:right w:val="single" w:sz="7" w:space="0" w:color="000000"/>
            </w:tcBorders>
            <w:vAlign w:val="center"/>
          </w:tcPr>
          <w:p w14:paraId="44295327" w14:textId="77777777" w:rsidR="00234F60" w:rsidRPr="002063C2" w:rsidRDefault="00234F60" w:rsidP="00733DFE">
            <w:pPr>
              <w:pBdr>
                <w:top w:val="nil"/>
                <w:left w:val="nil"/>
                <w:bottom w:val="nil"/>
                <w:right w:val="nil"/>
                <w:between w:val="nil"/>
              </w:pBdr>
              <w:rPr>
                <w:rFonts w:ascii="Times New Roman" w:hAnsi="Times New Roman" w:cs="Times New Roman"/>
                <w:color w:val="000000"/>
                <w:sz w:val="24"/>
                <w:szCs w:val="24"/>
                <w:highlight w:val="white"/>
              </w:rPr>
            </w:pPr>
            <w:proofErr w:type="spellStart"/>
            <w:r w:rsidRPr="002063C2">
              <w:rPr>
                <w:rFonts w:ascii="Times New Roman" w:hAnsi="Times New Roman" w:cs="Times New Roman"/>
                <w:color w:val="000000"/>
                <w:sz w:val="24"/>
                <w:szCs w:val="24"/>
                <w:highlight w:val="white"/>
              </w:rPr>
              <w:t>Algunas</w:t>
            </w:r>
            <w:proofErr w:type="spellEnd"/>
            <w:r w:rsidRPr="002063C2">
              <w:rPr>
                <w:rFonts w:ascii="Times New Roman" w:hAnsi="Times New Roman" w:cs="Times New Roman"/>
                <w:color w:val="000000"/>
                <w:sz w:val="24"/>
                <w:szCs w:val="24"/>
                <w:highlight w:val="white"/>
              </w:rPr>
              <w:t xml:space="preserve"> </w:t>
            </w:r>
            <w:proofErr w:type="spellStart"/>
            <w:r w:rsidRPr="002063C2">
              <w:rPr>
                <w:rFonts w:ascii="Times New Roman" w:hAnsi="Times New Roman" w:cs="Times New Roman"/>
                <w:color w:val="000000"/>
                <w:sz w:val="24"/>
                <w:szCs w:val="24"/>
                <w:highlight w:val="white"/>
              </w:rPr>
              <w:t>veces</w:t>
            </w:r>
            <w:proofErr w:type="spellEnd"/>
          </w:p>
        </w:tc>
        <w:tc>
          <w:tcPr>
            <w:tcW w:w="2160" w:type="dxa"/>
            <w:tcBorders>
              <w:top w:val="single" w:sz="7" w:space="0" w:color="000000"/>
              <w:left w:val="single" w:sz="7" w:space="0" w:color="000000"/>
              <w:bottom w:val="single" w:sz="7" w:space="0" w:color="000000"/>
              <w:right w:val="single" w:sz="7" w:space="0" w:color="000000"/>
            </w:tcBorders>
            <w:vAlign w:val="center"/>
          </w:tcPr>
          <w:p w14:paraId="0067DC88" w14:textId="77777777" w:rsidR="00234F60" w:rsidRPr="002063C2" w:rsidRDefault="00234F60" w:rsidP="00733DFE">
            <w:pPr>
              <w:pBdr>
                <w:top w:val="nil"/>
                <w:left w:val="nil"/>
                <w:bottom w:val="nil"/>
                <w:right w:val="nil"/>
                <w:between w:val="nil"/>
              </w:pBdr>
              <w:jc w:val="center"/>
              <w:rPr>
                <w:rFonts w:ascii="Times New Roman" w:hAnsi="Times New Roman" w:cs="Times New Roman"/>
                <w:color w:val="000000"/>
                <w:sz w:val="24"/>
                <w:szCs w:val="24"/>
              </w:rPr>
            </w:pPr>
            <w:r w:rsidRPr="002063C2">
              <w:rPr>
                <w:rFonts w:ascii="Times New Roman" w:hAnsi="Times New Roman" w:cs="Times New Roman"/>
                <w:color w:val="000000"/>
                <w:sz w:val="24"/>
                <w:szCs w:val="24"/>
              </w:rPr>
              <w:t>3</w:t>
            </w:r>
          </w:p>
        </w:tc>
      </w:tr>
      <w:tr w:rsidR="00234F60" w:rsidRPr="002063C2" w14:paraId="01CF0778" w14:textId="77777777" w:rsidTr="00E17A0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PrEx>
        <w:trPr>
          <w:gridBefore w:val="1"/>
          <w:wBefore w:w="30" w:type="dxa"/>
          <w:trHeight w:val="56"/>
        </w:trPr>
        <w:tc>
          <w:tcPr>
            <w:tcW w:w="3291" w:type="dxa"/>
            <w:tcBorders>
              <w:top w:val="single" w:sz="7" w:space="0" w:color="000000"/>
              <w:left w:val="single" w:sz="7" w:space="0" w:color="000000"/>
              <w:bottom w:val="single" w:sz="7" w:space="0" w:color="000000"/>
              <w:right w:val="single" w:sz="7" w:space="0" w:color="000000"/>
            </w:tcBorders>
            <w:vAlign w:val="center"/>
          </w:tcPr>
          <w:p w14:paraId="03FFDA50" w14:textId="77777777" w:rsidR="00234F60" w:rsidRPr="002063C2" w:rsidRDefault="00234F60" w:rsidP="00733DFE">
            <w:pPr>
              <w:pBdr>
                <w:top w:val="nil"/>
                <w:left w:val="nil"/>
                <w:bottom w:val="nil"/>
                <w:right w:val="nil"/>
                <w:between w:val="nil"/>
              </w:pBdr>
              <w:rPr>
                <w:rFonts w:ascii="Times New Roman" w:hAnsi="Times New Roman" w:cs="Times New Roman"/>
                <w:color w:val="000000"/>
                <w:sz w:val="24"/>
                <w:szCs w:val="24"/>
                <w:highlight w:val="white"/>
              </w:rPr>
            </w:pPr>
            <w:r w:rsidRPr="002063C2">
              <w:rPr>
                <w:rFonts w:ascii="Times New Roman" w:hAnsi="Times New Roman" w:cs="Times New Roman"/>
                <w:color w:val="000000"/>
                <w:sz w:val="24"/>
                <w:szCs w:val="24"/>
                <w:highlight w:val="white"/>
              </w:rPr>
              <w:t>Often</w:t>
            </w:r>
          </w:p>
        </w:tc>
        <w:tc>
          <w:tcPr>
            <w:tcW w:w="3420" w:type="dxa"/>
            <w:gridSpan w:val="2"/>
            <w:tcBorders>
              <w:top w:val="single" w:sz="7" w:space="0" w:color="000000"/>
              <w:left w:val="single" w:sz="7" w:space="0" w:color="000000"/>
              <w:bottom w:val="single" w:sz="7" w:space="0" w:color="000000"/>
              <w:right w:val="single" w:sz="7" w:space="0" w:color="000000"/>
            </w:tcBorders>
            <w:vAlign w:val="center"/>
          </w:tcPr>
          <w:p w14:paraId="0966D08F" w14:textId="77777777" w:rsidR="00234F60" w:rsidRPr="002063C2" w:rsidRDefault="00234F60" w:rsidP="00733DFE">
            <w:pPr>
              <w:pBdr>
                <w:top w:val="nil"/>
                <w:left w:val="nil"/>
                <w:bottom w:val="nil"/>
                <w:right w:val="nil"/>
                <w:between w:val="nil"/>
              </w:pBdr>
              <w:rPr>
                <w:rFonts w:ascii="Times New Roman" w:hAnsi="Times New Roman" w:cs="Times New Roman"/>
                <w:color w:val="000000"/>
                <w:sz w:val="24"/>
                <w:szCs w:val="24"/>
                <w:highlight w:val="white"/>
              </w:rPr>
            </w:pPr>
            <w:r w:rsidRPr="002063C2">
              <w:rPr>
                <w:rFonts w:ascii="Times New Roman" w:hAnsi="Times New Roman" w:cs="Times New Roman"/>
                <w:color w:val="000000"/>
                <w:sz w:val="24"/>
                <w:szCs w:val="24"/>
                <w:highlight w:val="white"/>
              </w:rPr>
              <w:t xml:space="preserve">Con </w:t>
            </w:r>
            <w:proofErr w:type="spellStart"/>
            <w:r w:rsidRPr="002063C2">
              <w:rPr>
                <w:rFonts w:ascii="Times New Roman" w:hAnsi="Times New Roman" w:cs="Times New Roman"/>
                <w:color w:val="000000"/>
                <w:sz w:val="24"/>
                <w:szCs w:val="24"/>
                <w:highlight w:val="white"/>
              </w:rPr>
              <w:t>frecuencia</w:t>
            </w:r>
            <w:proofErr w:type="spellEnd"/>
          </w:p>
        </w:tc>
        <w:tc>
          <w:tcPr>
            <w:tcW w:w="2160" w:type="dxa"/>
            <w:tcBorders>
              <w:top w:val="single" w:sz="7" w:space="0" w:color="000000"/>
              <w:left w:val="single" w:sz="7" w:space="0" w:color="000000"/>
              <w:bottom w:val="single" w:sz="7" w:space="0" w:color="000000"/>
              <w:right w:val="single" w:sz="7" w:space="0" w:color="000000"/>
            </w:tcBorders>
            <w:vAlign w:val="center"/>
          </w:tcPr>
          <w:p w14:paraId="485BB8D8" w14:textId="77777777" w:rsidR="00234F60" w:rsidRPr="002063C2" w:rsidRDefault="00234F60" w:rsidP="00733DFE">
            <w:pPr>
              <w:pBdr>
                <w:top w:val="nil"/>
                <w:left w:val="nil"/>
                <w:bottom w:val="nil"/>
                <w:right w:val="nil"/>
                <w:between w:val="nil"/>
              </w:pBdr>
              <w:jc w:val="center"/>
              <w:rPr>
                <w:rFonts w:ascii="Times New Roman" w:hAnsi="Times New Roman" w:cs="Times New Roman"/>
                <w:color w:val="000000"/>
                <w:sz w:val="24"/>
                <w:szCs w:val="24"/>
              </w:rPr>
            </w:pPr>
            <w:r w:rsidRPr="002063C2">
              <w:rPr>
                <w:rFonts w:ascii="Times New Roman" w:hAnsi="Times New Roman" w:cs="Times New Roman"/>
                <w:color w:val="000000"/>
                <w:sz w:val="24"/>
                <w:szCs w:val="24"/>
              </w:rPr>
              <w:t>4</w:t>
            </w:r>
          </w:p>
        </w:tc>
      </w:tr>
    </w:tbl>
    <w:p w14:paraId="33F0BDBD" w14:textId="5E700D9B" w:rsidR="00943364" w:rsidRPr="002063C2" w:rsidRDefault="00C01BF6" w:rsidP="00943364">
      <w:pPr>
        <w:pStyle w:val="Heading3"/>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1.2</w:t>
      </w:r>
      <w:r w:rsidR="00943364" w:rsidRPr="002063C2">
        <w:rPr>
          <w:rFonts w:ascii="Times New Roman" w:hAnsi="Times New Roman" w:cs="Times New Roman"/>
          <w:color w:val="000000" w:themeColor="text1"/>
          <w:sz w:val="24"/>
          <w:szCs w:val="24"/>
        </w:rPr>
        <w:t xml:space="preserve"> Social Support</w:t>
      </w:r>
      <w:bookmarkEnd w:id="2"/>
      <w:r w:rsidR="00943364" w:rsidRPr="002063C2">
        <w:rPr>
          <w:rFonts w:ascii="Times New Roman" w:hAnsi="Times New Roman" w:cs="Times New Roman"/>
          <w:color w:val="000000" w:themeColor="text1"/>
          <w:sz w:val="24"/>
          <w:szCs w:val="24"/>
        </w:rPr>
        <w:t xml:space="preserve"> </w:t>
      </w:r>
    </w:p>
    <w:p w14:paraId="35ABBAE7" w14:textId="58B9AA4B" w:rsidR="00943364" w:rsidRPr="002063C2" w:rsidRDefault="00943364" w:rsidP="00943364">
      <w:pPr>
        <w:pStyle w:val="CommentText"/>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 xml:space="preserve">Social support was measured with the Multidimensional Scale of Perceived Social Support (MPSS) - Family Subscale </w:t>
      </w:r>
      <w:r w:rsidRPr="00A8106E">
        <w:rPr>
          <w:rFonts w:ascii="Times New Roman" w:hAnsi="Times New Roman" w:cs="Times New Roman"/>
          <w:color w:val="000000" w:themeColor="text1"/>
          <w:sz w:val="24"/>
          <w:szCs w:val="24"/>
        </w:rPr>
        <w:fldChar w:fldCharType="begin"/>
      </w:r>
      <w:r w:rsidRPr="002063C2">
        <w:rPr>
          <w:rFonts w:ascii="Times New Roman" w:hAnsi="Times New Roman" w:cs="Times New Roman"/>
          <w:color w:val="000000" w:themeColor="text1"/>
          <w:sz w:val="24"/>
          <w:szCs w:val="24"/>
        </w:rPr>
        <w:instrText xml:space="preserve"> ADDIN ZOTERO_ITEM CSL_CITATION {"citationID":"1VPc8EXz","properties":{"formattedCitation":"(Zimet et al., 1988)","plainCitation":"(Zimet et al., 1988)","noteIndex":0},"citationItems":[{"id":5328,"uris":["http://zotero.org/users/5316452/items/M7X7W565"],"itemData":{"id":5328,"type":"article-journal","abstract":"Developed a self-report measure of subjectively assessed social support, the Multidimensional Scale of Perceived Social Support (MSPSS), which was administered to 275 undergraduates. Three subscales, each addressing a different source of support, were identified and found to have strong factorial validity: Family, Friends, and Significant Other. In addition, the research demonstrated that the MSPSS has good internal and test–retest reliability as well as moderate construct validity. As predicted, high levels of perceived social support were associated with low levels of depression and anxiety symptomatology as measured by the Hopkins Symptom Checklist. Gender differences with respect to the MSPSS are also presented. (PsycInfo Database Record (c) 2020 APA, all rights reserved)","container-title":"Journal of Personality Assessment","DOI":"10.1207/s15327752jpa5201_2","ISSN":"1532-7752","issue":"1","note":"publisher-place: US\npublisher: Lawrence Erlbaum","page":"30-41","source":"APA PsycNet","title":"The Multidimensional Scale of Perceived Social Support","volume":"52","author":[{"family":"Zimet","given":"Gregory D."},{"family":"Dahlem","given":"Nancy W."},{"family":"Zimet","given":"Sara G."},{"family":"Farley","given":"Gordon K."}],"issued":{"date-parts":[["1988"]]}}}],"schema":"https://github.com/citation-style-language/schema/raw/master/csl-citation.json"} </w:instrText>
      </w:r>
      <w:r w:rsidRPr="00A8106E">
        <w:rPr>
          <w:rFonts w:ascii="Times New Roman" w:hAnsi="Times New Roman" w:cs="Times New Roman"/>
          <w:color w:val="000000" w:themeColor="text1"/>
          <w:sz w:val="24"/>
          <w:szCs w:val="24"/>
        </w:rPr>
        <w:fldChar w:fldCharType="separate"/>
      </w:r>
      <w:r w:rsidRPr="002063C2">
        <w:rPr>
          <w:rFonts w:ascii="Times New Roman" w:hAnsi="Times New Roman" w:cs="Times New Roman"/>
          <w:noProof/>
          <w:color w:val="000000" w:themeColor="text1"/>
          <w:sz w:val="24"/>
          <w:szCs w:val="24"/>
        </w:rPr>
        <w:t>(Zimet et al., 1988)</w:t>
      </w:r>
      <w:r w:rsidRPr="00A8106E">
        <w:rPr>
          <w:rFonts w:ascii="Times New Roman" w:hAnsi="Times New Roman" w:cs="Times New Roman"/>
          <w:color w:val="000000" w:themeColor="text1"/>
          <w:sz w:val="24"/>
          <w:szCs w:val="24"/>
        </w:rPr>
        <w:fldChar w:fldCharType="end"/>
      </w:r>
      <w:r w:rsidRPr="002063C2">
        <w:rPr>
          <w:rFonts w:ascii="Times New Roman" w:hAnsi="Times New Roman" w:cs="Times New Roman"/>
          <w:color w:val="000000" w:themeColor="text1"/>
          <w:sz w:val="24"/>
          <w:szCs w:val="24"/>
        </w:rPr>
        <w:t xml:space="preserve">. From this validated scale, each item answer (“Not true”, “Somewhat true”, “Very true”) is scored 1-3, respectively, and an average score is taken. We modified this scale to measure social support from a particular individual, rather than family generally. We repeated this scale three times for baby’s father, maternal grandmother, and paternal grandmother. For </w:t>
      </w:r>
      <w:r w:rsidR="0055124C" w:rsidRPr="002063C2">
        <w:rPr>
          <w:rFonts w:ascii="Times New Roman" w:hAnsi="Times New Roman" w:cs="Times New Roman"/>
          <w:color w:val="000000" w:themeColor="text1"/>
          <w:sz w:val="24"/>
          <w:szCs w:val="24"/>
        </w:rPr>
        <w:t xml:space="preserve">the baby’s </w:t>
      </w:r>
      <w:r w:rsidRPr="002063C2">
        <w:rPr>
          <w:rFonts w:ascii="Times New Roman" w:hAnsi="Times New Roman" w:cs="Times New Roman"/>
          <w:color w:val="000000" w:themeColor="text1"/>
          <w:sz w:val="24"/>
          <w:szCs w:val="24"/>
        </w:rPr>
        <w:t>maternal grandmother, we used the term “</w:t>
      </w:r>
      <w:r w:rsidR="00464121" w:rsidRPr="002063C2">
        <w:rPr>
          <w:rFonts w:ascii="Times New Roman" w:hAnsi="Times New Roman" w:cs="Times New Roman"/>
          <w:color w:val="000000" w:themeColor="text1"/>
          <w:sz w:val="24"/>
          <w:szCs w:val="24"/>
        </w:rPr>
        <w:t>my</w:t>
      </w:r>
      <w:r w:rsidR="005A64B0" w:rsidRPr="002063C2">
        <w:rPr>
          <w:rFonts w:ascii="Times New Roman" w:hAnsi="Times New Roman" w:cs="Times New Roman"/>
          <w:color w:val="000000" w:themeColor="text1"/>
          <w:sz w:val="24"/>
          <w:szCs w:val="24"/>
        </w:rPr>
        <w:t xml:space="preserve"> </w:t>
      </w:r>
      <w:r w:rsidRPr="002063C2">
        <w:rPr>
          <w:rFonts w:ascii="Times New Roman" w:hAnsi="Times New Roman" w:cs="Times New Roman"/>
          <w:color w:val="000000" w:themeColor="text1"/>
          <w:sz w:val="24"/>
          <w:szCs w:val="24"/>
        </w:rPr>
        <w:t xml:space="preserve">mother” </w:t>
      </w:r>
      <w:r w:rsidR="0055124C" w:rsidRPr="002063C2">
        <w:rPr>
          <w:rFonts w:ascii="Times New Roman" w:hAnsi="Times New Roman" w:cs="Times New Roman"/>
          <w:color w:val="000000" w:themeColor="text1"/>
          <w:sz w:val="24"/>
          <w:szCs w:val="24"/>
        </w:rPr>
        <w:t xml:space="preserve">(to denote the relationship to the participant) </w:t>
      </w:r>
      <w:r w:rsidRPr="002063C2">
        <w:rPr>
          <w:rFonts w:ascii="Times New Roman" w:hAnsi="Times New Roman" w:cs="Times New Roman"/>
          <w:color w:val="000000" w:themeColor="text1"/>
          <w:sz w:val="24"/>
          <w:szCs w:val="24"/>
        </w:rPr>
        <w:t>and for paternal grandmother we used “</w:t>
      </w:r>
      <w:r w:rsidR="00FA392B" w:rsidRPr="002063C2">
        <w:rPr>
          <w:rFonts w:ascii="Times New Roman" w:hAnsi="Times New Roman" w:cs="Times New Roman"/>
          <w:color w:val="000000" w:themeColor="text1"/>
          <w:sz w:val="24"/>
          <w:szCs w:val="24"/>
        </w:rPr>
        <w:t xml:space="preserve">my </w:t>
      </w:r>
      <w:r w:rsidRPr="002063C2">
        <w:rPr>
          <w:rFonts w:ascii="Times New Roman" w:hAnsi="Times New Roman" w:cs="Times New Roman"/>
          <w:color w:val="000000" w:themeColor="text1"/>
          <w:sz w:val="24"/>
          <w:szCs w:val="24"/>
        </w:rPr>
        <w:t xml:space="preserve">baby’s father’s mother”. </w:t>
      </w:r>
    </w:p>
    <w:p w14:paraId="182DEF16" w14:textId="77777777" w:rsidR="00943364" w:rsidRPr="002063C2" w:rsidRDefault="00943364" w:rsidP="00943364">
      <w:pPr>
        <w:pStyle w:val="CommentText"/>
        <w:jc w:val="both"/>
        <w:rPr>
          <w:rFonts w:ascii="Times New Roman" w:hAnsi="Times New Roman" w:cs="Times New Roman"/>
          <w:color w:val="000000" w:themeColor="text1"/>
          <w:sz w:val="24"/>
          <w:szCs w:val="24"/>
        </w:rPr>
      </w:pPr>
    </w:p>
    <w:p w14:paraId="3539D730" w14:textId="43EBC94E"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 xml:space="preserve">For visualizations, we </w:t>
      </w:r>
      <w:r w:rsidR="00C7771D" w:rsidRPr="002063C2">
        <w:rPr>
          <w:rFonts w:ascii="Times New Roman" w:hAnsi="Times New Roman" w:cs="Times New Roman"/>
          <w:color w:val="000000" w:themeColor="text1"/>
          <w:sz w:val="24"/>
          <w:szCs w:val="24"/>
        </w:rPr>
        <w:t xml:space="preserve">dichotomized </w:t>
      </w:r>
      <w:r w:rsidRPr="002063C2">
        <w:rPr>
          <w:rFonts w:ascii="Times New Roman" w:hAnsi="Times New Roman" w:cs="Times New Roman"/>
          <w:color w:val="000000" w:themeColor="text1"/>
          <w:sz w:val="24"/>
          <w:szCs w:val="24"/>
        </w:rPr>
        <w:t xml:space="preserve">the variable based on the combined median score of MGM and PGM social support levels. This was operationalized as “High” social support (greater than or equal to median score &gt;= 2.36) or “Low” social support (less than the median score of 2.36). </w:t>
      </w:r>
    </w:p>
    <w:p w14:paraId="07012F1F" w14:textId="479688A8" w:rsidR="00943364" w:rsidRPr="002063C2" w:rsidRDefault="00943364" w:rsidP="00943364">
      <w:pPr>
        <w:pStyle w:val="Heading3"/>
        <w:rPr>
          <w:rFonts w:ascii="Times New Roman" w:hAnsi="Times New Roman" w:cs="Times New Roman"/>
          <w:color w:val="000000" w:themeColor="text1"/>
          <w:sz w:val="24"/>
          <w:szCs w:val="24"/>
        </w:rPr>
      </w:pPr>
      <w:bookmarkStart w:id="3" w:name="_Toc116981480"/>
      <w:r w:rsidRPr="002063C2">
        <w:rPr>
          <w:rFonts w:ascii="Times New Roman" w:hAnsi="Times New Roman" w:cs="Times New Roman"/>
          <w:b/>
          <w:bCs/>
          <w:color w:val="000000" w:themeColor="text1"/>
          <w:sz w:val="24"/>
          <w:szCs w:val="24"/>
        </w:rPr>
        <w:t xml:space="preserve">Supplemental Table </w:t>
      </w:r>
      <w:r w:rsidR="00D336D4" w:rsidRPr="002063C2">
        <w:rPr>
          <w:rFonts w:ascii="Times New Roman" w:hAnsi="Times New Roman" w:cs="Times New Roman"/>
          <w:b/>
          <w:bCs/>
          <w:color w:val="000000" w:themeColor="text1"/>
          <w:sz w:val="24"/>
          <w:szCs w:val="24"/>
        </w:rPr>
        <w:t>2</w:t>
      </w:r>
      <w:r w:rsidRPr="002063C2">
        <w:rPr>
          <w:rFonts w:ascii="Times New Roman" w:hAnsi="Times New Roman" w:cs="Times New Roman"/>
          <w:color w:val="000000" w:themeColor="text1"/>
          <w:sz w:val="24"/>
          <w:szCs w:val="24"/>
        </w:rPr>
        <w:t>: Item Breakdown of MPSS Scale</w:t>
      </w:r>
      <w:bookmarkEnd w:id="3"/>
    </w:p>
    <w:tbl>
      <w:tblPr>
        <w:tblW w:w="9324" w:type="dxa"/>
        <w:tblInd w:w="120" w:type="dxa"/>
        <w:tblLayout w:type="fixed"/>
        <w:tblCellMar>
          <w:left w:w="120" w:type="dxa"/>
          <w:right w:w="120" w:type="dxa"/>
        </w:tblCellMar>
        <w:tblLook w:val="0000" w:firstRow="0" w:lastRow="0" w:firstColumn="0" w:lastColumn="0" w:noHBand="0" w:noVBand="0"/>
      </w:tblPr>
      <w:tblGrid>
        <w:gridCol w:w="3291"/>
        <w:gridCol w:w="1370"/>
        <w:gridCol w:w="21"/>
        <w:gridCol w:w="2310"/>
        <w:gridCol w:w="11"/>
        <w:gridCol w:w="2321"/>
      </w:tblGrid>
      <w:tr w:rsidR="00943364" w:rsidRPr="002063C2" w14:paraId="756BD4B7" w14:textId="77777777" w:rsidTr="00516175">
        <w:trPr>
          <w:trHeight w:val="598"/>
        </w:trPr>
        <w:tc>
          <w:tcPr>
            <w:tcW w:w="9324" w:type="dxa"/>
            <w:gridSpan w:val="6"/>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3797434" w14:textId="77777777" w:rsidR="00943364" w:rsidRPr="002063C2" w:rsidRDefault="00943364" w:rsidP="00516175">
            <w:pPr>
              <w:jc w:val="center"/>
              <w:rPr>
                <w:rFonts w:ascii="Times New Roman" w:hAnsi="Times New Roman" w:cs="Times New Roman"/>
                <w:b/>
                <w:bCs/>
                <w:color w:val="000000" w:themeColor="text1"/>
                <w:sz w:val="24"/>
                <w:szCs w:val="24"/>
              </w:rPr>
            </w:pPr>
            <w:r w:rsidRPr="002063C2">
              <w:rPr>
                <w:rFonts w:ascii="Times New Roman" w:hAnsi="Times New Roman" w:cs="Times New Roman"/>
                <w:b/>
                <w:bCs/>
                <w:color w:val="000000" w:themeColor="text1"/>
                <w:sz w:val="24"/>
                <w:szCs w:val="24"/>
              </w:rPr>
              <w:t>MPSS Scale Item Text</w:t>
            </w:r>
          </w:p>
        </w:tc>
      </w:tr>
      <w:tr w:rsidR="00943364" w:rsidRPr="002063C2" w14:paraId="1BF31F70" w14:textId="77777777" w:rsidTr="00516175">
        <w:trPr>
          <w:trHeight w:val="598"/>
        </w:trPr>
        <w:tc>
          <w:tcPr>
            <w:tcW w:w="4661"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4CC6AEA" w14:textId="77777777" w:rsidR="00943364" w:rsidRPr="002063C2" w:rsidRDefault="00943364" w:rsidP="00516175">
            <w:pPr>
              <w:jc w:val="center"/>
              <w:rPr>
                <w:rFonts w:ascii="Times New Roman" w:hAnsi="Times New Roman" w:cs="Times New Roman"/>
                <w:b/>
                <w:bCs/>
                <w:color w:val="000000" w:themeColor="text1"/>
                <w:sz w:val="24"/>
                <w:szCs w:val="24"/>
              </w:rPr>
            </w:pPr>
            <w:r w:rsidRPr="002063C2">
              <w:rPr>
                <w:rFonts w:ascii="Times New Roman" w:hAnsi="Times New Roman" w:cs="Times New Roman"/>
                <w:b/>
                <w:bCs/>
                <w:color w:val="000000" w:themeColor="text1"/>
                <w:sz w:val="24"/>
                <w:szCs w:val="24"/>
              </w:rPr>
              <w:t>English</w:t>
            </w:r>
          </w:p>
        </w:tc>
        <w:tc>
          <w:tcPr>
            <w:tcW w:w="4663" w:type="dxa"/>
            <w:gridSpan w:val="4"/>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12E655A" w14:textId="77777777" w:rsidR="00943364" w:rsidRPr="002063C2" w:rsidRDefault="00943364" w:rsidP="00516175">
            <w:pPr>
              <w:jc w:val="center"/>
              <w:rPr>
                <w:rFonts w:ascii="Times New Roman" w:hAnsi="Times New Roman" w:cs="Times New Roman"/>
                <w:b/>
                <w:bCs/>
                <w:color w:val="000000" w:themeColor="text1"/>
                <w:sz w:val="24"/>
                <w:szCs w:val="24"/>
              </w:rPr>
            </w:pPr>
            <w:r w:rsidRPr="002063C2">
              <w:rPr>
                <w:rFonts w:ascii="Times New Roman" w:hAnsi="Times New Roman" w:cs="Times New Roman"/>
                <w:b/>
                <w:bCs/>
                <w:color w:val="000000" w:themeColor="text1"/>
                <w:sz w:val="24"/>
                <w:szCs w:val="24"/>
              </w:rPr>
              <w:t>Spanish</w:t>
            </w:r>
          </w:p>
        </w:tc>
      </w:tr>
      <w:tr w:rsidR="00943364" w:rsidRPr="002063C2" w14:paraId="5A5F2DBD" w14:textId="77777777" w:rsidTr="00516175">
        <w:trPr>
          <w:trHeight w:val="567"/>
        </w:trPr>
        <w:tc>
          <w:tcPr>
            <w:tcW w:w="468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909DB56" w14:textId="77777777" w:rsidR="00943364" w:rsidRPr="002063C2" w:rsidRDefault="00943364" w:rsidP="00516175">
            <w:pPr>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My mother really tries to help me.</w:t>
            </w:r>
          </w:p>
        </w:tc>
        <w:tc>
          <w:tcPr>
            <w:tcW w:w="464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6A304F4D"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Mi madre realmente me trata de ayudar.</w:t>
            </w:r>
          </w:p>
        </w:tc>
      </w:tr>
      <w:tr w:rsidR="00943364" w:rsidRPr="002063C2" w14:paraId="62830BB5" w14:textId="77777777" w:rsidTr="00516175">
        <w:trPr>
          <w:trHeight w:val="520"/>
        </w:trPr>
        <w:tc>
          <w:tcPr>
            <w:tcW w:w="468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06A93AA" w14:textId="77777777" w:rsidR="00943364" w:rsidRPr="002063C2" w:rsidRDefault="00943364" w:rsidP="00516175">
            <w:pPr>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I get the emotional help and support I need from my mother.</w:t>
            </w:r>
          </w:p>
        </w:tc>
        <w:tc>
          <w:tcPr>
            <w:tcW w:w="464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63AF98BA"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Yo recibo el apoyo y ayuda emocional que necesito de mi madre.</w:t>
            </w:r>
          </w:p>
        </w:tc>
      </w:tr>
      <w:tr w:rsidR="00943364" w:rsidRPr="002063C2" w14:paraId="7A82F1D2" w14:textId="77777777" w:rsidTr="00516175">
        <w:trPr>
          <w:trHeight w:val="65"/>
        </w:trPr>
        <w:tc>
          <w:tcPr>
            <w:tcW w:w="468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8650D6C" w14:textId="77777777" w:rsidR="00943364" w:rsidRPr="002063C2" w:rsidRDefault="00943364" w:rsidP="00516175">
            <w:pPr>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I can talk about my problems with my mother.</w:t>
            </w:r>
          </w:p>
        </w:tc>
        <w:tc>
          <w:tcPr>
            <w:tcW w:w="464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7C0CCF0"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Puedo hablar de mis problemas con mi madre.</w:t>
            </w:r>
          </w:p>
        </w:tc>
      </w:tr>
      <w:tr w:rsidR="00943364" w:rsidRPr="002063C2" w14:paraId="07C82176" w14:textId="77777777" w:rsidTr="00516175">
        <w:trPr>
          <w:trHeight w:val="388"/>
        </w:trPr>
        <w:tc>
          <w:tcPr>
            <w:tcW w:w="468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C83EEF1" w14:textId="77777777" w:rsidR="00943364" w:rsidRPr="002063C2" w:rsidRDefault="00943364" w:rsidP="00516175">
            <w:pPr>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My mother is willing to help me make decisions.</w:t>
            </w:r>
          </w:p>
        </w:tc>
        <w:tc>
          <w:tcPr>
            <w:tcW w:w="464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C724B86"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Mi madre dispuesta a ayudarme a tomar decisiones.</w:t>
            </w:r>
          </w:p>
        </w:tc>
      </w:tr>
      <w:tr w:rsidR="00943364" w:rsidRPr="002063C2" w14:paraId="708DE2E6" w14:textId="77777777" w:rsidTr="00516175">
        <w:trPr>
          <w:trHeight w:val="598"/>
        </w:trPr>
        <w:tc>
          <w:tcPr>
            <w:tcW w:w="9324" w:type="dxa"/>
            <w:gridSpan w:val="6"/>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3B84DD0" w14:textId="77777777" w:rsidR="00943364" w:rsidRPr="002063C2" w:rsidRDefault="00943364" w:rsidP="00516175">
            <w:pPr>
              <w:jc w:val="center"/>
              <w:rPr>
                <w:rFonts w:ascii="Times New Roman" w:hAnsi="Times New Roman" w:cs="Times New Roman"/>
                <w:b/>
                <w:bCs/>
                <w:color w:val="000000" w:themeColor="text1"/>
                <w:sz w:val="24"/>
                <w:szCs w:val="24"/>
              </w:rPr>
            </w:pPr>
            <w:r w:rsidRPr="002063C2">
              <w:rPr>
                <w:rFonts w:ascii="Times New Roman" w:hAnsi="Times New Roman" w:cs="Times New Roman"/>
                <w:b/>
                <w:bCs/>
                <w:color w:val="000000" w:themeColor="text1"/>
                <w:sz w:val="24"/>
                <w:szCs w:val="24"/>
              </w:rPr>
              <w:t>MPSS Scale Item Values</w:t>
            </w:r>
          </w:p>
        </w:tc>
      </w:tr>
      <w:tr w:rsidR="00943364" w:rsidRPr="002063C2" w14:paraId="3BAE1B42" w14:textId="77777777" w:rsidTr="00516175">
        <w:trPr>
          <w:trHeight w:val="598"/>
        </w:trPr>
        <w:tc>
          <w:tcPr>
            <w:tcW w:w="3291"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E46968E" w14:textId="77777777" w:rsidR="00943364" w:rsidRPr="002063C2" w:rsidRDefault="00943364" w:rsidP="00516175">
            <w:pPr>
              <w:jc w:val="center"/>
              <w:rPr>
                <w:rFonts w:ascii="Times New Roman" w:hAnsi="Times New Roman" w:cs="Times New Roman"/>
                <w:b/>
                <w:bCs/>
                <w:color w:val="000000" w:themeColor="text1"/>
                <w:sz w:val="24"/>
                <w:szCs w:val="24"/>
              </w:rPr>
            </w:pPr>
            <w:r w:rsidRPr="002063C2">
              <w:rPr>
                <w:rFonts w:ascii="Times New Roman" w:hAnsi="Times New Roman" w:cs="Times New Roman"/>
                <w:b/>
                <w:bCs/>
                <w:color w:val="000000" w:themeColor="text1"/>
                <w:sz w:val="24"/>
                <w:szCs w:val="24"/>
              </w:rPr>
              <w:t>English</w:t>
            </w:r>
          </w:p>
        </w:tc>
        <w:tc>
          <w:tcPr>
            <w:tcW w:w="3701"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50A88F2" w14:textId="77777777" w:rsidR="00943364" w:rsidRPr="002063C2" w:rsidRDefault="00943364" w:rsidP="00516175">
            <w:pPr>
              <w:jc w:val="center"/>
              <w:rPr>
                <w:rFonts w:ascii="Times New Roman" w:hAnsi="Times New Roman" w:cs="Times New Roman"/>
                <w:b/>
                <w:bCs/>
                <w:color w:val="000000" w:themeColor="text1"/>
                <w:sz w:val="24"/>
                <w:szCs w:val="24"/>
              </w:rPr>
            </w:pPr>
            <w:r w:rsidRPr="002063C2">
              <w:rPr>
                <w:rFonts w:ascii="Times New Roman" w:hAnsi="Times New Roman" w:cs="Times New Roman"/>
                <w:b/>
                <w:bCs/>
                <w:color w:val="000000" w:themeColor="text1"/>
                <w:sz w:val="24"/>
                <w:szCs w:val="24"/>
              </w:rPr>
              <w:t>Spanish</w:t>
            </w:r>
          </w:p>
        </w:tc>
        <w:tc>
          <w:tcPr>
            <w:tcW w:w="2332"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0349111" w14:textId="77777777" w:rsidR="00943364" w:rsidRPr="002063C2" w:rsidRDefault="00943364" w:rsidP="00516175">
            <w:pPr>
              <w:jc w:val="center"/>
              <w:rPr>
                <w:rFonts w:ascii="Times New Roman" w:hAnsi="Times New Roman" w:cs="Times New Roman"/>
                <w:b/>
                <w:bCs/>
                <w:color w:val="000000" w:themeColor="text1"/>
                <w:sz w:val="24"/>
                <w:szCs w:val="24"/>
              </w:rPr>
            </w:pPr>
            <w:r w:rsidRPr="002063C2">
              <w:rPr>
                <w:rFonts w:ascii="Times New Roman" w:hAnsi="Times New Roman" w:cs="Times New Roman"/>
                <w:b/>
                <w:bCs/>
                <w:color w:val="000000" w:themeColor="text1"/>
                <w:sz w:val="24"/>
                <w:szCs w:val="24"/>
              </w:rPr>
              <w:t>Numeric Values</w:t>
            </w:r>
          </w:p>
        </w:tc>
      </w:tr>
      <w:tr w:rsidR="00943364" w:rsidRPr="002063C2" w14:paraId="7EB4FB8D" w14:textId="77777777" w:rsidTr="00516175">
        <w:trPr>
          <w:trHeight w:val="433"/>
        </w:trPr>
        <w:tc>
          <w:tcPr>
            <w:tcW w:w="3291"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15883E7" w14:textId="77777777" w:rsidR="00943364" w:rsidRPr="002063C2" w:rsidRDefault="00943364" w:rsidP="00516175">
            <w:pPr>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Not true</w:t>
            </w:r>
          </w:p>
        </w:tc>
        <w:tc>
          <w:tcPr>
            <w:tcW w:w="3712" w:type="dxa"/>
            <w:gridSpan w:val="4"/>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BC8EEFC"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Nada cierto</w:t>
            </w:r>
          </w:p>
        </w:tc>
        <w:tc>
          <w:tcPr>
            <w:tcW w:w="2321"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68530FC"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1</w:t>
            </w:r>
          </w:p>
        </w:tc>
      </w:tr>
      <w:tr w:rsidR="00943364" w:rsidRPr="002063C2" w14:paraId="66DEE616" w14:textId="77777777" w:rsidTr="00516175">
        <w:trPr>
          <w:trHeight w:val="388"/>
        </w:trPr>
        <w:tc>
          <w:tcPr>
            <w:tcW w:w="3291"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0233F6C" w14:textId="77777777" w:rsidR="00943364" w:rsidRPr="002063C2" w:rsidRDefault="00943364" w:rsidP="00516175">
            <w:pPr>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Somewhat true</w:t>
            </w:r>
          </w:p>
        </w:tc>
        <w:tc>
          <w:tcPr>
            <w:tcW w:w="3712" w:type="dxa"/>
            <w:gridSpan w:val="4"/>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6344B4A0"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Algo cierto</w:t>
            </w:r>
          </w:p>
        </w:tc>
        <w:tc>
          <w:tcPr>
            <w:tcW w:w="2321"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DD24646"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2</w:t>
            </w:r>
          </w:p>
        </w:tc>
      </w:tr>
      <w:tr w:rsidR="00943364" w:rsidRPr="002063C2" w14:paraId="57E29AA6" w14:textId="77777777" w:rsidTr="00516175">
        <w:trPr>
          <w:trHeight w:val="65"/>
        </w:trPr>
        <w:tc>
          <w:tcPr>
            <w:tcW w:w="3291"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02DC119" w14:textId="77777777" w:rsidR="00943364" w:rsidRPr="002063C2" w:rsidRDefault="00943364" w:rsidP="00516175">
            <w:pPr>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Very true</w:t>
            </w:r>
          </w:p>
        </w:tc>
        <w:tc>
          <w:tcPr>
            <w:tcW w:w="3712" w:type="dxa"/>
            <w:gridSpan w:val="4"/>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6558D29"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Muy cierto</w:t>
            </w:r>
          </w:p>
        </w:tc>
        <w:tc>
          <w:tcPr>
            <w:tcW w:w="2321"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B1536C2" w14:textId="77777777" w:rsidR="00943364" w:rsidRPr="002063C2" w:rsidRDefault="00943364" w:rsidP="00516175">
            <w:pPr>
              <w:rPr>
                <w:rFonts w:ascii="Times New Roman" w:hAnsi="Times New Roman" w:cs="Times New Roman"/>
                <w:color w:val="000000" w:themeColor="text1"/>
                <w:sz w:val="24"/>
                <w:szCs w:val="24"/>
                <w:lang w:val="es-ES"/>
              </w:rPr>
            </w:pPr>
            <w:r w:rsidRPr="002063C2">
              <w:rPr>
                <w:rFonts w:ascii="Times New Roman" w:hAnsi="Times New Roman" w:cs="Times New Roman"/>
                <w:color w:val="000000" w:themeColor="text1"/>
                <w:sz w:val="24"/>
                <w:szCs w:val="24"/>
                <w:lang w:val="es-ES"/>
              </w:rPr>
              <w:t>3</w:t>
            </w:r>
          </w:p>
        </w:tc>
      </w:tr>
    </w:tbl>
    <w:p w14:paraId="25688363" w14:textId="678A7C03" w:rsidR="00943364" w:rsidRPr="002063C2" w:rsidRDefault="00943364" w:rsidP="00943364">
      <w:pPr>
        <w:shd w:val="clear" w:color="auto" w:fill="FFFFFF"/>
        <w:spacing w:before="100" w:beforeAutospacing="1" w:after="100" w:afterAutospacing="1"/>
        <w:jc w:val="both"/>
        <w:rPr>
          <w:rFonts w:ascii="Times New Roman" w:hAnsi="Times New Roman" w:cs="Times New Roman"/>
          <w:color w:val="000000" w:themeColor="text1"/>
          <w:sz w:val="24"/>
          <w:szCs w:val="24"/>
        </w:rPr>
      </w:pPr>
      <w:r w:rsidRPr="002063C2">
        <w:rPr>
          <w:rFonts w:ascii="Times New Roman" w:hAnsi="Times New Roman" w:cs="Times New Roman"/>
          <w:sz w:val="24"/>
          <w:szCs w:val="24"/>
        </w:rPr>
        <w:lastRenderedPageBreak/>
        <w:t xml:space="preserve">Since emotional and instrumental social support have been shown to </w:t>
      </w:r>
      <w:r w:rsidR="00FA392B" w:rsidRPr="002063C2">
        <w:rPr>
          <w:rFonts w:ascii="Times New Roman" w:hAnsi="Times New Roman" w:cs="Times New Roman"/>
          <w:sz w:val="24"/>
          <w:szCs w:val="24"/>
        </w:rPr>
        <w:t xml:space="preserve">exert </w:t>
      </w:r>
      <w:r w:rsidRPr="002063C2">
        <w:rPr>
          <w:rFonts w:ascii="Times New Roman" w:hAnsi="Times New Roman" w:cs="Times New Roman"/>
          <w:sz w:val="24"/>
          <w:szCs w:val="24"/>
        </w:rPr>
        <w:t xml:space="preserve">impact </w:t>
      </w:r>
      <w:r w:rsidR="00FA392B" w:rsidRPr="002063C2">
        <w:rPr>
          <w:rFonts w:ascii="Times New Roman" w:hAnsi="Times New Roman" w:cs="Times New Roman"/>
          <w:sz w:val="24"/>
          <w:szCs w:val="24"/>
        </w:rPr>
        <w:t xml:space="preserve">on </w:t>
      </w:r>
      <w:r w:rsidRPr="002063C2">
        <w:rPr>
          <w:rFonts w:ascii="Times New Roman" w:hAnsi="Times New Roman" w:cs="Times New Roman"/>
          <w:sz w:val="24"/>
          <w:szCs w:val="24"/>
        </w:rPr>
        <w:t xml:space="preserve">perinatal outcomes differently  </w:t>
      </w:r>
      <w:r w:rsidRPr="00A8106E">
        <w:rPr>
          <w:rFonts w:ascii="Times New Roman" w:hAnsi="Times New Roman" w:cs="Times New Roman"/>
          <w:sz w:val="24"/>
          <w:szCs w:val="24"/>
        </w:rPr>
        <w:fldChar w:fldCharType="begin"/>
      </w:r>
      <w:r w:rsidRPr="002063C2">
        <w:rPr>
          <w:rFonts w:ascii="Times New Roman" w:hAnsi="Times New Roman" w:cs="Times New Roman"/>
          <w:sz w:val="24"/>
          <w:szCs w:val="24"/>
        </w:rPr>
        <w:instrText xml:space="preserve"> ADDIN ZOTERO_ITEM CSL_CITATION {"citationID":"P6W5Fsng","properties":{"formattedCitation":"(Bedaso et al., 2021; Emmott &amp; Mace, 2015)","plainCitation":"(Bedaso et al., 2021; Emmott &amp; Mace, 2015)","noteIndex":0},"citationItems":[{"id":5051,"uris":["http://zotero.org/users/5316452/items/ACD7JWCW"],"itemData":{"id":5051,"type":"article-journal","abstract":"Pregnancy is a time of profound physical and emotional change as well as an increased risk of mental illness. While strengthening social support is a common recommendation to reduce such mental health risk, no systematic review or meta-analysis has yet examined the relationship between social support and mental problems during pregnancy.","container-title":"Reproductive Health","DOI":"10.1186/s12978-021-01209-5","ISSN":"1742-4755","issue":"1","journalAbbreviation":"Reproductive Health","page":"162","source":"BioMed Central","title":"The relationship between social support and mental health problems during pregnancy: a systematic review and meta-analysis","title-short":"The relationship between social support and mental health problems during pregnancy","volume":"18","author":[{"family":"Bedaso","given":"Asres"},{"family":"Adams","given":"Jon"},{"family":"Peng","given":"Wenbo"},{"family":"Sibbritt","given":"David"}],"issued":{"date-parts":[["2021",7,28]]}}},{"id":3473,"uris":["http://zotero.org/users/5316452/items/PLSNMQX2"],"itemData":{"id":3473,"type":"article-journal","container-title":"PLOS ONE","DOI":"10.1371/journal.pone.0133547","ISSN":"1932-6203","issue":"7","journalAbbreviation":"PLoS ONE","language":"en","page":"e0133547","source":"DOI.org (Crossref)","title":"Practical Support from Fathers and Grandmothers Is Associated with Lower Levels of Breastfeeding in the UK Millennium Cohort Study","volume":"10","author":[{"family":"Emmott","given":"Emily H."},{"family":"Mace","given":"Ruth"}],"editor":[{"family":"Raju","given":"Tonse"}],"issued":{"date-parts":[["2015",7,20]]}}}],"schema":"https://github.com/citation-style-language/schema/raw/master/csl-citation.json"} </w:instrText>
      </w:r>
      <w:r w:rsidRPr="00A8106E">
        <w:rPr>
          <w:rFonts w:ascii="Times New Roman" w:hAnsi="Times New Roman" w:cs="Times New Roman"/>
          <w:sz w:val="24"/>
          <w:szCs w:val="24"/>
        </w:rPr>
        <w:fldChar w:fldCharType="separate"/>
      </w:r>
      <w:r w:rsidRPr="002063C2">
        <w:rPr>
          <w:rFonts w:ascii="Times New Roman" w:hAnsi="Times New Roman" w:cs="Times New Roman"/>
          <w:color w:val="000000"/>
          <w:sz w:val="24"/>
          <w:szCs w:val="24"/>
        </w:rPr>
        <w:t>(Bedaso et al., 2021; Emmott &amp; Mace, 2015)</w:t>
      </w:r>
      <w:r w:rsidRPr="00A8106E">
        <w:rPr>
          <w:rFonts w:ascii="Times New Roman" w:hAnsi="Times New Roman" w:cs="Times New Roman"/>
          <w:color w:val="000000" w:themeColor="text1"/>
          <w:sz w:val="24"/>
          <w:szCs w:val="24"/>
        </w:rPr>
        <w:fldChar w:fldCharType="end"/>
      </w:r>
      <w:r w:rsidRPr="002063C2">
        <w:rPr>
          <w:rFonts w:ascii="Times New Roman" w:hAnsi="Times New Roman" w:cs="Times New Roman"/>
          <w:color w:val="000000" w:themeColor="text1"/>
          <w:sz w:val="24"/>
          <w:szCs w:val="24"/>
        </w:rPr>
        <w:t xml:space="preserve">, we ask if this validated, but generically named scale, reflects emotional or instrumental support. Item 2 and 3 of the MPSS clearly reflect emotional support, as they describe emotions and interpersonal interactions. Items 1 and 4 are less clear as they describe the assessment of willingness and intent. We explored if the items 1 and 4 act differently than items 2 and 3. With only the emotional support items (2 and 3), we found that the mean score only changed for 6 of the 216 women for the MGM score and 5 women for the PGM score compared to the original calculations for the overall MPSS scale. This along with the strong reliability of the scale (determined through high Cronbach alphas) suggests that items 1 and 4 are not adding noise to the emotional support questions. Therefore, we state that the MPSS scale overall reflects emotional support most strongly of the different forms of social support that can influence perinatal outcomes.  </w:t>
      </w:r>
    </w:p>
    <w:p w14:paraId="019F3E58" w14:textId="34488475" w:rsidR="00481450" w:rsidRPr="00E17A08" w:rsidRDefault="00481450" w:rsidP="00943364">
      <w:pPr>
        <w:shd w:val="clear" w:color="auto" w:fill="FFFFFF"/>
        <w:spacing w:before="100" w:beforeAutospacing="1" w:after="100" w:afterAutospacing="1"/>
        <w:jc w:val="both"/>
        <w:rPr>
          <w:rFonts w:ascii="Times New Roman" w:hAnsi="Times New Roman" w:cs="Times New Roman"/>
          <w:color w:val="000000" w:themeColor="text1"/>
          <w:sz w:val="24"/>
          <w:szCs w:val="24"/>
          <w:lang w:val="en-US"/>
        </w:rPr>
      </w:pPr>
      <w:r w:rsidRPr="002063C2">
        <w:rPr>
          <w:rFonts w:ascii="Times New Roman" w:hAnsi="Times New Roman" w:cs="Times New Roman"/>
          <w:color w:val="000000" w:themeColor="text1"/>
          <w:sz w:val="24"/>
          <w:szCs w:val="24"/>
          <w:lang w:val="en-US"/>
        </w:rPr>
        <w:t xml:space="preserve">MCE Wave 1 was conducted with multiple versions of the survey in order to maximize the number of constructs assessed. Recruitment began April 15, 2016. </w:t>
      </w:r>
      <w:r w:rsidRPr="00E17A08">
        <w:rPr>
          <w:rFonts w:ascii="Times New Roman" w:hAnsi="Times New Roman" w:cs="Times New Roman"/>
          <w:color w:val="000000" w:themeColor="text1"/>
          <w:sz w:val="24"/>
          <w:szCs w:val="24"/>
          <w:lang w:val="en-US"/>
        </w:rPr>
        <w:t>We launched a new version (2.0) of the survey on June20, 2016, which added some survey scales not previously included.</w:t>
      </w:r>
      <w:r w:rsidRPr="002063C2">
        <w:rPr>
          <w:rFonts w:ascii="Times New Roman" w:hAnsi="Times New Roman" w:cs="Times New Roman"/>
          <w:color w:val="000000" w:themeColor="text1"/>
          <w:sz w:val="24"/>
          <w:szCs w:val="24"/>
          <w:lang w:val="en-US"/>
        </w:rPr>
        <w:t xml:space="preserve"> Out of the 310 women who completed surveys, 87 women received an early version without social support scales. </w:t>
      </w:r>
      <w:r w:rsidRPr="00E17A08">
        <w:rPr>
          <w:rFonts w:ascii="Times New Roman" w:hAnsi="Times New Roman" w:cs="Times New Roman"/>
          <w:color w:val="000000" w:themeColor="text1"/>
          <w:sz w:val="24"/>
          <w:szCs w:val="24"/>
          <w:lang w:val="en-US"/>
        </w:rPr>
        <w:t>We opted to drop these women to avoid non-random missingness</w:t>
      </w:r>
      <w:r w:rsidR="002063C2" w:rsidRPr="002063C2">
        <w:rPr>
          <w:rFonts w:ascii="Times New Roman" w:hAnsi="Times New Roman" w:cs="Times New Roman"/>
          <w:color w:val="000000" w:themeColor="text1"/>
          <w:sz w:val="24"/>
          <w:szCs w:val="24"/>
          <w:lang w:val="en-US"/>
        </w:rPr>
        <w:t xml:space="preserve"> (for more on this, see section 2.1 below)</w:t>
      </w:r>
      <w:r w:rsidRPr="00E17A08">
        <w:rPr>
          <w:rFonts w:ascii="Times New Roman" w:hAnsi="Times New Roman" w:cs="Times New Roman"/>
          <w:color w:val="000000" w:themeColor="text1"/>
          <w:sz w:val="24"/>
          <w:szCs w:val="24"/>
          <w:lang w:val="en-US"/>
        </w:rPr>
        <w:t>.</w:t>
      </w:r>
      <w:r w:rsidR="006E5406" w:rsidRPr="00E17A08">
        <w:rPr>
          <w:rFonts w:ascii="Times New Roman" w:eastAsia="Times New Roman" w:hAnsi="Times New Roman" w:cs="Times New Roman"/>
          <w:color w:val="0432FF"/>
          <w:sz w:val="24"/>
          <w:szCs w:val="24"/>
          <w:shd w:val="clear" w:color="auto" w:fill="FFFFFF"/>
          <w:lang w:val="en-US"/>
        </w:rPr>
        <w:t xml:space="preserve"> </w:t>
      </w:r>
    </w:p>
    <w:p w14:paraId="35853845" w14:textId="77777777" w:rsidR="00943364" w:rsidRPr="002063C2" w:rsidRDefault="00943364" w:rsidP="00943364">
      <w:pPr>
        <w:pStyle w:val="Heading3"/>
        <w:jc w:val="both"/>
        <w:rPr>
          <w:rFonts w:ascii="Times New Roman" w:hAnsi="Times New Roman" w:cs="Times New Roman"/>
          <w:color w:val="000000" w:themeColor="text1"/>
          <w:sz w:val="24"/>
          <w:szCs w:val="24"/>
        </w:rPr>
      </w:pPr>
      <w:bookmarkStart w:id="4" w:name="_Toc116981482"/>
      <w:r w:rsidRPr="002063C2">
        <w:rPr>
          <w:rFonts w:ascii="Times New Roman" w:hAnsi="Times New Roman" w:cs="Times New Roman"/>
          <w:color w:val="000000" w:themeColor="text1"/>
          <w:sz w:val="24"/>
          <w:szCs w:val="24"/>
        </w:rPr>
        <w:t>1.2 Communication</w:t>
      </w:r>
      <w:bookmarkEnd w:id="4"/>
    </w:p>
    <w:p w14:paraId="52CC7799" w14:textId="77777777"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Communication was assessed by a single question: “</w:t>
      </w:r>
      <w:r w:rsidRPr="002063C2">
        <w:rPr>
          <w:rFonts w:ascii="Times New Roman" w:hAnsi="Times New Roman" w:cs="Times New Roman"/>
          <w:i/>
          <w:iCs/>
          <w:color w:val="000000" w:themeColor="text1"/>
          <w:sz w:val="24"/>
          <w:szCs w:val="24"/>
        </w:rPr>
        <w:t>How often do you communicate with [this person]</w:t>
      </w:r>
      <w:r w:rsidRPr="002063C2">
        <w:rPr>
          <w:rFonts w:ascii="Times New Roman" w:hAnsi="Times New Roman" w:cs="Times New Roman"/>
          <w:color w:val="000000" w:themeColor="text1"/>
          <w:sz w:val="24"/>
          <w:szCs w:val="24"/>
        </w:rPr>
        <w:t xml:space="preserve">?”  with response options 1 = </w:t>
      </w:r>
      <w:r w:rsidRPr="002063C2">
        <w:rPr>
          <w:rFonts w:ascii="Times New Roman" w:hAnsi="Times New Roman" w:cs="Times New Roman"/>
          <w:i/>
          <w:iCs/>
          <w:color w:val="000000" w:themeColor="text1"/>
          <w:sz w:val="24"/>
          <w:szCs w:val="24"/>
        </w:rPr>
        <w:t>Every day</w:t>
      </w:r>
      <w:r w:rsidRPr="002063C2">
        <w:rPr>
          <w:rFonts w:ascii="Times New Roman" w:hAnsi="Times New Roman" w:cs="Times New Roman"/>
          <w:color w:val="000000" w:themeColor="text1"/>
          <w:sz w:val="24"/>
          <w:szCs w:val="24"/>
        </w:rPr>
        <w:t xml:space="preserve">, 2 = </w:t>
      </w:r>
      <w:r w:rsidRPr="002063C2">
        <w:rPr>
          <w:rFonts w:ascii="Times New Roman" w:hAnsi="Times New Roman" w:cs="Times New Roman"/>
          <w:i/>
          <w:iCs/>
          <w:color w:val="000000" w:themeColor="text1"/>
          <w:sz w:val="24"/>
          <w:szCs w:val="24"/>
        </w:rPr>
        <w:t>More than once a week</w:t>
      </w:r>
      <w:r w:rsidRPr="002063C2">
        <w:rPr>
          <w:rFonts w:ascii="Times New Roman" w:hAnsi="Times New Roman" w:cs="Times New Roman"/>
          <w:color w:val="000000" w:themeColor="text1"/>
          <w:sz w:val="24"/>
          <w:szCs w:val="24"/>
        </w:rPr>
        <w:t xml:space="preserve">, 3 = </w:t>
      </w:r>
      <w:r w:rsidRPr="002063C2">
        <w:rPr>
          <w:rFonts w:ascii="Times New Roman" w:hAnsi="Times New Roman" w:cs="Times New Roman"/>
          <w:i/>
          <w:iCs/>
          <w:color w:val="000000" w:themeColor="text1"/>
          <w:sz w:val="24"/>
          <w:szCs w:val="24"/>
        </w:rPr>
        <w:t>More than once a month</w:t>
      </w:r>
      <w:r w:rsidRPr="002063C2">
        <w:rPr>
          <w:rFonts w:ascii="Times New Roman" w:hAnsi="Times New Roman" w:cs="Times New Roman"/>
          <w:color w:val="000000" w:themeColor="text1"/>
          <w:sz w:val="24"/>
          <w:szCs w:val="24"/>
        </w:rPr>
        <w:t xml:space="preserve">, 4  = </w:t>
      </w:r>
      <w:r w:rsidRPr="002063C2">
        <w:rPr>
          <w:rFonts w:ascii="Times New Roman" w:hAnsi="Times New Roman" w:cs="Times New Roman"/>
          <w:i/>
          <w:iCs/>
          <w:color w:val="000000" w:themeColor="text1"/>
          <w:sz w:val="24"/>
          <w:szCs w:val="24"/>
        </w:rPr>
        <w:t>Once a month or less</w:t>
      </w:r>
      <w:r w:rsidRPr="002063C2">
        <w:rPr>
          <w:rFonts w:ascii="Times New Roman" w:hAnsi="Times New Roman" w:cs="Times New Roman"/>
          <w:color w:val="000000" w:themeColor="text1"/>
          <w:sz w:val="24"/>
          <w:szCs w:val="24"/>
        </w:rPr>
        <w:t xml:space="preserve">, 5 = </w:t>
      </w:r>
      <w:r w:rsidRPr="002063C2">
        <w:rPr>
          <w:rFonts w:ascii="Times New Roman" w:hAnsi="Times New Roman" w:cs="Times New Roman"/>
          <w:i/>
          <w:iCs/>
          <w:color w:val="000000" w:themeColor="text1"/>
          <w:sz w:val="24"/>
          <w:szCs w:val="24"/>
        </w:rPr>
        <w:t>Never</w:t>
      </w:r>
      <w:r w:rsidRPr="002063C2">
        <w:rPr>
          <w:rFonts w:ascii="Times New Roman" w:hAnsi="Times New Roman" w:cs="Times New Roman"/>
          <w:color w:val="000000" w:themeColor="text1"/>
          <w:sz w:val="24"/>
          <w:szCs w:val="24"/>
        </w:rPr>
        <w:t xml:space="preserve">. We reverse-coded to ensure that greater numbers indicated greater levels of communication.  </w:t>
      </w:r>
    </w:p>
    <w:p w14:paraId="0914FBD5" w14:textId="77777777" w:rsidR="00943364" w:rsidRPr="002063C2" w:rsidRDefault="00943364" w:rsidP="00943364">
      <w:pPr>
        <w:jc w:val="both"/>
        <w:rPr>
          <w:rFonts w:ascii="Times New Roman" w:hAnsi="Times New Roman" w:cs="Times New Roman"/>
          <w:color w:val="000000" w:themeColor="text1"/>
          <w:sz w:val="24"/>
          <w:szCs w:val="24"/>
        </w:rPr>
      </w:pPr>
    </w:p>
    <w:p w14:paraId="050DC64A" w14:textId="0FC495C3"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 xml:space="preserve">For visualizations, </w:t>
      </w:r>
      <w:r w:rsidR="002063C2" w:rsidRPr="002063C2">
        <w:rPr>
          <w:rFonts w:ascii="Times New Roman" w:hAnsi="Times New Roman" w:cs="Times New Roman"/>
          <w:color w:val="000000" w:themeColor="text1"/>
          <w:sz w:val="24"/>
          <w:szCs w:val="24"/>
        </w:rPr>
        <w:t xml:space="preserve">this </w:t>
      </w:r>
      <w:r w:rsidRPr="002063C2">
        <w:rPr>
          <w:rFonts w:ascii="Times New Roman" w:hAnsi="Times New Roman" w:cs="Times New Roman"/>
          <w:color w:val="000000" w:themeColor="text1"/>
          <w:sz w:val="24"/>
          <w:szCs w:val="24"/>
        </w:rPr>
        <w:t>was then operationalized as “High levels of communication” (once a week</w:t>
      </w:r>
      <w:r w:rsidR="00E615C7" w:rsidRPr="002063C2">
        <w:rPr>
          <w:rFonts w:ascii="Times New Roman" w:hAnsi="Times New Roman" w:cs="Times New Roman"/>
          <w:color w:val="000000" w:themeColor="text1"/>
          <w:sz w:val="24"/>
          <w:szCs w:val="24"/>
        </w:rPr>
        <w:t xml:space="preserve"> or more</w:t>
      </w:r>
      <w:r w:rsidRPr="002063C2">
        <w:rPr>
          <w:rFonts w:ascii="Times New Roman" w:hAnsi="Times New Roman" w:cs="Times New Roman"/>
          <w:color w:val="000000" w:themeColor="text1"/>
          <w:sz w:val="24"/>
          <w:szCs w:val="24"/>
        </w:rPr>
        <w:t xml:space="preserve">) or “Low levels of communication” (less than once a week). </w:t>
      </w:r>
    </w:p>
    <w:p w14:paraId="7C7CC94A" w14:textId="77777777" w:rsidR="00943364" w:rsidRPr="002063C2" w:rsidRDefault="00943364" w:rsidP="00943364">
      <w:pPr>
        <w:pStyle w:val="Heading3"/>
        <w:jc w:val="both"/>
        <w:rPr>
          <w:rFonts w:ascii="Times New Roman" w:hAnsi="Times New Roman" w:cs="Times New Roman"/>
          <w:color w:val="000000" w:themeColor="text1"/>
          <w:sz w:val="24"/>
          <w:szCs w:val="24"/>
        </w:rPr>
      </w:pPr>
      <w:bookmarkStart w:id="5" w:name="_Toc116981481"/>
      <w:r w:rsidRPr="002063C2">
        <w:rPr>
          <w:rFonts w:ascii="Times New Roman" w:hAnsi="Times New Roman" w:cs="Times New Roman"/>
          <w:color w:val="000000" w:themeColor="text1"/>
          <w:sz w:val="24"/>
          <w:szCs w:val="24"/>
        </w:rPr>
        <w:t>1.3 Geographic Proximity</w:t>
      </w:r>
      <w:bookmarkEnd w:id="5"/>
    </w:p>
    <w:p w14:paraId="5A4315DD" w14:textId="77777777"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Geographic proximity was one question, “</w:t>
      </w:r>
      <w:r w:rsidRPr="002063C2">
        <w:rPr>
          <w:rFonts w:ascii="Times New Roman" w:hAnsi="Times New Roman" w:cs="Times New Roman"/>
          <w:i/>
          <w:iCs/>
          <w:color w:val="000000" w:themeColor="text1"/>
          <w:sz w:val="24"/>
          <w:szCs w:val="24"/>
        </w:rPr>
        <w:t>How nearby does [this person] live</w:t>
      </w:r>
      <w:r w:rsidRPr="002063C2">
        <w:rPr>
          <w:rFonts w:ascii="Times New Roman" w:hAnsi="Times New Roman" w:cs="Times New Roman"/>
          <w:color w:val="000000" w:themeColor="text1"/>
          <w:sz w:val="24"/>
          <w:szCs w:val="24"/>
        </w:rPr>
        <w:t xml:space="preserve">?”, with response options 1 = </w:t>
      </w:r>
      <w:r w:rsidRPr="002063C2">
        <w:rPr>
          <w:rFonts w:ascii="Times New Roman" w:hAnsi="Times New Roman" w:cs="Times New Roman"/>
          <w:i/>
          <w:iCs/>
          <w:color w:val="000000" w:themeColor="text1"/>
          <w:sz w:val="24"/>
          <w:szCs w:val="24"/>
        </w:rPr>
        <w:t>In my home</w:t>
      </w:r>
      <w:r w:rsidRPr="002063C2">
        <w:rPr>
          <w:rFonts w:ascii="Times New Roman" w:hAnsi="Times New Roman" w:cs="Times New Roman"/>
          <w:color w:val="000000" w:themeColor="text1"/>
          <w:sz w:val="24"/>
          <w:szCs w:val="24"/>
        </w:rPr>
        <w:t xml:space="preserve">, 2 = </w:t>
      </w:r>
      <w:r w:rsidRPr="002063C2">
        <w:rPr>
          <w:rFonts w:ascii="Times New Roman" w:hAnsi="Times New Roman" w:cs="Times New Roman"/>
          <w:i/>
          <w:iCs/>
          <w:color w:val="000000" w:themeColor="text1"/>
          <w:sz w:val="24"/>
          <w:szCs w:val="24"/>
        </w:rPr>
        <w:t>In my neighborhood</w:t>
      </w:r>
      <w:r w:rsidRPr="002063C2">
        <w:rPr>
          <w:rFonts w:ascii="Times New Roman" w:hAnsi="Times New Roman" w:cs="Times New Roman"/>
          <w:color w:val="000000" w:themeColor="text1"/>
          <w:sz w:val="24"/>
          <w:szCs w:val="24"/>
        </w:rPr>
        <w:t xml:space="preserve">, 3 = </w:t>
      </w:r>
      <w:r w:rsidRPr="002063C2">
        <w:rPr>
          <w:rFonts w:ascii="Times New Roman" w:hAnsi="Times New Roman" w:cs="Times New Roman"/>
          <w:i/>
          <w:iCs/>
          <w:color w:val="000000" w:themeColor="text1"/>
          <w:sz w:val="24"/>
          <w:szCs w:val="24"/>
        </w:rPr>
        <w:t>Outside my neighborhood but close enough to visit during the day</w:t>
      </w:r>
      <w:r w:rsidRPr="002063C2">
        <w:rPr>
          <w:rFonts w:ascii="Times New Roman" w:hAnsi="Times New Roman" w:cs="Times New Roman"/>
          <w:color w:val="000000" w:themeColor="text1"/>
          <w:sz w:val="24"/>
          <w:szCs w:val="24"/>
        </w:rPr>
        <w:t xml:space="preserve">, 4 </w:t>
      </w:r>
      <w:r w:rsidRPr="002063C2">
        <w:rPr>
          <w:rFonts w:ascii="Times New Roman" w:hAnsi="Times New Roman" w:cs="Times New Roman"/>
          <w:i/>
          <w:iCs/>
          <w:color w:val="000000" w:themeColor="text1"/>
          <w:sz w:val="24"/>
          <w:szCs w:val="24"/>
        </w:rPr>
        <w:t>= Too far to visit during the day</w:t>
      </w:r>
      <w:r w:rsidRPr="002063C2">
        <w:rPr>
          <w:rFonts w:ascii="Times New Roman" w:hAnsi="Times New Roman" w:cs="Times New Roman"/>
          <w:color w:val="000000" w:themeColor="text1"/>
          <w:sz w:val="24"/>
          <w:szCs w:val="24"/>
        </w:rPr>
        <w:t xml:space="preserve">. We reverse-coded this variable so greater numerical values were associated with greater levels of geographic proximity. </w:t>
      </w:r>
    </w:p>
    <w:p w14:paraId="5AAAB466" w14:textId="77777777" w:rsidR="00943364" w:rsidRPr="002063C2" w:rsidRDefault="00943364" w:rsidP="00943364">
      <w:pPr>
        <w:jc w:val="both"/>
        <w:rPr>
          <w:rFonts w:ascii="Times New Roman" w:hAnsi="Times New Roman" w:cs="Times New Roman"/>
          <w:color w:val="000000" w:themeColor="text1"/>
          <w:sz w:val="24"/>
          <w:szCs w:val="24"/>
        </w:rPr>
      </w:pPr>
    </w:p>
    <w:p w14:paraId="61D78338" w14:textId="63C66ACA"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 xml:space="preserve">For visualizations, we created a binary variable operationalized as ‘Close’ (in the same home or neighborhood) or ‘Far’ (outside or further than the same neighborhood). </w:t>
      </w:r>
    </w:p>
    <w:p w14:paraId="23D1F734" w14:textId="4DFBBA9F" w:rsidR="00943364" w:rsidRPr="002063C2" w:rsidRDefault="00943364" w:rsidP="00943364">
      <w:pPr>
        <w:pStyle w:val="Heading2"/>
        <w:jc w:val="both"/>
        <w:rPr>
          <w:rFonts w:ascii="Times New Roman" w:eastAsiaTheme="minorHAnsi" w:hAnsi="Times New Roman" w:cs="Times New Roman"/>
          <w:color w:val="000000" w:themeColor="text1"/>
          <w:sz w:val="24"/>
          <w:szCs w:val="24"/>
        </w:rPr>
      </w:pPr>
      <w:bookmarkStart w:id="6" w:name="_Toc116981483"/>
      <w:r w:rsidRPr="002063C2">
        <w:rPr>
          <w:rFonts w:ascii="Times New Roman" w:eastAsiaTheme="minorHAnsi" w:hAnsi="Times New Roman" w:cs="Times New Roman"/>
          <w:color w:val="000000" w:themeColor="text1"/>
          <w:sz w:val="24"/>
          <w:szCs w:val="24"/>
        </w:rPr>
        <w:t xml:space="preserve">1.4 Mental Health </w:t>
      </w:r>
      <w:bookmarkEnd w:id="6"/>
    </w:p>
    <w:p w14:paraId="251EF0CC" w14:textId="7CB72488" w:rsidR="00D336D4" w:rsidRPr="00E17A08" w:rsidRDefault="00D336D4" w:rsidP="00D336D4">
      <w:pPr>
        <w:rPr>
          <w:rFonts w:ascii="Times New Roman" w:hAnsi="Times New Roman" w:cs="Times New Roman"/>
          <w:sz w:val="24"/>
          <w:szCs w:val="24"/>
        </w:rPr>
      </w:pPr>
      <w:r w:rsidRPr="00E17A08">
        <w:rPr>
          <w:rFonts w:ascii="Times New Roman" w:hAnsi="Times New Roman" w:cs="Times New Roman"/>
          <w:sz w:val="24"/>
          <w:szCs w:val="24"/>
        </w:rPr>
        <w:t>1.4.1 Depression</w:t>
      </w:r>
    </w:p>
    <w:p w14:paraId="190163DA" w14:textId="65607224" w:rsidR="00D336D4" w:rsidRPr="00E17A08" w:rsidRDefault="00D336D4" w:rsidP="00D336D4">
      <w:pPr>
        <w:rPr>
          <w:rFonts w:ascii="Times New Roman" w:hAnsi="Times New Roman" w:cs="Times New Roman"/>
          <w:sz w:val="24"/>
          <w:szCs w:val="24"/>
        </w:rPr>
      </w:pPr>
    </w:p>
    <w:p w14:paraId="4007C803" w14:textId="2C516A97" w:rsidR="00D336D4" w:rsidRPr="00E17A08" w:rsidRDefault="00D336D4" w:rsidP="00E17A08">
      <w:pPr>
        <w:rPr>
          <w:rFonts w:ascii="Times New Roman" w:hAnsi="Times New Roman" w:cs="Times New Roman"/>
          <w:sz w:val="24"/>
          <w:szCs w:val="24"/>
        </w:rPr>
      </w:pPr>
      <w:r w:rsidRPr="002063C2">
        <w:rPr>
          <w:rFonts w:ascii="Times New Roman" w:eastAsia="Times New Roman" w:hAnsi="Times New Roman" w:cs="Times New Roman"/>
          <w:sz w:val="24"/>
          <w:szCs w:val="24"/>
        </w:rPr>
        <w:t xml:space="preserve">The Edinburgh Postnatal Depression Scale (EPDS; Cox et al., 1987; Murry &amp; Cox, 1990) consists of 10 items measured on a 4-point scale. Each item was anchored on a </w:t>
      </w:r>
      <w:r w:rsidR="002063C2" w:rsidRPr="002063C2">
        <w:rPr>
          <w:rFonts w:ascii="Times New Roman" w:eastAsia="Times New Roman" w:hAnsi="Times New Roman" w:cs="Times New Roman"/>
          <w:sz w:val="24"/>
          <w:szCs w:val="24"/>
        </w:rPr>
        <w:t>1–4-point</w:t>
      </w:r>
      <w:r w:rsidRPr="002063C2">
        <w:rPr>
          <w:rFonts w:ascii="Times New Roman" w:eastAsia="Times New Roman" w:hAnsi="Times New Roman" w:cs="Times New Roman"/>
          <w:sz w:val="24"/>
          <w:szCs w:val="24"/>
        </w:rPr>
        <w:t xml:space="preserve"> scale (1 - “No, never” and 4 - “Yes, most of the time”).</w:t>
      </w:r>
    </w:p>
    <w:p w14:paraId="5F64FEED" w14:textId="39C44413" w:rsidR="00534B2C" w:rsidRPr="00E17A08" w:rsidRDefault="00534B2C" w:rsidP="00534B2C">
      <w:pPr>
        <w:pStyle w:val="Heading3"/>
        <w:keepNext w:val="0"/>
        <w:keepLines w:val="0"/>
        <w:spacing w:line="480" w:lineRule="auto"/>
        <w:jc w:val="both"/>
        <w:rPr>
          <w:rFonts w:ascii="Times New Roman" w:eastAsia="Times New Roman" w:hAnsi="Times New Roman" w:cs="Times New Roman"/>
          <w:b/>
          <w:bCs/>
          <w:sz w:val="24"/>
          <w:szCs w:val="24"/>
        </w:rPr>
      </w:pPr>
      <w:r w:rsidRPr="00E17A08">
        <w:rPr>
          <w:rFonts w:ascii="Times New Roman" w:eastAsia="Times New Roman" w:hAnsi="Times New Roman" w:cs="Times New Roman"/>
          <w:b/>
          <w:bCs/>
          <w:sz w:val="24"/>
          <w:szCs w:val="24"/>
        </w:rPr>
        <w:t xml:space="preserve">Supplemental Table </w:t>
      </w:r>
      <w:r w:rsidR="00D336D4" w:rsidRPr="00E17A08">
        <w:rPr>
          <w:rFonts w:ascii="Times New Roman" w:eastAsia="Times New Roman" w:hAnsi="Times New Roman" w:cs="Times New Roman"/>
          <w:b/>
          <w:bCs/>
          <w:sz w:val="24"/>
          <w:szCs w:val="24"/>
        </w:rPr>
        <w:t>3</w:t>
      </w:r>
      <w:r w:rsidRPr="00E17A08">
        <w:rPr>
          <w:rFonts w:ascii="Times New Roman" w:eastAsia="Times New Roman" w:hAnsi="Times New Roman" w:cs="Times New Roman"/>
          <w:b/>
          <w:bCs/>
          <w:sz w:val="24"/>
          <w:szCs w:val="24"/>
        </w:rPr>
        <w:t>: Item Breakdown of EPDS Scale</w:t>
      </w:r>
    </w:p>
    <w:tbl>
      <w:tblPr>
        <w:tblW w:w="9219" w:type="dxa"/>
        <w:tblBorders>
          <w:top w:val="single" w:sz="4" w:space="0" w:color="auto"/>
          <w:bottom w:val="single" w:sz="4" w:space="0" w:color="auto"/>
        </w:tblBorders>
        <w:tblLayout w:type="fixed"/>
        <w:tblLook w:val="0600" w:firstRow="0" w:lastRow="0" w:firstColumn="0" w:lastColumn="0" w:noHBand="1" w:noVBand="1"/>
      </w:tblPr>
      <w:tblGrid>
        <w:gridCol w:w="1213"/>
        <w:gridCol w:w="3934"/>
        <w:gridCol w:w="4072"/>
      </w:tblGrid>
      <w:tr w:rsidR="00534B2C" w:rsidRPr="002063C2" w14:paraId="37CEC244" w14:textId="77777777" w:rsidTr="00CE0FF1">
        <w:trPr>
          <w:trHeight w:val="122"/>
        </w:trPr>
        <w:tc>
          <w:tcPr>
            <w:tcW w:w="1213" w:type="dxa"/>
            <w:tcBorders>
              <w:top w:val="single" w:sz="4" w:space="0" w:color="auto"/>
              <w:bottom w:val="single" w:sz="4" w:space="0" w:color="auto"/>
            </w:tcBorders>
            <w:tcMar>
              <w:top w:w="100" w:type="dxa"/>
              <w:left w:w="120" w:type="dxa"/>
              <w:bottom w:w="100" w:type="dxa"/>
              <w:right w:w="120" w:type="dxa"/>
            </w:tcMar>
            <w:vAlign w:val="center"/>
          </w:tcPr>
          <w:p w14:paraId="4094A6B6" w14:textId="77777777" w:rsidR="00534B2C" w:rsidRPr="002063C2" w:rsidRDefault="00534B2C" w:rsidP="00CE0FF1">
            <w:pPr>
              <w:spacing w:line="240" w:lineRule="auto"/>
              <w:jc w:val="cente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Reverse Coded</w:t>
            </w:r>
          </w:p>
        </w:tc>
        <w:tc>
          <w:tcPr>
            <w:tcW w:w="8006" w:type="dxa"/>
            <w:gridSpan w:val="2"/>
            <w:tcBorders>
              <w:top w:val="single" w:sz="4" w:space="0" w:color="auto"/>
              <w:bottom w:val="single" w:sz="4" w:space="0" w:color="auto"/>
            </w:tcBorders>
            <w:tcMar>
              <w:top w:w="100" w:type="dxa"/>
              <w:left w:w="120" w:type="dxa"/>
              <w:bottom w:w="100" w:type="dxa"/>
              <w:right w:w="120" w:type="dxa"/>
            </w:tcMar>
            <w:vAlign w:val="center"/>
          </w:tcPr>
          <w:p w14:paraId="21CC5B14" w14:textId="77777777" w:rsidR="00534B2C" w:rsidRPr="002063C2" w:rsidRDefault="00534B2C" w:rsidP="00CE0FF1">
            <w:pPr>
              <w:spacing w:line="240" w:lineRule="auto"/>
              <w:jc w:val="cente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EPDS Scale Item Text</w:t>
            </w:r>
          </w:p>
        </w:tc>
      </w:tr>
      <w:tr w:rsidR="00534B2C" w:rsidRPr="002063C2" w14:paraId="7539D065" w14:textId="77777777" w:rsidTr="00CE0FF1">
        <w:trPr>
          <w:trHeight w:val="190"/>
        </w:trPr>
        <w:tc>
          <w:tcPr>
            <w:tcW w:w="1213" w:type="dxa"/>
            <w:tcBorders>
              <w:top w:val="single" w:sz="4" w:space="0" w:color="auto"/>
              <w:bottom w:val="single" w:sz="4" w:space="0" w:color="auto"/>
            </w:tcBorders>
            <w:shd w:val="clear" w:color="auto" w:fill="auto"/>
            <w:tcMar>
              <w:top w:w="100" w:type="dxa"/>
              <w:left w:w="100" w:type="dxa"/>
              <w:bottom w:w="100" w:type="dxa"/>
              <w:right w:w="100" w:type="dxa"/>
            </w:tcMar>
          </w:tcPr>
          <w:p w14:paraId="11FF86CB" w14:textId="77777777" w:rsidR="00534B2C" w:rsidRPr="002063C2" w:rsidRDefault="00534B2C" w:rsidP="00CE0FF1">
            <w:pPr>
              <w:spacing w:line="240" w:lineRule="auto"/>
              <w:jc w:val="both"/>
              <w:rPr>
                <w:rFonts w:ascii="Times New Roman" w:eastAsia="Times New Roman" w:hAnsi="Times New Roman" w:cs="Times New Roman"/>
                <w:sz w:val="24"/>
                <w:szCs w:val="24"/>
              </w:rPr>
            </w:pPr>
          </w:p>
        </w:tc>
        <w:tc>
          <w:tcPr>
            <w:tcW w:w="3934" w:type="dxa"/>
            <w:tcBorders>
              <w:top w:val="single" w:sz="4" w:space="0" w:color="auto"/>
              <w:bottom w:val="single" w:sz="4" w:space="0" w:color="auto"/>
            </w:tcBorders>
            <w:shd w:val="clear" w:color="auto" w:fill="auto"/>
            <w:tcMar>
              <w:top w:w="100" w:type="dxa"/>
              <w:left w:w="120" w:type="dxa"/>
              <w:bottom w:w="100" w:type="dxa"/>
              <w:right w:w="120" w:type="dxa"/>
            </w:tcMar>
          </w:tcPr>
          <w:p w14:paraId="12E2D64B" w14:textId="77777777" w:rsidR="00534B2C" w:rsidRPr="002063C2" w:rsidRDefault="00534B2C" w:rsidP="00CE0FF1">
            <w:pPr>
              <w:spacing w:line="240" w:lineRule="auto"/>
              <w:jc w:val="cente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English</w:t>
            </w:r>
          </w:p>
        </w:tc>
        <w:tc>
          <w:tcPr>
            <w:tcW w:w="4071" w:type="dxa"/>
            <w:tcBorders>
              <w:top w:val="single" w:sz="4" w:space="0" w:color="auto"/>
              <w:bottom w:val="single" w:sz="4" w:space="0" w:color="auto"/>
            </w:tcBorders>
            <w:shd w:val="clear" w:color="auto" w:fill="auto"/>
            <w:tcMar>
              <w:top w:w="100" w:type="dxa"/>
              <w:left w:w="120" w:type="dxa"/>
              <w:bottom w:w="100" w:type="dxa"/>
              <w:right w:w="120" w:type="dxa"/>
            </w:tcMar>
          </w:tcPr>
          <w:p w14:paraId="2343A5BC" w14:textId="77777777" w:rsidR="00534B2C" w:rsidRPr="002063C2" w:rsidRDefault="00534B2C" w:rsidP="00CE0FF1">
            <w:pPr>
              <w:spacing w:line="240" w:lineRule="auto"/>
              <w:jc w:val="cente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Spanish</w:t>
            </w:r>
          </w:p>
        </w:tc>
      </w:tr>
      <w:tr w:rsidR="00534B2C" w:rsidRPr="002063C2" w14:paraId="70699F64" w14:textId="77777777" w:rsidTr="00CE0FF1">
        <w:trPr>
          <w:trHeight w:val="385"/>
        </w:trPr>
        <w:tc>
          <w:tcPr>
            <w:tcW w:w="1213" w:type="dxa"/>
            <w:tcBorders>
              <w:top w:val="single" w:sz="4" w:space="0" w:color="auto"/>
            </w:tcBorders>
            <w:shd w:val="clear" w:color="auto" w:fill="auto"/>
            <w:tcMar>
              <w:top w:w="100" w:type="dxa"/>
              <w:left w:w="120" w:type="dxa"/>
              <w:bottom w:w="100" w:type="dxa"/>
              <w:right w:w="120" w:type="dxa"/>
            </w:tcMar>
          </w:tcPr>
          <w:p w14:paraId="45FCAE40"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 </w:t>
            </w:r>
          </w:p>
        </w:tc>
        <w:tc>
          <w:tcPr>
            <w:tcW w:w="3934" w:type="dxa"/>
            <w:tcBorders>
              <w:top w:val="single" w:sz="4" w:space="0" w:color="auto"/>
            </w:tcBorders>
            <w:shd w:val="clear" w:color="auto" w:fill="auto"/>
            <w:tcMar>
              <w:top w:w="100" w:type="dxa"/>
              <w:left w:w="120" w:type="dxa"/>
              <w:bottom w:w="100" w:type="dxa"/>
              <w:right w:w="120" w:type="dxa"/>
            </w:tcMar>
          </w:tcPr>
          <w:p w14:paraId="09B594F6"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have been able to laugh and see the funny side of things</w:t>
            </w:r>
          </w:p>
        </w:tc>
        <w:tc>
          <w:tcPr>
            <w:tcW w:w="4071" w:type="dxa"/>
            <w:tcBorders>
              <w:top w:val="single" w:sz="4" w:space="0" w:color="auto"/>
            </w:tcBorders>
            <w:shd w:val="clear" w:color="auto" w:fill="auto"/>
            <w:tcMar>
              <w:top w:w="100" w:type="dxa"/>
              <w:left w:w="120" w:type="dxa"/>
              <w:bottom w:w="100" w:type="dxa"/>
              <w:right w:w="120" w:type="dxa"/>
            </w:tcMar>
          </w:tcPr>
          <w:p w14:paraId="16204E54"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He </w:t>
            </w:r>
            <w:proofErr w:type="spellStart"/>
            <w:r w:rsidRPr="002063C2">
              <w:rPr>
                <w:rFonts w:ascii="Times New Roman" w:eastAsia="Times New Roman" w:hAnsi="Times New Roman" w:cs="Times New Roman"/>
                <w:sz w:val="24"/>
                <w:szCs w:val="24"/>
              </w:rPr>
              <w:t>podido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reír</w:t>
            </w:r>
            <w:proofErr w:type="spellEnd"/>
            <w:r w:rsidRPr="002063C2">
              <w:rPr>
                <w:rFonts w:ascii="Times New Roman" w:eastAsia="Times New Roman" w:hAnsi="Times New Roman" w:cs="Times New Roman"/>
                <w:sz w:val="24"/>
                <w:szCs w:val="24"/>
              </w:rPr>
              <w:t xml:space="preserve"> y </w:t>
            </w:r>
            <w:proofErr w:type="spellStart"/>
            <w:r w:rsidRPr="002063C2">
              <w:rPr>
                <w:rFonts w:ascii="Times New Roman" w:eastAsia="Times New Roman" w:hAnsi="Times New Roman" w:cs="Times New Roman"/>
                <w:sz w:val="24"/>
                <w:szCs w:val="24"/>
              </w:rPr>
              <w:t>ver</w:t>
            </w:r>
            <w:proofErr w:type="spellEnd"/>
            <w:r w:rsidRPr="002063C2">
              <w:rPr>
                <w:rFonts w:ascii="Times New Roman" w:eastAsia="Times New Roman" w:hAnsi="Times New Roman" w:cs="Times New Roman"/>
                <w:sz w:val="24"/>
                <w:szCs w:val="24"/>
              </w:rPr>
              <w:t xml:space="preserve"> el </w:t>
            </w:r>
            <w:proofErr w:type="spellStart"/>
            <w:r w:rsidRPr="002063C2">
              <w:rPr>
                <w:rFonts w:ascii="Times New Roman" w:eastAsia="Times New Roman" w:hAnsi="Times New Roman" w:cs="Times New Roman"/>
                <w:sz w:val="24"/>
                <w:szCs w:val="24"/>
              </w:rPr>
              <w:t>lado</w:t>
            </w:r>
            <w:proofErr w:type="spellEnd"/>
            <w:r w:rsidRPr="002063C2">
              <w:rPr>
                <w:rFonts w:ascii="Times New Roman" w:eastAsia="Times New Roman" w:hAnsi="Times New Roman" w:cs="Times New Roman"/>
                <w:sz w:val="24"/>
                <w:szCs w:val="24"/>
              </w:rPr>
              <w:br/>
              <w:t xml:space="preserve">gracioso de las </w:t>
            </w:r>
            <w:proofErr w:type="spellStart"/>
            <w:r w:rsidRPr="002063C2">
              <w:rPr>
                <w:rFonts w:ascii="Times New Roman" w:eastAsia="Times New Roman" w:hAnsi="Times New Roman" w:cs="Times New Roman"/>
                <w:sz w:val="24"/>
                <w:szCs w:val="24"/>
              </w:rPr>
              <w:t>cosas</w:t>
            </w:r>
            <w:proofErr w:type="spellEnd"/>
          </w:p>
        </w:tc>
      </w:tr>
      <w:tr w:rsidR="00534B2C" w:rsidRPr="002063C2" w14:paraId="5C35380B" w14:textId="77777777" w:rsidTr="00CE0FF1">
        <w:trPr>
          <w:trHeight w:val="89"/>
        </w:trPr>
        <w:tc>
          <w:tcPr>
            <w:tcW w:w="1213" w:type="dxa"/>
            <w:shd w:val="clear" w:color="auto" w:fill="auto"/>
            <w:tcMar>
              <w:top w:w="100" w:type="dxa"/>
              <w:left w:w="120" w:type="dxa"/>
              <w:bottom w:w="100" w:type="dxa"/>
              <w:right w:w="120" w:type="dxa"/>
            </w:tcMar>
          </w:tcPr>
          <w:p w14:paraId="1F14A5FB"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 </w:t>
            </w:r>
          </w:p>
        </w:tc>
        <w:tc>
          <w:tcPr>
            <w:tcW w:w="3934" w:type="dxa"/>
            <w:shd w:val="clear" w:color="auto" w:fill="auto"/>
            <w:tcMar>
              <w:top w:w="100" w:type="dxa"/>
              <w:left w:w="120" w:type="dxa"/>
              <w:bottom w:w="100" w:type="dxa"/>
              <w:right w:w="120" w:type="dxa"/>
            </w:tcMar>
          </w:tcPr>
          <w:p w14:paraId="76306253"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have looked forward with enjoyment to things</w:t>
            </w:r>
          </w:p>
        </w:tc>
        <w:tc>
          <w:tcPr>
            <w:tcW w:w="4071" w:type="dxa"/>
            <w:shd w:val="clear" w:color="auto" w:fill="auto"/>
            <w:tcMar>
              <w:top w:w="100" w:type="dxa"/>
              <w:left w:w="120" w:type="dxa"/>
              <w:bottom w:w="100" w:type="dxa"/>
              <w:right w:w="120" w:type="dxa"/>
            </w:tcMar>
          </w:tcPr>
          <w:p w14:paraId="393909AE"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He </w:t>
            </w:r>
            <w:proofErr w:type="spellStart"/>
            <w:r w:rsidRPr="002063C2">
              <w:rPr>
                <w:rFonts w:ascii="Times New Roman" w:eastAsia="Times New Roman" w:hAnsi="Times New Roman" w:cs="Times New Roman"/>
                <w:sz w:val="24"/>
                <w:szCs w:val="24"/>
              </w:rPr>
              <w:t>mirado</w:t>
            </w:r>
            <w:proofErr w:type="spellEnd"/>
            <w:r w:rsidRPr="002063C2">
              <w:rPr>
                <w:rFonts w:ascii="Times New Roman" w:eastAsia="Times New Roman" w:hAnsi="Times New Roman" w:cs="Times New Roman"/>
                <w:sz w:val="24"/>
                <w:szCs w:val="24"/>
              </w:rPr>
              <w:t xml:space="preserve"> al </w:t>
            </w:r>
            <w:proofErr w:type="spellStart"/>
            <w:r w:rsidRPr="002063C2">
              <w:rPr>
                <w:rFonts w:ascii="Times New Roman" w:eastAsia="Times New Roman" w:hAnsi="Times New Roman" w:cs="Times New Roman"/>
                <w:sz w:val="24"/>
                <w:szCs w:val="24"/>
              </w:rPr>
              <w:t>futuro</w:t>
            </w:r>
            <w:proofErr w:type="spellEnd"/>
            <w:r w:rsidRPr="002063C2">
              <w:rPr>
                <w:rFonts w:ascii="Times New Roman" w:eastAsia="Times New Roman" w:hAnsi="Times New Roman" w:cs="Times New Roman"/>
                <w:sz w:val="24"/>
                <w:szCs w:val="24"/>
              </w:rPr>
              <w:t xml:space="preserve"> con placer para </w:t>
            </w:r>
            <w:proofErr w:type="spellStart"/>
            <w:r w:rsidRPr="002063C2">
              <w:rPr>
                <w:rFonts w:ascii="Times New Roman" w:eastAsia="Times New Roman" w:hAnsi="Times New Roman" w:cs="Times New Roman"/>
                <w:sz w:val="24"/>
                <w:szCs w:val="24"/>
              </w:rPr>
              <w:t>hacer</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cosas</w:t>
            </w:r>
            <w:proofErr w:type="spellEnd"/>
          </w:p>
        </w:tc>
      </w:tr>
      <w:tr w:rsidR="00534B2C" w:rsidRPr="002063C2" w14:paraId="6148BF55" w14:textId="77777777" w:rsidTr="00CE0FF1">
        <w:trPr>
          <w:trHeight w:val="277"/>
        </w:trPr>
        <w:tc>
          <w:tcPr>
            <w:tcW w:w="1213" w:type="dxa"/>
            <w:shd w:val="clear" w:color="auto" w:fill="auto"/>
            <w:tcMar>
              <w:top w:w="100" w:type="dxa"/>
              <w:left w:w="120" w:type="dxa"/>
              <w:bottom w:w="100" w:type="dxa"/>
              <w:right w:w="120" w:type="dxa"/>
            </w:tcMar>
          </w:tcPr>
          <w:p w14:paraId="00B3E40D"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3934" w:type="dxa"/>
            <w:shd w:val="clear" w:color="auto" w:fill="auto"/>
            <w:tcMar>
              <w:top w:w="100" w:type="dxa"/>
              <w:left w:w="120" w:type="dxa"/>
              <w:bottom w:w="100" w:type="dxa"/>
              <w:right w:w="120" w:type="dxa"/>
            </w:tcMar>
          </w:tcPr>
          <w:p w14:paraId="10408956"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have blamed myself unnecessarily when things went wrong</w:t>
            </w:r>
          </w:p>
        </w:tc>
        <w:tc>
          <w:tcPr>
            <w:tcW w:w="4071" w:type="dxa"/>
            <w:shd w:val="clear" w:color="auto" w:fill="auto"/>
            <w:tcMar>
              <w:top w:w="100" w:type="dxa"/>
              <w:left w:w="120" w:type="dxa"/>
              <w:bottom w:w="100" w:type="dxa"/>
              <w:right w:w="120" w:type="dxa"/>
            </w:tcMar>
          </w:tcPr>
          <w:p w14:paraId="16E16E14"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Me he </w:t>
            </w:r>
            <w:proofErr w:type="spellStart"/>
            <w:r w:rsidRPr="002063C2">
              <w:rPr>
                <w:rFonts w:ascii="Times New Roman" w:eastAsia="Times New Roman" w:hAnsi="Times New Roman" w:cs="Times New Roman"/>
                <w:sz w:val="24"/>
                <w:szCs w:val="24"/>
              </w:rPr>
              <w:t>culpado</w:t>
            </w:r>
            <w:proofErr w:type="spellEnd"/>
            <w:r w:rsidRPr="002063C2">
              <w:rPr>
                <w:rFonts w:ascii="Times New Roman" w:eastAsia="Times New Roman" w:hAnsi="Times New Roman" w:cs="Times New Roman"/>
                <w:sz w:val="24"/>
                <w:szCs w:val="24"/>
              </w:rPr>
              <w:t xml:space="preserve"> sin </w:t>
            </w:r>
            <w:proofErr w:type="spellStart"/>
            <w:r w:rsidRPr="002063C2">
              <w:rPr>
                <w:rFonts w:ascii="Times New Roman" w:eastAsia="Times New Roman" w:hAnsi="Times New Roman" w:cs="Times New Roman"/>
                <w:sz w:val="24"/>
                <w:szCs w:val="24"/>
              </w:rPr>
              <w:t>necesidad</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cuando</w:t>
            </w:r>
            <w:proofErr w:type="spellEnd"/>
            <w:r w:rsidRPr="002063C2">
              <w:rPr>
                <w:rFonts w:ascii="Times New Roman" w:eastAsia="Times New Roman" w:hAnsi="Times New Roman" w:cs="Times New Roman"/>
                <w:sz w:val="24"/>
                <w:szCs w:val="24"/>
              </w:rPr>
              <w:t xml:space="preserve"> las </w:t>
            </w:r>
            <w:proofErr w:type="spellStart"/>
            <w:r w:rsidRPr="002063C2">
              <w:rPr>
                <w:rFonts w:ascii="Times New Roman" w:eastAsia="Times New Roman" w:hAnsi="Times New Roman" w:cs="Times New Roman"/>
                <w:sz w:val="24"/>
                <w:szCs w:val="24"/>
              </w:rPr>
              <w:t>cosas</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marchaban</w:t>
            </w:r>
            <w:proofErr w:type="spellEnd"/>
            <w:r w:rsidRPr="002063C2">
              <w:rPr>
                <w:rFonts w:ascii="Times New Roman" w:eastAsia="Times New Roman" w:hAnsi="Times New Roman" w:cs="Times New Roman"/>
                <w:sz w:val="24"/>
                <w:szCs w:val="24"/>
              </w:rPr>
              <w:t xml:space="preserve"> mal</w:t>
            </w:r>
          </w:p>
        </w:tc>
      </w:tr>
      <w:tr w:rsidR="00534B2C" w:rsidRPr="002063C2" w14:paraId="2694F4A0" w14:textId="77777777" w:rsidTr="00CE0FF1">
        <w:trPr>
          <w:trHeight w:val="277"/>
        </w:trPr>
        <w:tc>
          <w:tcPr>
            <w:tcW w:w="1213" w:type="dxa"/>
            <w:shd w:val="clear" w:color="auto" w:fill="auto"/>
            <w:tcMar>
              <w:top w:w="100" w:type="dxa"/>
              <w:left w:w="120" w:type="dxa"/>
              <w:bottom w:w="100" w:type="dxa"/>
              <w:right w:w="120" w:type="dxa"/>
            </w:tcMar>
          </w:tcPr>
          <w:p w14:paraId="3EE0FBB4"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 </w:t>
            </w:r>
          </w:p>
        </w:tc>
        <w:tc>
          <w:tcPr>
            <w:tcW w:w="3934" w:type="dxa"/>
            <w:shd w:val="clear" w:color="auto" w:fill="auto"/>
            <w:tcMar>
              <w:top w:w="100" w:type="dxa"/>
              <w:left w:w="120" w:type="dxa"/>
              <w:bottom w:w="100" w:type="dxa"/>
              <w:right w:w="120" w:type="dxa"/>
            </w:tcMar>
          </w:tcPr>
          <w:p w14:paraId="5825060D"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have been anxious or worried for no good reason</w:t>
            </w:r>
          </w:p>
        </w:tc>
        <w:tc>
          <w:tcPr>
            <w:tcW w:w="4071" w:type="dxa"/>
            <w:shd w:val="clear" w:color="auto" w:fill="auto"/>
            <w:tcMar>
              <w:top w:w="100" w:type="dxa"/>
              <w:left w:w="120" w:type="dxa"/>
              <w:bottom w:w="100" w:type="dxa"/>
              <w:right w:w="120" w:type="dxa"/>
            </w:tcMar>
          </w:tcPr>
          <w:p w14:paraId="1F65FC83"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He </w:t>
            </w:r>
            <w:proofErr w:type="spellStart"/>
            <w:r w:rsidRPr="002063C2">
              <w:rPr>
                <w:rFonts w:ascii="Times New Roman" w:eastAsia="Times New Roman" w:hAnsi="Times New Roman" w:cs="Times New Roman"/>
                <w:sz w:val="24"/>
                <w:szCs w:val="24"/>
              </w:rPr>
              <w:t>estado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ansiosa</w:t>
            </w:r>
            <w:proofErr w:type="spellEnd"/>
            <w:r w:rsidRPr="002063C2">
              <w:rPr>
                <w:rFonts w:ascii="Times New Roman" w:eastAsia="Times New Roman" w:hAnsi="Times New Roman" w:cs="Times New Roman"/>
                <w:sz w:val="24"/>
                <w:szCs w:val="24"/>
              </w:rPr>
              <w:t xml:space="preserve"> y </w:t>
            </w:r>
            <w:proofErr w:type="spellStart"/>
            <w:r w:rsidRPr="002063C2">
              <w:rPr>
                <w:rFonts w:ascii="Times New Roman" w:eastAsia="Times New Roman" w:hAnsi="Times New Roman" w:cs="Times New Roman"/>
                <w:sz w:val="24"/>
                <w:szCs w:val="24"/>
              </w:rPr>
              <w:t>preocupada</w:t>
            </w:r>
            <w:proofErr w:type="spellEnd"/>
            <w:r w:rsidRPr="002063C2">
              <w:rPr>
                <w:rFonts w:ascii="Times New Roman" w:eastAsia="Times New Roman" w:hAnsi="Times New Roman" w:cs="Times New Roman"/>
                <w:sz w:val="24"/>
                <w:szCs w:val="24"/>
              </w:rPr>
              <w:t xml:space="preserve"> sin </w:t>
            </w:r>
            <w:proofErr w:type="spellStart"/>
            <w:r w:rsidRPr="002063C2">
              <w:rPr>
                <w:rFonts w:ascii="Times New Roman" w:eastAsia="Times New Roman" w:hAnsi="Times New Roman" w:cs="Times New Roman"/>
                <w:sz w:val="24"/>
                <w:szCs w:val="24"/>
              </w:rPr>
              <w:t>motivo</w:t>
            </w:r>
            <w:proofErr w:type="spellEnd"/>
          </w:p>
        </w:tc>
      </w:tr>
      <w:tr w:rsidR="00534B2C" w:rsidRPr="002063C2" w14:paraId="0B0977E3" w14:textId="77777777" w:rsidTr="00CE0FF1">
        <w:trPr>
          <w:trHeight w:val="277"/>
        </w:trPr>
        <w:tc>
          <w:tcPr>
            <w:tcW w:w="1213" w:type="dxa"/>
            <w:shd w:val="clear" w:color="auto" w:fill="auto"/>
            <w:tcMar>
              <w:top w:w="100" w:type="dxa"/>
              <w:left w:w="120" w:type="dxa"/>
              <w:bottom w:w="100" w:type="dxa"/>
              <w:right w:w="120" w:type="dxa"/>
            </w:tcMar>
          </w:tcPr>
          <w:p w14:paraId="3B795918"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3934" w:type="dxa"/>
            <w:shd w:val="clear" w:color="auto" w:fill="auto"/>
            <w:tcMar>
              <w:top w:w="100" w:type="dxa"/>
              <w:left w:w="120" w:type="dxa"/>
              <w:bottom w:w="100" w:type="dxa"/>
              <w:right w:w="120" w:type="dxa"/>
            </w:tcMar>
          </w:tcPr>
          <w:p w14:paraId="395BC5AF"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have felt scared or panicky for no very good reason</w:t>
            </w:r>
          </w:p>
        </w:tc>
        <w:tc>
          <w:tcPr>
            <w:tcW w:w="4071" w:type="dxa"/>
            <w:shd w:val="clear" w:color="auto" w:fill="auto"/>
            <w:tcMar>
              <w:top w:w="100" w:type="dxa"/>
              <w:left w:w="120" w:type="dxa"/>
              <w:bottom w:w="100" w:type="dxa"/>
              <w:right w:w="120" w:type="dxa"/>
            </w:tcMar>
          </w:tcPr>
          <w:p w14:paraId="10BBADDB"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He </w:t>
            </w:r>
            <w:proofErr w:type="spellStart"/>
            <w:r w:rsidRPr="002063C2">
              <w:rPr>
                <w:rFonts w:ascii="Times New Roman" w:eastAsia="Times New Roman" w:hAnsi="Times New Roman" w:cs="Times New Roman"/>
                <w:sz w:val="24"/>
                <w:szCs w:val="24"/>
              </w:rPr>
              <w:t>sentido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miedo</w:t>
            </w:r>
            <w:proofErr w:type="spellEnd"/>
            <w:r w:rsidRPr="002063C2">
              <w:rPr>
                <w:rFonts w:ascii="Times New Roman" w:eastAsia="Times New Roman" w:hAnsi="Times New Roman" w:cs="Times New Roman"/>
                <w:sz w:val="24"/>
                <w:szCs w:val="24"/>
              </w:rPr>
              <w:t xml:space="preserve"> o </w:t>
            </w:r>
            <w:proofErr w:type="spellStart"/>
            <w:r w:rsidRPr="002063C2">
              <w:rPr>
                <w:rFonts w:ascii="Times New Roman" w:eastAsia="Times New Roman" w:hAnsi="Times New Roman" w:cs="Times New Roman"/>
                <w:sz w:val="24"/>
                <w:szCs w:val="24"/>
              </w:rPr>
              <w:t>pánico</w:t>
            </w:r>
            <w:proofErr w:type="spellEnd"/>
            <w:r w:rsidRPr="002063C2">
              <w:rPr>
                <w:rFonts w:ascii="Times New Roman" w:eastAsia="Times New Roman" w:hAnsi="Times New Roman" w:cs="Times New Roman"/>
                <w:sz w:val="24"/>
                <w:szCs w:val="24"/>
              </w:rPr>
              <w:t xml:space="preserve"> sin </w:t>
            </w:r>
            <w:proofErr w:type="spellStart"/>
            <w:r w:rsidRPr="002063C2">
              <w:rPr>
                <w:rFonts w:ascii="Times New Roman" w:eastAsia="Times New Roman" w:hAnsi="Times New Roman" w:cs="Times New Roman"/>
                <w:sz w:val="24"/>
                <w:szCs w:val="24"/>
              </w:rPr>
              <w:t>motivo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alguno</w:t>
            </w:r>
            <w:proofErr w:type="spellEnd"/>
          </w:p>
        </w:tc>
      </w:tr>
      <w:tr w:rsidR="00534B2C" w:rsidRPr="002063C2" w14:paraId="7431F159" w14:textId="77777777" w:rsidTr="00CE0FF1">
        <w:trPr>
          <w:trHeight w:val="257"/>
        </w:trPr>
        <w:tc>
          <w:tcPr>
            <w:tcW w:w="1213" w:type="dxa"/>
            <w:shd w:val="clear" w:color="auto" w:fill="auto"/>
            <w:tcMar>
              <w:top w:w="100" w:type="dxa"/>
              <w:left w:w="120" w:type="dxa"/>
              <w:bottom w:w="100" w:type="dxa"/>
              <w:right w:w="120" w:type="dxa"/>
            </w:tcMar>
          </w:tcPr>
          <w:p w14:paraId="05490454"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3934" w:type="dxa"/>
            <w:shd w:val="clear" w:color="auto" w:fill="auto"/>
            <w:tcMar>
              <w:top w:w="100" w:type="dxa"/>
              <w:left w:w="120" w:type="dxa"/>
              <w:bottom w:w="100" w:type="dxa"/>
              <w:right w:w="120" w:type="dxa"/>
            </w:tcMar>
          </w:tcPr>
          <w:p w14:paraId="5D37BB38"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Things have been getting on top of me</w:t>
            </w:r>
          </w:p>
        </w:tc>
        <w:tc>
          <w:tcPr>
            <w:tcW w:w="4071" w:type="dxa"/>
            <w:shd w:val="clear" w:color="auto" w:fill="auto"/>
            <w:tcMar>
              <w:top w:w="100" w:type="dxa"/>
              <w:left w:w="120" w:type="dxa"/>
              <w:bottom w:w="100" w:type="dxa"/>
              <w:right w:w="120" w:type="dxa"/>
            </w:tcMar>
          </w:tcPr>
          <w:p w14:paraId="3E162FBB"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Las </w:t>
            </w:r>
            <w:proofErr w:type="spellStart"/>
            <w:r w:rsidRPr="002063C2">
              <w:rPr>
                <w:rFonts w:ascii="Times New Roman" w:eastAsia="Times New Roman" w:hAnsi="Times New Roman" w:cs="Times New Roman"/>
                <w:sz w:val="24"/>
                <w:szCs w:val="24"/>
              </w:rPr>
              <w:t>cosas</w:t>
            </w:r>
            <w:proofErr w:type="spellEnd"/>
            <w:r w:rsidRPr="002063C2">
              <w:rPr>
                <w:rFonts w:ascii="Times New Roman" w:eastAsia="Times New Roman" w:hAnsi="Times New Roman" w:cs="Times New Roman"/>
                <w:sz w:val="24"/>
                <w:szCs w:val="24"/>
              </w:rPr>
              <w:t xml:space="preserve"> me </w:t>
            </w:r>
            <w:proofErr w:type="spellStart"/>
            <w:r w:rsidRPr="002063C2">
              <w:rPr>
                <w:rFonts w:ascii="Times New Roman" w:eastAsia="Times New Roman" w:hAnsi="Times New Roman" w:cs="Times New Roman"/>
                <w:sz w:val="24"/>
                <w:szCs w:val="24"/>
              </w:rPr>
              <w:t>oprimen</w:t>
            </w:r>
            <w:proofErr w:type="spellEnd"/>
            <w:r w:rsidRPr="002063C2">
              <w:rPr>
                <w:rFonts w:ascii="Times New Roman" w:eastAsia="Times New Roman" w:hAnsi="Times New Roman" w:cs="Times New Roman"/>
                <w:sz w:val="24"/>
                <w:szCs w:val="24"/>
              </w:rPr>
              <w:t xml:space="preserve"> o </w:t>
            </w:r>
            <w:proofErr w:type="spellStart"/>
            <w:r w:rsidRPr="002063C2">
              <w:rPr>
                <w:rFonts w:ascii="Times New Roman" w:eastAsia="Times New Roman" w:hAnsi="Times New Roman" w:cs="Times New Roman"/>
                <w:sz w:val="24"/>
                <w:szCs w:val="24"/>
              </w:rPr>
              <w:t>agobian</w:t>
            </w:r>
            <w:proofErr w:type="spellEnd"/>
          </w:p>
        </w:tc>
      </w:tr>
      <w:tr w:rsidR="00534B2C" w:rsidRPr="002063C2" w14:paraId="51DF9A3A" w14:textId="77777777" w:rsidTr="00CE0FF1">
        <w:trPr>
          <w:trHeight w:val="277"/>
        </w:trPr>
        <w:tc>
          <w:tcPr>
            <w:tcW w:w="1213" w:type="dxa"/>
            <w:shd w:val="clear" w:color="auto" w:fill="auto"/>
            <w:tcMar>
              <w:top w:w="100" w:type="dxa"/>
              <w:left w:w="120" w:type="dxa"/>
              <w:bottom w:w="100" w:type="dxa"/>
              <w:right w:w="120" w:type="dxa"/>
            </w:tcMar>
          </w:tcPr>
          <w:p w14:paraId="3B04CA0F"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3934" w:type="dxa"/>
            <w:shd w:val="clear" w:color="auto" w:fill="auto"/>
            <w:tcMar>
              <w:top w:w="100" w:type="dxa"/>
              <w:left w:w="120" w:type="dxa"/>
              <w:bottom w:w="100" w:type="dxa"/>
              <w:right w:w="120" w:type="dxa"/>
            </w:tcMar>
          </w:tcPr>
          <w:p w14:paraId="41C87C7D"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have been so unhappy that I have had difficulty sleeping</w:t>
            </w:r>
          </w:p>
        </w:tc>
        <w:tc>
          <w:tcPr>
            <w:tcW w:w="4071" w:type="dxa"/>
            <w:shd w:val="clear" w:color="auto" w:fill="auto"/>
            <w:tcMar>
              <w:top w:w="100" w:type="dxa"/>
              <w:left w:w="120" w:type="dxa"/>
              <w:bottom w:w="100" w:type="dxa"/>
              <w:right w:w="120" w:type="dxa"/>
            </w:tcMar>
          </w:tcPr>
          <w:p w14:paraId="435C957C"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Me he </w:t>
            </w:r>
            <w:proofErr w:type="spellStart"/>
            <w:r w:rsidRPr="002063C2">
              <w:rPr>
                <w:rFonts w:ascii="Times New Roman" w:eastAsia="Times New Roman" w:hAnsi="Times New Roman" w:cs="Times New Roman"/>
                <w:sz w:val="24"/>
                <w:szCs w:val="24"/>
              </w:rPr>
              <w:t>sentido</w:t>
            </w:r>
            <w:proofErr w:type="spellEnd"/>
            <w:r w:rsidRPr="002063C2">
              <w:rPr>
                <w:rFonts w:ascii="Times New Roman" w:eastAsia="Times New Roman" w:hAnsi="Times New Roman" w:cs="Times New Roman"/>
                <w:sz w:val="24"/>
                <w:szCs w:val="24"/>
              </w:rPr>
              <w:t xml:space="preserve"> tan </w:t>
            </w:r>
            <w:proofErr w:type="spellStart"/>
            <w:r w:rsidRPr="002063C2">
              <w:rPr>
                <w:rFonts w:ascii="Times New Roman" w:eastAsia="Times New Roman" w:hAnsi="Times New Roman" w:cs="Times New Roman"/>
                <w:sz w:val="24"/>
                <w:szCs w:val="24"/>
              </w:rPr>
              <w:t>infeliz</w:t>
            </w:r>
            <w:proofErr w:type="spellEnd"/>
            <w:r w:rsidRPr="002063C2">
              <w:rPr>
                <w:rFonts w:ascii="Times New Roman" w:eastAsia="Times New Roman" w:hAnsi="Times New Roman" w:cs="Times New Roman"/>
                <w:sz w:val="24"/>
                <w:szCs w:val="24"/>
              </w:rPr>
              <w:t xml:space="preserve">, que he </w:t>
            </w:r>
            <w:proofErr w:type="spellStart"/>
            <w:r w:rsidRPr="002063C2">
              <w:rPr>
                <w:rFonts w:ascii="Times New Roman" w:eastAsia="Times New Roman" w:hAnsi="Times New Roman" w:cs="Times New Roman"/>
                <w:sz w:val="24"/>
                <w:szCs w:val="24"/>
              </w:rPr>
              <w:t>tenido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dificultad</w:t>
            </w:r>
            <w:proofErr w:type="spellEnd"/>
            <w:r w:rsidRPr="002063C2">
              <w:rPr>
                <w:rFonts w:ascii="Times New Roman" w:eastAsia="Times New Roman" w:hAnsi="Times New Roman" w:cs="Times New Roman"/>
                <w:sz w:val="24"/>
                <w:szCs w:val="24"/>
              </w:rPr>
              <w:t xml:space="preserve"> para </w:t>
            </w:r>
            <w:proofErr w:type="spellStart"/>
            <w:r w:rsidRPr="002063C2">
              <w:rPr>
                <w:rFonts w:ascii="Times New Roman" w:eastAsia="Times New Roman" w:hAnsi="Times New Roman" w:cs="Times New Roman"/>
                <w:sz w:val="24"/>
                <w:szCs w:val="24"/>
              </w:rPr>
              <w:t>dormir</w:t>
            </w:r>
            <w:proofErr w:type="spellEnd"/>
          </w:p>
        </w:tc>
      </w:tr>
      <w:tr w:rsidR="00534B2C" w:rsidRPr="002063C2" w14:paraId="335134F2" w14:textId="77777777" w:rsidTr="00CE0FF1">
        <w:trPr>
          <w:trHeight w:val="257"/>
        </w:trPr>
        <w:tc>
          <w:tcPr>
            <w:tcW w:w="1213" w:type="dxa"/>
            <w:shd w:val="clear" w:color="auto" w:fill="auto"/>
            <w:tcMar>
              <w:top w:w="100" w:type="dxa"/>
              <w:left w:w="120" w:type="dxa"/>
              <w:bottom w:w="100" w:type="dxa"/>
              <w:right w:w="120" w:type="dxa"/>
            </w:tcMar>
          </w:tcPr>
          <w:p w14:paraId="0A2C774B"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3934" w:type="dxa"/>
            <w:shd w:val="clear" w:color="auto" w:fill="auto"/>
            <w:tcMar>
              <w:top w:w="100" w:type="dxa"/>
              <w:left w:w="120" w:type="dxa"/>
              <w:bottom w:w="100" w:type="dxa"/>
              <w:right w:w="120" w:type="dxa"/>
            </w:tcMar>
          </w:tcPr>
          <w:p w14:paraId="66E93204"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have felt sad or miserable</w:t>
            </w:r>
          </w:p>
        </w:tc>
        <w:tc>
          <w:tcPr>
            <w:tcW w:w="4071" w:type="dxa"/>
            <w:shd w:val="clear" w:color="auto" w:fill="auto"/>
            <w:tcMar>
              <w:top w:w="100" w:type="dxa"/>
              <w:left w:w="120" w:type="dxa"/>
              <w:bottom w:w="100" w:type="dxa"/>
              <w:right w:w="120" w:type="dxa"/>
            </w:tcMar>
          </w:tcPr>
          <w:p w14:paraId="1B309F05"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Me he </w:t>
            </w:r>
            <w:proofErr w:type="spellStart"/>
            <w:r w:rsidRPr="002063C2">
              <w:rPr>
                <w:rFonts w:ascii="Times New Roman" w:eastAsia="Times New Roman" w:hAnsi="Times New Roman" w:cs="Times New Roman"/>
                <w:sz w:val="24"/>
                <w:szCs w:val="24"/>
              </w:rPr>
              <w:t>sentido</w:t>
            </w:r>
            <w:proofErr w:type="spellEnd"/>
            <w:r w:rsidRPr="002063C2">
              <w:rPr>
                <w:rFonts w:ascii="Times New Roman" w:eastAsia="Times New Roman" w:hAnsi="Times New Roman" w:cs="Times New Roman"/>
                <w:sz w:val="24"/>
                <w:szCs w:val="24"/>
              </w:rPr>
              <w:t xml:space="preserve"> triste y </w:t>
            </w:r>
            <w:proofErr w:type="spellStart"/>
            <w:r w:rsidRPr="002063C2">
              <w:rPr>
                <w:rFonts w:ascii="Times New Roman" w:eastAsia="Times New Roman" w:hAnsi="Times New Roman" w:cs="Times New Roman"/>
                <w:sz w:val="24"/>
                <w:szCs w:val="24"/>
              </w:rPr>
              <w:t>desgraciada</w:t>
            </w:r>
            <w:proofErr w:type="spellEnd"/>
          </w:p>
        </w:tc>
      </w:tr>
      <w:tr w:rsidR="00534B2C" w:rsidRPr="002063C2" w14:paraId="320AAA4A" w14:textId="77777777" w:rsidTr="00CE0FF1">
        <w:trPr>
          <w:trHeight w:val="277"/>
        </w:trPr>
        <w:tc>
          <w:tcPr>
            <w:tcW w:w="1213" w:type="dxa"/>
            <w:shd w:val="clear" w:color="auto" w:fill="auto"/>
            <w:tcMar>
              <w:top w:w="100" w:type="dxa"/>
              <w:left w:w="120" w:type="dxa"/>
              <w:bottom w:w="100" w:type="dxa"/>
              <w:right w:w="120" w:type="dxa"/>
            </w:tcMar>
          </w:tcPr>
          <w:p w14:paraId="4D68EF3F"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3934" w:type="dxa"/>
            <w:shd w:val="clear" w:color="auto" w:fill="auto"/>
            <w:tcMar>
              <w:top w:w="100" w:type="dxa"/>
              <w:left w:w="120" w:type="dxa"/>
              <w:bottom w:w="100" w:type="dxa"/>
              <w:right w:w="120" w:type="dxa"/>
            </w:tcMar>
          </w:tcPr>
          <w:p w14:paraId="4DAF1ABA"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have been so unhappy that I have been crying</w:t>
            </w:r>
          </w:p>
        </w:tc>
        <w:tc>
          <w:tcPr>
            <w:tcW w:w="4071" w:type="dxa"/>
            <w:shd w:val="clear" w:color="auto" w:fill="auto"/>
            <w:tcMar>
              <w:top w:w="100" w:type="dxa"/>
              <w:left w:w="120" w:type="dxa"/>
              <w:bottom w:w="100" w:type="dxa"/>
              <w:right w:w="120" w:type="dxa"/>
            </w:tcMar>
          </w:tcPr>
          <w:p w14:paraId="51A13F6A"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Me he </w:t>
            </w:r>
            <w:proofErr w:type="spellStart"/>
            <w:r w:rsidRPr="002063C2">
              <w:rPr>
                <w:rFonts w:ascii="Times New Roman" w:eastAsia="Times New Roman" w:hAnsi="Times New Roman" w:cs="Times New Roman"/>
                <w:sz w:val="24"/>
                <w:szCs w:val="24"/>
              </w:rPr>
              <w:t>sentido</w:t>
            </w:r>
            <w:proofErr w:type="spellEnd"/>
            <w:r w:rsidRPr="002063C2">
              <w:rPr>
                <w:rFonts w:ascii="Times New Roman" w:eastAsia="Times New Roman" w:hAnsi="Times New Roman" w:cs="Times New Roman"/>
                <w:sz w:val="24"/>
                <w:szCs w:val="24"/>
              </w:rPr>
              <w:t xml:space="preserve"> tan </w:t>
            </w:r>
            <w:proofErr w:type="spellStart"/>
            <w:r w:rsidRPr="002063C2">
              <w:rPr>
                <w:rFonts w:ascii="Times New Roman" w:eastAsia="Times New Roman" w:hAnsi="Times New Roman" w:cs="Times New Roman"/>
                <w:sz w:val="24"/>
                <w:szCs w:val="24"/>
              </w:rPr>
              <w:t>infeliz</w:t>
            </w:r>
            <w:proofErr w:type="spellEnd"/>
            <w:r w:rsidRPr="002063C2">
              <w:rPr>
                <w:rFonts w:ascii="Times New Roman" w:eastAsia="Times New Roman" w:hAnsi="Times New Roman" w:cs="Times New Roman"/>
                <w:sz w:val="24"/>
                <w:szCs w:val="24"/>
              </w:rPr>
              <w:t xml:space="preserve"> que he </w:t>
            </w:r>
            <w:proofErr w:type="spellStart"/>
            <w:r w:rsidRPr="002063C2">
              <w:rPr>
                <w:rFonts w:ascii="Times New Roman" w:eastAsia="Times New Roman" w:hAnsi="Times New Roman" w:cs="Times New Roman"/>
                <w:sz w:val="24"/>
                <w:szCs w:val="24"/>
              </w:rPr>
              <w:t>estado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llorando</w:t>
            </w:r>
            <w:proofErr w:type="spellEnd"/>
          </w:p>
        </w:tc>
      </w:tr>
      <w:tr w:rsidR="00534B2C" w:rsidRPr="002063C2" w14:paraId="78780961" w14:textId="77777777" w:rsidTr="00CE0FF1">
        <w:trPr>
          <w:trHeight w:val="23"/>
        </w:trPr>
        <w:tc>
          <w:tcPr>
            <w:tcW w:w="1213" w:type="dxa"/>
            <w:shd w:val="clear" w:color="auto" w:fill="auto"/>
            <w:tcMar>
              <w:top w:w="100" w:type="dxa"/>
              <w:left w:w="120" w:type="dxa"/>
              <w:bottom w:w="100" w:type="dxa"/>
              <w:right w:w="120" w:type="dxa"/>
            </w:tcMar>
          </w:tcPr>
          <w:p w14:paraId="5E33981F" w14:textId="77777777" w:rsidR="00534B2C" w:rsidRPr="002063C2" w:rsidRDefault="00534B2C" w:rsidP="00CE0FF1">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3934" w:type="dxa"/>
            <w:shd w:val="clear" w:color="auto" w:fill="auto"/>
            <w:tcMar>
              <w:top w:w="100" w:type="dxa"/>
              <w:left w:w="120" w:type="dxa"/>
              <w:bottom w:w="100" w:type="dxa"/>
              <w:right w:w="120" w:type="dxa"/>
            </w:tcMar>
          </w:tcPr>
          <w:p w14:paraId="7C5FC2C9" w14:textId="77777777"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The thought of harming myself has occurred to me</w:t>
            </w:r>
          </w:p>
        </w:tc>
        <w:tc>
          <w:tcPr>
            <w:tcW w:w="4071" w:type="dxa"/>
            <w:shd w:val="clear" w:color="auto" w:fill="auto"/>
            <w:tcMar>
              <w:top w:w="100" w:type="dxa"/>
              <w:left w:w="120" w:type="dxa"/>
              <w:bottom w:w="100" w:type="dxa"/>
              <w:right w:w="120" w:type="dxa"/>
            </w:tcMar>
          </w:tcPr>
          <w:p w14:paraId="00C09DF2" w14:textId="02E2A29C" w:rsidR="00534B2C" w:rsidRPr="002063C2" w:rsidRDefault="00534B2C" w:rsidP="00CE0FF1">
            <w:pPr>
              <w:spacing w:line="240" w:lineRule="auto"/>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He </w:t>
            </w:r>
            <w:proofErr w:type="spellStart"/>
            <w:r w:rsidRPr="002063C2">
              <w:rPr>
                <w:rFonts w:ascii="Times New Roman" w:eastAsia="Times New Roman" w:hAnsi="Times New Roman" w:cs="Times New Roman"/>
                <w:sz w:val="24"/>
                <w:szCs w:val="24"/>
              </w:rPr>
              <w:t>pensado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en</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hacerme</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daño</w:t>
            </w:r>
            <w:proofErr w:type="spellEnd"/>
          </w:p>
        </w:tc>
      </w:tr>
    </w:tbl>
    <w:p w14:paraId="76F7C389" w14:textId="77777777" w:rsidR="00D336D4" w:rsidRPr="002063C2" w:rsidRDefault="00D336D4" w:rsidP="00D336D4">
      <w:pPr>
        <w:rPr>
          <w:rFonts w:ascii="Times New Roman" w:eastAsia="Times New Roman" w:hAnsi="Times New Roman" w:cs="Times New Roman"/>
          <w:sz w:val="24"/>
          <w:szCs w:val="24"/>
        </w:rPr>
      </w:pPr>
    </w:p>
    <w:p w14:paraId="514D9DCA" w14:textId="1D0060BD" w:rsidR="00D336D4" w:rsidRPr="002063C2" w:rsidRDefault="00D336D4" w:rsidP="00D336D4">
      <w:pP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1.4.2 Anxiety</w:t>
      </w:r>
    </w:p>
    <w:p w14:paraId="328BF74C" w14:textId="77777777" w:rsidR="00D336D4" w:rsidRPr="002063C2" w:rsidRDefault="00D336D4" w:rsidP="00D336D4">
      <w:pPr>
        <w:rPr>
          <w:rFonts w:ascii="Times New Roman" w:eastAsia="Times New Roman" w:hAnsi="Times New Roman" w:cs="Times New Roman"/>
          <w:sz w:val="24"/>
          <w:szCs w:val="24"/>
        </w:rPr>
      </w:pPr>
    </w:p>
    <w:p w14:paraId="19571998" w14:textId="7CAE99C2" w:rsidR="00D336D4" w:rsidRPr="002063C2" w:rsidRDefault="00D336D4" w:rsidP="00D336D4">
      <w:pP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The Spielberger State-Trait Anxiety Inventory State scale (STAI; validated among pregnant women by Marteau &amp; </w:t>
      </w:r>
      <w:proofErr w:type="spellStart"/>
      <w:r w:rsidRPr="002063C2">
        <w:rPr>
          <w:rFonts w:ascii="Times New Roman" w:eastAsia="Times New Roman" w:hAnsi="Times New Roman" w:cs="Times New Roman"/>
          <w:sz w:val="24"/>
          <w:szCs w:val="24"/>
        </w:rPr>
        <w:t>Bekker</w:t>
      </w:r>
      <w:proofErr w:type="spellEnd"/>
      <w:r w:rsidRPr="002063C2">
        <w:rPr>
          <w:rFonts w:ascii="Times New Roman" w:eastAsia="Times New Roman" w:hAnsi="Times New Roman" w:cs="Times New Roman"/>
          <w:sz w:val="24"/>
          <w:szCs w:val="24"/>
        </w:rPr>
        <w:t>, 1992), consists of six items, three of which are reversed coded, and anchored on a 4-point scale (1 = Not at all to 4 = Very much) with items like, “</w:t>
      </w:r>
      <w:r w:rsidRPr="002063C2">
        <w:rPr>
          <w:rFonts w:ascii="Times New Roman" w:eastAsia="Times New Roman" w:hAnsi="Times New Roman" w:cs="Times New Roman"/>
          <w:i/>
          <w:sz w:val="24"/>
          <w:szCs w:val="24"/>
        </w:rPr>
        <w:t>I am worried</w:t>
      </w:r>
      <w:r w:rsidRPr="002063C2">
        <w:rPr>
          <w:rFonts w:ascii="Times New Roman" w:eastAsia="Times New Roman" w:hAnsi="Times New Roman" w:cs="Times New Roman"/>
          <w:sz w:val="24"/>
          <w:szCs w:val="24"/>
        </w:rPr>
        <w:t>;”</w:t>
      </w:r>
    </w:p>
    <w:p w14:paraId="00A3CBBD" w14:textId="16C8A459" w:rsidR="00D336D4" w:rsidRPr="0039428C" w:rsidRDefault="00D336D4">
      <w:pPr>
        <w:pStyle w:val="Heading3"/>
        <w:keepNext w:val="0"/>
        <w:keepLines w:val="0"/>
        <w:spacing w:line="479" w:lineRule="auto"/>
        <w:jc w:val="both"/>
        <w:rPr>
          <w:rFonts w:ascii="Times New Roman" w:eastAsia="Times New Roman" w:hAnsi="Times New Roman" w:cs="Times New Roman"/>
          <w:b/>
          <w:bCs/>
          <w:color w:val="000000" w:themeColor="text1"/>
          <w:sz w:val="24"/>
          <w:szCs w:val="24"/>
        </w:rPr>
      </w:pPr>
      <w:r w:rsidRPr="0039428C">
        <w:rPr>
          <w:rFonts w:ascii="Times New Roman" w:eastAsia="Times New Roman" w:hAnsi="Times New Roman" w:cs="Times New Roman"/>
          <w:b/>
          <w:bCs/>
          <w:color w:val="000000" w:themeColor="text1"/>
          <w:sz w:val="24"/>
          <w:szCs w:val="24"/>
        </w:rPr>
        <w:lastRenderedPageBreak/>
        <w:t>Supplemental Table 4 Item Breakdown of STAI-SF Scale</w:t>
      </w:r>
    </w:p>
    <w:tbl>
      <w:tblPr>
        <w:tblW w:w="6515" w:type="dxa"/>
        <w:tblBorders>
          <w:top w:val="single" w:sz="4" w:space="0" w:color="auto"/>
          <w:bottom w:val="single" w:sz="4" w:space="0" w:color="auto"/>
        </w:tblBorders>
        <w:tblLayout w:type="fixed"/>
        <w:tblLook w:val="0600" w:firstRow="0" w:lastRow="0" w:firstColumn="0" w:lastColumn="0" w:noHBand="1" w:noVBand="1"/>
      </w:tblPr>
      <w:tblGrid>
        <w:gridCol w:w="1539"/>
        <w:gridCol w:w="1929"/>
        <w:gridCol w:w="3047"/>
      </w:tblGrid>
      <w:tr w:rsidR="00D336D4" w:rsidRPr="002063C2" w14:paraId="1845C159" w14:textId="77777777" w:rsidTr="00733DFE">
        <w:trPr>
          <w:trHeight w:val="246"/>
        </w:trPr>
        <w:tc>
          <w:tcPr>
            <w:tcW w:w="1539" w:type="dxa"/>
            <w:tcBorders>
              <w:top w:val="single" w:sz="4" w:space="0" w:color="auto"/>
              <w:bottom w:val="single" w:sz="4" w:space="0" w:color="auto"/>
            </w:tcBorders>
            <w:tcMar>
              <w:top w:w="100" w:type="dxa"/>
              <w:left w:w="120" w:type="dxa"/>
              <w:bottom w:w="100" w:type="dxa"/>
              <w:right w:w="120" w:type="dxa"/>
            </w:tcMar>
          </w:tcPr>
          <w:p w14:paraId="17E56488" w14:textId="77777777" w:rsidR="00D336D4" w:rsidRPr="002063C2" w:rsidRDefault="00D336D4" w:rsidP="00733DFE">
            <w:pPr>
              <w:spacing w:line="240" w:lineRule="auto"/>
              <w:rPr>
                <w:rFonts w:ascii="Times New Roman" w:eastAsia="Times New Roman" w:hAnsi="Times New Roman" w:cs="Times New Roman"/>
                <w:b/>
                <w:bCs/>
                <w:sz w:val="24"/>
                <w:szCs w:val="24"/>
              </w:rPr>
            </w:pPr>
            <w:r w:rsidRPr="002063C2">
              <w:rPr>
                <w:rFonts w:ascii="Times New Roman" w:eastAsia="Times New Roman" w:hAnsi="Times New Roman" w:cs="Times New Roman"/>
                <w:sz w:val="24"/>
                <w:szCs w:val="24"/>
              </w:rPr>
              <w:t xml:space="preserve"> </w:t>
            </w:r>
            <w:r w:rsidRPr="002063C2">
              <w:rPr>
                <w:rFonts w:ascii="Times New Roman" w:eastAsia="Times New Roman" w:hAnsi="Times New Roman" w:cs="Times New Roman"/>
                <w:b/>
                <w:bCs/>
                <w:sz w:val="24"/>
                <w:szCs w:val="24"/>
              </w:rPr>
              <w:t>Reverse Coded</w:t>
            </w:r>
          </w:p>
        </w:tc>
        <w:tc>
          <w:tcPr>
            <w:tcW w:w="4976" w:type="dxa"/>
            <w:gridSpan w:val="2"/>
            <w:tcBorders>
              <w:top w:val="single" w:sz="4" w:space="0" w:color="auto"/>
              <w:bottom w:val="single" w:sz="4" w:space="0" w:color="auto"/>
            </w:tcBorders>
            <w:tcMar>
              <w:top w:w="100" w:type="dxa"/>
              <w:left w:w="120" w:type="dxa"/>
              <w:bottom w:w="100" w:type="dxa"/>
              <w:right w:w="120" w:type="dxa"/>
            </w:tcMar>
          </w:tcPr>
          <w:p w14:paraId="564E6356" w14:textId="77777777" w:rsidR="00D336D4" w:rsidRPr="002063C2" w:rsidRDefault="00D336D4" w:rsidP="00733DFE">
            <w:pPr>
              <w:spacing w:line="240" w:lineRule="auto"/>
              <w:jc w:val="cente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STAI-SF Item Text</w:t>
            </w:r>
          </w:p>
        </w:tc>
      </w:tr>
      <w:tr w:rsidR="00D336D4" w:rsidRPr="002063C2" w14:paraId="1705AF28" w14:textId="77777777" w:rsidTr="00733DFE">
        <w:trPr>
          <w:trHeight w:val="20"/>
        </w:trPr>
        <w:tc>
          <w:tcPr>
            <w:tcW w:w="1539" w:type="dxa"/>
            <w:tcBorders>
              <w:top w:val="single" w:sz="4" w:space="0" w:color="auto"/>
              <w:bottom w:val="single" w:sz="4" w:space="0" w:color="auto"/>
            </w:tcBorders>
            <w:tcMar>
              <w:top w:w="100" w:type="dxa"/>
              <w:left w:w="100" w:type="dxa"/>
              <w:bottom w:w="100" w:type="dxa"/>
              <w:right w:w="100" w:type="dxa"/>
            </w:tcMar>
          </w:tcPr>
          <w:p w14:paraId="47172469" w14:textId="77777777" w:rsidR="00D336D4" w:rsidRPr="002063C2" w:rsidRDefault="00D336D4" w:rsidP="00733DFE">
            <w:pPr>
              <w:spacing w:line="240" w:lineRule="auto"/>
              <w:jc w:val="both"/>
              <w:rPr>
                <w:rFonts w:ascii="Times New Roman" w:eastAsia="Times New Roman" w:hAnsi="Times New Roman" w:cs="Times New Roman"/>
                <w:sz w:val="24"/>
                <w:szCs w:val="24"/>
              </w:rPr>
            </w:pPr>
          </w:p>
        </w:tc>
        <w:tc>
          <w:tcPr>
            <w:tcW w:w="1929" w:type="dxa"/>
            <w:tcBorders>
              <w:top w:val="single" w:sz="4" w:space="0" w:color="auto"/>
              <w:bottom w:val="single" w:sz="4" w:space="0" w:color="auto"/>
            </w:tcBorders>
            <w:shd w:val="clear" w:color="auto" w:fill="auto"/>
            <w:tcMar>
              <w:top w:w="100" w:type="dxa"/>
              <w:left w:w="120" w:type="dxa"/>
              <w:bottom w:w="100" w:type="dxa"/>
              <w:right w:w="120" w:type="dxa"/>
            </w:tcMar>
          </w:tcPr>
          <w:p w14:paraId="5DDCA902" w14:textId="77777777" w:rsidR="00D336D4" w:rsidRPr="002063C2" w:rsidRDefault="00D336D4" w:rsidP="00733DFE">
            <w:pPr>
              <w:spacing w:line="240" w:lineRule="auto"/>
              <w:jc w:val="cente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English</w:t>
            </w:r>
          </w:p>
        </w:tc>
        <w:tc>
          <w:tcPr>
            <w:tcW w:w="3047" w:type="dxa"/>
            <w:tcBorders>
              <w:top w:val="single" w:sz="4" w:space="0" w:color="auto"/>
              <w:bottom w:val="single" w:sz="4" w:space="0" w:color="auto"/>
            </w:tcBorders>
            <w:shd w:val="clear" w:color="auto" w:fill="auto"/>
            <w:tcMar>
              <w:top w:w="100" w:type="dxa"/>
              <w:left w:w="120" w:type="dxa"/>
              <w:bottom w:w="100" w:type="dxa"/>
              <w:right w:w="120" w:type="dxa"/>
            </w:tcMar>
          </w:tcPr>
          <w:p w14:paraId="754C9BE6" w14:textId="77777777" w:rsidR="00D336D4" w:rsidRPr="002063C2" w:rsidRDefault="00D336D4" w:rsidP="00733DFE">
            <w:pPr>
              <w:spacing w:line="240" w:lineRule="auto"/>
              <w:jc w:val="cente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Spanish</w:t>
            </w:r>
          </w:p>
        </w:tc>
      </w:tr>
      <w:tr w:rsidR="00D336D4" w:rsidRPr="002063C2" w14:paraId="005A9FDA" w14:textId="77777777" w:rsidTr="00733DFE">
        <w:trPr>
          <w:trHeight w:val="23"/>
        </w:trPr>
        <w:tc>
          <w:tcPr>
            <w:tcW w:w="1539" w:type="dxa"/>
            <w:tcBorders>
              <w:top w:val="single" w:sz="4" w:space="0" w:color="auto"/>
            </w:tcBorders>
            <w:shd w:val="clear" w:color="auto" w:fill="auto"/>
            <w:tcMar>
              <w:top w:w="100" w:type="dxa"/>
              <w:left w:w="120" w:type="dxa"/>
              <w:bottom w:w="100" w:type="dxa"/>
              <w:right w:w="120" w:type="dxa"/>
            </w:tcMar>
          </w:tcPr>
          <w:p w14:paraId="501D5AE3" w14:textId="77777777" w:rsidR="00D336D4" w:rsidRPr="002063C2" w:rsidRDefault="00D336D4" w:rsidP="00733DFE">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1929" w:type="dxa"/>
            <w:tcBorders>
              <w:top w:val="single" w:sz="4" w:space="0" w:color="auto"/>
            </w:tcBorders>
            <w:shd w:val="clear" w:color="auto" w:fill="auto"/>
            <w:tcMar>
              <w:top w:w="100" w:type="dxa"/>
              <w:left w:w="120" w:type="dxa"/>
              <w:bottom w:w="100" w:type="dxa"/>
              <w:right w:w="120" w:type="dxa"/>
            </w:tcMar>
          </w:tcPr>
          <w:p w14:paraId="113489A3" w14:textId="77777777" w:rsidR="00D336D4" w:rsidRPr="002063C2" w:rsidRDefault="00D336D4" w:rsidP="00733DFE">
            <w:pPr>
              <w:spacing w:line="240" w:lineRule="auto"/>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feel calm</w:t>
            </w:r>
          </w:p>
        </w:tc>
        <w:tc>
          <w:tcPr>
            <w:tcW w:w="3047" w:type="dxa"/>
            <w:tcBorders>
              <w:top w:val="single" w:sz="4" w:space="0" w:color="auto"/>
            </w:tcBorders>
            <w:shd w:val="clear" w:color="auto" w:fill="auto"/>
            <w:tcMar>
              <w:top w:w="100" w:type="dxa"/>
              <w:left w:w="120" w:type="dxa"/>
              <w:bottom w:w="100" w:type="dxa"/>
              <w:right w:w="120" w:type="dxa"/>
            </w:tcMar>
          </w:tcPr>
          <w:p w14:paraId="2790FD85" w14:textId="77777777" w:rsidR="00D336D4" w:rsidRPr="002063C2" w:rsidRDefault="00D336D4" w:rsidP="00733DFE">
            <w:pPr>
              <w:spacing w:line="240" w:lineRule="auto"/>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Me </w:t>
            </w:r>
            <w:proofErr w:type="spellStart"/>
            <w:r w:rsidRPr="002063C2">
              <w:rPr>
                <w:rFonts w:ascii="Times New Roman" w:eastAsia="Times New Roman" w:hAnsi="Times New Roman" w:cs="Times New Roman"/>
                <w:sz w:val="24"/>
                <w:szCs w:val="24"/>
              </w:rPr>
              <w:t>siento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calmada</w:t>
            </w:r>
            <w:proofErr w:type="spellEnd"/>
          </w:p>
        </w:tc>
      </w:tr>
      <w:tr w:rsidR="00D336D4" w:rsidRPr="002063C2" w14:paraId="67AB9949" w14:textId="77777777" w:rsidTr="00733DFE">
        <w:trPr>
          <w:trHeight w:val="23"/>
        </w:trPr>
        <w:tc>
          <w:tcPr>
            <w:tcW w:w="1539" w:type="dxa"/>
            <w:shd w:val="clear" w:color="auto" w:fill="auto"/>
            <w:tcMar>
              <w:top w:w="100" w:type="dxa"/>
              <w:left w:w="120" w:type="dxa"/>
              <w:bottom w:w="100" w:type="dxa"/>
              <w:right w:w="120" w:type="dxa"/>
            </w:tcMar>
          </w:tcPr>
          <w:p w14:paraId="2FB31B14" w14:textId="77777777" w:rsidR="00D336D4" w:rsidRPr="002063C2" w:rsidRDefault="00D336D4" w:rsidP="00733DFE">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 </w:t>
            </w:r>
          </w:p>
        </w:tc>
        <w:tc>
          <w:tcPr>
            <w:tcW w:w="1929" w:type="dxa"/>
            <w:shd w:val="clear" w:color="auto" w:fill="auto"/>
            <w:tcMar>
              <w:top w:w="100" w:type="dxa"/>
              <w:left w:w="120" w:type="dxa"/>
              <w:bottom w:w="100" w:type="dxa"/>
              <w:right w:w="120" w:type="dxa"/>
            </w:tcMar>
          </w:tcPr>
          <w:p w14:paraId="0522A08B" w14:textId="77777777" w:rsidR="00D336D4" w:rsidRPr="002063C2" w:rsidRDefault="00D336D4" w:rsidP="00733DFE">
            <w:pPr>
              <w:spacing w:line="240" w:lineRule="auto"/>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feel upset</w:t>
            </w:r>
          </w:p>
        </w:tc>
        <w:tc>
          <w:tcPr>
            <w:tcW w:w="3047" w:type="dxa"/>
            <w:shd w:val="clear" w:color="auto" w:fill="auto"/>
            <w:tcMar>
              <w:top w:w="100" w:type="dxa"/>
              <w:left w:w="120" w:type="dxa"/>
              <w:bottom w:w="100" w:type="dxa"/>
              <w:right w:w="120" w:type="dxa"/>
            </w:tcMar>
          </w:tcPr>
          <w:p w14:paraId="1C75A0EE" w14:textId="77777777" w:rsidR="00D336D4" w:rsidRPr="002063C2" w:rsidRDefault="00D336D4" w:rsidP="00733DFE">
            <w:pPr>
              <w:spacing w:line="240" w:lineRule="auto"/>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Me </w:t>
            </w:r>
            <w:proofErr w:type="spellStart"/>
            <w:r w:rsidRPr="002063C2">
              <w:rPr>
                <w:rFonts w:ascii="Times New Roman" w:eastAsia="Times New Roman" w:hAnsi="Times New Roman" w:cs="Times New Roman"/>
                <w:sz w:val="24"/>
                <w:szCs w:val="24"/>
              </w:rPr>
              <w:t>siento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disgustada</w:t>
            </w:r>
            <w:proofErr w:type="spellEnd"/>
          </w:p>
        </w:tc>
      </w:tr>
      <w:tr w:rsidR="00D336D4" w:rsidRPr="002063C2" w14:paraId="6C54C151" w14:textId="77777777" w:rsidTr="00733DFE">
        <w:trPr>
          <w:trHeight w:val="228"/>
        </w:trPr>
        <w:tc>
          <w:tcPr>
            <w:tcW w:w="1539" w:type="dxa"/>
            <w:shd w:val="clear" w:color="auto" w:fill="auto"/>
            <w:tcMar>
              <w:top w:w="100" w:type="dxa"/>
              <w:left w:w="120" w:type="dxa"/>
              <w:bottom w:w="100" w:type="dxa"/>
              <w:right w:w="120" w:type="dxa"/>
            </w:tcMar>
          </w:tcPr>
          <w:p w14:paraId="3D2462A8" w14:textId="77777777" w:rsidR="00D336D4" w:rsidRPr="002063C2" w:rsidRDefault="00D336D4" w:rsidP="00733DFE">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1929" w:type="dxa"/>
            <w:shd w:val="clear" w:color="auto" w:fill="auto"/>
            <w:tcMar>
              <w:top w:w="100" w:type="dxa"/>
              <w:left w:w="120" w:type="dxa"/>
              <w:bottom w:w="100" w:type="dxa"/>
              <w:right w:w="120" w:type="dxa"/>
            </w:tcMar>
          </w:tcPr>
          <w:p w14:paraId="37E99867" w14:textId="77777777" w:rsidR="00D336D4" w:rsidRPr="002063C2" w:rsidRDefault="00D336D4" w:rsidP="00733DFE">
            <w:pPr>
              <w:spacing w:line="240" w:lineRule="auto"/>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feel content</w:t>
            </w:r>
          </w:p>
        </w:tc>
        <w:tc>
          <w:tcPr>
            <w:tcW w:w="3047" w:type="dxa"/>
            <w:shd w:val="clear" w:color="auto" w:fill="auto"/>
            <w:tcMar>
              <w:top w:w="100" w:type="dxa"/>
              <w:left w:w="120" w:type="dxa"/>
              <w:bottom w:w="100" w:type="dxa"/>
              <w:right w:w="120" w:type="dxa"/>
            </w:tcMar>
          </w:tcPr>
          <w:p w14:paraId="17888B4D" w14:textId="77777777" w:rsidR="00D336D4" w:rsidRPr="002063C2" w:rsidRDefault="00D336D4" w:rsidP="00733DFE">
            <w:pPr>
              <w:spacing w:line="240" w:lineRule="auto"/>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Me </w:t>
            </w:r>
            <w:proofErr w:type="spellStart"/>
            <w:r w:rsidRPr="002063C2">
              <w:rPr>
                <w:rFonts w:ascii="Times New Roman" w:eastAsia="Times New Roman" w:hAnsi="Times New Roman" w:cs="Times New Roman"/>
                <w:sz w:val="24"/>
                <w:szCs w:val="24"/>
              </w:rPr>
              <w:t>siento</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contenta</w:t>
            </w:r>
            <w:proofErr w:type="spellEnd"/>
          </w:p>
        </w:tc>
      </w:tr>
      <w:tr w:rsidR="00D336D4" w:rsidRPr="002063C2" w14:paraId="56518675" w14:textId="77777777" w:rsidTr="00733DFE">
        <w:trPr>
          <w:trHeight w:val="191"/>
        </w:trPr>
        <w:tc>
          <w:tcPr>
            <w:tcW w:w="1539" w:type="dxa"/>
            <w:shd w:val="clear" w:color="auto" w:fill="auto"/>
            <w:tcMar>
              <w:top w:w="100" w:type="dxa"/>
              <w:left w:w="120" w:type="dxa"/>
              <w:bottom w:w="100" w:type="dxa"/>
              <w:right w:w="120" w:type="dxa"/>
            </w:tcMar>
          </w:tcPr>
          <w:p w14:paraId="0A89310C" w14:textId="77777777" w:rsidR="00D336D4" w:rsidRPr="002063C2" w:rsidRDefault="00D336D4" w:rsidP="00733DFE">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x</w:t>
            </w:r>
          </w:p>
        </w:tc>
        <w:tc>
          <w:tcPr>
            <w:tcW w:w="1929" w:type="dxa"/>
            <w:shd w:val="clear" w:color="auto" w:fill="auto"/>
            <w:tcMar>
              <w:top w:w="100" w:type="dxa"/>
              <w:left w:w="120" w:type="dxa"/>
              <w:bottom w:w="100" w:type="dxa"/>
              <w:right w:w="120" w:type="dxa"/>
            </w:tcMar>
          </w:tcPr>
          <w:p w14:paraId="4C2B4D22" w14:textId="77777777" w:rsidR="00D336D4" w:rsidRPr="002063C2" w:rsidRDefault="00D336D4" w:rsidP="00733DFE">
            <w:pPr>
              <w:spacing w:line="240" w:lineRule="auto"/>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am relaxed</w:t>
            </w:r>
          </w:p>
        </w:tc>
        <w:tc>
          <w:tcPr>
            <w:tcW w:w="3047" w:type="dxa"/>
            <w:shd w:val="clear" w:color="auto" w:fill="auto"/>
            <w:tcMar>
              <w:top w:w="100" w:type="dxa"/>
              <w:left w:w="120" w:type="dxa"/>
              <w:bottom w:w="100" w:type="dxa"/>
              <w:right w:w="120" w:type="dxa"/>
            </w:tcMar>
          </w:tcPr>
          <w:p w14:paraId="343AFEE6" w14:textId="77777777" w:rsidR="00D336D4" w:rsidRPr="002063C2" w:rsidRDefault="00D336D4" w:rsidP="00733DFE">
            <w:pPr>
              <w:spacing w:line="240" w:lineRule="auto"/>
              <w:jc w:val="both"/>
              <w:rPr>
                <w:rFonts w:ascii="Times New Roman" w:eastAsia="Times New Roman" w:hAnsi="Times New Roman" w:cs="Times New Roman"/>
                <w:sz w:val="24"/>
                <w:szCs w:val="24"/>
              </w:rPr>
            </w:pPr>
            <w:proofErr w:type="spellStart"/>
            <w:r w:rsidRPr="002063C2">
              <w:rPr>
                <w:rFonts w:ascii="Times New Roman" w:eastAsia="Times New Roman" w:hAnsi="Times New Roman" w:cs="Times New Roman"/>
                <w:sz w:val="24"/>
                <w:szCs w:val="24"/>
              </w:rPr>
              <w:t>Estoy</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relajada</w:t>
            </w:r>
            <w:proofErr w:type="spellEnd"/>
          </w:p>
        </w:tc>
      </w:tr>
      <w:tr w:rsidR="00D336D4" w:rsidRPr="002063C2" w14:paraId="29FC69EA" w14:textId="77777777" w:rsidTr="00733DFE">
        <w:trPr>
          <w:trHeight w:val="182"/>
        </w:trPr>
        <w:tc>
          <w:tcPr>
            <w:tcW w:w="1539" w:type="dxa"/>
            <w:shd w:val="clear" w:color="auto" w:fill="auto"/>
            <w:tcMar>
              <w:top w:w="100" w:type="dxa"/>
              <w:left w:w="120" w:type="dxa"/>
              <w:bottom w:w="100" w:type="dxa"/>
              <w:right w:w="120" w:type="dxa"/>
            </w:tcMar>
          </w:tcPr>
          <w:p w14:paraId="10A02C98" w14:textId="77777777" w:rsidR="00D336D4" w:rsidRPr="002063C2" w:rsidRDefault="00D336D4" w:rsidP="00733DFE">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 </w:t>
            </w:r>
          </w:p>
        </w:tc>
        <w:tc>
          <w:tcPr>
            <w:tcW w:w="1929" w:type="dxa"/>
            <w:shd w:val="clear" w:color="auto" w:fill="auto"/>
            <w:tcMar>
              <w:top w:w="100" w:type="dxa"/>
              <w:left w:w="120" w:type="dxa"/>
              <w:bottom w:w="100" w:type="dxa"/>
              <w:right w:w="120" w:type="dxa"/>
            </w:tcMar>
          </w:tcPr>
          <w:p w14:paraId="6BDB80E2" w14:textId="77777777" w:rsidR="00D336D4" w:rsidRPr="002063C2" w:rsidRDefault="00D336D4" w:rsidP="00733DFE">
            <w:pPr>
              <w:spacing w:line="240" w:lineRule="auto"/>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am worried</w:t>
            </w:r>
          </w:p>
        </w:tc>
        <w:tc>
          <w:tcPr>
            <w:tcW w:w="3047" w:type="dxa"/>
            <w:shd w:val="clear" w:color="auto" w:fill="auto"/>
            <w:tcMar>
              <w:top w:w="100" w:type="dxa"/>
              <w:left w:w="120" w:type="dxa"/>
              <w:bottom w:w="100" w:type="dxa"/>
              <w:right w:w="120" w:type="dxa"/>
            </w:tcMar>
          </w:tcPr>
          <w:p w14:paraId="5EEC4ABF" w14:textId="77777777" w:rsidR="00D336D4" w:rsidRPr="002063C2" w:rsidRDefault="00D336D4" w:rsidP="00733DFE">
            <w:pPr>
              <w:spacing w:line="240" w:lineRule="auto"/>
              <w:jc w:val="both"/>
              <w:rPr>
                <w:rFonts w:ascii="Times New Roman" w:eastAsia="Times New Roman" w:hAnsi="Times New Roman" w:cs="Times New Roman"/>
                <w:sz w:val="24"/>
                <w:szCs w:val="24"/>
              </w:rPr>
            </w:pPr>
            <w:proofErr w:type="spellStart"/>
            <w:r w:rsidRPr="002063C2">
              <w:rPr>
                <w:rFonts w:ascii="Times New Roman" w:eastAsia="Times New Roman" w:hAnsi="Times New Roman" w:cs="Times New Roman"/>
                <w:sz w:val="24"/>
                <w:szCs w:val="24"/>
              </w:rPr>
              <w:t>Estoy</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preocupada</w:t>
            </w:r>
            <w:proofErr w:type="spellEnd"/>
          </w:p>
        </w:tc>
      </w:tr>
      <w:tr w:rsidR="00D336D4" w:rsidRPr="002063C2" w14:paraId="7774035F" w14:textId="77777777" w:rsidTr="00733DFE">
        <w:trPr>
          <w:trHeight w:val="23"/>
        </w:trPr>
        <w:tc>
          <w:tcPr>
            <w:tcW w:w="1539" w:type="dxa"/>
            <w:shd w:val="clear" w:color="auto" w:fill="auto"/>
            <w:tcMar>
              <w:top w:w="100" w:type="dxa"/>
              <w:left w:w="120" w:type="dxa"/>
              <w:bottom w:w="100" w:type="dxa"/>
              <w:right w:w="120" w:type="dxa"/>
            </w:tcMar>
          </w:tcPr>
          <w:p w14:paraId="5377F865" w14:textId="77777777" w:rsidR="00D336D4" w:rsidRPr="002063C2" w:rsidRDefault="00D336D4" w:rsidP="00733DFE">
            <w:pPr>
              <w:spacing w:line="240" w:lineRule="auto"/>
              <w:jc w:val="cente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 </w:t>
            </w:r>
          </w:p>
        </w:tc>
        <w:tc>
          <w:tcPr>
            <w:tcW w:w="1929" w:type="dxa"/>
            <w:shd w:val="clear" w:color="auto" w:fill="auto"/>
            <w:tcMar>
              <w:top w:w="100" w:type="dxa"/>
              <w:left w:w="120" w:type="dxa"/>
              <w:bottom w:w="100" w:type="dxa"/>
              <w:right w:w="120" w:type="dxa"/>
            </w:tcMar>
          </w:tcPr>
          <w:p w14:paraId="3C8111FC" w14:textId="77777777" w:rsidR="00D336D4" w:rsidRPr="002063C2" w:rsidRDefault="00D336D4" w:rsidP="00733DFE">
            <w:pPr>
              <w:spacing w:line="240" w:lineRule="auto"/>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I am tense</w:t>
            </w:r>
          </w:p>
        </w:tc>
        <w:tc>
          <w:tcPr>
            <w:tcW w:w="3047" w:type="dxa"/>
            <w:shd w:val="clear" w:color="auto" w:fill="auto"/>
            <w:tcMar>
              <w:top w:w="100" w:type="dxa"/>
              <w:left w:w="120" w:type="dxa"/>
              <w:bottom w:w="100" w:type="dxa"/>
              <w:right w:w="120" w:type="dxa"/>
            </w:tcMar>
          </w:tcPr>
          <w:p w14:paraId="3E9BBB7A" w14:textId="77777777" w:rsidR="00D336D4" w:rsidRPr="002063C2" w:rsidRDefault="00D336D4" w:rsidP="00733DFE">
            <w:pPr>
              <w:spacing w:line="240" w:lineRule="auto"/>
              <w:jc w:val="both"/>
              <w:rPr>
                <w:rFonts w:ascii="Times New Roman" w:eastAsia="Times New Roman" w:hAnsi="Times New Roman" w:cs="Times New Roman"/>
                <w:sz w:val="24"/>
                <w:szCs w:val="24"/>
              </w:rPr>
            </w:pPr>
            <w:proofErr w:type="spellStart"/>
            <w:r w:rsidRPr="002063C2">
              <w:rPr>
                <w:rFonts w:ascii="Times New Roman" w:eastAsia="Times New Roman" w:hAnsi="Times New Roman" w:cs="Times New Roman"/>
                <w:sz w:val="24"/>
                <w:szCs w:val="24"/>
              </w:rPr>
              <w:t>Estoy</w:t>
            </w:r>
            <w:proofErr w:type="spellEnd"/>
            <w:r w:rsidRPr="002063C2">
              <w:rPr>
                <w:rFonts w:ascii="Times New Roman" w:eastAsia="Times New Roman" w:hAnsi="Times New Roman" w:cs="Times New Roman"/>
                <w:sz w:val="24"/>
                <w:szCs w:val="24"/>
              </w:rPr>
              <w:t xml:space="preserve"> </w:t>
            </w:r>
            <w:proofErr w:type="spellStart"/>
            <w:r w:rsidRPr="002063C2">
              <w:rPr>
                <w:rFonts w:ascii="Times New Roman" w:eastAsia="Times New Roman" w:hAnsi="Times New Roman" w:cs="Times New Roman"/>
                <w:sz w:val="24"/>
                <w:szCs w:val="24"/>
              </w:rPr>
              <w:t>tensa</w:t>
            </w:r>
            <w:proofErr w:type="spellEnd"/>
          </w:p>
        </w:tc>
      </w:tr>
    </w:tbl>
    <w:p w14:paraId="38B23B5D" w14:textId="77777777" w:rsidR="00D336D4" w:rsidRPr="002063C2" w:rsidRDefault="00D336D4" w:rsidP="00D336D4">
      <w:pPr>
        <w:spacing w:line="479" w:lineRule="auto"/>
        <w:jc w:val="both"/>
        <w:rPr>
          <w:rFonts w:ascii="Times New Roman" w:eastAsia="Times New Roman" w:hAnsi="Times New Roman" w:cs="Times New Roman"/>
          <w:sz w:val="24"/>
          <w:szCs w:val="24"/>
        </w:rPr>
      </w:pPr>
    </w:p>
    <w:p w14:paraId="64D0D0B7" w14:textId="4242D0C8" w:rsidR="00D336D4" w:rsidRPr="002063C2" w:rsidRDefault="00D336D4" w:rsidP="00D336D4">
      <w:pP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1.4.3 Perceived Stress</w:t>
      </w:r>
    </w:p>
    <w:p w14:paraId="320C6053" w14:textId="30081C1F" w:rsidR="00D336D4" w:rsidRPr="002063C2" w:rsidRDefault="00D336D4" w:rsidP="00E17A08">
      <w:pPr>
        <w:spacing w:line="240" w:lineRule="auto"/>
        <w:jc w:val="both"/>
        <w:rPr>
          <w:rFonts w:ascii="Times New Roman" w:eastAsia="Times New Roman" w:hAnsi="Times New Roman" w:cs="Times New Roman"/>
          <w:sz w:val="24"/>
          <w:szCs w:val="24"/>
          <w:lang w:val="en-US"/>
        </w:rPr>
      </w:pPr>
      <w:r w:rsidRPr="002063C2">
        <w:rPr>
          <w:rFonts w:ascii="Times New Roman" w:eastAsia="Times New Roman" w:hAnsi="Times New Roman" w:cs="Times New Roman"/>
          <w:sz w:val="24"/>
          <w:szCs w:val="24"/>
          <w:lang w:val="en-US"/>
        </w:rPr>
        <w:t>The Perceived Stress Scale (PSS) is the most widely used psychological instrument for measuring the perception of stress. It measure</w:t>
      </w:r>
      <w:r w:rsidR="002063C2" w:rsidRPr="002063C2">
        <w:rPr>
          <w:rFonts w:ascii="Times New Roman" w:eastAsia="Times New Roman" w:hAnsi="Times New Roman" w:cs="Times New Roman"/>
          <w:sz w:val="24"/>
          <w:szCs w:val="24"/>
          <w:lang w:val="en-US"/>
        </w:rPr>
        <w:t xml:space="preserve">s </w:t>
      </w:r>
      <w:r w:rsidRPr="002063C2">
        <w:rPr>
          <w:rFonts w:ascii="Times New Roman" w:eastAsia="Times New Roman" w:hAnsi="Times New Roman" w:cs="Times New Roman"/>
          <w:sz w:val="24"/>
          <w:szCs w:val="24"/>
          <w:lang w:val="en-US"/>
        </w:rPr>
        <w:t>the degree to which situations in one’s life are appraised as stressful. We have used the shortened version of the Perceived Stress Scale for the purpose of our study.</w:t>
      </w:r>
    </w:p>
    <w:p w14:paraId="470568A5" w14:textId="321819EC" w:rsidR="00D336D4" w:rsidRPr="0039428C" w:rsidRDefault="00D336D4" w:rsidP="00E17A08">
      <w:pPr>
        <w:pStyle w:val="Heading3"/>
        <w:keepNext w:val="0"/>
        <w:keepLines w:val="0"/>
        <w:spacing w:line="479" w:lineRule="auto"/>
        <w:jc w:val="both"/>
        <w:rPr>
          <w:rFonts w:ascii="Times New Roman" w:eastAsia="Times New Roman" w:hAnsi="Times New Roman" w:cs="Times New Roman"/>
          <w:b/>
          <w:bCs/>
          <w:color w:val="000000" w:themeColor="text1"/>
          <w:sz w:val="24"/>
          <w:szCs w:val="24"/>
        </w:rPr>
      </w:pPr>
      <w:r w:rsidRPr="0039428C">
        <w:rPr>
          <w:rFonts w:ascii="Times New Roman" w:eastAsia="Times New Roman" w:hAnsi="Times New Roman" w:cs="Times New Roman"/>
          <w:b/>
          <w:bCs/>
          <w:color w:val="000000" w:themeColor="text1"/>
          <w:sz w:val="24"/>
          <w:szCs w:val="24"/>
        </w:rPr>
        <w:t xml:space="preserve">Supplemental Table </w:t>
      </w:r>
      <w:r w:rsidR="00C85217" w:rsidRPr="0039428C">
        <w:rPr>
          <w:rFonts w:ascii="Times New Roman" w:eastAsia="Times New Roman" w:hAnsi="Times New Roman" w:cs="Times New Roman"/>
          <w:b/>
          <w:bCs/>
          <w:color w:val="000000" w:themeColor="text1"/>
          <w:sz w:val="24"/>
          <w:szCs w:val="24"/>
        </w:rPr>
        <w:t>5</w:t>
      </w:r>
      <w:r w:rsidRPr="0039428C">
        <w:rPr>
          <w:rFonts w:ascii="Times New Roman" w:eastAsia="Times New Roman" w:hAnsi="Times New Roman" w:cs="Times New Roman"/>
          <w:b/>
          <w:bCs/>
          <w:color w:val="000000" w:themeColor="text1"/>
          <w:sz w:val="24"/>
          <w:szCs w:val="24"/>
        </w:rPr>
        <w:t xml:space="preserve"> Item Breakdown of PSS Scale</w:t>
      </w:r>
    </w:p>
    <w:tbl>
      <w:tblPr>
        <w:tblStyle w:val="21"/>
        <w:tblW w:w="49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88"/>
        <w:gridCol w:w="3943"/>
        <w:gridCol w:w="4139"/>
      </w:tblGrid>
      <w:tr w:rsidR="00D336D4" w:rsidRPr="002063C2" w14:paraId="2F3F87DE" w14:textId="77777777" w:rsidTr="00E17A08">
        <w:trPr>
          <w:trHeight w:val="883"/>
        </w:trPr>
        <w:tc>
          <w:tcPr>
            <w:tcW w:w="593" w:type="pct"/>
            <w:vMerge w:val="restart"/>
            <w:tcBorders>
              <w:top w:val="single" w:sz="7" w:space="0" w:color="000000"/>
              <w:left w:val="single" w:sz="7" w:space="0" w:color="000000"/>
              <w:right w:val="single" w:sz="7" w:space="0" w:color="000000"/>
            </w:tcBorders>
          </w:tcPr>
          <w:p w14:paraId="39DB6C7F" w14:textId="77777777" w:rsidR="00D336D4" w:rsidRPr="00E17A08" w:rsidRDefault="00D336D4" w:rsidP="00733DFE">
            <w:pPr>
              <w:rPr>
                <w:rFonts w:ascii="Times New Roman" w:hAnsi="Times New Roman" w:cs="Times New Roman"/>
                <w:b/>
                <w:sz w:val="24"/>
                <w:szCs w:val="24"/>
              </w:rPr>
            </w:pPr>
            <w:r w:rsidRPr="00E17A08">
              <w:rPr>
                <w:rFonts w:ascii="Times New Roman" w:hAnsi="Times New Roman" w:cs="Times New Roman"/>
                <w:b/>
                <w:sz w:val="24"/>
                <w:szCs w:val="24"/>
              </w:rPr>
              <w:t xml:space="preserve">Reverse Coded </w:t>
            </w:r>
          </w:p>
        </w:tc>
        <w:tc>
          <w:tcPr>
            <w:tcW w:w="4407" w:type="pct"/>
            <w:gridSpan w:val="2"/>
            <w:tcBorders>
              <w:top w:val="single" w:sz="7" w:space="0" w:color="000000"/>
              <w:left w:val="single" w:sz="7" w:space="0" w:color="000000"/>
              <w:bottom w:val="single" w:sz="7" w:space="0" w:color="000000"/>
              <w:right w:val="single" w:sz="7" w:space="0" w:color="000000"/>
            </w:tcBorders>
            <w:vAlign w:val="center"/>
          </w:tcPr>
          <w:p w14:paraId="31DE1104" w14:textId="77777777" w:rsidR="00D336D4" w:rsidRPr="00E17A08" w:rsidRDefault="00D336D4" w:rsidP="00733DFE">
            <w:pPr>
              <w:jc w:val="center"/>
              <w:rPr>
                <w:rFonts w:ascii="Times New Roman" w:hAnsi="Times New Roman" w:cs="Times New Roman"/>
                <w:b/>
                <w:sz w:val="24"/>
                <w:szCs w:val="24"/>
              </w:rPr>
            </w:pPr>
            <w:r w:rsidRPr="00E17A08">
              <w:rPr>
                <w:rFonts w:ascii="Times New Roman" w:hAnsi="Times New Roman" w:cs="Times New Roman"/>
                <w:b/>
                <w:sz w:val="24"/>
                <w:szCs w:val="24"/>
              </w:rPr>
              <w:t>Item Text</w:t>
            </w:r>
          </w:p>
        </w:tc>
      </w:tr>
      <w:tr w:rsidR="00D336D4" w:rsidRPr="002063C2" w14:paraId="49D0ED37" w14:textId="77777777" w:rsidTr="00E17A08">
        <w:trPr>
          <w:trHeight w:val="118"/>
        </w:trPr>
        <w:tc>
          <w:tcPr>
            <w:tcW w:w="593" w:type="pct"/>
            <w:vMerge/>
            <w:tcBorders>
              <w:top w:val="single" w:sz="7" w:space="0" w:color="000000"/>
              <w:left w:val="single" w:sz="7" w:space="0" w:color="000000"/>
              <w:right w:val="single" w:sz="7" w:space="0" w:color="000000"/>
            </w:tcBorders>
          </w:tcPr>
          <w:p w14:paraId="6648D2F6" w14:textId="77777777" w:rsidR="00D336D4" w:rsidRPr="00E17A08" w:rsidRDefault="00D336D4" w:rsidP="00733DFE">
            <w:pPr>
              <w:widowControl w:val="0"/>
              <w:pBdr>
                <w:top w:val="nil"/>
                <w:left w:val="nil"/>
                <w:bottom w:val="nil"/>
                <w:right w:val="nil"/>
                <w:between w:val="nil"/>
              </w:pBdr>
              <w:rPr>
                <w:rFonts w:ascii="Times New Roman" w:hAnsi="Times New Roman" w:cs="Times New Roman"/>
                <w:b/>
                <w:sz w:val="24"/>
                <w:szCs w:val="24"/>
              </w:rPr>
            </w:pPr>
          </w:p>
        </w:tc>
        <w:tc>
          <w:tcPr>
            <w:tcW w:w="2150" w:type="pct"/>
            <w:tcBorders>
              <w:top w:val="single" w:sz="7" w:space="0" w:color="000000"/>
              <w:left w:val="single" w:sz="7" w:space="0" w:color="000000"/>
              <w:bottom w:val="single" w:sz="7" w:space="0" w:color="000000"/>
              <w:right w:val="single" w:sz="7" w:space="0" w:color="000000"/>
            </w:tcBorders>
            <w:vAlign w:val="center"/>
          </w:tcPr>
          <w:p w14:paraId="12D216A4" w14:textId="77777777" w:rsidR="00D336D4" w:rsidRPr="00E17A08" w:rsidRDefault="00D336D4" w:rsidP="00733DFE">
            <w:pPr>
              <w:jc w:val="center"/>
              <w:rPr>
                <w:rFonts w:ascii="Times New Roman" w:hAnsi="Times New Roman" w:cs="Times New Roman"/>
                <w:b/>
                <w:sz w:val="24"/>
                <w:szCs w:val="24"/>
              </w:rPr>
            </w:pPr>
            <w:r w:rsidRPr="00E17A08">
              <w:rPr>
                <w:rFonts w:ascii="Times New Roman" w:hAnsi="Times New Roman" w:cs="Times New Roman"/>
                <w:b/>
                <w:sz w:val="24"/>
                <w:szCs w:val="24"/>
              </w:rPr>
              <w:t>English</w:t>
            </w:r>
          </w:p>
        </w:tc>
        <w:tc>
          <w:tcPr>
            <w:tcW w:w="2257" w:type="pct"/>
            <w:tcBorders>
              <w:top w:val="single" w:sz="7" w:space="0" w:color="000000"/>
              <w:left w:val="single" w:sz="7" w:space="0" w:color="000000"/>
              <w:bottom w:val="single" w:sz="7" w:space="0" w:color="000000"/>
              <w:right w:val="single" w:sz="7" w:space="0" w:color="000000"/>
            </w:tcBorders>
          </w:tcPr>
          <w:p w14:paraId="20BB3AF1" w14:textId="77777777" w:rsidR="00D336D4" w:rsidRPr="00E17A08" w:rsidRDefault="00D336D4" w:rsidP="00733DFE">
            <w:pPr>
              <w:jc w:val="center"/>
              <w:rPr>
                <w:rFonts w:ascii="Times New Roman" w:hAnsi="Times New Roman" w:cs="Times New Roman"/>
                <w:b/>
                <w:sz w:val="24"/>
                <w:szCs w:val="24"/>
              </w:rPr>
            </w:pPr>
            <w:r w:rsidRPr="00E17A08">
              <w:rPr>
                <w:rFonts w:ascii="Times New Roman" w:hAnsi="Times New Roman" w:cs="Times New Roman"/>
                <w:b/>
                <w:sz w:val="24"/>
                <w:szCs w:val="24"/>
              </w:rPr>
              <w:t>Spanish</w:t>
            </w:r>
          </w:p>
        </w:tc>
      </w:tr>
      <w:tr w:rsidR="00D336D4" w:rsidRPr="002063C2" w14:paraId="06A44925" w14:textId="77777777" w:rsidTr="00E17A08">
        <w:trPr>
          <w:trHeight w:val="567"/>
        </w:trPr>
        <w:tc>
          <w:tcPr>
            <w:tcW w:w="593" w:type="pct"/>
            <w:tcBorders>
              <w:top w:val="single" w:sz="7" w:space="0" w:color="000000"/>
              <w:left w:val="single" w:sz="7" w:space="0" w:color="000000"/>
              <w:bottom w:val="single" w:sz="7" w:space="0" w:color="000000"/>
              <w:right w:val="single" w:sz="7" w:space="0" w:color="000000"/>
            </w:tcBorders>
            <w:vAlign w:val="center"/>
          </w:tcPr>
          <w:p w14:paraId="2BEEBE64" w14:textId="77777777" w:rsidR="00D336D4" w:rsidRPr="00E17A08" w:rsidRDefault="00D336D4" w:rsidP="00733DFE">
            <w:pPr>
              <w:jc w:val="center"/>
              <w:rPr>
                <w:rFonts w:ascii="Times New Roman" w:hAnsi="Times New Roman" w:cs="Times New Roman"/>
                <w:sz w:val="24"/>
                <w:szCs w:val="24"/>
              </w:rPr>
            </w:pPr>
          </w:p>
        </w:tc>
        <w:tc>
          <w:tcPr>
            <w:tcW w:w="2150" w:type="pct"/>
            <w:tcBorders>
              <w:top w:val="single" w:sz="7" w:space="0" w:color="000000"/>
              <w:left w:val="single" w:sz="7" w:space="0" w:color="000000"/>
              <w:bottom w:val="single" w:sz="7" w:space="0" w:color="000000"/>
              <w:right w:val="single" w:sz="7" w:space="0" w:color="000000"/>
            </w:tcBorders>
          </w:tcPr>
          <w:p w14:paraId="010AC279" w14:textId="77777777" w:rsidR="00D336D4" w:rsidRPr="00E17A08" w:rsidRDefault="00D336D4" w:rsidP="00733DFE">
            <w:pPr>
              <w:rPr>
                <w:rFonts w:ascii="Times New Roman" w:hAnsi="Times New Roman" w:cs="Times New Roman"/>
                <w:sz w:val="24"/>
                <w:szCs w:val="24"/>
              </w:rPr>
            </w:pPr>
            <w:r w:rsidRPr="00E17A08">
              <w:rPr>
                <w:rFonts w:ascii="Times New Roman" w:hAnsi="Times New Roman" w:cs="Times New Roman"/>
                <w:sz w:val="24"/>
                <w:szCs w:val="24"/>
              </w:rPr>
              <w:t>How often have you felt that you were unable to control the important things in your life?</w:t>
            </w:r>
          </w:p>
        </w:tc>
        <w:tc>
          <w:tcPr>
            <w:tcW w:w="2257" w:type="pct"/>
            <w:tcBorders>
              <w:top w:val="single" w:sz="7" w:space="0" w:color="000000"/>
              <w:left w:val="single" w:sz="7" w:space="0" w:color="000000"/>
              <w:bottom w:val="single" w:sz="7" w:space="0" w:color="000000"/>
              <w:right w:val="single" w:sz="7" w:space="0" w:color="000000"/>
            </w:tcBorders>
          </w:tcPr>
          <w:p w14:paraId="14D33BA8" w14:textId="77777777" w:rsidR="00D336D4" w:rsidRPr="00E17A08" w:rsidRDefault="00D336D4" w:rsidP="00733DFE">
            <w:pPr>
              <w:rPr>
                <w:rFonts w:ascii="Times New Roman" w:hAnsi="Times New Roman" w:cs="Times New Roman"/>
                <w:sz w:val="24"/>
                <w:szCs w:val="24"/>
              </w:rPr>
            </w:pPr>
            <w:r w:rsidRPr="00E17A08">
              <w:rPr>
                <w:rFonts w:ascii="Times New Roman" w:hAnsi="Times New Roman" w:cs="Times New Roman"/>
                <w:sz w:val="24"/>
                <w:szCs w:val="24"/>
              </w:rPr>
              <w:t xml:space="preserve">¿Con </w:t>
            </w:r>
            <w:proofErr w:type="spellStart"/>
            <w:r w:rsidRPr="00E17A08">
              <w:rPr>
                <w:rFonts w:ascii="Times New Roman" w:hAnsi="Times New Roman" w:cs="Times New Roman"/>
                <w:sz w:val="24"/>
                <w:szCs w:val="24"/>
              </w:rPr>
              <w:t>qué</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frecuencia</w:t>
            </w:r>
            <w:proofErr w:type="spellEnd"/>
            <w:r w:rsidRPr="00E17A08">
              <w:rPr>
                <w:rFonts w:ascii="Times New Roman" w:hAnsi="Times New Roman" w:cs="Times New Roman"/>
                <w:sz w:val="24"/>
                <w:szCs w:val="24"/>
              </w:rPr>
              <w:t xml:space="preserve"> ha </w:t>
            </w:r>
            <w:proofErr w:type="spellStart"/>
            <w:r w:rsidRPr="00E17A08">
              <w:rPr>
                <w:rFonts w:ascii="Times New Roman" w:hAnsi="Times New Roman" w:cs="Times New Roman"/>
                <w:sz w:val="24"/>
                <w:szCs w:val="24"/>
              </w:rPr>
              <w:t>sentido</w:t>
            </w:r>
            <w:proofErr w:type="spellEnd"/>
            <w:r w:rsidRPr="00E17A08">
              <w:rPr>
                <w:rFonts w:ascii="Times New Roman" w:hAnsi="Times New Roman" w:cs="Times New Roman"/>
                <w:sz w:val="24"/>
                <w:szCs w:val="24"/>
              </w:rPr>
              <w:t xml:space="preserve"> que </w:t>
            </w:r>
            <w:proofErr w:type="spellStart"/>
            <w:r w:rsidRPr="00E17A08">
              <w:rPr>
                <w:rFonts w:ascii="Times New Roman" w:hAnsi="Times New Roman" w:cs="Times New Roman"/>
                <w:sz w:val="24"/>
                <w:szCs w:val="24"/>
              </w:rPr>
              <w:t>usted</w:t>
            </w:r>
            <w:proofErr w:type="spellEnd"/>
            <w:r w:rsidRPr="00E17A08">
              <w:rPr>
                <w:rFonts w:ascii="Times New Roman" w:hAnsi="Times New Roman" w:cs="Times New Roman"/>
                <w:sz w:val="24"/>
                <w:szCs w:val="24"/>
              </w:rPr>
              <w:t xml:space="preserve"> no </w:t>
            </w:r>
            <w:proofErr w:type="spellStart"/>
            <w:r w:rsidRPr="00E17A08">
              <w:rPr>
                <w:rFonts w:ascii="Times New Roman" w:hAnsi="Times New Roman" w:cs="Times New Roman"/>
                <w:sz w:val="24"/>
                <w:szCs w:val="24"/>
              </w:rPr>
              <w:t>puede</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controlar</w:t>
            </w:r>
            <w:proofErr w:type="spellEnd"/>
            <w:r w:rsidRPr="00E17A08">
              <w:rPr>
                <w:rFonts w:ascii="Times New Roman" w:hAnsi="Times New Roman" w:cs="Times New Roman"/>
                <w:sz w:val="24"/>
                <w:szCs w:val="24"/>
              </w:rPr>
              <w:t xml:space="preserve"> las </w:t>
            </w:r>
            <w:proofErr w:type="spellStart"/>
            <w:r w:rsidRPr="00E17A08">
              <w:rPr>
                <w:rFonts w:ascii="Times New Roman" w:hAnsi="Times New Roman" w:cs="Times New Roman"/>
                <w:sz w:val="24"/>
                <w:szCs w:val="24"/>
              </w:rPr>
              <w:t>cosas</w:t>
            </w:r>
            <w:proofErr w:type="spellEnd"/>
            <w:r w:rsidRPr="00E17A08">
              <w:rPr>
                <w:rFonts w:ascii="Times New Roman" w:hAnsi="Times New Roman" w:cs="Times New Roman"/>
                <w:sz w:val="24"/>
                <w:szCs w:val="24"/>
              </w:rPr>
              <w:t>/</w:t>
            </w:r>
            <w:proofErr w:type="spellStart"/>
            <w:r w:rsidRPr="00E17A08">
              <w:rPr>
                <w:rFonts w:ascii="Times New Roman" w:hAnsi="Times New Roman" w:cs="Times New Roman"/>
                <w:sz w:val="24"/>
                <w:szCs w:val="24"/>
              </w:rPr>
              <w:t>momentos</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importantes</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en</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su</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vida</w:t>
            </w:r>
            <w:proofErr w:type="spellEnd"/>
            <w:r w:rsidRPr="00E17A08">
              <w:rPr>
                <w:rFonts w:ascii="Times New Roman" w:hAnsi="Times New Roman" w:cs="Times New Roman"/>
                <w:sz w:val="24"/>
                <w:szCs w:val="24"/>
              </w:rPr>
              <w:t>?</w:t>
            </w:r>
          </w:p>
        </w:tc>
      </w:tr>
      <w:tr w:rsidR="00D336D4" w:rsidRPr="002063C2" w14:paraId="02CC74B9" w14:textId="77777777" w:rsidTr="00E17A08">
        <w:trPr>
          <w:trHeight w:val="520"/>
        </w:trPr>
        <w:tc>
          <w:tcPr>
            <w:tcW w:w="593" w:type="pct"/>
            <w:tcBorders>
              <w:top w:val="single" w:sz="7" w:space="0" w:color="000000"/>
              <w:left w:val="single" w:sz="7" w:space="0" w:color="000000"/>
              <w:bottom w:val="single" w:sz="7" w:space="0" w:color="000000"/>
              <w:right w:val="single" w:sz="7" w:space="0" w:color="000000"/>
            </w:tcBorders>
            <w:vAlign w:val="center"/>
          </w:tcPr>
          <w:p w14:paraId="7C883614" w14:textId="77777777" w:rsidR="00D336D4" w:rsidRPr="00E17A08" w:rsidRDefault="00D336D4" w:rsidP="00733DFE">
            <w:pPr>
              <w:jc w:val="center"/>
              <w:rPr>
                <w:rFonts w:ascii="Times New Roman" w:hAnsi="Times New Roman" w:cs="Times New Roman"/>
                <w:sz w:val="24"/>
                <w:szCs w:val="24"/>
              </w:rPr>
            </w:pPr>
            <w:r w:rsidRPr="00E17A08">
              <w:rPr>
                <w:rFonts w:ascii="Times New Roman" w:hAnsi="Times New Roman" w:cs="Times New Roman"/>
                <w:sz w:val="24"/>
                <w:szCs w:val="24"/>
              </w:rPr>
              <w:t>x</w:t>
            </w:r>
          </w:p>
        </w:tc>
        <w:tc>
          <w:tcPr>
            <w:tcW w:w="2150" w:type="pct"/>
            <w:tcBorders>
              <w:top w:val="single" w:sz="7" w:space="0" w:color="000000"/>
              <w:left w:val="single" w:sz="7" w:space="0" w:color="000000"/>
              <w:bottom w:val="single" w:sz="7" w:space="0" w:color="000000"/>
              <w:right w:val="single" w:sz="7" w:space="0" w:color="000000"/>
            </w:tcBorders>
          </w:tcPr>
          <w:p w14:paraId="108FAAA9" w14:textId="77777777" w:rsidR="00D336D4" w:rsidRPr="00E17A08" w:rsidRDefault="00D336D4" w:rsidP="00733DFE">
            <w:pPr>
              <w:rPr>
                <w:rFonts w:ascii="Times New Roman" w:hAnsi="Times New Roman" w:cs="Times New Roman"/>
                <w:sz w:val="24"/>
                <w:szCs w:val="24"/>
              </w:rPr>
            </w:pPr>
            <w:r w:rsidRPr="00E17A08">
              <w:rPr>
                <w:rFonts w:ascii="Times New Roman" w:hAnsi="Times New Roman" w:cs="Times New Roman"/>
                <w:sz w:val="24"/>
                <w:szCs w:val="24"/>
              </w:rPr>
              <w:t>How often have you felt confident about your ability to handle your personal problems?</w:t>
            </w:r>
          </w:p>
        </w:tc>
        <w:tc>
          <w:tcPr>
            <w:tcW w:w="2257" w:type="pct"/>
            <w:tcBorders>
              <w:top w:val="single" w:sz="7" w:space="0" w:color="000000"/>
              <w:left w:val="single" w:sz="7" w:space="0" w:color="000000"/>
              <w:bottom w:val="single" w:sz="7" w:space="0" w:color="000000"/>
              <w:right w:val="single" w:sz="7" w:space="0" w:color="000000"/>
            </w:tcBorders>
          </w:tcPr>
          <w:p w14:paraId="7292BF94" w14:textId="77777777" w:rsidR="00D336D4" w:rsidRPr="00E17A08" w:rsidRDefault="00D336D4" w:rsidP="00733DFE">
            <w:pPr>
              <w:rPr>
                <w:rFonts w:ascii="Times New Roman" w:hAnsi="Times New Roman" w:cs="Times New Roman"/>
                <w:sz w:val="24"/>
                <w:szCs w:val="24"/>
              </w:rPr>
            </w:pPr>
            <w:r w:rsidRPr="00E17A08">
              <w:rPr>
                <w:rFonts w:ascii="Times New Roman" w:hAnsi="Times New Roman" w:cs="Times New Roman"/>
                <w:sz w:val="24"/>
                <w:szCs w:val="24"/>
              </w:rPr>
              <w:t xml:space="preserve">¿Con </w:t>
            </w:r>
            <w:proofErr w:type="spellStart"/>
            <w:r w:rsidRPr="00E17A08">
              <w:rPr>
                <w:rFonts w:ascii="Times New Roman" w:hAnsi="Times New Roman" w:cs="Times New Roman"/>
                <w:sz w:val="24"/>
                <w:szCs w:val="24"/>
              </w:rPr>
              <w:t>qué</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frecuencia</w:t>
            </w:r>
            <w:proofErr w:type="spellEnd"/>
            <w:r w:rsidRPr="00E17A08">
              <w:rPr>
                <w:rFonts w:ascii="Times New Roman" w:hAnsi="Times New Roman" w:cs="Times New Roman"/>
                <w:sz w:val="24"/>
                <w:szCs w:val="24"/>
              </w:rPr>
              <w:t xml:space="preserve"> se ha </w:t>
            </w:r>
            <w:proofErr w:type="spellStart"/>
            <w:r w:rsidRPr="00E17A08">
              <w:rPr>
                <w:rFonts w:ascii="Times New Roman" w:hAnsi="Times New Roman" w:cs="Times New Roman"/>
                <w:sz w:val="24"/>
                <w:szCs w:val="24"/>
              </w:rPr>
              <w:t>sentido</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usted</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segura</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acerca</w:t>
            </w:r>
            <w:proofErr w:type="spellEnd"/>
            <w:r w:rsidRPr="00E17A08">
              <w:rPr>
                <w:rFonts w:ascii="Times New Roman" w:hAnsi="Times New Roman" w:cs="Times New Roman"/>
                <w:sz w:val="24"/>
                <w:szCs w:val="24"/>
              </w:rPr>
              <w:t xml:space="preserve"> de </w:t>
            </w:r>
            <w:proofErr w:type="spellStart"/>
            <w:r w:rsidRPr="00E17A08">
              <w:rPr>
                <w:rFonts w:ascii="Times New Roman" w:hAnsi="Times New Roman" w:cs="Times New Roman"/>
                <w:sz w:val="24"/>
                <w:szCs w:val="24"/>
              </w:rPr>
              <w:t>su</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habilidad</w:t>
            </w:r>
            <w:proofErr w:type="spellEnd"/>
            <w:r w:rsidRPr="00E17A08">
              <w:rPr>
                <w:rFonts w:ascii="Times New Roman" w:hAnsi="Times New Roman" w:cs="Times New Roman"/>
                <w:sz w:val="24"/>
                <w:szCs w:val="24"/>
              </w:rPr>
              <w:t xml:space="preserve"> de </w:t>
            </w:r>
            <w:proofErr w:type="spellStart"/>
            <w:r w:rsidRPr="00E17A08">
              <w:rPr>
                <w:rFonts w:ascii="Times New Roman" w:hAnsi="Times New Roman" w:cs="Times New Roman"/>
                <w:sz w:val="24"/>
                <w:szCs w:val="24"/>
              </w:rPr>
              <w:t>manejar</w:t>
            </w:r>
            <w:proofErr w:type="spellEnd"/>
            <w:r w:rsidRPr="00E17A08">
              <w:rPr>
                <w:rFonts w:ascii="Times New Roman" w:hAnsi="Times New Roman" w:cs="Times New Roman"/>
                <w:sz w:val="24"/>
                <w:szCs w:val="24"/>
              </w:rPr>
              <w:t xml:space="preserve"> sus </w:t>
            </w:r>
            <w:proofErr w:type="spellStart"/>
            <w:r w:rsidRPr="00E17A08">
              <w:rPr>
                <w:rFonts w:ascii="Times New Roman" w:hAnsi="Times New Roman" w:cs="Times New Roman"/>
                <w:sz w:val="24"/>
                <w:szCs w:val="24"/>
              </w:rPr>
              <w:t>problemas</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personales</w:t>
            </w:r>
            <w:proofErr w:type="spellEnd"/>
            <w:r w:rsidRPr="00E17A08">
              <w:rPr>
                <w:rFonts w:ascii="Times New Roman" w:hAnsi="Times New Roman" w:cs="Times New Roman"/>
                <w:sz w:val="24"/>
                <w:szCs w:val="24"/>
              </w:rPr>
              <w:t>?</w:t>
            </w:r>
          </w:p>
        </w:tc>
      </w:tr>
      <w:tr w:rsidR="00D336D4" w:rsidRPr="002063C2" w14:paraId="5F7CBA7F" w14:textId="77777777" w:rsidTr="00E17A08">
        <w:trPr>
          <w:trHeight w:val="65"/>
        </w:trPr>
        <w:tc>
          <w:tcPr>
            <w:tcW w:w="593" w:type="pct"/>
            <w:tcBorders>
              <w:top w:val="single" w:sz="7" w:space="0" w:color="000000"/>
              <w:left w:val="single" w:sz="7" w:space="0" w:color="000000"/>
              <w:bottom w:val="single" w:sz="7" w:space="0" w:color="000000"/>
              <w:right w:val="single" w:sz="7" w:space="0" w:color="000000"/>
            </w:tcBorders>
            <w:vAlign w:val="center"/>
          </w:tcPr>
          <w:p w14:paraId="53009EDC" w14:textId="77777777" w:rsidR="00D336D4" w:rsidRPr="00E17A08" w:rsidRDefault="00D336D4" w:rsidP="00733DFE">
            <w:pPr>
              <w:jc w:val="center"/>
              <w:rPr>
                <w:rFonts w:ascii="Times New Roman" w:hAnsi="Times New Roman" w:cs="Times New Roman"/>
                <w:sz w:val="24"/>
                <w:szCs w:val="24"/>
              </w:rPr>
            </w:pPr>
            <w:r w:rsidRPr="00E17A08">
              <w:rPr>
                <w:rFonts w:ascii="Times New Roman" w:hAnsi="Times New Roman" w:cs="Times New Roman"/>
                <w:sz w:val="24"/>
                <w:szCs w:val="24"/>
              </w:rPr>
              <w:t>x</w:t>
            </w:r>
          </w:p>
        </w:tc>
        <w:tc>
          <w:tcPr>
            <w:tcW w:w="2150" w:type="pct"/>
            <w:tcBorders>
              <w:top w:val="single" w:sz="7" w:space="0" w:color="000000"/>
              <w:left w:val="single" w:sz="7" w:space="0" w:color="000000"/>
              <w:bottom w:val="single" w:sz="7" w:space="0" w:color="000000"/>
              <w:right w:val="single" w:sz="7" w:space="0" w:color="000000"/>
            </w:tcBorders>
          </w:tcPr>
          <w:p w14:paraId="59DB3FA1" w14:textId="77777777" w:rsidR="00D336D4" w:rsidRPr="00E17A08" w:rsidRDefault="00D336D4" w:rsidP="00733DFE">
            <w:pPr>
              <w:rPr>
                <w:rFonts w:ascii="Times New Roman" w:hAnsi="Times New Roman" w:cs="Times New Roman"/>
                <w:sz w:val="24"/>
                <w:szCs w:val="24"/>
              </w:rPr>
            </w:pPr>
            <w:r w:rsidRPr="00E17A08">
              <w:rPr>
                <w:rFonts w:ascii="Times New Roman" w:hAnsi="Times New Roman" w:cs="Times New Roman"/>
                <w:sz w:val="24"/>
                <w:szCs w:val="24"/>
              </w:rPr>
              <w:t>How often have you felt that things were going your way?</w:t>
            </w:r>
          </w:p>
        </w:tc>
        <w:tc>
          <w:tcPr>
            <w:tcW w:w="2257" w:type="pct"/>
            <w:tcBorders>
              <w:top w:val="single" w:sz="7" w:space="0" w:color="000000"/>
              <w:left w:val="single" w:sz="7" w:space="0" w:color="000000"/>
              <w:bottom w:val="single" w:sz="7" w:space="0" w:color="000000"/>
              <w:right w:val="single" w:sz="7" w:space="0" w:color="000000"/>
            </w:tcBorders>
          </w:tcPr>
          <w:p w14:paraId="4B24D7EF" w14:textId="77777777" w:rsidR="00D336D4" w:rsidRPr="00E17A08" w:rsidRDefault="00D336D4" w:rsidP="00733DFE">
            <w:pPr>
              <w:rPr>
                <w:rFonts w:ascii="Times New Roman" w:hAnsi="Times New Roman" w:cs="Times New Roman"/>
                <w:sz w:val="24"/>
                <w:szCs w:val="24"/>
              </w:rPr>
            </w:pPr>
            <w:r w:rsidRPr="00E17A08">
              <w:rPr>
                <w:rFonts w:ascii="Times New Roman" w:hAnsi="Times New Roman" w:cs="Times New Roman"/>
                <w:sz w:val="24"/>
                <w:szCs w:val="24"/>
              </w:rPr>
              <w:t xml:space="preserve">¿Con </w:t>
            </w:r>
            <w:proofErr w:type="spellStart"/>
            <w:r w:rsidRPr="00E17A08">
              <w:rPr>
                <w:rFonts w:ascii="Times New Roman" w:hAnsi="Times New Roman" w:cs="Times New Roman"/>
                <w:sz w:val="24"/>
                <w:szCs w:val="24"/>
              </w:rPr>
              <w:t>qué</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frecuencia</w:t>
            </w:r>
            <w:proofErr w:type="spellEnd"/>
            <w:r w:rsidRPr="00E17A08">
              <w:rPr>
                <w:rFonts w:ascii="Times New Roman" w:hAnsi="Times New Roman" w:cs="Times New Roman"/>
                <w:sz w:val="24"/>
                <w:szCs w:val="24"/>
              </w:rPr>
              <w:t xml:space="preserve"> ha </w:t>
            </w:r>
            <w:proofErr w:type="spellStart"/>
            <w:r w:rsidRPr="00E17A08">
              <w:rPr>
                <w:rFonts w:ascii="Times New Roman" w:hAnsi="Times New Roman" w:cs="Times New Roman"/>
                <w:sz w:val="24"/>
                <w:szCs w:val="24"/>
              </w:rPr>
              <w:t>sentido</w:t>
            </w:r>
            <w:proofErr w:type="spellEnd"/>
            <w:r w:rsidRPr="00E17A08">
              <w:rPr>
                <w:rFonts w:ascii="Times New Roman" w:hAnsi="Times New Roman" w:cs="Times New Roman"/>
                <w:sz w:val="24"/>
                <w:szCs w:val="24"/>
              </w:rPr>
              <w:t xml:space="preserve"> que las </w:t>
            </w:r>
            <w:proofErr w:type="spellStart"/>
            <w:r w:rsidRPr="00E17A08">
              <w:rPr>
                <w:rFonts w:ascii="Times New Roman" w:hAnsi="Times New Roman" w:cs="Times New Roman"/>
                <w:sz w:val="24"/>
                <w:szCs w:val="24"/>
              </w:rPr>
              <w:t>cosas</w:t>
            </w:r>
            <w:proofErr w:type="spellEnd"/>
            <w:r w:rsidRPr="00E17A08">
              <w:rPr>
                <w:rFonts w:ascii="Times New Roman" w:hAnsi="Times New Roman" w:cs="Times New Roman"/>
                <w:sz w:val="24"/>
                <w:szCs w:val="24"/>
              </w:rPr>
              <w:t xml:space="preserve"> van a </w:t>
            </w:r>
            <w:proofErr w:type="spellStart"/>
            <w:r w:rsidRPr="00E17A08">
              <w:rPr>
                <w:rFonts w:ascii="Times New Roman" w:hAnsi="Times New Roman" w:cs="Times New Roman"/>
                <w:sz w:val="24"/>
                <w:szCs w:val="24"/>
              </w:rPr>
              <w:t>su</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manera</w:t>
            </w:r>
            <w:proofErr w:type="spellEnd"/>
            <w:r w:rsidRPr="00E17A08">
              <w:rPr>
                <w:rFonts w:ascii="Times New Roman" w:hAnsi="Times New Roman" w:cs="Times New Roman"/>
                <w:sz w:val="24"/>
                <w:szCs w:val="24"/>
              </w:rPr>
              <w:t>?</w:t>
            </w:r>
          </w:p>
        </w:tc>
      </w:tr>
      <w:tr w:rsidR="00D336D4" w:rsidRPr="002063C2" w14:paraId="65DA9ED5" w14:textId="77777777" w:rsidTr="00E17A08">
        <w:trPr>
          <w:trHeight w:val="388"/>
        </w:trPr>
        <w:tc>
          <w:tcPr>
            <w:tcW w:w="593" w:type="pct"/>
            <w:tcBorders>
              <w:top w:val="single" w:sz="7" w:space="0" w:color="000000"/>
              <w:left w:val="single" w:sz="7" w:space="0" w:color="000000"/>
              <w:bottom w:val="single" w:sz="7" w:space="0" w:color="000000"/>
              <w:right w:val="single" w:sz="7" w:space="0" w:color="000000"/>
            </w:tcBorders>
            <w:vAlign w:val="center"/>
          </w:tcPr>
          <w:p w14:paraId="25BD39B6" w14:textId="77777777" w:rsidR="00D336D4" w:rsidRPr="00E17A08" w:rsidRDefault="00D336D4" w:rsidP="00733DFE">
            <w:pPr>
              <w:jc w:val="center"/>
              <w:rPr>
                <w:rFonts w:ascii="Times New Roman" w:hAnsi="Times New Roman" w:cs="Times New Roman"/>
                <w:sz w:val="24"/>
                <w:szCs w:val="24"/>
              </w:rPr>
            </w:pPr>
          </w:p>
        </w:tc>
        <w:tc>
          <w:tcPr>
            <w:tcW w:w="2150" w:type="pct"/>
            <w:tcBorders>
              <w:top w:val="single" w:sz="7" w:space="0" w:color="000000"/>
              <w:left w:val="single" w:sz="7" w:space="0" w:color="000000"/>
              <w:bottom w:val="single" w:sz="7" w:space="0" w:color="000000"/>
              <w:right w:val="single" w:sz="7" w:space="0" w:color="000000"/>
            </w:tcBorders>
          </w:tcPr>
          <w:p w14:paraId="675BBA81" w14:textId="77777777" w:rsidR="00D336D4" w:rsidRPr="00E17A08" w:rsidRDefault="00D336D4" w:rsidP="00733DFE">
            <w:pPr>
              <w:rPr>
                <w:rFonts w:ascii="Times New Roman" w:hAnsi="Times New Roman" w:cs="Times New Roman"/>
                <w:sz w:val="24"/>
                <w:szCs w:val="24"/>
              </w:rPr>
            </w:pPr>
            <w:r w:rsidRPr="00E17A08">
              <w:rPr>
                <w:rFonts w:ascii="Times New Roman" w:hAnsi="Times New Roman" w:cs="Times New Roman"/>
                <w:sz w:val="24"/>
                <w:szCs w:val="24"/>
              </w:rPr>
              <w:t>How often have you felt difficulties were piling up so high that you could not overcome them?</w:t>
            </w:r>
          </w:p>
        </w:tc>
        <w:tc>
          <w:tcPr>
            <w:tcW w:w="2257" w:type="pct"/>
            <w:tcBorders>
              <w:top w:val="single" w:sz="7" w:space="0" w:color="000000"/>
              <w:left w:val="single" w:sz="7" w:space="0" w:color="000000"/>
              <w:bottom w:val="single" w:sz="7" w:space="0" w:color="000000"/>
              <w:right w:val="single" w:sz="7" w:space="0" w:color="000000"/>
            </w:tcBorders>
          </w:tcPr>
          <w:p w14:paraId="450EDA54" w14:textId="77777777" w:rsidR="00D336D4" w:rsidRPr="00E17A08" w:rsidRDefault="00D336D4" w:rsidP="00733DFE">
            <w:pPr>
              <w:rPr>
                <w:rFonts w:ascii="Times New Roman" w:hAnsi="Times New Roman" w:cs="Times New Roman"/>
                <w:sz w:val="24"/>
                <w:szCs w:val="24"/>
              </w:rPr>
            </w:pPr>
            <w:r w:rsidRPr="00E17A08">
              <w:rPr>
                <w:rFonts w:ascii="Times New Roman" w:hAnsi="Times New Roman" w:cs="Times New Roman"/>
                <w:sz w:val="24"/>
                <w:szCs w:val="24"/>
              </w:rPr>
              <w:t xml:space="preserve">¿Con </w:t>
            </w:r>
            <w:proofErr w:type="spellStart"/>
            <w:r w:rsidRPr="00E17A08">
              <w:rPr>
                <w:rFonts w:ascii="Times New Roman" w:hAnsi="Times New Roman" w:cs="Times New Roman"/>
                <w:sz w:val="24"/>
                <w:szCs w:val="24"/>
              </w:rPr>
              <w:t>qué</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frecuencia</w:t>
            </w:r>
            <w:proofErr w:type="spellEnd"/>
            <w:r w:rsidRPr="00E17A08">
              <w:rPr>
                <w:rFonts w:ascii="Times New Roman" w:hAnsi="Times New Roman" w:cs="Times New Roman"/>
                <w:sz w:val="24"/>
                <w:szCs w:val="24"/>
              </w:rPr>
              <w:t xml:space="preserve"> ha </w:t>
            </w:r>
            <w:proofErr w:type="spellStart"/>
            <w:r w:rsidRPr="00E17A08">
              <w:rPr>
                <w:rFonts w:ascii="Times New Roman" w:hAnsi="Times New Roman" w:cs="Times New Roman"/>
                <w:sz w:val="24"/>
                <w:szCs w:val="24"/>
              </w:rPr>
              <w:t>sentido</w:t>
            </w:r>
            <w:proofErr w:type="spellEnd"/>
            <w:r w:rsidRPr="00E17A08">
              <w:rPr>
                <w:rFonts w:ascii="Times New Roman" w:hAnsi="Times New Roman" w:cs="Times New Roman"/>
                <w:sz w:val="24"/>
                <w:szCs w:val="24"/>
              </w:rPr>
              <w:t xml:space="preserve"> que sus </w:t>
            </w:r>
            <w:proofErr w:type="spellStart"/>
            <w:r w:rsidRPr="00E17A08">
              <w:rPr>
                <w:rFonts w:ascii="Times New Roman" w:hAnsi="Times New Roman" w:cs="Times New Roman"/>
                <w:sz w:val="24"/>
                <w:szCs w:val="24"/>
              </w:rPr>
              <w:t>dificultades</w:t>
            </w:r>
            <w:proofErr w:type="spellEnd"/>
            <w:r w:rsidRPr="00E17A08">
              <w:rPr>
                <w:rFonts w:ascii="Times New Roman" w:hAnsi="Times New Roman" w:cs="Times New Roman"/>
                <w:sz w:val="24"/>
                <w:szCs w:val="24"/>
              </w:rPr>
              <w:t xml:space="preserve"> se </w:t>
            </w:r>
            <w:proofErr w:type="spellStart"/>
            <w:r w:rsidRPr="00E17A08">
              <w:rPr>
                <w:rFonts w:ascii="Times New Roman" w:hAnsi="Times New Roman" w:cs="Times New Roman"/>
                <w:sz w:val="24"/>
                <w:szCs w:val="24"/>
              </w:rPr>
              <w:t>acumulan</w:t>
            </w:r>
            <w:proofErr w:type="spellEnd"/>
            <w:r w:rsidRPr="00E17A08">
              <w:rPr>
                <w:rFonts w:ascii="Times New Roman" w:hAnsi="Times New Roman" w:cs="Times New Roman"/>
                <w:sz w:val="24"/>
                <w:szCs w:val="24"/>
              </w:rPr>
              <w:t xml:space="preserve"> tanto que no </w:t>
            </w:r>
            <w:proofErr w:type="spellStart"/>
            <w:r w:rsidRPr="00E17A08">
              <w:rPr>
                <w:rFonts w:ascii="Times New Roman" w:hAnsi="Times New Roman" w:cs="Times New Roman"/>
                <w:sz w:val="24"/>
                <w:szCs w:val="24"/>
              </w:rPr>
              <w:t>puede</w:t>
            </w:r>
            <w:proofErr w:type="spellEnd"/>
            <w:r w:rsidRPr="00E17A08">
              <w:rPr>
                <w:rFonts w:ascii="Times New Roman" w:hAnsi="Times New Roman" w:cs="Times New Roman"/>
                <w:sz w:val="24"/>
                <w:szCs w:val="24"/>
              </w:rPr>
              <w:t xml:space="preserve"> </w:t>
            </w:r>
            <w:proofErr w:type="spellStart"/>
            <w:r w:rsidRPr="00E17A08">
              <w:rPr>
                <w:rFonts w:ascii="Times New Roman" w:hAnsi="Times New Roman" w:cs="Times New Roman"/>
                <w:sz w:val="24"/>
                <w:szCs w:val="24"/>
              </w:rPr>
              <w:t>superarlas</w:t>
            </w:r>
            <w:proofErr w:type="spellEnd"/>
            <w:r w:rsidRPr="00E17A08">
              <w:rPr>
                <w:rFonts w:ascii="Times New Roman" w:hAnsi="Times New Roman" w:cs="Times New Roman"/>
                <w:sz w:val="24"/>
                <w:szCs w:val="24"/>
              </w:rPr>
              <w:t>?</w:t>
            </w:r>
          </w:p>
        </w:tc>
      </w:tr>
    </w:tbl>
    <w:p w14:paraId="1FC5DC54" w14:textId="77777777" w:rsidR="002063C2" w:rsidRDefault="002063C2" w:rsidP="004E3AE3">
      <w:pPr>
        <w:jc w:val="both"/>
        <w:rPr>
          <w:rFonts w:ascii="Times New Roman" w:eastAsia="Times New Roman" w:hAnsi="Times New Roman" w:cs="Times New Roman"/>
          <w:color w:val="0432FF"/>
          <w:sz w:val="24"/>
          <w:szCs w:val="24"/>
        </w:rPr>
      </w:pPr>
    </w:p>
    <w:p w14:paraId="5B18FEEC" w14:textId="7D5A5C9E" w:rsidR="004E3AE3" w:rsidRPr="0039428C" w:rsidRDefault="004E3AE3" w:rsidP="004E3AE3">
      <w:pPr>
        <w:jc w:val="both"/>
        <w:rPr>
          <w:rFonts w:ascii="Times New Roman" w:hAnsi="Times New Roman" w:cs="Times New Roman"/>
          <w:color w:val="000000" w:themeColor="text1"/>
          <w:sz w:val="24"/>
          <w:szCs w:val="24"/>
          <w:shd w:val="clear" w:color="auto" w:fill="FFFFFF"/>
        </w:rPr>
      </w:pPr>
      <w:r w:rsidRPr="0039428C">
        <w:rPr>
          <w:rFonts w:ascii="Times New Roman" w:eastAsia="Times New Roman" w:hAnsi="Times New Roman" w:cs="Times New Roman"/>
          <w:color w:val="000000" w:themeColor="text1"/>
          <w:sz w:val="24"/>
          <w:szCs w:val="24"/>
        </w:rPr>
        <w:t>As noted in the manuscript, we find the following reliabilities for depression ɑ=0.85(</w:t>
      </w:r>
      <w:proofErr w:type="spellStart"/>
      <w:r w:rsidRPr="0039428C">
        <w:rPr>
          <w:rFonts w:ascii="Times New Roman" w:eastAsia="Times New Roman" w:hAnsi="Times New Roman" w:cs="Times New Roman"/>
          <w:color w:val="000000" w:themeColor="text1"/>
          <w:sz w:val="24"/>
          <w:szCs w:val="24"/>
        </w:rPr>
        <w:t>ɑE</w:t>
      </w:r>
      <w:proofErr w:type="spellEnd"/>
      <w:r w:rsidRPr="0039428C">
        <w:rPr>
          <w:rFonts w:ascii="Times New Roman" w:eastAsia="Times New Roman" w:hAnsi="Times New Roman" w:cs="Times New Roman"/>
          <w:color w:val="000000" w:themeColor="text1"/>
          <w:sz w:val="24"/>
          <w:szCs w:val="24"/>
        </w:rPr>
        <w:t xml:space="preserve">=0.86, </w:t>
      </w:r>
      <w:proofErr w:type="spellStart"/>
      <w:r w:rsidRPr="0039428C">
        <w:rPr>
          <w:rFonts w:ascii="Times New Roman" w:eastAsia="Times New Roman" w:hAnsi="Times New Roman" w:cs="Times New Roman"/>
          <w:color w:val="000000" w:themeColor="text1"/>
          <w:sz w:val="24"/>
          <w:szCs w:val="24"/>
        </w:rPr>
        <w:t>ɑS</w:t>
      </w:r>
      <w:proofErr w:type="spellEnd"/>
      <w:r w:rsidRPr="0039428C">
        <w:rPr>
          <w:rFonts w:ascii="Times New Roman" w:eastAsia="Times New Roman" w:hAnsi="Times New Roman" w:cs="Times New Roman"/>
          <w:color w:val="000000" w:themeColor="text1"/>
          <w:sz w:val="24"/>
          <w:szCs w:val="24"/>
        </w:rPr>
        <w:t>=0.84); state-anxiety ɑ=0.81(</w:t>
      </w:r>
      <w:proofErr w:type="spellStart"/>
      <w:r w:rsidRPr="0039428C">
        <w:rPr>
          <w:rFonts w:ascii="Times New Roman" w:eastAsia="Times New Roman" w:hAnsi="Times New Roman" w:cs="Times New Roman"/>
          <w:color w:val="000000" w:themeColor="text1"/>
          <w:sz w:val="24"/>
          <w:szCs w:val="24"/>
        </w:rPr>
        <w:t>ɑE</w:t>
      </w:r>
      <w:proofErr w:type="spellEnd"/>
      <w:r w:rsidRPr="0039428C">
        <w:rPr>
          <w:rFonts w:ascii="Times New Roman" w:eastAsia="Times New Roman" w:hAnsi="Times New Roman" w:cs="Times New Roman"/>
          <w:color w:val="000000" w:themeColor="text1"/>
          <w:sz w:val="24"/>
          <w:szCs w:val="24"/>
        </w:rPr>
        <w:t xml:space="preserve">=0.84, </w:t>
      </w:r>
      <w:proofErr w:type="spellStart"/>
      <w:r w:rsidRPr="0039428C">
        <w:rPr>
          <w:rFonts w:ascii="Times New Roman" w:eastAsia="Times New Roman" w:hAnsi="Times New Roman" w:cs="Times New Roman"/>
          <w:color w:val="000000" w:themeColor="text1"/>
          <w:sz w:val="24"/>
          <w:szCs w:val="24"/>
        </w:rPr>
        <w:t>ɑS</w:t>
      </w:r>
      <w:proofErr w:type="spellEnd"/>
      <w:r w:rsidRPr="0039428C">
        <w:rPr>
          <w:rFonts w:ascii="Times New Roman" w:eastAsia="Times New Roman" w:hAnsi="Times New Roman" w:cs="Times New Roman"/>
          <w:color w:val="000000" w:themeColor="text1"/>
          <w:sz w:val="24"/>
          <w:szCs w:val="24"/>
        </w:rPr>
        <w:t xml:space="preserve">=0.77); </w:t>
      </w:r>
      <w:r w:rsidR="002063C2" w:rsidRPr="0039428C">
        <w:rPr>
          <w:rFonts w:ascii="Times New Roman" w:eastAsia="Times New Roman" w:hAnsi="Times New Roman" w:cs="Times New Roman"/>
          <w:color w:val="000000" w:themeColor="text1"/>
          <w:sz w:val="24"/>
          <w:szCs w:val="24"/>
        </w:rPr>
        <w:t xml:space="preserve">and </w:t>
      </w:r>
      <w:r w:rsidRPr="0039428C">
        <w:rPr>
          <w:rFonts w:ascii="Times New Roman" w:eastAsia="Times New Roman" w:hAnsi="Times New Roman" w:cs="Times New Roman"/>
          <w:color w:val="000000" w:themeColor="text1"/>
          <w:sz w:val="24"/>
          <w:szCs w:val="24"/>
        </w:rPr>
        <w:t>perceived stress ɑ=0.52(</w:t>
      </w:r>
      <w:proofErr w:type="spellStart"/>
      <w:r w:rsidRPr="0039428C">
        <w:rPr>
          <w:rFonts w:ascii="Times New Roman" w:eastAsia="Times New Roman" w:hAnsi="Times New Roman" w:cs="Times New Roman"/>
          <w:color w:val="000000" w:themeColor="text1"/>
          <w:sz w:val="24"/>
          <w:szCs w:val="24"/>
        </w:rPr>
        <w:t>ɑE</w:t>
      </w:r>
      <w:proofErr w:type="spellEnd"/>
      <w:r w:rsidRPr="0039428C">
        <w:rPr>
          <w:rFonts w:ascii="Times New Roman" w:eastAsia="Times New Roman" w:hAnsi="Times New Roman" w:cs="Times New Roman"/>
          <w:color w:val="000000" w:themeColor="text1"/>
          <w:sz w:val="24"/>
          <w:szCs w:val="24"/>
        </w:rPr>
        <w:t xml:space="preserve">=0.86, </w:t>
      </w:r>
      <w:proofErr w:type="spellStart"/>
      <w:r w:rsidRPr="0039428C">
        <w:rPr>
          <w:rFonts w:ascii="Times New Roman" w:eastAsia="Times New Roman" w:hAnsi="Times New Roman" w:cs="Times New Roman"/>
          <w:color w:val="000000" w:themeColor="text1"/>
          <w:sz w:val="24"/>
          <w:szCs w:val="24"/>
        </w:rPr>
        <w:t>ɑS</w:t>
      </w:r>
      <w:proofErr w:type="spellEnd"/>
      <w:r w:rsidRPr="0039428C">
        <w:rPr>
          <w:rFonts w:ascii="Times New Roman" w:eastAsia="Times New Roman" w:hAnsi="Times New Roman" w:cs="Times New Roman"/>
          <w:color w:val="000000" w:themeColor="text1"/>
          <w:sz w:val="24"/>
          <w:szCs w:val="24"/>
        </w:rPr>
        <w:t xml:space="preserve">=0.33). Of note is </w:t>
      </w:r>
      <w:r w:rsidR="002063C2" w:rsidRPr="0039428C">
        <w:rPr>
          <w:rFonts w:ascii="Times New Roman" w:eastAsia="Times New Roman" w:hAnsi="Times New Roman" w:cs="Times New Roman"/>
          <w:color w:val="000000" w:themeColor="text1"/>
          <w:sz w:val="24"/>
          <w:szCs w:val="24"/>
        </w:rPr>
        <w:t>the</w:t>
      </w:r>
      <w:r w:rsidRPr="0039428C">
        <w:rPr>
          <w:rFonts w:ascii="Times New Roman" w:eastAsia="Times New Roman" w:hAnsi="Times New Roman" w:cs="Times New Roman"/>
          <w:color w:val="000000" w:themeColor="text1"/>
          <w:sz w:val="24"/>
          <w:szCs w:val="24"/>
        </w:rPr>
        <w:t xml:space="preserve"> low </w:t>
      </w:r>
      <w:proofErr w:type="spellStart"/>
      <w:r w:rsidRPr="0039428C">
        <w:rPr>
          <w:rFonts w:ascii="Times New Roman" w:eastAsia="Times New Roman" w:hAnsi="Times New Roman" w:cs="Times New Roman"/>
          <w:color w:val="000000" w:themeColor="text1"/>
          <w:sz w:val="24"/>
          <w:szCs w:val="24"/>
        </w:rPr>
        <w:t>cronbach</w:t>
      </w:r>
      <w:proofErr w:type="spellEnd"/>
      <w:r w:rsidRPr="0039428C">
        <w:rPr>
          <w:rFonts w:ascii="Times New Roman" w:eastAsia="Times New Roman" w:hAnsi="Times New Roman" w:cs="Times New Roman"/>
          <w:color w:val="000000" w:themeColor="text1"/>
          <w:sz w:val="24"/>
          <w:szCs w:val="24"/>
        </w:rPr>
        <w:t xml:space="preserve"> alpha for the perceived stress models. This low reliability seems to be driven by the Spanish survey takers. </w:t>
      </w:r>
      <w:r w:rsidRPr="0039428C">
        <w:rPr>
          <w:rFonts w:ascii="Times New Roman" w:hAnsi="Times New Roman" w:cs="Times New Roman"/>
          <w:color w:val="000000" w:themeColor="text1"/>
          <w:sz w:val="24"/>
          <w:szCs w:val="24"/>
        </w:rPr>
        <w:t xml:space="preserve">However, we make use of published translations of the perceived stress scale from Dr. Elysia Davis, as seen in </w:t>
      </w:r>
      <w:r w:rsidRPr="0039428C">
        <w:rPr>
          <w:rFonts w:ascii="Times New Roman" w:hAnsi="Times New Roman" w:cs="Times New Roman"/>
          <w:color w:val="000000" w:themeColor="text1"/>
          <w:sz w:val="24"/>
          <w:szCs w:val="24"/>
        </w:rPr>
        <w:fldChar w:fldCharType="begin"/>
      </w:r>
      <w:r w:rsidRPr="0039428C">
        <w:rPr>
          <w:rFonts w:ascii="Times New Roman" w:hAnsi="Times New Roman" w:cs="Times New Roman"/>
          <w:color w:val="000000" w:themeColor="text1"/>
          <w:sz w:val="24"/>
          <w:szCs w:val="24"/>
        </w:rPr>
        <w:instrText xml:space="preserve"> ADDIN ZOTERO_ITEM CSL_CITATION {"citationID":"LF7VHe5Q","properties":{"formattedCitation":"(Davis et al., 2004, 2011)","plainCitation":"(Davis et al., 2004, 2011)","noteIndex":0},"citationItems":[{"id":5398,"uris":["http://zotero.org/users/5316452/items/IWBF4ZYT"],"itemData":{"id":5398,"type":"article-journal","abstract":"The effects of maternal antenatal and postnatal anxiety and depression on infant negative behavioral reactivity were examined in a sample of 22 mother-infant pairs. Maternal anxiety and depression were assessed by standardized measures during the third trimester of pregnancy and postpartum. Infant negative behavioral responses to novelty were assessed using a previously validated measure at 4 months of age. Maternal anxiety and depression during the prenatal, but not the postnatal period, were related to infant negative behavioral reactivity to novelty. These data illustrate that prenatal maternal psychological state can exert persisting influences on human infant behavior.","container-title":"Infancy","DOI":"10.1207/s15327078in0603_1","ISSN":"1532-7078","issue":"3","language":"en","note":"_eprint: https://onlinelibrary.wiley.com/doi/pdf/10.1207/s15327078in0603_1","page":"319-331","source":"Wiley Online Library","title":"Prenatal Maternal Anxiety and Depression Predict Negative Behavioral Reactivity in Infancy","volume":"6","author":[{"family":"Davis","given":"Elysia Poggi"},{"family":"Snidman","given":"Nancy"},{"family":"Wadhwa","given":"Pathik D."},{"family":"Glynn","given":"Laura M."},{"family":"Schetter","given":"Chris Dunkel"},{"family":"Sandman","given":"Curt A."}],"issued":{"date-parts":[["2004"]]}}},{"id":5404,"uris":["http://zotero.org/users/5316452/items/PD3A85FP"],"itemData":{"id":5404,"type":"article-journal","abstract":"OBJECTIVE: Prenatal exposure to inappropriate levels of glucocorticoids (GCs) and maternal stress are putative mechanisms for the fetal programming of later health outcomes. The current investigation examined the influence of prenatal maternal cortisol and maternal psychosocial stress on infant physiological and behavioral responses to stress.\nMETHODS: The study sample comprised 116 women and their full term infants. Maternal plasma cortisol and report of stress, anxiety and depression were assessed at 15, 19, 25, 31 and 36 + weeks' gestational age. Infant cortisol and behavioral responses to the painful stress of a heel-stick blood draw were evaluated at 24 hours after birth. The association between prenatal maternal measures and infant cortisol and behavioral stress responses was examined using hierarchical linear growth curve modeling.\nRESULTS: A larger infant cortisol response to the heel-stick procedure was associated with exposure to elevated concentrations of maternal cortisol during the late second and third trimesters. Additionally, a slower rate of behavioral recovery from the painful stress of a heel-stick blood draw was predicted by elevated levels of maternal cortisol early in pregnancy as well as prenatal maternal psychosocial stress throughout gestation. These associations could not be explained by mode of delivery, prenatal medical history, socioeconomic status or child race, sex or birth order.\nCONCLUSIONS: These data suggest that exposure to maternal cortisol and psychosocial stress exerts programming influences on the developing fetus with consequences for infant stress regulation.","container-title":"Journal of Child Psychology and Psychiatry, and Allied Disciplines","DOI":"10.1111/j.1469-7610.2010.02314.x","ISSN":"1469-7610","issue":"2","journalAbbreviation":"J Child Psychol Psychiatry","language":"eng","note":"PMID: 20854366\nPMCID: PMC3010449","page":"119-129","source":"PubMed","title":"Prenatal maternal stress programs infant stress regulation","volume":"52","author":[{"family":"Davis","given":"Elysia Poggi"},{"family":"Glynn","given":"Laura M."},{"family":"Waffarn","given":"Feizal"},{"family":"Sandman","given":"Curt A."}],"issued":{"date-parts":[["2011",2]]}}}],"schema":"https://github.com/citation-style-language/schema/raw/master/csl-citation.json"} </w:instrText>
      </w:r>
      <w:r w:rsidRPr="0039428C">
        <w:rPr>
          <w:rFonts w:ascii="Times New Roman" w:hAnsi="Times New Roman" w:cs="Times New Roman"/>
          <w:color w:val="000000" w:themeColor="text1"/>
          <w:sz w:val="24"/>
          <w:szCs w:val="24"/>
        </w:rPr>
        <w:fldChar w:fldCharType="separate"/>
      </w:r>
      <w:r w:rsidRPr="0039428C">
        <w:rPr>
          <w:rFonts w:ascii="Times New Roman" w:hAnsi="Times New Roman" w:cs="Times New Roman"/>
          <w:color w:val="000000" w:themeColor="text1"/>
          <w:sz w:val="24"/>
          <w:szCs w:val="24"/>
        </w:rPr>
        <w:t>(Davis et al., 2004, 2011)</w:t>
      </w:r>
      <w:r w:rsidRPr="0039428C">
        <w:rPr>
          <w:rFonts w:ascii="Times New Roman" w:hAnsi="Times New Roman" w:cs="Times New Roman"/>
          <w:color w:val="000000" w:themeColor="text1"/>
          <w:sz w:val="24"/>
          <w:szCs w:val="24"/>
        </w:rPr>
        <w:fldChar w:fldCharType="end"/>
      </w:r>
      <w:r w:rsidRPr="0039428C">
        <w:rPr>
          <w:rFonts w:ascii="Times New Roman" w:hAnsi="Times New Roman" w:cs="Times New Roman"/>
          <w:color w:val="000000" w:themeColor="text1"/>
          <w:sz w:val="24"/>
          <w:szCs w:val="24"/>
        </w:rPr>
        <w:t xml:space="preserve">. </w:t>
      </w:r>
    </w:p>
    <w:p w14:paraId="68F87F5F" w14:textId="77777777" w:rsidR="004E3AE3" w:rsidRPr="0039428C" w:rsidRDefault="004E3AE3" w:rsidP="004E3AE3">
      <w:pPr>
        <w:jc w:val="both"/>
        <w:rPr>
          <w:rFonts w:ascii="Times New Roman" w:hAnsi="Times New Roman" w:cs="Times New Roman"/>
          <w:color w:val="000000" w:themeColor="text1"/>
          <w:sz w:val="24"/>
          <w:szCs w:val="24"/>
          <w:shd w:val="clear" w:color="auto" w:fill="FFFFFF"/>
        </w:rPr>
      </w:pPr>
    </w:p>
    <w:p w14:paraId="203B3EF9" w14:textId="60EADADD" w:rsidR="004E3AE3" w:rsidRPr="0039428C" w:rsidRDefault="004E3AE3" w:rsidP="004E3AE3">
      <w:pPr>
        <w:jc w:val="both"/>
        <w:rPr>
          <w:rFonts w:ascii="Times New Roman" w:hAnsi="Times New Roman" w:cs="Times New Roman"/>
          <w:color w:val="000000" w:themeColor="text1"/>
          <w:sz w:val="24"/>
          <w:szCs w:val="24"/>
          <w:shd w:val="clear" w:color="auto" w:fill="FFFFFF"/>
        </w:rPr>
      </w:pPr>
      <w:r w:rsidRPr="0039428C">
        <w:rPr>
          <w:rFonts w:ascii="Times New Roman" w:hAnsi="Times New Roman" w:cs="Times New Roman"/>
          <w:color w:val="000000" w:themeColor="text1"/>
          <w:sz w:val="24"/>
          <w:szCs w:val="24"/>
          <w:shd w:val="clear" w:color="auto" w:fill="FFFFFF"/>
        </w:rPr>
        <w:t xml:space="preserve">For the post-hoc re-analysis of </w:t>
      </w:r>
      <w:r w:rsidRPr="0039428C">
        <w:rPr>
          <w:rFonts w:ascii="Times New Roman" w:eastAsia="Times New Roman" w:hAnsi="Times New Roman" w:cs="Times New Roman"/>
          <w:color w:val="000000" w:themeColor="text1"/>
          <w:sz w:val="24"/>
          <w:szCs w:val="24"/>
          <w:shd w:val="clear" w:color="auto" w:fill="FFFFFF"/>
        </w:rPr>
        <w:t>Set 1 model (</w:t>
      </w:r>
      <w:r w:rsidR="002063C2" w:rsidRPr="0039428C">
        <w:rPr>
          <w:rFonts w:ascii="Times New Roman" w:eastAsia="Times New Roman" w:hAnsi="Times New Roman" w:cs="Times New Roman"/>
          <w:color w:val="000000" w:themeColor="text1"/>
          <w:sz w:val="24"/>
          <w:szCs w:val="24"/>
          <w:shd w:val="clear" w:color="auto" w:fill="FFFFFF"/>
        </w:rPr>
        <w:t>which explores the</w:t>
      </w:r>
      <w:r w:rsidRPr="0039428C">
        <w:rPr>
          <w:rFonts w:ascii="Times New Roman" w:eastAsia="Times New Roman" w:hAnsi="Times New Roman" w:cs="Times New Roman"/>
          <w:color w:val="000000" w:themeColor="text1"/>
          <w:sz w:val="24"/>
          <w:szCs w:val="24"/>
          <w:shd w:val="clear" w:color="auto" w:fill="FFFFFF"/>
        </w:rPr>
        <w:t xml:space="preserve"> relationship of discrimination and perceived stress)</w:t>
      </w:r>
      <w:r w:rsidR="002063C2" w:rsidRPr="0039428C">
        <w:rPr>
          <w:rFonts w:ascii="Times New Roman" w:eastAsia="Times New Roman" w:hAnsi="Times New Roman" w:cs="Times New Roman"/>
          <w:color w:val="000000" w:themeColor="text1"/>
          <w:sz w:val="24"/>
          <w:szCs w:val="24"/>
          <w:shd w:val="clear" w:color="auto" w:fill="FFFFFF"/>
        </w:rPr>
        <w:t xml:space="preserve">, we </w:t>
      </w:r>
      <w:r w:rsidRPr="0039428C">
        <w:rPr>
          <w:rFonts w:ascii="Times New Roman" w:hAnsi="Times New Roman" w:cs="Times New Roman"/>
          <w:color w:val="000000" w:themeColor="text1"/>
          <w:sz w:val="24"/>
          <w:szCs w:val="24"/>
          <w:shd w:val="clear" w:color="auto" w:fill="FFFFFF"/>
        </w:rPr>
        <w:t xml:space="preserve">stratified </w:t>
      </w:r>
      <w:r w:rsidR="002063C2" w:rsidRPr="0039428C">
        <w:rPr>
          <w:rFonts w:ascii="Times New Roman" w:hAnsi="Times New Roman" w:cs="Times New Roman"/>
          <w:color w:val="000000" w:themeColor="text1"/>
          <w:sz w:val="24"/>
          <w:szCs w:val="24"/>
          <w:shd w:val="clear" w:color="auto" w:fill="FFFFFF"/>
        </w:rPr>
        <w:t xml:space="preserve">the model </w:t>
      </w:r>
      <w:r w:rsidRPr="0039428C">
        <w:rPr>
          <w:rFonts w:ascii="Times New Roman" w:hAnsi="Times New Roman" w:cs="Times New Roman"/>
          <w:color w:val="000000" w:themeColor="text1"/>
          <w:sz w:val="24"/>
          <w:szCs w:val="24"/>
          <w:shd w:val="clear" w:color="auto" w:fill="FFFFFF"/>
        </w:rPr>
        <w:t xml:space="preserve">by </w:t>
      </w:r>
      <w:r w:rsidR="002063C2" w:rsidRPr="0039428C">
        <w:rPr>
          <w:rFonts w:ascii="Times New Roman" w:hAnsi="Times New Roman" w:cs="Times New Roman"/>
          <w:color w:val="000000" w:themeColor="text1"/>
          <w:sz w:val="24"/>
          <w:szCs w:val="24"/>
          <w:shd w:val="clear" w:color="auto" w:fill="FFFFFF"/>
        </w:rPr>
        <w:t xml:space="preserve">survey </w:t>
      </w:r>
      <w:r w:rsidRPr="0039428C">
        <w:rPr>
          <w:rFonts w:ascii="Times New Roman" w:hAnsi="Times New Roman" w:cs="Times New Roman"/>
          <w:color w:val="000000" w:themeColor="text1"/>
          <w:sz w:val="24"/>
          <w:szCs w:val="24"/>
          <w:shd w:val="clear" w:color="auto" w:fill="FFFFFF"/>
        </w:rPr>
        <w:t xml:space="preserve">language using </w:t>
      </w:r>
      <w:r w:rsidRPr="0039428C">
        <w:rPr>
          <w:rFonts w:ascii="Times New Roman" w:eastAsia="Times New Roman" w:hAnsi="Times New Roman" w:cs="Times New Roman"/>
          <w:color w:val="000000" w:themeColor="text1"/>
          <w:sz w:val="24"/>
          <w:szCs w:val="24"/>
          <w:shd w:val="clear" w:color="auto" w:fill="FFFFFF"/>
        </w:rPr>
        <w:t>the original unimputed data</w:t>
      </w:r>
      <w:r w:rsidRPr="0039428C">
        <w:rPr>
          <w:rFonts w:ascii="Times New Roman" w:hAnsi="Times New Roman" w:cs="Times New Roman"/>
          <w:color w:val="000000" w:themeColor="text1"/>
          <w:sz w:val="24"/>
          <w:szCs w:val="24"/>
          <w:shd w:val="clear" w:color="auto" w:fill="FFFFFF"/>
        </w:rPr>
        <w:t>set</w:t>
      </w:r>
      <w:r w:rsidR="002063C2" w:rsidRPr="0039428C">
        <w:rPr>
          <w:rFonts w:ascii="Times New Roman" w:hAnsi="Times New Roman" w:cs="Times New Roman"/>
          <w:color w:val="000000" w:themeColor="text1"/>
          <w:sz w:val="24"/>
          <w:szCs w:val="24"/>
          <w:shd w:val="clear" w:color="auto" w:fill="FFFFFF"/>
        </w:rPr>
        <w:t>.</w:t>
      </w:r>
      <w:r w:rsidRPr="0039428C">
        <w:rPr>
          <w:rFonts w:ascii="Times New Roman" w:hAnsi="Times New Roman" w:cs="Times New Roman"/>
          <w:color w:val="000000" w:themeColor="text1"/>
          <w:sz w:val="24"/>
          <w:szCs w:val="24"/>
          <w:shd w:val="clear" w:color="auto" w:fill="FFFFFF"/>
        </w:rPr>
        <w:t xml:space="preserve"> </w:t>
      </w:r>
      <w:r w:rsidR="002063C2" w:rsidRPr="0039428C">
        <w:rPr>
          <w:rFonts w:ascii="Times New Roman" w:hAnsi="Times New Roman" w:cs="Times New Roman"/>
          <w:color w:val="000000" w:themeColor="text1"/>
          <w:sz w:val="24"/>
          <w:szCs w:val="24"/>
          <w:shd w:val="clear" w:color="auto" w:fill="FFFFFF"/>
        </w:rPr>
        <w:t>W</w:t>
      </w:r>
      <w:r w:rsidRPr="0039428C">
        <w:rPr>
          <w:rFonts w:ascii="Times New Roman" w:hAnsi="Times New Roman" w:cs="Times New Roman"/>
          <w:color w:val="000000" w:themeColor="text1"/>
          <w:sz w:val="24"/>
          <w:szCs w:val="24"/>
          <w:shd w:val="clear" w:color="auto" w:fill="FFFFFF"/>
        </w:rPr>
        <w:t xml:space="preserve">e </w:t>
      </w:r>
      <w:r w:rsidRPr="0039428C">
        <w:rPr>
          <w:rFonts w:ascii="Times New Roman" w:eastAsia="Times New Roman" w:hAnsi="Times New Roman" w:cs="Times New Roman"/>
          <w:color w:val="000000" w:themeColor="text1"/>
          <w:sz w:val="24"/>
          <w:szCs w:val="24"/>
          <w:shd w:val="clear" w:color="auto" w:fill="FFFFFF"/>
        </w:rPr>
        <w:t>found the results to remain the same among English speakers (</w:t>
      </w:r>
      <w:r w:rsidRPr="0039428C">
        <w:rPr>
          <w:rFonts w:ascii="Times New Roman" w:hAnsi="Times New Roman" w:cs="Times New Roman"/>
          <w:color w:val="000000" w:themeColor="text1"/>
          <w:sz w:val="24"/>
          <w:szCs w:val="24"/>
          <w:shd w:val="clear" w:color="auto" w:fill="FFFFFF"/>
        </w:rPr>
        <w:t>ß</w:t>
      </w:r>
      <w:r w:rsidRPr="0039428C">
        <w:rPr>
          <w:rFonts w:ascii="Times New Roman" w:eastAsia="Times New Roman" w:hAnsi="Times New Roman" w:cs="Times New Roman"/>
          <w:color w:val="000000" w:themeColor="text1"/>
          <w:sz w:val="24"/>
          <w:szCs w:val="24"/>
          <w:shd w:val="clear" w:color="auto" w:fill="FFFFFF"/>
        </w:rPr>
        <w:t>: 1.740, SE:</w:t>
      </w:r>
      <w:r w:rsidRPr="0039428C">
        <w:rPr>
          <w:rFonts w:ascii="Times New Roman" w:hAnsi="Times New Roman" w:cs="Times New Roman"/>
          <w:color w:val="000000" w:themeColor="text1"/>
          <w:sz w:val="24"/>
          <w:szCs w:val="24"/>
          <w:shd w:val="clear" w:color="auto" w:fill="FFFFFF"/>
        </w:rPr>
        <w:t xml:space="preserve"> </w:t>
      </w:r>
      <w:r w:rsidRPr="0039428C">
        <w:rPr>
          <w:rFonts w:ascii="Times New Roman" w:eastAsia="Times New Roman" w:hAnsi="Times New Roman" w:cs="Times New Roman"/>
          <w:color w:val="000000" w:themeColor="text1"/>
          <w:sz w:val="24"/>
          <w:szCs w:val="24"/>
          <w:shd w:val="clear" w:color="auto" w:fill="FFFFFF"/>
        </w:rPr>
        <w:t>0.430, p-value:</w:t>
      </w:r>
      <w:r w:rsidRPr="0039428C">
        <w:rPr>
          <w:rFonts w:ascii="Times New Roman" w:hAnsi="Times New Roman" w:cs="Times New Roman"/>
          <w:color w:val="000000" w:themeColor="text1"/>
          <w:sz w:val="24"/>
          <w:szCs w:val="24"/>
          <w:shd w:val="clear" w:color="auto" w:fill="FFFFFF"/>
        </w:rPr>
        <w:t xml:space="preserve"> </w:t>
      </w:r>
      <w:r w:rsidRPr="0039428C">
        <w:rPr>
          <w:rFonts w:ascii="Times New Roman" w:eastAsia="Times New Roman" w:hAnsi="Times New Roman" w:cs="Times New Roman"/>
          <w:color w:val="000000" w:themeColor="text1"/>
          <w:sz w:val="24"/>
          <w:szCs w:val="24"/>
          <w:shd w:val="clear" w:color="auto" w:fill="FFFFFF"/>
        </w:rPr>
        <w:t>&lt;0.001, 32 dropped for missingness, overall model F-statistic: 3.823 and p-value: 0.002) and rendered insignificant for the Spanish speakers (</w:t>
      </w:r>
      <w:r w:rsidRPr="0039428C">
        <w:rPr>
          <w:rFonts w:ascii="Times New Roman" w:hAnsi="Times New Roman" w:cs="Times New Roman"/>
          <w:color w:val="000000" w:themeColor="text1"/>
          <w:sz w:val="24"/>
          <w:szCs w:val="24"/>
          <w:shd w:val="clear" w:color="auto" w:fill="FFFFFF"/>
        </w:rPr>
        <w:t>ß</w:t>
      </w:r>
      <w:r w:rsidRPr="0039428C">
        <w:rPr>
          <w:rFonts w:ascii="Times New Roman" w:eastAsia="Times New Roman" w:hAnsi="Times New Roman" w:cs="Times New Roman"/>
          <w:color w:val="000000" w:themeColor="text1"/>
          <w:sz w:val="24"/>
          <w:szCs w:val="24"/>
          <w:shd w:val="clear" w:color="auto" w:fill="FFFFFF"/>
        </w:rPr>
        <w:t>: 0.488, SE:</w:t>
      </w:r>
      <w:r w:rsidRPr="0039428C">
        <w:rPr>
          <w:rFonts w:ascii="Times New Roman" w:hAnsi="Times New Roman" w:cs="Times New Roman"/>
          <w:color w:val="000000" w:themeColor="text1"/>
          <w:sz w:val="24"/>
          <w:szCs w:val="24"/>
          <w:shd w:val="clear" w:color="auto" w:fill="FFFFFF"/>
        </w:rPr>
        <w:t xml:space="preserve"> </w:t>
      </w:r>
      <w:r w:rsidRPr="0039428C">
        <w:rPr>
          <w:rFonts w:ascii="Times New Roman" w:eastAsia="Times New Roman" w:hAnsi="Times New Roman" w:cs="Times New Roman"/>
          <w:color w:val="000000" w:themeColor="text1"/>
          <w:sz w:val="24"/>
          <w:szCs w:val="24"/>
          <w:shd w:val="clear" w:color="auto" w:fill="FFFFFF"/>
        </w:rPr>
        <w:t>0.645, p-value:</w:t>
      </w:r>
      <w:r w:rsidRPr="0039428C">
        <w:rPr>
          <w:rFonts w:ascii="Times New Roman" w:hAnsi="Times New Roman" w:cs="Times New Roman"/>
          <w:color w:val="000000" w:themeColor="text1"/>
          <w:sz w:val="24"/>
          <w:szCs w:val="24"/>
          <w:shd w:val="clear" w:color="auto" w:fill="FFFFFF"/>
        </w:rPr>
        <w:t xml:space="preserve"> </w:t>
      </w:r>
      <w:r w:rsidRPr="0039428C">
        <w:rPr>
          <w:rFonts w:ascii="Times New Roman" w:eastAsia="Times New Roman" w:hAnsi="Times New Roman" w:cs="Times New Roman"/>
          <w:color w:val="000000" w:themeColor="text1"/>
          <w:sz w:val="24"/>
          <w:szCs w:val="24"/>
          <w:shd w:val="clear" w:color="auto" w:fill="FFFFFF"/>
        </w:rPr>
        <w:t>0.453, 35 dropped for missingness, overall model F-statistic: 2.389 and p-value: 0.041). However, for both models the betas remained the same direction.</w:t>
      </w:r>
    </w:p>
    <w:p w14:paraId="1BEB99AC" w14:textId="77777777" w:rsidR="004E3AE3" w:rsidRPr="0039428C" w:rsidRDefault="004E3AE3" w:rsidP="004E3AE3">
      <w:pPr>
        <w:jc w:val="both"/>
        <w:rPr>
          <w:rFonts w:ascii="Times New Roman" w:hAnsi="Times New Roman" w:cs="Times New Roman"/>
          <w:color w:val="000000" w:themeColor="text1"/>
          <w:sz w:val="24"/>
          <w:szCs w:val="24"/>
          <w:shd w:val="clear" w:color="auto" w:fill="FFFFFF"/>
        </w:rPr>
      </w:pPr>
    </w:p>
    <w:p w14:paraId="4CB114B7" w14:textId="46DEAC0F" w:rsidR="00580410" w:rsidRPr="0039428C" w:rsidRDefault="004E3AE3" w:rsidP="004E3AE3">
      <w:pPr>
        <w:spacing w:line="240" w:lineRule="auto"/>
        <w:jc w:val="both"/>
        <w:rPr>
          <w:rFonts w:ascii="Times New Roman" w:hAnsi="Times New Roman" w:cs="Times New Roman"/>
          <w:color w:val="000000" w:themeColor="text1"/>
          <w:sz w:val="24"/>
          <w:szCs w:val="24"/>
          <w:shd w:val="clear" w:color="auto" w:fill="FFFFFF"/>
        </w:rPr>
      </w:pPr>
      <w:r w:rsidRPr="0039428C">
        <w:rPr>
          <w:rFonts w:ascii="Times New Roman" w:hAnsi="Times New Roman" w:cs="Times New Roman"/>
          <w:color w:val="000000" w:themeColor="text1"/>
          <w:sz w:val="24"/>
          <w:szCs w:val="24"/>
          <w:shd w:val="clear" w:color="auto" w:fill="FFFFFF"/>
        </w:rPr>
        <w:t xml:space="preserve">There are likely issues with the PSS scale, but it is beyond our capabilities to account for what these issues may </w:t>
      </w:r>
      <w:r w:rsidR="002063C2" w:rsidRPr="0039428C">
        <w:rPr>
          <w:rFonts w:ascii="Times New Roman" w:hAnsi="Times New Roman" w:cs="Times New Roman"/>
          <w:color w:val="000000" w:themeColor="text1"/>
          <w:sz w:val="24"/>
          <w:szCs w:val="24"/>
          <w:shd w:val="clear" w:color="auto" w:fill="FFFFFF"/>
        </w:rPr>
        <w:t>be</w:t>
      </w:r>
      <w:r w:rsidRPr="0039428C">
        <w:rPr>
          <w:rFonts w:ascii="Times New Roman" w:hAnsi="Times New Roman" w:cs="Times New Roman"/>
          <w:color w:val="000000" w:themeColor="text1"/>
          <w:sz w:val="24"/>
          <w:szCs w:val="24"/>
          <w:shd w:val="clear" w:color="auto" w:fill="FFFFFF"/>
        </w:rPr>
        <w:t xml:space="preserve">. While the low Cronbach alpha perhaps casts the stress results as less convincing, we feel that the high Cronbach alpha and similar patterns of anxiety and depression is evidence that these results are not spurious. </w:t>
      </w:r>
    </w:p>
    <w:p w14:paraId="7E206FD8" w14:textId="77777777" w:rsidR="004E3AE3" w:rsidRPr="0039428C" w:rsidRDefault="004E3AE3" w:rsidP="00E17A08">
      <w:pPr>
        <w:spacing w:line="240" w:lineRule="auto"/>
        <w:jc w:val="both"/>
        <w:rPr>
          <w:rFonts w:ascii="Times New Roman" w:hAnsi="Times New Roman" w:cs="Times New Roman"/>
          <w:color w:val="000000" w:themeColor="text1"/>
          <w:sz w:val="24"/>
          <w:szCs w:val="24"/>
          <w:shd w:val="clear" w:color="auto" w:fill="FFFFFF"/>
        </w:rPr>
      </w:pPr>
    </w:p>
    <w:p w14:paraId="1CE2F8D8" w14:textId="33ECE409" w:rsidR="00D336D4" w:rsidRPr="0039428C" w:rsidRDefault="00D336D4" w:rsidP="00534B2C">
      <w:pPr>
        <w:spacing w:line="480" w:lineRule="auto"/>
        <w:jc w:val="both"/>
        <w:rPr>
          <w:rFonts w:ascii="Times New Roman" w:eastAsia="Times New Roman" w:hAnsi="Times New Roman" w:cs="Times New Roman"/>
          <w:color w:val="000000" w:themeColor="text1"/>
          <w:sz w:val="24"/>
          <w:szCs w:val="24"/>
        </w:rPr>
      </w:pPr>
      <w:r w:rsidRPr="0039428C">
        <w:rPr>
          <w:rFonts w:ascii="Times New Roman" w:eastAsia="Times New Roman" w:hAnsi="Times New Roman" w:cs="Times New Roman"/>
          <w:color w:val="000000" w:themeColor="text1"/>
          <w:sz w:val="24"/>
          <w:szCs w:val="24"/>
        </w:rPr>
        <w:t>1.4.4 Mental Health Thresholds</w:t>
      </w:r>
    </w:p>
    <w:p w14:paraId="49054308" w14:textId="77777777"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The clinically significant cut-off thresholds presented in the main paper were only included in Table 1 to help describe the cohort; these thresholds were calculated the following ways:</w:t>
      </w:r>
    </w:p>
    <w:p w14:paraId="69E96C23" w14:textId="77777777" w:rsidR="00943364" w:rsidRPr="002063C2" w:rsidRDefault="00943364" w:rsidP="00943364">
      <w:pPr>
        <w:jc w:val="both"/>
        <w:rPr>
          <w:rFonts w:ascii="Times New Roman" w:hAnsi="Times New Roman" w:cs="Times New Roman"/>
          <w:color w:val="000000" w:themeColor="text1"/>
          <w:sz w:val="24"/>
          <w:szCs w:val="24"/>
        </w:rPr>
      </w:pPr>
    </w:p>
    <w:p w14:paraId="32073498" w14:textId="51EC5523"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 xml:space="preserve">For the Edinburgh Perinatal Depression Scale </w:t>
      </w:r>
      <w:r w:rsidRPr="00A8106E">
        <w:rPr>
          <w:rFonts w:ascii="Times New Roman" w:hAnsi="Times New Roman" w:cs="Times New Roman"/>
          <w:color w:val="000000" w:themeColor="text1"/>
          <w:sz w:val="24"/>
          <w:szCs w:val="24"/>
        </w:rPr>
        <w:fldChar w:fldCharType="begin"/>
      </w:r>
      <w:r w:rsidRPr="002063C2">
        <w:rPr>
          <w:rFonts w:ascii="Times New Roman" w:hAnsi="Times New Roman" w:cs="Times New Roman"/>
          <w:color w:val="000000" w:themeColor="text1"/>
          <w:sz w:val="24"/>
          <w:szCs w:val="24"/>
        </w:rPr>
        <w:instrText xml:space="preserve"> ADDIN ZOTERO_ITEM CSL_CITATION {"citationID":"USUE6XXd","properties":{"formattedCitation":"(Cox et al., 1987, 1996; I. S. Santos et al., 2007)","plainCitation":"(Cox et al., 1987, 1996; I. S. Santos et al., 2007)","dontUpdate":true,"noteIndex":0},"citationItems":[{"id":3568,"uris":["http://zotero.org/users/5316452/items/LRCUEP73",["http://zotero.org/users/5316452/items/LRCUEP73"]],"itemData":{"id":3568,"type":"article-journal","abstract":"The development of a 10-item self-report scale (EPDS) to screen for Postnatal Depression in the community is described. After extensive pilot interviews a validation study was carried out on 84 mothers using the Research Diagnostic Criteria for depressive illness obtained from Goldberg's Standardised Psychiatric Interview. The EPDS was found to have satisfactory sensitivity and specificity, and was also sensitive to change in the severity of depression over time. The scale can be completed in about 5 minutes and has a simple method of scoring. The use of the EPDS in the secondary prevention of Postnatal Depression is discussed.","container-title":"The British Journal of Psychiatry: The Journal of Mental Science","DOI":"10.1192/bjp.150.6.782","ISSN":"0007-1250","journalAbbreviation":"Br J Psychiatry","language":"eng","note":"PMID: 3651732","page":"782-786","source":"PubMed","title":"Detection of postnatal depression. Development of the 10-item Edinburgh Postnatal Depression Scale","volume":"150","author":[{"family":"Cox","given":"J. L."},{"family":"Holden","given":"J. M."},{"family":"Sagovsky","given":"R."}],"issued":{"date-parts":[["1987",6]]}}},{"id":3574,"uris":["http://zotero.org/users/5316452/items/LGT7EZVC",["http://zotero.org/users/5316452/items/LGT7EZVC"]],"itemData":{"id":3574,"type":"article-journal","abstract":"This paper reports the validation of the EPDS against a Research Diagnostic Criteria diagnosis of Major and Minor depression. The EPDS was administered to non-postnatal women with older children (mean age of youngest child 3 years 9 months) and to postnatal women (baby aged 6 months). All who scored 9 or above and one third of low scorers were interviewed, using Goldberg's Clinical Interview Schedule. The study confirmed good user acceptability of the EPDS when administered as a postal questionnaire (92% response rate). The EPDS was found to have satisfactory sensitivity (79%) and specificity (85%). Our findings suggest that the EPDS take a place alongside other screening scales for depression in Community samples. It is proposed that when used in these settings it is referred to as the Edinburgh Depression Scale.","container-title":"Journal of Affective Disorders","DOI":"10.1016/0165-0327(96)00008-0","ISSN":"0165-0327","issue":"3","journalAbbreviation":"J Affect Disord","language":"eng","note":"PMID: 8856422","source":"PubMed","title":"Validation of the Edinburgh Postnatal Depression Scale (EPDS) in non-postnatal women","volume":"39","author":[{"family":"Cox","given":"J. L."},{"family":"Chapman","given":"G."},{"family":"Murray","given":"D."},{"family":"Jones","given":"P."}],"issued":{"date-parts":[["1996",7,29]]}}},{"id":3573,"uris":["http://zotero.org/users/5316452/items/ENWICGSJ",["http://zotero.org/users/5316452/items/ENWICGSJ"]],"itemData":{"id":3573,"type":"article-journal","abstract":"The aim of this study was to evaluate the Edinburgh Postnatal Depression Scale (EPDS) for screening and diagnosis of postpartum depression. Three months after delivery, EPDS was administered to 378 mothers from the 2004 Pelotas Birth Cohort Study, Rio Grande do Sul State, Brazil. Up to 15 days later, mothers were re-interviewed by mental health care professionals using a semi-structured interview based on ICD-10 (gold standard). We calculated the sensitivity and specificity of each cutoff point, and values were plotted as a receiver operator characteristic curve. The best cutoff point for screening postpartum depression was &gt; 10, with 82.6% (75.3-89.9%) sensitivity and 65.4% (59.8-71.1%) specificity. For screening moderate and severe cases, the best cutoff point was &gt; 11, with 83.8% (73.4-91.3%) sensitivity and 74.7% (69.4-79.5%) specificity. For diagnosis, EPDS was valid only for prevalence of postpartum depression in the 20-25% range, with 60% PPV for the &gt; 13 cutoff point (59.5% sensitivity; 88.4% specificity). The specificities and PPVs for all cutoff points were below those reported by other authors. Small numbers and the calculation of PPV in samples with overrepresentation of cases in the majority of studies appear to account for these differences.\n          , \n            Avaliar a validade da Escala de Depressão Pós-natal de Edimburgo (EPDS) para rastreamento e diagnóstico de depressão pós-parto. Três meses pós-parto, a EPDS foi aplicada a 378 mães da Coorte de Nascimentos de Pelotas, Rio Grande do Sul, Brasil, em 2004. Até 15 dias após, as mães foram reentrevistadas por profissionais de saúde mental utilizando-se questionário semi-estruturado baseado na CID-10 (padrão-ouro). Calculamos sensibilidade e especificidade de cada ponto de corte e construiu-se curva ROC. Melhor ponto de corte para rastreamento foi &gt; 10 (sensibilidade 82,6%, 75,3%-89,9%; especificidade 65,4%, 59,8%-71,1%). Para rastrear casos moderados e graves, melhor ponto de corte foi &gt; 11, com sensibilidade 83,8% (73,4%-91,3%) e especificidade 74,7% (69,4%-79,5%). Para diagnóstico, a EDPS foi válida somente para prevalências em torno de 20%-25%, com valor preditivo positivo de 60% para o ponto de corte &gt; 13 (sensibilidade 59,5%; especificidade 88,4%). As especificidades e valores preditivos positivos de todos os pontos de corte foram inferiores aos relatados na literatura. Possivelmente, o uso de amostras pequenas e o cálculo de valores preditivos positivos em amostras com super-representação de casos, sejam responsáveis por essas diferenças.","container-title":"Cadernos de Saúde Pública","DOI":"10.1590/S0102-311X2007001100005","ISSN":"0102-311X","issue":"11","journalAbbreviation":"Cad. Saúde Pública","language":"en","page":"2577-2588","source":"DOI.org (Crossref)","title":"Validation of the Edinburgh Postnatal Depression Scale (EPDS) in a sample of mothers from the 2004 Pelotas Birth Cohort Study","volume":"23","author":[{"family":"Santos","given":"Iná S."},{"family":"Matijasevich","given":"Alicia"},{"family":"Tavares","given":"Beatriz Franck"},{"family":"Barros","given":"Aluísio J. D."},{"family":"Botelho","given":"Iara Picinini"},{"family":"Lapolli","given":"Catherine"},{"family":"Magalhães","given":"Pedro Vieira da Silva"},{"family":"Barbosa","given":"Ana Paula Pereira Neto"},{"family":"Barros","given":"Fernando C."}],"issued":{"date-parts":[["2007",11]]}}}],"schema":"https://github.com/citation-style-language/schema/raw/master/csl-citation.json"} </w:instrText>
      </w:r>
      <w:r w:rsidRPr="00A8106E">
        <w:rPr>
          <w:rFonts w:ascii="Times New Roman" w:hAnsi="Times New Roman" w:cs="Times New Roman"/>
          <w:color w:val="000000" w:themeColor="text1"/>
          <w:sz w:val="24"/>
          <w:szCs w:val="24"/>
        </w:rPr>
        <w:fldChar w:fldCharType="separate"/>
      </w:r>
      <w:r w:rsidRPr="002063C2">
        <w:rPr>
          <w:rFonts w:ascii="Times New Roman" w:hAnsi="Times New Roman" w:cs="Times New Roman"/>
          <w:color w:val="000000" w:themeColor="text1"/>
          <w:sz w:val="24"/>
          <w:szCs w:val="24"/>
        </w:rPr>
        <w:t>(Cox et al., 1987, 1996; Santos et al., 2007)</w:t>
      </w:r>
      <w:r w:rsidRPr="00A8106E">
        <w:rPr>
          <w:rFonts w:ascii="Times New Roman" w:hAnsi="Times New Roman" w:cs="Times New Roman"/>
          <w:color w:val="000000" w:themeColor="text1"/>
          <w:sz w:val="24"/>
          <w:szCs w:val="24"/>
        </w:rPr>
        <w:fldChar w:fldCharType="end"/>
      </w:r>
      <w:r w:rsidRPr="002063C2">
        <w:rPr>
          <w:rFonts w:ascii="Times New Roman" w:hAnsi="Times New Roman" w:cs="Times New Roman"/>
          <w:color w:val="000000" w:themeColor="text1"/>
          <w:sz w:val="24"/>
          <w:szCs w:val="24"/>
        </w:rPr>
        <w:t xml:space="preserve">, scores were calculated based on a summation of individual items. These summary scores can range from 0-30. Scores greater than 10 were identified as likely for at least minor depression. While there is some debate over the proper cut-off score to use, a validation of the EPDS among Spanish-speaking women suggests a cut-off threshold of 10 or 11 </w:t>
      </w:r>
      <w:r w:rsidRPr="00A8106E">
        <w:rPr>
          <w:rFonts w:ascii="Times New Roman" w:hAnsi="Times New Roman" w:cs="Times New Roman"/>
          <w:color w:val="000000" w:themeColor="text1"/>
          <w:sz w:val="24"/>
          <w:szCs w:val="24"/>
        </w:rPr>
        <w:fldChar w:fldCharType="begin"/>
      </w:r>
      <w:r w:rsidRPr="002063C2">
        <w:rPr>
          <w:rFonts w:ascii="Times New Roman" w:hAnsi="Times New Roman" w:cs="Times New Roman"/>
          <w:color w:val="000000" w:themeColor="text1"/>
          <w:sz w:val="24"/>
          <w:szCs w:val="24"/>
        </w:rPr>
        <w:instrText xml:space="preserve"> ADDIN ZOTERO_ITEM CSL_CITATION {"citationID":"co8qlAfA","properties":{"formattedCitation":"(Garcia-Esteve et al., 2003)","plainCitation":"(Garcia-Esteve et al., 2003)","noteIndex":0},"citationItems":[{"id":3584,"uris":["http://zotero.org/users/5316452/items/C5EGW7NB"],"itemData":{"id":3584,"type":"article-journal","abstract":"BACKGROUND: The EPDS is a 10-items self-report scale designed as a specific instrument to detect postnatal depression. It was validated in the UK and in other countries, but not in Spain.\nMETHOD: We report data from all women (n=1201) attending in a routine postnatal check-up at 6 weeks postpartum during 1 year. A two-stage method was used: for the first stage, all individuals selected completed the EPDS; in the second one, 'probable cases' (n=261) with EPDS score &gt;/=9, and a randomised sample of 10% with EPDS score less than 9 (n=126) were interviewed by a psychiatrist using the Structured Clinical Interview for DSM-IV, non-patient (SCID-NP), to establish psychiatric diagnosis of major and minor depression.\nRESULTS: The best cut-off of the Spanish validation of the EPDS was 10/11 for combined major and minor depression, the sensitivity was 79%, and specificity was 95.5%, with a positive predictive value of 63.2% and a negative predictive value of 97.7%. At this cut-off all cases of major depression were detected. The area under the ROC curve was 0.976 (P&lt;0.0001) with an asymptotic interval of confidence of 95% between 0.968 and 0.984.\nCONCLUSIONS: Our data confirm the validity of the EPDS to identify postnatal depression in its Spanish version. The cut-off 10/11 for major and minor combined depression is useful to screen for a posterior psychiatric evaluation in Spanish sample.","container-title":"Journal of Affective Disorders","DOI":"10.1016/s0165-0327(02)00020-4","ISSN":"0165-0327","issue":"1","journalAbbreviation":"J Affect Disord","language":"eng","note":"PMID: 12781353","page":"71-76","source":"PubMed","title":"Validation of the Edinburgh Postnatal Depression Scale (EPDS) in Spanish mothers","volume":"75","author":[{"family":"Garcia-Esteve","given":"Lluïsa"},{"family":"Ascaso","given":"Carlos"},{"family":"Ojuel","given":"Julia"},{"family":"Navarro","given":"Puri"}],"issued":{"date-parts":[["2003",6]]}}}],"schema":"https://github.com/citation-style-language/schema/raw/master/csl-citation.json"} </w:instrText>
      </w:r>
      <w:r w:rsidRPr="00A8106E">
        <w:rPr>
          <w:rFonts w:ascii="Times New Roman" w:hAnsi="Times New Roman" w:cs="Times New Roman"/>
          <w:color w:val="000000" w:themeColor="text1"/>
          <w:sz w:val="24"/>
          <w:szCs w:val="24"/>
        </w:rPr>
        <w:fldChar w:fldCharType="separate"/>
      </w:r>
      <w:r w:rsidRPr="002063C2">
        <w:rPr>
          <w:rFonts w:ascii="Times New Roman" w:hAnsi="Times New Roman" w:cs="Times New Roman"/>
          <w:noProof/>
          <w:color w:val="000000" w:themeColor="text1"/>
          <w:sz w:val="24"/>
          <w:szCs w:val="24"/>
        </w:rPr>
        <w:t>(Garcia-Esteve et al., 2003)</w:t>
      </w:r>
      <w:r w:rsidRPr="00A8106E">
        <w:rPr>
          <w:rFonts w:ascii="Times New Roman" w:hAnsi="Times New Roman" w:cs="Times New Roman"/>
          <w:color w:val="000000" w:themeColor="text1"/>
          <w:sz w:val="24"/>
          <w:szCs w:val="24"/>
        </w:rPr>
        <w:fldChar w:fldCharType="end"/>
      </w:r>
      <w:r w:rsidRPr="002063C2">
        <w:rPr>
          <w:rFonts w:ascii="Times New Roman" w:hAnsi="Times New Roman" w:cs="Times New Roman"/>
          <w:color w:val="000000" w:themeColor="text1"/>
          <w:sz w:val="24"/>
          <w:szCs w:val="24"/>
        </w:rPr>
        <w:t xml:space="preserve">. </w:t>
      </w:r>
    </w:p>
    <w:p w14:paraId="24BECFF6" w14:textId="77777777" w:rsidR="00943364" w:rsidRPr="002063C2" w:rsidRDefault="00943364" w:rsidP="00943364">
      <w:pPr>
        <w:pStyle w:val="Heading1"/>
        <w:contextualSpacing/>
        <w:jc w:val="both"/>
        <w:rPr>
          <w:rFonts w:ascii="Times New Roman" w:eastAsiaTheme="minorHAnsi" w:hAnsi="Times New Roman" w:cs="Times New Roman"/>
          <w:color w:val="000000" w:themeColor="text1"/>
          <w:sz w:val="24"/>
          <w:szCs w:val="24"/>
        </w:rPr>
      </w:pPr>
      <w:bookmarkStart w:id="7" w:name="_Toc116981484"/>
      <w:r w:rsidRPr="002063C2">
        <w:rPr>
          <w:rFonts w:ascii="Times New Roman" w:eastAsiaTheme="minorHAnsi" w:hAnsi="Times New Roman" w:cs="Times New Roman"/>
          <w:color w:val="000000" w:themeColor="text1"/>
          <w:sz w:val="24"/>
          <w:szCs w:val="24"/>
        </w:rPr>
        <w:t xml:space="preserve">1.5 Control Variables </w:t>
      </w:r>
    </w:p>
    <w:p w14:paraId="473CD65A" w14:textId="4A9FFF89"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 xml:space="preserve">While the methods used in this paper do not allow for causal analysis, the relationship between discrimination and psychological distress has been previously established as causal </w:t>
      </w:r>
      <w:r w:rsidRPr="00E17A08">
        <w:rPr>
          <w:rFonts w:ascii="Times New Roman" w:hAnsi="Times New Roman" w:cs="Times New Roman"/>
          <w:color w:val="000000" w:themeColor="text1"/>
          <w:sz w:val="24"/>
          <w:szCs w:val="24"/>
        </w:rPr>
        <w:fldChar w:fldCharType="begin"/>
      </w:r>
      <w:r w:rsidRPr="002063C2">
        <w:rPr>
          <w:rFonts w:ascii="Times New Roman" w:hAnsi="Times New Roman" w:cs="Times New Roman"/>
          <w:color w:val="000000" w:themeColor="text1"/>
          <w:sz w:val="24"/>
          <w:szCs w:val="24"/>
        </w:rPr>
        <w:instrText xml:space="preserve"> ADDIN ZOTERO_ITEM CSL_CITATION {"citationID":"et4uqymT","properties":{"formattedCitation":"(Williams et al., 2018)","plainCitation":"(Williams et al., 2018)","noteIndex":0},"citationItems":[{"id":5295,"uris":["http://zotero.org/users/5316452/items/C8PEQF7M"],"itemData":{"id":5295,"type":"article-journal","container-title":"Psychology of Violence","DOI":"10.1037/vio0000212","ISSN":"2152-081X, 2152-0828","issue":"6","journalAbbreviation":"Psychology of Violence","language":"en","page":"735-747","source":"DOI.org (Crossref)","title":"Assessing racial trauma with the Trauma Symptoms of Discrimination Scale.","volume":"8","author":[{"family":"Williams","given":"Monnica T."},{"family":"Printz","given":"Destiny M. B."},{"family":"DeLapp","given":"Ryan C. T."}],"issued":{"date-parts":[["2018",11]]}}}],"schema":"https://github.com/citation-style-language/schema/raw/master/csl-citation.json"} </w:instrText>
      </w:r>
      <w:r w:rsidRPr="00E17A08">
        <w:rPr>
          <w:rFonts w:ascii="Times New Roman" w:hAnsi="Times New Roman" w:cs="Times New Roman"/>
          <w:color w:val="000000" w:themeColor="text1"/>
          <w:sz w:val="24"/>
          <w:szCs w:val="24"/>
        </w:rPr>
        <w:fldChar w:fldCharType="separate"/>
      </w:r>
      <w:r w:rsidRPr="002063C2">
        <w:rPr>
          <w:rFonts w:ascii="Times New Roman" w:hAnsi="Times New Roman" w:cs="Times New Roman"/>
          <w:noProof/>
          <w:color w:val="000000" w:themeColor="text1"/>
          <w:sz w:val="24"/>
          <w:szCs w:val="24"/>
        </w:rPr>
        <w:t>(Williams et al., 2018)</w:t>
      </w:r>
      <w:r w:rsidRPr="00E17A08">
        <w:rPr>
          <w:rFonts w:ascii="Times New Roman" w:hAnsi="Times New Roman" w:cs="Times New Roman"/>
          <w:color w:val="000000" w:themeColor="text1"/>
          <w:sz w:val="24"/>
          <w:szCs w:val="24"/>
        </w:rPr>
        <w:fldChar w:fldCharType="end"/>
      </w:r>
      <w:r w:rsidRPr="002063C2">
        <w:rPr>
          <w:rFonts w:ascii="Times New Roman" w:hAnsi="Times New Roman" w:cs="Times New Roman"/>
          <w:color w:val="000000" w:themeColor="text1"/>
          <w:sz w:val="24"/>
          <w:szCs w:val="24"/>
        </w:rPr>
        <w:t xml:space="preserve">. Therefore, we can make use of directed acyclic graphs to help construct our model </w:t>
      </w:r>
      <w:r w:rsidR="00CE410A" w:rsidRPr="00A8106E">
        <w:rPr>
          <w:rFonts w:ascii="Times New Roman" w:hAnsi="Times New Roman" w:cs="Times New Roman"/>
          <w:color w:val="000000" w:themeColor="text1"/>
          <w:sz w:val="24"/>
          <w:szCs w:val="24"/>
        </w:rPr>
        <w:fldChar w:fldCharType="begin"/>
      </w:r>
      <w:r w:rsidR="00CE410A" w:rsidRPr="002063C2">
        <w:rPr>
          <w:rFonts w:ascii="Times New Roman" w:hAnsi="Times New Roman" w:cs="Times New Roman"/>
          <w:color w:val="000000" w:themeColor="text1"/>
          <w:sz w:val="24"/>
          <w:szCs w:val="24"/>
        </w:rPr>
        <w:instrText xml:space="preserve"> ADDIN ZOTERO_ITEM CSL_CITATION {"citationID":"fL2j4CG3","properties":{"formattedCitation":"(Pearl, 1995)","plainCitation":"(Pearl, 1995)","noteIndex":0},"citationItems":[{"id":5706,"uris":["http://zotero.org/users/5316452/items/TSHGIMW4"],"itemData":{"id":5706,"type":"article-journal","container-title":"Biometrika","DOI":"10.1093/biomet/82.4.669","ISSN":"0006-3444, 1464-3510","issue":"4","journalAbbreviation":"Biometrika","language":"en","page":"669-688","source":"DOI.org (Crossref)","title":"Causal diagrams for empirical research","volume":"82","author":[{"family":"Pearl","given":"Judea"}],"issued":{"date-parts":[["1995"]]}}}],"schema":"https://github.com/citation-style-language/schema/raw/master/csl-citation.json"} </w:instrText>
      </w:r>
      <w:r w:rsidR="00CE410A" w:rsidRPr="00A8106E">
        <w:rPr>
          <w:rFonts w:ascii="Times New Roman" w:hAnsi="Times New Roman" w:cs="Times New Roman"/>
          <w:color w:val="000000" w:themeColor="text1"/>
          <w:sz w:val="24"/>
          <w:szCs w:val="24"/>
        </w:rPr>
        <w:fldChar w:fldCharType="separate"/>
      </w:r>
      <w:r w:rsidR="00CE410A" w:rsidRPr="002063C2">
        <w:rPr>
          <w:rFonts w:ascii="Times New Roman" w:hAnsi="Times New Roman" w:cs="Times New Roman"/>
          <w:noProof/>
          <w:color w:val="000000" w:themeColor="text1"/>
          <w:sz w:val="24"/>
          <w:szCs w:val="24"/>
        </w:rPr>
        <w:t>(Pearl, 1995)</w:t>
      </w:r>
      <w:r w:rsidR="00CE410A" w:rsidRPr="00A8106E">
        <w:rPr>
          <w:rFonts w:ascii="Times New Roman" w:hAnsi="Times New Roman" w:cs="Times New Roman"/>
          <w:color w:val="000000" w:themeColor="text1"/>
          <w:sz w:val="24"/>
          <w:szCs w:val="24"/>
        </w:rPr>
        <w:fldChar w:fldCharType="end"/>
      </w:r>
      <w:r w:rsidRPr="002063C2">
        <w:rPr>
          <w:rFonts w:ascii="Times New Roman" w:hAnsi="Times New Roman" w:cs="Times New Roman"/>
          <w:color w:val="000000" w:themeColor="text1"/>
          <w:sz w:val="24"/>
          <w:szCs w:val="24"/>
        </w:rPr>
        <w:t xml:space="preserve">. A simplified DAG presented here shows that there are many overlapping factors involved in the high comorbidity of psychological distress measures. Each outcome variable represents a collider variable where there are backdoor paths. A factor of collider variables is that backdoor paths are already blocked, so controlling for these variables would open these paths and create possible confounding. Therefore, we do not control for mental health variables in the </w:t>
      </w:r>
      <w:r w:rsidRPr="002063C2">
        <w:rPr>
          <w:rFonts w:ascii="Times New Roman" w:hAnsi="Times New Roman" w:cs="Times New Roman"/>
          <w:color w:val="000000" w:themeColor="text1"/>
          <w:sz w:val="24"/>
          <w:szCs w:val="24"/>
        </w:rPr>
        <w:lastRenderedPageBreak/>
        <w:t xml:space="preserve">discrimination to psychological distress regression models and continue the same model design in </w:t>
      </w:r>
      <w:r w:rsidR="00603121" w:rsidRPr="002063C2">
        <w:rPr>
          <w:rFonts w:ascii="Times New Roman" w:hAnsi="Times New Roman" w:cs="Times New Roman"/>
          <w:color w:val="000000" w:themeColor="text1"/>
          <w:sz w:val="24"/>
          <w:szCs w:val="24"/>
        </w:rPr>
        <w:t>Set</w:t>
      </w:r>
      <w:r w:rsidRPr="002063C2">
        <w:rPr>
          <w:rFonts w:ascii="Times New Roman" w:hAnsi="Times New Roman" w:cs="Times New Roman"/>
          <w:color w:val="000000" w:themeColor="text1"/>
          <w:sz w:val="24"/>
          <w:szCs w:val="24"/>
        </w:rPr>
        <w:t xml:space="preserve"> 2 (where interaction terms are added). </w:t>
      </w:r>
    </w:p>
    <w:p w14:paraId="03F80733" w14:textId="77777777" w:rsidR="00943364" w:rsidRPr="002063C2" w:rsidRDefault="00943364" w:rsidP="00943364">
      <w:pPr>
        <w:jc w:val="both"/>
        <w:rPr>
          <w:rFonts w:ascii="Times New Roman" w:hAnsi="Times New Roman" w:cs="Times New Roman"/>
          <w:color w:val="000000" w:themeColor="text1"/>
          <w:sz w:val="24"/>
          <w:szCs w:val="24"/>
        </w:rPr>
      </w:pPr>
    </w:p>
    <w:p w14:paraId="5D38F476" w14:textId="77777777" w:rsidR="00943364" w:rsidRPr="002063C2" w:rsidRDefault="00943364" w:rsidP="00943364">
      <w:pPr>
        <w:jc w:val="both"/>
        <w:rPr>
          <w:rFonts w:ascii="Times New Roman" w:hAnsi="Times New Roman" w:cs="Times New Roman"/>
          <w:b/>
          <w:bCs/>
          <w:color w:val="000000" w:themeColor="text1"/>
          <w:sz w:val="24"/>
          <w:szCs w:val="24"/>
        </w:rPr>
      </w:pPr>
      <w:r w:rsidRPr="002063C2">
        <w:rPr>
          <w:rFonts w:ascii="Times New Roman" w:hAnsi="Times New Roman" w:cs="Times New Roman"/>
          <w:b/>
          <w:bCs/>
          <w:color w:val="000000" w:themeColor="text1"/>
          <w:sz w:val="24"/>
          <w:szCs w:val="24"/>
        </w:rPr>
        <w:t xml:space="preserve">Supplemental Figure 1:  </w:t>
      </w:r>
    </w:p>
    <w:p w14:paraId="3F0891EA" w14:textId="14C54EB7" w:rsidR="00943364" w:rsidRPr="002063C2" w:rsidRDefault="00943364" w:rsidP="001052F4">
      <w:pPr>
        <w:pStyle w:val="Heading1"/>
        <w:jc w:val="both"/>
        <w:rPr>
          <w:rFonts w:ascii="Times New Roman" w:hAnsi="Times New Roman" w:cs="Times New Roman"/>
          <w:sz w:val="24"/>
          <w:szCs w:val="24"/>
        </w:rPr>
      </w:pPr>
      <w:r w:rsidRPr="00A8106E">
        <w:rPr>
          <w:rFonts w:ascii="Times New Roman" w:hAnsi="Times New Roman" w:cs="Times New Roman"/>
          <w:strike/>
          <w:noProof/>
          <w:color w:val="000000" w:themeColor="text1"/>
          <w:sz w:val="24"/>
          <w:szCs w:val="24"/>
        </w:rPr>
        <w:drawing>
          <wp:inline distT="0" distB="0" distL="0" distR="0" wp14:anchorId="40322DE2" wp14:editId="6017143C">
            <wp:extent cx="2553904" cy="24991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65077" cy="2510063"/>
                    </a:xfrm>
                    <a:prstGeom prst="rect">
                      <a:avLst/>
                    </a:prstGeom>
                  </pic:spPr>
                </pic:pic>
              </a:graphicData>
            </a:graphic>
          </wp:inline>
        </w:drawing>
      </w:r>
    </w:p>
    <w:p w14:paraId="46D287BD" w14:textId="77777777" w:rsidR="00943364" w:rsidRPr="002063C2" w:rsidRDefault="00943364" w:rsidP="00943364">
      <w:pPr>
        <w:rPr>
          <w:rFonts w:ascii="Times New Roman" w:hAnsi="Times New Roman" w:cs="Times New Roman"/>
          <w:sz w:val="24"/>
          <w:szCs w:val="24"/>
        </w:rPr>
      </w:pPr>
    </w:p>
    <w:p w14:paraId="15AE2D50" w14:textId="40E1670A" w:rsidR="00943364" w:rsidRPr="002063C2" w:rsidRDefault="00943364" w:rsidP="00943364">
      <w:pPr>
        <w:rPr>
          <w:rFonts w:ascii="Times New Roman" w:hAnsi="Times New Roman" w:cs="Times New Roman"/>
          <w:color w:val="000000" w:themeColor="text1"/>
          <w:sz w:val="24"/>
          <w:szCs w:val="24"/>
        </w:rPr>
      </w:pPr>
      <w:r w:rsidRPr="002063C2">
        <w:rPr>
          <w:rFonts w:ascii="Times New Roman" w:hAnsi="Times New Roman" w:cs="Times New Roman"/>
          <w:b/>
          <w:bCs/>
          <w:color w:val="000000" w:themeColor="text1"/>
          <w:sz w:val="24"/>
          <w:szCs w:val="24"/>
        </w:rPr>
        <w:t>Supplemental Figure 1 Caption</w:t>
      </w:r>
      <w:r w:rsidRPr="002063C2">
        <w:rPr>
          <w:rFonts w:ascii="Times New Roman" w:hAnsi="Times New Roman" w:cs="Times New Roman"/>
          <w:color w:val="000000" w:themeColor="text1"/>
          <w:sz w:val="24"/>
          <w:szCs w:val="24"/>
        </w:rPr>
        <w:t xml:space="preserve">: </w:t>
      </w:r>
      <w:r w:rsidR="004B340D" w:rsidRPr="002063C2">
        <w:rPr>
          <w:rFonts w:ascii="Times New Roman" w:hAnsi="Times New Roman" w:cs="Times New Roman"/>
          <w:color w:val="000000" w:themeColor="text1"/>
          <w:sz w:val="24"/>
          <w:szCs w:val="24"/>
        </w:rPr>
        <w:t xml:space="preserve">Directed Acyclic Graph (DAG) </w:t>
      </w:r>
      <w:r w:rsidR="00CB711F" w:rsidRPr="002063C2">
        <w:rPr>
          <w:rFonts w:ascii="Times New Roman" w:hAnsi="Times New Roman" w:cs="Times New Roman"/>
          <w:color w:val="000000" w:themeColor="text1"/>
          <w:sz w:val="24"/>
          <w:szCs w:val="24"/>
        </w:rPr>
        <w:t>shows</w:t>
      </w:r>
      <w:r w:rsidRPr="002063C2">
        <w:rPr>
          <w:rFonts w:ascii="Times New Roman" w:hAnsi="Times New Roman" w:cs="Times New Roman"/>
          <w:color w:val="000000" w:themeColor="text1"/>
          <w:sz w:val="24"/>
          <w:szCs w:val="24"/>
        </w:rPr>
        <w:t xml:space="preserve"> </w:t>
      </w:r>
      <w:r w:rsidR="004B340D" w:rsidRPr="002063C2">
        <w:rPr>
          <w:rFonts w:ascii="Times New Roman" w:hAnsi="Times New Roman" w:cs="Times New Roman"/>
          <w:color w:val="000000" w:themeColor="text1"/>
          <w:sz w:val="24"/>
          <w:szCs w:val="24"/>
        </w:rPr>
        <w:t xml:space="preserve">the relationship of variables in our first model (discrimination on mental health). </w:t>
      </w:r>
      <w:r w:rsidR="00CB711F" w:rsidRPr="002063C2">
        <w:rPr>
          <w:rFonts w:ascii="Times New Roman" w:hAnsi="Times New Roman" w:cs="Times New Roman"/>
          <w:color w:val="000000" w:themeColor="text1"/>
          <w:sz w:val="24"/>
          <w:szCs w:val="24"/>
        </w:rPr>
        <w:t>Many arrows are shared between the mental health variables</w:t>
      </w:r>
      <w:r w:rsidR="001C01C4" w:rsidRPr="002063C2">
        <w:rPr>
          <w:rFonts w:ascii="Times New Roman" w:hAnsi="Times New Roman" w:cs="Times New Roman"/>
          <w:color w:val="000000" w:themeColor="text1"/>
          <w:sz w:val="24"/>
          <w:szCs w:val="24"/>
        </w:rPr>
        <w:t>. W</w:t>
      </w:r>
      <w:r w:rsidR="00CB711F" w:rsidRPr="002063C2">
        <w:rPr>
          <w:rFonts w:ascii="Times New Roman" w:hAnsi="Times New Roman" w:cs="Times New Roman"/>
          <w:color w:val="000000" w:themeColor="text1"/>
          <w:sz w:val="24"/>
          <w:szCs w:val="24"/>
        </w:rPr>
        <w:t>e do not control for</w:t>
      </w:r>
      <w:r w:rsidR="001C01C4" w:rsidRPr="002063C2">
        <w:rPr>
          <w:rFonts w:ascii="Times New Roman" w:hAnsi="Times New Roman" w:cs="Times New Roman"/>
          <w:color w:val="000000" w:themeColor="text1"/>
          <w:sz w:val="24"/>
          <w:szCs w:val="24"/>
        </w:rPr>
        <w:t xml:space="preserve"> other mental health measures in our models </w:t>
      </w:r>
      <w:r w:rsidR="00CB711F" w:rsidRPr="002063C2">
        <w:rPr>
          <w:rFonts w:ascii="Times New Roman" w:hAnsi="Times New Roman" w:cs="Times New Roman"/>
          <w:color w:val="000000" w:themeColor="text1"/>
          <w:sz w:val="24"/>
          <w:szCs w:val="24"/>
        </w:rPr>
        <w:t xml:space="preserve">in order to not open backdoor paths. </w:t>
      </w:r>
    </w:p>
    <w:p w14:paraId="560D0CC2" w14:textId="77777777" w:rsidR="00943364" w:rsidRPr="002063C2" w:rsidRDefault="00943364" w:rsidP="00943364">
      <w:pPr>
        <w:rPr>
          <w:rFonts w:ascii="Times New Roman" w:hAnsi="Times New Roman" w:cs="Times New Roman"/>
          <w:color w:val="000000" w:themeColor="text1"/>
          <w:sz w:val="24"/>
          <w:szCs w:val="24"/>
        </w:rPr>
      </w:pPr>
    </w:p>
    <w:p w14:paraId="56FC609F" w14:textId="77777777" w:rsidR="00074026" w:rsidRPr="002063C2" w:rsidRDefault="00074026" w:rsidP="00943364">
      <w:pPr>
        <w:rPr>
          <w:rFonts w:ascii="Times New Roman" w:hAnsi="Times New Roman" w:cs="Times New Roman"/>
          <w:b/>
          <w:bCs/>
          <w:color w:val="000000" w:themeColor="text1"/>
          <w:sz w:val="24"/>
          <w:szCs w:val="24"/>
        </w:rPr>
      </w:pPr>
    </w:p>
    <w:p w14:paraId="4DAF5F3E" w14:textId="728AEEE9" w:rsidR="00943364" w:rsidRPr="002063C2" w:rsidRDefault="00943364" w:rsidP="00943364">
      <w:pPr>
        <w:rPr>
          <w:rFonts w:ascii="Times New Roman" w:hAnsi="Times New Roman" w:cs="Times New Roman"/>
          <w:b/>
          <w:bCs/>
          <w:color w:val="000000" w:themeColor="text1"/>
          <w:sz w:val="24"/>
          <w:szCs w:val="24"/>
        </w:rPr>
      </w:pPr>
      <w:r w:rsidRPr="002063C2">
        <w:rPr>
          <w:rFonts w:ascii="Times New Roman" w:hAnsi="Times New Roman" w:cs="Times New Roman"/>
          <w:b/>
          <w:bCs/>
          <w:color w:val="000000" w:themeColor="text1"/>
          <w:sz w:val="24"/>
          <w:szCs w:val="24"/>
        </w:rPr>
        <w:t xml:space="preserve">Supplemental Figure 2: </w:t>
      </w:r>
    </w:p>
    <w:p w14:paraId="5BE5B586" w14:textId="77777777" w:rsidR="00943364" w:rsidRPr="002063C2" w:rsidRDefault="00943364" w:rsidP="00943364">
      <w:pPr>
        <w:rPr>
          <w:rFonts w:ascii="Times New Roman" w:hAnsi="Times New Roman" w:cs="Times New Roman"/>
          <w:color w:val="000000" w:themeColor="text1"/>
          <w:sz w:val="24"/>
          <w:szCs w:val="24"/>
        </w:rPr>
      </w:pPr>
    </w:p>
    <w:p w14:paraId="1671B404" w14:textId="324202F1" w:rsidR="00943364" w:rsidRPr="002063C2" w:rsidRDefault="00F02A5D" w:rsidP="00943364">
      <w:pPr>
        <w:rPr>
          <w:rFonts w:ascii="Times New Roman" w:hAnsi="Times New Roman" w:cs="Times New Roman"/>
          <w:sz w:val="24"/>
          <w:szCs w:val="24"/>
        </w:rPr>
      </w:pPr>
      <w:r w:rsidRPr="00A8106E">
        <w:rPr>
          <w:rFonts w:ascii="Times New Roman" w:hAnsi="Times New Roman" w:cs="Times New Roman"/>
          <w:noProof/>
          <w:sz w:val="24"/>
          <w:szCs w:val="24"/>
        </w:rPr>
        <w:drawing>
          <wp:inline distT="0" distB="0" distL="0" distR="0" wp14:anchorId="29779C30" wp14:editId="72C1D17C">
            <wp:extent cx="2909021" cy="2095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756"/>
                    <a:stretch/>
                  </pic:blipFill>
                  <pic:spPr bwMode="auto">
                    <a:xfrm>
                      <a:off x="0" y="0"/>
                      <a:ext cx="2916334" cy="2101197"/>
                    </a:xfrm>
                    <a:prstGeom prst="rect">
                      <a:avLst/>
                    </a:prstGeom>
                    <a:ln>
                      <a:noFill/>
                    </a:ln>
                    <a:extLst>
                      <a:ext uri="{53640926-AAD7-44D8-BBD7-CCE9431645EC}">
                        <a14:shadowObscured xmlns:a14="http://schemas.microsoft.com/office/drawing/2010/main"/>
                      </a:ext>
                    </a:extLst>
                  </pic:spPr>
                </pic:pic>
              </a:graphicData>
            </a:graphic>
          </wp:inline>
        </w:drawing>
      </w:r>
    </w:p>
    <w:p w14:paraId="49685EBD" w14:textId="67D11D71" w:rsidR="00943364" w:rsidRPr="002063C2" w:rsidRDefault="00943364" w:rsidP="00943364">
      <w:pPr>
        <w:rPr>
          <w:rFonts w:ascii="Times New Roman" w:hAnsi="Times New Roman" w:cs="Times New Roman"/>
          <w:color w:val="000000" w:themeColor="text1"/>
          <w:sz w:val="24"/>
          <w:szCs w:val="24"/>
        </w:rPr>
      </w:pPr>
      <w:r w:rsidRPr="002063C2">
        <w:rPr>
          <w:rFonts w:ascii="Times New Roman" w:hAnsi="Times New Roman" w:cs="Times New Roman"/>
          <w:b/>
          <w:bCs/>
          <w:color w:val="000000" w:themeColor="text1"/>
          <w:sz w:val="24"/>
          <w:szCs w:val="24"/>
        </w:rPr>
        <w:t xml:space="preserve">Supplemental Figure </w:t>
      </w:r>
      <w:r w:rsidR="00CE410A" w:rsidRPr="002063C2">
        <w:rPr>
          <w:rFonts w:ascii="Times New Roman" w:hAnsi="Times New Roman" w:cs="Times New Roman"/>
          <w:b/>
          <w:bCs/>
          <w:color w:val="000000" w:themeColor="text1"/>
          <w:sz w:val="24"/>
          <w:szCs w:val="24"/>
        </w:rPr>
        <w:t>2</w:t>
      </w:r>
      <w:r w:rsidRPr="002063C2">
        <w:rPr>
          <w:rFonts w:ascii="Times New Roman" w:hAnsi="Times New Roman" w:cs="Times New Roman"/>
          <w:b/>
          <w:bCs/>
          <w:color w:val="000000" w:themeColor="text1"/>
          <w:sz w:val="24"/>
          <w:szCs w:val="24"/>
        </w:rPr>
        <w:t xml:space="preserve"> Caption</w:t>
      </w:r>
      <w:r w:rsidRPr="002063C2">
        <w:rPr>
          <w:rFonts w:ascii="Times New Roman" w:hAnsi="Times New Roman" w:cs="Times New Roman"/>
          <w:color w:val="000000" w:themeColor="text1"/>
          <w:sz w:val="24"/>
          <w:szCs w:val="24"/>
        </w:rPr>
        <w:t xml:space="preserve">: </w:t>
      </w:r>
      <w:r w:rsidR="00603121" w:rsidRPr="002063C2">
        <w:rPr>
          <w:rFonts w:ascii="Times New Roman" w:hAnsi="Times New Roman" w:cs="Times New Roman"/>
          <w:color w:val="000000" w:themeColor="text1"/>
          <w:sz w:val="24"/>
          <w:szCs w:val="24"/>
        </w:rPr>
        <w:t>Set</w:t>
      </w:r>
      <w:r w:rsidR="00CB711F" w:rsidRPr="002063C2">
        <w:rPr>
          <w:rFonts w:ascii="Times New Roman" w:hAnsi="Times New Roman" w:cs="Times New Roman"/>
          <w:color w:val="000000" w:themeColor="text1"/>
          <w:sz w:val="24"/>
          <w:szCs w:val="24"/>
        </w:rPr>
        <w:t xml:space="preserve"> 2 </w:t>
      </w:r>
      <w:r w:rsidR="00F02A5D" w:rsidRPr="002063C2">
        <w:rPr>
          <w:rFonts w:ascii="Times New Roman" w:hAnsi="Times New Roman" w:cs="Times New Roman"/>
          <w:color w:val="000000" w:themeColor="text1"/>
          <w:sz w:val="24"/>
          <w:szCs w:val="24"/>
        </w:rPr>
        <w:t>measures</w:t>
      </w:r>
      <w:r w:rsidR="00CB711F" w:rsidRPr="002063C2">
        <w:rPr>
          <w:rFonts w:ascii="Times New Roman" w:hAnsi="Times New Roman" w:cs="Times New Roman"/>
          <w:color w:val="000000" w:themeColor="text1"/>
          <w:sz w:val="24"/>
          <w:szCs w:val="24"/>
        </w:rPr>
        <w:t xml:space="preserve"> </w:t>
      </w:r>
      <w:r w:rsidR="004B340D" w:rsidRPr="002063C2">
        <w:rPr>
          <w:rFonts w:ascii="Times New Roman" w:hAnsi="Times New Roman" w:cs="Times New Roman"/>
          <w:color w:val="000000" w:themeColor="text1"/>
          <w:sz w:val="24"/>
          <w:szCs w:val="24"/>
        </w:rPr>
        <w:t>allom</w:t>
      </w:r>
      <w:r w:rsidR="00F02A5D" w:rsidRPr="002063C2">
        <w:rPr>
          <w:rFonts w:ascii="Times New Roman" w:hAnsi="Times New Roman" w:cs="Times New Roman"/>
          <w:color w:val="000000" w:themeColor="text1"/>
          <w:sz w:val="24"/>
          <w:szCs w:val="24"/>
        </w:rPr>
        <w:t xml:space="preserve">aternal </w:t>
      </w:r>
      <w:r w:rsidR="004B340D" w:rsidRPr="002063C2">
        <w:rPr>
          <w:rFonts w:ascii="Times New Roman" w:hAnsi="Times New Roman" w:cs="Times New Roman"/>
          <w:color w:val="000000" w:themeColor="text1"/>
          <w:sz w:val="24"/>
          <w:szCs w:val="24"/>
        </w:rPr>
        <w:t xml:space="preserve">support </w:t>
      </w:r>
      <w:r w:rsidR="00F02A5D" w:rsidRPr="002063C2">
        <w:rPr>
          <w:rFonts w:ascii="Times New Roman" w:hAnsi="Times New Roman" w:cs="Times New Roman"/>
          <w:color w:val="000000" w:themeColor="text1"/>
          <w:sz w:val="24"/>
          <w:szCs w:val="24"/>
        </w:rPr>
        <w:t>as a moderator of the relationship of ethnic discrimination and psychological distress, represented in DAG format as change in psychological distress</w:t>
      </w:r>
      <w:r w:rsidR="004B340D" w:rsidRPr="002063C2">
        <w:rPr>
          <w:rFonts w:ascii="Times New Roman" w:hAnsi="Times New Roman" w:cs="Times New Roman"/>
          <w:color w:val="000000" w:themeColor="text1"/>
          <w:sz w:val="24"/>
          <w:szCs w:val="24"/>
        </w:rPr>
        <w:t xml:space="preserve">.  </w:t>
      </w:r>
      <w:r w:rsidR="00F02A5D" w:rsidRPr="002063C2">
        <w:rPr>
          <w:rFonts w:ascii="Times New Roman" w:hAnsi="Times New Roman" w:cs="Times New Roman"/>
          <w:color w:val="000000" w:themeColor="text1"/>
          <w:sz w:val="24"/>
          <w:szCs w:val="24"/>
        </w:rPr>
        <w:t>This graph shows how potential confounders (</w:t>
      </w:r>
      <w:r w:rsidR="001C01C4" w:rsidRPr="002063C2">
        <w:rPr>
          <w:rFonts w:ascii="Times New Roman" w:hAnsi="Times New Roman" w:cs="Times New Roman"/>
          <w:color w:val="000000" w:themeColor="text1"/>
          <w:sz w:val="24"/>
          <w:szCs w:val="24"/>
        </w:rPr>
        <w:t>f</w:t>
      </w:r>
      <w:r w:rsidR="00F02A5D" w:rsidRPr="002063C2">
        <w:rPr>
          <w:rFonts w:ascii="Times New Roman" w:hAnsi="Times New Roman" w:cs="Times New Roman"/>
          <w:color w:val="000000" w:themeColor="text1"/>
          <w:sz w:val="24"/>
          <w:szCs w:val="24"/>
        </w:rPr>
        <w:t>oreign-</w:t>
      </w:r>
      <w:r w:rsidR="001C01C4" w:rsidRPr="002063C2">
        <w:rPr>
          <w:rFonts w:ascii="Times New Roman" w:hAnsi="Times New Roman" w:cs="Times New Roman"/>
          <w:color w:val="000000" w:themeColor="text1"/>
          <w:sz w:val="24"/>
          <w:szCs w:val="24"/>
        </w:rPr>
        <w:t>b</w:t>
      </w:r>
      <w:r w:rsidR="00F02A5D" w:rsidRPr="002063C2">
        <w:rPr>
          <w:rFonts w:ascii="Times New Roman" w:hAnsi="Times New Roman" w:cs="Times New Roman"/>
          <w:color w:val="000000" w:themeColor="text1"/>
          <w:sz w:val="24"/>
          <w:szCs w:val="24"/>
        </w:rPr>
        <w:t xml:space="preserve">orn, </w:t>
      </w:r>
      <w:r w:rsidR="001C01C4" w:rsidRPr="002063C2">
        <w:rPr>
          <w:rFonts w:ascii="Times New Roman" w:hAnsi="Times New Roman" w:cs="Times New Roman"/>
          <w:color w:val="000000" w:themeColor="text1"/>
          <w:sz w:val="24"/>
          <w:szCs w:val="24"/>
        </w:rPr>
        <w:lastRenderedPageBreak/>
        <w:t>socioeconomic status (</w:t>
      </w:r>
      <w:r w:rsidR="00F02A5D" w:rsidRPr="002063C2">
        <w:rPr>
          <w:rFonts w:ascii="Times New Roman" w:hAnsi="Times New Roman" w:cs="Times New Roman"/>
          <w:color w:val="000000" w:themeColor="text1"/>
          <w:sz w:val="24"/>
          <w:szCs w:val="24"/>
        </w:rPr>
        <w:t>SES</w:t>
      </w:r>
      <w:r w:rsidR="001C01C4" w:rsidRPr="002063C2">
        <w:rPr>
          <w:rFonts w:ascii="Times New Roman" w:hAnsi="Times New Roman" w:cs="Times New Roman"/>
          <w:color w:val="000000" w:themeColor="text1"/>
          <w:sz w:val="24"/>
          <w:szCs w:val="24"/>
        </w:rPr>
        <w:t>)</w:t>
      </w:r>
      <w:r w:rsidR="00F02A5D" w:rsidRPr="002063C2">
        <w:rPr>
          <w:rFonts w:ascii="Times New Roman" w:hAnsi="Times New Roman" w:cs="Times New Roman"/>
          <w:color w:val="000000" w:themeColor="text1"/>
          <w:sz w:val="24"/>
          <w:szCs w:val="24"/>
        </w:rPr>
        <w:t xml:space="preserve">, </w:t>
      </w:r>
      <w:r w:rsidR="001C01C4" w:rsidRPr="002063C2">
        <w:rPr>
          <w:rFonts w:ascii="Times New Roman" w:hAnsi="Times New Roman" w:cs="Times New Roman"/>
          <w:color w:val="000000" w:themeColor="text1"/>
          <w:sz w:val="24"/>
          <w:szCs w:val="24"/>
        </w:rPr>
        <w:t>t</w:t>
      </w:r>
      <w:r w:rsidR="00F02A5D" w:rsidRPr="002063C2">
        <w:rPr>
          <w:rFonts w:ascii="Times New Roman" w:hAnsi="Times New Roman" w:cs="Times New Roman"/>
          <w:color w:val="000000" w:themeColor="text1"/>
          <w:sz w:val="24"/>
          <w:szCs w:val="24"/>
        </w:rPr>
        <w:t xml:space="preserve">rimester, </w:t>
      </w:r>
      <w:r w:rsidR="001C01C4" w:rsidRPr="002063C2">
        <w:rPr>
          <w:rFonts w:ascii="Times New Roman" w:hAnsi="Times New Roman" w:cs="Times New Roman"/>
          <w:color w:val="000000" w:themeColor="text1"/>
          <w:sz w:val="24"/>
          <w:szCs w:val="24"/>
        </w:rPr>
        <w:t>a</w:t>
      </w:r>
      <w:r w:rsidR="00F02A5D" w:rsidRPr="002063C2">
        <w:rPr>
          <w:rFonts w:ascii="Times New Roman" w:hAnsi="Times New Roman" w:cs="Times New Roman"/>
          <w:color w:val="000000" w:themeColor="text1"/>
          <w:sz w:val="24"/>
          <w:szCs w:val="24"/>
        </w:rPr>
        <w:t xml:space="preserve">ge, </w:t>
      </w:r>
      <w:r w:rsidR="001C01C4" w:rsidRPr="002063C2">
        <w:rPr>
          <w:rFonts w:ascii="Times New Roman" w:hAnsi="Times New Roman" w:cs="Times New Roman"/>
          <w:color w:val="000000" w:themeColor="text1"/>
          <w:sz w:val="24"/>
          <w:szCs w:val="24"/>
        </w:rPr>
        <w:t>p</w:t>
      </w:r>
      <w:r w:rsidR="00F02A5D" w:rsidRPr="002063C2">
        <w:rPr>
          <w:rFonts w:ascii="Times New Roman" w:hAnsi="Times New Roman" w:cs="Times New Roman"/>
          <w:color w:val="000000" w:themeColor="text1"/>
          <w:sz w:val="24"/>
          <w:szCs w:val="24"/>
        </w:rPr>
        <w:t xml:space="preserve">arity) relate to our proposed model. While </w:t>
      </w:r>
      <w:r w:rsidR="00092582" w:rsidRPr="002063C2">
        <w:rPr>
          <w:rFonts w:ascii="Times New Roman" w:hAnsi="Times New Roman" w:cs="Times New Roman"/>
          <w:color w:val="000000" w:themeColor="text1"/>
          <w:sz w:val="24"/>
          <w:szCs w:val="24"/>
        </w:rPr>
        <w:t xml:space="preserve">our </w:t>
      </w:r>
      <w:r w:rsidR="00F02A5D" w:rsidRPr="002063C2">
        <w:rPr>
          <w:rFonts w:ascii="Times New Roman" w:hAnsi="Times New Roman" w:cs="Times New Roman"/>
          <w:color w:val="000000" w:themeColor="text1"/>
          <w:sz w:val="24"/>
          <w:szCs w:val="24"/>
        </w:rPr>
        <w:t xml:space="preserve">model is based on observational data and cannot be interpreted causally, this conceptual modeling </w:t>
      </w:r>
      <w:r w:rsidR="001C01C4" w:rsidRPr="002063C2">
        <w:rPr>
          <w:rFonts w:ascii="Times New Roman" w:hAnsi="Times New Roman" w:cs="Times New Roman"/>
          <w:color w:val="000000" w:themeColor="text1"/>
          <w:sz w:val="24"/>
          <w:szCs w:val="24"/>
        </w:rPr>
        <w:t xml:space="preserve">offers insights into how </w:t>
      </w:r>
      <w:r w:rsidR="008B61F0" w:rsidRPr="002063C2">
        <w:rPr>
          <w:rFonts w:ascii="Times New Roman" w:hAnsi="Times New Roman" w:cs="Times New Roman"/>
          <w:color w:val="000000" w:themeColor="text1"/>
          <w:sz w:val="24"/>
          <w:szCs w:val="24"/>
        </w:rPr>
        <w:t xml:space="preserve">we surmise </w:t>
      </w:r>
      <w:r w:rsidR="001C01C4" w:rsidRPr="002063C2">
        <w:rPr>
          <w:rFonts w:ascii="Times New Roman" w:hAnsi="Times New Roman" w:cs="Times New Roman"/>
          <w:color w:val="000000" w:themeColor="text1"/>
          <w:sz w:val="24"/>
          <w:szCs w:val="24"/>
        </w:rPr>
        <w:t>the variables are related</w:t>
      </w:r>
      <w:r w:rsidR="00F02A5D" w:rsidRPr="002063C2">
        <w:rPr>
          <w:rFonts w:ascii="Times New Roman" w:hAnsi="Times New Roman" w:cs="Times New Roman"/>
          <w:color w:val="000000" w:themeColor="text1"/>
          <w:sz w:val="24"/>
          <w:szCs w:val="24"/>
        </w:rPr>
        <w:t xml:space="preserve">.  </w:t>
      </w:r>
    </w:p>
    <w:p w14:paraId="44075D5D" w14:textId="079B34C6" w:rsidR="00943364" w:rsidRPr="002063C2" w:rsidRDefault="00E8473E" w:rsidP="00943364">
      <w:pPr>
        <w:pStyle w:val="Heading1"/>
        <w:jc w:val="both"/>
        <w:rPr>
          <w:rFonts w:ascii="Times New Roman" w:hAnsi="Times New Roman" w:cs="Times New Roman"/>
          <w:b/>
          <w:bCs/>
          <w:sz w:val="24"/>
          <w:szCs w:val="24"/>
        </w:rPr>
      </w:pPr>
      <w:r w:rsidRPr="002063C2">
        <w:rPr>
          <w:rFonts w:ascii="Times New Roman" w:hAnsi="Times New Roman" w:cs="Times New Roman"/>
          <w:b/>
          <w:bCs/>
          <w:sz w:val="24"/>
          <w:szCs w:val="24"/>
        </w:rPr>
        <w:t>2</w:t>
      </w:r>
      <w:r w:rsidR="00943364" w:rsidRPr="002063C2">
        <w:rPr>
          <w:rFonts w:ascii="Times New Roman" w:hAnsi="Times New Roman" w:cs="Times New Roman"/>
          <w:b/>
          <w:bCs/>
          <w:sz w:val="24"/>
          <w:szCs w:val="24"/>
        </w:rPr>
        <w:t>. Missingness</w:t>
      </w:r>
      <w:bookmarkEnd w:id="7"/>
      <w:r w:rsidR="00943364" w:rsidRPr="002063C2">
        <w:rPr>
          <w:rFonts w:ascii="Times New Roman" w:hAnsi="Times New Roman" w:cs="Times New Roman"/>
          <w:b/>
          <w:bCs/>
          <w:sz w:val="24"/>
          <w:szCs w:val="24"/>
        </w:rPr>
        <w:t xml:space="preserve"> and Imputation</w:t>
      </w:r>
    </w:p>
    <w:p w14:paraId="6995976B" w14:textId="6891658B"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We examined missingness through the Amelia package</w:t>
      </w:r>
      <w:r w:rsidR="00EB0EA1" w:rsidRPr="002063C2">
        <w:rPr>
          <w:rFonts w:ascii="Times New Roman" w:hAnsi="Times New Roman" w:cs="Times New Roman"/>
          <w:color w:val="000000" w:themeColor="text1"/>
          <w:sz w:val="24"/>
          <w:szCs w:val="24"/>
        </w:rPr>
        <w:t>.</w:t>
      </w:r>
      <w:r w:rsidRPr="002063C2">
        <w:rPr>
          <w:rFonts w:ascii="Times New Roman" w:hAnsi="Times New Roman" w:cs="Times New Roman"/>
          <w:color w:val="000000" w:themeColor="text1"/>
          <w:sz w:val="24"/>
          <w:szCs w:val="24"/>
        </w:rPr>
        <w:t xml:space="preserve"> Overall, 7% of the observations were left blank. Individual variables ranged in missing from 1.4% (foreign-born) to 12.0% (food insecurity). </w:t>
      </w:r>
    </w:p>
    <w:p w14:paraId="2ADECD86" w14:textId="77777777" w:rsidR="00943364" w:rsidRPr="002063C2" w:rsidRDefault="00943364" w:rsidP="00943364">
      <w:pPr>
        <w:jc w:val="both"/>
        <w:rPr>
          <w:rFonts w:ascii="Times New Roman" w:eastAsia="Times New Roman" w:hAnsi="Times New Roman" w:cs="Times New Roman"/>
          <w:color w:val="000000" w:themeColor="text1"/>
          <w:sz w:val="24"/>
          <w:szCs w:val="24"/>
        </w:rPr>
      </w:pPr>
    </w:p>
    <w:p w14:paraId="407F4580" w14:textId="77777777"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 xml:space="preserve">Multiple chain imputation was conducted on the 216 individuals using additional highly correlated variables not in the main analysis to improve accuracy of imputations. Such correlated variables used for imputation analysis included questions on how often you see your baby’s grandmother or father in person, general measures of overall family social support, age of immigration, as well as the acculturation level of the pregnant woman, which has been previously shown to be associated with levels of ethnic discrimination </w:t>
      </w:r>
      <w:r w:rsidRPr="00E17A08">
        <w:rPr>
          <w:rFonts w:ascii="Times New Roman" w:hAnsi="Times New Roman" w:cs="Times New Roman"/>
          <w:color w:val="000000" w:themeColor="text1"/>
          <w:sz w:val="24"/>
          <w:szCs w:val="24"/>
        </w:rPr>
        <w:fldChar w:fldCharType="begin"/>
      </w:r>
      <w:r w:rsidRPr="002063C2">
        <w:rPr>
          <w:rFonts w:ascii="Times New Roman" w:hAnsi="Times New Roman" w:cs="Times New Roman"/>
          <w:color w:val="000000" w:themeColor="text1"/>
          <w:sz w:val="24"/>
          <w:szCs w:val="24"/>
        </w:rPr>
        <w:instrText xml:space="preserve"> ADDIN ZOTERO_ITEM CSL_CITATION {"citationID":"xXhjR3I5","properties":{"formattedCitation":"(Fox, 2021)","plainCitation":"(Fox, 2021)","noteIndex":0},"citationItems":[{"id":5169,"uris":["http://zotero.org/users/5316452/items/456RE3QV"],"itemData":{"id":5169,"type":"article-journal","abstract":"It is important to consider how identity, culture, and social adversity influence maternal mental health among Latina women both because this community faces unique cultural stressors and also because factors that undermine women's mental health during pregnancy and postpartum could have injurious consequences that cascade across generations. This study uses data from a questionnaire administered to Latina pregnant and postpartum women in Southern California, examining cultural orientation, discrimination, and mental health. Results demonstrate mental health benefits for both American and Latino cultural orientations, but the latter's benefit of lower anxiety was only apparent with high discrimination. American and Latino cultural values systems had opposite relationships with depression, with the latter protective and also positively associated with happiness. More traditional gender roles values were associated with greater perceived stress and lower happiness. Different aspects of familism had opposite effects as obligation was associated with less anxiety and referent (defining oneself communally with kin) with more. Results suggest that social adversity and cultural identity and values influence maternal psychology. This study makes a unique contribution by integrating anthropological and biopsychosocial methods and theories towards addressing an issue of public-health importance. [cultural stressors, minority health disparities, perinatal, mood disorders, Latino health]","container-title":"American Anthropologist","DOI":"10.1111/aman.13665","ISSN":"1548-1433","issue":"4","language":"en","note":"_eprint: https://onlinelibrary.wiley.com/doi/pdf/10.1111/aman.13665","page":"780-804","source":"Wiley Online Library","title":"Discrimination as a Moderator of the Effects of Acculturation and Cultural Values on Mental Health Among Pregnant and Postpartum Latina Women","volume":"123","author":[{"family":"Fox","given":"Molly"}],"issued":{"date-parts":[["2021"]]}}}],"schema":"https://github.com/citation-style-language/schema/raw/master/csl-citation.json"} </w:instrText>
      </w:r>
      <w:r w:rsidRPr="00E17A08">
        <w:rPr>
          <w:rFonts w:ascii="Times New Roman" w:hAnsi="Times New Roman" w:cs="Times New Roman"/>
          <w:color w:val="000000" w:themeColor="text1"/>
          <w:sz w:val="24"/>
          <w:szCs w:val="24"/>
        </w:rPr>
        <w:fldChar w:fldCharType="separate"/>
      </w:r>
      <w:r w:rsidRPr="002063C2">
        <w:rPr>
          <w:rFonts w:ascii="Times New Roman" w:hAnsi="Times New Roman" w:cs="Times New Roman"/>
          <w:noProof/>
          <w:color w:val="000000" w:themeColor="text1"/>
          <w:sz w:val="24"/>
          <w:szCs w:val="24"/>
        </w:rPr>
        <w:t>(Fox, 2021)</w:t>
      </w:r>
      <w:r w:rsidRPr="00E17A08">
        <w:rPr>
          <w:rFonts w:ascii="Times New Roman" w:hAnsi="Times New Roman" w:cs="Times New Roman"/>
          <w:color w:val="000000" w:themeColor="text1"/>
          <w:sz w:val="24"/>
          <w:szCs w:val="24"/>
        </w:rPr>
        <w:fldChar w:fldCharType="end"/>
      </w:r>
      <w:r w:rsidRPr="002063C2">
        <w:rPr>
          <w:rFonts w:ascii="Times New Roman" w:hAnsi="Times New Roman" w:cs="Times New Roman"/>
          <w:color w:val="000000" w:themeColor="text1"/>
          <w:sz w:val="24"/>
          <w:szCs w:val="24"/>
        </w:rPr>
        <w:t xml:space="preserve">. Subject IDs were not included in imputation. We conducted 20 iterations of imputation for each of the five imputed datasets using the MICE package. </w:t>
      </w:r>
    </w:p>
    <w:p w14:paraId="6D9A25B3" w14:textId="77777777" w:rsidR="00943364" w:rsidRPr="002063C2" w:rsidRDefault="00943364" w:rsidP="00943364">
      <w:pPr>
        <w:jc w:val="both"/>
        <w:rPr>
          <w:rFonts w:ascii="Times New Roman" w:hAnsi="Times New Roman" w:cs="Times New Roman"/>
          <w:color w:val="000000" w:themeColor="text1"/>
          <w:sz w:val="24"/>
          <w:szCs w:val="24"/>
        </w:rPr>
      </w:pPr>
    </w:p>
    <w:p w14:paraId="4DA53AF0" w14:textId="3B7DC8B3" w:rsidR="00943364" w:rsidRPr="002063C2" w:rsidRDefault="00943364"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Density plots were used to determine if imputation was within range for all variables and if the distributions of each variable was maintained across imputed datasets. Red lines indicate the distribution of imputed variables, while blue lines are the distribution of the real data (Figure S</w:t>
      </w:r>
      <w:r w:rsidR="001C01C4" w:rsidRPr="002063C2">
        <w:rPr>
          <w:rFonts w:ascii="Times New Roman" w:hAnsi="Times New Roman" w:cs="Times New Roman"/>
          <w:color w:val="000000" w:themeColor="text1"/>
          <w:sz w:val="24"/>
          <w:szCs w:val="24"/>
        </w:rPr>
        <w:t>3</w:t>
      </w:r>
      <w:r w:rsidRPr="002063C2">
        <w:rPr>
          <w:rFonts w:ascii="Times New Roman" w:hAnsi="Times New Roman" w:cs="Times New Roman"/>
          <w:color w:val="000000" w:themeColor="text1"/>
          <w:sz w:val="24"/>
          <w:szCs w:val="24"/>
        </w:rPr>
        <w:t>).</w:t>
      </w:r>
    </w:p>
    <w:p w14:paraId="6DACC277" w14:textId="4C30A3F1" w:rsidR="00943364" w:rsidRPr="002063C2" w:rsidRDefault="00943364" w:rsidP="00D22594">
      <w:pPr>
        <w:pStyle w:val="Heading3"/>
        <w:jc w:val="both"/>
        <w:rPr>
          <w:rFonts w:ascii="Times New Roman" w:hAnsi="Times New Roman" w:cs="Times New Roman"/>
          <w:color w:val="000000" w:themeColor="text1"/>
          <w:sz w:val="24"/>
          <w:szCs w:val="24"/>
        </w:rPr>
      </w:pPr>
      <w:bookmarkStart w:id="8" w:name="_Toc116981487"/>
      <w:r w:rsidRPr="002063C2">
        <w:rPr>
          <w:rFonts w:ascii="Times New Roman" w:hAnsi="Times New Roman" w:cs="Times New Roman"/>
          <w:b/>
          <w:bCs/>
          <w:color w:val="000000" w:themeColor="text1"/>
          <w:sz w:val="24"/>
          <w:szCs w:val="24"/>
        </w:rPr>
        <w:t>Supplemental Figure 3</w:t>
      </w:r>
      <w:r w:rsidRPr="002063C2">
        <w:rPr>
          <w:rFonts w:ascii="Times New Roman" w:hAnsi="Times New Roman" w:cs="Times New Roman"/>
          <w:color w:val="000000" w:themeColor="text1"/>
          <w:sz w:val="24"/>
          <w:szCs w:val="24"/>
        </w:rPr>
        <w:t>: Density Diagnostic Plot of Imput</w:t>
      </w:r>
      <w:bookmarkEnd w:id="8"/>
      <w:r w:rsidR="00C80689" w:rsidRPr="002063C2">
        <w:rPr>
          <w:rFonts w:ascii="Times New Roman" w:hAnsi="Times New Roman" w:cs="Times New Roman"/>
          <w:color w:val="000000" w:themeColor="text1"/>
          <w:sz w:val="24"/>
          <w:szCs w:val="24"/>
        </w:rPr>
        <w:t>ed Variables</w:t>
      </w:r>
    </w:p>
    <w:p w14:paraId="1E4E79A9" w14:textId="7A5EF379" w:rsidR="00917BBD" w:rsidRPr="002063C2" w:rsidRDefault="00D22594" w:rsidP="00943364">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7AF5528" wp14:editId="4EF5AB43">
            <wp:extent cx="5943600"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1B551EDB" w14:textId="120C5C32" w:rsidR="00917BBD" w:rsidRPr="00E17A08" w:rsidRDefault="002063C2" w:rsidP="00943364">
      <w:pPr>
        <w:jc w:val="both"/>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 xml:space="preserve">2.1 </w:t>
      </w:r>
      <w:r w:rsidR="00917BBD" w:rsidRPr="00E17A08">
        <w:rPr>
          <w:rFonts w:ascii="Times New Roman" w:eastAsia="Times New Roman" w:hAnsi="Times New Roman" w:cs="Times New Roman"/>
          <w:b/>
          <w:bCs/>
          <w:sz w:val="24"/>
          <w:szCs w:val="24"/>
        </w:rPr>
        <w:t xml:space="preserve">Missing </w:t>
      </w:r>
      <w:r w:rsidR="0066227E" w:rsidRPr="002063C2">
        <w:rPr>
          <w:rFonts w:ascii="Times New Roman" w:eastAsia="Times New Roman" w:hAnsi="Times New Roman" w:cs="Times New Roman"/>
          <w:b/>
          <w:bCs/>
          <w:sz w:val="24"/>
          <w:szCs w:val="24"/>
        </w:rPr>
        <w:t>at</w:t>
      </w:r>
      <w:r w:rsidR="00917BBD" w:rsidRPr="00E17A08">
        <w:rPr>
          <w:rFonts w:ascii="Times New Roman" w:eastAsia="Times New Roman" w:hAnsi="Times New Roman" w:cs="Times New Roman"/>
          <w:b/>
          <w:bCs/>
          <w:sz w:val="24"/>
          <w:szCs w:val="24"/>
        </w:rPr>
        <w:t xml:space="preserve"> Random</w:t>
      </w:r>
      <w:r w:rsidR="00312B18" w:rsidRPr="002063C2">
        <w:rPr>
          <w:rFonts w:ascii="Times New Roman" w:eastAsia="Times New Roman" w:hAnsi="Times New Roman" w:cs="Times New Roman"/>
          <w:b/>
          <w:bCs/>
          <w:sz w:val="24"/>
          <w:szCs w:val="24"/>
        </w:rPr>
        <w:t xml:space="preserve"> Check</w:t>
      </w:r>
    </w:p>
    <w:p w14:paraId="54355955" w14:textId="55FFC3EC" w:rsidR="00A67B16" w:rsidRPr="00E17A08" w:rsidRDefault="00917BBD" w:rsidP="00943364">
      <w:pPr>
        <w:jc w:val="both"/>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 xml:space="preserve">The participants who received Version 1.0 of the survey and therefore missing social support scales were not included in the analytic dataset and therefore not relevant for determining missingness at random (for those, it’s as if that was an entirely separate study). Since no other systemic missingness is expected, the only other potential cause of nonrandom missingness in the remaining </w:t>
      </w:r>
      <w:r w:rsidRPr="00E17A08">
        <w:rPr>
          <w:rFonts w:ascii="Times New Roman" w:eastAsia="Times New Roman" w:hAnsi="Times New Roman" w:cs="Times New Roman"/>
          <w:sz w:val="24"/>
          <w:szCs w:val="24"/>
        </w:rPr>
        <w:lastRenderedPageBreak/>
        <w:t>dataset would be participant characteristics. We considered the most likely participant characteristics to cause non-random missingness to be depression status and foreign-born status. We conducted t-tests to explore this question and found that missingness is not statistically different between depressed and non-depressed participants</w:t>
      </w:r>
      <w:r w:rsidR="00F2566A" w:rsidRPr="002063C2">
        <w:rPr>
          <w:rFonts w:ascii="Times New Roman" w:eastAsia="Times New Roman" w:hAnsi="Times New Roman" w:cs="Times New Roman"/>
          <w:sz w:val="24"/>
          <w:szCs w:val="24"/>
        </w:rPr>
        <w:t xml:space="preserve"> (t-statistic: 1.7</w:t>
      </w:r>
      <w:r w:rsidR="00312B18" w:rsidRPr="002063C2">
        <w:rPr>
          <w:rFonts w:ascii="Times New Roman" w:eastAsia="Times New Roman" w:hAnsi="Times New Roman" w:cs="Times New Roman"/>
          <w:sz w:val="24"/>
          <w:szCs w:val="24"/>
        </w:rPr>
        <w:t>0</w:t>
      </w:r>
      <w:r w:rsidR="00F2566A" w:rsidRPr="002063C2">
        <w:rPr>
          <w:rFonts w:ascii="Times New Roman" w:eastAsia="Times New Roman" w:hAnsi="Times New Roman" w:cs="Times New Roman"/>
          <w:sz w:val="24"/>
          <w:szCs w:val="24"/>
        </w:rPr>
        <w:t>, df: 41.35, p-value: 0.10)</w:t>
      </w:r>
      <w:r w:rsidRPr="00E17A08">
        <w:rPr>
          <w:rFonts w:ascii="Times New Roman" w:eastAsia="Times New Roman" w:hAnsi="Times New Roman" w:cs="Times New Roman"/>
          <w:sz w:val="24"/>
          <w:szCs w:val="24"/>
        </w:rPr>
        <w:t xml:space="preserve">. Missingness was </w:t>
      </w:r>
      <w:r w:rsidR="00312B18" w:rsidRPr="002063C2">
        <w:rPr>
          <w:rFonts w:ascii="Times New Roman" w:eastAsia="Times New Roman" w:hAnsi="Times New Roman" w:cs="Times New Roman"/>
          <w:sz w:val="24"/>
          <w:szCs w:val="24"/>
        </w:rPr>
        <w:t xml:space="preserve">also not </w:t>
      </w:r>
      <w:r w:rsidRPr="00E17A08">
        <w:rPr>
          <w:rFonts w:ascii="Times New Roman" w:eastAsia="Times New Roman" w:hAnsi="Times New Roman" w:cs="Times New Roman"/>
          <w:sz w:val="24"/>
          <w:szCs w:val="24"/>
        </w:rPr>
        <w:t>statistically different between foreign-born and U.S.-born Latinos</w:t>
      </w:r>
      <w:r w:rsidR="00312B18" w:rsidRPr="002063C2">
        <w:rPr>
          <w:rFonts w:ascii="Times New Roman" w:eastAsia="Times New Roman" w:hAnsi="Times New Roman" w:cs="Times New Roman"/>
          <w:sz w:val="24"/>
          <w:szCs w:val="24"/>
        </w:rPr>
        <w:t xml:space="preserve"> (t-statistic: 1.96, df: 209.03, p-value = 0.051); however, </w:t>
      </w:r>
      <w:r w:rsidR="00C85217" w:rsidRPr="002063C2">
        <w:rPr>
          <w:rFonts w:ascii="Times New Roman" w:eastAsia="Times New Roman" w:hAnsi="Times New Roman" w:cs="Times New Roman"/>
          <w:sz w:val="24"/>
          <w:szCs w:val="24"/>
        </w:rPr>
        <w:t xml:space="preserve">it </w:t>
      </w:r>
      <w:r w:rsidR="00312B18" w:rsidRPr="002063C2">
        <w:rPr>
          <w:rFonts w:ascii="Times New Roman" w:eastAsia="Times New Roman" w:hAnsi="Times New Roman" w:cs="Times New Roman"/>
          <w:sz w:val="24"/>
          <w:szCs w:val="24"/>
        </w:rPr>
        <w:t>closely approach</w:t>
      </w:r>
      <w:r w:rsidR="00C85217" w:rsidRPr="002063C2">
        <w:rPr>
          <w:rFonts w:ascii="Times New Roman" w:eastAsia="Times New Roman" w:hAnsi="Times New Roman" w:cs="Times New Roman"/>
          <w:sz w:val="24"/>
          <w:szCs w:val="24"/>
        </w:rPr>
        <w:t>ed</w:t>
      </w:r>
      <w:r w:rsidR="00312B18" w:rsidRPr="002063C2">
        <w:rPr>
          <w:rFonts w:ascii="Times New Roman" w:eastAsia="Times New Roman" w:hAnsi="Times New Roman" w:cs="Times New Roman"/>
          <w:sz w:val="24"/>
          <w:szCs w:val="24"/>
        </w:rPr>
        <w:t xml:space="preserve"> the commonly used significance threshold of p-value &lt;0.05</w:t>
      </w:r>
      <w:r w:rsidRPr="00E17A08">
        <w:rPr>
          <w:rFonts w:ascii="Times New Roman" w:eastAsia="Times New Roman" w:hAnsi="Times New Roman" w:cs="Times New Roman"/>
          <w:sz w:val="24"/>
          <w:szCs w:val="24"/>
        </w:rPr>
        <w:t xml:space="preserve">. To explore this further, we </w:t>
      </w:r>
      <w:r w:rsidR="00A67B16" w:rsidRPr="00E17A08">
        <w:rPr>
          <w:rFonts w:ascii="Times New Roman" w:eastAsia="Times New Roman" w:hAnsi="Times New Roman" w:cs="Times New Roman"/>
          <w:sz w:val="24"/>
          <w:szCs w:val="24"/>
        </w:rPr>
        <w:t>post-hoc</w:t>
      </w:r>
      <w:r w:rsidRPr="00E17A08">
        <w:rPr>
          <w:rFonts w:ascii="Times New Roman" w:eastAsia="Times New Roman" w:hAnsi="Times New Roman" w:cs="Times New Roman"/>
          <w:sz w:val="24"/>
          <w:szCs w:val="24"/>
        </w:rPr>
        <w:t xml:space="preserve"> stratif</w:t>
      </w:r>
      <w:r w:rsidR="00A67B16" w:rsidRPr="00E17A08">
        <w:rPr>
          <w:rFonts w:ascii="Times New Roman" w:eastAsia="Times New Roman" w:hAnsi="Times New Roman" w:cs="Times New Roman"/>
          <w:sz w:val="24"/>
          <w:szCs w:val="24"/>
        </w:rPr>
        <w:t>ied</w:t>
      </w:r>
      <w:r w:rsidRPr="00E17A08">
        <w:rPr>
          <w:rFonts w:ascii="Times New Roman" w:eastAsia="Times New Roman" w:hAnsi="Times New Roman" w:cs="Times New Roman"/>
          <w:sz w:val="24"/>
          <w:szCs w:val="24"/>
        </w:rPr>
        <w:t xml:space="preserve"> the </w:t>
      </w:r>
      <w:r w:rsidR="00312B18" w:rsidRPr="002063C2">
        <w:rPr>
          <w:rFonts w:ascii="Times New Roman" w:eastAsia="Times New Roman" w:hAnsi="Times New Roman" w:cs="Times New Roman"/>
          <w:sz w:val="24"/>
          <w:szCs w:val="24"/>
        </w:rPr>
        <w:t>Set 1 models</w:t>
      </w:r>
      <w:r w:rsidRPr="00E17A08">
        <w:rPr>
          <w:rFonts w:ascii="Times New Roman" w:eastAsia="Times New Roman" w:hAnsi="Times New Roman" w:cs="Times New Roman"/>
          <w:sz w:val="24"/>
          <w:szCs w:val="24"/>
        </w:rPr>
        <w:t xml:space="preserve"> by birthplace</w:t>
      </w:r>
      <w:r w:rsidR="00A67B16" w:rsidRPr="00E17A08">
        <w:rPr>
          <w:rFonts w:ascii="Times New Roman" w:eastAsia="Times New Roman" w:hAnsi="Times New Roman" w:cs="Times New Roman"/>
          <w:sz w:val="24"/>
          <w:szCs w:val="24"/>
        </w:rPr>
        <w:t xml:space="preserve">.  </w:t>
      </w:r>
    </w:p>
    <w:p w14:paraId="177585F4" w14:textId="77777777" w:rsidR="00F2566A" w:rsidRPr="002063C2" w:rsidRDefault="00F2566A" w:rsidP="00943364">
      <w:pPr>
        <w:jc w:val="both"/>
        <w:rPr>
          <w:rFonts w:ascii="Times New Roman" w:eastAsia="Times New Roman" w:hAnsi="Times New Roman" w:cs="Times New Roman"/>
          <w:sz w:val="24"/>
          <w:szCs w:val="24"/>
        </w:rPr>
      </w:pPr>
    </w:p>
    <w:p w14:paraId="384C5878" w14:textId="42951756" w:rsidR="00917BBD" w:rsidRPr="00E17A08" w:rsidRDefault="00A67B16" w:rsidP="00943364">
      <w:pPr>
        <w:jc w:val="both"/>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 xml:space="preserve">Overall, we find </w:t>
      </w:r>
      <w:r w:rsidR="0046008D" w:rsidRPr="00E17A08">
        <w:rPr>
          <w:rFonts w:ascii="Times New Roman" w:eastAsia="Times New Roman" w:hAnsi="Times New Roman" w:cs="Times New Roman"/>
          <w:sz w:val="24"/>
          <w:szCs w:val="24"/>
        </w:rPr>
        <w:t>that discrimination remains significant and positively associated with all psychological distress measures for both foreign-born and U.S. born women</w:t>
      </w:r>
      <w:r w:rsidR="00C85217" w:rsidRPr="002063C2">
        <w:rPr>
          <w:rFonts w:ascii="Times New Roman" w:eastAsia="Times New Roman" w:hAnsi="Times New Roman" w:cs="Times New Roman"/>
          <w:sz w:val="24"/>
          <w:szCs w:val="24"/>
        </w:rPr>
        <w:t xml:space="preserve"> (see Supplemental Table 6)</w:t>
      </w:r>
      <w:r w:rsidR="0046008D" w:rsidRPr="00E17A08">
        <w:rPr>
          <w:rFonts w:ascii="Times New Roman" w:eastAsia="Times New Roman" w:hAnsi="Times New Roman" w:cs="Times New Roman"/>
          <w:sz w:val="24"/>
          <w:szCs w:val="24"/>
        </w:rPr>
        <w:t xml:space="preserve">. </w:t>
      </w:r>
      <w:r w:rsidR="00DD20EE" w:rsidRPr="00E17A08">
        <w:rPr>
          <w:rFonts w:ascii="Times New Roman" w:eastAsia="Times New Roman" w:hAnsi="Times New Roman" w:cs="Times New Roman"/>
          <w:sz w:val="24"/>
          <w:szCs w:val="24"/>
        </w:rPr>
        <w:t xml:space="preserve">Thus, </w:t>
      </w:r>
      <w:r w:rsidR="00312B18" w:rsidRPr="002063C2">
        <w:rPr>
          <w:rFonts w:ascii="Times New Roman" w:eastAsia="Times New Roman" w:hAnsi="Times New Roman" w:cs="Times New Roman"/>
          <w:sz w:val="24"/>
          <w:szCs w:val="24"/>
        </w:rPr>
        <w:t>we determine that it</w:t>
      </w:r>
      <w:r w:rsidR="00F2566A" w:rsidRPr="002063C2">
        <w:rPr>
          <w:rFonts w:ascii="Times New Roman" w:eastAsia="Times New Roman" w:hAnsi="Times New Roman" w:cs="Times New Roman"/>
          <w:sz w:val="24"/>
          <w:szCs w:val="24"/>
        </w:rPr>
        <w:t xml:space="preserve"> </w:t>
      </w:r>
      <w:r w:rsidR="00DD20EE" w:rsidRPr="00E17A08">
        <w:rPr>
          <w:rFonts w:ascii="Times New Roman" w:eastAsia="Times New Roman" w:hAnsi="Times New Roman" w:cs="Times New Roman"/>
          <w:sz w:val="24"/>
          <w:szCs w:val="24"/>
        </w:rPr>
        <w:t xml:space="preserve">is </w:t>
      </w:r>
      <w:r w:rsidR="00F2566A" w:rsidRPr="002063C2">
        <w:rPr>
          <w:rFonts w:ascii="Times New Roman" w:eastAsia="Times New Roman" w:hAnsi="Times New Roman" w:cs="Times New Roman"/>
          <w:sz w:val="24"/>
          <w:szCs w:val="24"/>
        </w:rPr>
        <w:t xml:space="preserve">likely that our findings are </w:t>
      </w:r>
      <w:r w:rsidR="00F2566A" w:rsidRPr="00E17A08">
        <w:rPr>
          <w:rFonts w:ascii="Times New Roman" w:eastAsia="Times New Roman" w:hAnsi="Times New Roman" w:cs="Times New Roman"/>
          <w:sz w:val="24"/>
          <w:szCs w:val="24"/>
          <w:u w:val="single"/>
        </w:rPr>
        <w:t>not</w:t>
      </w:r>
      <w:r w:rsidR="00F2566A" w:rsidRPr="002063C2">
        <w:rPr>
          <w:rFonts w:ascii="Times New Roman" w:eastAsia="Times New Roman" w:hAnsi="Times New Roman" w:cs="Times New Roman"/>
          <w:sz w:val="24"/>
          <w:szCs w:val="24"/>
        </w:rPr>
        <w:t xml:space="preserve"> </w:t>
      </w:r>
      <w:r w:rsidR="00DD20EE" w:rsidRPr="00E17A08">
        <w:rPr>
          <w:rFonts w:ascii="Times New Roman" w:eastAsia="Times New Roman" w:hAnsi="Times New Roman" w:cs="Times New Roman"/>
          <w:sz w:val="24"/>
          <w:szCs w:val="24"/>
        </w:rPr>
        <w:t xml:space="preserve">driven by </w:t>
      </w:r>
      <w:r w:rsidR="00312B18" w:rsidRPr="002063C2">
        <w:rPr>
          <w:rFonts w:ascii="Times New Roman" w:eastAsia="Times New Roman" w:hAnsi="Times New Roman" w:cs="Times New Roman"/>
          <w:sz w:val="24"/>
          <w:szCs w:val="24"/>
        </w:rPr>
        <w:t>any</w:t>
      </w:r>
      <w:r w:rsidR="00DD20EE" w:rsidRPr="00E17A08">
        <w:rPr>
          <w:rFonts w:ascii="Times New Roman" w:eastAsia="Times New Roman" w:hAnsi="Times New Roman" w:cs="Times New Roman"/>
          <w:sz w:val="24"/>
          <w:szCs w:val="24"/>
        </w:rPr>
        <w:t xml:space="preserve"> asymmetrical missingnes</w:t>
      </w:r>
      <w:r w:rsidR="00312B18" w:rsidRPr="002063C2">
        <w:rPr>
          <w:rFonts w:ascii="Times New Roman" w:eastAsia="Times New Roman" w:hAnsi="Times New Roman" w:cs="Times New Roman"/>
          <w:sz w:val="24"/>
          <w:szCs w:val="24"/>
        </w:rPr>
        <w:t>s</w:t>
      </w:r>
      <w:r w:rsidR="00DD20EE" w:rsidRPr="00E17A08">
        <w:rPr>
          <w:rFonts w:ascii="Times New Roman" w:eastAsia="Times New Roman" w:hAnsi="Times New Roman" w:cs="Times New Roman"/>
          <w:sz w:val="24"/>
          <w:szCs w:val="24"/>
        </w:rPr>
        <w:t xml:space="preserve">. </w:t>
      </w:r>
    </w:p>
    <w:p w14:paraId="455DA6CE" w14:textId="34D4F6A4" w:rsidR="00DD20EE" w:rsidRPr="00E17A08" w:rsidRDefault="00DD20EE" w:rsidP="00943364">
      <w:pPr>
        <w:jc w:val="both"/>
        <w:rPr>
          <w:rFonts w:ascii="Times New Roman" w:eastAsia="Times New Roman" w:hAnsi="Times New Roman" w:cs="Times New Roman"/>
          <w:sz w:val="24"/>
          <w:szCs w:val="24"/>
        </w:rPr>
      </w:pPr>
    </w:p>
    <w:p w14:paraId="6906C831" w14:textId="6A7671F8" w:rsidR="00DD20EE" w:rsidRPr="00E17A08" w:rsidRDefault="00DD20EE" w:rsidP="00943364">
      <w:pPr>
        <w:jc w:val="both"/>
        <w:rPr>
          <w:rFonts w:ascii="Times New Roman" w:eastAsia="Times New Roman" w:hAnsi="Times New Roman" w:cs="Times New Roman"/>
          <w:b/>
          <w:bCs/>
          <w:sz w:val="24"/>
          <w:szCs w:val="24"/>
        </w:rPr>
      </w:pPr>
      <w:r w:rsidRPr="00E17A08">
        <w:rPr>
          <w:rFonts w:ascii="Times New Roman" w:eastAsia="Times New Roman" w:hAnsi="Times New Roman" w:cs="Times New Roman"/>
          <w:b/>
          <w:bCs/>
          <w:sz w:val="24"/>
          <w:szCs w:val="24"/>
        </w:rPr>
        <w:t xml:space="preserve">Supplemental Table </w:t>
      </w:r>
      <w:r w:rsidR="00C85217" w:rsidRPr="002063C2">
        <w:rPr>
          <w:rFonts w:ascii="Times New Roman" w:eastAsia="Times New Roman" w:hAnsi="Times New Roman" w:cs="Times New Roman"/>
          <w:b/>
          <w:bCs/>
          <w:sz w:val="24"/>
          <w:szCs w:val="24"/>
        </w:rPr>
        <w:t>6</w:t>
      </w:r>
      <w:r w:rsidRPr="00E17A08">
        <w:rPr>
          <w:rFonts w:ascii="Times New Roman" w:eastAsia="Times New Roman" w:hAnsi="Times New Roman" w:cs="Times New Roman"/>
          <w:b/>
          <w:bCs/>
          <w:sz w:val="24"/>
          <w:szCs w:val="24"/>
        </w:rPr>
        <w:t xml:space="preserve">: Set 1 Models Stratified by Place of Birth </w:t>
      </w:r>
    </w:p>
    <w:p w14:paraId="1CA4B4FD" w14:textId="2BA09304" w:rsidR="0046008D" w:rsidRPr="00E17A08" w:rsidRDefault="0046008D" w:rsidP="00943364">
      <w:pPr>
        <w:jc w:val="both"/>
        <w:rPr>
          <w:rFonts w:ascii="Times New Roman" w:eastAsia="Times New Roman" w:hAnsi="Times New Roman" w:cs="Times New Roman"/>
          <w:sz w:val="24"/>
          <w:szCs w:val="24"/>
        </w:rPr>
      </w:pPr>
    </w:p>
    <w:tbl>
      <w:tblPr>
        <w:tblW w:w="0" w:type="auto"/>
        <w:tblBorders>
          <w:top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755"/>
        <w:gridCol w:w="1331"/>
        <w:gridCol w:w="1334"/>
        <w:gridCol w:w="1140"/>
        <w:gridCol w:w="1143"/>
        <w:gridCol w:w="1327"/>
        <w:gridCol w:w="1330"/>
      </w:tblGrid>
      <w:tr w:rsidR="0046008D" w:rsidRPr="002063C2" w14:paraId="7D270301" w14:textId="77777777" w:rsidTr="0046008D">
        <w:trPr>
          <w:tblHeader/>
        </w:trPr>
        <w:tc>
          <w:tcPr>
            <w:tcW w:w="0" w:type="auto"/>
            <w:shd w:val="clear" w:color="auto" w:fill="FFFFFF"/>
            <w:tcMar>
              <w:top w:w="0" w:type="dxa"/>
              <w:left w:w="75" w:type="dxa"/>
              <w:bottom w:w="0" w:type="dxa"/>
              <w:right w:w="75" w:type="dxa"/>
            </w:tcMar>
            <w:vAlign w:val="center"/>
            <w:hideMark/>
          </w:tcPr>
          <w:p w14:paraId="6B49C1C8" w14:textId="77777777" w:rsidR="0046008D" w:rsidRPr="00E17A08" w:rsidRDefault="0046008D" w:rsidP="00E17A08">
            <w:pPr>
              <w:spacing w:before="150" w:after="150" w:line="240" w:lineRule="auto"/>
              <w:contextualSpacing/>
              <w:jc w:val="center"/>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 </w:t>
            </w:r>
          </w:p>
        </w:tc>
        <w:tc>
          <w:tcPr>
            <w:tcW w:w="0" w:type="auto"/>
            <w:shd w:val="clear" w:color="auto" w:fill="FFFFFF"/>
            <w:tcMar>
              <w:top w:w="0" w:type="dxa"/>
              <w:left w:w="75" w:type="dxa"/>
              <w:bottom w:w="0" w:type="dxa"/>
              <w:right w:w="75" w:type="dxa"/>
            </w:tcMar>
            <w:vAlign w:val="center"/>
            <w:hideMark/>
          </w:tcPr>
          <w:p w14:paraId="079C012F" w14:textId="77777777" w:rsidR="0046008D" w:rsidRPr="00E17A08" w:rsidRDefault="0046008D" w:rsidP="00E17A08">
            <w:pPr>
              <w:spacing w:before="150" w:after="150" w:line="240" w:lineRule="auto"/>
              <w:contextualSpacing/>
              <w:jc w:val="center"/>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Depression - FB</w:t>
            </w:r>
          </w:p>
        </w:tc>
        <w:tc>
          <w:tcPr>
            <w:tcW w:w="0" w:type="auto"/>
            <w:shd w:val="clear" w:color="auto" w:fill="FFFFFF"/>
            <w:tcMar>
              <w:top w:w="0" w:type="dxa"/>
              <w:left w:w="75" w:type="dxa"/>
              <w:bottom w:w="0" w:type="dxa"/>
              <w:right w:w="75" w:type="dxa"/>
            </w:tcMar>
            <w:vAlign w:val="center"/>
            <w:hideMark/>
          </w:tcPr>
          <w:p w14:paraId="06E60E5E" w14:textId="77777777" w:rsidR="0046008D" w:rsidRPr="00E17A08" w:rsidRDefault="0046008D" w:rsidP="00E17A08">
            <w:pPr>
              <w:spacing w:before="150" w:after="150" w:line="240" w:lineRule="auto"/>
              <w:contextualSpacing/>
              <w:jc w:val="center"/>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Depression - US</w:t>
            </w:r>
          </w:p>
        </w:tc>
        <w:tc>
          <w:tcPr>
            <w:tcW w:w="0" w:type="auto"/>
            <w:shd w:val="clear" w:color="auto" w:fill="FFFFFF"/>
            <w:tcMar>
              <w:top w:w="0" w:type="dxa"/>
              <w:left w:w="75" w:type="dxa"/>
              <w:bottom w:w="0" w:type="dxa"/>
              <w:right w:w="75" w:type="dxa"/>
            </w:tcMar>
            <w:vAlign w:val="center"/>
            <w:hideMark/>
          </w:tcPr>
          <w:p w14:paraId="42C1D8A8" w14:textId="77777777" w:rsidR="0046008D" w:rsidRPr="00E17A08" w:rsidRDefault="0046008D" w:rsidP="00E17A08">
            <w:pPr>
              <w:spacing w:before="150" w:after="150" w:line="240" w:lineRule="auto"/>
              <w:contextualSpacing/>
              <w:jc w:val="center"/>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State Anxiety - FB</w:t>
            </w:r>
          </w:p>
        </w:tc>
        <w:tc>
          <w:tcPr>
            <w:tcW w:w="0" w:type="auto"/>
            <w:shd w:val="clear" w:color="auto" w:fill="FFFFFF"/>
            <w:tcMar>
              <w:top w:w="0" w:type="dxa"/>
              <w:left w:w="75" w:type="dxa"/>
              <w:bottom w:w="0" w:type="dxa"/>
              <w:right w:w="75" w:type="dxa"/>
            </w:tcMar>
            <w:vAlign w:val="center"/>
            <w:hideMark/>
          </w:tcPr>
          <w:p w14:paraId="21A17AD4" w14:textId="77777777" w:rsidR="0046008D" w:rsidRPr="00E17A08" w:rsidRDefault="0046008D" w:rsidP="00E17A08">
            <w:pPr>
              <w:spacing w:before="150" w:after="150" w:line="240" w:lineRule="auto"/>
              <w:contextualSpacing/>
              <w:jc w:val="center"/>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State Anxiety - US</w:t>
            </w:r>
          </w:p>
        </w:tc>
        <w:tc>
          <w:tcPr>
            <w:tcW w:w="0" w:type="auto"/>
            <w:shd w:val="clear" w:color="auto" w:fill="FFFFFF"/>
            <w:tcMar>
              <w:top w:w="0" w:type="dxa"/>
              <w:left w:w="75" w:type="dxa"/>
              <w:bottom w:w="0" w:type="dxa"/>
              <w:right w:w="75" w:type="dxa"/>
            </w:tcMar>
            <w:vAlign w:val="center"/>
            <w:hideMark/>
          </w:tcPr>
          <w:p w14:paraId="4AF1C9AB" w14:textId="77777777" w:rsidR="0046008D" w:rsidRPr="00E17A08" w:rsidRDefault="0046008D" w:rsidP="00E17A08">
            <w:pPr>
              <w:spacing w:before="150" w:after="150" w:line="240" w:lineRule="auto"/>
              <w:contextualSpacing/>
              <w:jc w:val="center"/>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Perceived Stress - FB</w:t>
            </w:r>
          </w:p>
        </w:tc>
        <w:tc>
          <w:tcPr>
            <w:tcW w:w="0" w:type="auto"/>
            <w:shd w:val="clear" w:color="auto" w:fill="FFFFFF"/>
            <w:tcMar>
              <w:top w:w="0" w:type="dxa"/>
              <w:left w:w="75" w:type="dxa"/>
              <w:bottom w:w="0" w:type="dxa"/>
              <w:right w:w="75" w:type="dxa"/>
            </w:tcMar>
            <w:vAlign w:val="center"/>
            <w:hideMark/>
          </w:tcPr>
          <w:p w14:paraId="38D276DE" w14:textId="77777777" w:rsidR="0046008D" w:rsidRPr="00E17A08" w:rsidRDefault="0046008D" w:rsidP="00E17A08">
            <w:pPr>
              <w:spacing w:before="150" w:after="150" w:line="240" w:lineRule="auto"/>
              <w:contextualSpacing/>
              <w:jc w:val="center"/>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Perceived Stress - US</w:t>
            </w:r>
          </w:p>
        </w:tc>
      </w:tr>
      <w:tr w:rsidR="0046008D" w:rsidRPr="002063C2" w14:paraId="35B4DF9B" w14:textId="77777777" w:rsidTr="0046008D">
        <w:tc>
          <w:tcPr>
            <w:tcW w:w="0" w:type="auto"/>
            <w:shd w:val="clear" w:color="auto" w:fill="FFFFFF"/>
            <w:tcMar>
              <w:top w:w="0" w:type="dxa"/>
              <w:left w:w="75" w:type="dxa"/>
              <w:bottom w:w="0" w:type="dxa"/>
              <w:right w:w="75" w:type="dxa"/>
            </w:tcMar>
            <w:vAlign w:val="center"/>
            <w:hideMark/>
          </w:tcPr>
          <w:p w14:paraId="5CAB2DD4"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Intercept</w:t>
            </w:r>
          </w:p>
        </w:tc>
        <w:tc>
          <w:tcPr>
            <w:tcW w:w="0" w:type="auto"/>
            <w:shd w:val="clear" w:color="auto" w:fill="FFFFFF"/>
            <w:tcMar>
              <w:top w:w="0" w:type="dxa"/>
              <w:left w:w="75" w:type="dxa"/>
              <w:bottom w:w="0" w:type="dxa"/>
              <w:right w:w="75" w:type="dxa"/>
            </w:tcMar>
            <w:vAlign w:val="center"/>
            <w:hideMark/>
          </w:tcPr>
          <w:p w14:paraId="2E0A1095"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4.19</w:t>
            </w:r>
          </w:p>
        </w:tc>
        <w:tc>
          <w:tcPr>
            <w:tcW w:w="0" w:type="auto"/>
            <w:shd w:val="clear" w:color="auto" w:fill="FFFFFF"/>
            <w:tcMar>
              <w:top w:w="0" w:type="dxa"/>
              <w:left w:w="75" w:type="dxa"/>
              <w:bottom w:w="0" w:type="dxa"/>
              <w:right w:w="75" w:type="dxa"/>
            </w:tcMar>
            <w:vAlign w:val="center"/>
            <w:hideMark/>
          </w:tcPr>
          <w:p w14:paraId="532AF38D"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5.48</w:t>
            </w:r>
          </w:p>
        </w:tc>
        <w:tc>
          <w:tcPr>
            <w:tcW w:w="0" w:type="auto"/>
            <w:shd w:val="clear" w:color="auto" w:fill="FFFFFF"/>
            <w:tcMar>
              <w:top w:w="0" w:type="dxa"/>
              <w:left w:w="75" w:type="dxa"/>
              <w:bottom w:w="0" w:type="dxa"/>
              <w:right w:w="75" w:type="dxa"/>
            </w:tcMar>
            <w:vAlign w:val="center"/>
            <w:hideMark/>
          </w:tcPr>
          <w:p w14:paraId="31CE56B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1.31***</w:t>
            </w:r>
          </w:p>
        </w:tc>
        <w:tc>
          <w:tcPr>
            <w:tcW w:w="0" w:type="auto"/>
            <w:shd w:val="clear" w:color="auto" w:fill="FFFFFF"/>
            <w:tcMar>
              <w:top w:w="0" w:type="dxa"/>
              <w:left w:w="75" w:type="dxa"/>
              <w:bottom w:w="0" w:type="dxa"/>
              <w:right w:w="75" w:type="dxa"/>
            </w:tcMar>
            <w:vAlign w:val="center"/>
            <w:hideMark/>
          </w:tcPr>
          <w:p w14:paraId="53E28DCA"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2.04***</w:t>
            </w:r>
          </w:p>
        </w:tc>
        <w:tc>
          <w:tcPr>
            <w:tcW w:w="0" w:type="auto"/>
            <w:shd w:val="clear" w:color="auto" w:fill="FFFFFF"/>
            <w:tcMar>
              <w:top w:w="0" w:type="dxa"/>
              <w:left w:w="75" w:type="dxa"/>
              <w:bottom w:w="0" w:type="dxa"/>
              <w:right w:w="75" w:type="dxa"/>
            </w:tcMar>
            <w:vAlign w:val="center"/>
            <w:hideMark/>
          </w:tcPr>
          <w:p w14:paraId="35666543"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2.88</w:t>
            </w:r>
          </w:p>
        </w:tc>
        <w:tc>
          <w:tcPr>
            <w:tcW w:w="0" w:type="auto"/>
            <w:shd w:val="clear" w:color="auto" w:fill="FFFFFF"/>
            <w:tcMar>
              <w:top w:w="0" w:type="dxa"/>
              <w:left w:w="75" w:type="dxa"/>
              <w:bottom w:w="0" w:type="dxa"/>
              <w:right w:w="75" w:type="dxa"/>
            </w:tcMar>
            <w:vAlign w:val="center"/>
            <w:hideMark/>
          </w:tcPr>
          <w:p w14:paraId="34477DE1"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5.44**</w:t>
            </w:r>
          </w:p>
        </w:tc>
      </w:tr>
      <w:tr w:rsidR="0046008D" w:rsidRPr="002063C2" w14:paraId="65C6CC94" w14:textId="77777777" w:rsidTr="0046008D">
        <w:tc>
          <w:tcPr>
            <w:tcW w:w="0" w:type="auto"/>
            <w:shd w:val="clear" w:color="auto" w:fill="FFFFFF"/>
            <w:tcMar>
              <w:top w:w="0" w:type="dxa"/>
              <w:left w:w="75" w:type="dxa"/>
              <w:bottom w:w="0" w:type="dxa"/>
              <w:right w:w="75" w:type="dxa"/>
            </w:tcMar>
            <w:vAlign w:val="center"/>
            <w:hideMark/>
          </w:tcPr>
          <w:p w14:paraId="76F2FFF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 </w:t>
            </w:r>
          </w:p>
        </w:tc>
        <w:tc>
          <w:tcPr>
            <w:tcW w:w="0" w:type="auto"/>
            <w:shd w:val="clear" w:color="auto" w:fill="FFFFFF"/>
            <w:tcMar>
              <w:top w:w="0" w:type="dxa"/>
              <w:left w:w="75" w:type="dxa"/>
              <w:bottom w:w="0" w:type="dxa"/>
              <w:right w:w="75" w:type="dxa"/>
            </w:tcMar>
            <w:vAlign w:val="center"/>
            <w:hideMark/>
          </w:tcPr>
          <w:p w14:paraId="6353A670"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(3.08)</w:t>
            </w:r>
          </w:p>
        </w:tc>
        <w:tc>
          <w:tcPr>
            <w:tcW w:w="0" w:type="auto"/>
            <w:shd w:val="clear" w:color="auto" w:fill="FFFFFF"/>
            <w:tcMar>
              <w:top w:w="0" w:type="dxa"/>
              <w:left w:w="75" w:type="dxa"/>
              <w:bottom w:w="0" w:type="dxa"/>
              <w:right w:w="75" w:type="dxa"/>
            </w:tcMar>
            <w:vAlign w:val="center"/>
            <w:hideMark/>
          </w:tcPr>
          <w:p w14:paraId="1B24F793"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(3.31)</w:t>
            </w:r>
          </w:p>
        </w:tc>
        <w:tc>
          <w:tcPr>
            <w:tcW w:w="0" w:type="auto"/>
            <w:shd w:val="clear" w:color="auto" w:fill="FFFFFF"/>
            <w:tcMar>
              <w:top w:w="0" w:type="dxa"/>
              <w:left w:w="75" w:type="dxa"/>
              <w:bottom w:w="0" w:type="dxa"/>
              <w:right w:w="75" w:type="dxa"/>
            </w:tcMar>
            <w:vAlign w:val="center"/>
            <w:hideMark/>
          </w:tcPr>
          <w:p w14:paraId="743A708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(0.33)</w:t>
            </w:r>
          </w:p>
        </w:tc>
        <w:tc>
          <w:tcPr>
            <w:tcW w:w="0" w:type="auto"/>
            <w:shd w:val="clear" w:color="auto" w:fill="FFFFFF"/>
            <w:tcMar>
              <w:top w:w="0" w:type="dxa"/>
              <w:left w:w="75" w:type="dxa"/>
              <w:bottom w:w="0" w:type="dxa"/>
              <w:right w:w="75" w:type="dxa"/>
            </w:tcMar>
            <w:vAlign w:val="center"/>
            <w:hideMark/>
          </w:tcPr>
          <w:p w14:paraId="00FCF399"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(0.42)</w:t>
            </w:r>
          </w:p>
        </w:tc>
        <w:tc>
          <w:tcPr>
            <w:tcW w:w="0" w:type="auto"/>
            <w:shd w:val="clear" w:color="auto" w:fill="FFFFFF"/>
            <w:tcMar>
              <w:top w:w="0" w:type="dxa"/>
              <w:left w:w="75" w:type="dxa"/>
              <w:bottom w:w="0" w:type="dxa"/>
              <w:right w:w="75" w:type="dxa"/>
            </w:tcMar>
            <w:vAlign w:val="center"/>
            <w:hideMark/>
          </w:tcPr>
          <w:p w14:paraId="0319D960"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(1.56)</w:t>
            </w:r>
          </w:p>
        </w:tc>
        <w:tc>
          <w:tcPr>
            <w:tcW w:w="0" w:type="auto"/>
            <w:shd w:val="clear" w:color="auto" w:fill="FFFFFF"/>
            <w:tcMar>
              <w:top w:w="0" w:type="dxa"/>
              <w:left w:w="75" w:type="dxa"/>
              <w:bottom w:w="0" w:type="dxa"/>
              <w:right w:w="75" w:type="dxa"/>
            </w:tcMar>
            <w:vAlign w:val="center"/>
            <w:hideMark/>
          </w:tcPr>
          <w:p w14:paraId="11B4F279"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(1.85)</w:t>
            </w:r>
          </w:p>
        </w:tc>
      </w:tr>
      <w:tr w:rsidR="0046008D" w:rsidRPr="002063C2" w14:paraId="0D935B71" w14:textId="77777777" w:rsidTr="0046008D">
        <w:tc>
          <w:tcPr>
            <w:tcW w:w="0" w:type="auto"/>
            <w:shd w:val="clear" w:color="auto" w:fill="FFFFFF"/>
            <w:tcMar>
              <w:top w:w="0" w:type="dxa"/>
              <w:left w:w="75" w:type="dxa"/>
              <w:bottom w:w="0" w:type="dxa"/>
              <w:right w:w="75" w:type="dxa"/>
            </w:tcMar>
            <w:vAlign w:val="center"/>
            <w:hideMark/>
          </w:tcPr>
          <w:p w14:paraId="16A3394D"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Discrimination</w:t>
            </w:r>
          </w:p>
        </w:tc>
        <w:tc>
          <w:tcPr>
            <w:tcW w:w="0" w:type="auto"/>
            <w:shd w:val="clear" w:color="auto" w:fill="FFFFFF"/>
            <w:tcMar>
              <w:top w:w="0" w:type="dxa"/>
              <w:left w:w="75" w:type="dxa"/>
              <w:bottom w:w="0" w:type="dxa"/>
              <w:right w:w="75" w:type="dxa"/>
            </w:tcMar>
            <w:vAlign w:val="center"/>
            <w:hideMark/>
          </w:tcPr>
          <w:p w14:paraId="0ED9ED95" w14:textId="77777777" w:rsidR="0046008D" w:rsidRPr="00A90A1C" w:rsidRDefault="0046008D" w:rsidP="00E17A08">
            <w:pPr>
              <w:spacing w:before="150" w:after="150" w:line="240" w:lineRule="auto"/>
              <w:contextualSpacing/>
              <w:rPr>
                <w:rFonts w:ascii="Times New Roman" w:eastAsia="Times New Roman" w:hAnsi="Times New Roman" w:cs="Times New Roman"/>
                <w:sz w:val="24"/>
                <w:szCs w:val="24"/>
              </w:rPr>
            </w:pPr>
            <w:r w:rsidRPr="00A90A1C">
              <w:rPr>
                <w:rFonts w:ascii="Times New Roman" w:eastAsia="Times New Roman" w:hAnsi="Times New Roman" w:cs="Times New Roman"/>
                <w:sz w:val="24"/>
                <w:szCs w:val="24"/>
              </w:rPr>
              <w:t>2.45***</w:t>
            </w:r>
          </w:p>
        </w:tc>
        <w:tc>
          <w:tcPr>
            <w:tcW w:w="0" w:type="auto"/>
            <w:shd w:val="clear" w:color="auto" w:fill="FFFFFF"/>
            <w:tcMar>
              <w:top w:w="0" w:type="dxa"/>
              <w:left w:w="75" w:type="dxa"/>
              <w:bottom w:w="0" w:type="dxa"/>
              <w:right w:w="75" w:type="dxa"/>
            </w:tcMar>
            <w:vAlign w:val="center"/>
            <w:hideMark/>
          </w:tcPr>
          <w:p w14:paraId="597C1FDB" w14:textId="77777777" w:rsidR="0046008D" w:rsidRPr="00A90A1C" w:rsidRDefault="0046008D" w:rsidP="00E17A08">
            <w:pPr>
              <w:spacing w:before="150" w:after="150" w:line="240" w:lineRule="auto"/>
              <w:contextualSpacing/>
              <w:rPr>
                <w:rFonts w:ascii="Times New Roman" w:eastAsia="Times New Roman" w:hAnsi="Times New Roman" w:cs="Times New Roman"/>
                <w:sz w:val="24"/>
                <w:szCs w:val="24"/>
              </w:rPr>
            </w:pPr>
            <w:r w:rsidRPr="00A90A1C">
              <w:rPr>
                <w:rFonts w:ascii="Times New Roman" w:eastAsia="Times New Roman" w:hAnsi="Times New Roman" w:cs="Times New Roman"/>
                <w:sz w:val="24"/>
                <w:szCs w:val="24"/>
              </w:rPr>
              <w:t>2.83***</w:t>
            </w:r>
          </w:p>
        </w:tc>
        <w:tc>
          <w:tcPr>
            <w:tcW w:w="0" w:type="auto"/>
            <w:shd w:val="clear" w:color="auto" w:fill="FFFFFF"/>
            <w:tcMar>
              <w:top w:w="0" w:type="dxa"/>
              <w:left w:w="75" w:type="dxa"/>
              <w:bottom w:w="0" w:type="dxa"/>
              <w:right w:w="75" w:type="dxa"/>
            </w:tcMar>
            <w:vAlign w:val="center"/>
            <w:hideMark/>
          </w:tcPr>
          <w:p w14:paraId="09DEED47" w14:textId="77777777" w:rsidR="0046008D" w:rsidRPr="00A90A1C" w:rsidRDefault="0046008D" w:rsidP="00E17A08">
            <w:pPr>
              <w:spacing w:before="150" w:after="150" w:line="240" w:lineRule="auto"/>
              <w:contextualSpacing/>
              <w:rPr>
                <w:rFonts w:ascii="Times New Roman" w:eastAsia="Times New Roman" w:hAnsi="Times New Roman" w:cs="Times New Roman"/>
                <w:sz w:val="24"/>
                <w:szCs w:val="24"/>
              </w:rPr>
            </w:pPr>
            <w:r w:rsidRPr="00A90A1C">
              <w:rPr>
                <w:rFonts w:ascii="Times New Roman" w:eastAsia="Times New Roman" w:hAnsi="Times New Roman" w:cs="Times New Roman"/>
                <w:sz w:val="24"/>
                <w:szCs w:val="24"/>
              </w:rPr>
              <w:t>0.17*</w:t>
            </w:r>
          </w:p>
        </w:tc>
        <w:tc>
          <w:tcPr>
            <w:tcW w:w="0" w:type="auto"/>
            <w:shd w:val="clear" w:color="auto" w:fill="FFFFFF"/>
            <w:tcMar>
              <w:top w:w="0" w:type="dxa"/>
              <w:left w:w="75" w:type="dxa"/>
              <w:bottom w:w="0" w:type="dxa"/>
              <w:right w:w="75" w:type="dxa"/>
            </w:tcMar>
            <w:vAlign w:val="center"/>
            <w:hideMark/>
          </w:tcPr>
          <w:p w14:paraId="484172AB" w14:textId="77777777" w:rsidR="0046008D" w:rsidRPr="00A90A1C" w:rsidRDefault="0046008D" w:rsidP="00E17A08">
            <w:pPr>
              <w:spacing w:before="150" w:after="150" w:line="240" w:lineRule="auto"/>
              <w:contextualSpacing/>
              <w:rPr>
                <w:rFonts w:ascii="Times New Roman" w:eastAsia="Times New Roman" w:hAnsi="Times New Roman" w:cs="Times New Roman"/>
                <w:sz w:val="24"/>
                <w:szCs w:val="24"/>
              </w:rPr>
            </w:pPr>
            <w:r w:rsidRPr="00A90A1C">
              <w:rPr>
                <w:rFonts w:ascii="Times New Roman" w:eastAsia="Times New Roman" w:hAnsi="Times New Roman" w:cs="Times New Roman"/>
                <w:sz w:val="24"/>
                <w:szCs w:val="24"/>
              </w:rPr>
              <w:t>0.26**</w:t>
            </w:r>
          </w:p>
        </w:tc>
        <w:tc>
          <w:tcPr>
            <w:tcW w:w="0" w:type="auto"/>
            <w:shd w:val="clear" w:color="auto" w:fill="FFFFFF"/>
            <w:tcMar>
              <w:top w:w="0" w:type="dxa"/>
              <w:left w:w="75" w:type="dxa"/>
              <w:bottom w:w="0" w:type="dxa"/>
              <w:right w:w="75" w:type="dxa"/>
            </w:tcMar>
            <w:vAlign w:val="center"/>
            <w:hideMark/>
          </w:tcPr>
          <w:p w14:paraId="11D8D49A" w14:textId="77777777" w:rsidR="0046008D" w:rsidRPr="00A90A1C" w:rsidRDefault="0046008D" w:rsidP="00E17A08">
            <w:pPr>
              <w:spacing w:before="150" w:after="150" w:line="240" w:lineRule="auto"/>
              <w:contextualSpacing/>
              <w:rPr>
                <w:rFonts w:ascii="Times New Roman" w:eastAsia="Times New Roman" w:hAnsi="Times New Roman" w:cs="Times New Roman"/>
                <w:sz w:val="24"/>
                <w:szCs w:val="24"/>
              </w:rPr>
            </w:pPr>
            <w:r w:rsidRPr="00A90A1C">
              <w:rPr>
                <w:rFonts w:ascii="Times New Roman" w:eastAsia="Times New Roman" w:hAnsi="Times New Roman" w:cs="Times New Roman"/>
                <w:sz w:val="24"/>
                <w:szCs w:val="24"/>
              </w:rPr>
              <w:t>1.46***</w:t>
            </w:r>
          </w:p>
        </w:tc>
        <w:tc>
          <w:tcPr>
            <w:tcW w:w="0" w:type="auto"/>
            <w:shd w:val="clear" w:color="auto" w:fill="FFFFFF"/>
            <w:tcMar>
              <w:top w:w="0" w:type="dxa"/>
              <w:left w:w="75" w:type="dxa"/>
              <w:bottom w:w="0" w:type="dxa"/>
              <w:right w:w="75" w:type="dxa"/>
            </w:tcMar>
            <w:vAlign w:val="center"/>
            <w:hideMark/>
          </w:tcPr>
          <w:p w14:paraId="4660E08D" w14:textId="77777777" w:rsidR="0046008D" w:rsidRPr="00A90A1C" w:rsidRDefault="0046008D" w:rsidP="00E17A08">
            <w:pPr>
              <w:spacing w:before="150" w:after="150" w:line="240" w:lineRule="auto"/>
              <w:contextualSpacing/>
              <w:rPr>
                <w:rFonts w:ascii="Times New Roman" w:eastAsia="Times New Roman" w:hAnsi="Times New Roman" w:cs="Times New Roman"/>
                <w:sz w:val="24"/>
                <w:szCs w:val="24"/>
              </w:rPr>
            </w:pPr>
            <w:r w:rsidRPr="00A90A1C">
              <w:rPr>
                <w:rFonts w:ascii="Times New Roman" w:eastAsia="Times New Roman" w:hAnsi="Times New Roman" w:cs="Times New Roman"/>
                <w:sz w:val="24"/>
                <w:szCs w:val="24"/>
              </w:rPr>
              <w:t>1.09*</w:t>
            </w:r>
          </w:p>
        </w:tc>
      </w:tr>
      <w:tr w:rsidR="0046008D" w:rsidRPr="002063C2" w14:paraId="5EED0679" w14:textId="77777777" w:rsidTr="0046008D">
        <w:tc>
          <w:tcPr>
            <w:tcW w:w="0" w:type="auto"/>
            <w:shd w:val="clear" w:color="auto" w:fill="FFFFFF"/>
            <w:tcMar>
              <w:top w:w="0" w:type="dxa"/>
              <w:left w:w="75" w:type="dxa"/>
              <w:bottom w:w="0" w:type="dxa"/>
              <w:right w:w="75" w:type="dxa"/>
            </w:tcMar>
            <w:vAlign w:val="center"/>
            <w:hideMark/>
          </w:tcPr>
          <w:p w14:paraId="6927A5D6"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 </w:t>
            </w:r>
          </w:p>
        </w:tc>
        <w:tc>
          <w:tcPr>
            <w:tcW w:w="0" w:type="auto"/>
            <w:shd w:val="clear" w:color="auto" w:fill="FFFFFF"/>
            <w:tcMar>
              <w:top w:w="0" w:type="dxa"/>
              <w:left w:w="75" w:type="dxa"/>
              <w:bottom w:w="0" w:type="dxa"/>
              <w:right w:w="75" w:type="dxa"/>
            </w:tcMar>
            <w:vAlign w:val="center"/>
            <w:hideMark/>
          </w:tcPr>
          <w:p w14:paraId="3111EDE4"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(0.71)</w:t>
            </w:r>
          </w:p>
        </w:tc>
        <w:tc>
          <w:tcPr>
            <w:tcW w:w="0" w:type="auto"/>
            <w:shd w:val="clear" w:color="auto" w:fill="FFFFFF"/>
            <w:tcMar>
              <w:top w:w="0" w:type="dxa"/>
              <w:left w:w="75" w:type="dxa"/>
              <w:bottom w:w="0" w:type="dxa"/>
              <w:right w:w="75" w:type="dxa"/>
            </w:tcMar>
            <w:vAlign w:val="center"/>
            <w:hideMark/>
          </w:tcPr>
          <w:p w14:paraId="17E013E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(0.71)</w:t>
            </w:r>
          </w:p>
        </w:tc>
        <w:tc>
          <w:tcPr>
            <w:tcW w:w="0" w:type="auto"/>
            <w:shd w:val="clear" w:color="auto" w:fill="FFFFFF"/>
            <w:tcMar>
              <w:top w:w="0" w:type="dxa"/>
              <w:left w:w="75" w:type="dxa"/>
              <w:bottom w:w="0" w:type="dxa"/>
              <w:right w:w="75" w:type="dxa"/>
            </w:tcMar>
            <w:vAlign w:val="center"/>
            <w:hideMark/>
          </w:tcPr>
          <w:p w14:paraId="0A694B9C"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(0.08)</w:t>
            </w:r>
          </w:p>
        </w:tc>
        <w:tc>
          <w:tcPr>
            <w:tcW w:w="0" w:type="auto"/>
            <w:shd w:val="clear" w:color="auto" w:fill="FFFFFF"/>
            <w:tcMar>
              <w:top w:w="0" w:type="dxa"/>
              <w:left w:w="75" w:type="dxa"/>
              <w:bottom w:w="0" w:type="dxa"/>
              <w:right w:w="75" w:type="dxa"/>
            </w:tcMar>
            <w:vAlign w:val="center"/>
            <w:hideMark/>
          </w:tcPr>
          <w:p w14:paraId="0486515A"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(0.10)</w:t>
            </w:r>
          </w:p>
        </w:tc>
        <w:tc>
          <w:tcPr>
            <w:tcW w:w="0" w:type="auto"/>
            <w:shd w:val="clear" w:color="auto" w:fill="FFFFFF"/>
            <w:tcMar>
              <w:top w:w="0" w:type="dxa"/>
              <w:left w:w="75" w:type="dxa"/>
              <w:bottom w:w="0" w:type="dxa"/>
              <w:right w:w="75" w:type="dxa"/>
            </w:tcMar>
            <w:vAlign w:val="center"/>
            <w:hideMark/>
          </w:tcPr>
          <w:p w14:paraId="2FEBAD95"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(0.37)</w:t>
            </w:r>
          </w:p>
        </w:tc>
        <w:tc>
          <w:tcPr>
            <w:tcW w:w="0" w:type="auto"/>
            <w:shd w:val="clear" w:color="auto" w:fill="FFFFFF"/>
            <w:tcMar>
              <w:top w:w="0" w:type="dxa"/>
              <w:left w:w="75" w:type="dxa"/>
              <w:bottom w:w="0" w:type="dxa"/>
              <w:right w:w="75" w:type="dxa"/>
            </w:tcMar>
            <w:vAlign w:val="center"/>
            <w:hideMark/>
          </w:tcPr>
          <w:p w14:paraId="7F6EF655"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(0.42)</w:t>
            </w:r>
          </w:p>
        </w:tc>
      </w:tr>
      <w:tr w:rsidR="0046008D" w:rsidRPr="002063C2" w14:paraId="7984AA3A" w14:textId="77777777" w:rsidTr="0046008D">
        <w:tc>
          <w:tcPr>
            <w:tcW w:w="0" w:type="auto"/>
            <w:shd w:val="clear" w:color="auto" w:fill="FFFFFF"/>
            <w:tcMar>
              <w:top w:w="0" w:type="dxa"/>
              <w:left w:w="75" w:type="dxa"/>
              <w:bottom w:w="0" w:type="dxa"/>
              <w:right w:w="75" w:type="dxa"/>
            </w:tcMar>
            <w:vAlign w:val="center"/>
            <w:hideMark/>
          </w:tcPr>
          <w:p w14:paraId="461E49D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Socio-Economic Status</w:t>
            </w:r>
          </w:p>
        </w:tc>
        <w:tc>
          <w:tcPr>
            <w:tcW w:w="0" w:type="auto"/>
            <w:shd w:val="clear" w:color="auto" w:fill="FFFFFF"/>
            <w:tcMar>
              <w:top w:w="0" w:type="dxa"/>
              <w:left w:w="75" w:type="dxa"/>
              <w:bottom w:w="0" w:type="dxa"/>
              <w:right w:w="75" w:type="dxa"/>
            </w:tcMar>
            <w:vAlign w:val="center"/>
            <w:hideMark/>
          </w:tcPr>
          <w:p w14:paraId="1304916F"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-1.07</w:t>
            </w:r>
          </w:p>
        </w:tc>
        <w:tc>
          <w:tcPr>
            <w:tcW w:w="0" w:type="auto"/>
            <w:shd w:val="clear" w:color="auto" w:fill="FFFFFF"/>
            <w:tcMar>
              <w:top w:w="0" w:type="dxa"/>
              <w:left w:w="75" w:type="dxa"/>
              <w:bottom w:w="0" w:type="dxa"/>
              <w:right w:w="75" w:type="dxa"/>
            </w:tcMar>
            <w:vAlign w:val="center"/>
            <w:hideMark/>
          </w:tcPr>
          <w:p w14:paraId="314C0340"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-0.80</w:t>
            </w:r>
          </w:p>
        </w:tc>
        <w:tc>
          <w:tcPr>
            <w:tcW w:w="0" w:type="auto"/>
            <w:shd w:val="clear" w:color="auto" w:fill="FFFFFF"/>
            <w:tcMar>
              <w:top w:w="0" w:type="dxa"/>
              <w:left w:w="75" w:type="dxa"/>
              <w:bottom w:w="0" w:type="dxa"/>
              <w:right w:w="75" w:type="dxa"/>
            </w:tcMar>
            <w:vAlign w:val="center"/>
            <w:hideMark/>
          </w:tcPr>
          <w:p w14:paraId="4C25835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-0.08</w:t>
            </w:r>
          </w:p>
        </w:tc>
        <w:tc>
          <w:tcPr>
            <w:tcW w:w="0" w:type="auto"/>
            <w:shd w:val="clear" w:color="auto" w:fill="FFFFFF"/>
            <w:tcMar>
              <w:top w:w="0" w:type="dxa"/>
              <w:left w:w="75" w:type="dxa"/>
              <w:bottom w:w="0" w:type="dxa"/>
              <w:right w:w="75" w:type="dxa"/>
            </w:tcMar>
            <w:vAlign w:val="center"/>
            <w:hideMark/>
          </w:tcPr>
          <w:p w14:paraId="562D942C"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-0.10</w:t>
            </w:r>
          </w:p>
        </w:tc>
        <w:tc>
          <w:tcPr>
            <w:tcW w:w="0" w:type="auto"/>
            <w:shd w:val="clear" w:color="auto" w:fill="FFFFFF"/>
            <w:tcMar>
              <w:top w:w="0" w:type="dxa"/>
              <w:left w:w="75" w:type="dxa"/>
              <w:bottom w:w="0" w:type="dxa"/>
              <w:right w:w="75" w:type="dxa"/>
            </w:tcMar>
            <w:vAlign w:val="center"/>
            <w:hideMark/>
          </w:tcPr>
          <w:p w14:paraId="2D9A52D2"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-0.51</w:t>
            </w:r>
          </w:p>
        </w:tc>
        <w:tc>
          <w:tcPr>
            <w:tcW w:w="0" w:type="auto"/>
            <w:shd w:val="clear" w:color="auto" w:fill="FFFFFF"/>
            <w:tcMar>
              <w:top w:w="0" w:type="dxa"/>
              <w:left w:w="75" w:type="dxa"/>
              <w:bottom w:w="0" w:type="dxa"/>
              <w:right w:w="75" w:type="dxa"/>
            </w:tcMar>
            <w:vAlign w:val="center"/>
            <w:hideMark/>
          </w:tcPr>
          <w:p w14:paraId="14681F47"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-0.33</w:t>
            </w:r>
          </w:p>
        </w:tc>
      </w:tr>
      <w:tr w:rsidR="0046008D" w:rsidRPr="002063C2" w14:paraId="48F5D839" w14:textId="77777777" w:rsidTr="0046008D">
        <w:tc>
          <w:tcPr>
            <w:tcW w:w="0" w:type="auto"/>
            <w:shd w:val="clear" w:color="auto" w:fill="FFFFFF"/>
            <w:tcMar>
              <w:top w:w="0" w:type="dxa"/>
              <w:left w:w="75" w:type="dxa"/>
              <w:bottom w:w="0" w:type="dxa"/>
              <w:right w:w="75" w:type="dxa"/>
            </w:tcMar>
            <w:vAlign w:val="center"/>
            <w:hideMark/>
          </w:tcPr>
          <w:p w14:paraId="71835F30"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 </w:t>
            </w:r>
          </w:p>
        </w:tc>
        <w:tc>
          <w:tcPr>
            <w:tcW w:w="0" w:type="auto"/>
            <w:shd w:val="clear" w:color="auto" w:fill="FFFFFF"/>
            <w:tcMar>
              <w:top w:w="0" w:type="dxa"/>
              <w:left w:w="75" w:type="dxa"/>
              <w:bottom w:w="0" w:type="dxa"/>
              <w:right w:w="75" w:type="dxa"/>
            </w:tcMar>
            <w:vAlign w:val="center"/>
            <w:hideMark/>
          </w:tcPr>
          <w:p w14:paraId="57E7B8D6"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(0.63)</w:t>
            </w:r>
          </w:p>
        </w:tc>
        <w:tc>
          <w:tcPr>
            <w:tcW w:w="0" w:type="auto"/>
            <w:shd w:val="clear" w:color="auto" w:fill="FFFFFF"/>
            <w:tcMar>
              <w:top w:w="0" w:type="dxa"/>
              <w:left w:w="75" w:type="dxa"/>
              <w:bottom w:w="0" w:type="dxa"/>
              <w:right w:w="75" w:type="dxa"/>
            </w:tcMar>
            <w:vAlign w:val="center"/>
            <w:hideMark/>
          </w:tcPr>
          <w:p w14:paraId="6FAAC214"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(0.63)</w:t>
            </w:r>
          </w:p>
        </w:tc>
        <w:tc>
          <w:tcPr>
            <w:tcW w:w="0" w:type="auto"/>
            <w:shd w:val="clear" w:color="auto" w:fill="FFFFFF"/>
            <w:tcMar>
              <w:top w:w="0" w:type="dxa"/>
              <w:left w:w="75" w:type="dxa"/>
              <w:bottom w:w="0" w:type="dxa"/>
              <w:right w:w="75" w:type="dxa"/>
            </w:tcMar>
            <w:vAlign w:val="center"/>
            <w:hideMark/>
          </w:tcPr>
          <w:p w14:paraId="04E47F64"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(0.07)</w:t>
            </w:r>
          </w:p>
        </w:tc>
        <w:tc>
          <w:tcPr>
            <w:tcW w:w="0" w:type="auto"/>
            <w:shd w:val="clear" w:color="auto" w:fill="FFFFFF"/>
            <w:tcMar>
              <w:top w:w="0" w:type="dxa"/>
              <w:left w:w="75" w:type="dxa"/>
              <w:bottom w:w="0" w:type="dxa"/>
              <w:right w:w="75" w:type="dxa"/>
            </w:tcMar>
            <w:vAlign w:val="center"/>
            <w:hideMark/>
          </w:tcPr>
          <w:p w14:paraId="4CF7D833"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(0.09)</w:t>
            </w:r>
          </w:p>
        </w:tc>
        <w:tc>
          <w:tcPr>
            <w:tcW w:w="0" w:type="auto"/>
            <w:shd w:val="clear" w:color="auto" w:fill="FFFFFF"/>
            <w:tcMar>
              <w:top w:w="0" w:type="dxa"/>
              <w:left w:w="75" w:type="dxa"/>
              <w:bottom w:w="0" w:type="dxa"/>
              <w:right w:w="75" w:type="dxa"/>
            </w:tcMar>
            <w:vAlign w:val="center"/>
            <w:hideMark/>
          </w:tcPr>
          <w:p w14:paraId="5B2DF132"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(0.29)</w:t>
            </w:r>
          </w:p>
        </w:tc>
        <w:tc>
          <w:tcPr>
            <w:tcW w:w="0" w:type="auto"/>
            <w:shd w:val="clear" w:color="auto" w:fill="FFFFFF"/>
            <w:tcMar>
              <w:top w:w="0" w:type="dxa"/>
              <w:left w:w="75" w:type="dxa"/>
              <w:bottom w:w="0" w:type="dxa"/>
              <w:right w:w="75" w:type="dxa"/>
            </w:tcMar>
            <w:vAlign w:val="center"/>
            <w:hideMark/>
          </w:tcPr>
          <w:p w14:paraId="0C8AEEBF"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(0.38)</w:t>
            </w:r>
          </w:p>
        </w:tc>
      </w:tr>
      <w:tr w:rsidR="0046008D" w:rsidRPr="002063C2" w14:paraId="4C5193F8" w14:textId="77777777" w:rsidTr="0046008D">
        <w:tc>
          <w:tcPr>
            <w:tcW w:w="0" w:type="auto"/>
            <w:shd w:val="clear" w:color="auto" w:fill="FFFFFF"/>
            <w:tcMar>
              <w:top w:w="0" w:type="dxa"/>
              <w:left w:w="75" w:type="dxa"/>
              <w:bottom w:w="0" w:type="dxa"/>
              <w:right w:w="75" w:type="dxa"/>
            </w:tcMar>
            <w:vAlign w:val="center"/>
            <w:hideMark/>
          </w:tcPr>
          <w:p w14:paraId="1A74DD73"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Age</w:t>
            </w:r>
          </w:p>
        </w:tc>
        <w:tc>
          <w:tcPr>
            <w:tcW w:w="0" w:type="auto"/>
            <w:shd w:val="clear" w:color="auto" w:fill="FFFFFF"/>
            <w:tcMar>
              <w:top w:w="0" w:type="dxa"/>
              <w:left w:w="75" w:type="dxa"/>
              <w:bottom w:w="0" w:type="dxa"/>
              <w:right w:w="75" w:type="dxa"/>
            </w:tcMar>
            <w:vAlign w:val="center"/>
            <w:hideMark/>
          </w:tcPr>
          <w:p w14:paraId="106036FC"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0.07</w:t>
            </w:r>
          </w:p>
        </w:tc>
        <w:tc>
          <w:tcPr>
            <w:tcW w:w="0" w:type="auto"/>
            <w:shd w:val="clear" w:color="auto" w:fill="FFFFFF"/>
            <w:tcMar>
              <w:top w:w="0" w:type="dxa"/>
              <w:left w:w="75" w:type="dxa"/>
              <w:bottom w:w="0" w:type="dxa"/>
              <w:right w:w="75" w:type="dxa"/>
            </w:tcMar>
            <w:vAlign w:val="center"/>
            <w:hideMark/>
          </w:tcPr>
          <w:p w14:paraId="562A097C"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-0.09</w:t>
            </w:r>
          </w:p>
        </w:tc>
        <w:tc>
          <w:tcPr>
            <w:tcW w:w="0" w:type="auto"/>
            <w:shd w:val="clear" w:color="auto" w:fill="FFFFFF"/>
            <w:tcMar>
              <w:top w:w="0" w:type="dxa"/>
              <w:left w:w="75" w:type="dxa"/>
              <w:bottom w:w="0" w:type="dxa"/>
              <w:right w:w="75" w:type="dxa"/>
            </w:tcMar>
            <w:vAlign w:val="center"/>
            <w:hideMark/>
          </w:tcPr>
          <w:p w14:paraId="25BAACC5"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0.01</w:t>
            </w:r>
          </w:p>
        </w:tc>
        <w:tc>
          <w:tcPr>
            <w:tcW w:w="0" w:type="auto"/>
            <w:shd w:val="clear" w:color="auto" w:fill="FFFFFF"/>
            <w:tcMar>
              <w:top w:w="0" w:type="dxa"/>
              <w:left w:w="75" w:type="dxa"/>
              <w:bottom w:w="0" w:type="dxa"/>
              <w:right w:w="75" w:type="dxa"/>
            </w:tcMar>
            <w:vAlign w:val="center"/>
            <w:hideMark/>
          </w:tcPr>
          <w:p w14:paraId="0582C96D"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-0.01</w:t>
            </w:r>
          </w:p>
        </w:tc>
        <w:tc>
          <w:tcPr>
            <w:tcW w:w="0" w:type="auto"/>
            <w:shd w:val="clear" w:color="auto" w:fill="FFFFFF"/>
            <w:tcMar>
              <w:top w:w="0" w:type="dxa"/>
              <w:left w:w="75" w:type="dxa"/>
              <w:bottom w:w="0" w:type="dxa"/>
              <w:right w:w="75" w:type="dxa"/>
            </w:tcMar>
            <w:vAlign w:val="center"/>
            <w:hideMark/>
          </w:tcPr>
          <w:p w14:paraId="0576157F"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0.04</w:t>
            </w:r>
          </w:p>
        </w:tc>
        <w:tc>
          <w:tcPr>
            <w:tcW w:w="0" w:type="auto"/>
            <w:shd w:val="clear" w:color="auto" w:fill="FFFFFF"/>
            <w:tcMar>
              <w:top w:w="0" w:type="dxa"/>
              <w:left w:w="75" w:type="dxa"/>
              <w:bottom w:w="0" w:type="dxa"/>
              <w:right w:w="75" w:type="dxa"/>
            </w:tcMar>
            <w:vAlign w:val="center"/>
            <w:hideMark/>
          </w:tcPr>
          <w:p w14:paraId="1E2353C6"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-0.05</w:t>
            </w:r>
          </w:p>
        </w:tc>
      </w:tr>
      <w:tr w:rsidR="0046008D" w:rsidRPr="002063C2" w14:paraId="72938944" w14:textId="77777777" w:rsidTr="0046008D">
        <w:tc>
          <w:tcPr>
            <w:tcW w:w="0" w:type="auto"/>
            <w:shd w:val="clear" w:color="auto" w:fill="FFFFFF"/>
            <w:tcMar>
              <w:top w:w="0" w:type="dxa"/>
              <w:left w:w="75" w:type="dxa"/>
              <w:bottom w:w="0" w:type="dxa"/>
              <w:right w:w="75" w:type="dxa"/>
            </w:tcMar>
            <w:vAlign w:val="center"/>
            <w:hideMark/>
          </w:tcPr>
          <w:p w14:paraId="70A65E0B"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 </w:t>
            </w:r>
          </w:p>
        </w:tc>
        <w:tc>
          <w:tcPr>
            <w:tcW w:w="0" w:type="auto"/>
            <w:shd w:val="clear" w:color="auto" w:fill="FFFFFF"/>
            <w:tcMar>
              <w:top w:w="0" w:type="dxa"/>
              <w:left w:w="75" w:type="dxa"/>
              <w:bottom w:w="0" w:type="dxa"/>
              <w:right w:w="75" w:type="dxa"/>
            </w:tcMar>
            <w:vAlign w:val="center"/>
            <w:hideMark/>
          </w:tcPr>
          <w:p w14:paraId="3972BAB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(0.08)</w:t>
            </w:r>
          </w:p>
        </w:tc>
        <w:tc>
          <w:tcPr>
            <w:tcW w:w="0" w:type="auto"/>
            <w:shd w:val="clear" w:color="auto" w:fill="FFFFFF"/>
            <w:tcMar>
              <w:top w:w="0" w:type="dxa"/>
              <w:left w:w="75" w:type="dxa"/>
              <w:bottom w:w="0" w:type="dxa"/>
              <w:right w:w="75" w:type="dxa"/>
            </w:tcMar>
            <w:vAlign w:val="center"/>
            <w:hideMark/>
          </w:tcPr>
          <w:p w14:paraId="0172D07C"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(0.11)</w:t>
            </w:r>
          </w:p>
        </w:tc>
        <w:tc>
          <w:tcPr>
            <w:tcW w:w="0" w:type="auto"/>
            <w:shd w:val="clear" w:color="auto" w:fill="FFFFFF"/>
            <w:tcMar>
              <w:top w:w="0" w:type="dxa"/>
              <w:left w:w="75" w:type="dxa"/>
              <w:bottom w:w="0" w:type="dxa"/>
              <w:right w:w="75" w:type="dxa"/>
            </w:tcMar>
            <w:vAlign w:val="center"/>
            <w:hideMark/>
          </w:tcPr>
          <w:p w14:paraId="2CB4E723"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(0.01)</w:t>
            </w:r>
          </w:p>
        </w:tc>
        <w:tc>
          <w:tcPr>
            <w:tcW w:w="0" w:type="auto"/>
            <w:shd w:val="clear" w:color="auto" w:fill="FFFFFF"/>
            <w:tcMar>
              <w:top w:w="0" w:type="dxa"/>
              <w:left w:w="75" w:type="dxa"/>
              <w:bottom w:w="0" w:type="dxa"/>
              <w:right w:w="75" w:type="dxa"/>
            </w:tcMar>
            <w:vAlign w:val="center"/>
            <w:hideMark/>
          </w:tcPr>
          <w:p w14:paraId="3313E523"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(0.01)</w:t>
            </w:r>
          </w:p>
        </w:tc>
        <w:tc>
          <w:tcPr>
            <w:tcW w:w="0" w:type="auto"/>
            <w:shd w:val="clear" w:color="auto" w:fill="FFFFFF"/>
            <w:tcMar>
              <w:top w:w="0" w:type="dxa"/>
              <w:left w:w="75" w:type="dxa"/>
              <w:bottom w:w="0" w:type="dxa"/>
              <w:right w:w="75" w:type="dxa"/>
            </w:tcMar>
            <w:vAlign w:val="center"/>
            <w:hideMark/>
          </w:tcPr>
          <w:p w14:paraId="1D4A3045"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(0.04)</w:t>
            </w:r>
          </w:p>
        </w:tc>
        <w:tc>
          <w:tcPr>
            <w:tcW w:w="0" w:type="auto"/>
            <w:shd w:val="clear" w:color="auto" w:fill="FFFFFF"/>
            <w:tcMar>
              <w:top w:w="0" w:type="dxa"/>
              <w:left w:w="75" w:type="dxa"/>
              <w:bottom w:w="0" w:type="dxa"/>
              <w:right w:w="75" w:type="dxa"/>
            </w:tcMar>
            <w:vAlign w:val="center"/>
            <w:hideMark/>
          </w:tcPr>
          <w:p w14:paraId="422A79E8"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(0.07)</w:t>
            </w:r>
          </w:p>
        </w:tc>
      </w:tr>
      <w:tr w:rsidR="0046008D" w:rsidRPr="002063C2" w14:paraId="0F1750BB" w14:textId="77777777" w:rsidTr="0046008D">
        <w:tc>
          <w:tcPr>
            <w:tcW w:w="0" w:type="auto"/>
            <w:shd w:val="clear" w:color="auto" w:fill="FFFFFF"/>
            <w:tcMar>
              <w:top w:w="0" w:type="dxa"/>
              <w:left w:w="75" w:type="dxa"/>
              <w:bottom w:w="0" w:type="dxa"/>
              <w:right w:w="75" w:type="dxa"/>
            </w:tcMar>
            <w:vAlign w:val="center"/>
            <w:hideMark/>
          </w:tcPr>
          <w:p w14:paraId="2105DEE8"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Trimester</w:t>
            </w:r>
          </w:p>
        </w:tc>
        <w:tc>
          <w:tcPr>
            <w:tcW w:w="0" w:type="auto"/>
            <w:shd w:val="clear" w:color="auto" w:fill="FFFFFF"/>
            <w:tcMar>
              <w:top w:w="0" w:type="dxa"/>
              <w:left w:w="75" w:type="dxa"/>
              <w:bottom w:w="0" w:type="dxa"/>
              <w:right w:w="75" w:type="dxa"/>
            </w:tcMar>
            <w:vAlign w:val="center"/>
            <w:hideMark/>
          </w:tcPr>
          <w:p w14:paraId="79451EA7"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-0.17</w:t>
            </w:r>
          </w:p>
        </w:tc>
        <w:tc>
          <w:tcPr>
            <w:tcW w:w="0" w:type="auto"/>
            <w:shd w:val="clear" w:color="auto" w:fill="FFFFFF"/>
            <w:tcMar>
              <w:top w:w="0" w:type="dxa"/>
              <w:left w:w="75" w:type="dxa"/>
              <w:bottom w:w="0" w:type="dxa"/>
              <w:right w:w="75" w:type="dxa"/>
            </w:tcMar>
            <w:vAlign w:val="center"/>
            <w:hideMark/>
          </w:tcPr>
          <w:p w14:paraId="6BB5EB98"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0.67</w:t>
            </w:r>
          </w:p>
        </w:tc>
        <w:tc>
          <w:tcPr>
            <w:tcW w:w="0" w:type="auto"/>
            <w:shd w:val="clear" w:color="auto" w:fill="FFFFFF"/>
            <w:tcMar>
              <w:top w:w="0" w:type="dxa"/>
              <w:left w:w="75" w:type="dxa"/>
              <w:bottom w:w="0" w:type="dxa"/>
              <w:right w:w="75" w:type="dxa"/>
            </w:tcMar>
            <w:vAlign w:val="center"/>
            <w:hideMark/>
          </w:tcPr>
          <w:p w14:paraId="3D1C1B08"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-0.02</w:t>
            </w:r>
          </w:p>
        </w:tc>
        <w:tc>
          <w:tcPr>
            <w:tcW w:w="0" w:type="auto"/>
            <w:shd w:val="clear" w:color="auto" w:fill="FFFFFF"/>
            <w:tcMar>
              <w:top w:w="0" w:type="dxa"/>
              <w:left w:w="75" w:type="dxa"/>
              <w:bottom w:w="0" w:type="dxa"/>
              <w:right w:w="75" w:type="dxa"/>
            </w:tcMar>
            <w:vAlign w:val="center"/>
            <w:hideMark/>
          </w:tcPr>
          <w:p w14:paraId="7A45E2A3"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-0.03</w:t>
            </w:r>
          </w:p>
        </w:tc>
        <w:tc>
          <w:tcPr>
            <w:tcW w:w="0" w:type="auto"/>
            <w:shd w:val="clear" w:color="auto" w:fill="FFFFFF"/>
            <w:tcMar>
              <w:top w:w="0" w:type="dxa"/>
              <w:left w:w="75" w:type="dxa"/>
              <w:bottom w:w="0" w:type="dxa"/>
              <w:right w:w="75" w:type="dxa"/>
            </w:tcMar>
            <w:vAlign w:val="center"/>
            <w:hideMark/>
          </w:tcPr>
          <w:p w14:paraId="66147429"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0.30</w:t>
            </w:r>
          </w:p>
        </w:tc>
        <w:tc>
          <w:tcPr>
            <w:tcW w:w="0" w:type="auto"/>
            <w:shd w:val="clear" w:color="auto" w:fill="FFFFFF"/>
            <w:tcMar>
              <w:top w:w="0" w:type="dxa"/>
              <w:left w:w="75" w:type="dxa"/>
              <w:bottom w:w="0" w:type="dxa"/>
              <w:right w:w="75" w:type="dxa"/>
            </w:tcMar>
            <w:vAlign w:val="center"/>
            <w:hideMark/>
          </w:tcPr>
          <w:p w14:paraId="39B926E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0.45</w:t>
            </w:r>
          </w:p>
        </w:tc>
      </w:tr>
      <w:tr w:rsidR="0046008D" w:rsidRPr="002063C2" w14:paraId="77930EFC" w14:textId="77777777" w:rsidTr="0046008D">
        <w:tc>
          <w:tcPr>
            <w:tcW w:w="0" w:type="auto"/>
            <w:shd w:val="clear" w:color="auto" w:fill="FFFFFF"/>
            <w:tcMar>
              <w:top w:w="0" w:type="dxa"/>
              <w:left w:w="75" w:type="dxa"/>
              <w:bottom w:w="0" w:type="dxa"/>
              <w:right w:w="75" w:type="dxa"/>
            </w:tcMar>
            <w:vAlign w:val="center"/>
            <w:hideMark/>
          </w:tcPr>
          <w:p w14:paraId="0C80C85D"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 </w:t>
            </w:r>
          </w:p>
        </w:tc>
        <w:tc>
          <w:tcPr>
            <w:tcW w:w="0" w:type="auto"/>
            <w:shd w:val="clear" w:color="auto" w:fill="FFFFFF"/>
            <w:tcMar>
              <w:top w:w="0" w:type="dxa"/>
              <w:left w:w="75" w:type="dxa"/>
              <w:bottom w:w="0" w:type="dxa"/>
              <w:right w:w="75" w:type="dxa"/>
            </w:tcMar>
            <w:vAlign w:val="center"/>
            <w:hideMark/>
          </w:tcPr>
          <w:p w14:paraId="439354A1"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(0.91)</w:t>
            </w:r>
          </w:p>
        </w:tc>
        <w:tc>
          <w:tcPr>
            <w:tcW w:w="0" w:type="auto"/>
            <w:shd w:val="clear" w:color="auto" w:fill="FFFFFF"/>
            <w:tcMar>
              <w:top w:w="0" w:type="dxa"/>
              <w:left w:w="75" w:type="dxa"/>
              <w:bottom w:w="0" w:type="dxa"/>
              <w:right w:w="75" w:type="dxa"/>
            </w:tcMar>
            <w:vAlign w:val="center"/>
            <w:hideMark/>
          </w:tcPr>
          <w:p w14:paraId="06226ADA"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(0.80)</w:t>
            </w:r>
          </w:p>
        </w:tc>
        <w:tc>
          <w:tcPr>
            <w:tcW w:w="0" w:type="auto"/>
            <w:shd w:val="clear" w:color="auto" w:fill="FFFFFF"/>
            <w:tcMar>
              <w:top w:w="0" w:type="dxa"/>
              <w:left w:w="75" w:type="dxa"/>
              <w:bottom w:w="0" w:type="dxa"/>
              <w:right w:w="75" w:type="dxa"/>
            </w:tcMar>
            <w:vAlign w:val="center"/>
            <w:hideMark/>
          </w:tcPr>
          <w:p w14:paraId="7169CFCF"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(0.09)</w:t>
            </w:r>
          </w:p>
        </w:tc>
        <w:tc>
          <w:tcPr>
            <w:tcW w:w="0" w:type="auto"/>
            <w:shd w:val="clear" w:color="auto" w:fill="FFFFFF"/>
            <w:tcMar>
              <w:top w:w="0" w:type="dxa"/>
              <w:left w:w="75" w:type="dxa"/>
              <w:bottom w:w="0" w:type="dxa"/>
              <w:right w:w="75" w:type="dxa"/>
            </w:tcMar>
            <w:vAlign w:val="center"/>
            <w:hideMark/>
          </w:tcPr>
          <w:p w14:paraId="03563542"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(0.10)</w:t>
            </w:r>
          </w:p>
        </w:tc>
        <w:tc>
          <w:tcPr>
            <w:tcW w:w="0" w:type="auto"/>
            <w:shd w:val="clear" w:color="auto" w:fill="FFFFFF"/>
            <w:tcMar>
              <w:top w:w="0" w:type="dxa"/>
              <w:left w:w="75" w:type="dxa"/>
              <w:bottom w:w="0" w:type="dxa"/>
              <w:right w:w="75" w:type="dxa"/>
            </w:tcMar>
            <w:vAlign w:val="center"/>
            <w:hideMark/>
          </w:tcPr>
          <w:p w14:paraId="1D45DE99"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(0.45)</w:t>
            </w:r>
          </w:p>
        </w:tc>
        <w:tc>
          <w:tcPr>
            <w:tcW w:w="0" w:type="auto"/>
            <w:shd w:val="clear" w:color="auto" w:fill="FFFFFF"/>
            <w:tcMar>
              <w:top w:w="0" w:type="dxa"/>
              <w:left w:w="75" w:type="dxa"/>
              <w:bottom w:w="0" w:type="dxa"/>
              <w:right w:w="75" w:type="dxa"/>
            </w:tcMar>
            <w:vAlign w:val="center"/>
            <w:hideMark/>
          </w:tcPr>
          <w:p w14:paraId="1C796136"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(0.43)</w:t>
            </w:r>
          </w:p>
        </w:tc>
      </w:tr>
      <w:tr w:rsidR="0046008D" w:rsidRPr="002063C2" w14:paraId="203B3161" w14:textId="77777777" w:rsidTr="0046008D">
        <w:tc>
          <w:tcPr>
            <w:tcW w:w="0" w:type="auto"/>
            <w:shd w:val="clear" w:color="auto" w:fill="FFFFFF"/>
            <w:tcMar>
              <w:top w:w="0" w:type="dxa"/>
              <w:left w:w="75" w:type="dxa"/>
              <w:bottom w:w="0" w:type="dxa"/>
              <w:right w:w="75" w:type="dxa"/>
            </w:tcMar>
            <w:vAlign w:val="center"/>
            <w:hideMark/>
          </w:tcPr>
          <w:p w14:paraId="5FB2C67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Parity</w:t>
            </w:r>
          </w:p>
        </w:tc>
        <w:tc>
          <w:tcPr>
            <w:tcW w:w="0" w:type="auto"/>
            <w:shd w:val="clear" w:color="auto" w:fill="FFFFFF"/>
            <w:tcMar>
              <w:top w:w="0" w:type="dxa"/>
              <w:left w:w="75" w:type="dxa"/>
              <w:bottom w:w="0" w:type="dxa"/>
              <w:right w:w="75" w:type="dxa"/>
            </w:tcMar>
            <w:vAlign w:val="center"/>
            <w:hideMark/>
          </w:tcPr>
          <w:p w14:paraId="6875ADCE"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-0.29</w:t>
            </w:r>
          </w:p>
        </w:tc>
        <w:tc>
          <w:tcPr>
            <w:tcW w:w="0" w:type="auto"/>
            <w:shd w:val="clear" w:color="auto" w:fill="FFFFFF"/>
            <w:tcMar>
              <w:top w:w="0" w:type="dxa"/>
              <w:left w:w="75" w:type="dxa"/>
              <w:bottom w:w="0" w:type="dxa"/>
              <w:right w:w="75" w:type="dxa"/>
            </w:tcMar>
            <w:vAlign w:val="center"/>
            <w:hideMark/>
          </w:tcPr>
          <w:p w14:paraId="0599B678"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-0.18</w:t>
            </w:r>
          </w:p>
        </w:tc>
        <w:tc>
          <w:tcPr>
            <w:tcW w:w="0" w:type="auto"/>
            <w:shd w:val="clear" w:color="auto" w:fill="FFFFFF"/>
            <w:tcMar>
              <w:top w:w="0" w:type="dxa"/>
              <w:left w:w="75" w:type="dxa"/>
              <w:bottom w:w="0" w:type="dxa"/>
              <w:right w:w="75" w:type="dxa"/>
            </w:tcMar>
            <w:vAlign w:val="center"/>
            <w:hideMark/>
          </w:tcPr>
          <w:p w14:paraId="74F9CC05"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-0.00</w:t>
            </w:r>
          </w:p>
        </w:tc>
        <w:tc>
          <w:tcPr>
            <w:tcW w:w="0" w:type="auto"/>
            <w:shd w:val="clear" w:color="auto" w:fill="FFFFFF"/>
            <w:tcMar>
              <w:top w:w="0" w:type="dxa"/>
              <w:left w:w="75" w:type="dxa"/>
              <w:bottom w:w="0" w:type="dxa"/>
              <w:right w:w="75" w:type="dxa"/>
            </w:tcMar>
            <w:vAlign w:val="center"/>
            <w:hideMark/>
          </w:tcPr>
          <w:p w14:paraId="2E14BF06"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-0.03</w:t>
            </w:r>
          </w:p>
        </w:tc>
        <w:tc>
          <w:tcPr>
            <w:tcW w:w="0" w:type="auto"/>
            <w:shd w:val="clear" w:color="auto" w:fill="FFFFFF"/>
            <w:tcMar>
              <w:top w:w="0" w:type="dxa"/>
              <w:left w:w="75" w:type="dxa"/>
              <w:bottom w:w="0" w:type="dxa"/>
              <w:right w:w="75" w:type="dxa"/>
            </w:tcMar>
            <w:vAlign w:val="center"/>
            <w:hideMark/>
          </w:tcPr>
          <w:p w14:paraId="6CF10F89"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-0.07</w:t>
            </w:r>
          </w:p>
        </w:tc>
        <w:tc>
          <w:tcPr>
            <w:tcW w:w="0" w:type="auto"/>
            <w:shd w:val="clear" w:color="auto" w:fill="FFFFFF"/>
            <w:tcMar>
              <w:top w:w="0" w:type="dxa"/>
              <w:left w:w="75" w:type="dxa"/>
              <w:bottom w:w="0" w:type="dxa"/>
              <w:right w:w="75" w:type="dxa"/>
            </w:tcMar>
            <w:vAlign w:val="center"/>
            <w:hideMark/>
          </w:tcPr>
          <w:p w14:paraId="76EDEA1C"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-0.34</w:t>
            </w:r>
          </w:p>
        </w:tc>
      </w:tr>
      <w:tr w:rsidR="0046008D" w:rsidRPr="002063C2" w14:paraId="67A9E3B3" w14:textId="77777777" w:rsidTr="0046008D">
        <w:tc>
          <w:tcPr>
            <w:tcW w:w="0" w:type="auto"/>
            <w:shd w:val="clear" w:color="auto" w:fill="FFFFFF"/>
            <w:tcMar>
              <w:top w:w="0" w:type="dxa"/>
              <w:left w:w="75" w:type="dxa"/>
              <w:bottom w:w="0" w:type="dxa"/>
              <w:right w:w="75" w:type="dxa"/>
            </w:tcMar>
            <w:vAlign w:val="center"/>
            <w:hideMark/>
          </w:tcPr>
          <w:p w14:paraId="19E21DCC"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 </w:t>
            </w:r>
          </w:p>
        </w:tc>
        <w:tc>
          <w:tcPr>
            <w:tcW w:w="0" w:type="auto"/>
            <w:shd w:val="clear" w:color="auto" w:fill="FFFFFF"/>
            <w:tcMar>
              <w:top w:w="0" w:type="dxa"/>
              <w:left w:w="75" w:type="dxa"/>
              <w:bottom w:w="0" w:type="dxa"/>
              <w:right w:w="75" w:type="dxa"/>
            </w:tcMar>
            <w:vAlign w:val="center"/>
            <w:hideMark/>
          </w:tcPr>
          <w:p w14:paraId="129DE07F"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(0.37)</w:t>
            </w:r>
          </w:p>
        </w:tc>
        <w:tc>
          <w:tcPr>
            <w:tcW w:w="0" w:type="auto"/>
            <w:shd w:val="clear" w:color="auto" w:fill="FFFFFF"/>
            <w:tcMar>
              <w:top w:w="0" w:type="dxa"/>
              <w:left w:w="75" w:type="dxa"/>
              <w:bottom w:w="0" w:type="dxa"/>
              <w:right w:w="75" w:type="dxa"/>
            </w:tcMar>
            <w:vAlign w:val="center"/>
            <w:hideMark/>
          </w:tcPr>
          <w:p w14:paraId="4DBA2341"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(0.41)</w:t>
            </w:r>
          </w:p>
        </w:tc>
        <w:tc>
          <w:tcPr>
            <w:tcW w:w="0" w:type="auto"/>
            <w:shd w:val="clear" w:color="auto" w:fill="FFFFFF"/>
            <w:tcMar>
              <w:top w:w="0" w:type="dxa"/>
              <w:left w:w="75" w:type="dxa"/>
              <w:bottom w:w="0" w:type="dxa"/>
              <w:right w:w="75" w:type="dxa"/>
            </w:tcMar>
            <w:vAlign w:val="center"/>
            <w:hideMark/>
          </w:tcPr>
          <w:p w14:paraId="78E75A83"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(0.04)</w:t>
            </w:r>
          </w:p>
        </w:tc>
        <w:tc>
          <w:tcPr>
            <w:tcW w:w="0" w:type="auto"/>
            <w:shd w:val="clear" w:color="auto" w:fill="FFFFFF"/>
            <w:tcMar>
              <w:top w:w="0" w:type="dxa"/>
              <w:left w:w="75" w:type="dxa"/>
              <w:bottom w:w="0" w:type="dxa"/>
              <w:right w:w="75" w:type="dxa"/>
            </w:tcMar>
            <w:vAlign w:val="center"/>
            <w:hideMark/>
          </w:tcPr>
          <w:p w14:paraId="5E8854FD"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(0.05)</w:t>
            </w:r>
          </w:p>
        </w:tc>
        <w:tc>
          <w:tcPr>
            <w:tcW w:w="0" w:type="auto"/>
            <w:shd w:val="clear" w:color="auto" w:fill="FFFFFF"/>
            <w:tcMar>
              <w:top w:w="0" w:type="dxa"/>
              <w:left w:w="75" w:type="dxa"/>
              <w:bottom w:w="0" w:type="dxa"/>
              <w:right w:w="75" w:type="dxa"/>
            </w:tcMar>
            <w:vAlign w:val="center"/>
            <w:hideMark/>
          </w:tcPr>
          <w:p w14:paraId="2F31626D"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(0.18)</w:t>
            </w:r>
          </w:p>
        </w:tc>
        <w:tc>
          <w:tcPr>
            <w:tcW w:w="0" w:type="auto"/>
            <w:shd w:val="clear" w:color="auto" w:fill="FFFFFF"/>
            <w:tcMar>
              <w:top w:w="0" w:type="dxa"/>
              <w:left w:w="75" w:type="dxa"/>
              <w:bottom w:w="0" w:type="dxa"/>
              <w:right w:w="75" w:type="dxa"/>
            </w:tcMar>
            <w:vAlign w:val="center"/>
            <w:hideMark/>
          </w:tcPr>
          <w:p w14:paraId="1499B463"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(0.22)</w:t>
            </w:r>
          </w:p>
        </w:tc>
      </w:tr>
      <w:tr w:rsidR="0046008D" w:rsidRPr="002063C2" w14:paraId="2B5BA216" w14:textId="77777777" w:rsidTr="0046008D">
        <w:tc>
          <w:tcPr>
            <w:tcW w:w="0" w:type="auto"/>
            <w:shd w:val="clear" w:color="auto" w:fill="FFFFFF"/>
            <w:tcMar>
              <w:top w:w="0" w:type="dxa"/>
              <w:left w:w="75" w:type="dxa"/>
              <w:bottom w:w="0" w:type="dxa"/>
              <w:right w:w="75" w:type="dxa"/>
            </w:tcMar>
            <w:vAlign w:val="center"/>
            <w:hideMark/>
          </w:tcPr>
          <w:p w14:paraId="7B912A88" w14:textId="0B49A8A1"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R-squared</w:t>
            </w:r>
          </w:p>
        </w:tc>
        <w:tc>
          <w:tcPr>
            <w:tcW w:w="0" w:type="auto"/>
            <w:shd w:val="clear" w:color="auto" w:fill="FFFFFF"/>
            <w:tcMar>
              <w:top w:w="0" w:type="dxa"/>
              <w:left w:w="75" w:type="dxa"/>
              <w:bottom w:w="0" w:type="dxa"/>
              <w:right w:w="75" w:type="dxa"/>
            </w:tcMar>
            <w:vAlign w:val="center"/>
            <w:hideMark/>
          </w:tcPr>
          <w:p w14:paraId="0B19A1D0"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0.18</w:t>
            </w:r>
          </w:p>
        </w:tc>
        <w:tc>
          <w:tcPr>
            <w:tcW w:w="0" w:type="auto"/>
            <w:shd w:val="clear" w:color="auto" w:fill="FFFFFF"/>
            <w:tcMar>
              <w:top w:w="0" w:type="dxa"/>
              <w:left w:w="75" w:type="dxa"/>
              <w:bottom w:w="0" w:type="dxa"/>
              <w:right w:w="75" w:type="dxa"/>
            </w:tcMar>
            <w:vAlign w:val="center"/>
            <w:hideMark/>
          </w:tcPr>
          <w:p w14:paraId="71616C85"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0.19</w:t>
            </w:r>
          </w:p>
        </w:tc>
        <w:tc>
          <w:tcPr>
            <w:tcW w:w="0" w:type="auto"/>
            <w:shd w:val="clear" w:color="auto" w:fill="FFFFFF"/>
            <w:tcMar>
              <w:top w:w="0" w:type="dxa"/>
              <w:left w:w="75" w:type="dxa"/>
              <w:bottom w:w="0" w:type="dxa"/>
              <w:right w:w="75" w:type="dxa"/>
            </w:tcMar>
            <w:vAlign w:val="center"/>
            <w:hideMark/>
          </w:tcPr>
          <w:p w14:paraId="418D20DA"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0.10</w:t>
            </w:r>
          </w:p>
        </w:tc>
        <w:tc>
          <w:tcPr>
            <w:tcW w:w="0" w:type="auto"/>
            <w:shd w:val="clear" w:color="auto" w:fill="FFFFFF"/>
            <w:tcMar>
              <w:top w:w="0" w:type="dxa"/>
              <w:left w:w="75" w:type="dxa"/>
              <w:bottom w:w="0" w:type="dxa"/>
              <w:right w:w="75" w:type="dxa"/>
            </w:tcMar>
            <w:vAlign w:val="center"/>
            <w:hideMark/>
          </w:tcPr>
          <w:p w14:paraId="5E3232D2"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0.12</w:t>
            </w:r>
          </w:p>
        </w:tc>
        <w:tc>
          <w:tcPr>
            <w:tcW w:w="0" w:type="auto"/>
            <w:shd w:val="clear" w:color="auto" w:fill="FFFFFF"/>
            <w:tcMar>
              <w:top w:w="0" w:type="dxa"/>
              <w:left w:w="75" w:type="dxa"/>
              <w:bottom w:w="0" w:type="dxa"/>
              <w:right w:w="75" w:type="dxa"/>
            </w:tcMar>
            <w:vAlign w:val="center"/>
            <w:hideMark/>
          </w:tcPr>
          <w:p w14:paraId="46D48425"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0.22</w:t>
            </w:r>
          </w:p>
        </w:tc>
        <w:tc>
          <w:tcPr>
            <w:tcW w:w="0" w:type="auto"/>
            <w:shd w:val="clear" w:color="auto" w:fill="FFFFFF"/>
            <w:tcMar>
              <w:top w:w="0" w:type="dxa"/>
              <w:left w:w="75" w:type="dxa"/>
              <w:bottom w:w="0" w:type="dxa"/>
              <w:right w:w="75" w:type="dxa"/>
            </w:tcMar>
            <w:vAlign w:val="center"/>
            <w:hideMark/>
          </w:tcPr>
          <w:p w14:paraId="61DE61D2"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0.14</w:t>
            </w:r>
          </w:p>
        </w:tc>
      </w:tr>
      <w:tr w:rsidR="0046008D" w:rsidRPr="002063C2" w14:paraId="4E574B23" w14:textId="77777777" w:rsidTr="0046008D">
        <w:tc>
          <w:tcPr>
            <w:tcW w:w="0" w:type="auto"/>
            <w:shd w:val="clear" w:color="auto" w:fill="FFFFFF"/>
            <w:tcMar>
              <w:top w:w="0" w:type="dxa"/>
              <w:left w:w="75" w:type="dxa"/>
              <w:bottom w:w="0" w:type="dxa"/>
              <w:right w:w="75" w:type="dxa"/>
            </w:tcMar>
            <w:vAlign w:val="center"/>
            <w:hideMark/>
          </w:tcPr>
          <w:p w14:paraId="7565F5F0"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N</w:t>
            </w:r>
          </w:p>
        </w:tc>
        <w:tc>
          <w:tcPr>
            <w:tcW w:w="0" w:type="auto"/>
            <w:shd w:val="clear" w:color="auto" w:fill="FFFFFF"/>
            <w:tcMar>
              <w:top w:w="0" w:type="dxa"/>
              <w:left w:w="75" w:type="dxa"/>
              <w:bottom w:w="0" w:type="dxa"/>
              <w:right w:w="75" w:type="dxa"/>
            </w:tcMar>
            <w:vAlign w:val="center"/>
            <w:hideMark/>
          </w:tcPr>
          <w:p w14:paraId="6398F11F"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120</w:t>
            </w:r>
          </w:p>
        </w:tc>
        <w:tc>
          <w:tcPr>
            <w:tcW w:w="0" w:type="auto"/>
            <w:shd w:val="clear" w:color="auto" w:fill="FFFFFF"/>
            <w:tcMar>
              <w:top w:w="0" w:type="dxa"/>
              <w:left w:w="75" w:type="dxa"/>
              <w:bottom w:w="0" w:type="dxa"/>
              <w:right w:w="75" w:type="dxa"/>
            </w:tcMar>
            <w:vAlign w:val="center"/>
            <w:hideMark/>
          </w:tcPr>
          <w:p w14:paraId="7D6712B1"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96</w:t>
            </w:r>
          </w:p>
        </w:tc>
        <w:tc>
          <w:tcPr>
            <w:tcW w:w="0" w:type="auto"/>
            <w:shd w:val="clear" w:color="auto" w:fill="FFFFFF"/>
            <w:tcMar>
              <w:top w:w="0" w:type="dxa"/>
              <w:left w:w="75" w:type="dxa"/>
              <w:bottom w:w="0" w:type="dxa"/>
              <w:right w:w="75" w:type="dxa"/>
            </w:tcMar>
            <w:vAlign w:val="center"/>
            <w:hideMark/>
          </w:tcPr>
          <w:p w14:paraId="764507BC"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120</w:t>
            </w:r>
          </w:p>
        </w:tc>
        <w:tc>
          <w:tcPr>
            <w:tcW w:w="0" w:type="auto"/>
            <w:shd w:val="clear" w:color="auto" w:fill="FFFFFF"/>
            <w:tcMar>
              <w:top w:w="0" w:type="dxa"/>
              <w:left w:w="75" w:type="dxa"/>
              <w:bottom w:w="0" w:type="dxa"/>
              <w:right w:w="75" w:type="dxa"/>
            </w:tcMar>
            <w:vAlign w:val="center"/>
            <w:hideMark/>
          </w:tcPr>
          <w:p w14:paraId="5146A5D1"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96</w:t>
            </w:r>
          </w:p>
        </w:tc>
        <w:tc>
          <w:tcPr>
            <w:tcW w:w="0" w:type="auto"/>
            <w:shd w:val="clear" w:color="auto" w:fill="FFFFFF"/>
            <w:tcMar>
              <w:top w:w="0" w:type="dxa"/>
              <w:left w:w="75" w:type="dxa"/>
              <w:bottom w:w="0" w:type="dxa"/>
              <w:right w:w="75" w:type="dxa"/>
            </w:tcMar>
            <w:vAlign w:val="center"/>
            <w:hideMark/>
          </w:tcPr>
          <w:p w14:paraId="1E5419C5"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120</w:t>
            </w:r>
          </w:p>
        </w:tc>
        <w:tc>
          <w:tcPr>
            <w:tcW w:w="0" w:type="auto"/>
            <w:shd w:val="clear" w:color="auto" w:fill="FFFFFF"/>
            <w:tcMar>
              <w:top w:w="0" w:type="dxa"/>
              <w:left w:w="75" w:type="dxa"/>
              <w:bottom w:w="0" w:type="dxa"/>
              <w:right w:w="75" w:type="dxa"/>
            </w:tcMar>
            <w:vAlign w:val="center"/>
            <w:hideMark/>
          </w:tcPr>
          <w:p w14:paraId="1B6D620D" w14:textId="77777777" w:rsidR="0046008D" w:rsidRPr="00E17A08" w:rsidRDefault="0046008D" w:rsidP="00E17A08">
            <w:pPr>
              <w:spacing w:before="150" w:after="150" w:line="240" w:lineRule="auto"/>
              <w:contextualSpacing/>
              <w:rPr>
                <w:rFonts w:ascii="Times New Roman" w:eastAsia="Times New Roman" w:hAnsi="Times New Roman" w:cs="Times New Roman"/>
                <w:sz w:val="24"/>
                <w:szCs w:val="24"/>
              </w:rPr>
            </w:pPr>
            <w:r w:rsidRPr="00E17A08">
              <w:rPr>
                <w:rFonts w:ascii="Times New Roman" w:eastAsia="Times New Roman" w:hAnsi="Times New Roman" w:cs="Times New Roman"/>
                <w:sz w:val="24"/>
                <w:szCs w:val="24"/>
              </w:rPr>
              <w:t>96</w:t>
            </w:r>
          </w:p>
        </w:tc>
      </w:tr>
    </w:tbl>
    <w:p w14:paraId="1549F922" w14:textId="51E75C1A" w:rsidR="00AF4938" w:rsidRPr="00E17A08" w:rsidRDefault="00AF4938" w:rsidP="00943364">
      <w:pPr>
        <w:jc w:val="both"/>
        <w:rPr>
          <w:rFonts w:ascii="Times New Roman" w:eastAsia="Times New Roman" w:hAnsi="Times New Roman" w:cs="Times New Roman"/>
          <w:sz w:val="24"/>
          <w:szCs w:val="24"/>
        </w:rPr>
      </w:pPr>
    </w:p>
    <w:p w14:paraId="1FFB35E9" w14:textId="5439FF1A" w:rsidR="00A67B16" w:rsidRPr="00E17A08" w:rsidRDefault="00AF4938" w:rsidP="00943364">
      <w:pPr>
        <w:jc w:val="both"/>
        <w:rPr>
          <w:rFonts w:ascii="Times New Roman" w:eastAsia="Times New Roman" w:hAnsi="Times New Roman" w:cs="Times New Roman"/>
          <w:sz w:val="24"/>
          <w:szCs w:val="24"/>
        </w:rPr>
      </w:pPr>
      <w:r w:rsidRPr="00E17A08">
        <w:rPr>
          <w:rFonts w:ascii="Times New Roman" w:eastAsia="Times New Roman" w:hAnsi="Times New Roman" w:cs="Times New Roman"/>
          <w:b/>
          <w:bCs/>
          <w:sz w:val="24"/>
          <w:szCs w:val="24"/>
        </w:rPr>
        <w:t xml:space="preserve">Supplemental Table </w:t>
      </w:r>
      <w:r w:rsidR="00C85217" w:rsidRPr="002063C2">
        <w:rPr>
          <w:rFonts w:ascii="Times New Roman" w:eastAsia="Times New Roman" w:hAnsi="Times New Roman" w:cs="Times New Roman"/>
          <w:b/>
          <w:bCs/>
          <w:sz w:val="24"/>
          <w:szCs w:val="24"/>
        </w:rPr>
        <w:t>6</w:t>
      </w:r>
      <w:r w:rsidRPr="00E17A08">
        <w:rPr>
          <w:rFonts w:ascii="Times New Roman" w:eastAsia="Times New Roman" w:hAnsi="Times New Roman" w:cs="Times New Roman"/>
          <w:b/>
          <w:bCs/>
          <w:sz w:val="24"/>
          <w:szCs w:val="24"/>
        </w:rPr>
        <w:t xml:space="preserve"> caption:</w:t>
      </w:r>
      <w:r w:rsidRPr="00E17A08">
        <w:rPr>
          <w:rFonts w:ascii="Times New Roman" w:eastAsia="Times New Roman" w:hAnsi="Times New Roman" w:cs="Times New Roman"/>
          <w:sz w:val="24"/>
          <w:szCs w:val="24"/>
        </w:rPr>
        <w:t xml:space="preserve"> This table </w:t>
      </w:r>
      <w:r w:rsidR="00C85217" w:rsidRPr="002063C2">
        <w:rPr>
          <w:rFonts w:ascii="Times New Roman" w:eastAsia="Times New Roman" w:hAnsi="Times New Roman" w:cs="Times New Roman"/>
          <w:sz w:val="24"/>
          <w:szCs w:val="24"/>
        </w:rPr>
        <w:t>parallels</w:t>
      </w:r>
      <w:r w:rsidRPr="00E17A08">
        <w:rPr>
          <w:rFonts w:ascii="Times New Roman" w:eastAsia="Times New Roman" w:hAnsi="Times New Roman" w:cs="Times New Roman"/>
          <w:sz w:val="24"/>
          <w:szCs w:val="24"/>
        </w:rPr>
        <w:t xml:space="preserve"> Table 2 in the manuscript, and only differs by being stratified on Foreign Born (FB) vs. U.S.-born (US).  The new sample size for these models </w:t>
      </w:r>
      <w:proofErr w:type="gramStart"/>
      <w:r w:rsidRPr="00E17A08">
        <w:rPr>
          <w:rFonts w:ascii="Times New Roman" w:eastAsia="Times New Roman" w:hAnsi="Times New Roman" w:cs="Times New Roman"/>
          <w:sz w:val="24"/>
          <w:szCs w:val="24"/>
        </w:rPr>
        <w:t>are</w:t>
      </w:r>
      <w:proofErr w:type="gramEnd"/>
      <w:r w:rsidRPr="00E17A08">
        <w:rPr>
          <w:rFonts w:ascii="Times New Roman" w:eastAsia="Times New Roman" w:hAnsi="Times New Roman" w:cs="Times New Roman"/>
          <w:sz w:val="24"/>
          <w:szCs w:val="24"/>
        </w:rPr>
        <w:t xml:space="preserve"> 120 and 96, </w:t>
      </w:r>
      <w:r w:rsidR="00C85217" w:rsidRPr="002063C2">
        <w:rPr>
          <w:rFonts w:ascii="Times New Roman" w:eastAsia="Times New Roman" w:hAnsi="Times New Roman" w:cs="Times New Roman"/>
          <w:sz w:val="24"/>
          <w:szCs w:val="24"/>
        </w:rPr>
        <w:t>respectively</w:t>
      </w:r>
      <w:r w:rsidRPr="00E17A08">
        <w:rPr>
          <w:rFonts w:ascii="Times New Roman" w:eastAsia="Times New Roman" w:hAnsi="Times New Roman" w:cs="Times New Roman"/>
          <w:sz w:val="24"/>
          <w:szCs w:val="24"/>
        </w:rPr>
        <w:t>. Each cell contains the pooled beta, with stars indicating significance level and pooled robust standard errors in the parentheses. R</w:t>
      </w:r>
      <w:r w:rsidRPr="00E17A08">
        <w:rPr>
          <w:rFonts w:ascii="Times New Roman" w:eastAsia="Times New Roman" w:hAnsi="Times New Roman" w:cs="Times New Roman"/>
          <w:sz w:val="24"/>
          <w:szCs w:val="24"/>
          <w:vertAlign w:val="superscript"/>
        </w:rPr>
        <w:t>2</w:t>
      </w:r>
      <w:r w:rsidRPr="00E17A08">
        <w:rPr>
          <w:rFonts w:ascii="Times New Roman" w:eastAsia="Times New Roman" w:hAnsi="Times New Roman" w:cs="Times New Roman"/>
          <w:sz w:val="24"/>
          <w:szCs w:val="24"/>
        </w:rPr>
        <w:t xml:space="preserve">, the pooled coefficient of determination indicating how much variation in mental health is explained by the predictor and control variables and N (or total women in the study) are also presented. Model comparison calculated from 5 imputed data sets against their respective null models produced the following pooled (FB/US: F-statistics; p-values): depression (FB: 3.693; 0.003; US: 3.365; 0.005) state </w:t>
      </w:r>
      <w:r w:rsidRPr="00E17A08">
        <w:rPr>
          <w:rFonts w:ascii="Times New Roman" w:eastAsia="Times New Roman" w:hAnsi="Times New Roman" w:cs="Times New Roman"/>
          <w:sz w:val="24"/>
          <w:szCs w:val="24"/>
        </w:rPr>
        <w:lastRenderedPageBreak/>
        <w:t xml:space="preserve">anxiety (FB: 2.185; 0.053; US: 2.153; 0.057), perceived stress (FB: 5.223; &lt;0.001; US: </w:t>
      </w:r>
      <w:r w:rsidR="00F2566A" w:rsidRPr="00E17A08">
        <w:rPr>
          <w:rFonts w:ascii="Times New Roman" w:eastAsia="Times New Roman" w:hAnsi="Times New Roman" w:cs="Times New Roman"/>
          <w:sz w:val="24"/>
          <w:szCs w:val="24"/>
        </w:rPr>
        <w:t>2.456</w:t>
      </w:r>
      <w:r w:rsidRPr="00E17A08">
        <w:rPr>
          <w:rFonts w:ascii="Times New Roman" w:eastAsia="Times New Roman" w:hAnsi="Times New Roman" w:cs="Times New Roman"/>
          <w:sz w:val="24"/>
          <w:szCs w:val="24"/>
        </w:rPr>
        <w:t xml:space="preserve">; </w:t>
      </w:r>
      <w:r w:rsidR="00F2566A" w:rsidRPr="00E17A08">
        <w:rPr>
          <w:rFonts w:ascii="Times New Roman" w:eastAsia="Times New Roman" w:hAnsi="Times New Roman" w:cs="Times New Roman"/>
          <w:sz w:val="24"/>
          <w:szCs w:val="24"/>
        </w:rPr>
        <w:t>0.032</w:t>
      </w:r>
      <w:r w:rsidRPr="00E17A08">
        <w:rPr>
          <w:rFonts w:ascii="Times New Roman" w:eastAsia="Times New Roman" w:hAnsi="Times New Roman" w:cs="Times New Roman"/>
          <w:sz w:val="24"/>
          <w:szCs w:val="24"/>
        </w:rPr>
        <w:t>).</w:t>
      </w:r>
    </w:p>
    <w:p w14:paraId="17AD3BA8" w14:textId="7E33EA4F" w:rsidR="00943364" w:rsidRPr="002063C2" w:rsidRDefault="001052F4" w:rsidP="00943364">
      <w:pPr>
        <w:pStyle w:val="Heading1"/>
        <w:jc w:val="both"/>
        <w:rPr>
          <w:rFonts w:ascii="Times New Roman" w:hAnsi="Times New Roman" w:cs="Times New Roman"/>
          <w:b/>
          <w:bCs/>
          <w:sz w:val="24"/>
          <w:szCs w:val="24"/>
        </w:rPr>
      </w:pPr>
      <w:r w:rsidRPr="002063C2">
        <w:rPr>
          <w:rFonts w:ascii="Times New Roman" w:hAnsi="Times New Roman" w:cs="Times New Roman"/>
          <w:b/>
          <w:bCs/>
          <w:sz w:val="24"/>
          <w:szCs w:val="24"/>
        </w:rPr>
        <w:t>3</w:t>
      </w:r>
      <w:r w:rsidR="00943364" w:rsidRPr="002063C2">
        <w:rPr>
          <w:rFonts w:ascii="Times New Roman" w:hAnsi="Times New Roman" w:cs="Times New Roman"/>
          <w:b/>
          <w:bCs/>
          <w:sz w:val="24"/>
          <w:szCs w:val="24"/>
        </w:rPr>
        <w:t xml:space="preserve">. </w:t>
      </w:r>
      <w:bookmarkStart w:id="9" w:name="_Toc116981489"/>
      <w:r w:rsidR="00943364" w:rsidRPr="002063C2">
        <w:rPr>
          <w:rFonts w:ascii="Times New Roman" w:hAnsi="Times New Roman" w:cs="Times New Roman"/>
          <w:b/>
          <w:bCs/>
          <w:sz w:val="24"/>
          <w:szCs w:val="24"/>
        </w:rPr>
        <w:t>Regression Diagnostics</w:t>
      </w:r>
      <w:bookmarkEnd w:id="9"/>
    </w:p>
    <w:p w14:paraId="5E5A4A94" w14:textId="77777777" w:rsidR="0039329A" w:rsidRPr="002063C2" w:rsidRDefault="0039329A" w:rsidP="0039329A">
      <w:pPr>
        <w:spacing w:before="160"/>
        <w:ind w:firstLine="720"/>
        <w:contextualSpacing/>
        <w:jc w:val="both"/>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 xml:space="preserve">For all models, we conducted Breusch-Pagan tests, which tests the null hypothesis of homoskedasticity. We failed to reject the null hypothesis in all state anxiety models and most perceived stress models in both Set 1 and Set 2. Therefore, we used robust standard errors in all models to account for heteroskedasticity and remain conservative in our estimates. </w:t>
      </w:r>
    </w:p>
    <w:p w14:paraId="78053770" w14:textId="2752FB8F" w:rsidR="00222FD7" w:rsidRPr="002063C2" w:rsidRDefault="0039329A" w:rsidP="00222FD7">
      <w:pPr>
        <w:spacing w:before="160"/>
        <w:ind w:firstLine="720"/>
        <w:contextualSpacing/>
        <w:jc w:val="both"/>
        <w:rPr>
          <w:rFonts w:ascii="Times New Roman" w:eastAsia="Times New Roman" w:hAnsi="Times New Roman" w:cs="Times New Roman"/>
          <w:color w:val="000000" w:themeColor="text1"/>
          <w:sz w:val="24"/>
          <w:szCs w:val="24"/>
        </w:rPr>
      </w:pPr>
      <w:r w:rsidRPr="002063C2">
        <w:rPr>
          <w:rFonts w:ascii="Times New Roman" w:eastAsia="Times New Roman" w:hAnsi="Times New Roman" w:cs="Times New Roman"/>
          <w:color w:val="000000" w:themeColor="text1"/>
          <w:sz w:val="24"/>
          <w:szCs w:val="24"/>
        </w:rPr>
        <w:t xml:space="preserve">Variance-inflation factors (VIF) were calculated to examine correlations between independent variables to quantify multicollinearity. While some scholars suggest a VIF of 5 or 10 to be problematic </w:t>
      </w:r>
      <w:r w:rsidRPr="00E17A08">
        <w:rPr>
          <w:rFonts w:ascii="Times New Roman" w:eastAsia="Times New Roman" w:hAnsi="Times New Roman" w:cs="Times New Roman"/>
          <w:color w:val="000000" w:themeColor="text1"/>
          <w:sz w:val="24"/>
          <w:szCs w:val="24"/>
        </w:rPr>
        <w:fldChar w:fldCharType="begin"/>
      </w:r>
      <w:r w:rsidRPr="002063C2">
        <w:rPr>
          <w:rFonts w:ascii="Times New Roman" w:eastAsia="Times New Roman" w:hAnsi="Times New Roman" w:cs="Times New Roman"/>
          <w:color w:val="000000" w:themeColor="text1"/>
          <w:sz w:val="24"/>
          <w:szCs w:val="24"/>
        </w:rPr>
        <w:instrText xml:space="preserve"> ADDIN ZOTERO_ITEM CSL_CITATION {"citationID":"KrVPyu08","properties":{"formattedCitation":"(Menard, 2002)","plainCitation":"(Menard, 2002)","noteIndex":0},"citationItems":[{"id":5139,"uris":["http://zotero.org/users/5316452/items/ANVF2B8J",["http://zotero.org/users/5316452/items/ANVF2B8J"]],"itemData":{"id":5139,"type":"book","event-place":"2455 Teller Road, Thousand Oaks California 91320 United States of America","ISBN":"978-0-7619-2208-7","note":"DOI: 10.4135/9781412983433","publisher":"SAGE Publications, Inc.","publisher-place":"2455 Teller Road, Thousand Oaks California 91320 United States of America","source":"DOI.org (Crossref)","title":"Applied Logistic Regression Analysis","URL":"http://methods.sagepub.com/book/applied-logistic-regression-analysis","author":[{"family":"Menard","given":"Scott"}],"accessed":{"date-parts":[["2022",1,17]]},"issued":{"date-parts":[["2002"]]}}}],"schema":"https://github.com/citation-style-language/schema/raw/master/csl-citation.json"} </w:instrText>
      </w:r>
      <w:r w:rsidRPr="00E17A08">
        <w:rPr>
          <w:rFonts w:ascii="Times New Roman" w:eastAsia="Times New Roman" w:hAnsi="Times New Roman" w:cs="Times New Roman"/>
          <w:color w:val="000000" w:themeColor="text1"/>
          <w:sz w:val="24"/>
          <w:szCs w:val="24"/>
        </w:rPr>
        <w:fldChar w:fldCharType="separate"/>
      </w:r>
      <w:r w:rsidRPr="002063C2">
        <w:rPr>
          <w:rFonts w:ascii="Times New Roman" w:eastAsia="Times New Roman" w:hAnsi="Times New Roman" w:cs="Times New Roman"/>
          <w:noProof/>
          <w:color w:val="000000" w:themeColor="text1"/>
          <w:sz w:val="24"/>
          <w:szCs w:val="24"/>
        </w:rPr>
        <w:t>(Menard, 2002)</w:t>
      </w:r>
      <w:r w:rsidRPr="00E17A08">
        <w:rPr>
          <w:rFonts w:ascii="Times New Roman" w:eastAsia="Times New Roman" w:hAnsi="Times New Roman" w:cs="Times New Roman"/>
          <w:color w:val="000000" w:themeColor="text1"/>
          <w:sz w:val="24"/>
          <w:szCs w:val="24"/>
        </w:rPr>
        <w:fldChar w:fldCharType="end"/>
      </w:r>
      <w:r w:rsidRPr="002063C2">
        <w:rPr>
          <w:rFonts w:ascii="Times New Roman" w:eastAsia="Times New Roman" w:hAnsi="Times New Roman" w:cs="Times New Roman"/>
          <w:color w:val="000000" w:themeColor="text1"/>
          <w:sz w:val="24"/>
          <w:szCs w:val="24"/>
        </w:rPr>
        <w:t xml:space="preserve">, others suggest a more conservative 2.5 limit </w:t>
      </w:r>
      <w:r w:rsidRPr="00E17A08">
        <w:rPr>
          <w:rFonts w:ascii="Times New Roman" w:eastAsia="Times New Roman" w:hAnsi="Times New Roman" w:cs="Times New Roman"/>
          <w:color w:val="000000" w:themeColor="text1"/>
          <w:sz w:val="24"/>
          <w:szCs w:val="24"/>
        </w:rPr>
        <w:fldChar w:fldCharType="begin"/>
      </w:r>
      <w:r w:rsidRPr="002063C2">
        <w:rPr>
          <w:rFonts w:ascii="Times New Roman" w:eastAsia="Times New Roman" w:hAnsi="Times New Roman" w:cs="Times New Roman"/>
          <w:color w:val="000000" w:themeColor="text1"/>
          <w:sz w:val="24"/>
          <w:szCs w:val="24"/>
        </w:rPr>
        <w:instrText xml:space="preserve"> ADDIN ZOTERO_ITEM CSL_CITATION {"citationID":"1pVMcg9r","properties":{"formattedCitation":"(Johnston et al., 2018)","plainCitation":"(Johnston et al., 2018)","noteIndex":0},"citationItems":[{"id":5136,"uris":["http://zotero.org/users/5316452/items/3A7G8ZTQ",["http://zotero.org/users/5316452/items/3A7G8ZTQ"]],"itemData":{"id":5136,"type":"article-journal","abstract":"Many ecological- and individual-level analyses of voting behaviour use multiple regressions with a considerable number of independent variables but few discussions of their results pay any attention to the potential impact of inter-relationships among those independent variables-do they confound the regression parameters and hence their interpretation? Three empirical examples are deployed to address that question, with results which suggest considerable problems. Inter-relationships between variables, even if not approaching high collinearity, can have a substantial impact on regression model results and how they are interpreted in the light of prior expectations. Confounded relationships could be the norm and interpretations open to doubt, unless considerable care is applied in the analyses and an extended principal components method for doing that is introduced and exemplified.","container-title":"Quality &amp; Quantity","DOI":"10.1007/s11135-017-0584-6","ISSN":"0033-5177","issue":"4","journalAbbreviation":"Qual Quant","language":"eng","note":"PMID: 29937587\nPMCID: PMC5993839","page":"1957-1976","source":"PubMed","title":"Confounding and collinearity in regression analysis: a cautionary tale and an alternative procedure, illustrated by studies of British voting behaviour","title-short":"Confounding and collinearity in regression analysis","volume":"52","author":[{"family":"Johnston","given":"Ron"},{"family":"Jones","given":"Kelvyn"},{"family":"Manley","given":"David"}],"issued":{"date-parts":[["2018"]]}}}],"schema":"https://github.com/citation-style-language/schema/raw/master/csl-citation.json"} </w:instrText>
      </w:r>
      <w:r w:rsidRPr="00E17A08">
        <w:rPr>
          <w:rFonts w:ascii="Times New Roman" w:eastAsia="Times New Roman" w:hAnsi="Times New Roman" w:cs="Times New Roman"/>
          <w:color w:val="000000" w:themeColor="text1"/>
          <w:sz w:val="24"/>
          <w:szCs w:val="24"/>
        </w:rPr>
        <w:fldChar w:fldCharType="separate"/>
      </w:r>
      <w:r w:rsidRPr="002063C2">
        <w:rPr>
          <w:rFonts w:ascii="Times New Roman" w:eastAsia="Times New Roman" w:hAnsi="Times New Roman" w:cs="Times New Roman"/>
          <w:noProof/>
          <w:color w:val="000000" w:themeColor="text1"/>
          <w:sz w:val="24"/>
          <w:szCs w:val="24"/>
        </w:rPr>
        <w:t>(Johnston et al., 2018)</w:t>
      </w:r>
      <w:r w:rsidRPr="00E17A08">
        <w:rPr>
          <w:rFonts w:ascii="Times New Roman" w:eastAsia="Times New Roman" w:hAnsi="Times New Roman" w:cs="Times New Roman"/>
          <w:color w:val="000000" w:themeColor="text1"/>
          <w:sz w:val="24"/>
          <w:szCs w:val="24"/>
        </w:rPr>
        <w:fldChar w:fldCharType="end"/>
      </w:r>
      <w:r w:rsidRPr="002063C2">
        <w:rPr>
          <w:rFonts w:ascii="Times New Roman" w:eastAsia="Times New Roman" w:hAnsi="Times New Roman" w:cs="Times New Roman"/>
          <w:color w:val="000000" w:themeColor="text1"/>
          <w:sz w:val="24"/>
          <w:szCs w:val="24"/>
        </w:rPr>
        <w:t xml:space="preserve">.  For Set 1, no VIF score was above 2.0. Given the interaction terms added in Set 2, VIF calculations are not appropriate </w:t>
      </w:r>
      <w:r w:rsidRPr="00E17A08">
        <w:rPr>
          <w:rFonts w:ascii="Times New Roman" w:eastAsia="Times New Roman" w:hAnsi="Times New Roman" w:cs="Times New Roman"/>
          <w:color w:val="000000" w:themeColor="text1"/>
          <w:sz w:val="24"/>
          <w:szCs w:val="24"/>
        </w:rPr>
        <w:fldChar w:fldCharType="begin"/>
      </w:r>
      <w:r w:rsidRPr="002063C2">
        <w:rPr>
          <w:rFonts w:ascii="Times New Roman" w:eastAsia="Times New Roman" w:hAnsi="Times New Roman" w:cs="Times New Roman"/>
          <w:color w:val="000000" w:themeColor="text1"/>
          <w:sz w:val="24"/>
          <w:szCs w:val="24"/>
        </w:rPr>
        <w:instrText xml:space="preserve"> ADDIN ZOTERO_ITEM CSL_CITATION {"citationID":"gGSuCmIC","properties":{"formattedCitation":"(McClelland et al., 2017)","plainCitation":"(McClelland et al., 2017)","noteIndex":0},"citationItems":[{"id":5695,"uris":["http://zotero.org/users/5316452/items/CSI3GKB9"],"itemData":{"id":5695,"type":"article-journal","abstract":"Multicollinearity is irrelevant to the search for moderator variables, contrary to the implications of Iacobucci, Schneider, Popovich, and Bakamitsos (Behavior Research Methods, 2016, this issue). Multicollinearity is like the red herring in a mystery novel that distracts the statistical detective from the pursuit of a true moderator relationship. We show multicollinearity is completely irrelevant for tests of moderator variables. Furthermore, readers of Iacobucci et al. might be confused by a number of their errors. We note those errors, but more positively, we describe a variety of methods researchers might use to test and interpret their moderated multiple regression models, including two-stage testing, mean-centering, spotlighting, orthogonalizing, and floodlighting without regard to putative issues of multicollinearity. We cite a number of recent studies in the psychological literature in which the researchers used these methods appropriately to test, to interpret, and to report their moderated multiple regression models. We conclude with a set of recommendations for the analysis and reporting of moderated multiple regression that should help researchers better understand their models and facilitate generalizations across studies.","container-title":"Behavior Research Methods","DOI":"10.3758/s13428-016-0785-2","ISSN":"1554-3528","issue":"1","journalAbbreviation":"Behav Res","language":"en","page":"394-402","source":"Springer Link","title":"Multicollinearity is a red herring in the search for moderator variables: A guide to interpreting moderated multiple regression models and a critique of Iacobucci, Schneider, Popovich, and Bakamitsos (2016)","title-short":"Multicollinearity is a red herring in the search for moderator variables","volume":"49","author":[{"family":"McClelland","given":"Gary H."},{"family":"Irwin","given":"Julie R."},{"family":"Disatnik","given":"David"},{"family":"Sivan","given":"Liron"}],"issued":{"date-parts":[["2017",2,1]]}}}],"schema":"https://github.com/citation-style-language/schema/raw/master/csl-citation.json"} </w:instrText>
      </w:r>
      <w:r w:rsidRPr="00E17A08">
        <w:rPr>
          <w:rFonts w:ascii="Times New Roman" w:eastAsia="Times New Roman" w:hAnsi="Times New Roman" w:cs="Times New Roman"/>
          <w:color w:val="000000" w:themeColor="text1"/>
          <w:sz w:val="24"/>
          <w:szCs w:val="24"/>
        </w:rPr>
        <w:fldChar w:fldCharType="separate"/>
      </w:r>
      <w:r w:rsidRPr="002063C2">
        <w:rPr>
          <w:rFonts w:ascii="Times New Roman" w:eastAsia="Times New Roman" w:hAnsi="Times New Roman" w:cs="Times New Roman"/>
          <w:noProof/>
          <w:color w:val="000000" w:themeColor="text1"/>
          <w:sz w:val="24"/>
          <w:szCs w:val="24"/>
        </w:rPr>
        <w:t>(McClelland et al., 2017)</w:t>
      </w:r>
      <w:r w:rsidRPr="00E17A08">
        <w:rPr>
          <w:rFonts w:ascii="Times New Roman" w:eastAsia="Times New Roman" w:hAnsi="Times New Roman" w:cs="Times New Roman"/>
          <w:color w:val="000000" w:themeColor="text1"/>
          <w:sz w:val="24"/>
          <w:szCs w:val="24"/>
        </w:rPr>
        <w:fldChar w:fldCharType="end"/>
      </w:r>
      <w:r w:rsidRPr="002063C2">
        <w:rPr>
          <w:rFonts w:ascii="Times New Roman" w:eastAsia="Times New Roman" w:hAnsi="Times New Roman" w:cs="Times New Roman"/>
          <w:color w:val="000000" w:themeColor="text1"/>
          <w:sz w:val="24"/>
          <w:szCs w:val="24"/>
        </w:rPr>
        <w:t xml:space="preserve">. However, given the lack of multicollinearity in Set 1 and the lack of multicollinearity in allomother characteristics with maternal mental health in our previous study </w:t>
      </w:r>
      <w:r w:rsidRPr="00E17A08">
        <w:rPr>
          <w:rFonts w:ascii="Times New Roman" w:eastAsia="Times New Roman" w:hAnsi="Times New Roman" w:cs="Times New Roman"/>
          <w:color w:val="000000" w:themeColor="text1"/>
          <w:sz w:val="24"/>
          <w:szCs w:val="24"/>
        </w:rPr>
        <w:fldChar w:fldCharType="begin"/>
      </w:r>
      <w:r w:rsidRPr="002063C2">
        <w:rPr>
          <w:rFonts w:ascii="Times New Roman" w:eastAsia="Times New Roman" w:hAnsi="Times New Roman" w:cs="Times New Roman"/>
          <w:color w:val="000000" w:themeColor="text1"/>
          <w:sz w:val="24"/>
          <w:szCs w:val="24"/>
        </w:rPr>
        <w:instrText xml:space="preserve"> ADDIN ZOTERO_ITEM CSL_CITATION {"citationID":"EQtW4CLN","properties":{"formattedCitation":"(Knorr &amp; Fox, 2023)","plainCitation":"(Knorr &amp; Fox, 2023)","noteIndex":0},"citationItems":[{"id":5647,"uris":["http://zotero.org/users/5316452/items/V4SI7XHU"],"itemData":{"id":5647,"type":"article-journal","abstract":"Grandmothers are often critical helpers during a mother's reproductive career. Studies on the developmental origins of health and disease demonstrate how maternal psychological distress can negatively influence fetal development and birth outcomes, highlighting an area in which soon-to-be grandmothers (henceforth “grandmothers”) can invest to improve both mother and offspring well-being. Here, we examine if and how a pregnant woman's mental health– specifically, depression, state-anxiety, and pregnancy-related anxiety– is influenced by her relationship with her fetus' maternal and paternal grandmother, controlling for relationship characteristics with her fetus' father. In a cohort of pregnant Latina women in Southern California (N = 216), we assessed social support, geographic proximity, and communication between the fetus' grandmothers and pregnant mother. We assessed maternal mental health with validated questionnaire-based instruments. We find that both social support from and communication with the maternal grandmother were statistically associated with less depression, while no paternal grandmother relationship characteristics were statistically significant in association with any mental health variable. These results align with the idea that maternal grandmothers are more adaptively incentivized to invest in their daughters' well-being during pregnancy than paternal grandmothers are for their daughters-in-law. Results suggest that the positive association of maternal grandmothers with mothers' mental health may not hinge on geographic proximity, but rather, potentially function through emotional support. This work represents a novel perspective describing a psychological and prenatal grandmaternal effect.","container-title":"Evolution and Human Behavior","DOI":"10.1016/j.evolhumbehav.2022.10.005","ISSN":"1090-5138","issue":"1","journalAbbreviation":"Evolution and Human Behavior","language":"en","page":"30-38","source":"ScienceDirect","title":"An evolutionary perspective on the association between grandmother-mother relationships and maternal mental health among a cohort of pregnant Latina women","volume":"44","author":[{"family":"Knorr","given":"Delaney A."},{"family":"Fox","given":"Molly"}],"issued":{"date-parts":[["2023",1,1]]}}}],"schema":"https://github.com/citation-style-language/schema/raw/master/csl-citation.json"} </w:instrText>
      </w:r>
      <w:r w:rsidRPr="00E17A08">
        <w:rPr>
          <w:rFonts w:ascii="Times New Roman" w:eastAsia="Times New Roman" w:hAnsi="Times New Roman" w:cs="Times New Roman"/>
          <w:color w:val="000000" w:themeColor="text1"/>
          <w:sz w:val="24"/>
          <w:szCs w:val="24"/>
        </w:rPr>
        <w:fldChar w:fldCharType="separate"/>
      </w:r>
      <w:r w:rsidRPr="002063C2">
        <w:rPr>
          <w:rFonts w:ascii="Times New Roman" w:eastAsia="Times New Roman" w:hAnsi="Times New Roman" w:cs="Times New Roman"/>
          <w:noProof/>
          <w:color w:val="000000" w:themeColor="text1"/>
          <w:sz w:val="24"/>
          <w:szCs w:val="24"/>
        </w:rPr>
        <w:t>(Knorr &amp; Fox, 2023)</w:t>
      </w:r>
      <w:r w:rsidRPr="00E17A08">
        <w:rPr>
          <w:rFonts w:ascii="Times New Roman" w:eastAsia="Times New Roman" w:hAnsi="Times New Roman" w:cs="Times New Roman"/>
          <w:color w:val="000000" w:themeColor="text1"/>
          <w:sz w:val="24"/>
          <w:szCs w:val="24"/>
        </w:rPr>
        <w:fldChar w:fldCharType="end"/>
      </w:r>
      <w:r w:rsidRPr="002063C2">
        <w:rPr>
          <w:rFonts w:ascii="Times New Roman" w:eastAsia="Times New Roman" w:hAnsi="Times New Roman" w:cs="Times New Roman"/>
          <w:color w:val="000000" w:themeColor="text1"/>
          <w:sz w:val="24"/>
          <w:szCs w:val="24"/>
        </w:rPr>
        <w:t xml:space="preserve">, we do not expect this to be an issue. A breakdown of these calculations can be found in </w:t>
      </w:r>
      <w:r w:rsidR="0056036E" w:rsidRPr="002063C2">
        <w:rPr>
          <w:rFonts w:ascii="Times New Roman" w:eastAsia="Times New Roman" w:hAnsi="Times New Roman" w:cs="Times New Roman"/>
          <w:color w:val="000000" w:themeColor="text1"/>
          <w:sz w:val="24"/>
          <w:szCs w:val="24"/>
        </w:rPr>
        <w:t xml:space="preserve">Table </w:t>
      </w:r>
      <w:r w:rsidR="00C85217" w:rsidRPr="002063C2">
        <w:rPr>
          <w:rFonts w:ascii="Times New Roman" w:eastAsia="Times New Roman" w:hAnsi="Times New Roman" w:cs="Times New Roman"/>
          <w:color w:val="000000" w:themeColor="text1"/>
          <w:sz w:val="24"/>
          <w:szCs w:val="24"/>
        </w:rPr>
        <w:t>S7</w:t>
      </w:r>
      <w:r w:rsidR="0048376E" w:rsidRPr="002063C2">
        <w:rPr>
          <w:rFonts w:ascii="Times New Roman" w:eastAsia="Times New Roman" w:hAnsi="Times New Roman" w:cs="Times New Roman"/>
          <w:color w:val="000000" w:themeColor="text1"/>
          <w:sz w:val="24"/>
          <w:szCs w:val="24"/>
        </w:rPr>
        <w:t>-</w:t>
      </w:r>
      <w:r w:rsidR="00C85217" w:rsidRPr="002063C2">
        <w:rPr>
          <w:rFonts w:ascii="Times New Roman" w:eastAsia="Times New Roman" w:hAnsi="Times New Roman" w:cs="Times New Roman"/>
          <w:color w:val="000000" w:themeColor="text1"/>
          <w:sz w:val="24"/>
          <w:szCs w:val="24"/>
        </w:rPr>
        <w:t>S9</w:t>
      </w:r>
      <w:r w:rsidR="00E615C7" w:rsidRPr="002063C2">
        <w:rPr>
          <w:rFonts w:ascii="Times New Roman" w:eastAsia="Times New Roman" w:hAnsi="Times New Roman" w:cs="Times New Roman"/>
          <w:color w:val="000000" w:themeColor="text1"/>
          <w:sz w:val="24"/>
          <w:szCs w:val="24"/>
        </w:rPr>
        <w:t>.</w:t>
      </w:r>
      <w:r w:rsidRPr="002063C2">
        <w:rPr>
          <w:rFonts w:ascii="Times New Roman" w:eastAsia="Times New Roman" w:hAnsi="Times New Roman" w:cs="Times New Roman"/>
          <w:color w:val="000000" w:themeColor="text1"/>
          <w:sz w:val="24"/>
          <w:szCs w:val="24"/>
        </w:rPr>
        <w:t xml:space="preserve"> </w:t>
      </w:r>
    </w:p>
    <w:p w14:paraId="04A78D0D" w14:textId="77777777" w:rsidR="00074026" w:rsidRPr="0066227E" w:rsidRDefault="00074026" w:rsidP="00943364">
      <w:pPr>
        <w:rPr>
          <w:rFonts w:ascii="Times New Roman" w:eastAsia="Times New Roman" w:hAnsi="Times New Roman" w:cs="Times New Roman"/>
          <w:b/>
          <w:bCs/>
          <w:sz w:val="24"/>
          <w:szCs w:val="24"/>
        </w:rPr>
      </w:pPr>
    </w:p>
    <w:p w14:paraId="66AF3547" w14:textId="35895F30" w:rsidR="00943364" w:rsidRPr="002063C2" w:rsidRDefault="00943364" w:rsidP="00943364">
      <w:pP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 xml:space="preserve">Supplemental Table </w:t>
      </w:r>
      <w:r w:rsidR="00C85217" w:rsidRPr="002063C2">
        <w:rPr>
          <w:rFonts w:ascii="Times New Roman" w:eastAsia="Times New Roman" w:hAnsi="Times New Roman" w:cs="Times New Roman"/>
          <w:b/>
          <w:bCs/>
          <w:sz w:val="24"/>
          <w:szCs w:val="24"/>
        </w:rPr>
        <w:t>7</w:t>
      </w:r>
      <w:r w:rsidRPr="002063C2">
        <w:rPr>
          <w:rFonts w:ascii="Times New Roman" w:eastAsia="Times New Roman" w:hAnsi="Times New Roman" w:cs="Times New Roman"/>
          <w:b/>
          <w:bCs/>
          <w:sz w:val="24"/>
          <w:szCs w:val="24"/>
        </w:rPr>
        <w:t xml:space="preserve">: </w:t>
      </w:r>
    </w:p>
    <w:p w14:paraId="6A9BC7D9" w14:textId="77777777" w:rsidR="00943364" w:rsidRPr="002063C2" w:rsidRDefault="00943364" w:rsidP="00943364">
      <w:pPr>
        <w:rPr>
          <w:rFonts w:ascii="Times New Roman" w:eastAsia="Times New Roman" w:hAnsi="Times New Roman" w:cs="Times New Roman"/>
          <w:sz w:val="24"/>
          <w:szCs w:val="24"/>
        </w:rPr>
      </w:pP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3400"/>
        <w:gridCol w:w="1587"/>
        <w:gridCol w:w="2333"/>
        <w:gridCol w:w="2040"/>
      </w:tblGrid>
      <w:tr w:rsidR="001C01C4" w:rsidRPr="002063C2" w14:paraId="6082C238" w14:textId="77777777" w:rsidTr="001C01C4">
        <w:trPr>
          <w:tblHeader/>
        </w:trPr>
        <w:tc>
          <w:tcPr>
            <w:tcW w:w="0" w:type="auto"/>
            <w:gridSpan w:val="4"/>
            <w:tcBorders>
              <w:left w:val="nil"/>
              <w:bottom w:val="nil"/>
              <w:right w:val="nil"/>
            </w:tcBorders>
            <w:shd w:val="clear" w:color="auto" w:fill="FFFFFF"/>
            <w:tcMar>
              <w:top w:w="60" w:type="dxa"/>
              <w:left w:w="15" w:type="dxa"/>
              <w:bottom w:w="60" w:type="dxa"/>
              <w:right w:w="15" w:type="dxa"/>
            </w:tcMar>
            <w:vAlign w:val="center"/>
            <w:hideMark/>
          </w:tcPr>
          <w:p w14:paraId="16AF5CAB" w14:textId="2C953906" w:rsidR="001C01C4" w:rsidRPr="002063C2" w:rsidRDefault="001C01C4" w:rsidP="001C01C4">
            <w:pPr>
              <w:spacing w:line="240" w:lineRule="auto"/>
              <w:jc w:val="center"/>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 xml:space="preserve">Regression Diagnostics for </w:t>
            </w:r>
            <w:r w:rsidR="00603121" w:rsidRPr="002063C2">
              <w:rPr>
                <w:rFonts w:ascii="Times New Roman" w:eastAsia="Times New Roman" w:hAnsi="Times New Roman" w:cs="Times New Roman"/>
                <w:color w:val="333333"/>
                <w:sz w:val="24"/>
                <w:szCs w:val="24"/>
                <w:lang w:val="en-US"/>
              </w:rPr>
              <w:t>Set</w:t>
            </w:r>
            <w:r w:rsidRPr="002063C2">
              <w:rPr>
                <w:rFonts w:ascii="Times New Roman" w:eastAsia="Times New Roman" w:hAnsi="Times New Roman" w:cs="Times New Roman"/>
                <w:color w:val="333333"/>
                <w:sz w:val="24"/>
                <w:szCs w:val="24"/>
                <w:lang w:val="en-US"/>
              </w:rPr>
              <w:t xml:space="preserve"> 1</w:t>
            </w:r>
            <w:r w:rsidR="00603121" w:rsidRPr="002063C2">
              <w:rPr>
                <w:rFonts w:ascii="Times New Roman" w:eastAsia="Times New Roman" w:hAnsi="Times New Roman" w:cs="Times New Roman"/>
                <w:color w:val="333333"/>
                <w:sz w:val="24"/>
                <w:szCs w:val="24"/>
                <w:lang w:val="en-US"/>
              </w:rPr>
              <w:t xml:space="preserve"> Models</w:t>
            </w:r>
          </w:p>
        </w:tc>
      </w:tr>
      <w:tr w:rsidR="001C01C4" w:rsidRPr="002063C2" w14:paraId="27B86B2E" w14:textId="77777777" w:rsidTr="001C01C4">
        <w:trPr>
          <w:tblHeader/>
        </w:trPr>
        <w:tc>
          <w:tcPr>
            <w:tcW w:w="0" w:type="auto"/>
            <w:gridSpan w:val="4"/>
            <w:tcBorders>
              <w:top w:val="nil"/>
              <w:left w:val="nil"/>
              <w:bottom w:val="single" w:sz="12" w:space="0" w:color="D3D3D3"/>
              <w:right w:val="nil"/>
            </w:tcBorders>
            <w:shd w:val="clear" w:color="auto" w:fill="FFFFFF"/>
            <w:tcMar>
              <w:top w:w="0" w:type="dxa"/>
              <w:left w:w="15" w:type="dxa"/>
              <w:bottom w:w="60" w:type="dxa"/>
              <w:right w:w="15" w:type="dxa"/>
            </w:tcMar>
            <w:vAlign w:val="center"/>
            <w:hideMark/>
          </w:tcPr>
          <w:p w14:paraId="1361BDBB" w14:textId="77777777" w:rsidR="001C01C4" w:rsidRPr="002063C2" w:rsidRDefault="001C01C4" w:rsidP="001C01C4">
            <w:pPr>
              <w:spacing w:line="240" w:lineRule="auto"/>
              <w:jc w:val="center"/>
              <w:rPr>
                <w:rFonts w:ascii="Times New Roman" w:eastAsia="Times New Roman" w:hAnsi="Times New Roman" w:cs="Times New Roman"/>
                <w:color w:val="333333"/>
                <w:sz w:val="24"/>
                <w:szCs w:val="24"/>
                <w:lang w:val="en-US"/>
              </w:rPr>
            </w:pPr>
          </w:p>
        </w:tc>
      </w:tr>
      <w:tr w:rsidR="001C01C4" w:rsidRPr="002063C2" w14:paraId="2E6EC044" w14:textId="77777777" w:rsidTr="001C01C4">
        <w:trPr>
          <w:tblHeader/>
        </w:trPr>
        <w:tc>
          <w:tcPr>
            <w:tcW w:w="0" w:type="auto"/>
            <w:tcBorders>
              <w:left w:val="nil"/>
              <w:right w:val="nil"/>
            </w:tcBorders>
            <w:shd w:val="clear" w:color="auto" w:fill="FFFFFF"/>
            <w:tcMar>
              <w:top w:w="75" w:type="dxa"/>
              <w:left w:w="75" w:type="dxa"/>
              <w:bottom w:w="90" w:type="dxa"/>
              <w:right w:w="75" w:type="dxa"/>
            </w:tcMar>
            <w:vAlign w:val="bottom"/>
            <w:hideMark/>
          </w:tcPr>
          <w:p w14:paraId="68F478AF" w14:textId="77777777" w:rsidR="001C01C4" w:rsidRPr="002063C2" w:rsidRDefault="001C01C4" w:rsidP="001C01C4">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Model</w:t>
            </w:r>
          </w:p>
        </w:tc>
        <w:tc>
          <w:tcPr>
            <w:tcW w:w="0" w:type="auto"/>
            <w:tcBorders>
              <w:left w:val="nil"/>
              <w:right w:val="nil"/>
            </w:tcBorders>
            <w:shd w:val="clear" w:color="auto" w:fill="FFFFFF"/>
            <w:tcMar>
              <w:top w:w="75" w:type="dxa"/>
              <w:left w:w="75" w:type="dxa"/>
              <w:bottom w:w="90" w:type="dxa"/>
              <w:right w:w="75" w:type="dxa"/>
            </w:tcMar>
            <w:vAlign w:val="bottom"/>
            <w:hideMark/>
          </w:tcPr>
          <w:p w14:paraId="05C6BB87" w14:textId="77777777" w:rsidR="001C01C4" w:rsidRPr="002063C2" w:rsidRDefault="001C01C4" w:rsidP="001C01C4">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Maximum VIF</w:t>
            </w:r>
          </w:p>
        </w:tc>
        <w:tc>
          <w:tcPr>
            <w:tcW w:w="0" w:type="auto"/>
            <w:tcBorders>
              <w:left w:val="nil"/>
              <w:right w:val="nil"/>
            </w:tcBorders>
            <w:shd w:val="clear" w:color="auto" w:fill="FFFFFF"/>
            <w:tcMar>
              <w:top w:w="75" w:type="dxa"/>
              <w:left w:w="75" w:type="dxa"/>
              <w:bottom w:w="90" w:type="dxa"/>
              <w:right w:w="75" w:type="dxa"/>
            </w:tcMar>
            <w:vAlign w:val="bottom"/>
            <w:hideMark/>
          </w:tcPr>
          <w:p w14:paraId="3414D760" w14:textId="77777777" w:rsidR="001C01C4" w:rsidRPr="002063C2" w:rsidRDefault="001C01C4" w:rsidP="001C01C4">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Breusch Pagan 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1E975398" w14:textId="77777777" w:rsidR="001C01C4" w:rsidRPr="002063C2" w:rsidRDefault="001C01C4" w:rsidP="001C01C4">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Adjusted R-squared</w:t>
            </w:r>
          </w:p>
        </w:tc>
      </w:tr>
      <w:tr w:rsidR="001C01C4" w:rsidRPr="002063C2" w14:paraId="147D00A0"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9D2C692"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618AF05"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1.28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BFF46CF"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0.012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B4C2D91"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0.16</w:t>
            </w:r>
          </w:p>
        </w:tc>
      </w:tr>
      <w:tr w:rsidR="001C01C4" w:rsidRPr="002063C2" w14:paraId="25056D5A"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A8DB1A6"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8E4F7A2"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1.26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2FCE2E3"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0.039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A98DA90"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0.16</w:t>
            </w:r>
          </w:p>
        </w:tc>
      </w:tr>
      <w:tr w:rsidR="001C01C4" w:rsidRPr="002063C2" w14:paraId="47DAAA8B"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C40E185"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018A4A0"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1.24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C706AE4"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FC15B5C"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w:t>
            </w:r>
          </w:p>
        </w:tc>
      </w:tr>
      <w:tr w:rsidR="001C01C4" w:rsidRPr="002063C2" w14:paraId="092145AC"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ACD7355"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6CE5FBE"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1.26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63BCA06"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0.073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EC22564"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0.15</w:t>
            </w:r>
          </w:p>
        </w:tc>
      </w:tr>
      <w:tr w:rsidR="001C01C4" w:rsidRPr="002063C2" w14:paraId="63AB31C2"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C7A90E1"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514E6D2"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1.26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DE7F362"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0.058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670E26C"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w:t>
            </w:r>
          </w:p>
        </w:tc>
      </w:tr>
      <w:tr w:rsidR="001C01C4" w:rsidRPr="002063C2" w14:paraId="6F6372A0"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9A0C84D"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831103B"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1.65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D48949B"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479CABD"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0.43</w:t>
            </w:r>
          </w:p>
        </w:tc>
      </w:tr>
      <w:tr w:rsidR="001C01C4" w:rsidRPr="002063C2" w14:paraId="462C48CA"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5314648"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lastRenderedPageBreak/>
              <w:t>State Anxiety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E621032"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1.63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3143869"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0.591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9C503B6"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0.45</w:t>
            </w:r>
          </w:p>
        </w:tc>
      </w:tr>
      <w:tr w:rsidR="001C01C4" w:rsidRPr="002063C2" w14:paraId="2B3EF58E"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BF147E6"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2600637"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1.61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8DB46A5"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F31F98A"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0.44</w:t>
            </w:r>
          </w:p>
        </w:tc>
      </w:tr>
      <w:tr w:rsidR="001C01C4" w:rsidRPr="002063C2" w14:paraId="532523C9"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95F1AEF"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0990E34"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1.63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AC2B064"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0.493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9F5BB74"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0.44</w:t>
            </w:r>
          </w:p>
        </w:tc>
      </w:tr>
      <w:tr w:rsidR="001C01C4" w:rsidRPr="002063C2" w14:paraId="6D95FC6E"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2DABD45"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9BE572"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3BE1709"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0.561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E869F31"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0.44</w:t>
            </w:r>
          </w:p>
        </w:tc>
      </w:tr>
      <w:tr w:rsidR="001C01C4" w:rsidRPr="002063C2" w14:paraId="4C73AF82"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E01FBCD"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D25BA6C"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1.97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B6D77A2"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19356BF"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0.36</w:t>
            </w:r>
          </w:p>
        </w:tc>
      </w:tr>
      <w:tr w:rsidR="001C01C4" w:rsidRPr="002063C2" w14:paraId="41524256"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D20EB11"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2E6A0AD"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2.04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4AEDADA"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0.372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30E940A"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0.36</w:t>
            </w:r>
          </w:p>
        </w:tc>
      </w:tr>
      <w:tr w:rsidR="001C01C4" w:rsidRPr="002063C2" w14:paraId="09CCAFFF"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BC7BD01"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8AA8816"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1.93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1337ABA"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0.096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EF7F706"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0.35</w:t>
            </w:r>
          </w:p>
        </w:tc>
      </w:tr>
      <w:tr w:rsidR="001C01C4" w:rsidRPr="002063C2" w14:paraId="7C16DA18"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C888535"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C6B053D"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1.97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B4DDD5"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0.163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5AF2B25"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0.35</w:t>
            </w:r>
          </w:p>
        </w:tc>
      </w:tr>
      <w:tr w:rsidR="001C01C4" w:rsidRPr="002063C2" w14:paraId="2126F78A" w14:textId="77777777" w:rsidTr="001C01C4">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3B9B8A4"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6ED3109"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1.92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47F0EB8"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0.347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9648A9F" w14:textId="77777777" w:rsidR="001C01C4" w:rsidRPr="002063C2" w:rsidRDefault="001C01C4" w:rsidP="001C01C4">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0.35</w:t>
            </w:r>
          </w:p>
        </w:tc>
      </w:tr>
    </w:tbl>
    <w:p w14:paraId="62436FCE" w14:textId="77777777" w:rsidR="00943364" w:rsidRPr="002063C2" w:rsidRDefault="00943364" w:rsidP="00943364">
      <w:pPr>
        <w:rPr>
          <w:rFonts w:ascii="Times New Roman" w:eastAsia="Times New Roman" w:hAnsi="Times New Roman" w:cs="Times New Roman"/>
          <w:sz w:val="24"/>
          <w:szCs w:val="24"/>
        </w:rPr>
      </w:pPr>
    </w:p>
    <w:p w14:paraId="50251591" w14:textId="77777777" w:rsidR="00943364" w:rsidRPr="002063C2" w:rsidRDefault="00943364" w:rsidP="00943364">
      <w:pPr>
        <w:rPr>
          <w:rFonts w:ascii="Times New Roman" w:eastAsia="Times New Roman" w:hAnsi="Times New Roman" w:cs="Times New Roman"/>
          <w:sz w:val="24"/>
          <w:szCs w:val="24"/>
        </w:rPr>
      </w:pPr>
    </w:p>
    <w:p w14:paraId="39B92C73" w14:textId="2DF59F30" w:rsidR="00943364" w:rsidRPr="002063C2" w:rsidRDefault="00603121" w:rsidP="00943364">
      <w:pPr>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Set</w:t>
      </w:r>
      <w:r w:rsidR="00943364" w:rsidRPr="002063C2">
        <w:rPr>
          <w:rFonts w:ascii="Times New Roman" w:hAnsi="Times New Roman" w:cs="Times New Roman"/>
          <w:color w:val="000000" w:themeColor="text1"/>
          <w:sz w:val="24"/>
          <w:szCs w:val="24"/>
        </w:rPr>
        <w:t xml:space="preserve"> 2 includes the addition of interaction terms. Since VIF calculations are not appropriate for interaction models </w:t>
      </w:r>
      <w:r w:rsidR="00943364" w:rsidRPr="00E17A08">
        <w:rPr>
          <w:rFonts w:ascii="Times New Roman" w:hAnsi="Times New Roman" w:cs="Times New Roman"/>
          <w:color w:val="000000" w:themeColor="text1"/>
          <w:sz w:val="24"/>
          <w:szCs w:val="24"/>
        </w:rPr>
        <w:fldChar w:fldCharType="begin"/>
      </w:r>
      <w:r w:rsidR="00943364" w:rsidRPr="002063C2">
        <w:rPr>
          <w:rFonts w:ascii="Times New Roman" w:hAnsi="Times New Roman" w:cs="Times New Roman"/>
          <w:color w:val="000000" w:themeColor="text1"/>
          <w:sz w:val="24"/>
          <w:szCs w:val="24"/>
        </w:rPr>
        <w:instrText xml:space="preserve"> ADDIN ZOTERO_ITEM CSL_CITATION {"citationID":"3RQCG153","properties":{"formattedCitation":"(McClelland et al., 2017)","plainCitation":"(McClelland et al., 2017)","noteIndex":0},"citationItems":[{"id":5695,"uris":["http://zotero.org/users/5316452/items/CSI3GKB9"],"itemData":{"id":5695,"type":"article-journal","abstract":"Multicollinearity is irrelevant to the search for moderator variables, contrary to the implications of Iacobucci, Schneider, Popovich, and Bakamitsos (Behavior Research Methods, 2016, this issue). Multicollinearity is like the red herring in a mystery novel that distracts the statistical detective from the pursuit of a true moderator relationship. We show multicollinearity is completely irrelevant for tests of moderator variables. Furthermore, readers of Iacobucci et al. might be confused by a number of their errors. We note those errors, but more positively, we describe a variety of methods researchers might use to test and interpret their moderated multiple regression models, including two-stage testing, mean-centering, spotlighting, orthogonalizing, and floodlighting without regard to putative issues of multicollinearity. We cite a number of recent studies in the psychological literature in which the researchers used these methods appropriately to test, to interpret, and to report their moderated multiple regression models. We conclude with a set of recommendations for the analysis and reporting of moderated multiple regression that should help researchers better understand their models and facilitate generalizations across studies.","container-title":"Behavior Research Methods","DOI":"10.3758/s13428-016-0785-2","ISSN":"1554-3528","issue":"1","journalAbbreviation":"Behav Res","language":"en","page":"394-402","source":"Springer Link","title":"Multicollinearity is a red herring in the search for moderator variables: A guide to interpreting moderated multiple regression models and a critique of Iacobucci, Schneider, Popovich, and Bakamitsos (2016)","title-short":"Multicollinearity is a red herring in the search for moderator variables","volume":"49","author":[{"family":"McClelland","given":"Gary H."},{"family":"Irwin","given":"Julie R."},{"family":"Disatnik","given":"David"},{"family":"Sivan","given":"Liron"}],"issued":{"date-parts":[["2017",2,1]]}}}],"schema":"https://github.com/citation-style-language/schema/raw/master/csl-citation.json"} </w:instrText>
      </w:r>
      <w:r w:rsidR="00943364" w:rsidRPr="00E17A08">
        <w:rPr>
          <w:rFonts w:ascii="Times New Roman" w:hAnsi="Times New Roman" w:cs="Times New Roman"/>
          <w:color w:val="000000" w:themeColor="text1"/>
          <w:sz w:val="24"/>
          <w:szCs w:val="24"/>
        </w:rPr>
        <w:fldChar w:fldCharType="separate"/>
      </w:r>
      <w:r w:rsidR="00943364" w:rsidRPr="002063C2">
        <w:rPr>
          <w:rFonts w:ascii="Times New Roman" w:hAnsi="Times New Roman" w:cs="Times New Roman"/>
          <w:noProof/>
          <w:color w:val="000000" w:themeColor="text1"/>
          <w:sz w:val="24"/>
          <w:szCs w:val="24"/>
        </w:rPr>
        <w:t>(McClelland et al., 2017)</w:t>
      </w:r>
      <w:r w:rsidR="00943364" w:rsidRPr="00E17A08">
        <w:rPr>
          <w:rFonts w:ascii="Times New Roman" w:hAnsi="Times New Roman" w:cs="Times New Roman"/>
          <w:color w:val="000000" w:themeColor="text1"/>
          <w:sz w:val="24"/>
          <w:szCs w:val="24"/>
        </w:rPr>
        <w:fldChar w:fldCharType="end"/>
      </w:r>
      <w:r w:rsidR="00943364" w:rsidRPr="002063C2">
        <w:rPr>
          <w:rFonts w:ascii="Times New Roman" w:hAnsi="Times New Roman" w:cs="Times New Roman"/>
          <w:color w:val="000000" w:themeColor="text1"/>
          <w:sz w:val="24"/>
          <w:szCs w:val="24"/>
        </w:rPr>
        <w:t xml:space="preserve">, we do not include that column here, but otherwise reproduce the calculations from the previous supplemental table. Similar to </w:t>
      </w:r>
      <w:r w:rsidRPr="002063C2">
        <w:rPr>
          <w:rFonts w:ascii="Times New Roman" w:hAnsi="Times New Roman" w:cs="Times New Roman"/>
          <w:color w:val="000000" w:themeColor="text1"/>
          <w:sz w:val="24"/>
          <w:szCs w:val="24"/>
        </w:rPr>
        <w:t>Set</w:t>
      </w:r>
      <w:r w:rsidR="00943364" w:rsidRPr="002063C2">
        <w:rPr>
          <w:rFonts w:ascii="Times New Roman" w:hAnsi="Times New Roman" w:cs="Times New Roman"/>
          <w:color w:val="000000" w:themeColor="text1"/>
          <w:sz w:val="24"/>
          <w:szCs w:val="24"/>
        </w:rPr>
        <w:t xml:space="preserve"> 1</w:t>
      </w:r>
      <w:r w:rsidR="001C01C4" w:rsidRPr="002063C2">
        <w:rPr>
          <w:rFonts w:ascii="Times New Roman" w:hAnsi="Times New Roman" w:cs="Times New Roman"/>
          <w:color w:val="000000" w:themeColor="text1"/>
          <w:sz w:val="24"/>
          <w:szCs w:val="24"/>
        </w:rPr>
        <w:t xml:space="preserve"> some tests for heteroskedasticity fail to reject the null, so we use </w:t>
      </w:r>
      <w:r w:rsidR="00943364" w:rsidRPr="002063C2">
        <w:rPr>
          <w:rFonts w:ascii="Times New Roman" w:hAnsi="Times New Roman" w:cs="Times New Roman"/>
          <w:color w:val="000000" w:themeColor="text1"/>
          <w:sz w:val="24"/>
          <w:szCs w:val="24"/>
        </w:rPr>
        <w:t>robust standard errors for all models</w:t>
      </w:r>
      <w:r w:rsidR="00943364" w:rsidRPr="002063C2">
        <w:rPr>
          <w:rFonts w:ascii="Times New Roman" w:hAnsi="Times New Roman" w:cs="Times New Roman"/>
          <w:color w:val="44546A" w:themeColor="text2"/>
          <w:sz w:val="24"/>
          <w:szCs w:val="24"/>
        </w:rPr>
        <w:t xml:space="preserve">. </w:t>
      </w:r>
      <w:r w:rsidR="00943364" w:rsidRPr="002063C2">
        <w:rPr>
          <w:rFonts w:ascii="Times New Roman" w:hAnsi="Times New Roman" w:cs="Times New Roman"/>
          <w:color w:val="000000" w:themeColor="text1"/>
          <w:sz w:val="24"/>
          <w:szCs w:val="24"/>
        </w:rPr>
        <w:t>Column 4 is the adjusted R</w:t>
      </w:r>
      <w:r w:rsidR="00943364" w:rsidRPr="002063C2">
        <w:rPr>
          <w:rFonts w:ascii="Times New Roman" w:hAnsi="Times New Roman" w:cs="Times New Roman"/>
          <w:color w:val="000000" w:themeColor="text1"/>
          <w:sz w:val="24"/>
          <w:szCs w:val="24"/>
          <w:vertAlign w:val="superscript"/>
        </w:rPr>
        <w:t>2</w:t>
      </w:r>
      <w:r w:rsidR="00943364" w:rsidRPr="002063C2">
        <w:rPr>
          <w:rFonts w:ascii="Times New Roman" w:hAnsi="Times New Roman" w:cs="Times New Roman"/>
          <w:color w:val="000000" w:themeColor="text1"/>
          <w:sz w:val="24"/>
          <w:szCs w:val="24"/>
        </w:rPr>
        <w:t xml:space="preserve"> for each model, which was calculated in order to describe how much variance of the outcome variable is associated with the predictors, including a penalty to account for the number of predictor variables. Residual plots run iteratively on each model for each imputed </w:t>
      </w:r>
      <w:r w:rsidR="00943364" w:rsidRPr="002063C2">
        <w:rPr>
          <w:rFonts w:ascii="Times New Roman" w:hAnsi="Times New Roman" w:cs="Times New Roman"/>
          <w:color w:val="000000" w:themeColor="text1"/>
          <w:sz w:val="24"/>
          <w:szCs w:val="24"/>
        </w:rPr>
        <w:lastRenderedPageBreak/>
        <w:t>dataset did not reveal anything out of the ordinary (e.g., no non-linear relationships or high leverage data points).</w:t>
      </w:r>
    </w:p>
    <w:p w14:paraId="0FEB0A47" w14:textId="77777777" w:rsidR="00943364" w:rsidRPr="002063C2" w:rsidRDefault="00943364" w:rsidP="00943364">
      <w:pPr>
        <w:jc w:val="both"/>
        <w:rPr>
          <w:rFonts w:ascii="Times New Roman" w:hAnsi="Times New Roman" w:cs="Times New Roman"/>
          <w:color w:val="000000" w:themeColor="text1"/>
          <w:sz w:val="24"/>
          <w:szCs w:val="24"/>
        </w:rPr>
      </w:pPr>
    </w:p>
    <w:p w14:paraId="65547EA4" w14:textId="72157DCA" w:rsidR="00943364" w:rsidRPr="002063C2" w:rsidRDefault="00943364" w:rsidP="00943364">
      <w:pP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 xml:space="preserve">Supplemental Table </w:t>
      </w:r>
      <w:r w:rsidR="00C85217" w:rsidRPr="002063C2">
        <w:rPr>
          <w:rFonts w:ascii="Times New Roman" w:eastAsia="Times New Roman" w:hAnsi="Times New Roman" w:cs="Times New Roman"/>
          <w:b/>
          <w:bCs/>
          <w:sz w:val="24"/>
          <w:szCs w:val="24"/>
        </w:rPr>
        <w:t>8</w:t>
      </w:r>
      <w:r w:rsidRPr="002063C2">
        <w:rPr>
          <w:rFonts w:ascii="Times New Roman" w:eastAsia="Times New Roman" w:hAnsi="Times New Roman" w:cs="Times New Roman"/>
          <w:b/>
          <w:bCs/>
          <w:sz w:val="24"/>
          <w:szCs w:val="24"/>
        </w:rPr>
        <w:t xml:space="preserve">: </w:t>
      </w:r>
    </w:p>
    <w:p w14:paraId="758B4FD0" w14:textId="1A186747" w:rsidR="00943364" w:rsidRPr="002063C2" w:rsidRDefault="00943364" w:rsidP="00943364">
      <w:pPr>
        <w:jc w:val="both"/>
        <w:rPr>
          <w:rFonts w:ascii="Times New Roman" w:hAnsi="Times New Roman" w:cs="Times New Roman"/>
          <w:color w:val="000000" w:themeColor="text1"/>
          <w:sz w:val="24"/>
          <w:szCs w:val="24"/>
        </w:rPr>
      </w:pP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3443"/>
        <w:gridCol w:w="2363"/>
        <w:gridCol w:w="2063"/>
      </w:tblGrid>
      <w:tr w:rsidR="00A739E0" w:rsidRPr="002063C2" w14:paraId="41397BFD" w14:textId="77777777" w:rsidTr="00A739E0">
        <w:trPr>
          <w:tblHeader/>
        </w:trPr>
        <w:tc>
          <w:tcPr>
            <w:tcW w:w="0" w:type="auto"/>
            <w:gridSpan w:val="3"/>
            <w:tcBorders>
              <w:left w:val="nil"/>
              <w:bottom w:val="nil"/>
              <w:right w:val="nil"/>
            </w:tcBorders>
            <w:shd w:val="clear" w:color="auto" w:fill="FFFFFF"/>
            <w:tcMar>
              <w:top w:w="60" w:type="dxa"/>
              <w:left w:w="15" w:type="dxa"/>
              <w:bottom w:w="60" w:type="dxa"/>
              <w:right w:w="15" w:type="dxa"/>
            </w:tcMar>
            <w:vAlign w:val="center"/>
            <w:hideMark/>
          </w:tcPr>
          <w:p w14:paraId="604E91BA" w14:textId="25C860C0" w:rsidR="00A739E0" w:rsidRPr="002063C2" w:rsidRDefault="00A739E0" w:rsidP="00A739E0">
            <w:pPr>
              <w:spacing w:line="240" w:lineRule="auto"/>
              <w:jc w:val="center"/>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 xml:space="preserve">Regression Diagnostics for </w:t>
            </w:r>
            <w:r w:rsidR="00603121" w:rsidRPr="002063C2">
              <w:rPr>
                <w:rFonts w:ascii="Times New Roman" w:eastAsia="Times New Roman" w:hAnsi="Times New Roman" w:cs="Times New Roman"/>
                <w:color w:val="333333"/>
                <w:sz w:val="24"/>
                <w:szCs w:val="24"/>
                <w:lang w:val="en-US"/>
              </w:rPr>
              <w:t>Set</w:t>
            </w:r>
            <w:r w:rsidRPr="002063C2">
              <w:rPr>
                <w:rFonts w:ascii="Times New Roman" w:eastAsia="Times New Roman" w:hAnsi="Times New Roman" w:cs="Times New Roman"/>
                <w:color w:val="333333"/>
                <w:sz w:val="24"/>
                <w:szCs w:val="24"/>
                <w:lang w:val="en-US"/>
              </w:rPr>
              <w:t xml:space="preserve"> 2</w:t>
            </w:r>
            <w:r w:rsidR="00603121" w:rsidRPr="002063C2">
              <w:rPr>
                <w:rFonts w:ascii="Times New Roman" w:eastAsia="Times New Roman" w:hAnsi="Times New Roman" w:cs="Times New Roman"/>
                <w:color w:val="333333"/>
                <w:sz w:val="24"/>
                <w:szCs w:val="24"/>
                <w:lang w:val="en-US"/>
              </w:rPr>
              <w:t xml:space="preserve"> - </w:t>
            </w:r>
            <w:r w:rsidRPr="002063C2">
              <w:rPr>
                <w:rFonts w:ascii="Times New Roman" w:eastAsia="Times New Roman" w:hAnsi="Times New Roman" w:cs="Times New Roman"/>
                <w:color w:val="333333"/>
                <w:sz w:val="24"/>
                <w:szCs w:val="24"/>
                <w:lang w:val="en-US"/>
              </w:rPr>
              <w:t>Social Support</w:t>
            </w:r>
          </w:p>
        </w:tc>
      </w:tr>
      <w:tr w:rsidR="00A739E0" w:rsidRPr="002063C2" w14:paraId="710F9AD3" w14:textId="77777777" w:rsidTr="00A739E0">
        <w:trPr>
          <w:tblHeader/>
        </w:trPr>
        <w:tc>
          <w:tcPr>
            <w:tcW w:w="0" w:type="auto"/>
            <w:gridSpan w:val="3"/>
            <w:tcBorders>
              <w:top w:val="nil"/>
              <w:left w:val="nil"/>
              <w:bottom w:val="single" w:sz="12" w:space="0" w:color="D3D3D3"/>
              <w:right w:val="nil"/>
            </w:tcBorders>
            <w:shd w:val="clear" w:color="auto" w:fill="FFFFFF"/>
            <w:tcMar>
              <w:top w:w="0" w:type="dxa"/>
              <w:left w:w="15" w:type="dxa"/>
              <w:bottom w:w="60" w:type="dxa"/>
              <w:right w:w="15" w:type="dxa"/>
            </w:tcMar>
            <w:vAlign w:val="center"/>
            <w:hideMark/>
          </w:tcPr>
          <w:p w14:paraId="55567692" w14:textId="77777777" w:rsidR="00A739E0" w:rsidRPr="002063C2" w:rsidRDefault="00A739E0" w:rsidP="00A739E0">
            <w:pPr>
              <w:spacing w:line="240" w:lineRule="auto"/>
              <w:jc w:val="center"/>
              <w:rPr>
                <w:rFonts w:ascii="Times New Roman" w:eastAsia="Times New Roman" w:hAnsi="Times New Roman" w:cs="Times New Roman"/>
                <w:color w:val="333333"/>
                <w:sz w:val="24"/>
                <w:szCs w:val="24"/>
                <w:lang w:val="en-US"/>
              </w:rPr>
            </w:pPr>
          </w:p>
        </w:tc>
      </w:tr>
      <w:tr w:rsidR="00A739E0" w:rsidRPr="002063C2" w14:paraId="058B64DC" w14:textId="77777777" w:rsidTr="00A739E0">
        <w:trPr>
          <w:tblHeader/>
        </w:trPr>
        <w:tc>
          <w:tcPr>
            <w:tcW w:w="0" w:type="auto"/>
            <w:tcBorders>
              <w:left w:val="nil"/>
              <w:right w:val="nil"/>
            </w:tcBorders>
            <w:shd w:val="clear" w:color="auto" w:fill="FFFFFF"/>
            <w:tcMar>
              <w:top w:w="75" w:type="dxa"/>
              <w:left w:w="75" w:type="dxa"/>
              <w:bottom w:w="90" w:type="dxa"/>
              <w:right w:w="75" w:type="dxa"/>
            </w:tcMar>
            <w:vAlign w:val="bottom"/>
            <w:hideMark/>
          </w:tcPr>
          <w:p w14:paraId="7EB37E0B" w14:textId="77777777" w:rsidR="00A739E0" w:rsidRPr="002063C2" w:rsidRDefault="00A739E0" w:rsidP="00A739E0">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Model</w:t>
            </w:r>
          </w:p>
        </w:tc>
        <w:tc>
          <w:tcPr>
            <w:tcW w:w="0" w:type="auto"/>
            <w:tcBorders>
              <w:left w:val="nil"/>
              <w:right w:val="nil"/>
            </w:tcBorders>
            <w:shd w:val="clear" w:color="auto" w:fill="FFFFFF"/>
            <w:tcMar>
              <w:top w:w="75" w:type="dxa"/>
              <w:left w:w="75" w:type="dxa"/>
              <w:bottom w:w="90" w:type="dxa"/>
              <w:right w:w="75" w:type="dxa"/>
            </w:tcMar>
            <w:vAlign w:val="bottom"/>
            <w:hideMark/>
          </w:tcPr>
          <w:p w14:paraId="46F773B1" w14:textId="77777777" w:rsidR="00A739E0" w:rsidRPr="002063C2" w:rsidRDefault="00A739E0" w:rsidP="00A739E0">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Breusch Pagan 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1E1E2558" w14:textId="77777777" w:rsidR="00A739E0" w:rsidRPr="002063C2" w:rsidRDefault="00A739E0" w:rsidP="00A739E0">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Adjusted R-squared</w:t>
            </w:r>
          </w:p>
        </w:tc>
      </w:tr>
      <w:tr w:rsidR="00A739E0" w:rsidRPr="002063C2" w14:paraId="58E65B94"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FA8EEC3"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EDC9A7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01D8E3C"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0.26</w:t>
            </w:r>
          </w:p>
        </w:tc>
      </w:tr>
      <w:tr w:rsidR="00A739E0" w:rsidRPr="002063C2" w14:paraId="7B05A5EA"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854170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D05493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ED636EA"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0.26</w:t>
            </w:r>
          </w:p>
        </w:tc>
      </w:tr>
      <w:tr w:rsidR="00A739E0" w:rsidRPr="002063C2" w14:paraId="26E17C46"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2BB0C67"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CD791C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5004845"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0.24</w:t>
            </w:r>
          </w:p>
        </w:tc>
      </w:tr>
      <w:tr w:rsidR="00A739E0" w:rsidRPr="002063C2" w14:paraId="15ECA27A"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36950F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A54BF4B"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03B81BA"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0.27</w:t>
            </w:r>
          </w:p>
        </w:tc>
      </w:tr>
      <w:tr w:rsidR="00A739E0" w:rsidRPr="002063C2" w14:paraId="3BC6CBD4"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221D6F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741C2B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0D7A44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0.23</w:t>
            </w:r>
          </w:p>
        </w:tc>
      </w:tr>
      <w:tr w:rsidR="00A739E0" w:rsidRPr="002063C2" w14:paraId="2AAB79E9"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486642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2BCE15E"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0.059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31EABA3"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0.15</w:t>
            </w:r>
          </w:p>
        </w:tc>
      </w:tr>
      <w:tr w:rsidR="00A739E0" w:rsidRPr="002063C2" w14:paraId="619132FC"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F70B67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215A0E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0.037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2CA2F9B"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0.15</w:t>
            </w:r>
          </w:p>
        </w:tc>
      </w:tr>
      <w:tr w:rsidR="00A739E0" w:rsidRPr="002063C2" w14:paraId="4D9A7B06"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A5DDA0C"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D82B27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0.043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A042F61"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0.15</w:t>
            </w:r>
          </w:p>
        </w:tc>
      </w:tr>
      <w:tr w:rsidR="00A739E0" w:rsidRPr="002063C2" w14:paraId="02E84762"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A6E6667"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85B535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0.059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299D76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0.16</w:t>
            </w:r>
          </w:p>
        </w:tc>
      </w:tr>
      <w:tr w:rsidR="00A739E0" w:rsidRPr="002063C2" w14:paraId="54299DF5"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407355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3965A65"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0.029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A16B4F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0.17</w:t>
            </w:r>
          </w:p>
        </w:tc>
      </w:tr>
      <w:tr w:rsidR="00A739E0" w:rsidRPr="002063C2" w14:paraId="0751E2DE"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B9D904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6B3D5B2"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0.283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C19DD7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0.19</w:t>
            </w:r>
          </w:p>
        </w:tc>
      </w:tr>
      <w:tr w:rsidR="00A739E0" w:rsidRPr="002063C2" w14:paraId="7C86BDB5"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B7920C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0EC8DF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0.535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E0E7AB8"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0.19</w:t>
            </w:r>
          </w:p>
        </w:tc>
      </w:tr>
      <w:tr w:rsidR="00A739E0" w:rsidRPr="002063C2" w14:paraId="2E89DEAA"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828B2E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lastRenderedPageBreak/>
              <w:t>Perceived Stress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6516C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0.371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D277A41"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0.15</w:t>
            </w:r>
          </w:p>
        </w:tc>
      </w:tr>
      <w:tr w:rsidR="00A739E0" w:rsidRPr="002063C2" w14:paraId="29E34D23"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A2FEB6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B67ECB3"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0.205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CF04DB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0.16</w:t>
            </w:r>
          </w:p>
        </w:tc>
      </w:tr>
      <w:tr w:rsidR="00A739E0" w:rsidRPr="002063C2" w14:paraId="59397665"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0130CC3"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5DD4E8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0.442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61AB25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0.17</w:t>
            </w:r>
          </w:p>
        </w:tc>
      </w:tr>
    </w:tbl>
    <w:p w14:paraId="353ED500" w14:textId="3B7E844B" w:rsidR="00644CD9" w:rsidRPr="002063C2" w:rsidRDefault="00644CD9" w:rsidP="00943364">
      <w:pPr>
        <w:jc w:val="both"/>
        <w:rPr>
          <w:rFonts w:ascii="Times New Roman" w:hAnsi="Times New Roman" w:cs="Times New Roman"/>
          <w:color w:val="000000" w:themeColor="text1"/>
          <w:sz w:val="24"/>
          <w:szCs w:val="24"/>
        </w:rPr>
      </w:pPr>
    </w:p>
    <w:p w14:paraId="2C1B7D65" w14:textId="77777777" w:rsidR="00074026" w:rsidRPr="002063C2" w:rsidRDefault="00074026" w:rsidP="00E8473E">
      <w:pPr>
        <w:rPr>
          <w:rFonts w:ascii="Times New Roman" w:eastAsia="Times New Roman" w:hAnsi="Times New Roman" w:cs="Times New Roman"/>
          <w:b/>
          <w:bCs/>
          <w:sz w:val="24"/>
          <w:szCs w:val="24"/>
        </w:rPr>
      </w:pPr>
    </w:p>
    <w:p w14:paraId="4AF3CB31" w14:textId="77777777" w:rsidR="00074026" w:rsidRPr="002063C2" w:rsidRDefault="00074026" w:rsidP="00E8473E">
      <w:pPr>
        <w:rPr>
          <w:rFonts w:ascii="Times New Roman" w:eastAsia="Times New Roman" w:hAnsi="Times New Roman" w:cs="Times New Roman"/>
          <w:b/>
          <w:bCs/>
          <w:sz w:val="24"/>
          <w:szCs w:val="24"/>
        </w:rPr>
      </w:pPr>
    </w:p>
    <w:p w14:paraId="3B723C1B" w14:textId="77777777" w:rsidR="00074026" w:rsidRPr="002063C2" w:rsidRDefault="00074026" w:rsidP="00E8473E">
      <w:pPr>
        <w:rPr>
          <w:rFonts w:ascii="Times New Roman" w:eastAsia="Times New Roman" w:hAnsi="Times New Roman" w:cs="Times New Roman"/>
          <w:b/>
          <w:bCs/>
          <w:sz w:val="24"/>
          <w:szCs w:val="24"/>
        </w:rPr>
      </w:pPr>
    </w:p>
    <w:p w14:paraId="376F740F" w14:textId="77777777" w:rsidR="00074026" w:rsidRPr="002063C2" w:rsidRDefault="00074026" w:rsidP="00E8473E">
      <w:pPr>
        <w:rPr>
          <w:rFonts w:ascii="Times New Roman" w:eastAsia="Times New Roman" w:hAnsi="Times New Roman" w:cs="Times New Roman"/>
          <w:b/>
          <w:bCs/>
          <w:sz w:val="24"/>
          <w:szCs w:val="24"/>
        </w:rPr>
      </w:pPr>
    </w:p>
    <w:p w14:paraId="058D52CC" w14:textId="77777777" w:rsidR="00074026" w:rsidRPr="002063C2" w:rsidRDefault="00074026" w:rsidP="00E8473E">
      <w:pPr>
        <w:rPr>
          <w:rFonts w:ascii="Times New Roman" w:eastAsia="Times New Roman" w:hAnsi="Times New Roman" w:cs="Times New Roman"/>
          <w:b/>
          <w:bCs/>
          <w:sz w:val="24"/>
          <w:szCs w:val="24"/>
        </w:rPr>
      </w:pPr>
    </w:p>
    <w:p w14:paraId="1E634F6B" w14:textId="3D87A7EB" w:rsidR="00E8473E" w:rsidRPr="002063C2" w:rsidRDefault="00E8473E" w:rsidP="00E8473E">
      <w:pP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 xml:space="preserve">Supplemental Table </w:t>
      </w:r>
      <w:r w:rsidR="00C85217" w:rsidRPr="002063C2">
        <w:rPr>
          <w:rFonts w:ascii="Times New Roman" w:eastAsia="Times New Roman" w:hAnsi="Times New Roman" w:cs="Times New Roman"/>
          <w:b/>
          <w:bCs/>
          <w:sz w:val="24"/>
          <w:szCs w:val="24"/>
        </w:rPr>
        <w:t>9</w:t>
      </w:r>
      <w:r w:rsidRPr="002063C2">
        <w:rPr>
          <w:rFonts w:ascii="Times New Roman" w:eastAsia="Times New Roman" w:hAnsi="Times New Roman" w:cs="Times New Roman"/>
          <w:b/>
          <w:bCs/>
          <w:sz w:val="24"/>
          <w:szCs w:val="24"/>
        </w:rPr>
        <w:t xml:space="preserve">: </w:t>
      </w:r>
    </w:p>
    <w:p w14:paraId="7FA60038" w14:textId="77777777" w:rsidR="00E8473E" w:rsidRPr="002063C2" w:rsidRDefault="00E8473E" w:rsidP="00943364">
      <w:pPr>
        <w:jc w:val="both"/>
        <w:rPr>
          <w:rFonts w:ascii="Times New Roman" w:hAnsi="Times New Roman" w:cs="Times New Roman"/>
          <w:color w:val="000000" w:themeColor="text1"/>
          <w:sz w:val="24"/>
          <w:szCs w:val="24"/>
        </w:rPr>
      </w:pP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3443"/>
        <w:gridCol w:w="2363"/>
        <w:gridCol w:w="2063"/>
      </w:tblGrid>
      <w:tr w:rsidR="00A739E0" w:rsidRPr="002063C2" w14:paraId="5525C8F0" w14:textId="77777777" w:rsidTr="00A739E0">
        <w:trPr>
          <w:tblHeader/>
        </w:trPr>
        <w:tc>
          <w:tcPr>
            <w:tcW w:w="0" w:type="auto"/>
            <w:gridSpan w:val="3"/>
            <w:tcBorders>
              <w:left w:val="nil"/>
              <w:bottom w:val="nil"/>
              <w:right w:val="nil"/>
            </w:tcBorders>
            <w:shd w:val="clear" w:color="auto" w:fill="FFFFFF"/>
            <w:tcMar>
              <w:top w:w="60" w:type="dxa"/>
              <w:left w:w="15" w:type="dxa"/>
              <w:bottom w:w="60" w:type="dxa"/>
              <w:right w:w="15" w:type="dxa"/>
            </w:tcMar>
            <w:vAlign w:val="center"/>
            <w:hideMark/>
          </w:tcPr>
          <w:p w14:paraId="00263758" w14:textId="3EBAEF41" w:rsidR="00A739E0" w:rsidRPr="002063C2" w:rsidRDefault="00A739E0" w:rsidP="00A739E0">
            <w:pPr>
              <w:spacing w:line="240" w:lineRule="auto"/>
              <w:jc w:val="center"/>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 xml:space="preserve">Regression Diagnostics for </w:t>
            </w:r>
            <w:r w:rsidR="00603121" w:rsidRPr="002063C2">
              <w:rPr>
                <w:rFonts w:ascii="Times New Roman" w:eastAsia="Times New Roman" w:hAnsi="Times New Roman" w:cs="Times New Roman"/>
                <w:color w:val="333333"/>
                <w:sz w:val="24"/>
                <w:szCs w:val="24"/>
                <w:lang w:val="en-US"/>
              </w:rPr>
              <w:t>Set</w:t>
            </w:r>
            <w:r w:rsidRPr="002063C2">
              <w:rPr>
                <w:rFonts w:ascii="Times New Roman" w:eastAsia="Times New Roman" w:hAnsi="Times New Roman" w:cs="Times New Roman"/>
                <w:color w:val="333333"/>
                <w:sz w:val="24"/>
                <w:szCs w:val="24"/>
                <w:lang w:val="en-US"/>
              </w:rPr>
              <w:t xml:space="preserve"> 2 </w:t>
            </w:r>
            <w:r w:rsidR="00603121" w:rsidRPr="002063C2">
              <w:rPr>
                <w:rFonts w:ascii="Times New Roman" w:eastAsia="Times New Roman" w:hAnsi="Times New Roman" w:cs="Times New Roman"/>
                <w:color w:val="333333"/>
                <w:sz w:val="24"/>
                <w:szCs w:val="24"/>
                <w:lang w:val="en-US"/>
              </w:rPr>
              <w:t xml:space="preserve">- </w:t>
            </w:r>
            <w:r w:rsidRPr="002063C2">
              <w:rPr>
                <w:rFonts w:ascii="Times New Roman" w:eastAsia="Times New Roman" w:hAnsi="Times New Roman" w:cs="Times New Roman"/>
                <w:color w:val="333333"/>
                <w:sz w:val="24"/>
                <w:szCs w:val="24"/>
                <w:lang w:val="en-US"/>
              </w:rPr>
              <w:t>Communication</w:t>
            </w:r>
          </w:p>
        </w:tc>
      </w:tr>
      <w:tr w:rsidR="00A739E0" w:rsidRPr="002063C2" w14:paraId="35E7B626" w14:textId="77777777" w:rsidTr="00A739E0">
        <w:trPr>
          <w:tblHeader/>
        </w:trPr>
        <w:tc>
          <w:tcPr>
            <w:tcW w:w="0" w:type="auto"/>
            <w:gridSpan w:val="3"/>
            <w:tcBorders>
              <w:top w:val="nil"/>
              <w:left w:val="nil"/>
              <w:bottom w:val="single" w:sz="12" w:space="0" w:color="D3D3D3"/>
              <w:right w:val="nil"/>
            </w:tcBorders>
            <w:shd w:val="clear" w:color="auto" w:fill="FFFFFF"/>
            <w:tcMar>
              <w:top w:w="0" w:type="dxa"/>
              <w:left w:w="15" w:type="dxa"/>
              <w:bottom w:w="60" w:type="dxa"/>
              <w:right w:w="15" w:type="dxa"/>
            </w:tcMar>
            <w:vAlign w:val="center"/>
            <w:hideMark/>
          </w:tcPr>
          <w:p w14:paraId="259A9235" w14:textId="77777777" w:rsidR="00A739E0" w:rsidRPr="002063C2" w:rsidRDefault="00A739E0" w:rsidP="00A739E0">
            <w:pPr>
              <w:spacing w:line="240" w:lineRule="auto"/>
              <w:jc w:val="center"/>
              <w:rPr>
                <w:rFonts w:ascii="Times New Roman" w:eastAsia="Times New Roman" w:hAnsi="Times New Roman" w:cs="Times New Roman"/>
                <w:color w:val="333333"/>
                <w:sz w:val="24"/>
                <w:szCs w:val="24"/>
                <w:lang w:val="en-US"/>
              </w:rPr>
            </w:pPr>
          </w:p>
        </w:tc>
      </w:tr>
      <w:tr w:rsidR="00A739E0" w:rsidRPr="002063C2" w14:paraId="26DA7BE6" w14:textId="77777777" w:rsidTr="00A739E0">
        <w:trPr>
          <w:tblHeader/>
        </w:trPr>
        <w:tc>
          <w:tcPr>
            <w:tcW w:w="0" w:type="auto"/>
            <w:tcBorders>
              <w:left w:val="nil"/>
              <w:right w:val="nil"/>
            </w:tcBorders>
            <w:shd w:val="clear" w:color="auto" w:fill="FFFFFF"/>
            <w:tcMar>
              <w:top w:w="75" w:type="dxa"/>
              <w:left w:w="75" w:type="dxa"/>
              <w:bottom w:w="90" w:type="dxa"/>
              <w:right w:w="75" w:type="dxa"/>
            </w:tcMar>
            <w:vAlign w:val="bottom"/>
            <w:hideMark/>
          </w:tcPr>
          <w:p w14:paraId="1543A0CE" w14:textId="77777777" w:rsidR="00A739E0" w:rsidRPr="002063C2" w:rsidRDefault="00A739E0" w:rsidP="00A739E0">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Model</w:t>
            </w:r>
          </w:p>
        </w:tc>
        <w:tc>
          <w:tcPr>
            <w:tcW w:w="0" w:type="auto"/>
            <w:tcBorders>
              <w:left w:val="nil"/>
              <w:right w:val="nil"/>
            </w:tcBorders>
            <w:shd w:val="clear" w:color="auto" w:fill="FFFFFF"/>
            <w:tcMar>
              <w:top w:w="75" w:type="dxa"/>
              <w:left w:w="75" w:type="dxa"/>
              <w:bottom w:w="90" w:type="dxa"/>
              <w:right w:w="75" w:type="dxa"/>
            </w:tcMar>
            <w:vAlign w:val="bottom"/>
            <w:hideMark/>
          </w:tcPr>
          <w:p w14:paraId="5E7CBFDF" w14:textId="77777777" w:rsidR="00A739E0" w:rsidRPr="002063C2" w:rsidRDefault="00A739E0" w:rsidP="00A739E0">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Breusch Pagan 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72D9C153" w14:textId="77777777" w:rsidR="00A739E0" w:rsidRPr="002063C2" w:rsidRDefault="00A739E0" w:rsidP="00A739E0">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Adjusted R-squared</w:t>
            </w:r>
          </w:p>
        </w:tc>
      </w:tr>
      <w:tr w:rsidR="00A739E0" w:rsidRPr="002063C2" w14:paraId="26B5EE6C"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6CFEC0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19E178B"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0.016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8F9EAE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0.22</w:t>
            </w:r>
          </w:p>
        </w:tc>
      </w:tr>
      <w:tr w:rsidR="00A739E0" w:rsidRPr="002063C2" w14:paraId="57F7A59B"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886FCA"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93567F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0.114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E1F818"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w:t>
            </w:r>
          </w:p>
        </w:tc>
      </w:tr>
      <w:tr w:rsidR="00A739E0" w:rsidRPr="002063C2" w14:paraId="645BAAA6"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29912E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5783CAE"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0.081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0BCC19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0.19</w:t>
            </w:r>
          </w:p>
        </w:tc>
      </w:tr>
      <w:tr w:rsidR="00A739E0" w:rsidRPr="002063C2" w14:paraId="5D6DE6A5"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BAE989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421C36E"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0.036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E53519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0.21</w:t>
            </w:r>
          </w:p>
        </w:tc>
      </w:tr>
      <w:tr w:rsidR="00A739E0" w:rsidRPr="002063C2" w14:paraId="45079E0E"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C362B38"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524F70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0.063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625D922"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0.19</w:t>
            </w:r>
          </w:p>
        </w:tc>
      </w:tr>
      <w:tr w:rsidR="00A739E0" w:rsidRPr="002063C2" w14:paraId="7C84C71F"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0475B7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C8D095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0.206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9AD683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w:t>
            </w:r>
          </w:p>
        </w:tc>
      </w:tr>
      <w:tr w:rsidR="00A739E0" w:rsidRPr="002063C2" w14:paraId="4616FD20"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CD7DDBC"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062374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0.075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2F0AC83"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w:t>
            </w:r>
          </w:p>
        </w:tc>
      </w:tr>
      <w:tr w:rsidR="00A739E0" w:rsidRPr="002063C2" w14:paraId="0324616C"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AF97EC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lastRenderedPageBreak/>
              <w:t>State Anxiety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08277EE"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0.052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83FD03C"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0.12</w:t>
            </w:r>
          </w:p>
        </w:tc>
      </w:tr>
      <w:tr w:rsidR="00A739E0" w:rsidRPr="002063C2" w14:paraId="41EC2471"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5BA149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EB5EDEE"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0.183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475AFF5"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0.11</w:t>
            </w:r>
          </w:p>
        </w:tc>
      </w:tr>
      <w:tr w:rsidR="00A739E0" w:rsidRPr="002063C2" w14:paraId="509034FE"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B3EE61C"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70E7898"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0.099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135307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0.12</w:t>
            </w:r>
          </w:p>
        </w:tc>
      </w:tr>
      <w:tr w:rsidR="00A739E0" w:rsidRPr="002063C2" w14:paraId="02CABDA8"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74DDB3A"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0E0099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DDC2D82"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0.17</w:t>
            </w:r>
          </w:p>
        </w:tc>
      </w:tr>
      <w:tr w:rsidR="00A739E0" w:rsidRPr="002063C2" w14:paraId="3FE306D4"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6DA790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661AE5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0.436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C6A9501"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0.16</w:t>
            </w:r>
          </w:p>
        </w:tc>
      </w:tr>
      <w:tr w:rsidR="00A739E0" w:rsidRPr="002063C2" w14:paraId="2E763444"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389C717"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7A7693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0.663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C7B3A3E"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0.13</w:t>
            </w:r>
          </w:p>
        </w:tc>
      </w:tr>
      <w:tr w:rsidR="00A739E0" w:rsidRPr="002063C2" w14:paraId="173E8D4B"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7BFE315"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7774FF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0.503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7432DB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w:t>
            </w:r>
          </w:p>
        </w:tc>
      </w:tr>
      <w:tr w:rsidR="00A739E0" w:rsidRPr="002063C2" w14:paraId="636D4A92"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5BF43B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595E301"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0.357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2326C31"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w:t>
            </w:r>
          </w:p>
        </w:tc>
      </w:tr>
    </w:tbl>
    <w:p w14:paraId="75981F12" w14:textId="5045A30B" w:rsidR="00E8473E" w:rsidRPr="002063C2" w:rsidRDefault="00E8473E" w:rsidP="00943364">
      <w:pPr>
        <w:jc w:val="both"/>
        <w:rPr>
          <w:rFonts w:ascii="Times New Roman" w:hAnsi="Times New Roman" w:cs="Times New Roman"/>
          <w:color w:val="000000" w:themeColor="text1"/>
          <w:sz w:val="24"/>
          <w:szCs w:val="24"/>
        </w:rPr>
      </w:pPr>
    </w:p>
    <w:p w14:paraId="2659FE5E" w14:textId="1F4F446C" w:rsidR="00E8473E" w:rsidRPr="002063C2" w:rsidRDefault="00E8473E" w:rsidP="00E8473E">
      <w:pPr>
        <w:rPr>
          <w:rFonts w:ascii="Times New Roman" w:eastAsia="Times New Roman" w:hAnsi="Times New Roman" w:cs="Times New Roman"/>
          <w:b/>
          <w:bCs/>
          <w:sz w:val="24"/>
          <w:szCs w:val="24"/>
        </w:rPr>
      </w:pPr>
      <w:r w:rsidRPr="002063C2">
        <w:rPr>
          <w:rFonts w:ascii="Times New Roman" w:eastAsia="Times New Roman" w:hAnsi="Times New Roman" w:cs="Times New Roman"/>
          <w:b/>
          <w:bCs/>
          <w:sz w:val="24"/>
          <w:szCs w:val="24"/>
        </w:rPr>
        <w:t xml:space="preserve">Supplemental Table </w:t>
      </w:r>
      <w:r w:rsidR="00BF7F8C">
        <w:rPr>
          <w:rFonts w:ascii="Times New Roman" w:eastAsia="Times New Roman" w:hAnsi="Times New Roman" w:cs="Times New Roman"/>
          <w:b/>
          <w:bCs/>
          <w:sz w:val="24"/>
          <w:szCs w:val="24"/>
        </w:rPr>
        <w:t>10</w:t>
      </w:r>
      <w:r w:rsidRPr="002063C2">
        <w:rPr>
          <w:rFonts w:ascii="Times New Roman" w:eastAsia="Times New Roman" w:hAnsi="Times New Roman" w:cs="Times New Roman"/>
          <w:b/>
          <w:bCs/>
          <w:sz w:val="24"/>
          <w:szCs w:val="24"/>
        </w:rPr>
        <w:t xml:space="preserve">: </w:t>
      </w:r>
    </w:p>
    <w:p w14:paraId="1A8CCB25" w14:textId="77777777" w:rsidR="00E8473E" w:rsidRPr="002063C2" w:rsidRDefault="00E8473E" w:rsidP="00943364">
      <w:pPr>
        <w:jc w:val="both"/>
        <w:rPr>
          <w:rFonts w:ascii="Times New Roman" w:hAnsi="Times New Roman" w:cs="Times New Roman"/>
          <w:color w:val="000000" w:themeColor="text1"/>
          <w:sz w:val="24"/>
          <w:szCs w:val="24"/>
        </w:rPr>
      </w:pPr>
    </w:p>
    <w:p w14:paraId="628C70F9" w14:textId="77777777" w:rsidR="00E8473E" w:rsidRPr="002063C2" w:rsidRDefault="00E8473E" w:rsidP="00E8473E">
      <w:pPr>
        <w:tabs>
          <w:tab w:val="left" w:pos="1925"/>
        </w:tabs>
        <w:jc w:val="both"/>
        <w:rPr>
          <w:rFonts w:ascii="Times New Roman" w:hAnsi="Times New Roman" w:cs="Times New Roman"/>
          <w:color w:val="000000" w:themeColor="text1"/>
          <w:sz w:val="24"/>
          <w:szCs w:val="24"/>
        </w:rPr>
      </w:pPr>
      <w:r w:rsidRPr="002063C2">
        <w:rPr>
          <w:rFonts w:ascii="Times New Roman" w:hAnsi="Times New Roman" w:cs="Times New Roman"/>
          <w:color w:val="000000" w:themeColor="text1"/>
          <w:sz w:val="24"/>
          <w:szCs w:val="24"/>
        </w:rPr>
        <w:tab/>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3443"/>
        <w:gridCol w:w="2363"/>
        <w:gridCol w:w="2063"/>
      </w:tblGrid>
      <w:tr w:rsidR="00A739E0" w:rsidRPr="002063C2" w14:paraId="09C1423D" w14:textId="77777777" w:rsidTr="00A739E0">
        <w:trPr>
          <w:tblHeader/>
        </w:trPr>
        <w:tc>
          <w:tcPr>
            <w:tcW w:w="0" w:type="auto"/>
            <w:gridSpan w:val="3"/>
            <w:tcBorders>
              <w:left w:val="nil"/>
              <w:bottom w:val="nil"/>
              <w:right w:val="nil"/>
            </w:tcBorders>
            <w:shd w:val="clear" w:color="auto" w:fill="FFFFFF"/>
            <w:tcMar>
              <w:top w:w="60" w:type="dxa"/>
              <w:left w:w="15" w:type="dxa"/>
              <w:bottom w:w="60" w:type="dxa"/>
              <w:right w:w="15" w:type="dxa"/>
            </w:tcMar>
            <w:vAlign w:val="center"/>
            <w:hideMark/>
          </w:tcPr>
          <w:p w14:paraId="16F6810B" w14:textId="3CD5DE49" w:rsidR="00A739E0" w:rsidRPr="002063C2" w:rsidRDefault="00A739E0" w:rsidP="00A739E0">
            <w:pPr>
              <w:spacing w:line="240" w:lineRule="auto"/>
              <w:jc w:val="center"/>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 xml:space="preserve">Regression Diagnostics for </w:t>
            </w:r>
            <w:r w:rsidR="00603121" w:rsidRPr="002063C2">
              <w:rPr>
                <w:rFonts w:ascii="Times New Roman" w:eastAsia="Times New Roman" w:hAnsi="Times New Roman" w:cs="Times New Roman"/>
                <w:color w:val="333333"/>
                <w:sz w:val="24"/>
                <w:szCs w:val="24"/>
                <w:lang w:val="en-US"/>
              </w:rPr>
              <w:t>Set</w:t>
            </w:r>
            <w:r w:rsidRPr="002063C2">
              <w:rPr>
                <w:rFonts w:ascii="Times New Roman" w:eastAsia="Times New Roman" w:hAnsi="Times New Roman" w:cs="Times New Roman"/>
                <w:color w:val="333333"/>
                <w:sz w:val="24"/>
                <w:szCs w:val="24"/>
                <w:lang w:val="en-US"/>
              </w:rPr>
              <w:t xml:space="preserve"> 2 </w:t>
            </w:r>
            <w:r w:rsidR="00603121" w:rsidRPr="002063C2">
              <w:rPr>
                <w:rFonts w:ascii="Times New Roman" w:eastAsia="Times New Roman" w:hAnsi="Times New Roman" w:cs="Times New Roman"/>
                <w:color w:val="333333"/>
                <w:sz w:val="24"/>
                <w:szCs w:val="24"/>
                <w:lang w:val="en-US"/>
              </w:rPr>
              <w:t xml:space="preserve">- </w:t>
            </w:r>
            <w:r w:rsidRPr="002063C2">
              <w:rPr>
                <w:rFonts w:ascii="Times New Roman" w:eastAsia="Times New Roman" w:hAnsi="Times New Roman" w:cs="Times New Roman"/>
                <w:color w:val="333333"/>
                <w:sz w:val="24"/>
                <w:szCs w:val="24"/>
                <w:lang w:val="en-US"/>
              </w:rPr>
              <w:t>Geographic Proximity</w:t>
            </w:r>
          </w:p>
        </w:tc>
      </w:tr>
      <w:tr w:rsidR="00A739E0" w:rsidRPr="002063C2" w14:paraId="463597B6" w14:textId="77777777" w:rsidTr="00A739E0">
        <w:trPr>
          <w:tblHeader/>
        </w:trPr>
        <w:tc>
          <w:tcPr>
            <w:tcW w:w="0" w:type="auto"/>
            <w:gridSpan w:val="3"/>
            <w:tcBorders>
              <w:top w:val="nil"/>
              <w:left w:val="nil"/>
              <w:bottom w:val="single" w:sz="12" w:space="0" w:color="D3D3D3"/>
              <w:right w:val="nil"/>
            </w:tcBorders>
            <w:shd w:val="clear" w:color="auto" w:fill="FFFFFF"/>
            <w:tcMar>
              <w:top w:w="0" w:type="dxa"/>
              <w:left w:w="15" w:type="dxa"/>
              <w:bottom w:w="60" w:type="dxa"/>
              <w:right w:w="15" w:type="dxa"/>
            </w:tcMar>
            <w:vAlign w:val="center"/>
            <w:hideMark/>
          </w:tcPr>
          <w:p w14:paraId="5616DD53" w14:textId="77777777" w:rsidR="00A739E0" w:rsidRPr="002063C2" w:rsidRDefault="00A739E0" w:rsidP="00A739E0">
            <w:pPr>
              <w:spacing w:line="240" w:lineRule="auto"/>
              <w:jc w:val="center"/>
              <w:rPr>
                <w:rFonts w:ascii="Times New Roman" w:eastAsia="Times New Roman" w:hAnsi="Times New Roman" w:cs="Times New Roman"/>
                <w:color w:val="333333"/>
                <w:sz w:val="24"/>
                <w:szCs w:val="24"/>
                <w:lang w:val="en-US"/>
              </w:rPr>
            </w:pPr>
          </w:p>
        </w:tc>
      </w:tr>
      <w:tr w:rsidR="00A739E0" w:rsidRPr="002063C2" w14:paraId="508A8250" w14:textId="77777777" w:rsidTr="00A739E0">
        <w:trPr>
          <w:tblHeader/>
        </w:trPr>
        <w:tc>
          <w:tcPr>
            <w:tcW w:w="0" w:type="auto"/>
            <w:tcBorders>
              <w:left w:val="nil"/>
              <w:right w:val="nil"/>
            </w:tcBorders>
            <w:shd w:val="clear" w:color="auto" w:fill="FFFFFF"/>
            <w:tcMar>
              <w:top w:w="75" w:type="dxa"/>
              <w:left w:w="75" w:type="dxa"/>
              <w:bottom w:w="90" w:type="dxa"/>
              <w:right w:w="75" w:type="dxa"/>
            </w:tcMar>
            <w:vAlign w:val="bottom"/>
            <w:hideMark/>
          </w:tcPr>
          <w:p w14:paraId="110A03CD" w14:textId="77777777" w:rsidR="00A739E0" w:rsidRPr="002063C2" w:rsidRDefault="00A739E0" w:rsidP="00A739E0">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Model</w:t>
            </w:r>
          </w:p>
        </w:tc>
        <w:tc>
          <w:tcPr>
            <w:tcW w:w="0" w:type="auto"/>
            <w:tcBorders>
              <w:left w:val="nil"/>
              <w:right w:val="nil"/>
            </w:tcBorders>
            <w:shd w:val="clear" w:color="auto" w:fill="FFFFFF"/>
            <w:tcMar>
              <w:top w:w="75" w:type="dxa"/>
              <w:left w:w="75" w:type="dxa"/>
              <w:bottom w:w="90" w:type="dxa"/>
              <w:right w:w="75" w:type="dxa"/>
            </w:tcMar>
            <w:vAlign w:val="bottom"/>
            <w:hideMark/>
          </w:tcPr>
          <w:p w14:paraId="48408B6A" w14:textId="77777777" w:rsidR="00A739E0" w:rsidRPr="002063C2" w:rsidRDefault="00A739E0" w:rsidP="00A739E0">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Breusch Pagan p-value</w:t>
            </w:r>
          </w:p>
        </w:tc>
        <w:tc>
          <w:tcPr>
            <w:tcW w:w="0" w:type="auto"/>
            <w:tcBorders>
              <w:left w:val="nil"/>
              <w:right w:val="nil"/>
            </w:tcBorders>
            <w:shd w:val="clear" w:color="auto" w:fill="FFFFFF"/>
            <w:tcMar>
              <w:top w:w="75" w:type="dxa"/>
              <w:left w:w="75" w:type="dxa"/>
              <w:bottom w:w="90" w:type="dxa"/>
              <w:right w:w="75" w:type="dxa"/>
            </w:tcMar>
            <w:vAlign w:val="bottom"/>
            <w:hideMark/>
          </w:tcPr>
          <w:p w14:paraId="6F314755" w14:textId="77777777" w:rsidR="00A739E0" w:rsidRPr="002063C2" w:rsidRDefault="00A739E0" w:rsidP="00A739E0">
            <w:pPr>
              <w:spacing w:line="240" w:lineRule="auto"/>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Adjusted R-squared</w:t>
            </w:r>
          </w:p>
        </w:tc>
      </w:tr>
      <w:tr w:rsidR="00A739E0" w:rsidRPr="002063C2" w14:paraId="2B8B7394"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CB60968"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E93CC8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0.074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71A0055"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0.16</w:t>
            </w:r>
          </w:p>
        </w:tc>
      </w:tr>
      <w:tr w:rsidR="00A739E0" w:rsidRPr="002063C2" w14:paraId="2543D2DC"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FDDBF2C"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8FBBCA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0.049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C7FFE1A"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0.15</w:t>
            </w:r>
          </w:p>
        </w:tc>
      </w:tr>
      <w:tr w:rsidR="00A739E0" w:rsidRPr="002063C2" w14:paraId="23C6CEF7"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5FD0A3B"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77E37C6"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02E859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0.13</w:t>
            </w:r>
          </w:p>
        </w:tc>
      </w:tr>
      <w:tr w:rsidR="00A739E0" w:rsidRPr="002063C2" w14:paraId="63709178"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CFE918E"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lastRenderedPageBreak/>
              <w:t>Depression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D22B46C"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0.183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7708A25"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w:t>
            </w:r>
          </w:p>
        </w:tc>
      </w:tr>
      <w:tr w:rsidR="00A739E0" w:rsidRPr="002063C2" w14:paraId="68160288"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089953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Depression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92F2D88"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0.112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1F2BBA8"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0.11</w:t>
            </w:r>
          </w:p>
        </w:tc>
      </w:tr>
      <w:tr w:rsidR="00A739E0" w:rsidRPr="002063C2" w14:paraId="63BCF01D"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F6C07D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E75237C"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EDF333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w:t>
            </w:r>
          </w:p>
        </w:tc>
      </w:tr>
      <w:tr w:rsidR="00A739E0" w:rsidRPr="002063C2" w14:paraId="7C294180"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25483A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F4B152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E7651B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0.08</w:t>
            </w:r>
          </w:p>
        </w:tc>
      </w:tr>
      <w:tr w:rsidR="00A739E0" w:rsidRPr="002063C2" w14:paraId="22AE3308"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5C2C6E8"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55926A"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0.041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9DEC811"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w:t>
            </w:r>
          </w:p>
        </w:tc>
      </w:tr>
      <w:tr w:rsidR="00A739E0" w:rsidRPr="002063C2" w14:paraId="64F0F43F"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FE8813E"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5B2D80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0.005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91565D9"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0.09</w:t>
            </w:r>
          </w:p>
        </w:tc>
      </w:tr>
      <w:tr w:rsidR="00A739E0" w:rsidRPr="002063C2" w14:paraId="77FC6537"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AD6FA7E"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State Anxiety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45472E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0.002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6CA3FB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0.08</w:t>
            </w:r>
          </w:p>
        </w:tc>
      </w:tr>
      <w:tr w:rsidR="00A739E0" w:rsidRPr="002063C2" w14:paraId="2AA8B843"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8C3DF3A"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D576B7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DC1B0C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w:t>
            </w:r>
          </w:p>
        </w:tc>
      </w:tr>
      <w:tr w:rsidR="00A739E0" w:rsidRPr="002063C2" w14:paraId="56B29BB0"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5B1AB9F"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11BEF7"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0.016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FD7D928"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w:t>
            </w:r>
          </w:p>
        </w:tc>
      </w:tr>
      <w:tr w:rsidR="00A739E0" w:rsidRPr="002063C2" w14:paraId="730E872C"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D0B85B5"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E153144"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0.142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E0FE69A"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0.11</w:t>
            </w:r>
          </w:p>
        </w:tc>
      </w:tr>
      <w:tr w:rsidR="00A739E0" w:rsidRPr="002063C2" w14:paraId="79A7D6F9"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F648C1D"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F5FE205"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0.025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C6E971C"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0.11</w:t>
            </w:r>
          </w:p>
        </w:tc>
      </w:tr>
      <w:tr w:rsidR="00A739E0" w:rsidRPr="002063C2" w14:paraId="1FC6142F" w14:textId="77777777" w:rsidTr="00A739E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6EF0B70"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Perceived Stress Imputation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B96A0A2"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0.109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9D0B45" w14:textId="77777777" w:rsidR="00A739E0" w:rsidRPr="002063C2" w:rsidRDefault="00A739E0" w:rsidP="00A739E0">
            <w:pPr>
              <w:spacing w:before="150" w:after="150" w:line="240" w:lineRule="auto"/>
              <w:ind w:left="150" w:right="150"/>
              <w:rPr>
                <w:rFonts w:ascii="Times New Roman" w:eastAsia="Times New Roman" w:hAnsi="Times New Roman" w:cs="Times New Roman"/>
                <w:color w:val="333333"/>
                <w:sz w:val="24"/>
                <w:szCs w:val="24"/>
                <w:lang w:val="en-US"/>
              </w:rPr>
            </w:pPr>
            <w:r w:rsidRPr="002063C2">
              <w:rPr>
                <w:rFonts w:ascii="Times New Roman" w:eastAsia="Times New Roman" w:hAnsi="Times New Roman" w:cs="Times New Roman"/>
                <w:color w:val="333333"/>
                <w:sz w:val="24"/>
                <w:szCs w:val="24"/>
                <w:lang w:val="en-US"/>
              </w:rPr>
              <w:t>0.1</w:t>
            </w:r>
          </w:p>
        </w:tc>
      </w:tr>
    </w:tbl>
    <w:p w14:paraId="7C81D086" w14:textId="0EB8CC90" w:rsidR="00943364" w:rsidRPr="002063C2" w:rsidRDefault="00943364" w:rsidP="00E8473E">
      <w:pPr>
        <w:tabs>
          <w:tab w:val="left" w:pos="1925"/>
        </w:tabs>
        <w:jc w:val="both"/>
        <w:rPr>
          <w:rFonts w:ascii="Times New Roman" w:hAnsi="Times New Roman" w:cs="Times New Roman"/>
          <w:color w:val="000000" w:themeColor="text1"/>
          <w:sz w:val="24"/>
          <w:szCs w:val="24"/>
        </w:rPr>
      </w:pPr>
    </w:p>
    <w:p w14:paraId="1B29AF86" w14:textId="77777777" w:rsidR="00943364" w:rsidRPr="002063C2" w:rsidRDefault="00943364" w:rsidP="00943364">
      <w:pPr>
        <w:jc w:val="both"/>
        <w:rPr>
          <w:rFonts w:ascii="Times New Roman" w:hAnsi="Times New Roman" w:cs="Times New Roman"/>
          <w:color w:val="000000" w:themeColor="text1"/>
          <w:sz w:val="24"/>
          <w:szCs w:val="24"/>
        </w:rPr>
      </w:pPr>
    </w:p>
    <w:p w14:paraId="4345B9EF" w14:textId="77777777" w:rsidR="00074026" w:rsidRPr="002063C2" w:rsidRDefault="00074026" w:rsidP="00943364">
      <w:pPr>
        <w:rPr>
          <w:rFonts w:ascii="Times New Roman" w:eastAsia="Times New Roman" w:hAnsi="Times New Roman" w:cs="Times New Roman"/>
          <w:b/>
          <w:bCs/>
          <w:sz w:val="24"/>
          <w:szCs w:val="24"/>
        </w:rPr>
      </w:pPr>
    </w:p>
    <w:p w14:paraId="08ADDF90" w14:textId="77777777" w:rsidR="00074026" w:rsidRPr="002063C2" w:rsidRDefault="00074026" w:rsidP="00943364">
      <w:pPr>
        <w:rPr>
          <w:rFonts w:ascii="Times New Roman" w:eastAsia="Times New Roman" w:hAnsi="Times New Roman" w:cs="Times New Roman"/>
          <w:b/>
          <w:bCs/>
          <w:sz w:val="24"/>
          <w:szCs w:val="24"/>
        </w:rPr>
      </w:pPr>
    </w:p>
    <w:p w14:paraId="1A36713E" w14:textId="77777777" w:rsidR="00074026" w:rsidRPr="002063C2" w:rsidRDefault="00074026" w:rsidP="00943364">
      <w:pPr>
        <w:rPr>
          <w:rFonts w:ascii="Times New Roman" w:eastAsia="Times New Roman" w:hAnsi="Times New Roman" w:cs="Times New Roman"/>
          <w:b/>
          <w:bCs/>
          <w:sz w:val="24"/>
          <w:szCs w:val="24"/>
        </w:rPr>
      </w:pPr>
    </w:p>
    <w:p w14:paraId="4B59EBA1" w14:textId="77777777" w:rsidR="00074026" w:rsidRPr="002063C2" w:rsidRDefault="00074026" w:rsidP="00943364">
      <w:pPr>
        <w:rPr>
          <w:rFonts w:ascii="Times New Roman" w:eastAsia="Times New Roman" w:hAnsi="Times New Roman" w:cs="Times New Roman"/>
          <w:b/>
          <w:bCs/>
          <w:sz w:val="24"/>
          <w:szCs w:val="24"/>
        </w:rPr>
      </w:pPr>
    </w:p>
    <w:p w14:paraId="5494AA82" w14:textId="77777777" w:rsidR="00074026" w:rsidRPr="002063C2" w:rsidRDefault="00074026" w:rsidP="00943364">
      <w:pPr>
        <w:rPr>
          <w:rFonts w:ascii="Times New Roman" w:eastAsia="Times New Roman" w:hAnsi="Times New Roman" w:cs="Times New Roman"/>
          <w:b/>
          <w:bCs/>
          <w:sz w:val="24"/>
          <w:szCs w:val="24"/>
        </w:rPr>
      </w:pPr>
    </w:p>
    <w:p w14:paraId="42F5555B" w14:textId="77777777" w:rsidR="00074026" w:rsidRPr="002063C2" w:rsidRDefault="00074026" w:rsidP="00943364">
      <w:pPr>
        <w:rPr>
          <w:rFonts w:ascii="Times New Roman" w:eastAsia="Times New Roman" w:hAnsi="Times New Roman" w:cs="Times New Roman"/>
          <w:b/>
          <w:bCs/>
          <w:sz w:val="24"/>
          <w:szCs w:val="24"/>
        </w:rPr>
      </w:pPr>
    </w:p>
    <w:p w14:paraId="00186C69" w14:textId="77777777" w:rsidR="00074026" w:rsidRPr="002063C2" w:rsidRDefault="00074026" w:rsidP="00943364">
      <w:pPr>
        <w:rPr>
          <w:rFonts w:ascii="Times New Roman" w:eastAsia="Times New Roman" w:hAnsi="Times New Roman" w:cs="Times New Roman"/>
          <w:b/>
          <w:bCs/>
          <w:sz w:val="24"/>
          <w:szCs w:val="24"/>
        </w:rPr>
      </w:pPr>
    </w:p>
    <w:p w14:paraId="5CBEDA37" w14:textId="77777777" w:rsidR="00074026" w:rsidRPr="002063C2" w:rsidRDefault="00074026" w:rsidP="00943364">
      <w:pPr>
        <w:rPr>
          <w:rFonts w:ascii="Times New Roman" w:eastAsia="Times New Roman" w:hAnsi="Times New Roman" w:cs="Times New Roman"/>
          <w:b/>
          <w:bCs/>
          <w:sz w:val="24"/>
          <w:szCs w:val="24"/>
        </w:rPr>
      </w:pPr>
    </w:p>
    <w:p w14:paraId="76F8B62F" w14:textId="77777777" w:rsidR="00074026" w:rsidRPr="002063C2" w:rsidRDefault="00074026" w:rsidP="00943364">
      <w:pPr>
        <w:rPr>
          <w:rFonts w:ascii="Times New Roman" w:eastAsia="Times New Roman" w:hAnsi="Times New Roman" w:cs="Times New Roman"/>
          <w:b/>
          <w:bCs/>
          <w:sz w:val="24"/>
          <w:szCs w:val="24"/>
        </w:rPr>
      </w:pPr>
    </w:p>
    <w:p w14:paraId="3BAC45B7" w14:textId="77777777" w:rsidR="00074026" w:rsidRPr="002063C2" w:rsidRDefault="00074026" w:rsidP="00943364">
      <w:pPr>
        <w:rPr>
          <w:rFonts w:ascii="Times New Roman" w:eastAsia="Times New Roman" w:hAnsi="Times New Roman" w:cs="Times New Roman"/>
          <w:b/>
          <w:bCs/>
          <w:sz w:val="24"/>
          <w:szCs w:val="24"/>
        </w:rPr>
      </w:pPr>
    </w:p>
    <w:p w14:paraId="793D4058" w14:textId="77777777" w:rsidR="00074026" w:rsidRPr="002063C2" w:rsidRDefault="00074026" w:rsidP="00943364">
      <w:pPr>
        <w:rPr>
          <w:rFonts w:ascii="Times New Roman" w:eastAsia="Times New Roman" w:hAnsi="Times New Roman" w:cs="Times New Roman"/>
          <w:b/>
          <w:bCs/>
          <w:sz w:val="24"/>
          <w:szCs w:val="24"/>
        </w:rPr>
      </w:pPr>
    </w:p>
    <w:p w14:paraId="7DDD92DF" w14:textId="77777777" w:rsidR="00074026" w:rsidRPr="002063C2" w:rsidRDefault="00074026" w:rsidP="00943364">
      <w:pPr>
        <w:rPr>
          <w:rFonts w:ascii="Times New Roman" w:eastAsia="Times New Roman" w:hAnsi="Times New Roman" w:cs="Times New Roman"/>
          <w:b/>
          <w:bCs/>
          <w:sz w:val="24"/>
          <w:szCs w:val="24"/>
        </w:rPr>
      </w:pPr>
    </w:p>
    <w:p w14:paraId="3436B512" w14:textId="77777777" w:rsidR="00074026" w:rsidRPr="002063C2" w:rsidRDefault="00074026" w:rsidP="00943364">
      <w:pPr>
        <w:rPr>
          <w:rFonts w:ascii="Times New Roman" w:eastAsia="Times New Roman" w:hAnsi="Times New Roman" w:cs="Times New Roman"/>
          <w:b/>
          <w:bCs/>
          <w:sz w:val="24"/>
          <w:szCs w:val="24"/>
        </w:rPr>
      </w:pPr>
    </w:p>
    <w:p w14:paraId="2B85FAC4" w14:textId="77777777" w:rsidR="00074026" w:rsidRPr="002063C2" w:rsidRDefault="00074026" w:rsidP="00943364">
      <w:pPr>
        <w:rPr>
          <w:rFonts w:ascii="Times New Roman" w:eastAsia="Times New Roman" w:hAnsi="Times New Roman" w:cs="Times New Roman"/>
          <w:b/>
          <w:bCs/>
          <w:sz w:val="24"/>
          <w:szCs w:val="24"/>
        </w:rPr>
      </w:pPr>
    </w:p>
    <w:p w14:paraId="57C9EBBF" w14:textId="77777777" w:rsidR="00074026" w:rsidRPr="002063C2" w:rsidRDefault="00074026" w:rsidP="00943364">
      <w:pPr>
        <w:rPr>
          <w:rFonts w:ascii="Times New Roman" w:eastAsia="Times New Roman" w:hAnsi="Times New Roman" w:cs="Times New Roman"/>
          <w:b/>
          <w:bCs/>
          <w:sz w:val="24"/>
          <w:szCs w:val="24"/>
        </w:rPr>
      </w:pPr>
    </w:p>
    <w:p w14:paraId="7901F9C3" w14:textId="77777777" w:rsidR="00074026" w:rsidRPr="002063C2" w:rsidRDefault="00074026" w:rsidP="00943364">
      <w:pPr>
        <w:rPr>
          <w:rFonts w:ascii="Times New Roman" w:eastAsia="Times New Roman" w:hAnsi="Times New Roman" w:cs="Times New Roman"/>
          <w:b/>
          <w:bCs/>
          <w:sz w:val="24"/>
          <w:szCs w:val="24"/>
        </w:rPr>
      </w:pPr>
    </w:p>
    <w:p w14:paraId="79EC8861" w14:textId="77777777" w:rsidR="00074026" w:rsidRPr="002063C2" w:rsidRDefault="00074026" w:rsidP="00943364">
      <w:pPr>
        <w:rPr>
          <w:rFonts w:ascii="Times New Roman" w:eastAsia="Times New Roman" w:hAnsi="Times New Roman" w:cs="Times New Roman"/>
          <w:b/>
          <w:bCs/>
          <w:sz w:val="24"/>
          <w:szCs w:val="24"/>
        </w:rPr>
      </w:pPr>
    </w:p>
    <w:p w14:paraId="473BEE6E" w14:textId="77777777" w:rsidR="00074026" w:rsidRPr="002063C2" w:rsidRDefault="00074026" w:rsidP="00074026">
      <w:pPr>
        <w:rPr>
          <w:rFonts w:ascii="Times New Roman" w:eastAsia="Times New Roman" w:hAnsi="Times New Roman" w:cs="Times New Roman"/>
          <w:b/>
          <w:bCs/>
          <w:sz w:val="24"/>
          <w:szCs w:val="24"/>
        </w:rPr>
      </w:pPr>
    </w:p>
    <w:p w14:paraId="0D9A1022" w14:textId="77777777" w:rsidR="00074026" w:rsidRPr="002063C2" w:rsidRDefault="00074026" w:rsidP="00074026">
      <w:pPr>
        <w:rPr>
          <w:rFonts w:ascii="Times New Roman" w:eastAsia="Times New Roman" w:hAnsi="Times New Roman" w:cs="Times New Roman"/>
          <w:b/>
          <w:bCs/>
          <w:sz w:val="24"/>
          <w:szCs w:val="24"/>
        </w:rPr>
      </w:pPr>
    </w:p>
    <w:p w14:paraId="48FF34DD" w14:textId="3F00985C" w:rsidR="00BF7F8C" w:rsidRDefault="00943364" w:rsidP="00074026">
      <w:pPr>
        <w:rPr>
          <w:rFonts w:ascii="Times New Roman" w:eastAsia="Times New Roman" w:hAnsi="Times New Roman" w:cs="Times New Roman"/>
          <w:sz w:val="24"/>
          <w:szCs w:val="24"/>
        </w:rPr>
      </w:pPr>
      <w:r w:rsidRPr="002063C2">
        <w:rPr>
          <w:rFonts w:ascii="Times New Roman" w:eastAsia="Times New Roman" w:hAnsi="Times New Roman" w:cs="Times New Roman"/>
          <w:b/>
          <w:bCs/>
          <w:sz w:val="24"/>
          <w:szCs w:val="24"/>
        </w:rPr>
        <w:t xml:space="preserve">Supplemental Table </w:t>
      </w:r>
      <w:r w:rsidR="00C85217" w:rsidRPr="002063C2">
        <w:rPr>
          <w:rFonts w:ascii="Times New Roman" w:eastAsia="Times New Roman" w:hAnsi="Times New Roman" w:cs="Times New Roman"/>
          <w:b/>
          <w:bCs/>
          <w:sz w:val="24"/>
          <w:szCs w:val="24"/>
        </w:rPr>
        <w:t>1</w:t>
      </w:r>
      <w:r w:rsidR="00BF7F8C">
        <w:rPr>
          <w:rFonts w:ascii="Times New Roman" w:eastAsia="Times New Roman" w:hAnsi="Times New Roman" w:cs="Times New Roman"/>
          <w:b/>
          <w:bCs/>
          <w:sz w:val="24"/>
          <w:szCs w:val="24"/>
        </w:rPr>
        <w:t>1</w:t>
      </w:r>
      <w:r w:rsidRPr="002063C2">
        <w:rPr>
          <w:rFonts w:ascii="Times New Roman" w:eastAsia="Times New Roman" w:hAnsi="Times New Roman" w:cs="Times New Roman"/>
          <w:sz w:val="24"/>
          <w:szCs w:val="24"/>
        </w:rPr>
        <w:t xml:space="preserve">: </w:t>
      </w:r>
    </w:p>
    <w:p w14:paraId="27AEEAB3" w14:textId="20051567" w:rsidR="00943364" w:rsidRDefault="00943364" w:rsidP="00074026">
      <w:pPr>
        <w:rPr>
          <w:rFonts w:ascii="Times New Roman" w:eastAsia="Times New Roman" w:hAnsi="Times New Roman" w:cs="Times New Roman"/>
          <w:sz w:val="24"/>
          <w:szCs w:val="24"/>
        </w:rPr>
      </w:pPr>
    </w:p>
    <w:p w14:paraId="2FEC6481" w14:textId="4BBA14C0" w:rsidR="00BF7F8C" w:rsidRDefault="00BF7F8C" w:rsidP="00BF7F8C">
      <w:pPr>
        <w:rPr>
          <w:rFonts w:ascii="Times New Roman" w:hAnsi="Times New Roman" w:cs="Times New Roman"/>
          <w:sz w:val="24"/>
          <w:szCs w:val="24"/>
        </w:rPr>
      </w:pPr>
      <w:r w:rsidRPr="0039428C">
        <w:rPr>
          <w:rFonts w:ascii="Times New Roman" w:hAnsi="Times New Roman" w:cs="Times New Roman"/>
          <w:sz w:val="24"/>
          <w:szCs w:val="24"/>
        </w:rPr>
        <w:t>Demographics of the study cohort</w:t>
      </w:r>
      <w:r w:rsidR="00EA7BE3">
        <w:rPr>
          <w:rFonts w:ascii="Times New Roman" w:hAnsi="Times New Roman" w:cs="Times New Roman"/>
          <w:sz w:val="24"/>
          <w:szCs w:val="24"/>
        </w:rPr>
        <w:t xml:space="preserve">, including both </w:t>
      </w:r>
      <w:r w:rsidRPr="0039428C">
        <w:rPr>
          <w:rFonts w:ascii="Times New Roman" w:hAnsi="Times New Roman" w:cs="Times New Roman"/>
          <w:sz w:val="24"/>
          <w:szCs w:val="24"/>
        </w:rPr>
        <w:t>descriptive statistics of the measures in this study</w:t>
      </w:r>
      <w:r w:rsidR="009D4A1C">
        <w:rPr>
          <w:rFonts w:ascii="Times New Roman" w:hAnsi="Times New Roman" w:cs="Times New Roman"/>
          <w:sz w:val="24"/>
          <w:szCs w:val="24"/>
        </w:rPr>
        <w:t xml:space="preserve"> and</w:t>
      </w:r>
      <w:r w:rsidRPr="0039428C">
        <w:rPr>
          <w:rFonts w:ascii="Times New Roman" w:hAnsi="Times New Roman" w:cs="Times New Roman"/>
          <w:sz w:val="24"/>
          <w:szCs w:val="24"/>
        </w:rPr>
        <w:t xml:space="preserve"> </w:t>
      </w:r>
      <w:r w:rsidR="00EA7BE3">
        <w:rPr>
          <w:rFonts w:ascii="Times New Roman" w:hAnsi="Times New Roman" w:cs="Times New Roman"/>
          <w:sz w:val="24"/>
          <w:szCs w:val="24"/>
        </w:rPr>
        <w:t xml:space="preserve">those not in the study but </w:t>
      </w:r>
      <w:r w:rsidRPr="0039428C">
        <w:rPr>
          <w:rFonts w:ascii="Times New Roman" w:hAnsi="Times New Roman" w:cs="Times New Roman"/>
          <w:sz w:val="24"/>
          <w:szCs w:val="24"/>
        </w:rPr>
        <w:t xml:space="preserve">relevant to understanding the cohort. </w:t>
      </w:r>
    </w:p>
    <w:tbl>
      <w:tblPr>
        <w:tblW w:w="0" w:type="auto"/>
        <w:shd w:val="clear" w:color="auto" w:fill="FFFFFF"/>
        <w:tblCellMar>
          <w:left w:w="0" w:type="dxa"/>
          <w:right w:w="0" w:type="dxa"/>
        </w:tblCellMar>
        <w:tblLook w:val="04A0" w:firstRow="1" w:lastRow="0" w:firstColumn="1" w:lastColumn="0" w:noHBand="0" w:noVBand="1"/>
      </w:tblPr>
      <w:tblGrid>
        <w:gridCol w:w="7020"/>
        <w:gridCol w:w="1450"/>
      </w:tblGrid>
      <w:tr w:rsidR="009D4A1C" w:rsidRPr="009D4A1C" w14:paraId="1A80F71E" w14:textId="77777777" w:rsidTr="009D4A1C">
        <w:trPr>
          <w:tblHeader/>
        </w:trPr>
        <w:tc>
          <w:tcPr>
            <w:tcW w:w="0" w:type="auto"/>
            <w:tcBorders>
              <w:top w:val="single" w:sz="18" w:space="0" w:color="000000"/>
              <w:left w:val="nil"/>
              <w:bottom w:val="single" w:sz="8" w:space="0" w:color="000000"/>
              <w:right w:val="nil"/>
            </w:tcBorders>
            <w:shd w:val="clear" w:color="auto" w:fill="FFFFFF"/>
            <w:tcMar>
              <w:top w:w="60" w:type="dxa"/>
              <w:left w:w="60" w:type="dxa"/>
              <w:bottom w:w="60" w:type="dxa"/>
              <w:right w:w="180" w:type="dxa"/>
            </w:tcMar>
            <w:vAlign w:val="center"/>
            <w:hideMark/>
          </w:tcPr>
          <w:p w14:paraId="7F4AE8AE" w14:textId="77777777" w:rsidR="009D4A1C" w:rsidRPr="009D4A1C" w:rsidRDefault="009D4A1C" w:rsidP="009D4A1C">
            <w:pPr>
              <w:spacing w:line="240" w:lineRule="auto"/>
              <w:rPr>
                <w:rFonts w:ascii="Times New Roman" w:eastAsia="Times New Roman" w:hAnsi="Times New Roman" w:cs="Times New Roman"/>
                <w:sz w:val="20"/>
                <w:szCs w:val="20"/>
                <w:lang w:val="en-US"/>
              </w:rPr>
            </w:pPr>
          </w:p>
        </w:tc>
        <w:tc>
          <w:tcPr>
            <w:tcW w:w="0" w:type="auto"/>
            <w:tcBorders>
              <w:top w:val="single" w:sz="18" w:space="0" w:color="000000"/>
              <w:left w:val="nil"/>
              <w:bottom w:val="single" w:sz="8" w:space="0" w:color="000000"/>
              <w:right w:val="nil"/>
            </w:tcBorders>
            <w:shd w:val="clear" w:color="auto" w:fill="FFFFFF"/>
            <w:tcMar>
              <w:top w:w="60" w:type="dxa"/>
              <w:left w:w="180" w:type="dxa"/>
              <w:bottom w:w="60" w:type="dxa"/>
              <w:right w:w="180" w:type="dxa"/>
            </w:tcMar>
            <w:vAlign w:val="center"/>
            <w:hideMark/>
          </w:tcPr>
          <w:p w14:paraId="77CD4FF2" w14:textId="77777777" w:rsidR="009D4A1C" w:rsidRPr="009D4A1C" w:rsidRDefault="009D4A1C" w:rsidP="009D4A1C">
            <w:pPr>
              <w:spacing w:line="240" w:lineRule="auto"/>
              <w:jc w:val="center"/>
              <w:rPr>
                <w:rFonts w:eastAsia="Times New Roman"/>
                <w:b/>
                <w:bCs/>
                <w:color w:val="000000"/>
                <w:sz w:val="20"/>
                <w:szCs w:val="20"/>
                <w:lang w:val="en-US"/>
              </w:rPr>
            </w:pPr>
            <w:r w:rsidRPr="009D4A1C">
              <w:rPr>
                <w:rFonts w:eastAsia="Times New Roman"/>
                <w:b/>
                <w:bCs/>
                <w:color w:val="000000"/>
                <w:sz w:val="20"/>
                <w:szCs w:val="20"/>
                <w:lang w:val="en-US"/>
              </w:rPr>
              <w:t>Total</w:t>
            </w:r>
            <w:r w:rsidRPr="009D4A1C">
              <w:rPr>
                <w:rFonts w:eastAsia="Times New Roman"/>
                <w:b/>
                <w:bCs/>
                <w:color w:val="000000"/>
                <w:sz w:val="20"/>
                <w:szCs w:val="20"/>
                <w:lang w:val="en-US"/>
              </w:rPr>
              <w:br/>
              <w:t>(N=216)</w:t>
            </w:r>
          </w:p>
        </w:tc>
      </w:tr>
      <w:tr w:rsidR="009D4A1C" w:rsidRPr="009D4A1C" w14:paraId="26C6CA9F"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14987994"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Where does your mother (baby’s maternal grandmother) currently live?</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387CCCBA"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65675173"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33580171"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U.S.</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523C110F"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134 (62.0%)</w:t>
            </w:r>
          </w:p>
        </w:tc>
      </w:tr>
      <w:tr w:rsidR="009D4A1C" w:rsidRPr="009D4A1C" w14:paraId="52841942"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47ACA349"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Mexico</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450100AF"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48 (22.2%)</w:t>
            </w:r>
          </w:p>
        </w:tc>
      </w:tr>
      <w:tr w:rsidR="009D4A1C" w:rsidRPr="009D4A1C" w14:paraId="1B8ADC7D"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30C9D118"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Other</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49675092"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15 (6.9%)</w:t>
            </w:r>
          </w:p>
        </w:tc>
      </w:tr>
      <w:tr w:rsidR="009D4A1C" w:rsidRPr="009D4A1C" w14:paraId="18E399A6"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39396D05"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6B1828D6"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19 (8.8%)</w:t>
            </w:r>
          </w:p>
        </w:tc>
      </w:tr>
      <w:tr w:rsidR="009D4A1C" w:rsidRPr="009D4A1C" w14:paraId="3E6F768E"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6E8A2B2D"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Where does your baby's paternal grandmother currently live?</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45A74E31"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3C879393"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55240DBC"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U.S.</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632FD191"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94 (43.5%)</w:t>
            </w:r>
          </w:p>
        </w:tc>
      </w:tr>
      <w:tr w:rsidR="009D4A1C" w:rsidRPr="009D4A1C" w14:paraId="6CA5640B"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38353775"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Mexico</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6C9D6129"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72 (33.3%)</w:t>
            </w:r>
          </w:p>
        </w:tc>
      </w:tr>
      <w:tr w:rsidR="009D4A1C" w:rsidRPr="009D4A1C" w14:paraId="74B01D1E"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1FFBE778"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Another country</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1DEBA89C"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23 (10.6%)</w:t>
            </w:r>
          </w:p>
        </w:tc>
      </w:tr>
      <w:tr w:rsidR="009D4A1C" w:rsidRPr="009D4A1C" w14:paraId="59D06AD9"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235A0DCC"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50D0155D"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27 (12.5%)</w:t>
            </w:r>
          </w:p>
        </w:tc>
      </w:tr>
      <w:tr w:rsidR="009D4A1C" w:rsidRPr="009D4A1C" w14:paraId="56514155"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2B9FED69"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Where does your baby's father currently live?</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3163A22C"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1E2DB256"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0644416F"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U.S.</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038EF3DA"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189 (87.5%)</w:t>
            </w:r>
          </w:p>
        </w:tc>
      </w:tr>
      <w:tr w:rsidR="009D4A1C" w:rsidRPr="009D4A1C" w14:paraId="60A4CA3A"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5A1F534D"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Mexico</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7ECB8470"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12 (5.6%)</w:t>
            </w:r>
          </w:p>
        </w:tc>
      </w:tr>
      <w:tr w:rsidR="009D4A1C" w:rsidRPr="009D4A1C" w14:paraId="06393A0A"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2CEEF18E"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Another country</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65B5B04C"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5 (2.3%)</w:t>
            </w:r>
          </w:p>
        </w:tc>
      </w:tr>
      <w:tr w:rsidR="009D4A1C" w:rsidRPr="009D4A1C" w14:paraId="24AA98EA"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5C7450B9"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7549A0CC"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10 (4.6%)</w:t>
            </w:r>
          </w:p>
        </w:tc>
      </w:tr>
      <w:tr w:rsidR="009D4A1C" w:rsidRPr="009D4A1C" w14:paraId="42B3026D"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3FB90493"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Communication Levels with baby's MGM</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37F164C1"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5874FDB2"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6870DFEB"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Talks once a week or more</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4D4B2FC9"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171 (79.2%)</w:t>
            </w:r>
          </w:p>
        </w:tc>
      </w:tr>
      <w:tr w:rsidR="009D4A1C" w:rsidRPr="009D4A1C" w14:paraId="28B72093"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1B35810A"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Talks less than once a week</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6EA41B45"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29 (13.4%)</w:t>
            </w:r>
          </w:p>
        </w:tc>
      </w:tr>
      <w:tr w:rsidR="009D4A1C" w:rsidRPr="009D4A1C" w14:paraId="72247D6D"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146980A5"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lastRenderedPageBreak/>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2E78FA3B"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16 (7.4%)</w:t>
            </w:r>
          </w:p>
        </w:tc>
      </w:tr>
      <w:tr w:rsidR="009D4A1C" w:rsidRPr="009D4A1C" w14:paraId="10E40C3B"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7CECB030"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Communication Levels with baby's PGM</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1F30095E"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7A647E3C"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17B5E5F0"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Talks once a week or more</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3842EC00"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76 (35.2%)</w:t>
            </w:r>
          </w:p>
        </w:tc>
      </w:tr>
      <w:tr w:rsidR="009D4A1C" w:rsidRPr="009D4A1C" w14:paraId="548550DF"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7C4BB383"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Talks less than once a week</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7F32A232"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113 (52.3%)</w:t>
            </w:r>
          </w:p>
        </w:tc>
      </w:tr>
      <w:tr w:rsidR="009D4A1C" w:rsidRPr="009D4A1C" w14:paraId="0BC27B0E"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197C6CD5"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5567D77B"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27 (12.5%)</w:t>
            </w:r>
          </w:p>
        </w:tc>
      </w:tr>
      <w:tr w:rsidR="009D4A1C" w:rsidRPr="009D4A1C" w14:paraId="49C63CE3"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3EF774BE"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Communication Levels with baby's father</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364680C1"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36BD50D5"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551AA2F6"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Talks once a week or more</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79EA90AE"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189 (87.5%)</w:t>
            </w:r>
          </w:p>
        </w:tc>
      </w:tr>
      <w:tr w:rsidR="009D4A1C" w:rsidRPr="009D4A1C" w14:paraId="0241B447"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17D2CB55"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Talks less than once a week</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0CCF2817"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17 (7.9%)</w:t>
            </w:r>
          </w:p>
        </w:tc>
      </w:tr>
      <w:tr w:rsidR="009D4A1C" w:rsidRPr="009D4A1C" w14:paraId="0F761134"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2DADCAEE"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7F4EDCB5"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10 (4.6%)</w:t>
            </w:r>
          </w:p>
        </w:tc>
      </w:tr>
      <w:tr w:rsidR="009D4A1C" w:rsidRPr="009D4A1C" w14:paraId="08E63779"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3F7EBEB3"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Geographic Proximity to baby's MGM</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7C66A573"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68B37AC8"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02EAD8D4"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Lives in the same home or neighborhood</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068CF584"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120 (55.6%)</w:t>
            </w:r>
          </w:p>
        </w:tc>
      </w:tr>
      <w:tr w:rsidR="009D4A1C" w:rsidRPr="009D4A1C" w14:paraId="39A6D089"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487A3379"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Lives in different neighborhood</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131577EF"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74 (34.3%)</w:t>
            </w:r>
          </w:p>
        </w:tc>
      </w:tr>
      <w:tr w:rsidR="009D4A1C" w:rsidRPr="009D4A1C" w14:paraId="7AEA2EBD"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4F9AE0E6"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03B2BC30"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22 (10.2%)</w:t>
            </w:r>
          </w:p>
        </w:tc>
      </w:tr>
      <w:tr w:rsidR="009D4A1C" w:rsidRPr="009D4A1C" w14:paraId="1C32CA2A"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050FF66F"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Geographic Proximity to baby's PGM</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506DB7D8"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6B4901FC"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638267ED"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Lives in the same home or neighborhood</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1CD9D18E"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74 (34.3%)</w:t>
            </w:r>
          </w:p>
        </w:tc>
      </w:tr>
      <w:tr w:rsidR="009D4A1C" w:rsidRPr="009D4A1C" w14:paraId="5E3AAA25"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6ADE12BC"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Lives in different neighborhood</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6481AF9B"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114 (52.8%)</w:t>
            </w:r>
          </w:p>
        </w:tc>
      </w:tr>
      <w:tr w:rsidR="009D4A1C" w:rsidRPr="009D4A1C" w14:paraId="1026B775"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0B9E294F"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4DA36356"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28 (13.0%)</w:t>
            </w:r>
          </w:p>
        </w:tc>
      </w:tr>
      <w:tr w:rsidR="009D4A1C" w:rsidRPr="009D4A1C" w14:paraId="61584122"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3858B57B"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Geographic Proximity to baby's father</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3E370F71"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1F7A7540"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11C7A273"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Lives in the same home or neighborhood</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32AFDB3D"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184 (85.2%)</w:t>
            </w:r>
          </w:p>
        </w:tc>
      </w:tr>
      <w:tr w:rsidR="009D4A1C" w:rsidRPr="009D4A1C" w14:paraId="533AAC53"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37F0D3AB"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Lives in different neighborhood</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2CF52289"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17 (7.9%)</w:t>
            </w:r>
          </w:p>
        </w:tc>
      </w:tr>
      <w:tr w:rsidR="009D4A1C" w:rsidRPr="009D4A1C" w14:paraId="29A8DC49"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0CF1BBBB"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30BBA4AA"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15 (6.9%)</w:t>
            </w:r>
          </w:p>
        </w:tc>
      </w:tr>
      <w:tr w:rsidR="009D4A1C" w:rsidRPr="009D4A1C" w14:paraId="3880FAF9"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4E179DC8"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Depression (clinically significant symptoms)</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7B0CE382"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0D0408C2"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4728E8F7"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Depressed (&gt;10)</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077E22A7"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36 (16.7%)</w:t>
            </w:r>
          </w:p>
        </w:tc>
      </w:tr>
      <w:tr w:rsidR="009D4A1C" w:rsidRPr="009D4A1C" w14:paraId="282DE994"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6ED0B4C5"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Not Depressed</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57B3CF8B"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172 (79.6%)</w:t>
            </w:r>
          </w:p>
        </w:tc>
      </w:tr>
      <w:tr w:rsidR="009D4A1C" w:rsidRPr="009D4A1C" w14:paraId="23CA4896"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0466A3B1"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70A2775E"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8 (3.7%)</w:t>
            </w:r>
          </w:p>
        </w:tc>
      </w:tr>
      <w:tr w:rsidR="009D4A1C" w:rsidRPr="009D4A1C" w14:paraId="38894E6B" w14:textId="77777777" w:rsidTr="009D4A1C">
        <w:tc>
          <w:tcPr>
            <w:tcW w:w="0" w:type="auto"/>
            <w:tcBorders>
              <w:top w:val="nil"/>
              <w:left w:val="nil"/>
              <w:bottom w:val="nil"/>
              <w:right w:val="nil"/>
            </w:tcBorders>
            <w:shd w:val="clear" w:color="auto" w:fill="FFFFFF"/>
            <w:noWrap/>
            <w:tcMar>
              <w:top w:w="60" w:type="dxa"/>
              <w:left w:w="60" w:type="dxa"/>
              <w:bottom w:w="60" w:type="dxa"/>
              <w:right w:w="180" w:type="dxa"/>
            </w:tcMar>
            <w:vAlign w:val="center"/>
            <w:hideMark/>
          </w:tcPr>
          <w:p w14:paraId="224F6AA6" w14:textId="77777777" w:rsidR="009D4A1C" w:rsidRPr="009D4A1C" w:rsidRDefault="009D4A1C" w:rsidP="009D4A1C">
            <w:pPr>
              <w:spacing w:line="240" w:lineRule="auto"/>
              <w:rPr>
                <w:rFonts w:eastAsia="Times New Roman"/>
                <w:b/>
                <w:bCs/>
                <w:color w:val="000000"/>
                <w:sz w:val="20"/>
                <w:szCs w:val="20"/>
                <w:lang w:val="en-US"/>
              </w:rPr>
            </w:pPr>
            <w:r w:rsidRPr="009D4A1C">
              <w:rPr>
                <w:rFonts w:eastAsia="Times New Roman"/>
                <w:b/>
                <w:bCs/>
                <w:color w:val="000000"/>
                <w:sz w:val="20"/>
                <w:szCs w:val="20"/>
                <w:lang w:val="en-US"/>
              </w:rPr>
              <w:t>State Anxiety (clinically significant symptoms)</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5BBB3912" w14:textId="77777777" w:rsidR="009D4A1C" w:rsidRPr="009D4A1C" w:rsidRDefault="009D4A1C" w:rsidP="009D4A1C">
            <w:pPr>
              <w:spacing w:line="240" w:lineRule="auto"/>
              <w:rPr>
                <w:rFonts w:eastAsia="Times New Roman"/>
                <w:b/>
                <w:bCs/>
                <w:color w:val="000000"/>
                <w:sz w:val="20"/>
                <w:szCs w:val="20"/>
                <w:lang w:val="en-US"/>
              </w:rPr>
            </w:pPr>
          </w:p>
        </w:tc>
      </w:tr>
      <w:tr w:rsidR="009D4A1C" w:rsidRPr="009D4A1C" w14:paraId="58C0CDC6"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06922169"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Anxious (&gt;2)</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2F187803"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49 (22.7%)</w:t>
            </w:r>
          </w:p>
        </w:tc>
      </w:tr>
      <w:tr w:rsidR="009D4A1C" w:rsidRPr="009D4A1C" w14:paraId="21D8D599" w14:textId="77777777" w:rsidTr="009D4A1C">
        <w:tc>
          <w:tcPr>
            <w:tcW w:w="0" w:type="auto"/>
            <w:tcBorders>
              <w:top w:val="nil"/>
              <w:left w:val="nil"/>
              <w:bottom w:val="nil"/>
              <w:right w:val="nil"/>
            </w:tcBorders>
            <w:shd w:val="clear" w:color="auto" w:fill="FFFFFF"/>
            <w:noWrap/>
            <w:tcMar>
              <w:top w:w="60" w:type="dxa"/>
              <w:left w:w="300" w:type="dxa"/>
              <w:bottom w:w="60" w:type="dxa"/>
              <w:right w:w="180" w:type="dxa"/>
            </w:tcMar>
            <w:vAlign w:val="center"/>
            <w:hideMark/>
          </w:tcPr>
          <w:p w14:paraId="77A31817"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Not Anxious</w:t>
            </w:r>
          </w:p>
        </w:tc>
        <w:tc>
          <w:tcPr>
            <w:tcW w:w="0" w:type="auto"/>
            <w:tcBorders>
              <w:top w:val="nil"/>
              <w:left w:val="nil"/>
              <w:bottom w:val="nil"/>
              <w:right w:val="nil"/>
            </w:tcBorders>
            <w:shd w:val="clear" w:color="auto" w:fill="FFFFFF"/>
            <w:noWrap/>
            <w:tcMar>
              <w:top w:w="60" w:type="dxa"/>
              <w:left w:w="180" w:type="dxa"/>
              <w:bottom w:w="60" w:type="dxa"/>
              <w:right w:w="180" w:type="dxa"/>
            </w:tcMar>
            <w:vAlign w:val="center"/>
            <w:hideMark/>
          </w:tcPr>
          <w:p w14:paraId="46E03187"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156 (72.2%)</w:t>
            </w:r>
          </w:p>
        </w:tc>
      </w:tr>
      <w:tr w:rsidR="009D4A1C" w:rsidRPr="009D4A1C" w14:paraId="1844D3C3" w14:textId="77777777" w:rsidTr="009D4A1C">
        <w:tc>
          <w:tcPr>
            <w:tcW w:w="0" w:type="auto"/>
            <w:tcBorders>
              <w:top w:val="nil"/>
              <w:left w:val="nil"/>
              <w:bottom w:val="single" w:sz="18" w:space="0" w:color="000000"/>
              <w:right w:val="nil"/>
            </w:tcBorders>
            <w:shd w:val="clear" w:color="auto" w:fill="FFFFFF"/>
            <w:noWrap/>
            <w:tcMar>
              <w:top w:w="60" w:type="dxa"/>
              <w:left w:w="300" w:type="dxa"/>
              <w:bottom w:w="60" w:type="dxa"/>
              <w:right w:w="180" w:type="dxa"/>
            </w:tcMar>
            <w:vAlign w:val="center"/>
            <w:hideMark/>
          </w:tcPr>
          <w:p w14:paraId="168701FC" w14:textId="77777777" w:rsidR="009D4A1C" w:rsidRPr="009D4A1C" w:rsidRDefault="009D4A1C" w:rsidP="009D4A1C">
            <w:pPr>
              <w:spacing w:line="240" w:lineRule="auto"/>
              <w:rPr>
                <w:rFonts w:eastAsia="Times New Roman"/>
                <w:color w:val="000000"/>
                <w:sz w:val="20"/>
                <w:szCs w:val="20"/>
                <w:lang w:val="en-US"/>
              </w:rPr>
            </w:pPr>
            <w:r w:rsidRPr="009D4A1C">
              <w:rPr>
                <w:rFonts w:eastAsia="Times New Roman"/>
                <w:color w:val="000000"/>
                <w:sz w:val="20"/>
                <w:szCs w:val="20"/>
                <w:lang w:val="en-US"/>
              </w:rPr>
              <w:t>Missing</w:t>
            </w:r>
          </w:p>
        </w:tc>
        <w:tc>
          <w:tcPr>
            <w:tcW w:w="0" w:type="auto"/>
            <w:tcBorders>
              <w:top w:val="nil"/>
              <w:left w:val="nil"/>
              <w:bottom w:val="single" w:sz="18" w:space="0" w:color="000000"/>
              <w:right w:val="nil"/>
            </w:tcBorders>
            <w:shd w:val="clear" w:color="auto" w:fill="FFFFFF"/>
            <w:noWrap/>
            <w:tcMar>
              <w:top w:w="60" w:type="dxa"/>
              <w:left w:w="180" w:type="dxa"/>
              <w:bottom w:w="60" w:type="dxa"/>
              <w:right w:w="180" w:type="dxa"/>
            </w:tcMar>
            <w:vAlign w:val="center"/>
            <w:hideMark/>
          </w:tcPr>
          <w:p w14:paraId="5463EB40" w14:textId="77777777" w:rsidR="009D4A1C" w:rsidRPr="009D4A1C" w:rsidRDefault="009D4A1C" w:rsidP="009D4A1C">
            <w:pPr>
              <w:spacing w:line="240" w:lineRule="auto"/>
              <w:jc w:val="center"/>
              <w:rPr>
                <w:rFonts w:eastAsia="Times New Roman"/>
                <w:color w:val="000000"/>
                <w:sz w:val="20"/>
                <w:szCs w:val="20"/>
                <w:lang w:val="en-US"/>
              </w:rPr>
            </w:pPr>
            <w:r w:rsidRPr="009D4A1C">
              <w:rPr>
                <w:rFonts w:eastAsia="Times New Roman"/>
                <w:color w:val="000000"/>
                <w:sz w:val="20"/>
                <w:szCs w:val="20"/>
                <w:lang w:val="en-US"/>
              </w:rPr>
              <w:t>11 (5.1%)</w:t>
            </w:r>
          </w:p>
        </w:tc>
      </w:tr>
    </w:tbl>
    <w:p w14:paraId="59AE259E" w14:textId="77777777" w:rsidR="009D4A1C" w:rsidRPr="0039428C" w:rsidRDefault="009D4A1C" w:rsidP="00BF7F8C">
      <w:pPr>
        <w:rPr>
          <w:rFonts w:ascii="Times New Roman" w:hAnsi="Times New Roman" w:cs="Times New Roman"/>
          <w:sz w:val="24"/>
          <w:szCs w:val="24"/>
        </w:rPr>
      </w:pPr>
    </w:p>
    <w:p w14:paraId="1AD87BD0" w14:textId="77777777" w:rsidR="00BF7F8C" w:rsidRDefault="00BF7F8C" w:rsidP="00BF7F8C"/>
    <w:p w14:paraId="437ECDEE" w14:textId="77777777" w:rsidR="00943364" w:rsidRPr="002063C2" w:rsidRDefault="00943364" w:rsidP="00943364">
      <w:pPr>
        <w:rPr>
          <w:rFonts w:ascii="Times New Roman" w:eastAsia="Times New Roman" w:hAnsi="Times New Roman" w:cs="Times New Roman"/>
          <w:sz w:val="24"/>
          <w:szCs w:val="24"/>
        </w:rPr>
      </w:pPr>
    </w:p>
    <w:p w14:paraId="49DE6F9F" w14:textId="77777777" w:rsidR="00C5347B" w:rsidRPr="00C5347B" w:rsidRDefault="00C5347B" w:rsidP="00C5347B">
      <w:pPr>
        <w:rPr>
          <w:rFonts w:ascii="Times New Roman" w:eastAsia="Times New Roman" w:hAnsi="Times New Roman" w:cs="Times New Roman"/>
          <w:sz w:val="24"/>
          <w:szCs w:val="24"/>
          <w:lang w:val="en-US"/>
        </w:rPr>
      </w:pPr>
      <w:r w:rsidRPr="00C5347B">
        <w:rPr>
          <w:rFonts w:ascii="Times New Roman" w:eastAsia="Times New Roman" w:hAnsi="Times New Roman" w:cs="Times New Roman"/>
          <w:sz w:val="24"/>
          <w:szCs w:val="24"/>
          <w:lang w:val="en-US"/>
        </w:rPr>
        <w:t xml:space="preserve">Within each allomothers’ relationship with the mother, each relationship characteristic (social support, communication, and geographic proximity) is significantly and positively correlated with the other relationship characteristics. It is important to note that these relationship </w:t>
      </w:r>
      <w:r w:rsidRPr="00C5347B">
        <w:rPr>
          <w:rFonts w:ascii="Times New Roman" w:eastAsia="Times New Roman" w:hAnsi="Times New Roman" w:cs="Times New Roman"/>
          <w:sz w:val="24"/>
          <w:szCs w:val="24"/>
          <w:lang w:val="en-US"/>
        </w:rPr>
        <w:lastRenderedPageBreak/>
        <w:t xml:space="preserve">characteristics are not perfectly correlated with each other, suggesting that these variables overlap in the phenomena they capture but they do not represent a unified factor. </w:t>
      </w:r>
    </w:p>
    <w:p w14:paraId="0A1DEA2C" w14:textId="77777777" w:rsidR="007F0BC9" w:rsidRPr="002063C2" w:rsidRDefault="007F0BC9" w:rsidP="007F0BC9">
      <w:pPr>
        <w:rPr>
          <w:rFonts w:ascii="Times New Roman" w:eastAsia="Times New Roman" w:hAnsi="Times New Roman" w:cs="Times New Roman"/>
          <w:sz w:val="24"/>
          <w:szCs w:val="24"/>
        </w:rPr>
      </w:pPr>
    </w:p>
    <w:p w14:paraId="535F664E" w14:textId="20697E45" w:rsidR="007F0BC9" w:rsidRPr="002063C2" w:rsidRDefault="007F0BC9" w:rsidP="007F0BC9">
      <w:pPr>
        <w:rPr>
          <w:rFonts w:ascii="Times New Roman" w:eastAsia="Times New Roman" w:hAnsi="Times New Roman" w:cs="Times New Roman"/>
          <w:sz w:val="24"/>
          <w:szCs w:val="24"/>
        </w:rPr>
      </w:pPr>
      <w:r w:rsidRPr="002063C2">
        <w:rPr>
          <w:rFonts w:ascii="Times New Roman" w:eastAsia="Times New Roman" w:hAnsi="Times New Roman" w:cs="Times New Roman"/>
          <w:sz w:val="24"/>
          <w:szCs w:val="24"/>
        </w:rPr>
        <w:t>MGM:</w:t>
      </w:r>
    </w:p>
    <w:p w14:paraId="44927456" w14:textId="77777777" w:rsidR="007F0BC9" w:rsidRPr="00E17A08" w:rsidRDefault="007F0BC9" w:rsidP="007F0BC9">
      <w:pPr>
        <w:spacing w:line="240" w:lineRule="auto"/>
        <w:jc w:val="center"/>
        <w:rPr>
          <w:rFonts w:ascii="Times New Roman" w:hAnsi="Times New Roman" w:cs="Times New Roman"/>
          <w:noProof/>
        </w:rPr>
      </w:pPr>
      <w:r w:rsidRPr="00A8106E">
        <w:rPr>
          <w:rFonts w:ascii="Times New Roman" w:hAnsi="Times New Roman" w:cs="Times New Roman"/>
          <w:b/>
          <w:bCs/>
          <w:noProof/>
          <w:sz w:val="24"/>
          <w:szCs w:val="24"/>
        </w:rPr>
        <w:drawing>
          <wp:inline distT="0" distB="0" distL="0" distR="0" wp14:anchorId="496FE6AC" wp14:editId="5017A1DD">
            <wp:extent cx="2911033" cy="2086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8838" cy="2113504"/>
                    </a:xfrm>
                    <a:prstGeom prst="rect">
                      <a:avLst/>
                    </a:prstGeom>
                  </pic:spPr>
                </pic:pic>
              </a:graphicData>
            </a:graphic>
          </wp:inline>
        </w:drawing>
      </w:r>
    </w:p>
    <w:p w14:paraId="2D9ECCD7" w14:textId="77777777" w:rsidR="007F0BC9" w:rsidRPr="00E17A08" w:rsidRDefault="007F0BC9" w:rsidP="007F0BC9">
      <w:pPr>
        <w:spacing w:line="240" w:lineRule="auto"/>
        <w:rPr>
          <w:rFonts w:ascii="Times New Roman" w:hAnsi="Times New Roman" w:cs="Times New Roman"/>
          <w:noProof/>
        </w:rPr>
      </w:pPr>
      <w:r w:rsidRPr="00E17A08">
        <w:rPr>
          <w:rFonts w:ascii="Times New Roman" w:hAnsi="Times New Roman" w:cs="Times New Roman"/>
          <w:noProof/>
        </w:rPr>
        <w:t>PGM:</w:t>
      </w:r>
    </w:p>
    <w:p w14:paraId="6B835B0E" w14:textId="0485C0BF" w:rsidR="007F0BC9" w:rsidRPr="00E17A08" w:rsidRDefault="007F0BC9" w:rsidP="007F0BC9">
      <w:pPr>
        <w:spacing w:line="240" w:lineRule="auto"/>
        <w:jc w:val="center"/>
        <w:rPr>
          <w:rFonts w:ascii="Times New Roman" w:hAnsi="Times New Roman" w:cs="Times New Roman"/>
          <w:noProof/>
        </w:rPr>
      </w:pPr>
      <w:r w:rsidRPr="00A8106E">
        <w:rPr>
          <w:rFonts w:ascii="Times New Roman" w:hAnsi="Times New Roman" w:cs="Times New Roman"/>
          <w:b/>
          <w:bCs/>
          <w:noProof/>
          <w:sz w:val="24"/>
          <w:szCs w:val="24"/>
        </w:rPr>
        <w:drawing>
          <wp:inline distT="0" distB="0" distL="0" distR="0" wp14:anchorId="3695A832" wp14:editId="0B50FEDC">
            <wp:extent cx="2824223" cy="210614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19"/>
                    <a:stretch/>
                  </pic:blipFill>
                  <pic:spPr bwMode="auto">
                    <a:xfrm>
                      <a:off x="0" y="0"/>
                      <a:ext cx="2869451" cy="2139871"/>
                    </a:xfrm>
                    <a:prstGeom prst="rect">
                      <a:avLst/>
                    </a:prstGeom>
                    <a:ln>
                      <a:noFill/>
                    </a:ln>
                    <a:extLst>
                      <a:ext uri="{53640926-AAD7-44D8-BBD7-CCE9431645EC}">
                        <a14:shadowObscured xmlns:a14="http://schemas.microsoft.com/office/drawing/2010/main"/>
                      </a:ext>
                    </a:extLst>
                  </pic:spPr>
                </pic:pic>
              </a:graphicData>
            </a:graphic>
          </wp:inline>
        </w:drawing>
      </w:r>
    </w:p>
    <w:p w14:paraId="6AFA5F9D" w14:textId="77777777" w:rsidR="007F0BC9" w:rsidRPr="00E17A08" w:rsidRDefault="007F0BC9" w:rsidP="007F0BC9">
      <w:pPr>
        <w:spacing w:line="240" w:lineRule="auto"/>
        <w:rPr>
          <w:rFonts w:ascii="Times New Roman" w:hAnsi="Times New Roman" w:cs="Times New Roman"/>
          <w:noProof/>
        </w:rPr>
      </w:pPr>
    </w:p>
    <w:p w14:paraId="786637AF" w14:textId="38AD49F0" w:rsidR="007F0BC9" w:rsidRPr="00E17A08" w:rsidRDefault="007F0BC9" w:rsidP="007F0BC9">
      <w:pPr>
        <w:spacing w:line="240" w:lineRule="auto"/>
        <w:rPr>
          <w:rFonts w:ascii="Times New Roman" w:hAnsi="Times New Roman" w:cs="Times New Roman"/>
          <w:noProof/>
        </w:rPr>
      </w:pPr>
      <w:r w:rsidRPr="00E17A08">
        <w:rPr>
          <w:rFonts w:ascii="Times New Roman" w:hAnsi="Times New Roman" w:cs="Times New Roman"/>
          <w:noProof/>
        </w:rPr>
        <w:t>Father:</w:t>
      </w:r>
    </w:p>
    <w:p w14:paraId="2F71121B" w14:textId="1A401629" w:rsidR="007F0BC9" w:rsidRPr="00E17A08" w:rsidRDefault="007F0BC9" w:rsidP="007F0BC9">
      <w:pPr>
        <w:spacing w:line="240" w:lineRule="auto"/>
        <w:jc w:val="center"/>
        <w:rPr>
          <w:rFonts w:ascii="Times New Roman" w:hAnsi="Times New Roman" w:cs="Times New Roman"/>
          <w:noProof/>
        </w:rPr>
      </w:pPr>
      <w:r w:rsidRPr="00E17A08">
        <w:rPr>
          <w:rFonts w:ascii="Times New Roman" w:hAnsi="Times New Roman" w:cs="Times New Roman"/>
          <w:noProof/>
        </w:rPr>
        <w:drawing>
          <wp:inline distT="0" distB="0" distL="0" distR="0" wp14:anchorId="548B75A1" wp14:editId="2A2264E7">
            <wp:extent cx="2870522" cy="213081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6364" cy="2149993"/>
                    </a:xfrm>
                    <a:prstGeom prst="rect">
                      <a:avLst/>
                    </a:prstGeom>
                  </pic:spPr>
                </pic:pic>
              </a:graphicData>
            </a:graphic>
          </wp:inline>
        </w:drawing>
      </w:r>
    </w:p>
    <w:p w14:paraId="16E2ACD0" w14:textId="77777777" w:rsidR="007F0BC9" w:rsidRPr="00E17A08" w:rsidRDefault="007F0BC9" w:rsidP="007F0BC9">
      <w:pPr>
        <w:spacing w:line="240" w:lineRule="auto"/>
        <w:jc w:val="center"/>
        <w:rPr>
          <w:rFonts w:ascii="Times New Roman" w:hAnsi="Times New Roman" w:cs="Times New Roman"/>
          <w:noProof/>
        </w:rPr>
      </w:pPr>
    </w:p>
    <w:p w14:paraId="678510EA" w14:textId="60759398" w:rsidR="00074026" w:rsidRPr="002063C2" w:rsidRDefault="00074026">
      <w:pPr>
        <w:spacing w:line="240" w:lineRule="auto"/>
        <w:rPr>
          <w:rFonts w:ascii="Times New Roman" w:hAnsi="Times New Roman" w:cs="Times New Roman"/>
          <w:b/>
          <w:bCs/>
          <w:sz w:val="24"/>
          <w:szCs w:val="24"/>
        </w:rPr>
      </w:pPr>
      <w:r w:rsidRPr="002063C2">
        <w:rPr>
          <w:rFonts w:ascii="Times New Roman" w:hAnsi="Times New Roman" w:cs="Times New Roman"/>
          <w:b/>
          <w:bCs/>
          <w:sz w:val="24"/>
          <w:szCs w:val="24"/>
        </w:rPr>
        <w:br w:type="page"/>
      </w:r>
    </w:p>
    <w:p w14:paraId="35E6A42C" w14:textId="3C42BE23" w:rsidR="00443A79" w:rsidRPr="002063C2" w:rsidRDefault="00943364">
      <w:pPr>
        <w:rPr>
          <w:rFonts w:ascii="Times New Roman" w:hAnsi="Times New Roman" w:cs="Times New Roman"/>
          <w:b/>
          <w:bCs/>
          <w:sz w:val="24"/>
          <w:szCs w:val="24"/>
        </w:rPr>
      </w:pPr>
      <w:r w:rsidRPr="002063C2">
        <w:rPr>
          <w:rFonts w:ascii="Times New Roman" w:hAnsi="Times New Roman" w:cs="Times New Roman"/>
          <w:b/>
          <w:bCs/>
          <w:sz w:val="24"/>
          <w:szCs w:val="24"/>
        </w:rPr>
        <w:lastRenderedPageBreak/>
        <w:t xml:space="preserve">References </w:t>
      </w:r>
    </w:p>
    <w:p w14:paraId="6BD51602" w14:textId="68BA3C3E" w:rsidR="00943364" w:rsidRPr="002063C2" w:rsidRDefault="00943364">
      <w:pPr>
        <w:rPr>
          <w:rFonts w:ascii="Times New Roman" w:hAnsi="Times New Roman" w:cs="Times New Roman"/>
          <w:sz w:val="24"/>
          <w:szCs w:val="24"/>
        </w:rPr>
      </w:pPr>
    </w:p>
    <w:p w14:paraId="5A70AD7C" w14:textId="77777777" w:rsidR="00353DA5" w:rsidRPr="002063C2" w:rsidRDefault="00943364" w:rsidP="00353DA5">
      <w:pPr>
        <w:pStyle w:val="Bibliography"/>
        <w:rPr>
          <w:rFonts w:ascii="Times New Roman" w:hAnsi="Times New Roman" w:cs="Times New Roman"/>
          <w:sz w:val="24"/>
        </w:rPr>
      </w:pPr>
      <w:r w:rsidRPr="00E17A08">
        <w:rPr>
          <w:rFonts w:ascii="Times New Roman" w:hAnsi="Times New Roman" w:cs="Times New Roman"/>
          <w:sz w:val="24"/>
          <w:szCs w:val="24"/>
        </w:rPr>
        <w:fldChar w:fldCharType="begin"/>
      </w:r>
      <w:r w:rsidR="00EB59DD" w:rsidRPr="00E17A08">
        <w:rPr>
          <w:rFonts w:ascii="Times New Roman" w:hAnsi="Times New Roman" w:cs="Times New Roman"/>
          <w:sz w:val="24"/>
          <w:szCs w:val="24"/>
        </w:rPr>
        <w:instrText xml:space="preserve"> ADDIN ZOTERO_BIBL {"uncited":[],"omitted":[],"custom":[]} CSL_BIBLIOGRAPHY </w:instrText>
      </w:r>
      <w:r w:rsidRPr="00E17A08">
        <w:rPr>
          <w:rFonts w:ascii="Times New Roman" w:hAnsi="Times New Roman" w:cs="Times New Roman"/>
          <w:sz w:val="24"/>
          <w:szCs w:val="24"/>
        </w:rPr>
        <w:fldChar w:fldCharType="separate"/>
      </w:r>
      <w:r w:rsidR="00353DA5" w:rsidRPr="002063C2">
        <w:rPr>
          <w:rFonts w:ascii="Times New Roman" w:hAnsi="Times New Roman" w:cs="Times New Roman"/>
          <w:sz w:val="24"/>
        </w:rPr>
        <w:t xml:space="preserve">Bedaso, A., Adams, J., Peng, W., &amp; Sibbritt, D. (2021). The relationship between social support and mental health problems during pregnancy: A systematic review and meta-analysis. </w:t>
      </w:r>
      <w:r w:rsidR="00353DA5" w:rsidRPr="002063C2">
        <w:rPr>
          <w:rFonts w:ascii="Times New Roman" w:hAnsi="Times New Roman" w:cs="Times New Roman"/>
          <w:i/>
          <w:iCs/>
          <w:sz w:val="24"/>
        </w:rPr>
        <w:t>Reproductive Health</w:t>
      </w:r>
      <w:r w:rsidR="00353DA5" w:rsidRPr="002063C2">
        <w:rPr>
          <w:rFonts w:ascii="Times New Roman" w:hAnsi="Times New Roman" w:cs="Times New Roman"/>
          <w:sz w:val="24"/>
        </w:rPr>
        <w:t xml:space="preserve">, </w:t>
      </w:r>
      <w:r w:rsidR="00353DA5" w:rsidRPr="002063C2">
        <w:rPr>
          <w:rFonts w:ascii="Times New Roman" w:hAnsi="Times New Roman" w:cs="Times New Roman"/>
          <w:i/>
          <w:iCs/>
          <w:sz w:val="24"/>
        </w:rPr>
        <w:t>18</w:t>
      </w:r>
      <w:r w:rsidR="00353DA5" w:rsidRPr="002063C2">
        <w:rPr>
          <w:rFonts w:ascii="Times New Roman" w:hAnsi="Times New Roman" w:cs="Times New Roman"/>
          <w:sz w:val="24"/>
        </w:rPr>
        <w:t>(1), 162. https://doi.org/10.1186/s12978-021-01209-5</w:t>
      </w:r>
    </w:p>
    <w:p w14:paraId="2FBC6183"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Cox, J. L., Chapman, G., Murray, D., &amp; Jones, P. (1996). Validation of the Edinburgh Postnatal Depression Scale (EPDS) in non-postnatal women. </w:t>
      </w:r>
      <w:r w:rsidRPr="002063C2">
        <w:rPr>
          <w:rFonts w:ascii="Times New Roman" w:hAnsi="Times New Roman" w:cs="Times New Roman"/>
          <w:i/>
          <w:iCs/>
          <w:sz w:val="24"/>
        </w:rPr>
        <w:t>Journal of Affective Disorders</w:t>
      </w:r>
      <w:r w:rsidRPr="002063C2">
        <w:rPr>
          <w:rFonts w:ascii="Times New Roman" w:hAnsi="Times New Roman" w:cs="Times New Roman"/>
          <w:sz w:val="24"/>
        </w:rPr>
        <w:t xml:space="preserve">, </w:t>
      </w:r>
      <w:r w:rsidRPr="002063C2">
        <w:rPr>
          <w:rFonts w:ascii="Times New Roman" w:hAnsi="Times New Roman" w:cs="Times New Roman"/>
          <w:i/>
          <w:iCs/>
          <w:sz w:val="24"/>
        </w:rPr>
        <w:t>39</w:t>
      </w:r>
      <w:r w:rsidRPr="002063C2">
        <w:rPr>
          <w:rFonts w:ascii="Times New Roman" w:hAnsi="Times New Roman" w:cs="Times New Roman"/>
          <w:sz w:val="24"/>
        </w:rPr>
        <w:t>(3). https://doi.org/10.1016/0165-0327(96)00008-0</w:t>
      </w:r>
    </w:p>
    <w:p w14:paraId="68F5B4E8"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Cox, J. L., Holden, J. M., &amp; Sagovsky, R. (1987). Detection of postnatal depression. Development of the 10-item Edinburgh Postnatal Depression Scale. </w:t>
      </w:r>
      <w:r w:rsidRPr="002063C2">
        <w:rPr>
          <w:rFonts w:ascii="Times New Roman" w:hAnsi="Times New Roman" w:cs="Times New Roman"/>
          <w:i/>
          <w:iCs/>
          <w:sz w:val="24"/>
        </w:rPr>
        <w:t>The British Journal of Psychiatry: The Journal of Mental Science</w:t>
      </w:r>
      <w:r w:rsidRPr="002063C2">
        <w:rPr>
          <w:rFonts w:ascii="Times New Roman" w:hAnsi="Times New Roman" w:cs="Times New Roman"/>
          <w:sz w:val="24"/>
        </w:rPr>
        <w:t xml:space="preserve">, </w:t>
      </w:r>
      <w:r w:rsidRPr="002063C2">
        <w:rPr>
          <w:rFonts w:ascii="Times New Roman" w:hAnsi="Times New Roman" w:cs="Times New Roman"/>
          <w:i/>
          <w:iCs/>
          <w:sz w:val="24"/>
        </w:rPr>
        <w:t>150</w:t>
      </w:r>
      <w:r w:rsidRPr="002063C2">
        <w:rPr>
          <w:rFonts w:ascii="Times New Roman" w:hAnsi="Times New Roman" w:cs="Times New Roman"/>
          <w:sz w:val="24"/>
        </w:rPr>
        <w:t>, 782–786. https://doi.org/10.1192/bjp.150.6.782</w:t>
      </w:r>
    </w:p>
    <w:p w14:paraId="352A0BB6"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Davis, E. P., Glynn, L. M., Waffarn, F., &amp; Sandman, C. A. (2011). Prenatal maternal stress programs infant stress regulation. </w:t>
      </w:r>
      <w:r w:rsidRPr="002063C2">
        <w:rPr>
          <w:rFonts w:ascii="Times New Roman" w:hAnsi="Times New Roman" w:cs="Times New Roman"/>
          <w:i/>
          <w:iCs/>
          <w:sz w:val="24"/>
        </w:rPr>
        <w:t>Journal of Child Psychology and Psychiatry, and Allied Disciplines</w:t>
      </w:r>
      <w:r w:rsidRPr="002063C2">
        <w:rPr>
          <w:rFonts w:ascii="Times New Roman" w:hAnsi="Times New Roman" w:cs="Times New Roman"/>
          <w:sz w:val="24"/>
        </w:rPr>
        <w:t xml:space="preserve">, </w:t>
      </w:r>
      <w:r w:rsidRPr="002063C2">
        <w:rPr>
          <w:rFonts w:ascii="Times New Roman" w:hAnsi="Times New Roman" w:cs="Times New Roman"/>
          <w:i/>
          <w:iCs/>
          <w:sz w:val="24"/>
        </w:rPr>
        <w:t>52</w:t>
      </w:r>
      <w:r w:rsidRPr="002063C2">
        <w:rPr>
          <w:rFonts w:ascii="Times New Roman" w:hAnsi="Times New Roman" w:cs="Times New Roman"/>
          <w:sz w:val="24"/>
        </w:rPr>
        <w:t>(2), 119–129. https://doi.org/10.1111/j.1469-7610.2010.02314.x</w:t>
      </w:r>
    </w:p>
    <w:p w14:paraId="29102062"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Davis, E. P., Snidman, N., Wadhwa, P. D., Glynn, L. M., Schetter, C. D., &amp; Sandman, C. A. (2004). Prenatal Maternal Anxiety and Depression Predict Negative Behavioral Reactivity in Infancy. </w:t>
      </w:r>
      <w:r w:rsidRPr="002063C2">
        <w:rPr>
          <w:rFonts w:ascii="Times New Roman" w:hAnsi="Times New Roman" w:cs="Times New Roman"/>
          <w:i/>
          <w:iCs/>
          <w:sz w:val="24"/>
        </w:rPr>
        <w:t>Infancy</w:t>
      </w:r>
      <w:r w:rsidRPr="002063C2">
        <w:rPr>
          <w:rFonts w:ascii="Times New Roman" w:hAnsi="Times New Roman" w:cs="Times New Roman"/>
          <w:sz w:val="24"/>
        </w:rPr>
        <w:t xml:space="preserve">, </w:t>
      </w:r>
      <w:r w:rsidRPr="002063C2">
        <w:rPr>
          <w:rFonts w:ascii="Times New Roman" w:hAnsi="Times New Roman" w:cs="Times New Roman"/>
          <w:i/>
          <w:iCs/>
          <w:sz w:val="24"/>
        </w:rPr>
        <w:t>6</w:t>
      </w:r>
      <w:r w:rsidRPr="002063C2">
        <w:rPr>
          <w:rFonts w:ascii="Times New Roman" w:hAnsi="Times New Roman" w:cs="Times New Roman"/>
          <w:sz w:val="24"/>
        </w:rPr>
        <w:t>(3), 319–331. https://doi.org/10.1207/s15327078in0603_1</w:t>
      </w:r>
    </w:p>
    <w:p w14:paraId="6AB70C37"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Emmott, E. H., &amp; Mace, R. (2015). Practical Support from Fathers and Grandmothers Is Associated with Lower Levels of Breastfeeding in the UK Millennium Cohort Study. </w:t>
      </w:r>
      <w:r w:rsidRPr="002063C2">
        <w:rPr>
          <w:rFonts w:ascii="Times New Roman" w:hAnsi="Times New Roman" w:cs="Times New Roman"/>
          <w:i/>
          <w:iCs/>
          <w:sz w:val="24"/>
        </w:rPr>
        <w:t>PLOS ONE</w:t>
      </w:r>
      <w:r w:rsidRPr="002063C2">
        <w:rPr>
          <w:rFonts w:ascii="Times New Roman" w:hAnsi="Times New Roman" w:cs="Times New Roman"/>
          <w:sz w:val="24"/>
        </w:rPr>
        <w:t xml:space="preserve">, </w:t>
      </w:r>
      <w:r w:rsidRPr="002063C2">
        <w:rPr>
          <w:rFonts w:ascii="Times New Roman" w:hAnsi="Times New Roman" w:cs="Times New Roman"/>
          <w:i/>
          <w:iCs/>
          <w:sz w:val="24"/>
        </w:rPr>
        <w:t>10</w:t>
      </w:r>
      <w:r w:rsidRPr="002063C2">
        <w:rPr>
          <w:rFonts w:ascii="Times New Roman" w:hAnsi="Times New Roman" w:cs="Times New Roman"/>
          <w:sz w:val="24"/>
        </w:rPr>
        <w:t>(7), e0133547. https://doi.org/10.1371/journal.pone.0133547</w:t>
      </w:r>
    </w:p>
    <w:p w14:paraId="0B5C982A"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lastRenderedPageBreak/>
        <w:t xml:space="preserve">Fox, M. (2021). Discrimination as a Moderator of the Effects of Acculturation and Cultural Values on Mental Health Among Pregnant and Postpartum Latina Women. </w:t>
      </w:r>
      <w:r w:rsidRPr="002063C2">
        <w:rPr>
          <w:rFonts w:ascii="Times New Roman" w:hAnsi="Times New Roman" w:cs="Times New Roman"/>
          <w:i/>
          <w:iCs/>
          <w:sz w:val="24"/>
        </w:rPr>
        <w:t>American Anthropologist</w:t>
      </w:r>
      <w:r w:rsidRPr="002063C2">
        <w:rPr>
          <w:rFonts w:ascii="Times New Roman" w:hAnsi="Times New Roman" w:cs="Times New Roman"/>
          <w:sz w:val="24"/>
        </w:rPr>
        <w:t xml:space="preserve">, </w:t>
      </w:r>
      <w:r w:rsidRPr="002063C2">
        <w:rPr>
          <w:rFonts w:ascii="Times New Roman" w:hAnsi="Times New Roman" w:cs="Times New Roman"/>
          <w:i/>
          <w:iCs/>
          <w:sz w:val="24"/>
        </w:rPr>
        <w:t>123</w:t>
      </w:r>
      <w:r w:rsidRPr="002063C2">
        <w:rPr>
          <w:rFonts w:ascii="Times New Roman" w:hAnsi="Times New Roman" w:cs="Times New Roman"/>
          <w:sz w:val="24"/>
        </w:rPr>
        <w:t>(4), 780–804. https://doi.org/10.1111/aman.13665</w:t>
      </w:r>
    </w:p>
    <w:p w14:paraId="7A46323C"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Garcia-Esteve, L., Ascaso, C., Ojuel, J., &amp; Navarro, P. (2003). Validation of the Edinburgh Postnatal Depression Scale (EPDS) in Spanish mothers. </w:t>
      </w:r>
      <w:r w:rsidRPr="002063C2">
        <w:rPr>
          <w:rFonts w:ascii="Times New Roman" w:hAnsi="Times New Roman" w:cs="Times New Roman"/>
          <w:i/>
          <w:iCs/>
          <w:sz w:val="24"/>
        </w:rPr>
        <w:t>Journal of Affective Disorders</w:t>
      </w:r>
      <w:r w:rsidRPr="002063C2">
        <w:rPr>
          <w:rFonts w:ascii="Times New Roman" w:hAnsi="Times New Roman" w:cs="Times New Roman"/>
          <w:sz w:val="24"/>
        </w:rPr>
        <w:t xml:space="preserve">, </w:t>
      </w:r>
      <w:r w:rsidRPr="002063C2">
        <w:rPr>
          <w:rFonts w:ascii="Times New Roman" w:hAnsi="Times New Roman" w:cs="Times New Roman"/>
          <w:i/>
          <w:iCs/>
          <w:sz w:val="24"/>
        </w:rPr>
        <w:t>75</w:t>
      </w:r>
      <w:r w:rsidRPr="002063C2">
        <w:rPr>
          <w:rFonts w:ascii="Times New Roman" w:hAnsi="Times New Roman" w:cs="Times New Roman"/>
          <w:sz w:val="24"/>
        </w:rPr>
        <w:t>(1), 71–76. https://doi.org/10.1016/s0165-0327(02)00020-4</w:t>
      </w:r>
    </w:p>
    <w:p w14:paraId="720223BA"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Johnston, R., Jones, K., &amp; Manley, D. (2018). Confounding and collinearity in regression analysis: A cautionary tale and an alternative procedure, illustrated by studies of British voting behaviour. </w:t>
      </w:r>
      <w:r w:rsidRPr="002063C2">
        <w:rPr>
          <w:rFonts w:ascii="Times New Roman" w:hAnsi="Times New Roman" w:cs="Times New Roman"/>
          <w:i/>
          <w:iCs/>
          <w:sz w:val="24"/>
        </w:rPr>
        <w:t>Quality &amp; Quantity</w:t>
      </w:r>
      <w:r w:rsidRPr="002063C2">
        <w:rPr>
          <w:rFonts w:ascii="Times New Roman" w:hAnsi="Times New Roman" w:cs="Times New Roman"/>
          <w:sz w:val="24"/>
        </w:rPr>
        <w:t xml:space="preserve">, </w:t>
      </w:r>
      <w:r w:rsidRPr="002063C2">
        <w:rPr>
          <w:rFonts w:ascii="Times New Roman" w:hAnsi="Times New Roman" w:cs="Times New Roman"/>
          <w:i/>
          <w:iCs/>
          <w:sz w:val="24"/>
        </w:rPr>
        <w:t>52</w:t>
      </w:r>
      <w:r w:rsidRPr="002063C2">
        <w:rPr>
          <w:rFonts w:ascii="Times New Roman" w:hAnsi="Times New Roman" w:cs="Times New Roman"/>
          <w:sz w:val="24"/>
        </w:rPr>
        <w:t>(4), 1957–1976. https://doi.org/10.1007/s11135-017-0584-6</w:t>
      </w:r>
    </w:p>
    <w:p w14:paraId="57218131"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Knorr, D. A., &amp; Fox, M. (2023). An evolutionary perspective on the association between grandmother-mother relationships and maternal mental health among a cohort of pregnant Latina women. </w:t>
      </w:r>
      <w:r w:rsidRPr="002063C2">
        <w:rPr>
          <w:rFonts w:ascii="Times New Roman" w:hAnsi="Times New Roman" w:cs="Times New Roman"/>
          <w:i/>
          <w:iCs/>
          <w:sz w:val="24"/>
        </w:rPr>
        <w:t>Evolution and Human Behavior</w:t>
      </w:r>
      <w:r w:rsidRPr="002063C2">
        <w:rPr>
          <w:rFonts w:ascii="Times New Roman" w:hAnsi="Times New Roman" w:cs="Times New Roman"/>
          <w:sz w:val="24"/>
        </w:rPr>
        <w:t xml:space="preserve">, </w:t>
      </w:r>
      <w:r w:rsidRPr="002063C2">
        <w:rPr>
          <w:rFonts w:ascii="Times New Roman" w:hAnsi="Times New Roman" w:cs="Times New Roman"/>
          <w:i/>
          <w:iCs/>
          <w:sz w:val="24"/>
        </w:rPr>
        <w:t>44</w:t>
      </w:r>
      <w:r w:rsidRPr="002063C2">
        <w:rPr>
          <w:rFonts w:ascii="Times New Roman" w:hAnsi="Times New Roman" w:cs="Times New Roman"/>
          <w:sz w:val="24"/>
        </w:rPr>
        <w:t>(1), 30–38. https://doi.org/10.1016/j.evolhumbehav.2022.10.005</w:t>
      </w:r>
    </w:p>
    <w:p w14:paraId="3B6620EC"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McClelland, G. H., Irwin, J. R., Disatnik, D., &amp; Sivan, L. (2017). Multicollinearity is a red herring in the search for moderator variables: A guide to interpreting moderated multiple regression models and a critique of Iacobucci, Schneider, Popovich, and Bakamitsos (2016). </w:t>
      </w:r>
      <w:r w:rsidRPr="002063C2">
        <w:rPr>
          <w:rFonts w:ascii="Times New Roman" w:hAnsi="Times New Roman" w:cs="Times New Roman"/>
          <w:i/>
          <w:iCs/>
          <w:sz w:val="24"/>
        </w:rPr>
        <w:t>Behavior Research Methods</w:t>
      </w:r>
      <w:r w:rsidRPr="002063C2">
        <w:rPr>
          <w:rFonts w:ascii="Times New Roman" w:hAnsi="Times New Roman" w:cs="Times New Roman"/>
          <w:sz w:val="24"/>
        </w:rPr>
        <w:t xml:space="preserve">, </w:t>
      </w:r>
      <w:r w:rsidRPr="002063C2">
        <w:rPr>
          <w:rFonts w:ascii="Times New Roman" w:hAnsi="Times New Roman" w:cs="Times New Roman"/>
          <w:i/>
          <w:iCs/>
          <w:sz w:val="24"/>
        </w:rPr>
        <w:t>49</w:t>
      </w:r>
      <w:r w:rsidRPr="002063C2">
        <w:rPr>
          <w:rFonts w:ascii="Times New Roman" w:hAnsi="Times New Roman" w:cs="Times New Roman"/>
          <w:sz w:val="24"/>
        </w:rPr>
        <w:t>(1), 394–402. https://doi.org/10.3758/s13428-016-0785-2</w:t>
      </w:r>
    </w:p>
    <w:p w14:paraId="5809DBB1"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Menard, S. (2002). </w:t>
      </w:r>
      <w:r w:rsidRPr="002063C2">
        <w:rPr>
          <w:rFonts w:ascii="Times New Roman" w:hAnsi="Times New Roman" w:cs="Times New Roman"/>
          <w:i/>
          <w:iCs/>
          <w:sz w:val="24"/>
        </w:rPr>
        <w:t>Applied Logistic Regression Analysis</w:t>
      </w:r>
      <w:r w:rsidRPr="002063C2">
        <w:rPr>
          <w:rFonts w:ascii="Times New Roman" w:hAnsi="Times New Roman" w:cs="Times New Roman"/>
          <w:sz w:val="24"/>
        </w:rPr>
        <w:t>. SAGE Publications, Inc. https://doi.org/10.4135/9781412983433</w:t>
      </w:r>
    </w:p>
    <w:p w14:paraId="0D3E0CF7"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Pearl, J. (1995). Causal diagrams for empirical research. </w:t>
      </w:r>
      <w:r w:rsidRPr="002063C2">
        <w:rPr>
          <w:rFonts w:ascii="Times New Roman" w:hAnsi="Times New Roman" w:cs="Times New Roman"/>
          <w:i/>
          <w:iCs/>
          <w:sz w:val="24"/>
        </w:rPr>
        <w:t>Biometrika</w:t>
      </w:r>
      <w:r w:rsidRPr="002063C2">
        <w:rPr>
          <w:rFonts w:ascii="Times New Roman" w:hAnsi="Times New Roman" w:cs="Times New Roman"/>
          <w:sz w:val="24"/>
        </w:rPr>
        <w:t xml:space="preserve">, </w:t>
      </w:r>
      <w:r w:rsidRPr="002063C2">
        <w:rPr>
          <w:rFonts w:ascii="Times New Roman" w:hAnsi="Times New Roman" w:cs="Times New Roman"/>
          <w:i/>
          <w:iCs/>
          <w:sz w:val="24"/>
        </w:rPr>
        <w:t>82</w:t>
      </w:r>
      <w:r w:rsidRPr="002063C2">
        <w:rPr>
          <w:rFonts w:ascii="Times New Roman" w:hAnsi="Times New Roman" w:cs="Times New Roman"/>
          <w:sz w:val="24"/>
        </w:rPr>
        <w:t>(4), 669–688. https://doi.org/10.1093/biomet/82.4.669</w:t>
      </w:r>
    </w:p>
    <w:p w14:paraId="20841648"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lastRenderedPageBreak/>
        <w:t xml:space="preserve">Santos, I. S., Matijasevich, A., Tavares, B. F., Barros, A. J. D., Botelho, I. P., Lapolli, C., Magalhães, P. V. da S., Barbosa, A. P. P. N., &amp; Barros, F. C. (2007). Validation of the Edinburgh Postnatal Depression Scale (EPDS) in a sample of mothers from the 2004 Pelotas Birth Cohort Study. </w:t>
      </w:r>
      <w:r w:rsidRPr="002063C2">
        <w:rPr>
          <w:rFonts w:ascii="Times New Roman" w:hAnsi="Times New Roman" w:cs="Times New Roman"/>
          <w:i/>
          <w:iCs/>
          <w:sz w:val="24"/>
        </w:rPr>
        <w:t>Cadernos de Saúde Pública</w:t>
      </w:r>
      <w:r w:rsidRPr="002063C2">
        <w:rPr>
          <w:rFonts w:ascii="Times New Roman" w:hAnsi="Times New Roman" w:cs="Times New Roman"/>
          <w:sz w:val="24"/>
        </w:rPr>
        <w:t xml:space="preserve">, </w:t>
      </w:r>
      <w:r w:rsidRPr="002063C2">
        <w:rPr>
          <w:rFonts w:ascii="Times New Roman" w:hAnsi="Times New Roman" w:cs="Times New Roman"/>
          <w:i/>
          <w:iCs/>
          <w:sz w:val="24"/>
        </w:rPr>
        <w:t>23</w:t>
      </w:r>
      <w:r w:rsidRPr="002063C2">
        <w:rPr>
          <w:rFonts w:ascii="Times New Roman" w:hAnsi="Times New Roman" w:cs="Times New Roman"/>
          <w:sz w:val="24"/>
        </w:rPr>
        <w:t>(11), 2577–2588. https://doi.org/10.1590/S0102-311X2007001100005</w:t>
      </w:r>
    </w:p>
    <w:p w14:paraId="065784A1"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Williams, M. T., Printz, D. M. B., &amp; DeLapp, R. C. T. (2018). Assessing racial trauma with the Trauma Symptoms of Discrimination Scale. </w:t>
      </w:r>
      <w:r w:rsidRPr="002063C2">
        <w:rPr>
          <w:rFonts w:ascii="Times New Roman" w:hAnsi="Times New Roman" w:cs="Times New Roman"/>
          <w:i/>
          <w:iCs/>
          <w:sz w:val="24"/>
        </w:rPr>
        <w:t>Psychology of Violence</w:t>
      </w:r>
      <w:r w:rsidRPr="002063C2">
        <w:rPr>
          <w:rFonts w:ascii="Times New Roman" w:hAnsi="Times New Roman" w:cs="Times New Roman"/>
          <w:sz w:val="24"/>
        </w:rPr>
        <w:t xml:space="preserve">, </w:t>
      </w:r>
      <w:r w:rsidRPr="002063C2">
        <w:rPr>
          <w:rFonts w:ascii="Times New Roman" w:hAnsi="Times New Roman" w:cs="Times New Roman"/>
          <w:i/>
          <w:iCs/>
          <w:sz w:val="24"/>
        </w:rPr>
        <w:t>8</w:t>
      </w:r>
      <w:r w:rsidRPr="002063C2">
        <w:rPr>
          <w:rFonts w:ascii="Times New Roman" w:hAnsi="Times New Roman" w:cs="Times New Roman"/>
          <w:sz w:val="24"/>
        </w:rPr>
        <w:t>(6), 735–747. https://doi.org/10.1037/vio0000212</w:t>
      </w:r>
    </w:p>
    <w:p w14:paraId="6687B801" w14:textId="77777777" w:rsidR="00353DA5" w:rsidRPr="002063C2" w:rsidRDefault="00353DA5" w:rsidP="00353DA5">
      <w:pPr>
        <w:pStyle w:val="Bibliography"/>
        <w:rPr>
          <w:rFonts w:ascii="Times New Roman" w:hAnsi="Times New Roman" w:cs="Times New Roman"/>
          <w:sz w:val="24"/>
        </w:rPr>
      </w:pPr>
      <w:r w:rsidRPr="002063C2">
        <w:rPr>
          <w:rFonts w:ascii="Times New Roman" w:hAnsi="Times New Roman" w:cs="Times New Roman"/>
          <w:sz w:val="24"/>
        </w:rPr>
        <w:t xml:space="preserve">Zimet, G. D., Dahlem, N. W., Zimet, S. G., &amp; Farley, G. K. (1988). The Multidimensional Scale of Perceived Social Support. </w:t>
      </w:r>
      <w:r w:rsidRPr="002063C2">
        <w:rPr>
          <w:rFonts w:ascii="Times New Roman" w:hAnsi="Times New Roman" w:cs="Times New Roman"/>
          <w:i/>
          <w:iCs/>
          <w:sz w:val="24"/>
        </w:rPr>
        <w:t>Journal of Personality Assessment</w:t>
      </w:r>
      <w:r w:rsidRPr="002063C2">
        <w:rPr>
          <w:rFonts w:ascii="Times New Roman" w:hAnsi="Times New Roman" w:cs="Times New Roman"/>
          <w:sz w:val="24"/>
        </w:rPr>
        <w:t xml:space="preserve">, </w:t>
      </w:r>
      <w:r w:rsidRPr="002063C2">
        <w:rPr>
          <w:rFonts w:ascii="Times New Roman" w:hAnsi="Times New Roman" w:cs="Times New Roman"/>
          <w:i/>
          <w:iCs/>
          <w:sz w:val="24"/>
        </w:rPr>
        <w:t>52</w:t>
      </w:r>
      <w:r w:rsidRPr="002063C2">
        <w:rPr>
          <w:rFonts w:ascii="Times New Roman" w:hAnsi="Times New Roman" w:cs="Times New Roman"/>
          <w:sz w:val="24"/>
        </w:rPr>
        <w:t>(1), 30–41. https://doi.org/10.1207/s15327752jpa5201_2</w:t>
      </w:r>
    </w:p>
    <w:p w14:paraId="4BA5F78E" w14:textId="509D5E77" w:rsidR="00943364" w:rsidRPr="002063C2" w:rsidRDefault="00943364">
      <w:pPr>
        <w:rPr>
          <w:rFonts w:ascii="Times New Roman" w:hAnsi="Times New Roman" w:cs="Times New Roman"/>
          <w:sz w:val="24"/>
          <w:szCs w:val="24"/>
        </w:rPr>
      </w:pPr>
      <w:r w:rsidRPr="00E17A08">
        <w:rPr>
          <w:rFonts w:ascii="Times New Roman" w:hAnsi="Times New Roman" w:cs="Times New Roman"/>
          <w:sz w:val="24"/>
          <w:szCs w:val="24"/>
        </w:rPr>
        <w:fldChar w:fldCharType="end"/>
      </w:r>
    </w:p>
    <w:sectPr w:rsidR="00943364" w:rsidRPr="002063C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58305" w14:textId="77777777" w:rsidR="007A6E19" w:rsidRDefault="007A6E19" w:rsidP="00D96F20">
      <w:pPr>
        <w:spacing w:line="240" w:lineRule="auto"/>
      </w:pPr>
      <w:r>
        <w:separator/>
      </w:r>
    </w:p>
  </w:endnote>
  <w:endnote w:type="continuationSeparator" w:id="0">
    <w:p w14:paraId="627ADFC2" w14:textId="77777777" w:rsidR="007A6E19" w:rsidRDefault="007A6E19" w:rsidP="00D96F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E4FE4" w14:textId="77777777" w:rsidR="007A6E19" w:rsidRDefault="007A6E19" w:rsidP="00D96F20">
      <w:pPr>
        <w:spacing w:line="240" w:lineRule="auto"/>
      </w:pPr>
      <w:r>
        <w:separator/>
      </w:r>
    </w:p>
  </w:footnote>
  <w:footnote w:type="continuationSeparator" w:id="0">
    <w:p w14:paraId="7C7CCEDC" w14:textId="77777777" w:rsidR="007A6E19" w:rsidRDefault="007A6E19" w:rsidP="00D96F2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364"/>
    <w:rsid w:val="00001527"/>
    <w:rsid w:val="00065918"/>
    <w:rsid w:val="00074026"/>
    <w:rsid w:val="00092582"/>
    <w:rsid w:val="000A1594"/>
    <w:rsid w:val="001052F4"/>
    <w:rsid w:val="0011056D"/>
    <w:rsid w:val="00181375"/>
    <w:rsid w:val="001C01C4"/>
    <w:rsid w:val="001D6FB8"/>
    <w:rsid w:val="002063C2"/>
    <w:rsid w:val="00222FD7"/>
    <w:rsid w:val="00234F60"/>
    <w:rsid w:val="00243EAA"/>
    <w:rsid w:val="00253395"/>
    <w:rsid w:val="00312B18"/>
    <w:rsid w:val="00353DA5"/>
    <w:rsid w:val="0039329A"/>
    <w:rsid w:val="0039428C"/>
    <w:rsid w:val="0044217A"/>
    <w:rsid w:val="00443A79"/>
    <w:rsid w:val="0046008D"/>
    <w:rsid w:val="00464121"/>
    <w:rsid w:val="00481450"/>
    <w:rsid w:val="0048376E"/>
    <w:rsid w:val="004B340D"/>
    <w:rsid w:val="004C4605"/>
    <w:rsid w:val="004E3AE3"/>
    <w:rsid w:val="00534B2C"/>
    <w:rsid w:val="0055124C"/>
    <w:rsid w:val="0056036E"/>
    <w:rsid w:val="00580410"/>
    <w:rsid w:val="005A64B0"/>
    <w:rsid w:val="005F3AB5"/>
    <w:rsid w:val="00603121"/>
    <w:rsid w:val="00644CD9"/>
    <w:rsid w:val="0066227E"/>
    <w:rsid w:val="006A3F9F"/>
    <w:rsid w:val="006D5650"/>
    <w:rsid w:val="006E5406"/>
    <w:rsid w:val="007A0694"/>
    <w:rsid w:val="007A6E19"/>
    <w:rsid w:val="007B6F31"/>
    <w:rsid w:val="007F0BC9"/>
    <w:rsid w:val="008B310D"/>
    <w:rsid w:val="008B61F0"/>
    <w:rsid w:val="00917BBD"/>
    <w:rsid w:val="00925A5C"/>
    <w:rsid w:val="00943364"/>
    <w:rsid w:val="0095563A"/>
    <w:rsid w:val="009D4A1C"/>
    <w:rsid w:val="00A27985"/>
    <w:rsid w:val="00A51A40"/>
    <w:rsid w:val="00A67B16"/>
    <w:rsid w:val="00A739E0"/>
    <w:rsid w:val="00A8106E"/>
    <w:rsid w:val="00A90A1C"/>
    <w:rsid w:val="00AB5A6E"/>
    <w:rsid w:val="00AE2963"/>
    <w:rsid w:val="00AF4938"/>
    <w:rsid w:val="00AF6644"/>
    <w:rsid w:val="00B855DF"/>
    <w:rsid w:val="00BF7F8C"/>
    <w:rsid w:val="00C01BF6"/>
    <w:rsid w:val="00C36E6E"/>
    <w:rsid w:val="00C5347B"/>
    <w:rsid w:val="00C7771D"/>
    <w:rsid w:val="00C80689"/>
    <w:rsid w:val="00C85217"/>
    <w:rsid w:val="00C9577A"/>
    <w:rsid w:val="00C95FC7"/>
    <w:rsid w:val="00CB711F"/>
    <w:rsid w:val="00CE410A"/>
    <w:rsid w:val="00D114A1"/>
    <w:rsid w:val="00D22594"/>
    <w:rsid w:val="00D336D4"/>
    <w:rsid w:val="00D96F20"/>
    <w:rsid w:val="00DD20EE"/>
    <w:rsid w:val="00DE1973"/>
    <w:rsid w:val="00E17A08"/>
    <w:rsid w:val="00E32C86"/>
    <w:rsid w:val="00E615C7"/>
    <w:rsid w:val="00E756C5"/>
    <w:rsid w:val="00E8473E"/>
    <w:rsid w:val="00E91789"/>
    <w:rsid w:val="00EA7BE3"/>
    <w:rsid w:val="00EB0EA1"/>
    <w:rsid w:val="00EB59DD"/>
    <w:rsid w:val="00EE72DE"/>
    <w:rsid w:val="00F02A5D"/>
    <w:rsid w:val="00F2566A"/>
    <w:rsid w:val="00F62EAB"/>
    <w:rsid w:val="00F857AC"/>
    <w:rsid w:val="00F86DA6"/>
    <w:rsid w:val="00FA392B"/>
    <w:rsid w:val="00FD5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FA31B1"/>
  <w15:chartTrackingRefBased/>
  <w15:docId w15:val="{00CB71E2-76A0-5B48-9839-6979E6E0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364"/>
    <w:pPr>
      <w:spacing w:line="276" w:lineRule="auto"/>
    </w:pPr>
    <w:rPr>
      <w:rFonts w:ascii="Arial" w:eastAsia="Arial" w:hAnsi="Arial" w:cs="Arial"/>
      <w:sz w:val="22"/>
      <w:szCs w:val="22"/>
      <w:lang w:val="en"/>
    </w:rPr>
  </w:style>
  <w:style w:type="paragraph" w:styleId="Heading1">
    <w:name w:val="heading 1"/>
    <w:basedOn w:val="Normal"/>
    <w:next w:val="Normal"/>
    <w:link w:val="Heading1Char"/>
    <w:uiPriority w:val="9"/>
    <w:qFormat/>
    <w:rsid w:val="00943364"/>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943364"/>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943364"/>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364"/>
    <w:rPr>
      <w:rFonts w:ascii="Arial" w:eastAsia="Arial" w:hAnsi="Arial" w:cs="Arial"/>
      <w:sz w:val="40"/>
      <w:szCs w:val="40"/>
      <w:lang w:val="en"/>
    </w:rPr>
  </w:style>
  <w:style w:type="character" w:customStyle="1" w:styleId="Heading2Char">
    <w:name w:val="Heading 2 Char"/>
    <w:basedOn w:val="DefaultParagraphFont"/>
    <w:link w:val="Heading2"/>
    <w:uiPriority w:val="9"/>
    <w:rsid w:val="00943364"/>
    <w:rPr>
      <w:rFonts w:ascii="Arial" w:eastAsia="Arial" w:hAnsi="Arial" w:cs="Arial"/>
      <w:sz w:val="32"/>
      <w:szCs w:val="32"/>
      <w:lang w:val="en"/>
    </w:rPr>
  </w:style>
  <w:style w:type="character" w:customStyle="1" w:styleId="Heading3Char">
    <w:name w:val="Heading 3 Char"/>
    <w:basedOn w:val="DefaultParagraphFont"/>
    <w:link w:val="Heading3"/>
    <w:uiPriority w:val="9"/>
    <w:rsid w:val="00943364"/>
    <w:rPr>
      <w:rFonts w:ascii="Arial" w:eastAsia="Arial" w:hAnsi="Arial" w:cs="Arial"/>
      <w:color w:val="434343"/>
      <w:sz w:val="28"/>
      <w:szCs w:val="28"/>
      <w:lang w:val="en"/>
    </w:rPr>
  </w:style>
  <w:style w:type="paragraph" w:styleId="CommentText">
    <w:name w:val="annotation text"/>
    <w:basedOn w:val="Normal"/>
    <w:link w:val="CommentTextChar"/>
    <w:uiPriority w:val="99"/>
    <w:unhideWhenUsed/>
    <w:rsid w:val="00943364"/>
    <w:pPr>
      <w:spacing w:line="240" w:lineRule="auto"/>
    </w:pPr>
    <w:rPr>
      <w:sz w:val="20"/>
      <w:szCs w:val="20"/>
    </w:rPr>
  </w:style>
  <w:style w:type="character" w:customStyle="1" w:styleId="CommentTextChar">
    <w:name w:val="Comment Text Char"/>
    <w:basedOn w:val="DefaultParagraphFont"/>
    <w:link w:val="CommentText"/>
    <w:uiPriority w:val="99"/>
    <w:rsid w:val="00943364"/>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943364"/>
    <w:rPr>
      <w:sz w:val="16"/>
      <w:szCs w:val="16"/>
    </w:rPr>
  </w:style>
  <w:style w:type="paragraph" w:styleId="Bibliography">
    <w:name w:val="Bibliography"/>
    <w:basedOn w:val="Normal"/>
    <w:next w:val="Normal"/>
    <w:uiPriority w:val="37"/>
    <w:unhideWhenUsed/>
    <w:rsid w:val="00943364"/>
    <w:pPr>
      <w:spacing w:line="480" w:lineRule="auto"/>
      <w:ind w:left="720" w:hanging="720"/>
    </w:pPr>
  </w:style>
  <w:style w:type="paragraph" w:styleId="CommentSubject">
    <w:name w:val="annotation subject"/>
    <w:basedOn w:val="CommentText"/>
    <w:next w:val="CommentText"/>
    <w:link w:val="CommentSubjectChar"/>
    <w:uiPriority w:val="99"/>
    <w:semiHidden/>
    <w:unhideWhenUsed/>
    <w:rsid w:val="00243EAA"/>
    <w:rPr>
      <w:b/>
      <w:bCs/>
    </w:rPr>
  </w:style>
  <w:style w:type="character" w:customStyle="1" w:styleId="CommentSubjectChar">
    <w:name w:val="Comment Subject Char"/>
    <w:basedOn w:val="CommentTextChar"/>
    <w:link w:val="CommentSubject"/>
    <w:uiPriority w:val="99"/>
    <w:semiHidden/>
    <w:rsid w:val="00243EAA"/>
    <w:rPr>
      <w:rFonts w:ascii="Arial" w:eastAsia="Arial" w:hAnsi="Arial" w:cs="Arial"/>
      <w:b/>
      <w:bCs/>
      <w:sz w:val="20"/>
      <w:szCs w:val="20"/>
      <w:lang w:val="en"/>
    </w:rPr>
  </w:style>
  <w:style w:type="table" w:customStyle="1" w:styleId="21">
    <w:name w:val="21"/>
    <w:basedOn w:val="TableNormal"/>
    <w:rsid w:val="00D336D4"/>
    <w:rPr>
      <w:rFonts w:ascii="Times New Roman" w:eastAsiaTheme="minorEastAsia" w:hAnsi="Times New Roman" w:cs="Times New Roman"/>
      <w:sz w:val="22"/>
      <w:szCs w:val="22"/>
    </w:rPr>
    <w:tblPr>
      <w:tblStyleRowBandSize w:val="1"/>
      <w:tblStyleColBandSize w:val="1"/>
      <w:tblCellMar>
        <w:left w:w="115" w:type="dxa"/>
        <w:right w:w="115" w:type="dxa"/>
      </w:tblCellMar>
    </w:tblPr>
  </w:style>
  <w:style w:type="character" w:styleId="Emphasis">
    <w:name w:val="Emphasis"/>
    <w:basedOn w:val="DefaultParagraphFont"/>
    <w:uiPriority w:val="20"/>
    <w:qFormat/>
    <w:rsid w:val="00D96F20"/>
    <w:rPr>
      <w:i/>
      <w:iCs/>
    </w:rPr>
  </w:style>
  <w:style w:type="character" w:styleId="Strong">
    <w:name w:val="Strong"/>
    <w:basedOn w:val="DefaultParagraphFont"/>
    <w:uiPriority w:val="22"/>
    <w:qFormat/>
    <w:rsid w:val="00D96F20"/>
    <w:rPr>
      <w:b/>
      <w:bCs/>
    </w:rPr>
  </w:style>
  <w:style w:type="paragraph" w:styleId="Header">
    <w:name w:val="header"/>
    <w:basedOn w:val="Normal"/>
    <w:link w:val="HeaderChar"/>
    <w:uiPriority w:val="99"/>
    <w:unhideWhenUsed/>
    <w:rsid w:val="00D96F20"/>
    <w:pPr>
      <w:tabs>
        <w:tab w:val="center" w:pos="4680"/>
        <w:tab w:val="right" w:pos="9360"/>
      </w:tabs>
      <w:spacing w:line="240" w:lineRule="auto"/>
    </w:pPr>
  </w:style>
  <w:style w:type="character" w:customStyle="1" w:styleId="HeaderChar">
    <w:name w:val="Header Char"/>
    <w:basedOn w:val="DefaultParagraphFont"/>
    <w:link w:val="Header"/>
    <w:uiPriority w:val="99"/>
    <w:rsid w:val="00D96F20"/>
    <w:rPr>
      <w:rFonts w:ascii="Arial" w:eastAsia="Arial" w:hAnsi="Arial" w:cs="Arial"/>
      <w:sz w:val="22"/>
      <w:szCs w:val="22"/>
      <w:lang w:val="en"/>
    </w:rPr>
  </w:style>
  <w:style w:type="paragraph" w:styleId="Footer">
    <w:name w:val="footer"/>
    <w:basedOn w:val="Normal"/>
    <w:link w:val="FooterChar"/>
    <w:uiPriority w:val="99"/>
    <w:unhideWhenUsed/>
    <w:rsid w:val="00D96F20"/>
    <w:pPr>
      <w:tabs>
        <w:tab w:val="center" w:pos="4680"/>
        <w:tab w:val="right" w:pos="9360"/>
      </w:tabs>
      <w:spacing w:line="240" w:lineRule="auto"/>
    </w:pPr>
  </w:style>
  <w:style w:type="character" w:customStyle="1" w:styleId="FooterChar">
    <w:name w:val="Footer Char"/>
    <w:basedOn w:val="DefaultParagraphFont"/>
    <w:link w:val="Footer"/>
    <w:uiPriority w:val="99"/>
    <w:rsid w:val="00D96F20"/>
    <w:rPr>
      <w:rFonts w:ascii="Arial" w:eastAsia="Arial" w:hAnsi="Arial" w:cs="Arial"/>
      <w:sz w:val="22"/>
      <w:szCs w:val="22"/>
      <w:lang w:val="en"/>
    </w:rPr>
  </w:style>
  <w:style w:type="table" w:customStyle="1" w:styleId="1">
    <w:name w:val="1"/>
    <w:basedOn w:val="TableNormal"/>
    <w:rsid w:val="00E17A08"/>
    <w:pPr>
      <w:spacing w:line="276" w:lineRule="auto"/>
    </w:pPr>
    <w:rPr>
      <w:rFonts w:ascii="Arial" w:eastAsia="Arial" w:hAnsi="Arial" w:cs="Arial"/>
      <w:sz w:val="22"/>
      <w:szCs w:val="22"/>
      <w:lang w:val="en"/>
    </w:rPr>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stratlabel">
    <w:name w:val="stratlabel"/>
    <w:basedOn w:val="DefaultParagraphFont"/>
    <w:rsid w:val="009D4A1C"/>
  </w:style>
  <w:style w:type="character" w:customStyle="1" w:styleId="stratn">
    <w:name w:val="stratn"/>
    <w:basedOn w:val="DefaultParagraphFont"/>
    <w:rsid w:val="009D4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58242">
      <w:bodyDiv w:val="1"/>
      <w:marLeft w:val="0"/>
      <w:marRight w:val="0"/>
      <w:marTop w:val="0"/>
      <w:marBottom w:val="0"/>
      <w:divBdr>
        <w:top w:val="none" w:sz="0" w:space="0" w:color="auto"/>
        <w:left w:val="none" w:sz="0" w:space="0" w:color="auto"/>
        <w:bottom w:val="none" w:sz="0" w:space="0" w:color="auto"/>
        <w:right w:val="none" w:sz="0" w:space="0" w:color="auto"/>
      </w:divBdr>
    </w:div>
    <w:div w:id="156657141">
      <w:bodyDiv w:val="1"/>
      <w:marLeft w:val="0"/>
      <w:marRight w:val="0"/>
      <w:marTop w:val="0"/>
      <w:marBottom w:val="0"/>
      <w:divBdr>
        <w:top w:val="none" w:sz="0" w:space="0" w:color="auto"/>
        <w:left w:val="none" w:sz="0" w:space="0" w:color="auto"/>
        <w:bottom w:val="none" w:sz="0" w:space="0" w:color="auto"/>
        <w:right w:val="none" w:sz="0" w:space="0" w:color="auto"/>
      </w:divBdr>
    </w:div>
    <w:div w:id="192353076">
      <w:bodyDiv w:val="1"/>
      <w:marLeft w:val="0"/>
      <w:marRight w:val="0"/>
      <w:marTop w:val="0"/>
      <w:marBottom w:val="0"/>
      <w:divBdr>
        <w:top w:val="none" w:sz="0" w:space="0" w:color="auto"/>
        <w:left w:val="none" w:sz="0" w:space="0" w:color="auto"/>
        <w:bottom w:val="none" w:sz="0" w:space="0" w:color="auto"/>
        <w:right w:val="none" w:sz="0" w:space="0" w:color="auto"/>
      </w:divBdr>
    </w:div>
    <w:div w:id="199632600">
      <w:bodyDiv w:val="1"/>
      <w:marLeft w:val="0"/>
      <w:marRight w:val="0"/>
      <w:marTop w:val="0"/>
      <w:marBottom w:val="0"/>
      <w:divBdr>
        <w:top w:val="none" w:sz="0" w:space="0" w:color="auto"/>
        <w:left w:val="none" w:sz="0" w:space="0" w:color="auto"/>
        <w:bottom w:val="none" w:sz="0" w:space="0" w:color="auto"/>
        <w:right w:val="none" w:sz="0" w:space="0" w:color="auto"/>
      </w:divBdr>
    </w:div>
    <w:div w:id="236016315">
      <w:bodyDiv w:val="1"/>
      <w:marLeft w:val="0"/>
      <w:marRight w:val="0"/>
      <w:marTop w:val="0"/>
      <w:marBottom w:val="0"/>
      <w:divBdr>
        <w:top w:val="none" w:sz="0" w:space="0" w:color="auto"/>
        <w:left w:val="none" w:sz="0" w:space="0" w:color="auto"/>
        <w:bottom w:val="none" w:sz="0" w:space="0" w:color="auto"/>
        <w:right w:val="none" w:sz="0" w:space="0" w:color="auto"/>
      </w:divBdr>
    </w:div>
    <w:div w:id="284653884">
      <w:bodyDiv w:val="1"/>
      <w:marLeft w:val="0"/>
      <w:marRight w:val="0"/>
      <w:marTop w:val="0"/>
      <w:marBottom w:val="0"/>
      <w:divBdr>
        <w:top w:val="none" w:sz="0" w:space="0" w:color="auto"/>
        <w:left w:val="none" w:sz="0" w:space="0" w:color="auto"/>
        <w:bottom w:val="none" w:sz="0" w:space="0" w:color="auto"/>
        <w:right w:val="none" w:sz="0" w:space="0" w:color="auto"/>
      </w:divBdr>
    </w:div>
    <w:div w:id="321661720">
      <w:bodyDiv w:val="1"/>
      <w:marLeft w:val="0"/>
      <w:marRight w:val="0"/>
      <w:marTop w:val="0"/>
      <w:marBottom w:val="0"/>
      <w:divBdr>
        <w:top w:val="none" w:sz="0" w:space="0" w:color="auto"/>
        <w:left w:val="none" w:sz="0" w:space="0" w:color="auto"/>
        <w:bottom w:val="none" w:sz="0" w:space="0" w:color="auto"/>
        <w:right w:val="none" w:sz="0" w:space="0" w:color="auto"/>
      </w:divBdr>
    </w:div>
    <w:div w:id="675694571">
      <w:bodyDiv w:val="1"/>
      <w:marLeft w:val="0"/>
      <w:marRight w:val="0"/>
      <w:marTop w:val="0"/>
      <w:marBottom w:val="0"/>
      <w:divBdr>
        <w:top w:val="none" w:sz="0" w:space="0" w:color="auto"/>
        <w:left w:val="none" w:sz="0" w:space="0" w:color="auto"/>
        <w:bottom w:val="none" w:sz="0" w:space="0" w:color="auto"/>
        <w:right w:val="none" w:sz="0" w:space="0" w:color="auto"/>
      </w:divBdr>
    </w:div>
    <w:div w:id="842747791">
      <w:bodyDiv w:val="1"/>
      <w:marLeft w:val="0"/>
      <w:marRight w:val="0"/>
      <w:marTop w:val="0"/>
      <w:marBottom w:val="0"/>
      <w:divBdr>
        <w:top w:val="none" w:sz="0" w:space="0" w:color="auto"/>
        <w:left w:val="none" w:sz="0" w:space="0" w:color="auto"/>
        <w:bottom w:val="none" w:sz="0" w:space="0" w:color="auto"/>
        <w:right w:val="none" w:sz="0" w:space="0" w:color="auto"/>
      </w:divBdr>
    </w:div>
    <w:div w:id="868957601">
      <w:bodyDiv w:val="1"/>
      <w:marLeft w:val="0"/>
      <w:marRight w:val="0"/>
      <w:marTop w:val="0"/>
      <w:marBottom w:val="0"/>
      <w:divBdr>
        <w:top w:val="none" w:sz="0" w:space="0" w:color="auto"/>
        <w:left w:val="none" w:sz="0" w:space="0" w:color="auto"/>
        <w:bottom w:val="none" w:sz="0" w:space="0" w:color="auto"/>
        <w:right w:val="none" w:sz="0" w:space="0" w:color="auto"/>
      </w:divBdr>
    </w:div>
    <w:div w:id="1551919328">
      <w:bodyDiv w:val="1"/>
      <w:marLeft w:val="0"/>
      <w:marRight w:val="0"/>
      <w:marTop w:val="0"/>
      <w:marBottom w:val="0"/>
      <w:divBdr>
        <w:top w:val="none" w:sz="0" w:space="0" w:color="auto"/>
        <w:left w:val="none" w:sz="0" w:space="0" w:color="auto"/>
        <w:bottom w:val="none" w:sz="0" w:space="0" w:color="auto"/>
        <w:right w:val="none" w:sz="0" w:space="0" w:color="auto"/>
      </w:divBdr>
    </w:div>
    <w:div w:id="1791364344">
      <w:bodyDiv w:val="1"/>
      <w:marLeft w:val="0"/>
      <w:marRight w:val="0"/>
      <w:marTop w:val="0"/>
      <w:marBottom w:val="0"/>
      <w:divBdr>
        <w:top w:val="none" w:sz="0" w:space="0" w:color="auto"/>
        <w:left w:val="none" w:sz="0" w:space="0" w:color="auto"/>
        <w:bottom w:val="none" w:sz="0" w:space="0" w:color="auto"/>
        <w:right w:val="none" w:sz="0" w:space="0" w:color="auto"/>
      </w:divBdr>
    </w:div>
    <w:div w:id="1884826862">
      <w:bodyDiv w:val="1"/>
      <w:marLeft w:val="0"/>
      <w:marRight w:val="0"/>
      <w:marTop w:val="0"/>
      <w:marBottom w:val="0"/>
      <w:divBdr>
        <w:top w:val="none" w:sz="0" w:space="0" w:color="auto"/>
        <w:left w:val="none" w:sz="0" w:space="0" w:color="auto"/>
        <w:bottom w:val="none" w:sz="0" w:space="0" w:color="auto"/>
        <w:right w:val="none" w:sz="0" w:space="0" w:color="auto"/>
      </w:divBdr>
    </w:div>
    <w:div w:id="2141797188">
      <w:bodyDiv w:val="1"/>
      <w:marLeft w:val="0"/>
      <w:marRight w:val="0"/>
      <w:marTop w:val="0"/>
      <w:marBottom w:val="0"/>
      <w:divBdr>
        <w:top w:val="none" w:sz="0" w:space="0" w:color="auto"/>
        <w:left w:val="none" w:sz="0" w:space="0" w:color="auto"/>
        <w:bottom w:val="none" w:sz="0" w:space="0" w:color="auto"/>
        <w:right w:val="none" w:sz="0" w:space="0" w:color="auto"/>
      </w:divBdr>
      <w:divsChild>
        <w:div w:id="1472939206">
          <w:marLeft w:val="0"/>
          <w:marRight w:val="0"/>
          <w:marTop w:val="0"/>
          <w:marBottom w:val="0"/>
          <w:divBdr>
            <w:top w:val="none" w:sz="0" w:space="0" w:color="auto"/>
            <w:left w:val="none" w:sz="0" w:space="0" w:color="auto"/>
            <w:bottom w:val="none" w:sz="0" w:space="0" w:color="auto"/>
            <w:right w:val="none" w:sz="0" w:space="0" w:color="auto"/>
          </w:divBdr>
          <w:divsChild>
            <w:div w:id="1619410650">
              <w:marLeft w:val="0"/>
              <w:marRight w:val="0"/>
              <w:marTop w:val="0"/>
              <w:marBottom w:val="0"/>
              <w:divBdr>
                <w:top w:val="none" w:sz="0" w:space="0" w:color="auto"/>
                <w:left w:val="none" w:sz="0" w:space="0" w:color="auto"/>
                <w:bottom w:val="none" w:sz="0" w:space="0" w:color="auto"/>
                <w:right w:val="none" w:sz="0" w:space="0" w:color="auto"/>
              </w:divBdr>
              <w:divsChild>
                <w:div w:id="1190024204">
                  <w:marLeft w:val="0"/>
                  <w:marRight w:val="0"/>
                  <w:marTop w:val="0"/>
                  <w:marBottom w:val="0"/>
                  <w:divBdr>
                    <w:top w:val="none" w:sz="0" w:space="0" w:color="auto"/>
                    <w:left w:val="none" w:sz="0" w:space="0" w:color="auto"/>
                    <w:bottom w:val="none" w:sz="0" w:space="0" w:color="auto"/>
                    <w:right w:val="none" w:sz="0" w:space="0" w:color="auto"/>
                  </w:divBdr>
                  <w:divsChild>
                    <w:div w:id="1691636343">
                      <w:marLeft w:val="0"/>
                      <w:marRight w:val="0"/>
                      <w:marTop w:val="0"/>
                      <w:marBottom w:val="0"/>
                      <w:divBdr>
                        <w:top w:val="none" w:sz="0" w:space="0" w:color="auto"/>
                        <w:left w:val="none" w:sz="0" w:space="0" w:color="auto"/>
                        <w:bottom w:val="none" w:sz="0" w:space="0" w:color="auto"/>
                        <w:right w:val="none" w:sz="0" w:space="0" w:color="auto"/>
                      </w:divBdr>
                    </w:div>
                  </w:divsChild>
                </w:div>
                <w:div w:id="1064139566">
                  <w:marLeft w:val="0"/>
                  <w:marRight w:val="0"/>
                  <w:marTop w:val="0"/>
                  <w:marBottom w:val="0"/>
                  <w:divBdr>
                    <w:top w:val="none" w:sz="0" w:space="0" w:color="auto"/>
                    <w:left w:val="none" w:sz="0" w:space="0" w:color="auto"/>
                    <w:bottom w:val="none" w:sz="0" w:space="0" w:color="auto"/>
                    <w:right w:val="none" w:sz="0" w:space="0" w:color="auto"/>
                  </w:divBdr>
                  <w:divsChild>
                    <w:div w:id="2124567880">
                      <w:marLeft w:val="0"/>
                      <w:marRight w:val="0"/>
                      <w:marTop w:val="0"/>
                      <w:marBottom w:val="0"/>
                      <w:divBdr>
                        <w:top w:val="none" w:sz="0" w:space="0" w:color="auto"/>
                        <w:left w:val="none" w:sz="0" w:space="0" w:color="auto"/>
                        <w:bottom w:val="none" w:sz="0" w:space="0" w:color="auto"/>
                        <w:right w:val="none" w:sz="0" w:space="0" w:color="auto"/>
                      </w:divBdr>
                    </w:div>
                  </w:divsChild>
                </w:div>
                <w:div w:id="1219129490">
                  <w:marLeft w:val="0"/>
                  <w:marRight w:val="0"/>
                  <w:marTop w:val="0"/>
                  <w:marBottom w:val="0"/>
                  <w:divBdr>
                    <w:top w:val="none" w:sz="0" w:space="0" w:color="auto"/>
                    <w:left w:val="none" w:sz="0" w:space="0" w:color="auto"/>
                    <w:bottom w:val="none" w:sz="0" w:space="0" w:color="auto"/>
                    <w:right w:val="none" w:sz="0" w:space="0" w:color="auto"/>
                  </w:divBdr>
                  <w:divsChild>
                    <w:div w:id="1210612733">
                      <w:marLeft w:val="0"/>
                      <w:marRight w:val="0"/>
                      <w:marTop w:val="0"/>
                      <w:marBottom w:val="0"/>
                      <w:divBdr>
                        <w:top w:val="none" w:sz="0" w:space="0" w:color="auto"/>
                        <w:left w:val="none" w:sz="0" w:space="0" w:color="auto"/>
                        <w:bottom w:val="none" w:sz="0" w:space="0" w:color="auto"/>
                        <w:right w:val="none" w:sz="0" w:space="0" w:color="auto"/>
                      </w:divBdr>
                    </w:div>
                  </w:divsChild>
                </w:div>
                <w:div w:id="130094636">
                  <w:marLeft w:val="0"/>
                  <w:marRight w:val="0"/>
                  <w:marTop w:val="0"/>
                  <w:marBottom w:val="0"/>
                  <w:divBdr>
                    <w:top w:val="none" w:sz="0" w:space="0" w:color="auto"/>
                    <w:left w:val="none" w:sz="0" w:space="0" w:color="auto"/>
                    <w:bottom w:val="none" w:sz="0" w:space="0" w:color="auto"/>
                    <w:right w:val="none" w:sz="0" w:space="0" w:color="auto"/>
                  </w:divBdr>
                  <w:divsChild>
                    <w:div w:id="664942846">
                      <w:marLeft w:val="0"/>
                      <w:marRight w:val="0"/>
                      <w:marTop w:val="0"/>
                      <w:marBottom w:val="0"/>
                      <w:divBdr>
                        <w:top w:val="none" w:sz="0" w:space="0" w:color="auto"/>
                        <w:left w:val="none" w:sz="0" w:space="0" w:color="auto"/>
                        <w:bottom w:val="none" w:sz="0" w:space="0" w:color="auto"/>
                        <w:right w:val="none" w:sz="0" w:space="0" w:color="auto"/>
                      </w:divBdr>
                    </w:div>
                  </w:divsChild>
                </w:div>
                <w:div w:id="85883329">
                  <w:marLeft w:val="0"/>
                  <w:marRight w:val="0"/>
                  <w:marTop w:val="0"/>
                  <w:marBottom w:val="0"/>
                  <w:divBdr>
                    <w:top w:val="none" w:sz="0" w:space="0" w:color="auto"/>
                    <w:left w:val="none" w:sz="0" w:space="0" w:color="auto"/>
                    <w:bottom w:val="none" w:sz="0" w:space="0" w:color="auto"/>
                    <w:right w:val="none" w:sz="0" w:space="0" w:color="auto"/>
                  </w:divBdr>
                  <w:divsChild>
                    <w:div w:id="680355270">
                      <w:marLeft w:val="0"/>
                      <w:marRight w:val="0"/>
                      <w:marTop w:val="0"/>
                      <w:marBottom w:val="0"/>
                      <w:divBdr>
                        <w:top w:val="none" w:sz="0" w:space="0" w:color="auto"/>
                        <w:left w:val="none" w:sz="0" w:space="0" w:color="auto"/>
                        <w:bottom w:val="none" w:sz="0" w:space="0" w:color="auto"/>
                        <w:right w:val="none" w:sz="0" w:space="0" w:color="auto"/>
                      </w:divBdr>
                    </w:div>
                  </w:divsChild>
                </w:div>
                <w:div w:id="2027634136">
                  <w:marLeft w:val="0"/>
                  <w:marRight w:val="0"/>
                  <w:marTop w:val="0"/>
                  <w:marBottom w:val="0"/>
                  <w:divBdr>
                    <w:top w:val="none" w:sz="0" w:space="0" w:color="auto"/>
                    <w:left w:val="none" w:sz="0" w:space="0" w:color="auto"/>
                    <w:bottom w:val="none" w:sz="0" w:space="0" w:color="auto"/>
                    <w:right w:val="none" w:sz="0" w:space="0" w:color="auto"/>
                  </w:divBdr>
                  <w:divsChild>
                    <w:div w:id="289284512">
                      <w:marLeft w:val="0"/>
                      <w:marRight w:val="0"/>
                      <w:marTop w:val="0"/>
                      <w:marBottom w:val="0"/>
                      <w:divBdr>
                        <w:top w:val="none" w:sz="0" w:space="0" w:color="auto"/>
                        <w:left w:val="none" w:sz="0" w:space="0" w:color="auto"/>
                        <w:bottom w:val="none" w:sz="0" w:space="0" w:color="auto"/>
                        <w:right w:val="none" w:sz="0" w:space="0" w:color="auto"/>
                      </w:divBdr>
                    </w:div>
                  </w:divsChild>
                </w:div>
                <w:div w:id="1786346417">
                  <w:marLeft w:val="0"/>
                  <w:marRight w:val="0"/>
                  <w:marTop w:val="0"/>
                  <w:marBottom w:val="0"/>
                  <w:divBdr>
                    <w:top w:val="none" w:sz="0" w:space="0" w:color="auto"/>
                    <w:left w:val="none" w:sz="0" w:space="0" w:color="auto"/>
                    <w:bottom w:val="none" w:sz="0" w:space="0" w:color="auto"/>
                    <w:right w:val="none" w:sz="0" w:space="0" w:color="auto"/>
                  </w:divBdr>
                  <w:divsChild>
                    <w:div w:id="298849154">
                      <w:marLeft w:val="0"/>
                      <w:marRight w:val="0"/>
                      <w:marTop w:val="0"/>
                      <w:marBottom w:val="0"/>
                      <w:divBdr>
                        <w:top w:val="none" w:sz="0" w:space="0" w:color="auto"/>
                        <w:left w:val="none" w:sz="0" w:space="0" w:color="auto"/>
                        <w:bottom w:val="none" w:sz="0" w:space="0" w:color="auto"/>
                        <w:right w:val="none" w:sz="0" w:space="0" w:color="auto"/>
                      </w:divBdr>
                    </w:div>
                  </w:divsChild>
                </w:div>
                <w:div w:id="128597487">
                  <w:marLeft w:val="0"/>
                  <w:marRight w:val="0"/>
                  <w:marTop w:val="0"/>
                  <w:marBottom w:val="0"/>
                  <w:divBdr>
                    <w:top w:val="none" w:sz="0" w:space="0" w:color="auto"/>
                    <w:left w:val="none" w:sz="0" w:space="0" w:color="auto"/>
                    <w:bottom w:val="none" w:sz="0" w:space="0" w:color="auto"/>
                    <w:right w:val="none" w:sz="0" w:space="0" w:color="auto"/>
                  </w:divBdr>
                  <w:divsChild>
                    <w:div w:id="1878351302">
                      <w:marLeft w:val="0"/>
                      <w:marRight w:val="0"/>
                      <w:marTop w:val="0"/>
                      <w:marBottom w:val="0"/>
                      <w:divBdr>
                        <w:top w:val="none" w:sz="0" w:space="0" w:color="auto"/>
                        <w:left w:val="none" w:sz="0" w:space="0" w:color="auto"/>
                        <w:bottom w:val="none" w:sz="0" w:space="0" w:color="auto"/>
                        <w:right w:val="none" w:sz="0" w:space="0" w:color="auto"/>
                      </w:divBdr>
                    </w:div>
                  </w:divsChild>
                </w:div>
                <w:div w:id="62877045">
                  <w:marLeft w:val="0"/>
                  <w:marRight w:val="0"/>
                  <w:marTop w:val="0"/>
                  <w:marBottom w:val="0"/>
                  <w:divBdr>
                    <w:top w:val="none" w:sz="0" w:space="0" w:color="auto"/>
                    <w:left w:val="none" w:sz="0" w:space="0" w:color="auto"/>
                    <w:bottom w:val="none" w:sz="0" w:space="0" w:color="auto"/>
                    <w:right w:val="none" w:sz="0" w:space="0" w:color="auto"/>
                  </w:divBdr>
                  <w:divsChild>
                    <w:div w:id="125975716">
                      <w:marLeft w:val="0"/>
                      <w:marRight w:val="0"/>
                      <w:marTop w:val="0"/>
                      <w:marBottom w:val="0"/>
                      <w:divBdr>
                        <w:top w:val="none" w:sz="0" w:space="0" w:color="auto"/>
                        <w:left w:val="none" w:sz="0" w:space="0" w:color="auto"/>
                        <w:bottom w:val="none" w:sz="0" w:space="0" w:color="auto"/>
                        <w:right w:val="none" w:sz="0" w:space="0" w:color="auto"/>
                      </w:divBdr>
                    </w:div>
                  </w:divsChild>
                </w:div>
                <w:div w:id="1126696247">
                  <w:marLeft w:val="0"/>
                  <w:marRight w:val="0"/>
                  <w:marTop w:val="0"/>
                  <w:marBottom w:val="0"/>
                  <w:divBdr>
                    <w:top w:val="none" w:sz="0" w:space="0" w:color="auto"/>
                    <w:left w:val="none" w:sz="0" w:space="0" w:color="auto"/>
                    <w:bottom w:val="none" w:sz="0" w:space="0" w:color="auto"/>
                    <w:right w:val="none" w:sz="0" w:space="0" w:color="auto"/>
                  </w:divBdr>
                  <w:divsChild>
                    <w:div w:id="1099058727">
                      <w:marLeft w:val="0"/>
                      <w:marRight w:val="0"/>
                      <w:marTop w:val="0"/>
                      <w:marBottom w:val="0"/>
                      <w:divBdr>
                        <w:top w:val="none" w:sz="0" w:space="0" w:color="auto"/>
                        <w:left w:val="none" w:sz="0" w:space="0" w:color="auto"/>
                        <w:bottom w:val="none" w:sz="0" w:space="0" w:color="auto"/>
                        <w:right w:val="none" w:sz="0" w:space="0" w:color="auto"/>
                      </w:divBdr>
                    </w:div>
                  </w:divsChild>
                </w:div>
                <w:div w:id="1382050025">
                  <w:marLeft w:val="0"/>
                  <w:marRight w:val="0"/>
                  <w:marTop w:val="0"/>
                  <w:marBottom w:val="0"/>
                  <w:divBdr>
                    <w:top w:val="none" w:sz="0" w:space="0" w:color="auto"/>
                    <w:left w:val="none" w:sz="0" w:space="0" w:color="auto"/>
                    <w:bottom w:val="none" w:sz="0" w:space="0" w:color="auto"/>
                    <w:right w:val="none" w:sz="0" w:space="0" w:color="auto"/>
                  </w:divBdr>
                  <w:divsChild>
                    <w:div w:id="418334554">
                      <w:marLeft w:val="0"/>
                      <w:marRight w:val="0"/>
                      <w:marTop w:val="0"/>
                      <w:marBottom w:val="0"/>
                      <w:divBdr>
                        <w:top w:val="none" w:sz="0" w:space="0" w:color="auto"/>
                        <w:left w:val="none" w:sz="0" w:space="0" w:color="auto"/>
                        <w:bottom w:val="none" w:sz="0" w:space="0" w:color="auto"/>
                        <w:right w:val="none" w:sz="0" w:space="0" w:color="auto"/>
                      </w:divBdr>
                    </w:div>
                  </w:divsChild>
                </w:div>
                <w:div w:id="1884976712">
                  <w:marLeft w:val="0"/>
                  <w:marRight w:val="0"/>
                  <w:marTop w:val="0"/>
                  <w:marBottom w:val="0"/>
                  <w:divBdr>
                    <w:top w:val="none" w:sz="0" w:space="0" w:color="auto"/>
                    <w:left w:val="none" w:sz="0" w:space="0" w:color="auto"/>
                    <w:bottom w:val="none" w:sz="0" w:space="0" w:color="auto"/>
                    <w:right w:val="none" w:sz="0" w:space="0" w:color="auto"/>
                  </w:divBdr>
                  <w:divsChild>
                    <w:div w:id="1561017988">
                      <w:marLeft w:val="0"/>
                      <w:marRight w:val="0"/>
                      <w:marTop w:val="0"/>
                      <w:marBottom w:val="0"/>
                      <w:divBdr>
                        <w:top w:val="none" w:sz="0" w:space="0" w:color="auto"/>
                        <w:left w:val="none" w:sz="0" w:space="0" w:color="auto"/>
                        <w:bottom w:val="none" w:sz="0" w:space="0" w:color="auto"/>
                        <w:right w:val="none" w:sz="0" w:space="0" w:color="auto"/>
                      </w:divBdr>
                    </w:div>
                  </w:divsChild>
                </w:div>
                <w:div w:id="1956595794">
                  <w:marLeft w:val="0"/>
                  <w:marRight w:val="0"/>
                  <w:marTop w:val="0"/>
                  <w:marBottom w:val="0"/>
                  <w:divBdr>
                    <w:top w:val="none" w:sz="0" w:space="0" w:color="auto"/>
                    <w:left w:val="none" w:sz="0" w:space="0" w:color="auto"/>
                    <w:bottom w:val="none" w:sz="0" w:space="0" w:color="auto"/>
                    <w:right w:val="none" w:sz="0" w:space="0" w:color="auto"/>
                  </w:divBdr>
                  <w:divsChild>
                    <w:div w:id="1157766946">
                      <w:marLeft w:val="0"/>
                      <w:marRight w:val="0"/>
                      <w:marTop w:val="0"/>
                      <w:marBottom w:val="0"/>
                      <w:divBdr>
                        <w:top w:val="none" w:sz="0" w:space="0" w:color="auto"/>
                        <w:left w:val="none" w:sz="0" w:space="0" w:color="auto"/>
                        <w:bottom w:val="none" w:sz="0" w:space="0" w:color="auto"/>
                        <w:right w:val="none" w:sz="0" w:space="0" w:color="auto"/>
                      </w:divBdr>
                    </w:div>
                  </w:divsChild>
                </w:div>
                <w:div w:id="1839425512">
                  <w:marLeft w:val="0"/>
                  <w:marRight w:val="0"/>
                  <w:marTop w:val="0"/>
                  <w:marBottom w:val="0"/>
                  <w:divBdr>
                    <w:top w:val="none" w:sz="0" w:space="0" w:color="auto"/>
                    <w:left w:val="none" w:sz="0" w:space="0" w:color="auto"/>
                    <w:bottom w:val="none" w:sz="0" w:space="0" w:color="auto"/>
                    <w:right w:val="none" w:sz="0" w:space="0" w:color="auto"/>
                  </w:divBdr>
                  <w:divsChild>
                    <w:div w:id="301888276">
                      <w:marLeft w:val="0"/>
                      <w:marRight w:val="0"/>
                      <w:marTop w:val="0"/>
                      <w:marBottom w:val="0"/>
                      <w:divBdr>
                        <w:top w:val="none" w:sz="0" w:space="0" w:color="auto"/>
                        <w:left w:val="none" w:sz="0" w:space="0" w:color="auto"/>
                        <w:bottom w:val="none" w:sz="0" w:space="0" w:color="auto"/>
                        <w:right w:val="none" w:sz="0" w:space="0" w:color="auto"/>
                      </w:divBdr>
                    </w:div>
                  </w:divsChild>
                </w:div>
                <w:div w:id="1102804383">
                  <w:marLeft w:val="0"/>
                  <w:marRight w:val="0"/>
                  <w:marTop w:val="0"/>
                  <w:marBottom w:val="0"/>
                  <w:divBdr>
                    <w:top w:val="none" w:sz="0" w:space="0" w:color="auto"/>
                    <w:left w:val="none" w:sz="0" w:space="0" w:color="auto"/>
                    <w:bottom w:val="none" w:sz="0" w:space="0" w:color="auto"/>
                    <w:right w:val="none" w:sz="0" w:space="0" w:color="auto"/>
                  </w:divBdr>
                  <w:divsChild>
                    <w:div w:id="1179999904">
                      <w:marLeft w:val="0"/>
                      <w:marRight w:val="0"/>
                      <w:marTop w:val="0"/>
                      <w:marBottom w:val="0"/>
                      <w:divBdr>
                        <w:top w:val="none" w:sz="0" w:space="0" w:color="auto"/>
                        <w:left w:val="none" w:sz="0" w:space="0" w:color="auto"/>
                        <w:bottom w:val="none" w:sz="0" w:space="0" w:color="auto"/>
                        <w:right w:val="none" w:sz="0" w:space="0" w:color="auto"/>
                      </w:divBdr>
                    </w:div>
                  </w:divsChild>
                </w:div>
                <w:div w:id="323827545">
                  <w:marLeft w:val="0"/>
                  <w:marRight w:val="0"/>
                  <w:marTop w:val="0"/>
                  <w:marBottom w:val="0"/>
                  <w:divBdr>
                    <w:top w:val="none" w:sz="0" w:space="0" w:color="auto"/>
                    <w:left w:val="none" w:sz="0" w:space="0" w:color="auto"/>
                    <w:bottom w:val="none" w:sz="0" w:space="0" w:color="auto"/>
                    <w:right w:val="none" w:sz="0" w:space="0" w:color="auto"/>
                  </w:divBdr>
                  <w:divsChild>
                    <w:div w:id="300885595">
                      <w:marLeft w:val="0"/>
                      <w:marRight w:val="0"/>
                      <w:marTop w:val="0"/>
                      <w:marBottom w:val="0"/>
                      <w:divBdr>
                        <w:top w:val="none" w:sz="0" w:space="0" w:color="auto"/>
                        <w:left w:val="none" w:sz="0" w:space="0" w:color="auto"/>
                        <w:bottom w:val="none" w:sz="0" w:space="0" w:color="auto"/>
                        <w:right w:val="none" w:sz="0" w:space="0" w:color="auto"/>
                      </w:divBdr>
                    </w:div>
                  </w:divsChild>
                </w:div>
                <w:div w:id="747849965">
                  <w:marLeft w:val="0"/>
                  <w:marRight w:val="0"/>
                  <w:marTop w:val="0"/>
                  <w:marBottom w:val="0"/>
                  <w:divBdr>
                    <w:top w:val="none" w:sz="0" w:space="0" w:color="auto"/>
                    <w:left w:val="none" w:sz="0" w:space="0" w:color="auto"/>
                    <w:bottom w:val="none" w:sz="0" w:space="0" w:color="auto"/>
                    <w:right w:val="none" w:sz="0" w:space="0" w:color="auto"/>
                  </w:divBdr>
                  <w:divsChild>
                    <w:div w:id="1806240773">
                      <w:marLeft w:val="0"/>
                      <w:marRight w:val="0"/>
                      <w:marTop w:val="0"/>
                      <w:marBottom w:val="0"/>
                      <w:divBdr>
                        <w:top w:val="none" w:sz="0" w:space="0" w:color="auto"/>
                        <w:left w:val="none" w:sz="0" w:space="0" w:color="auto"/>
                        <w:bottom w:val="none" w:sz="0" w:space="0" w:color="auto"/>
                        <w:right w:val="none" w:sz="0" w:space="0" w:color="auto"/>
                      </w:divBdr>
                    </w:div>
                  </w:divsChild>
                </w:div>
                <w:div w:id="1843470672">
                  <w:marLeft w:val="0"/>
                  <w:marRight w:val="0"/>
                  <w:marTop w:val="0"/>
                  <w:marBottom w:val="0"/>
                  <w:divBdr>
                    <w:top w:val="none" w:sz="0" w:space="0" w:color="auto"/>
                    <w:left w:val="none" w:sz="0" w:space="0" w:color="auto"/>
                    <w:bottom w:val="none" w:sz="0" w:space="0" w:color="auto"/>
                    <w:right w:val="none" w:sz="0" w:space="0" w:color="auto"/>
                  </w:divBdr>
                  <w:divsChild>
                    <w:div w:id="1161234889">
                      <w:marLeft w:val="0"/>
                      <w:marRight w:val="0"/>
                      <w:marTop w:val="0"/>
                      <w:marBottom w:val="0"/>
                      <w:divBdr>
                        <w:top w:val="none" w:sz="0" w:space="0" w:color="auto"/>
                        <w:left w:val="none" w:sz="0" w:space="0" w:color="auto"/>
                        <w:bottom w:val="none" w:sz="0" w:space="0" w:color="auto"/>
                        <w:right w:val="none" w:sz="0" w:space="0" w:color="auto"/>
                      </w:divBdr>
                    </w:div>
                  </w:divsChild>
                </w:div>
                <w:div w:id="1504012265">
                  <w:marLeft w:val="0"/>
                  <w:marRight w:val="0"/>
                  <w:marTop w:val="0"/>
                  <w:marBottom w:val="0"/>
                  <w:divBdr>
                    <w:top w:val="none" w:sz="0" w:space="0" w:color="auto"/>
                    <w:left w:val="none" w:sz="0" w:space="0" w:color="auto"/>
                    <w:bottom w:val="none" w:sz="0" w:space="0" w:color="auto"/>
                    <w:right w:val="none" w:sz="0" w:space="0" w:color="auto"/>
                  </w:divBdr>
                  <w:divsChild>
                    <w:div w:id="392966310">
                      <w:marLeft w:val="0"/>
                      <w:marRight w:val="0"/>
                      <w:marTop w:val="0"/>
                      <w:marBottom w:val="0"/>
                      <w:divBdr>
                        <w:top w:val="none" w:sz="0" w:space="0" w:color="auto"/>
                        <w:left w:val="none" w:sz="0" w:space="0" w:color="auto"/>
                        <w:bottom w:val="none" w:sz="0" w:space="0" w:color="auto"/>
                        <w:right w:val="none" w:sz="0" w:space="0" w:color="auto"/>
                      </w:divBdr>
                    </w:div>
                  </w:divsChild>
                </w:div>
                <w:div w:id="333840690">
                  <w:marLeft w:val="0"/>
                  <w:marRight w:val="0"/>
                  <w:marTop w:val="0"/>
                  <w:marBottom w:val="0"/>
                  <w:divBdr>
                    <w:top w:val="none" w:sz="0" w:space="0" w:color="auto"/>
                    <w:left w:val="none" w:sz="0" w:space="0" w:color="auto"/>
                    <w:bottom w:val="none" w:sz="0" w:space="0" w:color="auto"/>
                    <w:right w:val="none" w:sz="0" w:space="0" w:color="auto"/>
                  </w:divBdr>
                  <w:divsChild>
                    <w:div w:id="219365010">
                      <w:marLeft w:val="0"/>
                      <w:marRight w:val="0"/>
                      <w:marTop w:val="0"/>
                      <w:marBottom w:val="0"/>
                      <w:divBdr>
                        <w:top w:val="none" w:sz="0" w:space="0" w:color="auto"/>
                        <w:left w:val="none" w:sz="0" w:space="0" w:color="auto"/>
                        <w:bottom w:val="none" w:sz="0" w:space="0" w:color="auto"/>
                        <w:right w:val="none" w:sz="0" w:space="0" w:color="auto"/>
                      </w:divBdr>
                    </w:div>
                  </w:divsChild>
                </w:div>
                <w:div w:id="352609065">
                  <w:marLeft w:val="0"/>
                  <w:marRight w:val="0"/>
                  <w:marTop w:val="0"/>
                  <w:marBottom w:val="0"/>
                  <w:divBdr>
                    <w:top w:val="none" w:sz="0" w:space="0" w:color="auto"/>
                    <w:left w:val="none" w:sz="0" w:space="0" w:color="auto"/>
                    <w:bottom w:val="none" w:sz="0" w:space="0" w:color="auto"/>
                    <w:right w:val="none" w:sz="0" w:space="0" w:color="auto"/>
                  </w:divBdr>
                  <w:divsChild>
                    <w:div w:id="1474130148">
                      <w:marLeft w:val="0"/>
                      <w:marRight w:val="0"/>
                      <w:marTop w:val="0"/>
                      <w:marBottom w:val="0"/>
                      <w:divBdr>
                        <w:top w:val="none" w:sz="0" w:space="0" w:color="auto"/>
                        <w:left w:val="none" w:sz="0" w:space="0" w:color="auto"/>
                        <w:bottom w:val="none" w:sz="0" w:space="0" w:color="auto"/>
                        <w:right w:val="none" w:sz="0" w:space="0" w:color="auto"/>
                      </w:divBdr>
                    </w:div>
                  </w:divsChild>
                </w:div>
                <w:div w:id="1558974279">
                  <w:marLeft w:val="0"/>
                  <w:marRight w:val="0"/>
                  <w:marTop w:val="0"/>
                  <w:marBottom w:val="0"/>
                  <w:divBdr>
                    <w:top w:val="none" w:sz="0" w:space="0" w:color="auto"/>
                    <w:left w:val="none" w:sz="0" w:space="0" w:color="auto"/>
                    <w:bottom w:val="none" w:sz="0" w:space="0" w:color="auto"/>
                    <w:right w:val="none" w:sz="0" w:space="0" w:color="auto"/>
                  </w:divBdr>
                  <w:divsChild>
                    <w:div w:id="1060402560">
                      <w:marLeft w:val="0"/>
                      <w:marRight w:val="0"/>
                      <w:marTop w:val="0"/>
                      <w:marBottom w:val="0"/>
                      <w:divBdr>
                        <w:top w:val="none" w:sz="0" w:space="0" w:color="auto"/>
                        <w:left w:val="none" w:sz="0" w:space="0" w:color="auto"/>
                        <w:bottom w:val="none" w:sz="0" w:space="0" w:color="auto"/>
                        <w:right w:val="none" w:sz="0" w:space="0" w:color="auto"/>
                      </w:divBdr>
                    </w:div>
                  </w:divsChild>
                </w:div>
                <w:div w:id="826360357">
                  <w:marLeft w:val="0"/>
                  <w:marRight w:val="0"/>
                  <w:marTop w:val="0"/>
                  <w:marBottom w:val="0"/>
                  <w:divBdr>
                    <w:top w:val="none" w:sz="0" w:space="0" w:color="auto"/>
                    <w:left w:val="none" w:sz="0" w:space="0" w:color="auto"/>
                    <w:bottom w:val="none" w:sz="0" w:space="0" w:color="auto"/>
                    <w:right w:val="none" w:sz="0" w:space="0" w:color="auto"/>
                  </w:divBdr>
                  <w:divsChild>
                    <w:div w:id="656081054">
                      <w:marLeft w:val="0"/>
                      <w:marRight w:val="0"/>
                      <w:marTop w:val="0"/>
                      <w:marBottom w:val="0"/>
                      <w:divBdr>
                        <w:top w:val="none" w:sz="0" w:space="0" w:color="auto"/>
                        <w:left w:val="none" w:sz="0" w:space="0" w:color="auto"/>
                        <w:bottom w:val="none" w:sz="0" w:space="0" w:color="auto"/>
                        <w:right w:val="none" w:sz="0" w:space="0" w:color="auto"/>
                      </w:divBdr>
                    </w:div>
                  </w:divsChild>
                </w:div>
                <w:div w:id="2010906905">
                  <w:marLeft w:val="0"/>
                  <w:marRight w:val="0"/>
                  <w:marTop w:val="0"/>
                  <w:marBottom w:val="0"/>
                  <w:divBdr>
                    <w:top w:val="none" w:sz="0" w:space="0" w:color="auto"/>
                    <w:left w:val="none" w:sz="0" w:space="0" w:color="auto"/>
                    <w:bottom w:val="none" w:sz="0" w:space="0" w:color="auto"/>
                    <w:right w:val="none" w:sz="0" w:space="0" w:color="auto"/>
                  </w:divBdr>
                  <w:divsChild>
                    <w:div w:id="652374737">
                      <w:marLeft w:val="0"/>
                      <w:marRight w:val="0"/>
                      <w:marTop w:val="0"/>
                      <w:marBottom w:val="0"/>
                      <w:divBdr>
                        <w:top w:val="none" w:sz="0" w:space="0" w:color="auto"/>
                        <w:left w:val="none" w:sz="0" w:space="0" w:color="auto"/>
                        <w:bottom w:val="none" w:sz="0" w:space="0" w:color="auto"/>
                        <w:right w:val="none" w:sz="0" w:space="0" w:color="auto"/>
                      </w:divBdr>
                    </w:div>
                  </w:divsChild>
                </w:div>
                <w:div w:id="1715615663">
                  <w:marLeft w:val="0"/>
                  <w:marRight w:val="0"/>
                  <w:marTop w:val="0"/>
                  <w:marBottom w:val="0"/>
                  <w:divBdr>
                    <w:top w:val="none" w:sz="0" w:space="0" w:color="auto"/>
                    <w:left w:val="none" w:sz="0" w:space="0" w:color="auto"/>
                    <w:bottom w:val="none" w:sz="0" w:space="0" w:color="auto"/>
                    <w:right w:val="none" w:sz="0" w:space="0" w:color="auto"/>
                  </w:divBdr>
                  <w:divsChild>
                    <w:div w:id="528837869">
                      <w:marLeft w:val="0"/>
                      <w:marRight w:val="0"/>
                      <w:marTop w:val="0"/>
                      <w:marBottom w:val="0"/>
                      <w:divBdr>
                        <w:top w:val="none" w:sz="0" w:space="0" w:color="auto"/>
                        <w:left w:val="none" w:sz="0" w:space="0" w:color="auto"/>
                        <w:bottom w:val="none" w:sz="0" w:space="0" w:color="auto"/>
                        <w:right w:val="none" w:sz="0" w:space="0" w:color="auto"/>
                      </w:divBdr>
                    </w:div>
                  </w:divsChild>
                </w:div>
                <w:div w:id="320620391">
                  <w:marLeft w:val="0"/>
                  <w:marRight w:val="0"/>
                  <w:marTop w:val="0"/>
                  <w:marBottom w:val="0"/>
                  <w:divBdr>
                    <w:top w:val="none" w:sz="0" w:space="0" w:color="auto"/>
                    <w:left w:val="none" w:sz="0" w:space="0" w:color="auto"/>
                    <w:bottom w:val="none" w:sz="0" w:space="0" w:color="auto"/>
                    <w:right w:val="none" w:sz="0" w:space="0" w:color="auto"/>
                  </w:divBdr>
                  <w:divsChild>
                    <w:div w:id="10308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8939</Words>
  <Characters>50953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Delaney Knorr</dc:creator>
  <cp:keywords/>
  <dc:description/>
  <cp:lastModifiedBy>Delaney Knorr</cp:lastModifiedBy>
  <cp:revision>3</cp:revision>
  <dcterms:created xsi:type="dcterms:W3CDTF">2023-10-16T05:15:00Z</dcterms:created>
  <dcterms:modified xsi:type="dcterms:W3CDTF">2023-10-16T05:16:00Z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id="1XtsD13l"/&gt;&lt;style id="http://www.zotero.org/styles/apa" locale="en-US" hasBibliography="1" bibliographyStyleHasBeenSet="1"/&gt;&lt;prefs&gt;&lt;pref name="fieldType" value="Field"/&gt;&lt;/prefs&gt;&lt;/data&gt;</vt:lpwstr>
  </property>
</Properties>
</file>