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530D5" w14:textId="77777777" w:rsidR="00B43E6F" w:rsidRPr="00122617" w:rsidRDefault="00B43E6F" w:rsidP="00B43E6F">
      <w:pPr>
        <w:spacing w:after="0" w:line="240" w:lineRule="auto"/>
        <w:rPr>
          <w:rFonts w:ascii="Arial" w:hAnsi="Arial" w:cs="Arial"/>
          <w:b/>
          <w:color w:val="000000"/>
          <w:sz w:val="28"/>
          <w:szCs w:val="28"/>
          <w:shd w:val="clear" w:color="auto" w:fill="FFFFFF"/>
          <w:lang w:val="en-US"/>
        </w:rPr>
      </w:pPr>
      <w:r w:rsidRPr="00122617">
        <w:rPr>
          <w:rFonts w:ascii="Arial" w:hAnsi="Arial" w:cs="Arial"/>
          <w:b/>
          <w:color w:val="000000"/>
          <w:sz w:val="28"/>
          <w:szCs w:val="28"/>
          <w:shd w:val="clear" w:color="auto" w:fill="FFFFFF"/>
          <w:lang w:val="en-US"/>
        </w:rPr>
        <w:t>Online Appendix</w:t>
      </w:r>
    </w:p>
    <w:p w14:paraId="5F4F4A1F" w14:textId="77777777" w:rsidR="00B43E6F" w:rsidRDefault="00B43E6F" w:rsidP="00B43E6F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n-US"/>
        </w:rPr>
      </w:pPr>
    </w:p>
    <w:p w14:paraId="7FDB72EE" w14:textId="77777777" w:rsidR="00B43E6F" w:rsidRPr="00F04287" w:rsidRDefault="00B43E6F" w:rsidP="00B43E6F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F04287">
        <w:rPr>
          <w:rFonts w:ascii="Arial" w:hAnsi="Arial" w:cs="Arial"/>
          <w:sz w:val="24"/>
          <w:szCs w:val="24"/>
          <w:u w:val="single"/>
          <w:lang w:val="en-US"/>
        </w:rPr>
        <w:t>Data Transparency Statement</w:t>
      </w:r>
      <w:r w:rsidRPr="00F04287">
        <w:rPr>
          <w:rFonts w:ascii="Arial" w:hAnsi="Arial" w:cs="Arial"/>
          <w:sz w:val="24"/>
          <w:szCs w:val="24"/>
          <w:lang w:val="en-US"/>
        </w:rPr>
        <w:t>: Replication material (data and code) will be publicly available at the Harvard Dataverse before publication.</w:t>
      </w:r>
    </w:p>
    <w:p w14:paraId="20D51557" w14:textId="77777777" w:rsidR="00B43E6F" w:rsidRPr="001C16A5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</w:p>
    <w:p w14:paraId="29A06E44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 w:rsidRPr="00BA4BCE">
        <w:rPr>
          <w:rFonts w:ascii="Arial" w:hAnsi="Arial" w:cs="Arial"/>
          <w:b/>
          <w:sz w:val="24"/>
          <w:szCs w:val="24"/>
          <w:lang w:val="en-US"/>
        </w:rPr>
        <w:t>Appendix Figure 1</w:t>
      </w:r>
      <w:r>
        <w:rPr>
          <w:rFonts w:ascii="Arial" w:hAnsi="Arial" w:cs="Arial"/>
          <w:b/>
          <w:sz w:val="24"/>
          <w:szCs w:val="24"/>
          <w:lang w:val="en-US"/>
        </w:rPr>
        <w:t xml:space="preserve">. </w:t>
      </w:r>
      <w:r w:rsidRPr="00E54DA7">
        <w:rPr>
          <w:rFonts w:ascii="Arial" w:hAnsi="Arial" w:cs="Arial"/>
          <w:bCs/>
          <w:sz w:val="24"/>
          <w:szCs w:val="24"/>
          <w:lang w:val="en-US"/>
        </w:rPr>
        <w:t xml:space="preserve">Descriptive </w:t>
      </w:r>
      <w:r>
        <w:rPr>
          <w:rFonts w:ascii="Arial" w:hAnsi="Arial" w:cs="Arial"/>
          <w:bCs/>
          <w:sz w:val="24"/>
          <w:szCs w:val="24"/>
          <w:lang w:val="en-US"/>
        </w:rPr>
        <w:t>s</w:t>
      </w:r>
      <w:r w:rsidRPr="00E54DA7">
        <w:rPr>
          <w:rFonts w:ascii="Arial" w:hAnsi="Arial" w:cs="Arial"/>
          <w:bCs/>
          <w:sz w:val="24"/>
          <w:szCs w:val="24"/>
          <w:lang w:val="en-US"/>
        </w:rPr>
        <w:t>tatistics</w:t>
      </w:r>
      <w:r>
        <w:rPr>
          <w:rFonts w:ascii="Arial" w:hAnsi="Arial" w:cs="Arial"/>
          <w:bCs/>
          <w:sz w:val="24"/>
          <w:szCs w:val="24"/>
          <w:lang w:val="en-US"/>
        </w:rPr>
        <w:t xml:space="preserve"> on socio-demographic measures</w:t>
      </w:r>
    </w:p>
    <w:p w14:paraId="0AB3015F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noProof/>
          <w:sz w:val="24"/>
          <w:szCs w:val="24"/>
          <w:lang w:val="en-US"/>
        </w:rPr>
        <w:drawing>
          <wp:inline distT="0" distB="0" distL="0" distR="0" wp14:anchorId="1FE7CF4E" wp14:editId="7719F120">
            <wp:extent cx="5274310" cy="5274310"/>
            <wp:effectExtent l="0" t="0" r="2540" b="2540"/>
            <wp:docPr id="12" name="Grafik 12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Grafik 12" descr="A screenshot of a graph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27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4844C0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3F8225CF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 xml:space="preserve">Appendix Table 1. </w:t>
      </w:r>
      <w:r w:rsidRPr="008A2000">
        <w:rPr>
          <w:rFonts w:ascii="Arial" w:hAnsi="Arial" w:cs="Arial"/>
          <w:bCs/>
          <w:sz w:val="24"/>
          <w:szCs w:val="24"/>
          <w:lang w:val="en-US"/>
        </w:rPr>
        <w:t>Bas</w:t>
      </w:r>
      <w:r>
        <w:rPr>
          <w:rFonts w:ascii="Arial" w:hAnsi="Arial" w:cs="Arial"/>
          <w:bCs/>
          <w:sz w:val="24"/>
          <w:szCs w:val="24"/>
          <w:lang w:val="en-US"/>
        </w:rPr>
        <w:t>e</w:t>
      </w:r>
      <w:r w:rsidRPr="008A2000">
        <w:rPr>
          <w:rFonts w:ascii="Arial" w:hAnsi="Arial" w:cs="Arial"/>
          <w:bCs/>
          <w:sz w:val="24"/>
          <w:szCs w:val="24"/>
          <w:lang w:val="en-US"/>
        </w:rPr>
        <w:t>line regression models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775"/>
        <w:gridCol w:w="2260"/>
        <w:gridCol w:w="2261"/>
      </w:tblGrid>
      <w:tr w:rsidR="00B43E6F" w:rsidRPr="00FA0EDB" w14:paraId="4902A3D7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7EF1488B" w14:textId="77777777" w:rsidR="00B43E6F" w:rsidRPr="008A2000" w:rsidRDefault="00B43E6F" w:rsidP="00C448F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0" w:type="dxa"/>
            <w:noWrap/>
            <w:vAlign w:val="center"/>
            <w:hideMark/>
          </w:tcPr>
          <w:p w14:paraId="0978EE3E" w14:textId="77777777" w:rsidR="00B43E6F" w:rsidRDefault="00B43E6F" w:rsidP="00C448F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Model 1</w:t>
            </w:r>
          </w:p>
          <w:p w14:paraId="7F5869CE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Congeniality measure based on AI r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egulation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preference</w:t>
            </w:r>
          </w:p>
        </w:tc>
        <w:tc>
          <w:tcPr>
            <w:tcW w:w="2261" w:type="dxa"/>
            <w:noWrap/>
            <w:vAlign w:val="center"/>
            <w:hideMark/>
          </w:tcPr>
          <w:p w14:paraId="7DE00742" w14:textId="77777777" w:rsidR="00B43E6F" w:rsidRDefault="00B43E6F" w:rsidP="00C448F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Model 2</w:t>
            </w:r>
          </w:p>
          <w:p w14:paraId="16835FE5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Congeniality measure based on GAAIS</w:t>
            </w:r>
          </w:p>
        </w:tc>
      </w:tr>
      <w:tr w:rsidR="00B43E6F" w:rsidRPr="008A2000" w14:paraId="4F17310C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05544C2C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Gender (Male)</w:t>
            </w:r>
          </w:p>
        </w:tc>
        <w:tc>
          <w:tcPr>
            <w:tcW w:w="2260" w:type="dxa"/>
            <w:noWrap/>
            <w:vAlign w:val="center"/>
            <w:hideMark/>
          </w:tcPr>
          <w:p w14:paraId="0DFAD807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0.087*** (0.027)</w:t>
            </w:r>
          </w:p>
        </w:tc>
        <w:tc>
          <w:tcPr>
            <w:tcW w:w="2261" w:type="dxa"/>
            <w:noWrap/>
            <w:vAlign w:val="center"/>
            <w:hideMark/>
          </w:tcPr>
          <w:p w14:paraId="6B3E462E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0.078*** (0.027)</w:t>
            </w:r>
          </w:p>
        </w:tc>
      </w:tr>
      <w:tr w:rsidR="00B43E6F" w:rsidRPr="008A2000" w14:paraId="264B3328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47C16736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Education</w:t>
            </w:r>
          </w:p>
        </w:tc>
        <w:tc>
          <w:tcPr>
            <w:tcW w:w="2260" w:type="dxa"/>
            <w:noWrap/>
            <w:vAlign w:val="center"/>
            <w:hideMark/>
          </w:tcPr>
          <w:p w14:paraId="61A151E4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0.171*** (0.027)</w:t>
            </w:r>
          </w:p>
        </w:tc>
        <w:tc>
          <w:tcPr>
            <w:tcW w:w="2261" w:type="dxa"/>
            <w:noWrap/>
            <w:vAlign w:val="center"/>
            <w:hideMark/>
          </w:tcPr>
          <w:p w14:paraId="04CF786A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0.165*** (0.027)</w:t>
            </w:r>
          </w:p>
        </w:tc>
      </w:tr>
      <w:tr w:rsidR="00B43E6F" w:rsidRPr="008A2000" w14:paraId="4A0F49E5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2DF6454C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Age</w:t>
            </w:r>
          </w:p>
        </w:tc>
        <w:tc>
          <w:tcPr>
            <w:tcW w:w="2260" w:type="dxa"/>
            <w:noWrap/>
            <w:vAlign w:val="center"/>
            <w:hideMark/>
          </w:tcPr>
          <w:p w14:paraId="5BCD3E30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0.003* (0.002)</w:t>
            </w:r>
          </w:p>
        </w:tc>
        <w:tc>
          <w:tcPr>
            <w:tcW w:w="2261" w:type="dxa"/>
            <w:noWrap/>
            <w:vAlign w:val="center"/>
            <w:hideMark/>
          </w:tcPr>
          <w:p w14:paraId="6BD79F83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0.003* (0.002)</w:t>
            </w:r>
          </w:p>
        </w:tc>
      </w:tr>
      <w:tr w:rsidR="00B43E6F" w:rsidRPr="008A2000" w14:paraId="03C53FF6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47929FD9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Congeniality</w:t>
            </w:r>
          </w:p>
        </w:tc>
        <w:tc>
          <w:tcPr>
            <w:tcW w:w="2260" w:type="dxa"/>
            <w:noWrap/>
            <w:vAlign w:val="center"/>
            <w:hideMark/>
          </w:tcPr>
          <w:p w14:paraId="5F0B1083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0.357 (0.236)</w:t>
            </w:r>
          </w:p>
        </w:tc>
        <w:tc>
          <w:tcPr>
            <w:tcW w:w="2261" w:type="dxa"/>
            <w:noWrap/>
            <w:vAlign w:val="center"/>
            <w:hideMark/>
          </w:tcPr>
          <w:p w14:paraId="468552C6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-0.257 (0.351)</w:t>
            </w:r>
          </w:p>
        </w:tc>
      </w:tr>
      <w:tr w:rsidR="00B43E6F" w:rsidRPr="008A2000" w14:paraId="74112EBE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41338587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Treatment Group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(Tables C &amp; D)</w:t>
            </w:r>
          </w:p>
        </w:tc>
        <w:tc>
          <w:tcPr>
            <w:tcW w:w="2260" w:type="dxa"/>
            <w:noWrap/>
            <w:vAlign w:val="center"/>
            <w:hideMark/>
          </w:tcPr>
          <w:p w14:paraId="7096589E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-0.207 (0.192)</w:t>
            </w:r>
          </w:p>
        </w:tc>
        <w:tc>
          <w:tcPr>
            <w:tcW w:w="2261" w:type="dxa"/>
            <w:noWrap/>
            <w:vAlign w:val="center"/>
            <w:hideMark/>
          </w:tcPr>
          <w:p w14:paraId="52D297AA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-0.882*** (0.265)</w:t>
            </w:r>
          </w:p>
        </w:tc>
      </w:tr>
      <w:tr w:rsidR="00B43E6F" w:rsidRPr="008A2000" w14:paraId="50FC9758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523B34FF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Use case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 xml:space="preserve"> (Cars)</w:t>
            </w:r>
          </w:p>
        </w:tc>
        <w:tc>
          <w:tcPr>
            <w:tcW w:w="2260" w:type="dxa"/>
            <w:noWrap/>
            <w:vAlign w:val="center"/>
            <w:hideMark/>
          </w:tcPr>
          <w:p w14:paraId="446CEBC9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0.907*** (0.180)</w:t>
            </w:r>
          </w:p>
        </w:tc>
        <w:tc>
          <w:tcPr>
            <w:tcW w:w="2261" w:type="dxa"/>
            <w:noWrap/>
            <w:vAlign w:val="center"/>
            <w:hideMark/>
          </w:tcPr>
          <w:p w14:paraId="219E4CFF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0.446* (0.254)</w:t>
            </w:r>
          </w:p>
        </w:tc>
      </w:tr>
      <w:tr w:rsidR="00B43E6F" w:rsidRPr="008A2000" w14:paraId="5714F63E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0546FA77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Use case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 xml:space="preserve"> (Recidivism)</w:t>
            </w:r>
          </w:p>
        </w:tc>
        <w:tc>
          <w:tcPr>
            <w:tcW w:w="2260" w:type="dxa"/>
            <w:noWrap/>
            <w:vAlign w:val="center"/>
            <w:hideMark/>
          </w:tcPr>
          <w:p w14:paraId="0F036580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0.513*** (0.175)</w:t>
            </w:r>
          </w:p>
        </w:tc>
        <w:tc>
          <w:tcPr>
            <w:tcW w:w="2261" w:type="dxa"/>
            <w:noWrap/>
            <w:vAlign w:val="center"/>
            <w:hideMark/>
          </w:tcPr>
          <w:p w14:paraId="105990CE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0.384 (0.256)</w:t>
            </w:r>
          </w:p>
        </w:tc>
      </w:tr>
      <w:tr w:rsidR="00B43E6F" w:rsidRPr="008A2000" w14:paraId="748F0A29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5A378655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Congeniality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 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Treatment</w:t>
            </w:r>
          </w:p>
        </w:tc>
        <w:tc>
          <w:tcPr>
            <w:tcW w:w="2260" w:type="dxa"/>
            <w:noWrap/>
            <w:vAlign w:val="center"/>
            <w:hideMark/>
          </w:tcPr>
          <w:p w14:paraId="1F29549B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0.511 (0.335)</w:t>
            </w:r>
          </w:p>
        </w:tc>
        <w:tc>
          <w:tcPr>
            <w:tcW w:w="2261" w:type="dxa"/>
            <w:noWrap/>
            <w:vAlign w:val="center"/>
            <w:hideMark/>
          </w:tcPr>
          <w:p w14:paraId="0F9F7D1A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1.840*** (0.491)</w:t>
            </w:r>
          </w:p>
        </w:tc>
      </w:tr>
      <w:tr w:rsidR="00B43E6F" w:rsidRPr="008A2000" w14:paraId="7F775EF5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2E85BE2F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Congeniality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 Use case 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(Cars)</w:t>
            </w:r>
          </w:p>
        </w:tc>
        <w:tc>
          <w:tcPr>
            <w:tcW w:w="2260" w:type="dxa"/>
            <w:noWrap/>
            <w:vAlign w:val="center"/>
            <w:hideMark/>
          </w:tcPr>
          <w:p w14:paraId="5BDDCB24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-0.625** (0.306)</w:t>
            </w:r>
          </w:p>
        </w:tc>
        <w:tc>
          <w:tcPr>
            <w:tcW w:w="2261" w:type="dxa"/>
            <w:noWrap/>
            <w:vAlign w:val="center"/>
            <w:hideMark/>
          </w:tcPr>
          <w:p w14:paraId="66C71B83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0.296 (0.459)</w:t>
            </w:r>
          </w:p>
        </w:tc>
      </w:tr>
      <w:tr w:rsidR="00B43E6F" w:rsidRPr="008A2000" w14:paraId="1C90D79C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2182CC33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Congeniality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 Use case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 xml:space="preserve"> (Law)</w:t>
            </w:r>
          </w:p>
        </w:tc>
        <w:tc>
          <w:tcPr>
            <w:tcW w:w="2260" w:type="dxa"/>
            <w:noWrap/>
            <w:vAlign w:val="center"/>
            <w:hideMark/>
          </w:tcPr>
          <w:p w14:paraId="31E08949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-0.195 (0.304)</w:t>
            </w:r>
          </w:p>
        </w:tc>
        <w:tc>
          <w:tcPr>
            <w:tcW w:w="2261" w:type="dxa"/>
            <w:noWrap/>
            <w:vAlign w:val="center"/>
            <w:hideMark/>
          </w:tcPr>
          <w:p w14:paraId="0DFF774F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0.079 (0.462)</w:t>
            </w:r>
          </w:p>
        </w:tc>
      </w:tr>
      <w:tr w:rsidR="00B43E6F" w:rsidRPr="008A2000" w14:paraId="048C3815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7BAC4134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Treatment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 Use case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 xml:space="preserve"> (Cars)</w:t>
            </w:r>
          </w:p>
        </w:tc>
        <w:tc>
          <w:tcPr>
            <w:tcW w:w="2260" w:type="dxa"/>
            <w:noWrap/>
            <w:vAlign w:val="center"/>
            <w:hideMark/>
          </w:tcPr>
          <w:p w14:paraId="1A4E5750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-0.231 (0.251)</w:t>
            </w:r>
          </w:p>
        </w:tc>
        <w:tc>
          <w:tcPr>
            <w:tcW w:w="2261" w:type="dxa"/>
            <w:noWrap/>
            <w:vAlign w:val="center"/>
            <w:hideMark/>
          </w:tcPr>
          <w:p w14:paraId="4A784F6F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0.112 (0.357)</w:t>
            </w:r>
          </w:p>
        </w:tc>
      </w:tr>
      <w:tr w:rsidR="00B43E6F" w:rsidRPr="008A2000" w14:paraId="3CC4D2E6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1250408B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Treatment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 Use case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 xml:space="preserve"> (Recidivism)</w:t>
            </w:r>
          </w:p>
        </w:tc>
        <w:tc>
          <w:tcPr>
            <w:tcW w:w="2260" w:type="dxa"/>
            <w:noWrap/>
            <w:vAlign w:val="center"/>
            <w:hideMark/>
          </w:tcPr>
          <w:p w14:paraId="2BC8CFD7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-0.181 (0.247)</w:t>
            </w:r>
          </w:p>
        </w:tc>
        <w:tc>
          <w:tcPr>
            <w:tcW w:w="2261" w:type="dxa"/>
            <w:noWrap/>
            <w:vAlign w:val="center"/>
            <w:hideMark/>
          </w:tcPr>
          <w:p w14:paraId="51DA3F8D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0.281 (0.354)</w:t>
            </w:r>
          </w:p>
        </w:tc>
      </w:tr>
      <w:tr w:rsidR="00B43E6F" w:rsidRPr="008A2000" w14:paraId="60C8AFC7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65DB90C0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Congeniality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Treatment: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Use case 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(Cars)</w:t>
            </w:r>
          </w:p>
        </w:tc>
        <w:tc>
          <w:tcPr>
            <w:tcW w:w="2260" w:type="dxa"/>
            <w:noWrap/>
            <w:vAlign w:val="center"/>
            <w:hideMark/>
          </w:tcPr>
          <w:p w14:paraId="334D15BB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0.277 (0.434)</w:t>
            </w:r>
          </w:p>
        </w:tc>
        <w:tc>
          <w:tcPr>
            <w:tcW w:w="2261" w:type="dxa"/>
            <w:noWrap/>
            <w:vAlign w:val="center"/>
            <w:hideMark/>
          </w:tcPr>
          <w:p w14:paraId="2F4763B4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-0.470 (0.649)</w:t>
            </w:r>
          </w:p>
        </w:tc>
      </w:tr>
      <w:tr w:rsidR="00B43E6F" w:rsidRPr="008A2000" w14:paraId="36B62C9C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0E0C58C3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Congeniality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# 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Treatment: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Use case </w:t>
            </w: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(Recidivism)</w:t>
            </w:r>
          </w:p>
        </w:tc>
        <w:tc>
          <w:tcPr>
            <w:tcW w:w="2260" w:type="dxa"/>
            <w:noWrap/>
            <w:vAlign w:val="center"/>
            <w:hideMark/>
          </w:tcPr>
          <w:p w14:paraId="0AB5E0CC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0.036 (0.430)</w:t>
            </w:r>
          </w:p>
        </w:tc>
        <w:tc>
          <w:tcPr>
            <w:tcW w:w="2261" w:type="dxa"/>
            <w:noWrap/>
            <w:vAlign w:val="center"/>
            <w:hideMark/>
          </w:tcPr>
          <w:p w14:paraId="7E7DAF2C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-0.920 (0.643)</w:t>
            </w:r>
          </w:p>
        </w:tc>
      </w:tr>
      <w:tr w:rsidR="00B43E6F" w:rsidRPr="008A2000" w14:paraId="18F67D4E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05DA3FCE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Constant</w:t>
            </w:r>
          </w:p>
        </w:tc>
        <w:tc>
          <w:tcPr>
            <w:tcW w:w="2260" w:type="dxa"/>
            <w:noWrap/>
            <w:vAlign w:val="center"/>
            <w:hideMark/>
          </w:tcPr>
          <w:p w14:paraId="20CE813A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-1.120*** (0.218)</w:t>
            </w:r>
          </w:p>
        </w:tc>
        <w:tc>
          <w:tcPr>
            <w:tcW w:w="2261" w:type="dxa"/>
            <w:noWrap/>
            <w:vAlign w:val="center"/>
            <w:hideMark/>
          </w:tcPr>
          <w:p w14:paraId="2D405B2C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-0.779*** (0.256)</w:t>
            </w:r>
          </w:p>
        </w:tc>
      </w:tr>
      <w:tr w:rsidR="00B43E6F" w:rsidRPr="008A2000" w14:paraId="43C0D59E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4331D667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Observations</w:t>
            </w:r>
          </w:p>
        </w:tc>
        <w:tc>
          <w:tcPr>
            <w:tcW w:w="2260" w:type="dxa"/>
            <w:noWrap/>
            <w:vAlign w:val="center"/>
            <w:hideMark/>
          </w:tcPr>
          <w:p w14:paraId="69FB08AE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6620</w:t>
            </w:r>
          </w:p>
        </w:tc>
        <w:tc>
          <w:tcPr>
            <w:tcW w:w="2261" w:type="dxa"/>
            <w:noWrap/>
            <w:vAlign w:val="center"/>
            <w:hideMark/>
          </w:tcPr>
          <w:p w14:paraId="5E88DE31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6620</w:t>
            </w:r>
          </w:p>
        </w:tc>
      </w:tr>
      <w:tr w:rsidR="00B43E6F" w:rsidRPr="008A2000" w14:paraId="7B10A09F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57CFE3BE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Log Likelihood</w:t>
            </w:r>
          </w:p>
        </w:tc>
        <w:tc>
          <w:tcPr>
            <w:tcW w:w="2260" w:type="dxa"/>
            <w:noWrap/>
            <w:vAlign w:val="center"/>
            <w:hideMark/>
          </w:tcPr>
          <w:p w14:paraId="5D60C597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4338.645</w:t>
            </w:r>
          </w:p>
        </w:tc>
        <w:tc>
          <w:tcPr>
            <w:tcW w:w="2261" w:type="dxa"/>
            <w:noWrap/>
            <w:vAlign w:val="center"/>
            <w:hideMark/>
          </w:tcPr>
          <w:p w14:paraId="64891C54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6332.639</w:t>
            </w:r>
          </w:p>
        </w:tc>
      </w:tr>
      <w:tr w:rsidR="00B43E6F" w:rsidRPr="008A2000" w14:paraId="70C2EFE9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47EEF95C" w14:textId="77777777" w:rsidR="00B43E6F" w:rsidRPr="008A2000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Akaike Inf. Crit.</w:t>
            </w:r>
          </w:p>
        </w:tc>
        <w:tc>
          <w:tcPr>
            <w:tcW w:w="2260" w:type="dxa"/>
            <w:noWrap/>
            <w:vAlign w:val="center"/>
            <w:hideMark/>
          </w:tcPr>
          <w:p w14:paraId="35E1132B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8707.29</w:t>
            </w:r>
          </w:p>
        </w:tc>
        <w:tc>
          <w:tcPr>
            <w:tcW w:w="2261" w:type="dxa"/>
            <w:noWrap/>
            <w:vAlign w:val="center"/>
            <w:hideMark/>
          </w:tcPr>
          <w:p w14:paraId="16A91CCF" w14:textId="77777777" w:rsidR="00B43E6F" w:rsidRPr="008A2000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A2000">
              <w:rPr>
                <w:rFonts w:ascii="Arial" w:hAnsi="Arial" w:cs="Arial"/>
                <w:color w:val="000000"/>
                <w:sz w:val="20"/>
                <w:szCs w:val="20"/>
              </w:rPr>
              <w:t>8695.277</w:t>
            </w:r>
          </w:p>
        </w:tc>
      </w:tr>
    </w:tbl>
    <w:p w14:paraId="017ABF20" w14:textId="77777777" w:rsidR="00B43E6F" w:rsidRDefault="00B43E6F" w:rsidP="00B43E6F">
      <w:pPr>
        <w:rPr>
          <w:rFonts w:ascii="Arial" w:hAnsi="Arial" w:cs="Arial"/>
          <w:bCs/>
          <w:sz w:val="20"/>
          <w:szCs w:val="20"/>
          <w:lang w:val="en-US"/>
        </w:rPr>
      </w:pPr>
      <w:r w:rsidRPr="00A718A8">
        <w:rPr>
          <w:rFonts w:ascii="Arial" w:hAnsi="Arial" w:cs="Arial"/>
          <w:b/>
          <w:sz w:val="20"/>
          <w:szCs w:val="20"/>
          <w:lang w:val="en-US"/>
        </w:rPr>
        <w:t xml:space="preserve">Note: 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GLM </w:t>
      </w:r>
      <w:r>
        <w:rPr>
          <w:rFonts w:ascii="Arial" w:hAnsi="Arial" w:cs="Arial"/>
          <w:bCs/>
          <w:sz w:val="20"/>
          <w:szCs w:val="20"/>
          <w:lang w:val="en-US"/>
        </w:rPr>
        <w:t xml:space="preserve">estimates, </w:t>
      </w:r>
      <w:r w:rsidRPr="00A718A8">
        <w:rPr>
          <w:rFonts w:ascii="Arial" w:hAnsi="Arial" w:cs="Arial"/>
          <w:bCs/>
          <w:sz w:val="20"/>
          <w:szCs w:val="20"/>
          <w:lang w:val="en-US"/>
        </w:rPr>
        <w:t>robust SE clustered on respondent level</w:t>
      </w:r>
      <w:r>
        <w:rPr>
          <w:rFonts w:ascii="Arial" w:hAnsi="Arial" w:cs="Arial"/>
          <w:bCs/>
          <w:sz w:val="20"/>
          <w:szCs w:val="20"/>
          <w:lang w:val="en-US"/>
        </w:rPr>
        <w:t xml:space="preserve"> in parenthesis, </w:t>
      </w:r>
      <w:r w:rsidRPr="008A2000">
        <w:rPr>
          <w:rFonts w:ascii="Arial" w:hAnsi="Arial" w:cs="Arial"/>
          <w:bCs/>
          <w:sz w:val="20"/>
          <w:szCs w:val="20"/>
          <w:lang w:val="en-US"/>
        </w:rPr>
        <w:t>*p&lt;0.1;</w:t>
      </w:r>
      <w:r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Pr="008A2000">
        <w:rPr>
          <w:rFonts w:ascii="Arial" w:hAnsi="Arial" w:cs="Arial"/>
          <w:bCs/>
          <w:sz w:val="20"/>
          <w:szCs w:val="20"/>
          <w:lang w:val="en-US"/>
        </w:rPr>
        <w:t>**p&lt;</w:t>
      </w:r>
      <w:proofErr w:type="gramStart"/>
      <w:r w:rsidRPr="008A2000">
        <w:rPr>
          <w:rFonts w:ascii="Arial" w:hAnsi="Arial" w:cs="Arial"/>
          <w:bCs/>
          <w:sz w:val="20"/>
          <w:szCs w:val="20"/>
          <w:lang w:val="en-US"/>
        </w:rPr>
        <w:t>0.05; *</w:t>
      </w:r>
      <w:proofErr w:type="gramEnd"/>
      <w:r w:rsidRPr="008A2000">
        <w:rPr>
          <w:rFonts w:ascii="Arial" w:hAnsi="Arial" w:cs="Arial"/>
          <w:bCs/>
          <w:sz w:val="20"/>
          <w:szCs w:val="20"/>
          <w:lang w:val="en-US"/>
        </w:rPr>
        <w:t>**p&lt;0.0</w:t>
      </w:r>
      <w:r w:rsidRPr="00A718A8">
        <w:rPr>
          <w:rFonts w:ascii="Arial" w:hAnsi="Arial" w:cs="Arial"/>
          <w:bCs/>
          <w:sz w:val="20"/>
          <w:szCs w:val="20"/>
          <w:lang w:val="en-US"/>
        </w:rPr>
        <w:t>.</w:t>
      </w:r>
    </w:p>
    <w:p w14:paraId="5D02DD4E" w14:textId="77777777" w:rsidR="00B43E6F" w:rsidRDefault="00B43E6F" w:rsidP="00B43E6F">
      <w:pPr>
        <w:rPr>
          <w:rFonts w:ascii="Arial" w:hAnsi="Arial" w:cs="Arial"/>
          <w:bCs/>
          <w:sz w:val="20"/>
          <w:szCs w:val="20"/>
          <w:lang w:val="en-US"/>
        </w:rPr>
      </w:pPr>
    </w:p>
    <w:p w14:paraId="51F0D965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1FD0D7C0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 xml:space="preserve">Appendix Table 2. </w:t>
      </w:r>
      <w:r w:rsidRPr="008A2000">
        <w:rPr>
          <w:rFonts w:ascii="Arial" w:hAnsi="Arial" w:cs="Arial"/>
          <w:bCs/>
          <w:sz w:val="24"/>
          <w:szCs w:val="24"/>
          <w:lang w:val="en-US"/>
        </w:rPr>
        <w:t>Bas</w:t>
      </w:r>
      <w:r>
        <w:rPr>
          <w:rFonts w:ascii="Arial" w:hAnsi="Arial" w:cs="Arial"/>
          <w:bCs/>
          <w:sz w:val="24"/>
          <w:szCs w:val="24"/>
          <w:lang w:val="en-US"/>
        </w:rPr>
        <w:t>e</w:t>
      </w:r>
      <w:r w:rsidRPr="008A2000">
        <w:rPr>
          <w:rFonts w:ascii="Arial" w:hAnsi="Arial" w:cs="Arial"/>
          <w:bCs/>
          <w:sz w:val="24"/>
          <w:szCs w:val="24"/>
          <w:lang w:val="en-US"/>
        </w:rPr>
        <w:t>line regression models</w:t>
      </w:r>
      <w:r>
        <w:rPr>
          <w:rFonts w:ascii="Arial" w:hAnsi="Arial" w:cs="Arial"/>
          <w:bCs/>
          <w:sz w:val="24"/>
          <w:szCs w:val="24"/>
          <w:lang w:val="en-US"/>
        </w:rPr>
        <w:t xml:space="preserve"> (binned)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775"/>
        <w:gridCol w:w="2260"/>
        <w:gridCol w:w="2261"/>
      </w:tblGrid>
      <w:tr w:rsidR="00B43E6F" w:rsidRPr="00FA0EDB" w14:paraId="14D84B6D" w14:textId="77777777" w:rsidTr="00C448FB">
        <w:trPr>
          <w:trHeight w:val="285"/>
        </w:trPr>
        <w:tc>
          <w:tcPr>
            <w:tcW w:w="3775" w:type="dxa"/>
            <w:noWrap/>
            <w:hideMark/>
          </w:tcPr>
          <w:p w14:paraId="29F1B559" w14:textId="77777777" w:rsidR="00B43E6F" w:rsidRPr="00D0487A" w:rsidRDefault="00B43E6F" w:rsidP="00C448F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0" w:type="dxa"/>
            <w:noWrap/>
            <w:vAlign w:val="center"/>
            <w:hideMark/>
          </w:tcPr>
          <w:p w14:paraId="38C6CD95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Model 1</w:t>
            </w:r>
          </w:p>
          <w:p w14:paraId="3DC99416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 measure based on AI regulation preference</w:t>
            </w:r>
          </w:p>
        </w:tc>
        <w:tc>
          <w:tcPr>
            <w:tcW w:w="2261" w:type="dxa"/>
            <w:noWrap/>
            <w:vAlign w:val="center"/>
            <w:hideMark/>
          </w:tcPr>
          <w:p w14:paraId="7942EA5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Model 2</w:t>
            </w:r>
          </w:p>
          <w:p w14:paraId="17258126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 measure based on GAAIS</w:t>
            </w:r>
          </w:p>
        </w:tc>
      </w:tr>
      <w:tr w:rsidR="00B43E6F" w:rsidRPr="008A2000" w14:paraId="7D34067E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48D2460D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Gender (Male)</w:t>
            </w:r>
          </w:p>
        </w:tc>
        <w:tc>
          <w:tcPr>
            <w:tcW w:w="2260" w:type="dxa"/>
            <w:noWrap/>
            <w:vAlign w:val="bottom"/>
          </w:tcPr>
          <w:p w14:paraId="45D63611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0.087*** (0.027)</w:t>
            </w:r>
          </w:p>
        </w:tc>
        <w:tc>
          <w:tcPr>
            <w:tcW w:w="2261" w:type="dxa"/>
            <w:noWrap/>
            <w:vAlign w:val="bottom"/>
          </w:tcPr>
          <w:p w14:paraId="45E4FFBE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0.080*** (0.027)</w:t>
            </w:r>
          </w:p>
        </w:tc>
      </w:tr>
      <w:tr w:rsidR="00B43E6F" w:rsidRPr="008A2000" w14:paraId="6146B70A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4FEA143F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Education</w:t>
            </w:r>
          </w:p>
        </w:tc>
        <w:tc>
          <w:tcPr>
            <w:tcW w:w="2260" w:type="dxa"/>
            <w:noWrap/>
            <w:vAlign w:val="bottom"/>
          </w:tcPr>
          <w:p w14:paraId="6217941E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0.172*** (0.027)</w:t>
            </w:r>
          </w:p>
        </w:tc>
        <w:tc>
          <w:tcPr>
            <w:tcW w:w="2261" w:type="dxa"/>
            <w:noWrap/>
            <w:vAlign w:val="bottom"/>
          </w:tcPr>
          <w:p w14:paraId="3D9A3DEE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0.165*** (0.027)</w:t>
            </w:r>
          </w:p>
        </w:tc>
      </w:tr>
      <w:tr w:rsidR="00B43E6F" w:rsidRPr="008A2000" w14:paraId="60920366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70E8E3D4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Age</w:t>
            </w:r>
          </w:p>
        </w:tc>
        <w:tc>
          <w:tcPr>
            <w:tcW w:w="2260" w:type="dxa"/>
            <w:noWrap/>
            <w:vAlign w:val="bottom"/>
          </w:tcPr>
          <w:p w14:paraId="31793D1E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0.003* (0.002)</w:t>
            </w:r>
          </w:p>
        </w:tc>
        <w:tc>
          <w:tcPr>
            <w:tcW w:w="2261" w:type="dxa"/>
            <w:noWrap/>
            <w:vAlign w:val="bottom"/>
          </w:tcPr>
          <w:p w14:paraId="132A808B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0.003* (0.002)</w:t>
            </w:r>
          </w:p>
        </w:tc>
      </w:tr>
      <w:tr w:rsidR="00B43E6F" w:rsidRPr="008A2000" w14:paraId="780EAE79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5C995504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Congeniality(Medium)</w:t>
            </w:r>
          </w:p>
        </w:tc>
        <w:tc>
          <w:tcPr>
            <w:tcW w:w="2260" w:type="dxa"/>
            <w:noWrap/>
            <w:vAlign w:val="bottom"/>
          </w:tcPr>
          <w:p w14:paraId="015F690D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0.274* (0.152)</w:t>
            </w:r>
          </w:p>
        </w:tc>
        <w:tc>
          <w:tcPr>
            <w:tcW w:w="2261" w:type="dxa"/>
            <w:noWrap/>
            <w:vAlign w:val="bottom"/>
          </w:tcPr>
          <w:p w14:paraId="444DCF18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-0.214 (0.163)</w:t>
            </w:r>
          </w:p>
        </w:tc>
      </w:tr>
      <w:tr w:rsidR="00B43E6F" w:rsidRPr="008A2000" w14:paraId="5432E14F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66484CB1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Congeniality(High)</w:t>
            </w:r>
          </w:p>
        </w:tc>
        <w:tc>
          <w:tcPr>
            <w:tcW w:w="2260" w:type="dxa"/>
            <w:noWrap/>
            <w:vAlign w:val="bottom"/>
          </w:tcPr>
          <w:p w14:paraId="7EB32280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0.296 (0.240)</w:t>
            </w:r>
          </w:p>
        </w:tc>
        <w:tc>
          <w:tcPr>
            <w:tcW w:w="2261" w:type="dxa"/>
            <w:noWrap/>
            <w:vAlign w:val="bottom"/>
          </w:tcPr>
          <w:p w14:paraId="393F8089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-0.245 (0.175)</w:t>
            </w:r>
          </w:p>
        </w:tc>
      </w:tr>
      <w:tr w:rsidR="00B43E6F" w:rsidRPr="008A2000" w14:paraId="5DA0E594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3EFA6FDD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Treatment Group (Tables C &amp; D)</w:t>
            </w:r>
          </w:p>
        </w:tc>
        <w:tc>
          <w:tcPr>
            <w:tcW w:w="2260" w:type="dxa"/>
            <w:noWrap/>
            <w:vAlign w:val="bottom"/>
          </w:tcPr>
          <w:p w14:paraId="28A234CC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-0.001 (0.165)</w:t>
            </w:r>
          </w:p>
        </w:tc>
        <w:tc>
          <w:tcPr>
            <w:tcW w:w="2261" w:type="dxa"/>
            <w:noWrap/>
            <w:vAlign w:val="bottom"/>
          </w:tcPr>
          <w:p w14:paraId="71D042D5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-0.500*** (0.161)</w:t>
            </w:r>
          </w:p>
        </w:tc>
      </w:tr>
      <w:tr w:rsidR="00B43E6F" w:rsidRPr="008A2000" w14:paraId="457B0C02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009456E1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Use case (Cars)</w:t>
            </w:r>
          </w:p>
        </w:tc>
        <w:tc>
          <w:tcPr>
            <w:tcW w:w="2260" w:type="dxa"/>
            <w:noWrap/>
            <w:vAlign w:val="bottom"/>
          </w:tcPr>
          <w:p w14:paraId="55D5AFBB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0.809*** (0.160)</w:t>
            </w:r>
          </w:p>
        </w:tc>
        <w:tc>
          <w:tcPr>
            <w:tcW w:w="2261" w:type="dxa"/>
            <w:noWrap/>
            <w:vAlign w:val="bottom"/>
          </w:tcPr>
          <w:p w14:paraId="01C38968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0.437*** (0.156)</w:t>
            </w:r>
          </w:p>
        </w:tc>
      </w:tr>
      <w:tr w:rsidR="00B43E6F" w:rsidRPr="008A2000" w14:paraId="6D5F3FF1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1C888F88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Use case (Recidivism)</w:t>
            </w:r>
          </w:p>
        </w:tc>
        <w:tc>
          <w:tcPr>
            <w:tcW w:w="2260" w:type="dxa"/>
            <w:noWrap/>
            <w:vAlign w:val="bottom"/>
          </w:tcPr>
          <w:p w14:paraId="3DF726F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0.517*** (0.154)</w:t>
            </w:r>
          </w:p>
        </w:tc>
        <w:tc>
          <w:tcPr>
            <w:tcW w:w="2261" w:type="dxa"/>
            <w:noWrap/>
            <w:vAlign w:val="bottom"/>
          </w:tcPr>
          <w:p w14:paraId="4D9F251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0.317** (0.155)</w:t>
            </w:r>
          </w:p>
        </w:tc>
      </w:tr>
      <w:tr w:rsidR="00B43E6F" w:rsidRPr="008A2000" w14:paraId="14B13741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7A24F729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Congeniality(Medium) # Treatment Group</w:t>
            </w:r>
          </w:p>
        </w:tc>
        <w:tc>
          <w:tcPr>
            <w:tcW w:w="2260" w:type="dxa"/>
            <w:noWrap/>
            <w:vAlign w:val="bottom"/>
          </w:tcPr>
          <w:p w14:paraId="772ACE69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0.055 (0.212)</w:t>
            </w:r>
          </w:p>
        </w:tc>
        <w:tc>
          <w:tcPr>
            <w:tcW w:w="2261" w:type="dxa"/>
            <w:noWrap/>
            <w:vAlign w:val="bottom"/>
          </w:tcPr>
          <w:p w14:paraId="403D8F5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0.731*** (0.232)</w:t>
            </w:r>
          </w:p>
        </w:tc>
      </w:tr>
      <w:tr w:rsidR="00B43E6F" w:rsidRPr="008A2000" w14:paraId="55FD1061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6DA17DFF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Congeniality(High) # Treatment Group</w:t>
            </w:r>
          </w:p>
        </w:tc>
        <w:tc>
          <w:tcPr>
            <w:tcW w:w="2260" w:type="dxa"/>
            <w:noWrap/>
            <w:vAlign w:val="bottom"/>
          </w:tcPr>
          <w:p w14:paraId="676B811E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0.276 (0.341)</w:t>
            </w:r>
          </w:p>
        </w:tc>
        <w:tc>
          <w:tcPr>
            <w:tcW w:w="2261" w:type="dxa"/>
            <w:noWrap/>
            <w:vAlign w:val="bottom"/>
          </w:tcPr>
          <w:p w14:paraId="224541E1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1.039*** (0.247)</w:t>
            </w:r>
          </w:p>
        </w:tc>
      </w:tr>
      <w:tr w:rsidR="00B43E6F" w:rsidRPr="008A2000" w14:paraId="3F11D7D2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686A498E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Congeniality(Medium) # Use case (Cars)</w:t>
            </w:r>
          </w:p>
        </w:tc>
        <w:tc>
          <w:tcPr>
            <w:tcW w:w="2260" w:type="dxa"/>
            <w:noWrap/>
            <w:vAlign w:val="bottom"/>
          </w:tcPr>
          <w:p w14:paraId="5094B124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-0.261 (0.204)</w:t>
            </w:r>
          </w:p>
        </w:tc>
        <w:tc>
          <w:tcPr>
            <w:tcW w:w="2261" w:type="dxa"/>
            <w:noWrap/>
            <w:vAlign w:val="bottom"/>
          </w:tcPr>
          <w:p w14:paraId="735C82C6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0.227 (0.223)</w:t>
            </w:r>
          </w:p>
        </w:tc>
      </w:tr>
      <w:tr w:rsidR="00B43E6F" w:rsidRPr="008A2000" w14:paraId="64C82EFA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2A9170BA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Congeniality(High) # Use case (Cars)</w:t>
            </w:r>
          </w:p>
        </w:tc>
        <w:tc>
          <w:tcPr>
            <w:tcW w:w="2260" w:type="dxa"/>
            <w:noWrap/>
            <w:vAlign w:val="bottom"/>
          </w:tcPr>
          <w:p w14:paraId="289E5674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-0.163856</w:t>
            </w:r>
          </w:p>
        </w:tc>
        <w:tc>
          <w:tcPr>
            <w:tcW w:w="2261" w:type="dxa"/>
            <w:noWrap/>
            <w:vAlign w:val="bottom"/>
          </w:tcPr>
          <w:p w14:paraId="5D677389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0.277 (0.229)</w:t>
            </w:r>
          </w:p>
        </w:tc>
      </w:tr>
      <w:tr w:rsidR="00B43E6F" w:rsidRPr="008A2000" w14:paraId="25017C2A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6EBF0F59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Congeniality(Medium) # Use case (Recidivism)</w:t>
            </w:r>
          </w:p>
        </w:tc>
        <w:tc>
          <w:tcPr>
            <w:tcW w:w="2260" w:type="dxa"/>
            <w:noWrap/>
            <w:vAlign w:val="bottom"/>
          </w:tcPr>
          <w:p w14:paraId="32BCC411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-0.132 (0.199)</w:t>
            </w:r>
          </w:p>
        </w:tc>
        <w:tc>
          <w:tcPr>
            <w:tcW w:w="2261" w:type="dxa"/>
            <w:noWrap/>
            <w:vAlign w:val="bottom"/>
          </w:tcPr>
          <w:p w14:paraId="0EBA8809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0.147 (0.219)</w:t>
            </w:r>
          </w:p>
        </w:tc>
      </w:tr>
      <w:tr w:rsidR="00B43E6F" w:rsidRPr="008A2000" w14:paraId="5C10C13C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45052841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Congeniality(High) # Use case (Recidivism)</w:t>
            </w:r>
          </w:p>
        </w:tc>
        <w:tc>
          <w:tcPr>
            <w:tcW w:w="2260" w:type="dxa"/>
            <w:noWrap/>
            <w:vAlign w:val="bottom"/>
          </w:tcPr>
          <w:p w14:paraId="71E62D03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-0.188 (0.305)</w:t>
            </w:r>
          </w:p>
        </w:tc>
        <w:tc>
          <w:tcPr>
            <w:tcW w:w="2261" w:type="dxa"/>
            <w:noWrap/>
            <w:vAlign w:val="bottom"/>
          </w:tcPr>
          <w:p w14:paraId="2659BF68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0.189 (0.228)</w:t>
            </w:r>
          </w:p>
        </w:tc>
      </w:tr>
      <w:tr w:rsidR="00B43E6F" w:rsidRPr="008A2000" w14:paraId="186B0DE7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09D20D71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Treatment Group # Use case (Cars)</w:t>
            </w:r>
          </w:p>
        </w:tc>
        <w:tc>
          <w:tcPr>
            <w:tcW w:w="2260" w:type="dxa"/>
            <w:noWrap/>
            <w:vAlign w:val="bottom"/>
          </w:tcPr>
          <w:p w14:paraId="5A5A5814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-0.218 (0.219)</w:t>
            </w:r>
          </w:p>
        </w:tc>
        <w:tc>
          <w:tcPr>
            <w:tcW w:w="2261" w:type="dxa"/>
            <w:noWrap/>
            <w:vAlign w:val="bottom"/>
          </w:tcPr>
          <w:p w14:paraId="56F1E1A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0.182 (0.219)</w:t>
            </w:r>
          </w:p>
        </w:tc>
      </w:tr>
      <w:tr w:rsidR="00B43E6F" w:rsidRPr="008A2000" w14:paraId="6C6C2152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5E0113E8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Treatment Group # Use case (Recidivism)</w:t>
            </w:r>
          </w:p>
        </w:tc>
        <w:tc>
          <w:tcPr>
            <w:tcW w:w="2260" w:type="dxa"/>
            <w:noWrap/>
            <w:vAlign w:val="bottom"/>
          </w:tcPr>
          <w:p w14:paraId="6A65A5F0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-0.234 (0.214)</w:t>
            </w:r>
          </w:p>
        </w:tc>
        <w:tc>
          <w:tcPr>
            <w:tcW w:w="2261" w:type="dxa"/>
            <w:noWrap/>
            <w:vAlign w:val="bottom"/>
          </w:tcPr>
          <w:p w14:paraId="589BCF4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0.175 (0.217)</w:t>
            </w:r>
          </w:p>
        </w:tc>
      </w:tr>
      <w:tr w:rsidR="00B43E6F" w:rsidRPr="008A2000" w14:paraId="5B0ECFB5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0B474605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Congeniality(Medium) # Treatment Group # Use case (Cars)</w:t>
            </w:r>
          </w:p>
        </w:tc>
        <w:tc>
          <w:tcPr>
            <w:tcW w:w="2260" w:type="dxa"/>
            <w:noWrap/>
            <w:vAlign w:val="bottom"/>
          </w:tcPr>
          <w:p w14:paraId="4855F1C7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0.101 (0.283)</w:t>
            </w:r>
          </w:p>
        </w:tc>
        <w:tc>
          <w:tcPr>
            <w:tcW w:w="2261" w:type="dxa"/>
            <w:noWrap/>
            <w:vAlign w:val="bottom"/>
          </w:tcPr>
          <w:p w14:paraId="24292F78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-0.164012</w:t>
            </w:r>
          </w:p>
        </w:tc>
      </w:tr>
      <w:tr w:rsidR="00B43E6F" w:rsidRPr="008A2000" w14:paraId="190F1A8E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624326AC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Congeniality(High) # Treatment Group #  Use case (Cars)</w:t>
            </w:r>
          </w:p>
        </w:tc>
        <w:tc>
          <w:tcPr>
            <w:tcW w:w="2260" w:type="dxa"/>
            <w:noWrap/>
            <w:vAlign w:val="bottom"/>
          </w:tcPr>
          <w:p w14:paraId="452F7F1B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0.440 (0.441)</w:t>
            </w:r>
          </w:p>
        </w:tc>
        <w:tc>
          <w:tcPr>
            <w:tcW w:w="2261" w:type="dxa"/>
            <w:noWrap/>
            <w:vAlign w:val="bottom"/>
          </w:tcPr>
          <w:p w14:paraId="4A2C1ADB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-0.439 (0.324)</w:t>
            </w:r>
          </w:p>
        </w:tc>
      </w:tr>
      <w:tr w:rsidR="00B43E6F" w:rsidRPr="008A2000" w14:paraId="1E6240D3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737A68A3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Congeniality(Medium) # Treatment Group # Use case (Recidivism)</w:t>
            </w:r>
          </w:p>
        </w:tc>
        <w:tc>
          <w:tcPr>
            <w:tcW w:w="2260" w:type="dxa"/>
            <w:noWrap/>
            <w:vAlign w:val="bottom"/>
          </w:tcPr>
          <w:p w14:paraId="3A0D381E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0.073 (0.279)</w:t>
            </w:r>
          </w:p>
        </w:tc>
        <w:tc>
          <w:tcPr>
            <w:tcW w:w="2261" w:type="dxa"/>
            <w:noWrap/>
            <w:vAlign w:val="bottom"/>
          </w:tcPr>
          <w:p w14:paraId="282E96F7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-0.168405</w:t>
            </w:r>
          </w:p>
        </w:tc>
      </w:tr>
      <w:tr w:rsidR="00B43E6F" w:rsidRPr="008A2000" w14:paraId="2E6C782A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3A5D8FE2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Congeniality(High) # Treatment Group # Use case (Recidivism)</w:t>
            </w:r>
          </w:p>
        </w:tc>
        <w:tc>
          <w:tcPr>
            <w:tcW w:w="2260" w:type="dxa"/>
            <w:noWrap/>
            <w:vAlign w:val="bottom"/>
          </w:tcPr>
          <w:p w14:paraId="3265918B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0.099 (0.435)</w:t>
            </w:r>
          </w:p>
        </w:tc>
        <w:tc>
          <w:tcPr>
            <w:tcW w:w="2261" w:type="dxa"/>
            <w:noWrap/>
            <w:vAlign w:val="bottom"/>
          </w:tcPr>
          <w:p w14:paraId="7D8D3D10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-0.195168</w:t>
            </w:r>
          </w:p>
        </w:tc>
      </w:tr>
      <w:tr w:rsidR="00B43E6F" w:rsidRPr="008A2000" w14:paraId="17F7B5D4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124AA5B9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Constant</w:t>
            </w:r>
          </w:p>
        </w:tc>
        <w:tc>
          <w:tcPr>
            <w:tcW w:w="2260" w:type="dxa"/>
            <w:noWrap/>
            <w:vAlign w:val="bottom"/>
          </w:tcPr>
          <w:p w14:paraId="54C4621A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-1.136*** (0.209)</w:t>
            </w:r>
          </w:p>
        </w:tc>
        <w:tc>
          <w:tcPr>
            <w:tcW w:w="2261" w:type="dxa"/>
            <w:noWrap/>
            <w:vAlign w:val="bottom"/>
          </w:tcPr>
          <w:p w14:paraId="0CF46C9F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-0.769*** (0.205)</w:t>
            </w:r>
          </w:p>
        </w:tc>
      </w:tr>
      <w:tr w:rsidR="00B43E6F" w:rsidRPr="008A2000" w14:paraId="7CD1A772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150743FC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Observations</w:t>
            </w:r>
          </w:p>
        </w:tc>
        <w:tc>
          <w:tcPr>
            <w:tcW w:w="2260" w:type="dxa"/>
            <w:noWrap/>
            <w:vAlign w:val="bottom"/>
          </w:tcPr>
          <w:p w14:paraId="52C7D657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6620</w:t>
            </w:r>
          </w:p>
        </w:tc>
        <w:tc>
          <w:tcPr>
            <w:tcW w:w="2261" w:type="dxa"/>
            <w:noWrap/>
            <w:vAlign w:val="bottom"/>
          </w:tcPr>
          <w:p w14:paraId="57769F7F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6620</w:t>
            </w:r>
          </w:p>
        </w:tc>
      </w:tr>
      <w:tr w:rsidR="00B43E6F" w:rsidRPr="008A2000" w14:paraId="361EC1DE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1211B83A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Log Likelihood</w:t>
            </w:r>
          </w:p>
        </w:tc>
        <w:tc>
          <w:tcPr>
            <w:tcW w:w="2260" w:type="dxa"/>
            <w:noWrap/>
            <w:vAlign w:val="bottom"/>
          </w:tcPr>
          <w:p w14:paraId="4CD54DA1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-4344.214</w:t>
            </w:r>
          </w:p>
        </w:tc>
        <w:tc>
          <w:tcPr>
            <w:tcW w:w="2261" w:type="dxa"/>
            <w:noWrap/>
            <w:vAlign w:val="bottom"/>
          </w:tcPr>
          <w:p w14:paraId="2E0FFB0C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-4332.775</w:t>
            </w:r>
          </w:p>
        </w:tc>
      </w:tr>
      <w:tr w:rsidR="00B43E6F" w:rsidRPr="008A2000" w14:paraId="110ED523" w14:textId="77777777" w:rsidTr="00C448FB">
        <w:trPr>
          <w:trHeight w:val="285"/>
        </w:trPr>
        <w:tc>
          <w:tcPr>
            <w:tcW w:w="3775" w:type="dxa"/>
            <w:noWrap/>
            <w:vAlign w:val="bottom"/>
          </w:tcPr>
          <w:p w14:paraId="55003890" w14:textId="77777777" w:rsidR="00B43E6F" w:rsidRPr="00D0487A" w:rsidRDefault="00B43E6F" w:rsidP="00C448F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Akaike Inf. Crit.</w:t>
            </w:r>
          </w:p>
        </w:tc>
        <w:tc>
          <w:tcPr>
            <w:tcW w:w="2260" w:type="dxa"/>
            <w:noWrap/>
            <w:vAlign w:val="bottom"/>
          </w:tcPr>
          <w:p w14:paraId="0486E121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8730.427</w:t>
            </w:r>
          </w:p>
        </w:tc>
        <w:tc>
          <w:tcPr>
            <w:tcW w:w="2261" w:type="dxa"/>
            <w:noWrap/>
            <w:vAlign w:val="bottom"/>
          </w:tcPr>
          <w:p w14:paraId="45776948" w14:textId="77777777" w:rsidR="00B43E6F" w:rsidRPr="00D0487A" w:rsidRDefault="00B43E6F" w:rsidP="00C448F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487A">
              <w:rPr>
                <w:rFonts w:ascii="Arial" w:hAnsi="Arial" w:cs="Arial"/>
                <w:color w:val="000000"/>
                <w:sz w:val="20"/>
                <w:szCs w:val="20"/>
              </w:rPr>
              <w:t>8707.551</w:t>
            </w:r>
          </w:p>
        </w:tc>
      </w:tr>
    </w:tbl>
    <w:p w14:paraId="01135B5D" w14:textId="77777777" w:rsidR="00B43E6F" w:rsidRPr="00A718A8" w:rsidRDefault="00B43E6F" w:rsidP="00B43E6F">
      <w:pPr>
        <w:rPr>
          <w:rFonts w:ascii="Arial" w:hAnsi="Arial" w:cs="Arial"/>
          <w:b/>
          <w:sz w:val="20"/>
          <w:szCs w:val="20"/>
          <w:lang w:val="en-US"/>
        </w:rPr>
      </w:pPr>
      <w:r w:rsidRPr="00A718A8">
        <w:rPr>
          <w:rFonts w:ascii="Arial" w:hAnsi="Arial" w:cs="Arial"/>
          <w:b/>
          <w:sz w:val="20"/>
          <w:szCs w:val="20"/>
          <w:lang w:val="en-US"/>
        </w:rPr>
        <w:t xml:space="preserve">Note: 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GLM </w:t>
      </w:r>
      <w:r>
        <w:rPr>
          <w:rFonts w:ascii="Arial" w:hAnsi="Arial" w:cs="Arial"/>
          <w:bCs/>
          <w:sz w:val="20"/>
          <w:szCs w:val="20"/>
          <w:lang w:val="en-US"/>
        </w:rPr>
        <w:t xml:space="preserve">estimates, </w:t>
      </w:r>
      <w:r w:rsidRPr="00A718A8">
        <w:rPr>
          <w:rFonts w:ascii="Arial" w:hAnsi="Arial" w:cs="Arial"/>
          <w:bCs/>
          <w:sz w:val="20"/>
          <w:szCs w:val="20"/>
          <w:lang w:val="en-US"/>
        </w:rPr>
        <w:t>robust SE clustered on respondent level</w:t>
      </w:r>
      <w:r>
        <w:rPr>
          <w:rFonts w:ascii="Arial" w:hAnsi="Arial" w:cs="Arial"/>
          <w:bCs/>
          <w:sz w:val="20"/>
          <w:szCs w:val="20"/>
          <w:lang w:val="en-US"/>
        </w:rPr>
        <w:t xml:space="preserve"> in parenthesis, </w:t>
      </w:r>
      <w:r w:rsidRPr="008A2000">
        <w:rPr>
          <w:rFonts w:ascii="Arial" w:hAnsi="Arial" w:cs="Arial"/>
          <w:bCs/>
          <w:sz w:val="20"/>
          <w:szCs w:val="20"/>
          <w:lang w:val="en-US"/>
        </w:rPr>
        <w:t>*p&lt;0.1;</w:t>
      </w:r>
      <w:r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Pr="008A2000">
        <w:rPr>
          <w:rFonts w:ascii="Arial" w:hAnsi="Arial" w:cs="Arial"/>
          <w:bCs/>
          <w:sz w:val="20"/>
          <w:szCs w:val="20"/>
          <w:lang w:val="en-US"/>
        </w:rPr>
        <w:t>**p&lt;</w:t>
      </w:r>
      <w:proofErr w:type="gramStart"/>
      <w:r w:rsidRPr="008A2000">
        <w:rPr>
          <w:rFonts w:ascii="Arial" w:hAnsi="Arial" w:cs="Arial"/>
          <w:bCs/>
          <w:sz w:val="20"/>
          <w:szCs w:val="20"/>
          <w:lang w:val="en-US"/>
        </w:rPr>
        <w:t>0.05; *</w:t>
      </w:r>
      <w:proofErr w:type="gramEnd"/>
      <w:r w:rsidRPr="008A2000">
        <w:rPr>
          <w:rFonts w:ascii="Arial" w:hAnsi="Arial" w:cs="Arial"/>
          <w:bCs/>
          <w:sz w:val="20"/>
          <w:szCs w:val="20"/>
          <w:lang w:val="en-US"/>
        </w:rPr>
        <w:t>**p&lt;0.0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. </w:t>
      </w:r>
    </w:p>
    <w:p w14:paraId="5EA4A260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6CF6216D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 xml:space="preserve">Appendix Table 3. </w:t>
      </w:r>
      <w:r w:rsidRPr="00B348FE">
        <w:rPr>
          <w:rFonts w:ascii="Arial" w:hAnsi="Arial" w:cs="Arial"/>
          <w:bCs/>
          <w:sz w:val="24"/>
          <w:szCs w:val="24"/>
          <w:lang w:val="en-US"/>
        </w:rPr>
        <w:t>Correlation between GAAIS (negative/positive) and items on AI Regulation preference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3686"/>
        <w:gridCol w:w="769"/>
        <w:gridCol w:w="769"/>
        <w:gridCol w:w="768"/>
        <w:gridCol w:w="768"/>
        <w:gridCol w:w="768"/>
        <w:gridCol w:w="768"/>
      </w:tblGrid>
      <w:tr w:rsidR="00B43E6F" w:rsidRPr="00B348FE" w14:paraId="1504AC4D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396D5520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32677049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GAAIS pos.</w:t>
            </w:r>
          </w:p>
        </w:tc>
        <w:tc>
          <w:tcPr>
            <w:tcW w:w="463" w:type="pct"/>
            <w:noWrap/>
            <w:vAlign w:val="center"/>
            <w:hideMark/>
          </w:tcPr>
          <w:p w14:paraId="454B7B2F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GAAIS neg.</w:t>
            </w:r>
          </w:p>
        </w:tc>
        <w:tc>
          <w:tcPr>
            <w:tcW w:w="463" w:type="pct"/>
            <w:noWrap/>
            <w:vAlign w:val="center"/>
            <w:hideMark/>
          </w:tcPr>
          <w:p w14:paraId="7BC18BAB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Gov1</w:t>
            </w:r>
          </w:p>
        </w:tc>
        <w:tc>
          <w:tcPr>
            <w:tcW w:w="463" w:type="pct"/>
            <w:noWrap/>
            <w:vAlign w:val="center"/>
            <w:hideMark/>
          </w:tcPr>
          <w:p w14:paraId="4B1817E8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Gov2</w:t>
            </w:r>
          </w:p>
        </w:tc>
        <w:tc>
          <w:tcPr>
            <w:tcW w:w="463" w:type="pct"/>
            <w:noWrap/>
            <w:vAlign w:val="center"/>
            <w:hideMark/>
          </w:tcPr>
          <w:p w14:paraId="7659F1A0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Gov3</w:t>
            </w:r>
          </w:p>
        </w:tc>
        <w:tc>
          <w:tcPr>
            <w:tcW w:w="463" w:type="pct"/>
            <w:noWrap/>
            <w:vAlign w:val="center"/>
            <w:hideMark/>
          </w:tcPr>
          <w:p w14:paraId="739778D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Gov4</w:t>
            </w:r>
          </w:p>
        </w:tc>
      </w:tr>
      <w:tr w:rsidR="00B43E6F" w:rsidRPr="00B348FE" w14:paraId="0D3B6909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6F52BCBE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Sample1:</w:t>
            </w:r>
          </w:p>
        </w:tc>
        <w:tc>
          <w:tcPr>
            <w:tcW w:w="463" w:type="pct"/>
            <w:noWrap/>
            <w:vAlign w:val="center"/>
            <w:hideMark/>
          </w:tcPr>
          <w:p w14:paraId="541FBCC2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6099428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72993B82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7B8CD299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647838D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732929F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</w:tr>
      <w:tr w:rsidR="00B43E6F" w:rsidRPr="00B348FE" w14:paraId="45E8A1D7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3B392742" w14:textId="77777777" w:rsidR="00B43E6F" w:rsidRPr="00B348FE" w:rsidRDefault="00B43E6F" w:rsidP="00C448FB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GAAIS pos.</w:t>
            </w:r>
          </w:p>
        </w:tc>
        <w:tc>
          <w:tcPr>
            <w:tcW w:w="463" w:type="pct"/>
            <w:noWrap/>
            <w:vAlign w:val="center"/>
            <w:hideMark/>
          </w:tcPr>
          <w:p w14:paraId="1AA3D02B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1975B62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-0.45</w:t>
            </w:r>
          </w:p>
        </w:tc>
        <w:tc>
          <w:tcPr>
            <w:tcW w:w="463" w:type="pct"/>
            <w:noWrap/>
            <w:vAlign w:val="center"/>
            <w:hideMark/>
          </w:tcPr>
          <w:p w14:paraId="53D98FF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-0.20</w:t>
            </w:r>
          </w:p>
        </w:tc>
        <w:tc>
          <w:tcPr>
            <w:tcW w:w="463" w:type="pct"/>
            <w:noWrap/>
            <w:vAlign w:val="center"/>
            <w:hideMark/>
          </w:tcPr>
          <w:p w14:paraId="5C73FCF8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-0.25</w:t>
            </w:r>
          </w:p>
        </w:tc>
        <w:tc>
          <w:tcPr>
            <w:tcW w:w="463" w:type="pct"/>
            <w:noWrap/>
            <w:vAlign w:val="center"/>
            <w:hideMark/>
          </w:tcPr>
          <w:p w14:paraId="68BCAFE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0.23</w:t>
            </w:r>
          </w:p>
        </w:tc>
        <w:tc>
          <w:tcPr>
            <w:tcW w:w="463" w:type="pct"/>
            <w:noWrap/>
            <w:vAlign w:val="center"/>
            <w:hideMark/>
          </w:tcPr>
          <w:p w14:paraId="29B5FE4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0.04</w:t>
            </w:r>
          </w:p>
        </w:tc>
      </w:tr>
      <w:tr w:rsidR="00B43E6F" w:rsidRPr="00B348FE" w14:paraId="06C87E02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089589DA" w14:textId="77777777" w:rsidR="00B43E6F" w:rsidRPr="00B348FE" w:rsidRDefault="00B43E6F" w:rsidP="00C448FB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GAAIS neg.</w:t>
            </w:r>
          </w:p>
        </w:tc>
        <w:tc>
          <w:tcPr>
            <w:tcW w:w="463" w:type="pct"/>
            <w:noWrap/>
            <w:vAlign w:val="center"/>
            <w:hideMark/>
          </w:tcPr>
          <w:p w14:paraId="6BD6346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-0.45</w:t>
            </w:r>
          </w:p>
        </w:tc>
        <w:tc>
          <w:tcPr>
            <w:tcW w:w="463" w:type="pct"/>
            <w:noWrap/>
            <w:vAlign w:val="center"/>
            <w:hideMark/>
          </w:tcPr>
          <w:p w14:paraId="13A45252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21F6C89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0.28</w:t>
            </w:r>
          </w:p>
        </w:tc>
        <w:tc>
          <w:tcPr>
            <w:tcW w:w="463" w:type="pct"/>
            <w:noWrap/>
            <w:vAlign w:val="center"/>
            <w:hideMark/>
          </w:tcPr>
          <w:p w14:paraId="137B0B0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0.26</w:t>
            </w:r>
          </w:p>
        </w:tc>
        <w:tc>
          <w:tcPr>
            <w:tcW w:w="463" w:type="pct"/>
            <w:noWrap/>
            <w:vAlign w:val="center"/>
            <w:hideMark/>
          </w:tcPr>
          <w:p w14:paraId="7263A74B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-0.12</w:t>
            </w:r>
          </w:p>
        </w:tc>
        <w:tc>
          <w:tcPr>
            <w:tcW w:w="463" w:type="pct"/>
            <w:noWrap/>
            <w:vAlign w:val="center"/>
            <w:hideMark/>
          </w:tcPr>
          <w:p w14:paraId="7415E393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0.00</w:t>
            </w:r>
          </w:p>
        </w:tc>
      </w:tr>
      <w:tr w:rsidR="00B43E6F" w:rsidRPr="00B348FE" w14:paraId="2E00AA86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5496D317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Gov1.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 Artificial intelligence should be more strictly regulated by the government. </w:t>
            </w:r>
          </w:p>
        </w:tc>
        <w:tc>
          <w:tcPr>
            <w:tcW w:w="463" w:type="pct"/>
            <w:noWrap/>
            <w:vAlign w:val="center"/>
            <w:hideMark/>
          </w:tcPr>
          <w:p w14:paraId="392CF452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-0.20</w:t>
            </w:r>
          </w:p>
        </w:tc>
        <w:tc>
          <w:tcPr>
            <w:tcW w:w="463" w:type="pct"/>
            <w:noWrap/>
            <w:vAlign w:val="center"/>
            <w:hideMark/>
          </w:tcPr>
          <w:p w14:paraId="0CA5B4E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0.28</w:t>
            </w:r>
          </w:p>
        </w:tc>
        <w:tc>
          <w:tcPr>
            <w:tcW w:w="463" w:type="pct"/>
            <w:noWrap/>
            <w:vAlign w:val="center"/>
            <w:hideMark/>
          </w:tcPr>
          <w:p w14:paraId="4C199D7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0DBBBE9F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0.17</w:t>
            </w:r>
          </w:p>
        </w:tc>
        <w:tc>
          <w:tcPr>
            <w:tcW w:w="463" w:type="pct"/>
            <w:noWrap/>
            <w:vAlign w:val="center"/>
            <w:hideMark/>
          </w:tcPr>
          <w:p w14:paraId="768C970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0.27</w:t>
            </w:r>
          </w:p>
        </w:tc>
        <w:tc>
          <w:tcPr>
            <w:tcW w:w="463" w:type="pct"/>
            <w:noWrap/>
            <w:vAlign w:val="center"/>
            <w:hideMark/>
          </w:tcPr>
          <w:p w14:paraId="0A8BBDE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-0.18</w:t>
            </w:r>
          </w:p>
        </w:tc>
      </w:tr>
      <w:tr w:rsidR="00B43E6F" w:rsidRPr="00B348FE" w14:paraId="05359176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6A9A9039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Gov2.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Companies that produce artificial intelligence should be able to act on the market without restriction. </w:t>
            </w:r>
          </w:p>
        </w:tc>
        <w:tc>
          <w:tcPr>
            <w:tcW w:w="463" w:type="pct"/>
            <w:noWrap/>
            <w:vAlign w:val="center"/>
            <w:hideMark/>
          </w:tcPr>
          <w:p w14:paraId="469BC7BA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-0.25</w:t>
            </w:r>
          </w:p>
        </w:tc>
        <w:tc>
          <w:tcPr>
            <w:tcW w:w="463" w:type="pct"/>
            <w:noWrap/>
            <w:vAlign w:val="center"/>
            <w:hideMark/>
          </w:tcPr>
          <w:p w14:paraId="614A0F6C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0.26</w:t>
            </w:r>
          </w:p>
        </w:tc>
        <w:tc>
          <w:tcPr>
            <w:tcW w:w="463" w:type="pct"/>
            <w:noWrap/>
            <w:vAlign w:val="center"/>
            <w:hideMark/>
          </w:tcPr>
          <w:p w14:paraId="713E8EC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0.17</w:t>
            </w:r>
          </w:p>
        </w:tc>
        <w:tc>
          <w:tcPr>
            <w:tcW w:w="463" w:type="pct"/>
            <w:noWrap/>
            <w:vAlign w:val="center"/>
            <w:hideMark/>
          </w:tcPr>
          <w:p w14:paraId="07F9563F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036E677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-0.13</w:t>
            </w:r>
          </w:p>
        </w:tc>
        <w:tc>
          <w:tcPr>
            <w:tcW w:w="463" w:type="pct"/>
            <w:noWrap/>
            <w:vAlign w:val="center"/>
            <w:hideMark/>
          </w:tcPr>
          <w:p w14:paraId="3D83D2AA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0.12</w:t>
            </w:r>
          </w:p>
        </w:tc>
      </w:tr>
      <w:tr w:rsidR="00B43E6F" w:rsidRPr="00B348FE" w14:paraId="2089D14F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731A1D34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Gov3.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The government should take responsibility for ensuring that artificial intelligence benefits all people. </w:t>
            </w:r>
          </w:p>
        </w:tc>
        <w:tc>
          <w:tcPr>
            <w:tcW w:w="463" w:type="pct"/>
            <w:noWrap/>
            <w:vAlign w:val="center"/>
            <w:hideMark/>
          </w:tcPr>
          <w:p w14:paraId="4BDF3CB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0.23</w:t>
            </w:r>
          </w:p>
        </w:tc>
        <w:tc>
          <w:tcPr>
            <w:tcW w:w="463" w:type="pct"/>
            <w:noWrap/>
            <w:vAlign w:val="center"/>
            <w:hideMark/>
          </w:tcPr>
          <w:p w14:paraId="4E2916D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-0.12</w:t>
            </w:r>
          </w:p>
        </w:tc>
        <w:tc>
          <w:tcPr>
            <w:tcW w:w="463" w:type="pct"/>
            <w:noWrap/>
            <w:vAlign w:val="center"/>
            <w:hideMark/>
          </w:tcPr>
          <w:p w14:paraId="195D1DB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0.27</w:t>
            </w:r>
          </w:p>
        </w:tc>
        <w:tc>
          <w:tcPr>
            <w:tcW w:w="463" w:type="pct"/>
            <w:noWrap/>
            <w:vAlign w:val="center"/>
            <w:hideMark/>
          </w:tcPr>
          <w:p w14:paraId="24494AB3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-0.13</w:t>
            </w:r>
          </w:p>
        </w:tc>
        <w:tc>
          <w:tcPr>
            <w:tcW w:w="463" w:type="pct"/>
            <w:noWrap/>
            <w:vAlign w:val="center"/>
            <w:hideMark/>
          </w:tcPr>
          <w:p w14:paraId="2AC3735F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272DBBC9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-0.19</w:t>
            </w:r>
          </w:p>
        </w:tc>
      </w:tr>
      <w:tr w:rsidR="00B43E6F" w:rsidRPr="00B348FE" w14:paraId="48EF6E87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622F7B85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Gov4. 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Each person should be responsible for judging artificial intelligence’s benefits and drawbacks. </w:t>
            </w:r>
          </w:p>
        </w:tc>
        <w:tc>
          <w:tcPr>
            <w:tcW w:w="463" w:type="pct"/>
            <w:noWrap/>
            <w:vAlign w:val="center"/>
            <w:hideMark/>
          </w:tcPr>
          <w:p w14:paraId="52A2838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0.04</w:t>
            </w:r>
          </w:p>
        </w:tc>
        <w:tc>
          <w:tcPr>
            <w:tcW w:w="463" w:type="pct"/>
            <w:noWrap/>
            <w:vAlign w:val="center"/>
            <w:hideMark/>
          </w:tcPr>
          <w:p w14:paraId="3F9C55D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0.00</w:t>
            </w:r>
          </w:p>
        </w:tc>
        <w:tc>
          <w:tcPr>
            <w:tcW w:w="463" w:type="pct"/>
            <w:noWrap/>
            <w:vAlign w:val="center"/>
            <w:hideMark/>
          </w:tcPr>
          <w:p w14:paraId="6B96E33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-0.18</w:t>
            </w:r>
          </w:p>
        </w:tc>
        <w:tc>
          <w:tcPr>
            <w:tcW w:w="463" w:type="pct"/>
            <w:noWrap/>
            <w:vAlign w:val="center"/>
            <w:hideMark/>
          </w:tcPr>
          <w:p w14:paraId="169880D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0.12</w:t>
            </w:r>
          </w:p>
        </w:tc>
        <w:tc>
          <w:tcPr>
            <w:tcW w:w="463" w:type="pct"/>
            <w:noWrap/>
            <w:vAlign w:val="center"/>
            <w:hideMark/>
          </w:tcPr>
          <w:p w14:paraId="73937E4F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-0.19</w:t>
            </w:r>
          </w:p>
        </w:tc>
        <w:tc>
          <w:tcPr>
            <w:tcW w:w="463" w:type="pct"/>
            <w:noWrap/>
            <w:vAlign w:val="center"/>
            <w:hideMark/>
          </w:tcPr>
          <w:p w14:paraId="7C61A47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</w:tr>
      <w:tr w:rsidR="00B43E6F" w:rsidRPr="00B348FE" w14:paraId="308649EE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24701047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Sample2:</w:t>
            </w:r>
          </w:p>
        </w:tc>
        <w:tc>
          <w:tcPr>
            <w:tcW w:w="463" w:type="pct"/>
            <w:noWrap/>
            <w:vAlign w:val="center"/>
            <w:hideMark/>
          </w:tcPr>
          <w:p w14:paraId="7A2D487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3641BA73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129A90B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4EAD91A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73B93B62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  <w:tc>
          <w:tcPr>
            <w:tcW w:w="463" w:type="pct"/>
            <w:noWrap/>
            <w:vAlign w:val="center"/>
            <w:hideMark/>
          </w:tcPr>
          <w:p w14:paraId="242813A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sz w:val="18"/>
                <w:szCs w:val="18"/>
                <w:lang w:eastAsia="de-DE"/>
              </w:rPr>
            </w:pPr>
          </w:p>
        </w:tc>
      </w:tr>
      <w:tr w:rsidR="00B43E6F" w:rsidRPr="00B348FE" w14:paraId="21B24BCE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2ACEF0A6" w14:textId="77777777" w:rsidR="00B43E6F" w:rsidRPr="00B348FE" w:rsidRDefault="00B43E6F" w:rsidP="00C448FB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GAAIS pos.</w:t>
            </w:r>
          </w:p>
        </w:tc>
        <w:tc>
          <w:tcPr>
            <w:tcW w:w="463" w:type="pct"/>
            <w:noWrap/>
            <w:vAlign w:val="center"/>
            <w:hideMark/>
          </w:tcPr>
          <w:p w14:paraId="5FF2EB3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05359D4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-0.50</w:t>
            </w:r>
          </w:p>
        </w:tc>
        <w:tc>
          <w:tcPr>
            <w:tcW w:w="463" w:type="pct"/>
            <w:noWrap/>
            <w:vAlign w:val="center"/>
            <w:hideMark/>
          </w:tcPr>
          <w:p w14:paraId="74E07F6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-0.14</w:t>
            </w:r>
          </w:p>
        </w:tc>
        <w:tc>
          <w:tcPr>
            <w:tcW w:w="463" w:type="pct"/>
            <w:noWrap/>
            <w:vAlign w:val="center"/>
            <w:hideMark/>
          </w:tcPr>
          <w:p w14:paraId="63841929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-0.47</w:t>
            </w:r>
          </w:p>
        </w:tc>
        <w:tc>
          <w:tcPr>
            <w:tcW w:w="463" w:type="pct"/>
            <w:noWrap/>
            <w:vAlign w:val="center"/>
            <w:hideMark/>
          </w:tcPr>
          <w:p w14:paraId="5DC62138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0.32</w:t>
            </w:r>
          </w:p>
        </w:tc>
        <w:tc>
          <w:tcPr>
            <w:tcW w:w="463" w:type="pct"/>
            <w:noWrap/>
            <w:vAlign w:val="center"/>
            <w:hideMark/>
          </w:tcPr>
          <w:p w14:paraId="14F54DB1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-0.13</w:t>
            </w:r>
          </w:p>
        </w:tc>
      </w:tr>
      <w:tr w:rsidR="00B43E6F" w:rsidRPr="00B348FE" w14:paraId="109BFAAA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5012E2C5" w14:textId="77777777" w:rsidR="00B43E6F" w:rsidRPr="00B348FE" w:rsidRDefault="00B43E6F" w:rsidP="00C448FB">
            <w:pP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GAAIS neg.</w:t>
            </w:r>
          </w:p>
        </w:tc>
        <w:tc>
          <w:tcPr>
            <w:tcW w:w="463" w:type="pct"/>
            <w:noWrap/>
            <w:vAlign w:val="center"/>
            <w:hideMark/>
          </w:tcPr>
          <w:p w14:paraId="7F927D99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-0.50</w:t>
            </w:r>
          </w:p>
        </w:tc>
        <w:tc>
          <w:tcPr>
            <w:tcW w:w="463" w:type="pct"/>
            <w:noWrap/>
            <w:vAlign w:val="center"/>
            <w:hideMark/>
          </w:tcPr>
          <w:p w14:paraId="31E9553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5F76D18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0.31</w:t>
            </w:r>
          </w:p>
        </w:tc>
        <w:tc>
          <w:tcPr>
            <w:tcW w:w="463" w:type="pct"/>
            <w:noWrap/>
            <w:vAlign w:val="center"/>
            <w:hideMark/>
          </w:tcPr>
          <w:p w14:paraId="6C5225BA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0.31</w:t>
            </w:r>
          </w:p>
        </w:tc>
        <w:tc>
          <w:tcPr>
            <w:tcW w:w="463" w:type="pct"/>
            <w:noWrap/>
            <w:vAlign w:val="center"/>
            <w:hideMark/>
          </w:tcPr>
          <w:p w14:paraId="267E350D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-0.06</w:t>
            </w:r>
          </w:p>
        </w:tc>
        <w:tc>
          <w:tcPr>
            <w:tcW w:w="463" w:type="pct"/>
            <w:noWrap/>
            <w:vAlign w:val="center"/>
            <w:hideMark/>
          </w:tcPr>
          <w:p w14:paraId="52C5FD8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0.02</w:t>
            </w:r>
          </w:p>
        </w:tc>
      </w:tr>
      <w:tr w:rsidR="00B43E6F" w:rsidRPr="00B348FE" w14:paraId="08538641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4AEBFE56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Gov1.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 Artificial intelligence should be more strictly regulated by the government. </w:t>
            </w:r>
          </w:p>
        </w:tc>
        <w:tc>
          <w:tcPr>
            <w:tcW w:w="463" w:type="pct"/>
            <w:noWrap/>
            <w:vAlign w:val="center"/>
            <w:hideMark/>
          </w:tcPr>
          <w:p w14:paraId="5A88F40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-0.14</w:t>
            </w:r>
          </w:p>
        </w:tc>
        <w:tc>
          <w:tcPr>
            <w:tcW w:w="463" w:type="pct"/>
            <w:noWrap/>
            <w:vAlign w:val="center"/>
            <w:hideMark/>
          </w:tcPr>
          <w:p w14:paraId="5306484B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0.31</w:t>
            </w:r>
          </w:p>
        </w:tc>
        <w:tc>
          <w:tcPr>
            <w:tcW w:w="463" w:type="pct"/>
            <w:noWrap/>
            <w:vAlign w:val="center"/>
            <w:hideMark/>
          </w:tcPr>
          <w:p w14:paraId="3310555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14A6BA42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0.26</w:t>
            </w:r>
          </w:p>
        </w:tc>
        <w:tc>
          <w:tcPr>
            <w:tcW w:w="463" w:type="pct"/>
            <w:noWrap/>
            <w:vAlign w:val="center"/>
            <w:hideMark/>
          </w:tcPr>
          <w:p w14:paraId="5B442CAC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0.32</w:t>
            </w:r>
          </w:p>
        </w:tc>
        <w:tc>
          <w:tcPr>
            <w:tcW w:w="463" w:type="pct"/>
            <w:noWrap/>
            <w:vAlign w:val="center"/>
            <w:hideMark/>
          </w:tcPr>
          <w:p w14:paraId="6172B340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-0.03</w:t>
            </w:r>
          </w:p>
        </w:tc>
      </w:tr>
      <w:tr w:rsidR="00B43E6F" w:rsidRPr="00B348FE" w14:paraId="2412320D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07522397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Gov2.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Companies that produce artificial intelligence should be able to act on the market without restriction. </w:t>
            </w:r>
          </w:p>
        </w:tc>
        <w:tc>
          <w:tcPr>
            <w:tcW w:w="463" w:type="pct"/>
            <w:noWrap/>
            <w:vAlign w:val="center"/>
            <w:hideMark/>
          </w:tcPr>
          <w:p w14:paraId="752BFF4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-0.47</w:t>
            </w:r>
          </w:p>
        </w:tc>
        <w:tc>
          <w:tcPr>
            <w:tcW w:w="463" w:type="pct"/>
            <w:noWrap/>
            <w:vAlign w:val="center"/>
            <w:hideMark/>
          </w:tcPr>
          <w:p w14:paraId="33ECC260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0.31</w:t>
            </w:r>
          </w:p>
        </w:tc>
        <w:tc>
          <w:tcPr>
            <w:tcW w:w="463" w:type="pct"/>
            <w:noWrap/>
            <w:vAlign w:val="center"/>
            <w:hideMark/>
          </w:tcPr>
          <w:p w14:paraId="1CE99B4B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0.26</w:t>
            </w:r>
          </w:p>
        </w:tc>
        <w:tc>
          <w:tcPr>
            <w:tcW w:w="463" w:type="pct"/>
            <w:noWrap/>
            <w:vAlign w:val="center"/>
            <w:hideMark/>
          </w:tcPr>
          <w:p w14:paraId="48F74B7C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5217B993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-0.10</w:t>
            </w:r>
          </w:p>
        </w:tc>
        <w:tc>
          <w:tcPr>
            <w:tcW w:w="463" w:type="pct"/>
            <w:noWrap/>
            <w:vAlign w:val="center"/>
            <w:hideMark/>
          </w:tcPr>
          <w:p w14:paraId="73371AF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0.16</w:t>
            </w:r>
          </w:p>
        </w:tc>
      </w:tr>
      <w:tr w:rsidR="00B43E6F" w:rsidRPr="00B348FE" w14:paraId="3489FFD3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6916D8BD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Gov3.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The government should take responsibility for ensuring that artificial intelligence benefits all people. </w:t>
            </w:r>
          </w:p>
        </w:tc>
        <w:tc>
          <w:tcPr>
            <w:tcW w:w="463" w:type="pct"/>
            <w:noWrap/>
            <w:vAlign w:val="center"/>
            <w:hideMark/>
          </w:tcPr>
          <w:p w14:paraId="2C85B77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0.32</w:t>
            </w:r>
          </w:p>
        </w:tc>
        <w:tc>
          <w:tcPr>
            <w:tcW w:w="463" w:type="pct"/>
            <w:noWrap/>
            <w:vAlign w:val="center"/>
            <w:hideMark/>
          </w:tcPr>
          <w:p w14:paraId="20DBD37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-0.06</w:t>
            </w:r>
          </w:p>
        </w:tc>
        <w:tc>
          <w:tcPr>
            <w:tcW w:w="463" w:type="pct"/>
            <w:noWrap/>
            <w:vAlign w:val="center"/>
            <w:hideMark/>
          </w:tcPr>
          <w:p w14:paraId="2C4BDBB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0.32</w:t>
            </w:r>
          </w:p>
        </w:tc>
        <w:tc>
          <w:tcPr>
            <w:tcW w:w="463" w:type="pct"/>
            <w:noWrap/>
            <w:vAlign w:val="center"/>
            <w:hideMark/>
          </w:tcPr>
          <w:p w14:paraId="7538B56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-0.10</w:t>
            </w:r>
          </w:p>
        </w:tc>
        <w:tc>
          <w:tcPr>
            <w:tcW w:w="463" w:type="pct"/>
            <w:noWrap/>
            <w:vAlign w:val="center"/>
            <w:hideMark/>
          </w:tcPr>
          <w:p w14:paraId="1B93F38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  <w:tc>
          <w:tcPr>
            <w:tcW w:w="463" w:type="pct"/>
            <w:noWrap/>
            <w:vAlign w:val="center"/>
            <w:hideMark/>
          </w:tcPr>
          <w:p w14:paraId="15F35ED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-0.11</w:t>
            </w:r>
          </w:p>
        </w:tc>
      </w:tr>
      <w:tr w:rsidR="00B43E6F" w:rsidRPr="00B348FE" w14:paraId="1822A46B" w14:textId="77777777" w:rsidTr="00C448FB">
        <w:trPr>
          <w:trHeight w:val="285"/>
        </w:trPr>
        <w:tc>
          <w:tcPr>
            <w:tcW w:w="2221" w:type="pct"/>
            <w:noWrap/>
            <w:hideMark/>
          </w:tcPr>
          <w:p w14:paraId="2D281174" w14:textId="77777777" w:rsidR="00B43E6F" w:rsidRPr="00B348FE" w:rsidRDefault="00B43E6F" w:rsidP="00C448FB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hAnsi="Arial" w:cs="Arial"/>
                <w:b/>
                <w:bCs/>
                <w:sz w:val="18"/>
                <w:szCs w:val="18"/>
              </w:rPr>
              <w:t>Gov4.</w:t>
            </w:r>
            <w:r w:rsidRPr="00B348FE">
              <w:rPr>
                <w:rFonts w:ascii="Arial" w:hAnsi="Arial" w:cs="Arial"/>
                <w:sz w:val="18"/>
                <w:szCs w:val="18"/>
              </w:rPr>
              <w:t xml:space="preserve"> Each person should be responsible for judging artificial intelligence’s benefits and drawbacks. </w:t>
            </w:r>
          </w:p>
        </w:tc>
        <w:tc>
          <w:tcPr>
            <w:tcW w:w="463" w:type="pct"/>
            <w:noWrap/>
            <w:vAlign w:val="center"/>
            <w:hideMark/>
          </w:tcPr>
          <w:p w14:paraId="753253C6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-0.13</w:t>
            </w:r>
          </w:p>
        </w:tc>
        <w:tc>
          <w:tcPr>
            <w:tcW w:w="463" w:type="pct"/>
            <w:noWrap/>
            <w:vAlign w:val="center"/>
            <w:hideMark/>
          </w:tcPr>
          <w:p w14:paraId="26C4BB75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0.02</w:t>
            </w:r>
          </w:p>
        </w:tc>
        <w:tc>
          <w:tcPr>
            <w:tcW w:w="463" w:type="pct"/>
            <w:noWrap/>
            <w:vAlign w:val="center"/>
            <w:hideMark/>
          </w:tcPr>
          <w:p w14:paraId="645839F7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-0.03</w:t>
            </w:r>
          </w:p>
        </w:tc>
        <w:tc>
          <w:tcPr>
            <w:tcW w:w="463" w:type="pct"/>
            <w:noWrap/>
            <w:vAlign w:val="center"/>
            <w:hideMark/>
          </w:tcPr>
          <w:p w14:paraId="27B496F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0.16</w:t>
            </w:r>
          </w:p>
        </w:tc>
        <w:tc>
          <w:tcPr>
            <w:tcW w:w="463" w:type="pct"/>
            <w:noWrap/>
            <w:vAlign w:val="center"/>
            <w:hideMark/>
          </w:tcPr>
          <w:p w14:paraId="56115514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-0.11</w:t>
            </w:r>
          </w:p>
        </w:tc>
        <w:tc>
          <w:tcPr>
            <w:tcW w:w="463" w:type="pct"/>
            <w:noWrap/>
            <w:vAlign w:val="center"/>
            <w:hideMark/>
          </w:tcPr>
          <w:p w14:paraId="71F9D30E" w14:textId="77777777" w:rsidR="00B43E6F" w:rsidRPr="00B348FE" w:rsidRDefault="00B43E6F" w:rsidP="00C448FB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</w:pPr>
            <w:r w:rsidRPr="00B348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de-DE"/>
              </w:rPr>
              <w:t>1.00</w:t>
            </w:r>
          </w:p>
        </w:tc>
      </w:tr>
    </w:tbl>
    <w:p w14:paraId="040A58BE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1BFB2986" w14:textId="77777777" w:rsidR="00B43E6F" w:rsidRPr="00BA4BCE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 w:rsidRPr="00BA4BCE">
        <w:rPr>
          <w:rFonts w:ascii="Arial" w:hAnsi="Arial" w:cs="Arial"/>
          <w:b/>
          <w:sz w:val="24"/>
          <w:szCs w:val="24"/>
          <w:lang w:val="en-US"/>
        </w:rPr>
        <w:lastRenderedPageBreak/>
        <w:t xml:space="preserve">Appendix Figure </w:t>
      </w:r>
      <w:r>
        <w:rPr>
          <w:rFonts w:ascii="Arial" w:hAnsi="Arial" w:cs="Arial"/>
          <w:b/>
          <w:sz w:val="24"/>
          <w:szCs w:val="24"/>
          <w:lang w:val="en-US"/>
        </w:rPr>
        <w:t>2.</w:t>
      </w:r>
      <w:r w:rsidRPr="0078528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Response Time (Regulatory Preferences)</w:t>
      </w:r>
    </w:p>
    <w:p w14:paraId="0D74AB83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noProof/>
          <w:sz w:val="24"/>
          <w:szCs w:val="24"/>
          <w:lang w:val="en-US"/>
        </w:rPr>
        <w:drawing>
          <wp:inline distT="0" distB="0" distL="0" distR="0" wp14:anchorId="38514467" wp14:editId="39444E1D">
            <wp:extent cx="4944427" cy="3296285"/>
            <wp:effectExtent l="0" t="0" r="8890" b="0"/>
            <wp:docPr id="2013501124" name="Grafik 1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3501124" name="Grafik 1" descr="A screenshot of a graph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4427" cy="329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E46C0C" w14:textId="77777777" w:rsidR="00B43E6F" w:rsidRPr="00A718A8" w:rsidRDefault="00B43E6F" w:rsidP="00B43E6F">
      <w:pPr>
        <w:rPr>
          <w:rFonts w:ascii="Arial" w:hAnsi="Arial" w:cs="Arial"/>
          <w:b/>
          <w:sz w:val="20"/>
          <w:szCs w:val="20"/>
          <w:lang w:val="en-US"/>
        </w:rPr>
      </w:pPr>
      <w:r w:rsidRPr="00A718A8">
        <w:rPr>
          <w:rFonts w:ascii="Arial" w:hAnsi="Arial" w:cs="Arial"/>
          <w:b/>
          <w:sz w:val="20"/>
          <w:szCs w:val="20"/>
          <w:lang w:val="en-US"/>
        </w:rPr>
        <w:t xml:space="preserve">Note: </w:t>
      </w:r>
      <w:r>
        <w:rPr>
          <w:rFonts w:ascii="Arial" w:hAnsi="Arial" w:cs="Arial"/>
          <w:bCs/>
          <w:sz w:val="20"/>
          <w:szCs w:val="20"/>
          <w:lang w:val="en-US"/>
        </w:rPr>
        <w:t>GLM estimates with robust SE clustered at the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 respondent level (</w:t>
      </w:r>
      <w:r>
        <w:rPr>
          <w:rFonts w:ascii="Arial" w:hAnsi="Arial" w:cs="Arial"/>
          <w:bCs/>
          <w:sz w:val="20"/>
          <w:szCs w:val="20"/>
          <w:lang w:val="en-US"/>
        </w:rPr>
        <w:t xml:space="preserve">Appendix 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Table </w:t>
      </w:r>
      <w:r>
        <w:rPr>
          <w:rFonts w:ascii="Arial" w:hAnsi="Arial" w:cs="Arial"/>
          <w:bCs/>
          <w:sz w:val="20"/>
          <w:szCs w:val="20"/>
          <w:lang w:val="en-US"/>
        </w:rPr>
        <w:t>1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). </w:t>
      </w:r>
    </w:p>
    <w:p w14:paraId="0911EFB0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</w:p>
    <w:p w14:paraId="1024F8EC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 w:rsidRPr="0078528A">
        <w:rPr>
          <w:rFonts w:ascii="Arial" w:hAnsi="Arial" w:cs="Arial"/>
          <w:b/>
          <w:sz w:val="24"/>
          <w:szCs w:val="24"/>
          <w:lang w:val="en-US"/>
        </w:rPr>
        <w:t xml:space="preserve">Appendix Figure </w:t>
      </w:r>
      <w:r>
        <w:rPr>
          <w:rFonts w:ascii="Arial" w:hAnsi="Arial" w:cs="Arial"/>
          <w:b/>
          <w:sz w:val="24"/>
          <w:szCs w:val="24"/>
          <w:lang w:val="en-US"/>
        </w:rPr>
        <w:t>3</w:t>
      </w:r>
      <w:r w:rsidRPr="0078528A">
        <w:rPr>
          <w:rFonts w:ascii="Arial" w:hAnsi="Arial" w:cs="Arial"/>
          <w:b/>
          <w:sz w:val="24"/>
          <w:szCs w:val="24"/>
          <w:lang w:val="en-US"/>
        </w:rPr>
        <w:t xml:space="preserve">. </w:t>
      </w:r>
      <w:r>
        <w:rPr>
          <w:rFonts w:ascii="Arial" w:hAnsi="Arial" w:cs="Arial"/>
          <w:bCs/>
          <w:sz w:val="24"/>
          <w:szCs w:val="24"/>
          <w:lang w:val="en-US"/>
        </w:rPr>
        <w:t xml:space="preserve">Robustness Test Response Time </w:t>
      </w:r>
      <w:r w:rsidRPr="0078528A">
        <w:rPr>
          <w:rFonts w:ascii="Arial" w:hAnsi="Arial" w:cs="Arial"/>
          <w:bCs/>
          <w:sz w:val="24"/>
          <w:szCs w:val="24"/>
          <w:lang w:val="en-US"/>
        </w:rPr>
        <w:t>(</w:t>
      </w:r>
      <w:r>
        <w:rPr>
          <w:rFonts w:ascii="Arial" w:hAnsi="Arial" w:cs="Arial"/>
          <w:bCs/>
          <w:sz w:val="24"/>
          <w:szCs w:val="24"/>
          <w:lang w:val="en-US"/>
        </w:rPr>
        <w:t>Attitudes towards AI</w:t>
      </w:r>
      <w:r w:rsidRPr="0078528A">
        <w:rPr>
          <w:rFonts w:ascii="Arial" w:hAnsi="Arial" w:cs="Arial"/>
          <w:bCs/>
          <w:sz w:val="24"/>
          <w:szCs w:val="24"/>
          <w:lang w:val="en-US"/>
        </w:rPr>
        <w:t>)</w:t>
      </w:r>
    </w:p>
    <w:p w14:paraId="756E423C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Cs/>
          <w:noProof/>
          <w:sz w:val="24"/>
          <w:szCs w:val="24"/>
          <w:lang w:val="en-US"/>
        </w:rPr>
        <w:drawing>
          <wp:inline distT="0" distB="0" distL="0" distR="0" wp14:anchorId="16FF83A3" wp14:editId="0C75812F">
            <wp:extent cx="4944427" cy="3296285"/>
            <wp:effectExtent l="0" t="0" r="8890" b="0"/>
            <wp:docPr id="134670498" name="Grafik 2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70498" name="Grafik 2" descr="A screenshot of a graph&#10;&#10;AI-generated content may be incorrec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4427" cy="329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FE319" w14:textId="77777777" w:rsidR="00B43E6F" w:rsidRDefault="00B43E6F" w:rsidP="00B43E6F">
      <w:pPr>
        <w:rPr>
          <w:rFonts w:ascii="Arial" w:hAnsi="Arial" w:cs="Arial"/>
          <w:bCs/>
          <w:sz w:val="20"/>
          <w:szCs w:val="20"/>
          <w:lang w:val="en-US"/>
        </w:rPr>
      </w:pPr>
      <w:r w:rsidRPr="00A718A8">
        <w:rPr>
          <w:rFonts w:ascii="Arial" w:hAnsi="Arial" w:cs="Arial"/>
          <w:b/>
          <w:sz w:val="20"/>
          <w:szCs w:val="20"/>
          <w:lang w:val="en-US"/>
        </w:rPr>
        <w:t xml:space="preserve">Note: </w:t>
      </w:r>
      <w:r>
        <w:rPr>
          <w:rFonts w:ascii="Arial" w:hAnsi="Arial" w:cs="Arial"/>
          <w:bCs/>
          <w:sz w:val="20"/>
          <w:szCs w:val="20"/>
          <w:lang w:val="en-US"/>
        </w:rPr>
        <w:t>GLM estimates with robust SE clustered at the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 respondent level (</w:t>
      </w:r>
      <w:r>
        <w:rPr>
          <w:rFonts w:ascii="Arial" w:hAnsi="Arial" w:cs="Arial"/>
          <w:bCs/>
          <w:sz w:val="20"/>
          <w:szCs w:val="20"/>
          <w:lang w:val="en-US"/>
        </w:rPr>
        <w:t xml:space="preserve">Appendix 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Table </w:t>
      </w:r>
      <w:r>
        <w:rPr>
          <w:rFonts w:ascii="Arial" w:hAnsi="Arial" w:cs="Arial"/>
          <w:bCs/>
          <w:sz w:val="20"/>
          <w:szCs w:val="20"/>
          <w:lang w:val="en-US"/>
        </w:rPr>
        <w:t>1</w:t>
      </w:r>
      <w:r w:rsidRPr="00A718A8">
        <w:rPr>
          <w:rFonts w:ascii="Arial" w:hAnsi="Arial" w:cs="Arial"/>
          <w:bCs/>
          <w:sz w:val="20"/>
          <w:szCs w:val="20"/>
          <w:lang w:val="en-US"/>
        </w:rPr>
        <w:t>).</w:t>
      </w:r>
    </w:p>
    <w:p w14:paraId="0AE7EDC2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 w:rsidRPr="0078528A">
        <w:rPr>
          <w:rFonts w:ascii="Arial" w:hAnsi="Arial" w:cs="Arial"/>
          <w:b/>
          <w:sz w:val="24"/>
          <w:szCs w:val="24"/>
          <w:lang w:val="en-US"/>
        </w:rPr>
        <w:lastRenderedPageBreak/>
        <w:t xml:space="preserve">Appendix Figure </w:t>
      </w:r>
      <w:r>
        <w:rPr>
          <w:rFonts w:ascii="Arial" w:hAnsi="Arial" w:cs="Arial"/>
          <w:b/>
          <w:sz w:val="24"/>
          <w:szCs w:val="24"/>
          <w:lang w:val="en-US"/>
        </w:rPr>
        <w:t>4</w:t>
      </w:r>
      <w:r w:rsidRPr="0078528A">
        <w:rPr>
          <w:rFonts w:ascii="Arial" w:hAnsi="Arial" w:cs="Arial"/>
          <w:b/>
          <w:sz w:val="24"/>
          <w:szCs w:val="24"/>
          <w:lang w:val="en-US"/>
        </w:rPr>
        <w:t>.</w:t>
      </w:r>
      <w:r w:rsidRPr="0078528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Regulatory Preferences Item 4</w:t>
      </w:r>
      <w:r w:rsidRPr="0078528A">
        <w:rPr>
          <w:rFonts w:ascii="Arial" w:hAnsi="Arial" w:cs="Arial"/>
          <w:bCs/>
          <w:sz w:val="24"/>
          <w:szCs w:val="24"/>
          <w:lang w:val="en-US"/>
        </w:rPr>
        <w:t xml:space="preserve"> (Study 2)</w:t>
      </w:r>
    </w:p>
    <w:p w14:paraId="7E98DD60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Cs/>
          <w:noProof/>
          <w:sz w:val="24"/>
          <w:szCs w:val="24"/>
          <w:lang w:val="en-US"/>
        </w:rPr>
        <w:drawing>
          <wp:inline distT="0" distB="0" distL="0" distR="0" wp14:anchorId="6DCF23E5" wp14:editId="12E9A8F7">
            <wp:extent cx="4944427" cy="3296285"/>
            <wp:effectExtent l="0" t="0" r="8890" b="0"/>
            <wp:docPr id="1042694744" name="Grafik 3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694744" name="Grafik 3" descr="A screenshot of a graph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4427" cy="329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71AB07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 w:rsidRPr="00A718A8">
        <w:rPr>
          <w:rFonts w:ascii="Arial" w:hAnsi="Arial" w:cs="Arial"/>
          <w:b/>
          <w:sz w:val="20"/>
          <w:szCs w:val="20"/>
          <w:lang w:val="en-US"/>
        </w:rPr>
        <w:t xml:space="preserve">Note: </w:t>
      </w:r>
      <w:r>
        <w:rPr>
          <w:rFonts w:ascii="Arial" w:hAnsi="Arial" w:cs="Arial"/>
          <w:bCs/>
          <w:sz w:val="20"/>
          <w:szCs w:val="20"/>
          <w:lang w:val="en-US"/>
        </w:rPr>
        <w:t>GLM estimates with robust SE clustered at the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 respondent level </w:t>
      </w:r>
    </w:p>
    <w:p w14:paraId="28BB0ED3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</w:p>
    <w:p w14:paraId="2B3481FB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Figure </w:t>
      </w:r>
      <w:r>
        <w:rPr>
          <w:rFonts w:ascii="Arial" w:hAnsi="Arial" w:cs="Arial"/>
          <w:b/>
          <w:sz w:val="24"/>
          <w:szCs w:val="24"/>
          <w:lang w:val="en-US"/>
        </w:rPr>
        <w:t>5.</w:t>
      </w:r>
      <w:r w:rsidRPr="0078528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using binned congeniality measures</w:t>
      </w:r>
    </w:p>
    <w:p w14:paraId="186B3F0C" w14:textId="77777777" w:rsidR="00B43E6F" w:rsidRPr="00D0487A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Cs/>
          <w:noProof/>
          <w:sz w:val="24"/>
          <w:szCs w:val="24"/>
          <w:lang w:val="en-US"/>
        </w:rPr>
        <w:drawing>
          <wp:inline distT="0" distB="0" distL="0" distR="0" wp14:anchorId="422523F0" wp14:editId="25E09764">
            <wp:extent cx="5274310" cy="3296285"/>
            <wp:effectExtent l="0" t="0" r="0" b="0"/>
            <wp:docPr id="1689727283" name="Grafik 4" descr="Ein Bild, das Text, Diagramm, Reihe, Zah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9727283" name="Grafik 4" descr="Ein Bild, das Text, Diagramm, Reihe, Zahl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9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487A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Pr="00A718A8">
        <w:rPr>
          <w:rFonts w:ascii="Arial" w:hAnsi="Arial" w:cs="Arial"/>
          <w:b/>
          <w:sz w:val="20"/>
          <w:szCs w:val="20"/>
          <w:lang w:val="en-US"/>
        </w:rPr>
        <w:t xml:space="preserve">Note: </w:t>
      </w:r>
      <w:r>
        <w:rPr>
          <w:rFonts w:ascii="Arial" w:hAnsi="Arial" w:cs="Arial"/>
          <w:bCs/>
          <w:sz w:val="20"/>
          <w:szCs w:val="20"/>
          <w:lang w:val="en-US"/>
        </w:rPr>
        <w:t>GLM estimates with robust SE clustered at the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 respondent level (</w:t>
      </w:r>
      <w:r>
        <w:rPr>
          <w:rFonts w:ascii="Arial" w:hAnsi="Arial" w:cs="Arial"/>
          <w:bCs/>
          <w:sz w:val="20"/>
          <w:szCs w:val="20"/>
          <w:lang w:val="en-US"/>
        </w:rPr>
        <w:t xml:space="preserve">Appendix </w:t>
      </w:r>
      <w:r w:rsidRPr="00A718A8">
        <w:rPr>
          <w:rFonts w:ascii="Arial" w:hAnsi="Arial" w:cs="Arial"/>
          <w:bCs/>
          <w:sz w:val="20"/>
          <w:szCs w:val="20"/>
          <w:lang w:val="en-US"/>
        </w:rPr>
        <w:t xml:space="preserve">Table </w:t>
      </w:r>
      <w:r>
        <w:rPr>
          <w:rFonts w:ascii="Arial" w:hAnsi="Arial" w:cs="Arial"/>
          <w:bCs/>
          <w:sz w:val="20"/>
          <w:szCs w:val="20"/>
          <w:lang w:val="en-US"/>
        </w:rPr>
        <w:t>2</w:t>
      </w:r>
      <w:r w:rsidRPr="00A718A8">
        <w:rPr>
          <w:rFonts w:ascii="Arial" w:hAnsi="Arial" w:cs="Arial"/>
          <w:bCs/>
          <w:sz w:val="20"/>
          <w:szCs w:val="20"/>
          <w:lang w:val="en-US"/>
        </w:rPr>
        <w:t>).</w:t>
      </w:r>
    </w:p>
    <w:p w14:paraId="655E6010" w14:textId="77777777" w:rsidR="00B43E6F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</w:p>
    <w:p w14:paraId="70982232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>Figure 6</w:t>
      </w:r>
      <w:r>
        <w:rPr>
          <w:rFonts w:ascii="Arial" w:hAnsi="Arial" w:cs="Arial"/>
          <w:b/>
          <w:sz w:val="24"/>
          <w:szCs w:val="24"/>
          <w:lang w:val="en-US"/>
        </w:rPr>
        <w:t>a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Age (Preferences for Regulation)</w:t>
      </w:r>
    </w:p>
    <w:p w14:paraId="1764D6F2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341C8BB4" wp14:editId="2903CABF">
            <wp:extent cx="4395787" cy="2930525"/>
            <wp:effectExtent l="0" t="0" r="5080" b="3175"/>
            <wp:docPr id="7" name="Grafik 7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fik 7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6C248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>Figure 6</w:t>
      </w:r>
      <w:r>
        <w:rPr>
          <w:rFonts w:ascii="Arial" w:hAnsi="Arial" w:cs="Arial"/>
          <w:b/>
          <w:sz w:val="24"/>
          <w:szCs w:val="24"/>
          <w:lang w:val="en-US"/>
        </w:rPr>
        <w:t>b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Age</w:t>
      </w:r>
      <w:r>
        <w:rPr>
          <w:rFonts w:ascii="Arial" w:hAnsi="Arial" w:cs="Arial"/>
          <w:bCs/>
          <w:sz w:val="24"/>
          <w:szCs w:val="24"/>
          <w:lang w:val="en-US"/>
        </w:rPr>
        <w:br/>
        <w:t>(Subjective Attitudes towards AI)</w:t>
      </w:r>
    </w:p>
    <w:p w14:paraId="3CA7F8C2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13B6954F" wp14:editId="5E8AA40E">
            <wp:extent cx="4395787" cy="2930525"/>
            <wp:effectExtent l="0" t="0" r="5080" b="3175"/>
            <wp:docPr id="183672233" name="Grafik 183672233" descr="Ein Bild, das Text, Screenshot, Diagramm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672233" name="Grafik 183672233" descr="Ein Bild, das Text, Screenshot, Diagramm, Schrift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EF196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</w:p>
    <w:p w14:paraId="5986C96E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22EA54CF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sz w:val="24"/>
          <w:szCs w:val="24"/>
          <w:lang w:val="en-US"/>
        </w:rPr>
        <w:t>7a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Gender</w:t>
      </w:r>
      <w:r>
        <w:rPr>
          <w:rFonts w:ascii="Arial" w:hAnsi="Arial" w:cs="Arial"/>
          <w:bCs/>
          <w:sz w:val="24"/>
          <w:szCs w:val="24"/>
          <w:lang w:val="en-US"/>
        </w:rPr>
        <w:br/>
        <w:t xml:space="preserve"> (Preferences for Regulation)</w:t>
      </w:r>
    </w:p>
    <w:p w14:paraId="12C4467E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07C49B4F" wp14:editId="1185D203">
            <wp:extent cx="4395787" cy="2930524"/>
            <wp:effectExtent l="0" t="0" r="5080" b="3810"/>
            <wp:docPr id="1151780691" name="Grafik 1151780691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780691" name="Grafik 1151780691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11995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sz w:val="24"/>
          <w:szCs w:val="24"/>
          <w:lang w:val="en-US"/>
        </w:rPr>
        <w:t>7b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Gender</w:t>
      </w:r>
      <w:r>
        <w:rPr>
          <w:rFonts w:ascii="Arial" w:hAnsi="Arial" w:cs="Arial"/>
          <w:bCs/>
          <w:sz w:val="24"/>
          <w:szCs w:val="24"/>
          <w:lang w:val="en-US"/>
        </w:rPr>
        <w:br/>
        <w:t>(Subjective Attitudes towards AI)</w:t>
      </w:r>
    </w:p>
    <w:p w14:paraId="06CF1963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7D62F836" wp14:editId="55D681A6">
            <wp:extent cx="4395787" cy="2930524"/>
            <wp:effectExtent l="0" t="0" r="5080" b="3810"/>
            <wp:docPr id="582814904" name="Grafik 582814904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2814904" name="Grafik 582814904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D9D8A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</w:p>
    <w:p w14:paraId="6F61A846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108169E9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sz w:val="24"/>
          <w:szCs w:val="24"/>
          <w:lang w:val="en-US"/>
        </w:rPr>
        <w:t>8a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Education</w:t>
      </w:r>
      <w:r>
        <w:rPr>
          <w:rFonts w:ascii="Arial" w:hAnsi="Arial" w:cs="Arial"/>
          <w:bCs/>
          <w:sz w:val="24"/>
          <w:szCs w:val="24"/>
          <w:lang w:val="en-US"/>
        </w:rPr>
        <w:br/>
        <w:t>(Preferences for Regulation)</w:t>
      </w:r>
    </w:p>
    <w:p w14:paraId="4FC8D973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2114A58E" wp14:editId="21389EDD">
            <wp:extent cx="4395787" cy="2930524"/>
            <wp:effectExtent l="0" t="0" r="5080" b="3810"/>
            <wp:docPr id="1599232564" name="Grafik 1599232564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9232564" name="Grafik 1599232564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4AE764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sz w:val="24"/>
          <w:szCs w:val="24"/>
          <w:lang w:val="en-US"/>
        </w:rPr>
        <w:t>8b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Education</w:t>
      </w:r>
      <w:r>
        <w:rPr>
          <w:rFonts w:ascii="Arial" w:hAnsi="Arial" w:cs="Arial"/>
          <w:bCs/>
          <w:sz w:val="24"/>
          <w:szCs w:val="24"/>
          <w:lang w:val="en-US"/>
        </w:rPr>
        <w:br/>
        <w:t>(Subjective Attitudes towards AI)</w:t>
      </w:r>
    </w:p>
    <w:p w14:paraId="3F9BE6A2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56D1EF67" wp14:editId="14334ACC">
            <wp:extent cx="4395787" cy="2930524"/>
            <wp:effectExtent l="0" t="0" r="5080" b="3810"/>
            <wp:docPr id="1016531358" name="Grafik 1016531358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6531358" name="Grafik 1016531358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EB9FA1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</w:p>
    <w:p w14:paraId="1C57C7F8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6E9F3ED2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lastRenderedPageBreak/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sz w:val="24"/>
          <w:szCs w:val="24"/>
          <w:lang w:val="en-US"/>
        </w:rPr>
        <w:t>9a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Political Ideology (Preferences for Regulation)</w:t>
      </w:r>
    </w:p>
    <w:p w14:paraId="6E39F44C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2094C07D" wp14:editId="0EC924AB">
            <wp:extent cx="4395787" cy="2930524"/>
            <wp:effectExtent l="0" t="0" r="5080" b="3810"/>
            <wp:docPr id="152486571" name="Grafik 152486571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486571" name="Grafik 152486571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5E0B1C" w14:textId="77777777" w:rsidR="00B43E6F" w:rsidRPr="00CB372A" w:rsidRDefault="00B43E6F" w:rsidP="00B43E6F">
      <w:pPr>
        <w:rPr>
          <w:rFonts w:ascii="Arial" w:hAnsi="Arial" w:cs="Arial"/>
          <w:bCs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A</w:t>
      </w:r>
      <w:r w:rsidRPr="00BA4BCE">
        <w:rPr>
          <w:rFonts w:ascii="Arial" w:hAnsi="Arial" w:cs="Arial"/>
          <w:b/>
          <w:sz w:val="24"/>
          <w:szCs w:val="24"/>
          <w:lang w:val="en-US"/>
        </w:rPr>
        <w:t xml:space="preserve">ppendix </w:t>
      </w:r>
      <w:r w:rsidRPr="00CB372A">
        <w:rPr>
          <w:rFonts w:ascii="Arial" w:hAnsi="Arial" w:cs="Arial"/>
          <w:b/>
          <w:sz w:val="24"/>
          <w:szCs w:val="24"/>
          <w:lang w:val="en-US"/>
        </w:rPr>
        <w:t xml:space="preserve">Figure </w:t>
      </w:r>
      <w:r>
        <w:rPr>
          <w:rFonts w:ascii="Arial" w:hAnsi="Arial" w:cs="Arial"/>
          <w:b/>
          <w:sz w:val="24"/>
          <w:szCs w:val="24"/>
          <w:lang w:val="en-US"/>
        </w:rPr>
        <w:t>9b</w:t>
      </w:r>
      <w:r w:rsidRPr="00CB372A">
        <w:rPr>
          <w:rFonts w:ascii="Arial" w:hAnsi="Arial" w:cs="Arial"/>
          <w:b/>
          <w:sz w:val="24"/>
          <w:szCs w:val="24"/>
          <w:lang w:val="en-US"/>
        </w:rPr>
        <w:t>.</w:t>
      </w:r>
      <w:r w:rsidRPr="00CB372A">
        <w:rPr>
          <w:rFonts w:ascii="Arial" w:hAnsi="Arial" w:cs="Arial"/>
          <w:bCs/>
          <w:sz w:val="24"/>
          <w:szCs w:val="24"/>
          <w:lang w:val="en-US"/>
        </w:rPr>
        <w:t xml:space="preserve"> </w:t>
      </w:r>
      <w:r>
        <w:rPr>
          <w:rFonts w:ascii="Arial" w:hAnsi="Arial" w:cs="Arial"/>
          <w:bCs/>
          <w:sz w:val="24"/>
          <w:szCs w:val="24"/>
          <w:lang w:val="en-US"/>
        </w:rPr>
        <w:t>Robustness test – Moderating Effect of Political Ideology (Subjective Attitudes towards AI)</w:t>
      </w:r>
    </w:p>
    <w:p w14:paraId="72DD029E" w14:textId="77777777" w:rsidR="00B43E6F" w:rsidRDefault="00B43E6F" w:rsidP="00B43E6F">
      <w:pPr>
        <w:pStyle w:val="NormalWeb"/>
      </w:pPr>
      <w:r>
        <w:rPr>
          <w:noProof/>
        </w:rPr>
        <w:drawing>
          <wp:inline distT="0" distB="0" distL="0" distR="0" wp14:anchorId="46982AB7" wp14:editId="55905C35">
            <wp:extent cx="4395787" cy="2930524"/>
            <wp:effectExtent l="0" t="0" r="5080" b="3810"/>
            <wp:docPr id="332296922" name="Grafik 332296922" descr="A screenshot of a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2296922" name="Grafik 332296922" descr="A screenshot of a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5787" cy="2930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BA5240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</w:p>
    <w:p w14:paraId="3DF215A0" w14:textId="77777777" w:rsidR="00B43E6F" w:rsidRDefault="00B43E6F" w:rsidP="00B43E6F">
      <w:pPr>
        <w:rPr>
          <w:rFonts w:ascii="Arial" w:hAnsi="Arial" w:cs="Arial"/>
          <w:b/>
          <w:sz w:val="24"/>
          <w:szCs w:val="24"/>
          <w:lang w:val="en-US"/>
        </w:rPr>
      </w:pPr>
      <w:r w:rsidRPr="000D2D03">
        <w:rPr>
          <w:rFonts w:ascii="Arial" w:hAnsi="Arial" w:cs="Arial"/>
          <w:b/>
          <w:sz w:val="24"/>
          <w:szCs w:val="24"/>
          <w:lang w:val="en-US"/>
        </w:rPr>
        <w:br w:type="page"/>
      </w:r>
    </w:p>
    <w:p w14:paraId="0B3473B2" w14:textId="77777777" w:rsidR="00B43E6F" w:rsidRPr="000D2D03" w:rsidRDefault="00B43E6F" w:rsidP="00B43E6F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78528A">
        <w:rPr>
          <w:rFonts w:ascii="Arial" w:hAnsi="Arial" w:cs="Arial"/>
          <w:b/>
          <w:sz w:val="24"/>
          <w:szCs w:val="24"/>
          <w:lang w:val="en-US"/>
        </w:rPr>
        <w:lastRenderedPageBreak/>
        <w:t>Appendix</w:t>
      </w:r>
      <w:r w:rsidRPr="000D2D03">
        <w:rPr>
          <w:rFonts w:ascii="Arial" w:hAnsi="Arial" w:cs="Arial"/>
          <w:b/>
          <w:sz w:val="24"/>
          <w:szCs w:val="24"/>
          <w:lang w:val="en-US"/>
        </w:rPr>
        <w:t xml:space="preserve"> Table </w:t>
      </w:r>
      <w:r>
        <w:rPr>
          <w:rFonts w:ascii="Arial" w:hAnsi="Arial" w:cs="Arial"/>
          <w:b/>
          <w:sz w:val="24"/>
          <w:szCs w:val="24"/>
          <w:lang w:val="en-US"/>
        </w:rPr>
        <w:t>3</w:t>
      </w:r>
      <w:r w:rsidRPr="000D2D03">
        <w:rPr>
          <w:rFonts w:ascii="Arial" w:hAnsi="Arial" w:cs="Arial"/>
          <w:b/>
          <w:sz w:val="24"/>
          <w:szCs w:val="24"/>
          <w:lang w:val="en-US"/>
        </w:rPr>
        <w:t xml:space="preserve">. </w:t>
      </w:r>
      <w:r w:rsidRPr="000D2D03">
        <w:rPr>
          <w:rFonts w:ascii="Arial" w:hAnsi="Arial" w:cs="Arial"/>
          <w:sz w:val="24"/>
          <w:szCs w:val="24"/>
          <w:lang w:val="en-US"/>
        </w:rPr>
        <w:t xml:space="preserve">Attitudes toward </w:t>
      </w:r>
      <w:r>
        <w:rPr>
          <w:rFonts w:ascii="Arial" w:hAnsi="Arial" w:cs="Arial"/>
          <w:sz w:val="24"/>
          <w:szCs w:val="24"/>
          <w:lang w:val="en-US"/>
        </w:rPr>
        <w:t>AI</w:t>
      </w:r>
    </w:p>
    <w:p w14:paraId="76471B99" w14:textId="77777777" w:rsidR="00B43E6F" w:rsidRPr="000D2D03" w:rsidRDefault="00B43E6F" w:rsidP="00B43E6F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47"/>
        <w:gridCol w:w="627"/>
        <w:gridCol w:w="3209"/>
        <w:gridCol w:w="3513"/>
      </w:tblGrid>
      <w:tr w:rsidR="00B43E6F" w:rsidRPr="000D2D03" w14:paraId="4EED61BE" w14:textId="77777777" w:rsidTr="00C448FB">
        <w:tc>
          <w:tcPr>
            <w:tcW w:w="494" w:type="pct"/>
            <w:shd w:val="clear" w:color="auto" w:fill="D9D9D9" w:themeFill="background1" w:themeFillShade="D9"/>
          </w:tcPr>
          <w:p w14:paraId="20FAB5AB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Item</w:t>
            </w:r>
          </w:p>
        </w:tc>
        <w:tc>
          <w:tcPr>
            <w:tcW w:w="347" w:type="pct"/>
            <w:shd w:val="clear" w:color="auto" w:fill="D9D9D9" w:themeFill="background1" w:themeFillShade="D9"/>
          </w:tcPr>
          <w:p w14:paraId="4D1828FA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Pos./</w:t>
            </w:r>
            <w:r w:rsidRPr="000D2D03">
              <w:rPr>
                <w:rFonts w:ascii="Arial" w:hAnsi="Arial" w:cs="Arial"/>
                <w:sz w:val="18"/>
              </w:rPr>
              <w:br/>
              <w:t>Neg.</w:t>
            </w:r>
          </w:p>
        </w:tc>
        <w:tc>
          <w:tcPr>
            <w:tcW w:w="1988" w:type="pct"/>
            <w:shd w:val="clear" w:color="auto" w:fill="D9D9D9" w:themeFill="background1" w:themeFillShade="D9"/>
          </w:tcPr>
          <w:p w14:paraId="32E8E014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 xml:space="preserve">English </w:t>
            </w:r>
          </w:p>
        </w:tc>
        <w:tc>
          <w:tcPr>
            <w:tcW w:w="2171" w:type="pct"/>
            <w:shd w:val="clear" w:color="auto" w:fill="D9D9D9" w:themeFill="background1" w:themeFillShade="D9"/>
          </w:tcPr>
          <w:p w14:paraId="2AE93044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Deutsch</w:t>
            </w:r>
          </w:p>
        </w:tc>
      </w:tr>
      <w:tr w:rsidR="00B43E6F" w:rsidRPr="000D2D03" w14:paraId="4E75F9A8" w14:textId="77777777" w:rsidTr="00C448FB">
        <w:tc>
          <w:tcPr>
            <w:tcW w:w="494" w:type="pct"/>
          </w:tcPr>
          <w:p w14:paraId="03CB82FB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</w:t>
            </w:r>
          </w:p>
        </w:tc>
        <w:tc>
          <w:tcPr>
            <w:tcW w:w="347" w:type="pct"/>
          </w:tcPr>
          <w:p w14:paraId="316C7934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2972853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For routine transactions, I would rather interact with an artificially intelligent system than with a human.</w:t>
            </w:r>
          </w:p>
        </w:tc>
        <w:tc>
          <w:tcPr>
            <w:tcW w:w="2171" w:type="pct"/>
          </w:tcPr>
          <w:p w14:paraId="296CD00B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Bei Routinetätigkeiten würde ich lieber mit künstlicher Intelligenz, als mit einem Menschen interagieren.</w:t>
            </w:r>
          </w:p>
        </w:tc>
      </w:tr>
      <w:tr w:rsidR="00B43E6F" w:rsidRPr="000D2D03" w14:paraId="178069D1" w14:textId="77777777" w:rsidTr="00C448FB">
        <w:tc>
          <w:tcPr>
            <w:tcW w:w="494" w:type="pct"/>
          </w:tcPr>
          <w:p w14:paraId="1EF77CB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gaais_2</w:t>
            </w:r>
          </w:p>
        </w:tc>
        <w:tc>
          <w:tcPr>
            <w:tcW w:w="347" w:type="pct"/>
          </w:tcPr>
          <w:p w14:paraId="17778A44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5FFFFEC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 intelligence can provide new economic opportunities for this country.</w:t>
            </w:r>
          </w:p>
        </w:tc>
        <w:tc>
          <w:tcPr>
            <w:tcW w:w="2171" w:type="pct"/>
          </w:tcPr>
          <w:p w14:paraId="7ADD512F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eröffnet neue wirtschaftliche Möglichkeiten für dieses Land.</w:t>
            </w:r>
          </w:p>
        </w:tc>
      </w:tr>
      <w:tr w:rsidR="00B43E6F" w:rsidRPr="000D2D03" w14:paraId="370AB088" w14:textId="77777777" w:rsidTr="00C448FB">
        <w:tc>
          <w:tcPr>
            <w:tcW w:w="494" w:type="pct"/>
          </w:tcPr>
          <w:p w14:paraId="3468469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bookmarkStart w:id="0" w:name="_Hlk164640167"/>
            <w:r w:rsidRPr="000D2D03">
              <w:rPr>
                <w:rFonts w:ascii="Arial" w:hAnsi="Arial" w:cs="Arial"/>
                <w:sz w:val="18"/>
              </w:rPr>
              <w:t>gaais_3</w:t>
            </w:r>
          </w:p>
        </w:tc>
        <w:tc>
          <w:tcPr>
            <w:tcW w:w="347" w:type="pct"/>
          </w:tcPr>
          <w:p w14:paraId="1F685277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003069A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Organisations use Artificial Intelligence unethically.</w:t>
            </w:r>
          </w:p>
        </w:tc>
        <w:tc>
          <w:tcPr>
            <w:tcW w:w="2171" w:type="pct"/>
          </w:tcPr>
          <w:p w14:paraId="5C5153DA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Organisationen nutzen künstliche Intelligenz auf unethische Weise.</w:t>
            </w:r>
          </w:p>
        </w:tc>
      </w:tr>
      <w:bookmarkEnd w:id="0"/>
      <w:tr w:rsidR="00B43E6F" w:rsidRPr="000D2D03" w14:paraId="504B0AA5" w14:textId="77777777" w:rsidTr="00C448FB">
        <w:tc>
          <w:tcPr>
            <w:tcW w:w="494" w:type="pct"/>
          </w:tcPr>
          <w:p w14:paraId="30232D9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gaais_4</w:t>
            </w:r>
          </w:p>
        </w:tc>
        <w:tc>
          <w:tcPr>
            <w:tcW w:w="347" w:type="pct"/>
          </w:tcPr>
          <w:p w14:paraId="5097FD8C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71E6D6F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Artificially intelligent systems can help people feel happier.</w:t>
            </w:r>
          </w:p>
        </w:tc>
        <w:tc>
          <w:tcPr>
            <w:tcW w:w="2171" w:type="pct"/>
          </w:tcPr>
          <w:p w14:paraId="3FD1021E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kann Menschen dabei helfen glücklicher zu sein.</w:t>
            </w:r>
          </w:p>
        </w:tc>
      </w:tr>
      <w:tr w:rsidR="00B43E6F" w:rsidRPr="000D2D03" w14:paraId="02F0E029" w14:textId="77777777" w:rsidTr="00C448FB">
        <w:tc>
          <w:tcPr>
            <w:tcW w:w="494" w:type="pct"/>
          </w:tcPr>
          <w:p w14:paraId="69E43C4C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gaais_5</w:t>
            </w:r>
          </w:p>
        </w:tc>
        <w:tc>
          <w:tcPr>
            <w:tcW w:w="347" w:type="pct"/>
          </w:tcPr>
          <w:p w14:paraId="73EA2013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77DD6B64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am impressed by what Artificial Intelligence can do.</w:t>
            </w:r>
          </w:p>
        </w:tc>
        <w:tc>
          <w:tcPr>
            <w:tcW w:w="2171" w:type="pct"/>
          </w:tcPr>
          <w:p w14:paraId="046DCA27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bin davon beeindruckt, was künstliche Intelligenz leisten kann.</w:t>
            </w:r>
          </w:p>
        </w:tc>
      </w:tr>
      <w:tr w:rsidR="00B43E6F" w:rsidRPr="000D2D03" w14:paraId="469D2B09" w14:textId="77777777" w:rsidTr="00C448FB">
        <w:tc>
          <w:tcPr>
            <w:tcW w:w="494" w:type="pct"/>
          </w:tcPr>
          <w:p w14:paraId="6DD43BE4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gaais_6</w:t>
            </w:r>
          </w:p>
        </w:tc>
        <w:tc>
          <w:tcPr>
            <w:tcW w:w="347" w:type="pct"/>
          </w:tcPr>
          <w:p w14:paraId="020A801D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67E17A5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think artificially intelligent systems make many errors.</w:t>
            </w:r>
          </w:p>
        </w:tc>
        <w:tc>
          <w:tcPr>
            <w:tcW w:w="2171" w:type="pct"/>
          </w:tcPr>
          <w:p w14:paraId="501EBF49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denke künstliche Intelligenz macht viele Fehler.</w:t>
            </w:r>
          </w:p>
        </w:tc>
      </w:tr>
      <w:tr w:rsidR="00B43E6F" w:rsidRPr="000D2D03" w14:paraId="16546914" w14:textId="77777777" w:rsidTr="00C448FB">
        <w:tc>
          <w:tcPr>
            <w:tcW w:w="494" w:type="pct"/>
          </w:tcPr>
          <w:p w14:paraId="1688D81B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gaais_7</w:t>
            </w:r>
          </w:p>
        </w:tc>
        <w:tc>
          <w:tcPr>
            <w:tcW w:w="347" w:type="pct"/>
          </w:tcPr>
          <w:p w14:paraId="1AD74380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4F45481C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am interested in using artificially intelligent systems in my daily life.</w:t>
            </w:r>
          </w:p>
        </w:tc>
        <w:tc>
          <w:tcPr>
            <w:tcW w:w="2171" w:type="pct"/>
          </w:tcPr>
          <w:p w14:paraId="2FEC465F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habe Interesse daran, künstliche Intelligenz in meinem Alltag zu benutzen.</w:t>
            </w:r>
          </w:p>
        </w:tc>
      </w:tr>
      <w:tr w:rsidR="00B43E6F" w:rsidRPr="000D2D03" w14:paraId="78917274" w14:textId="77777777" w:rsidTr="00C448FB">
        <w:tc>
          <w:tcPr>
            <w:tcW w:w="494" w:type="pct"/>
          </w:tcPr>
          <w:p w14:paraId="3F4FF171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gaais_8</w:t>
            </w:r>
          </w:p>
        </w:tc>
        <w:tc>
          <w:tcPr>
            <w:tcW w:w="347" w:type="pct"/>
          </w:tcPr>
          <w:p w14:paraId="78EE5955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6AE6178C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find Artificial Intelligence sinister.</w:t>
            </w:r>
          </w:p>
        </w:tc>
        <w:tc>
          <w:tcPr>
            <w:tcW w:w="2171" w:type="pct"/>
          </w:tcPr>
          <w:p w14:paraId="182257DD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finde künstliche Intelligenz unheimlich</w:t>
            </w:r>
          </w:p>
        </w:tc>
      </w:tr>
      <w:tr w:rsidR="00B43E6F" w:rsidRPr="000D2D03" w14:paraId="2AA1C0B8" w14:textId="77777777" w:rsidTr="00C448FB">
        <w:tc>
          <w:tcPr>
            <w:tcW w:w="494" w:type="pct"/>
          </w:tcPr>
          <w:p w14:paraId="7EE0BCAE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gaais_9</w:t>
            </w:r>
          </w:p>
        </w:tc>
        <w:tc>
          <w:tcPr>
            <w:tcW w:w="347" w:type="pct"/>
          </w:tcPr>
          <w:p w14:paraId="0EB358D3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116342A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 intelligence might take control of people.</w:t>
            </w:r>
          </w:p>
        </w:tc>
        <w:tc>
          <w:tcPr>
            <w:tcW w:w="2171" w:type="pct"/>
          </w:tcPr>
          <w:p w14:paraId="28003298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könnte die Kontrolle über Menschen erlangen.</w:t>
            </w:r>
          </w:p>
        </w:tc>
      </w:tr>
      <w:tr w:rsidR="00B43E6F" w:rsidRPr="000D2D03" w14:paraId="7255E4CD" w14:textId="77777777" w:rsidTr="00C448FB">
        <w:tc>
          <w:tcPr>
            <w:tcW w:w="494" w:type="pct"/>
          </w:tcPr>
          <w:p w14:paraId="1A6B21F8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gaais_10</w:t>
            </w:r>
          </w:p>
        </w:tc>
        <w:tc>
          <w:tcPr>
            <w:tcW w:w="347" w:type="pct"/>
          </w:tcPr>
          <w:p w14:paraId="1B02F9BE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5C33AEE9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think Artificial Intelligence is dangerous.</w:t>
            </w:r>
          </w:p>
        </w:tc>
        <w:tc>
          <w:tcPr>
            <w:tcW w:w="2171" w:type="pct"/>
          </w:tcPr>
          <w:p w14:paraId="45CA0606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denke künstliche Intelligenz ist gefährlich</w:t>
            </w:r>
          </w:p>
        </w:tc>
      </w:tr>
      <w:tr w:rsidR="00B43E6F" w:rsidRPr="000D2D03" w14:paraId="18452659" w14:textId="77777777" w:rsidTr="00C448FB">
        <w:tc>
          <w:tcPr>
            <w:tcW w:w="494" w:type="pct"/>
          </w:tcPr>
          <w:p w14:paraId="64377765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gaais_11</w:t>
            </w:r>
          </w:p>
        </w:tc>
        <w:tc>
          <w:tcPr>
            <w:tcW w:w="347" w:type="pct"/>
          </w:tcPr>
          <w:p w14:paraId="3EEC3F53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084620A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 intelligence can have positive impacts on people’s wellbeing.</w:t>
            </w:r>
          </w:p>
        </w:tc>
        <w:tc>
          <w:tcPr>
            <w:tcW w:w="2171" w:type="pct"/>
          </w:tcPr>
          <w:p w14:paraId="055E934A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kann einen positiven Einfluss auf das Wohlbefinden anderer Menschen besitzen.</w:t>
            </w:r>
          </w:p>
        </w:tc>
      </w:tr>
      <w:tr w:rsidR="00B43E6F" w:rsidRPr="000D2D03" w14:paraId="7B79CBED" w14:textId="77777777" w:rsidTr="00C448FB">
        <w:tc>
          <w:tcPr>
            <w:tcW w:w="494" w:type="pct"/>
          </w:tcPr>
          <w:p w14:paraId="2FDCDB1B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gaais_12</w:t>
            </w:r>
          </w:p>
        </w:tc>
        <w:tc>
          <w:tcPr>
            <w:tcW w:w="347" w:type="pct"/>
          </w:tcPr>
          <w:p w14:paraId="46CE6C2E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78190496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 Intelligence is exciting.</w:t>
            </w:r>
          </w:p>
        </w:tc>
        <w:tc>
          <w:tcPr>
            <w:tcW w:w="2171" w:type="pct"/>
          </w:tcPr>
          <w:p w14:paraId="72D1F390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Künstliche Intelligenz ist aufregend.</w:t>
            </w:r>
          </w:p>
        </w:tc>
      </w:tr>
      <w:tr w:rsidR="00B43E6F" w:rsidRPr="000D2D03" w14:paraId="18F0003F" w14:textId="77777777" w:rsidTr="00C448FB">
        <w:tc>
          <w:tcPr>
            <w:tcW w:w="494" w:type="pct"/>
          </w:tcPr>
          <w:p w14:paraId="0A91439A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gaais_13</w:t>
            </w:r>
          </w:p>
        </w:tc>
        <w:tc>
          <w:tcPr>
            <w:tcW w:w="347" w:type="pct"/>
          </w:tcPr>
          <w:p w14:paraId="01DB3235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5121C4C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An artificially intelligent agent would be better than an employee in many routine jobs.</w:t>
            </w:r>
          </w:p>
        </w:tc>
        <w:tc>
          <w:tcPr>
            <w:tcW w:w="2171" w:type="pct"/>
          </w:tcPr>
          <w:p w14:paraId="17865ED0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Bei Routinetätigkeiten wäre künstliche Intelligenz besser als ein durchschnittlicher Angestellter.</w:t>
            </w:r>
          </w:p>
        </w:tc>
      </w:tr>
      <w:tr w:rsidR="00B43E6F" w:rsidRPr="000D2D03" w14:paraId="147F48C1" w14:textId="77777777" w:rsidTr="00C448FB">
        <w:tc>
          <w:tcPr>
            <w:tcW w:w="494" w:type="pct"/>
          </w:tcPr>
          <w:p w14:paraId="4A462A95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gaais_14</w:t>
            </w:r>
          </w:p>
        </w:tc>
        <w:tc>
          <w:tcPr>
            <w:tcW w:w="347" w:type="pct"/>
          </w:tcPr>
          <w:p w14:paraId="00DC6ABA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22F717D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There are many beneficial applications of Artificial Intelligence.</w:t>
            </w:r>
          </w:p>
        </w:tc>
        <w:tc>
          <w:tcPr>
            <w:tcW w:w="2171" w:type="pct"/>
          </w:tcPr>
          <w:p w14:paraId="7C599A3E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Es existieren viele Anwendungsbeispiele bei denen</w:t>
            </w:r>
            <w:r>
              <w:rPr>
                <w:rFonts w:ascii="Arial" w:hAnsi="Arial" w:cs="Arial"/>
                <w:sz w:val="18"/>
              </w:rPr>
              <w:t xml:space="preserve"> </w:t>
            </w:r>
            <w:r w:rsidRPr="001F58B2">
              <w:rPr>
                <w:rFonts w:ascii="Arial" w:hAnsi="Arial" w:cs="Arial"/>
                <w:sz w:val="18"/>
              </w:rPr>
              <w:t>künstliche Intelligenz sehr nützlich wäre.</w:t>
            </w:r>
          </w:p>
        </w:tc>
      </w:tr>
      <w:tr w:rsidR="00B43E6F" w:rsidRPr="000D2D03" w14:paraId="2F9C0351" w14:textId="77777777" w:rsidTr="00C448FB">
        <w:tc>
          <w:tcPr>
            <w:tcW w:w="494" w:type="pct"/>
          </w:tcPr>
          <w:p w14:paraId="7216D885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gaais_15</w:t>
            </w:r>
          </w:p>
        </w:tc>
        <w:tc>
          <w:tcPr>
            <w:tcW w:w="347" w:type="pct"/>
          </w:tcPr>
          <w:p w14:paraId="717D604C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71E438B8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shiver with discomfort when I think about future uses of Artificial Intelligence.</w:t>
            </w:r>
          </w:p>
        </w:tc>
        <w:tc>
          <w:tcPr>
            <w:tcW w:w="2171" w:type="pct"/>
          </w:tcPr>
          <w:p w14:paraId="5B60E773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schaudere vor Unbehagen, wenn ich an die zukünftige Nutzung künstlicher Intelligenz denke.</w:t>
            </w:r>
          </w:p>
        </w:tc>
      </w:tr>
      <w:tr w:rsidR="00B43E6F" w:rsidRPr="000D2D03" w14:paraId="3901F7E9" w14:textId="77777777" w:rsidTr="00C448FB">
        <w:tc>
          <w:tcPr>
            <w:tcW w:w="494" w:type="pct"/>
          </w:tcPr>
          <w:p w14:paraId="0F37FA6B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gaais_16</w:t>
            </w:r>
          </w:p>
        </w:tc>
        <w:tc>
          <w:tcPr>
            <w:tcW w:w="347" w:type="pct"/>
          </w:tcPr>
          <w:p w14:paraId="718E92FD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05A9F5FD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Artificially intelligent systems can perform better than humans.</w:t>
            </w:r>
          </w:p>
        </w:tc>
        <w:tc>
          <w:tcPr>
            <w:tcW w:w="2171" w:type="pct"/>
          </w:tcPr>
          <w:p w14:paraId="644EAAF9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kann viele Aufgaben besser erledigen, als ein Mensch.</w:t>
            </w:r>
          </w:p>
        </w:tc>
      </w:tr>
      <w:tr w:rsidR="00B43E6F" w:rsidRPr="000D2D03" w14:paraId="4B3E09DD" w14:textId="77777777" w:rsidTr="00C448FB">
        <w:tc>
          <w:tcPr>
            <w:tcW w:w="494" w:type="pct"/>
          </w:tcPr>
          <w:p w14:paraId="1B907D3D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gaais_17</w:t>
            </w:r>
          </w:p>
        </w:tc>
        <w:tc>
          <w:tcPr>
            <w:tcW w:w="347" w:type="pct"/>
          </w:tcPr>
          <w:p w14:paraId="11214D9A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45AAC88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Much of society will benefit from a future full of Artificial Intelligence</w:t>
            </w:r>
          </w:p>
        </w:tc>
        <w:tc>
          <w:tcPr>
            <w:tcW w:w="2171" w:type="pct"/>
          </w:tcPr>
          <w:p w14:paraId="43DB32F0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Der Großteil unserer Gesellschaft wird von künstlicher Intelligenz profitieren.</w:t>
            </w:r>
          </w:p>
        </w:tc>
      </w:tr>
      <w:tr w:rsidR="00B43E6F" w:rsidRPr="000D2D03" w14:paraId="6EF03DF6" w14:textId="77777777" w:rsidTr="00C448FB">
        <w:tc>
          <w:tcPr>
            <w:tcW w:w="494" w:type="pct"/>
          </w:tcPr>
          <w:p w14:paraId="260D339C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gaais_18</w:t>
            </w:r>
          </w:p>
        </w:tc>
        <w:tc>
          <w:tcPr>
            <w:tcW w:w="347" w:type="pct"/>
          </w:tcPr>
          <w:p w14:paraId="6381B6B8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+</w:t>
            </w:r>
          </w:p>
        </w:tc>
        <w:tc>
          <w:tcPr>
            <w:tcW w:w="1988" w:type="pct"/>
          </w:tcPr>
          <w:p w14:paraId="024BA2E4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I would like to use Artificial Intelligence in my own job.</w:t>
            </w:r>
          </w:p>
        </w:tc>
        <w:tc>
          <w:tcPr>
            <w:tcW w:w="2171" w:type="pct"/>
          </w:tcPr>
          <w:p w14:paraId="2AB4A37A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Ich würde künstliche Intelligenz gerne bei meiner Arbeit verwenden.</w:t>
            </w:r>
          </w:p>
        </w:tc>
      </w:tr>
      <w:tr w:rsidR="00B43E6F" w:rsidRPr="000D2D03" w14:paraId="66B0A39C" w14:textId="77777777" w:rsidTr="00C448FB">
        <w:tc>
          <w:tcPr>
            <w:tcW w:w="494" w:type="pct"/>
          </w:tcPr>
          <w:p w14:paraId="1185F185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gaais_19</w:t>
            </w:r>
          </w:p>
        </w:tc>
        <w:tc>
          <w:tcPr>
            <w:tcW w:w="347" w:type="pct"/>
          </w:tcPr>
          <w:p w14:paraId="5A8F2533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409303F9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People like me will suffer if Artificial Intelligence is used more and more.</w:t>
            </w:r>
          </w:p>
        </w:tc>
        <w:tc>
          <w:tcPr>
            <w:tcW w:w="2171" w:type="pct"/>
          </w:tcPr>
          <w:p w14:paraId="630C3741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Menschen wie ich werden unter der vermehrten Nutzung künstlicher Intelligenz leiden.</w:t>
            </w:r>
          </w:p>
        </w:tc>
      </w:tr>
      <w:tr w:rsidR="00B43E6F" w:rsidRPr="000D2D03" w14:paraId="5CB2A25B" w14:textId="77777777" w:rsidTr="00C448FB">
        <w:tc>
          <w:tcPr>
            <w:tcW w:w="494" w:type="pct"/>
          </w:tcPr>
          <w:p w14:paraId="2181803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gaais_20</w:t>
            </w:r>
          </w:p>
        </w:tc>
        <w:tc>
          <w:tcPr>
            <w:tcW w:w="347" w:type="pct"/>
          </w:tcPr>
          <w:p w14:paraId="001FE6EB" w14:textId="77777777" w:rsidR="00B43E6F" w:rsidRPr="000D2D03" w:rsidRDefault="00B43E6F" w:rsidP="00C448FB">
            <w:pPr>
              <w:jc w:val="center"/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-</w:t>
            </w:r>
          </w:p>
        </w:tc>
        <w:tc>
          <w:tcPr>
            <w:tcW w:w="1988" w:type="pct"/>
          </w:tcPr>
          <w:p w14:paraId="62EA764C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>Artificial Intelligence is used to spy on people</w:t>
            </w:r>
          </w:p>
        </w:tc>
        <w:tc>
          <w:tcPr>
            <w:tcW w:w="2171" w:type="pct"/>
          </w:tcPr>
          <w:p w14:paraId="57C932E7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wird dafür genutzt Menschen auszuspionieren.</w:t>
            </w:r>
          </w:p>
        </w:tc>
      </w:tr>
    </w:tbl>
    <w:p w14:paraId="4C0B601D" w14:textId="77777777" w:rsidR="00B43E6F" w:rsidRPr="000D2D03" w:rsidRDefault="00B43E6F" w:rsidP="00B43E6F">
      <w:pPr>
        <w:rPr>
          <w:rFonts w:ascii="Arial" w:hAnsi="Arial" w:cs="Arial"/>
          <w:sz w:val="20"/>
          <w:szCs w:val="20"/>
          <w:lang w:val="en-US"/>
        </w:rPr>
      </w:pPr>
      <w:r w:rsidRPr="000D2D03">
        <w:rPr>
          <w:rFonts w:ascii="Arial" w:hAnsi="Arial" w:cs="Arial"/>
          <w:b/>
          <w:sz w:val="20"/>
          <w:szCs w:val="20"/>
          <w:lang w:val="en-US"/>
        </w:rPr>
        <w:t>Response scale:</w:t>
      </w:r>
      <w:r w:rsidRPr="000D2D03">
        <w:rPr>
          <w:rFonts w:ascii="Arial" w:hAnsi="Arial" w:cs="Arial"/>
          <w:sz w:val="20"/>
          <w:szCs w:val="20"/>
          <w:lang w:val="en-US"/>
        </w:rPr>
        <w:t xml:space="preserve"> Do not agree at all, </w:t>
      </w:r>
      <w:proofErr w:type="gramStart"/>
      <w:r w:rsidRPr="000D2D03">
        <w:rPr>
          <w:rFonts w:ascii="Arial" w:hAnsi="Arial" w:cs="Arial"/>
          <w:sz w:val="20"/>
          <w:szCs w:val="20"/>
          <w:lang w:val="en-US"/>
        </w:rPr>
        <w:t>Do</w:t>
      </w:r>
      <w:proofErr w:type="gramEnd"/>
      <w:r w:rsidRPr="000D2D03">
        <w:rPr>
          <w:rFonts w:ascii="Arial" w:hAnsi="Arial" w:cs="Arial"/>
          <w:sz w:val="20"/>
          <w:szCs w:val="20"/>
          <w:lang w:val="en-US"/>
        </w:rPr>
        <w:t xml:space="preserve"> not agree, Neutral, Agree, Fully agree. (GAAIS, Schepman et al. 2020)</w:t>
      </w:r>
    </w:p>
    <w:p w14:paraId="6B731751" w14:textId="77777777" w:rsidR="00B43E6F" w:rsidRPr="000D2D03" w:rsidRDefault="00B43E6F" w:rsidP="00B43E6F">
      <w:pPr>
        <w:rPr>
          <w:rFonts w:ascii="Arial" w:hAnsi="Arial" w:cs="Arial"/>
          <w:b/>
          <w:lang w:val="en-US"/>
        </w:rPr>
      </w:pPr>
      <w:r w:rsidRPr="000D2D03">
        <w:rPr>
          <w:rFonts w:ascii="Arial" w:hAnsi="Arial" w:cs="Arial"/>
          <w:b/>
          <w:lang w:val="en-US"/>
        </w:rPr>
        <w:br w:type="page"/>
      </w:r>
    </w:p>
    <w:p w14:paraId="39527603" w14:textId="77777777" w:rsidR="00B43E6F" w:rsidRPr="000D2D03" w:rsidRDefault="00B43E6F" w:rsidP="00B43E6F">
      <w:pPr>
        <w:spacing w:after="0" w:line="240" w:lineRule="auto"/>
        <w:rPr>
          <w:rFonts w:ascii="Arial" w:hAnsi="Arial" w:cs="Arial"/>
          <w:sz w:val="24"/>
          <w:lang w:val="en-US"/>
        </w:rPr>
      </w:pPr>
      <w:r w:rsidRPr="0078528A">
        <w:rPr>
          <w:rFonts w:ascii="Arial" w:hAnsi="Arial" w:cs="Arial"/>
          <w:b/>
          <w:sz w:val="24"/>
          <w:szCs w:val="24"/>
          <w:lang w:val="en-US"/>
        </w:rPr>
        <w:lastRenderedPageBreak/>
        <w:t>Appendix</w:t>
      </w:r>
      <w:r w:rsidRPr="000D2D03">
        <w:rPr>
          <w:rFonts w:ascii="Arial" w:hAnsi="Arial" w:cs="Arial"/>
          <w:b/>
          <w:sz w:val="24"/>
          <w:lang w:val="en-US"/>
        </w:rPr>
        <w:t xml:space="preserve"> Table</w:t>
      </w:r>
      <w:r>
        <w:rPr>
          <w:rFonts w:ascii="Arial" w:hAnsi="Arial" w:cs="Arial"/>
          <w:b/>
          <w:sz w:val="24"/>
          <w:lang w:val="en-US"/>
        </w:rPr>
        <w:t xml:space="preserve"> 4</w:t>
      </w:r>
      <w:r w:rsidRPr="000D2D03">
        <w:rPr>
          <w:rFonts w:ascii="Arial" w:hAnsi="Arial" w:cs="Arial"/>
          <w:b/>
          <w:sz w:val="24"/>
          <w:lang w:val="en-US"/>
        </w:rPr>
        <w:t xml:space="preserve">. </w:t>
      </w:r>
      <w:r>
        <w:rPr>
          <w:rFonts w:ascii="Arial" w:hAnsi="Arial" w:cs="Arial"/>
          <w:sz w:val="24"/>
          <w:lang w:val="en-US"/>
        </w:rPr>
        <w:t>A</w:t>
      </w:r>
      <w:r w:rsidRPr="000D2D03">
        <w:rPr>
          <w:rFonts w:ascii="Arial" w:hAnsi="Arial" w:cs="Arial"/>
          <w:sz w:val="24"/>
          <w:lang w:val="en-US"/>
        </w:rPr>
        <w:t xml:space="preserve">ttitudes towards </w:t>
      </w:r>
      <w:r>
        <w:rPr>
          <w:rFonts w:ascii="Arial" w:hAnsi="Arial" w:cs="Arial"/>
          <w:sz w:val="24"/>
          <w:lang w:val="en-US"/>
        </w:rPr>
        <w:t xml:space="preserve">public </w:t>
      </w:r>
      <w:r w:rsidRPr="000D2D03">
        <w:rPr>
          <w:rFonts w:ascii="Arial" w:hAnsi="Arial" w:cs="Arial"/>
          <w:sz w:val="24"/>
          <w:lang w:val="en-US"/>
        </w:rPr>
        <w:t xml:space="preserve">regulation of </w:t>
      </w:r>
      <w:r>
        <w:rPr>
          <w:rFonts w:ascii="Arial" w:hAnsi="Arial" w:cs="Arial"/>
          <w:sz w:val="24"/>
          <w:lang w:val="en-US"/>
        </w:rPr>
        <w:t>AI</w:t>
      </w:r>
    </w:p>
    <w:p w14:paraId="2B862709" w14:textId="77777777" w:rsidR="00B43E6F" w:rsidRPr="000D2D03" w:rsidRDefault="00B43E6F" w:rsidP="00B43E6F">
      <w:pPr>
        <w:spacing w:after="0" w:line="240" w:lineRule="auto"/>
        <w:rPr>
          <w:rFonts w:ascii="Arial" w:hAnsi="Arial" w:cs="Arial"/>
          <w:sz w:val="24"/>
          <w:lang w:val="en-US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980"/>
        <w:gridCol w:w="1981"/>
        <w:gridCol w:w="867"/>
        <w:gridCol w:w="867"/>
        <w:gridCol w:w="867"/>
        <w:gridCol w:w="867"/>
        <w:gridCol w:w="867"/>
      </w:tblGrid>
      <w:tr w:rsidR="00B43E6F" w:rsidRPr="000D2D03" w14:paraId="2A10BA66" w14:textId="77777777" w:rsidTr="00C448FB">
        <w:tc>
          <w:tcPr>
            <w:tcW w:w="1257" w:type="pct"/>
            <w:shd w:val="clear" w:color="auto" w:fill="D9D9D9" w:themeFill="background1" w:themeFillShade="D9"/>
          </w:tcPr>
          <w:p w14:paraId="549444DB" w14:textId="77777777" w:rsidR="00B43E6F" w:rsidRPr="000D2D03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0D2D03">
              <w:rPr>
                <w:rFonts w:ascii="Arial" w:hAnsi="Arial" w:cs="Arial"/>
                <w:b/>
                <w:sz w:val="18"/>
              </w:rPr>
              <w:t>ENG</w:t>
            </w:r>
          </w:p>
        </w:tc>
        <w:tc>
          <w:tcPr>
            <w:tcW w:w="1258" w:type="pct"/>
            <w:shd w:val="clear" w:color="auto" w:fill="D9D9D9" w:themeFill="background1" w:themeFillShade="D9"/>
          </w:tcPr>
          <w:p w14:paraId="5722756D" w14:textId="77777777" w:rsidR="00B43E6F" w:rsidRPr="000D2D03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0D2D03">
              <w:rPr>
                <w:rFonts w:ascii="Arial" w:hAnsi="Arial" w:cs="Arial"/>
                <w:b/>
                <w:sz w:val="18"/>
              </w:rPr>
              <w:t>GER</w:t>
            </w:r>
          </w:p>
        </w:tc>
        <w:tc>
          <w:tcPr>
            <w:tcW w:w="497" w:type="pct"/>
            <w:shd w:val="clear" w:color="auto" w:fill="D9D9D9" w:themeFill="background1" w:themeFillShade="D9"/>
          </w:tcPr>
          <w:p w14:paraId="5FFFB7B4" w14:textId="77777777" w:rsidR="00B43E6F" w:rsidRPr="001F58B2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1F58B2">
              <w:rPr>
                <w:rFonts w:ascii="Arial" w:hAnsi="Arial" w:cs="Arial"/>
                <w:b/>
                <w:sz w:val="18"/>
              </w:rPr>
              <w:t>Stimme voll und ganz zu</w:t>
            </w:r>
          </w:p>
        </w:tc>
        <w:tc>
          <w:tcPr>
            <w:tcW w:w="497" w:type="pct"/>
            <w:shd w:val="clear" w:color="auto" w:fill="D9D9D9" w:themeFill="background1" w:themeFillShade="D9"/>
          </w:tcPr>
          <w:p w14:paraId="70375DD0" w14:textId="77777777" w:rsidR="00B43E6F" w:rsidRPr="000D2D03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0D2D03">
              <w:rPr>
                <w:rFonts w:ascii="Arial" w:hAnsi="Arial" w:cs="Arial"/>
                <w:b/>
                <w:sz w:val="18"/>
              </w:rPr>
              <w:t>Stimme eher zu</w:t>
            </w:r>
          </w:p>
        </w:tc>
        <w:tc>
          <w:tcPr>
            <w:tcW w:w="497" w:type="pct"/>
            <w:shd w:val="clear" w:color="auto" w:fill="D9D9D9" w:themeFill="background1" w:themeFillShade="D9"/>
          </w:tcPr>
          <w:p w14:paraId="1716E435" w14:textId="77777777" w:rsidR="00B43E6F" w:rsidRPr="001F58B2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1F58B2">
              <w:rPr>
                <w:rFonts w:ascii="Arial" w:hAnsi="Arial" w:cs="Arial"/>
                <w:b/>
                <w:sz w:val="18"/>
              </w:rPr>
              <w:t>Stimme weder zu noch nicht zu</w:t>
            </w:r>
          </w:p>
        </w:tc>
        <w:tc>
          <w:tcPr>
            <w:tcW w:w="497" w:type="pct"/>
            <w:shd w:val="clear" w:color="auto" w:fill="D9D9D9" w:themeFill="background1" w:themeFillShade="D9"/>
          </w:tcPr>
          <w:p w14:paraId="643D919B" w14:textId="77777777" w:rsidR="00B43E6F" w:rsidRPr="000D2D03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0D2D03">
              <w:rPr>
                <w:rFonts w:ascii="Arial" w:hAnsi="Arial" w:cs="Arial"/>
                <w:b/>
                <w:sz w:val="18"/>
              </w:rPr>
              <w:t>Stimme eher nicht zu</w:t>
            </w:r>
          </w:p>
        </w:tc>
        <w:tc>
          <w:tcPr>
            <w:tcW w:w="496" w:type="pct"/>
            <w:shd w:val="clear" w:color="auto" w:fill="D9D9D9" w:themeFill="background1" w:themeFillShade="D9"/>
          </w:tcPr>
          <w:p w14:paraId="2907C4AC" w14:textId="77777777" w:rsidR="00B43E6F" w:rsidRPr="000D2D03" w:rsidRDefault="00B43E6F" w:rsidP="00C448FB">
            <w:pPr>
              <w:rPr>
                <w:rFonts w:ascii="Arial" w:hAnsi="Arial" w:cs="Arial"/>
                <w:b/>
                <w:sz w:val="18"/>
              </w:rPr>
            </w:pPr>
            <w:r w:rsidRPr="000D2D03">
              <w:rPr>
                <w:rFonts w:ascii="Arial" w:hAnsi="Arial" w:cs="Arial"/>
                <w:b/>
                <w:sz w:val="18"/>
              </w:rPr>
              <w:t>Stimme gar nicht zu</w:t>
            </w:r>
          </w:p>
        </w:tc>
      </w:tr>
      <w:tr w:rsidR="00B43E6F" w:rsidRPr="000D2D03" w14:paraId="0612BE94" w14:textId="77777777" w:rsidTr="00C448FB">
        <w:tc>
          <w:tcPr>
            <w:tcW w:w="1257" w:type="pct"/>
          </w:tcPr>
          <w:p w14:paraId="5ECBB292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bookmarkStart w:id="1" w:name="_Hlk126049056"/>
            <w:r w:rsidRPr="000D2D03">
              <w:rPr>
                <w:rFonts w:ascii="Arial" w:hAnsi="Arial" w:cs="Arial"/>
                <w:sz w:val="18"/>
              </w:rPr>
              <w:t xml:space="preserve">Artificial intelligence should be more strictly regulated by the government. </w:t>
            </w:r>
          </w:p>
        </w:tc>
        <w:tc>
          <w:tcPr>
            <w:tcW w:w="1258" w:type="pct"/>
          </w:tcPr>
          <w:p w14:paraId="478E6ADF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Künstliche Intelligenz sollten von der Regierung strenger reguliert werden.</w:t>
            </w:r>
          </w:p>
        </w:tc>
        <w:tc>
          <w:tcPr>
            <w:tcW w:w="497" w:type="pct"/>
          </w:tcPr>
          <w:p w14:paraId="3DA6D311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43FBF5CA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34110C38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0D0E7EEA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6" w:type="pct"/>
          </w:tcPr>
          <w:p w14:paraId="00277DD3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</w:tr>
      <w:tr w:rsidR="00B43E6F" w:rsidRPr="000D2D03" w14:paraId="27937CC5" w14:textId="77777777" w:rsidTr="00C448FB">
        <w:tc>
          <w:tcPr>
            <w:tcW w:w="1257" w:type="pct"/>
          </w:tcPr>
          <w:p w14:paraId="1825ECB7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 xml:space="preserve">Companies that produce artificial intelligence should be able to act on the market without restriction. </w:t>
            </w:r>
          </w:p>
        </w:tc>
        <w:tc>
          <w:tcPr>
            <w:tcW w:w="1258" w:type="pct"/>
          </w:tcPr>
          <w:p w14:paraId="01F6EC21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Unternehmen, die künstliche Intelligenz herstellen, sollten ohne Einschränkungen auf dem Markt agieren können.</w:t>
            </w:r>
          </w:p>
        </w:tc>
        <w:tc>
          <w:tcPr>
            <w:tcW w:w="497" w:type="pct"/>
          </w:tcPr>
          <w:p w14:paraId="78CD71C2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7C9217C6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0BA6FCA5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20370735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6" w:type="pct"/>
          </w:tcPr>
          <w:p w14:paraId="7A1C37BE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</w:tr>
      <w:tr w:rsidR="00B43E6F" w:rsidRPr="000D2D03" w14:paraId="4E6FCEC7" w14:textId="77777777" w:rsidTr="00C448FB">
        <w:tc>
          <w:tcPr>
            <w:tcW w:w="1257" w:type="pct"/>
          </w:tcPr>
          <w:p w14:paraId="60265813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 xml:space="preserve">The government should take responsibility for ensuring that artificial intelligence benefits all people. </w:t>
            </w:r>
          </w:p>
        </w:tc>
        <w:tc>
          <w:tcPr>
            <w:tcW w:w="1258" w:type="pct"/>
          </w:tcPr>
          <w:p w14:paraId="3A0DA7D2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Die Regierung sollte die Verantwortung dafür übernehmen, dass der Nutzen künstlicher Intelligenz, allen Menschen zugutekommt.</w:t>
            </w:r>
          </w:p>
        </w:tc>
        <w:tc>
          <w:tcPr>
            <w:tcW w:w="497" w:type="pct"/>
          </w:tcPr>
          <w:p w14:paraId="38EBF1BD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4EA5C051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47CFC967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096E566E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6" w:type="pct"/>
          </w:tcPr>
          <w:p w14:paraId="68F65D8D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</w:tr>
      <w:tr w:rsidR="00B43E6F" w:rsidRPr="000D2D03" w14:paraId="4536EF94" w14:textId="77777777" w:rsidTr="00C448FB">
        <w:tc>
          <w:tcPr>
            <w:tcW w:w="1257" w:type="pct"/>
          </w:tcPr>
          <w:p w14:paraId="325C78FE" w14:textId="77777777" w:rsidR="00B43E6F" w:rsidRPr="000D2D03" w:rsidRDefault="00B43E6F" w:rsidP="00C448FB">
            <w:pPr>
              <w:rPr>
                <w:rFonts w:ascii="Arial" w:hAnsi="Arial" w:cs="Arial"/>
                <w:sz w:val="18"/>
              </w:rPr>
            </w:pPr>
            <w:r w:rsidRPr="000D2D03">
              <w:rPr>
                <w:rFonts w:ascii="Arial" w:hAnsi="Arial" w:cs="Arial"/>
                <w:sz w:val="18"/>
              </w:rPr>
              <w:t xml:space="preserve">Each person should be responsible for judging artificial intelligence’s benefits and drawbacks. </w:t>
            </w:r>
          </w:p>
        </w:tc>
        <w:tc>
          <w:tcPr>
            <w:tcW w:w="1258" w:type="pct"/>
          </w:tcPr>
          <w:p w14:paraId="209A73CE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  <w:r w:rsidRPr="001F58B2">
              <w:rPr>
                <w:rFonts w:ascii="Arial" w:hAnsi="Arial" w:cs="Arial"/>
                <w:sz w:val="18"/>
              </w:rPr>
              <w:t>Jeder Mensch sollte selbst dafür verantwortlich sein, die Vor- und Nachteile künstlicher Intelligenz zu beurteilen.</w:t>
            </w:r>
          </w:p>
        </w:tc>
        <w:tc>
          <w:tcPr>
            <w:tcW w:w="497" w:type="pct"/>
          </w:tcPr>
          <w:p w14:paraId="60595CE8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5F4E1D86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52CF9770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7" w:type="pct"/>
          </w:tcPr>
          <w:p w14:paraId="00F183E6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496" w:type="pct"/>
          </w:tcPr>
          <w:p w14:paraId="4C5DCAB9" w14:textId="77777777" w:rsidR="00B43E6F" w:rsidRPr="001F58B2" w:rsidRDefault="00B43E6F" w:rsidP="00C448FB">
            <w:pPr>
              <w:rPr>
                <w:rFonts w:ascii="Arial" w:hAnsi="Arial" w:cs="Arial"/>
                <w:sz w:val="18"/>
              </w:rPr>
            </w:pPr>
          </w:p>
        </w:tc>
      </w:tr>
    </w:tbl>
    <w:bookmarkEnd w:id="1"/>
    <w:p w14:paraId="6791D3EF" w14:textId="77777777" w:rsidR="00B43E6F" w:rsidRPr="00384C95" w:rsidRDefault="00B43E6F" w:rsidP="00B43E6F">
      <w:pPr>
        <w:rPr>
          <w:rFonts w:ascii="Arial" w:hAnsi="Arial" w:cs="Arial"/>
          <w:sz w:val="20"/>
        </w:rPr>
      </w:pPr>
      <w:r w:rsidRPr="000D2D03">
        <w:rPr>
          <w:rFonts w:ascii="Arial" w:hAnsi="Arial" w:cs="Arial"/>
          <w:b/>
          <w:sz w:val="20"/>
          <w:lang w:val="en-US"/>
        </w:rPr>
        <w:t>Note:</w:t>
      </w:r>
      <w:r w:rsidRPr="000D2D03">
        <w:rPr>
          <w:rFonts w:ascii="Arial" w:hAnsi="Arial" w:cs="Arial"/>
          <w:sz w:val="20"/>
          <w:lang w:val="en-US"/>
        </w:rPr>
        <w:t xml:space="preserve"> see European Commission, Brussels (2022). </w:t>
      </w:r>
      <w:r w:rsidRPr="001F58B2">
        <w:rPr>
          <w:rFonts w:ascii="Arial" w:hAnsi="Arial" w:cs="Arial"/>
          <w:sz w:val="20"/>
        </w:rPr>
        <w:t xml:space="preserve">Eurobarometer 95.2 (2021). GESIS, Köln. ZA7782 Datenfile Version 1.0.0, </w:t>
      </w:r>
      <w:hyperlink r:id="rId15" w:history="1">
        <w:r w:rsidRPr="001F58B2">
          <w:rPr>
            <w:rStyle w:val="Hyperlink"/>
            <w:rFonts w:ascii="Arial" w:hAnsi="Arial" w:cs="Arial"/>
            <w:sz w:val="20"/>
          </w:rPr>
          <w:t>https://doi.org/10.4232/1.13884</w:t>
        </w:r>
      </w:hyperlink>
    </w:p>
    <w:p w14:paraId="607C697D" w14:textId="77777777" w:rsidR="00B43E6F" w:rsidRDefault="00B43E6F" w:rsidP="00B43E6F"/>
    <w:p w14:paraId="55B12837" w14:textId="77777777" w:rsidR="00D775B8" w:rsidRDefault="00D775B8"/>
    <w:sectPr w:rsidR="00D775B8" w:rsidSect="00B43E6F">
      <w:pgSz w:w="11906" w:h="16838"/>
      <w:pgMar w:top="1800" w:right="1800" w:bottom="180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E6F"/>
    <w:rsid w:val="009A13C0"/>
    <w:rsid w:val="00B43E6F"/>
    <w:rsid w:val="00D775B8"/>
    <w:rsid w:val="00E140A6"/>
    <w:rsid w:val="00FE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F3B77"/>
  <w15:chartTrackingRefBased/>
  <w15:docId w15:val="{9CF57E32-8366-46FA-9A7A-0E8C0D177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3E6F"/>
    <w:pPr>
      <w:spacing w:line="259" w:lineRule="auto"/>
    </w:pPr>
    <w:rPr>
      <w:kern w:val="0"/>
      <w:sz w:val="22"/>
      <w:szCs w:val="22"/>
      <w:lang w:val="de-DE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43E6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GB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3E6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3E6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en-GB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3E6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:lang w:val="en-GB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3E6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:lang w:val="en-GB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3E6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:lang w:val="en-GB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3E6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:lang w:val="en-GB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3E6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:lang w:val="en-GB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3E6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:lang w:val="en-GB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3E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3E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3E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3E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3E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3E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3E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3E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3E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3E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43E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3E6F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GB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43E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3E6F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:lang w:val="en-GB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43E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3E6F"/>
    <w:pPr>
      <w:spacing w:line="278" w:lineRule="auto"/>
      <w:ind w:left="720"/>
      <w:contextualSpacing/>
    </w:pPr>
    <w:rPr>
      <w:kern w:val="2"/>
      <w:sz w:val="24"/>
      <w:szCs w:val="24"/>
      <w:lang w:val="en-GB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43E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3E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:lang w:val="en-GB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3E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3E6F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B43E6F"/>
    <w:pPr>
      <w:spacing w:after="0" w:line="240" w:lineRule="auto"/>
    </w:pPr>
    <w:rPr>
      <w:kern w:val="0"/>
      <w:sz w:val="22"/>
      <w:szCs w:val="22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43E6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B43E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hyperlink" Target="https://doi.org/10.4232/1.13884" TargetMode="Externa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1565</Words>
  <Characters>8924</Characters>
  <Application>Microsoft Office Word</Application>
  <DocSecurity>0</DocSecurity>
  <Lines>74</Lines>
  <Paragraphs>20</Paragraphs>
  <ScaleCrop>false</ScaleCrop>
  <Company>Cambridge University Press &amp; Assessment</Company>
  <LinksUpToDate>false</LinksUpToDate>
  <CharactersWithSpaces>10469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Miles Lambert</dc:creator>
  <cp:keywords/>
  <dc:description/>
  <cp:lastModifiedBy>Miles Lambert</cp:lastModifiedBy>
  <cp:revision>1</cp:revision>
  <dcterms:created xsi:type="dcterms:W3CDTF">2025-02-10T11:07:00Z</dcterms:created>
  <dcterms:modified xsi:type="dcterms:W3CDTF">2025-02-10T11:08:00Z</dcterms:modified>
</cp:coreProperties>
</file>