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83E93" w:rsidRDefault="00D2360F">
      <w:pPr>
        <w:spacing w:line="240" w:lineRule="auto"/>
        <w:jc w:val="center"/>
      </w:pPr>
      <w:r>
        <w:rPr>
          <w:b/>
        </w:rPr>
        <w:t>Supplement</w:t>
      </w:r>
    </w:p>
    <w:p w:rsidR="00A83E93" w:rsidRDefault="00A83E93">
      <w:pPr>
        <w:spacing w:line="240" w:lineRule="auto"/>
        <w:jc w:val="right"/>
      </w:pPr>
    </w:p>
    <w:p w:rsidR="00A83E93" w:rsidRDefault="00D2360F">
      <w:pPr>
        <w:spacing w:line="240" w:lineRule="auto"/>
        <w:rPr>
          <w:i/>
        </w:rPr>
      </w:pPr>
      <w:r>
        <w:rPr>
          <w:i/>
        </w:rPr>
        <w:t>Communicating evidence in icons and summary formats for policy makers: What works? (2020)</w:t>
      </w:r>
    </w:p>
    <w:p w:rsidR="00A83E93" w:rsidRDefault="00A83E93">
      <w:pPr>
        <w:spacing w:line="240" w:lineRule="auto"/>
        <w:rPr>
          <w:b/>
          <w:i/>
        </w:rPr>
      </w:pPr>
    </w:p>
    <w:p w:rsidR="00A83E93" w:rsidRDefault="00D2360F">
      <w:pPr>
        <w:spacing w:line="240" w:lineRule="auto"/>
        <w:rPr>
          <w:b/>
        </w:rPr>
      </w:pPr>
      <w:r>
        <w:rPr>
          <w:b/>
        </w:rPr>
        <w:t>Methods (Supplemental)</w:t>
      </w:r>
    </w:p>
    <w:p w:rsidR="00A83E93" w:rsidRDefault="00A83E93">
      <w:pPr>
        <w:spacing w:line="240" w:lineRule="auto"/>
        <w:rPr>
          <w:i/>
        </w:rPr>
      </w:pPr>
    </w:p>
    <w:p w:rsidR="00A83E93" w:rsidRDefault="00D2360F">
      <w:pPr>
        <w:spacing w:line="240" w:lineRule="auto"/>
      </w:pPr>
      <w:r>
        <w:rPr>
          <w:i/>
        </w:rPr>
        <w:t>Table S1.</w:t>
      </w:r>
      <w:r>
        <w:t xml:space="preserve"> Partner Centres</w:t>
      </w:r>
    </w:p>
    <w:tbl>
      <w:tblPr>
        <w:tblStyle w:val="a"/>
        <w:tblW w:w="8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3150"/>
        <w:gridCol w:w="3060"/>
      </w:tblGrid>
      <w:tr w:rsidR="00A83E93">
        <w:tc>
          <w:tcPr>
            <w:tcW w:w="2385"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rPr>
                <w:i/>
              </w:rPr>
            </w:pPr>
            <w:r>
              <w:rPr>
                <w:i/>
              </w:rPr>
              <w:t>Short name</w:t>
            </w:r>
          </w:p>
        </w:tc>
        <w:tc>
          <w:tcPr>
            <w:tcW w:w="3150"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2295"/>
              <w:rPr>
                <w:i/>
              </w:rPr>
            </w:pPr>
            <w:r>
              <w:rPr>
                <w:i/>
              </w:rPr>
              <w:t>Full name</w:t>
            </w:r>
          </w:p>
        </w:tc>
        <w:tc>
          <w:tcPr>
            <w:tcW w:w="3060"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rPr>
                <w:i/>
              </w:rPr>
            </w:pPr>
            <w:r>
              <w:rPr>
                <w:i/>
              </w:rPr>
              <w:t xml:space="preserve"> Website (2019)</w:t>
            </w:r>
          </w:p>
        </w:tc>
      </w:tr>
      <w:tr w:rsidR="00A83E93">
        <w:tc>
          <w:tcPr>
            <w:tcW w:w="2385" w:type="dxa"/>
            <w:tcBorders>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Children's Social Care (CSC)</w:t>
            </w:r>
          </w:p>
        </w:tc>
        <w:tc>
          <w:tcPr>
            <w:tcW w:w="3150" w:type="dxa"/>
            <w:tcBorders>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What Works for Children's Social Care</w:t>
            </w:r>
          </w:p>
        </w:tc>
        <w:tc>
          <w:tcPr>
            <w:tcW w:w="3060" w:type="dxa"/>
            <w:tcBorders>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6">
              <w:r w:rsidR="00D2360F">
                <w:rPr>
                  <w:color w:val="1155CC"/>
                  <w:u w:val="single"/>
                </w:rPr>
                <w:t>whatworks-csc.org.uk</w:t>
              </w:r>
            </w:hyperlink>
            <w:r w:rsidR="00D2360F">
              <w:t xml:space="preserve"> </w:t>
            </w:r>
          </w:p>
        </w:tc>
      </w:tr>
      <w:tr w:rsidR="00A83E93">
        <w:tc>
          <w:tcPr>
            <w:tcW w:w="2385"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Conservation Evidence</w:t>
            </w:r>
          </w:p>
        </w:tc>
        <w:tc>
          <w:tcPr>
            <w:tcW w:w="315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What Works in Conservation</w:t>
            </w:r>
          </w:p>
        </w:tc>
        <w:tc>
          <w:tcPr>
            <w:tcW w:w="3060" w:type="dxa"/>
            <w:tcBorders>
              <w:top w:val="nil"/>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7">
              <w:r w:rsidR="00D2360F">
                <w:rPr>
                  <w:color w:val="1155CC"/>
                  <w:u w:val="single"/>
                </w:rPr>
                <w:t>conservationevidence.com</w:t>
              </w:r>
            </w:hyperlink>
            <w:r w:rsidR="00D2360F">
              <w:t xml:space="preserve"> </w:t>
            </w:r>
          </w:p>
        </w:tc>
      </w:tr>
      <w:tr w:rsidR="00A83E93">
        <w:tc>
          <w:tcPr>
            <w:tcW w:w="2385"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Crime Reduction</w:t>
            </w:r>
          </w:p>
        </w:tc>
        <w:tc>
          <w:tcPr>
            <w:tcW w:w="315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College of Policing / What Works Centre for Crime Reduction</w:t>
            </w:r>
          </w:p>
        </w:tc>
        <w:tc>
          <w:tcPr>
            <w:tcW w:w="3060" w:type="dxa"/>
            <w:tcBorders>
              <w:top w:val="nil"/>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8">
              <w:r w:rsidR="00D2360F">
                <w:rPr>
                  <w:color w:val="1155CC"/>
                  <w:u w:val="single"/>
                </w:rPr>
                <w:t>whatworks.college.police.uk</w:t>
              </w:r>
            </w:hyperlink>
            <w:r w:rsidR="00D2360F">
              <w:t xml:space="preserve"> </w:t>
            </w:r>
          </w:p>
        </w:tc>
      </w:tr>
      <w:tr w:rsidR="00A83E93">
        <w:tc>
          <w:tcPr>
            <w:tcW w:w="2385"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Early Intervention</w:t>
            </w:r>
          </w:p>
        </w:tc>
        <w:tc>
          <w:tcPr>
            <w:tcW w:w="315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Early Intervention Foundation</w:t>
            </w:r>
          </w:p>
        </w:tc>
        <w:tc>
          <w:tcPr>
            <w:tcW w:w="3060" w:type="dxa"/>
            <w:tcBorders>
              <w:top w:val="nil"/>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9">
              <w:r w:rsidR="00D2360F">
                <w:rPr>
                  <w:color w:val="1155CC"/>
                  <w:u w:val="single"/>
                </w:rPr>
                <w:t>eif.org.uk</w:t>
              </w:r>
            </w:hyperlink>
            <w:r w:rsidR="00D2360F">
              <w:t xml:space="preserve"> </w:t>
            </w:r>
          </w:p>
        </w:tc>
      </w:tr>
      <w:tr w:rsidR="00A83E93">
        <w:tc>
          <w:tcPr>
            <w:tcW w:w="2385"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Educational Endowment</w:t>
            </w:r>
          </w:p>
        </w:tc>
        <w:tc>
          <w:tcPr>
            <w:tcW w:w="315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Education Endowment Foundation</w:t>
            </w:r>
          </w:p>
        </w:tc>
        <w:tc>
          <w:tcPr>
            <w:tcW w:w="3060" w:type="dxa"/>
            <w:tcBorders>
              <w:top w:val="nil"/>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10">
              <w:r w:rsidR="00D2360F">
                <w:rPr>
                  <w:color w:val="1155CC"/>
                  <w:u w:val="single"/>
                </w:rPr>
                <w:t>educationendowmentfoundation.org.uk</w:t>
              </w:r>
            </w:hyperlink>
          </w:p>
        </w:tc>
      </w:tr>
      <w:tr w:rsidR="00A83E93">
        <w:tc>
          <w:tcPr>
            <w:tcW w:w="2385"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Homelessness Impact</w:t>
            </w:r>
          </w:p>
        </w:tc>
        <w:tc>
          <w:tcPr>
            <w:tcW w:w="315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Centre for Homelessness Impact</w:t>
            </w:r>
          </w:p>
        </w:tc>
        <w:tc>
          <w:tcPr>
            <w:tcW w:w="3060" w:type="dxa"/>
            <w:tcBorders>
              <w:top w:val="nil"/>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11">
              <w:r w:rsidR="00D2360F">
                <w:rPr>
                  <w:color w:val="1155CC"/>
                  <w:u w:val="single"/>
                </w:rPr>
                <w:t>homelessnessimpact.org</w:t>
              </w:r>
            </w:hyperlink>
          </w:p>
        </w:tc>
      </w:tr>
      <w:tr w:rsidR="00A83E93">
        <w:tc>
          <w:tcPr>
            <w:tcW w:w="2385"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Local Economic Growth</w:t>
            </w:r>
          </w:p>
        </w:tc>
        <w:tc>
          <w:tcPr>
            <w:tcW w:w="315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What Works Centre for Local Economic Growth</w:t>
            </w:r>
          </w:p>
        </w:tc>
        <w:tc>
          <w:tcPr>
            <w:tcW w:w="3060" w:type="dxa"/>
            <w:tcBorders>
              <w:top w:val="nil"/>
              <w:left w:val="nil"/>
              <w:bottom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12">
              <w:r w:rsidR="00D2360F">
                <w:rPr>
                  <w:color w:val="1155CC"/>
                  <w:u w:val="single"/>
                </w:rPr>
                <w:t>whatworksgrowth.org</w:t>
              </w:r>
            </w:hyperlink>
          </w:p>
        </w:tc>
      </w:tr>
      <w:tr w:rsidR="00A83E93">
        <w:tc>
          <w:tcPr>
            <w:tcW w:w="2385" w:type="dxa"/>
            <w:tcBorders>
              <w:top w:val="nil"/>
              <w:left w:val="nil"/>
              <w:right w:val="nil"/>
            </w:tcBorders>
            <w:shd w:val="clear" w:color="auto" w:fill="auto"/>
            <w:tcMar>
              <w:top w:w="43" w:type="dxa"/>
              <w:left w:w="43" w:type="dxa"/>
              <w:bottom w:w="43" w:type="dxa"/>
              <w:right w:w="43" w:type="dxa"/>
            </w:tcMar>
          </w:tcPr>
          <w:p w:rsidR="00A83E93" w:rsidRDefault="00D2360F">
            <w:pPr>
              <w:widowControl w:val="0"/>
              <w:spacing w:line="240" w:lineRule="auto"/>
            </w:pPr>
            <w:r>
              <w:t>NICE</w:t>
            </w:r>
          </w:p>
        </w:tc>
        <w:tc>
          <w:tcPr>
            <w:tcW w:w="3150" w:type="dxa"/>
            <w:tcBorders>
              <w:top w:val="nil"/>
              <w:left w:val="nil"/>
              <w:right w:val="nil"/>
            </w:tcBorders>
            <w:shd w:val="clear" w:color="auto" w:fill="auto"/>
            <w:tcMar>
              <w:top w:w="43" w:type="dxa"/>
              <w:left w:w="43" w:type="dxa"/>
              <w:bottom w:w="43" w:type="dxa"/>
              <w:right w:w="43" w:type="dxa"/>
            </w:tcMar>
          </w:tcPr>
          <w:p w:rsidR="00A83E93" w:rsidRDefault="00D2360F">
            <w:pPr>
              <w:widowControl w:val="0"/>
              <w:spacing w:line="240" w:lineRule="auto"/>
              <w:ind w:right="-75"/>
            </w:pPr>
            <w:r>
              <w:t>National Institute for Health and Care Excellence</w:t>
            </w:r>
          </w:p>
        </w:tc>
        <w:tc>
          <w:tcPr>
            <w:tcW w:w="3060" w:type="dxa"/>
            <w:tcBorders>
              <w:top w:val="nil"/>
              <w:left w:val="nil"/>
              <w:right w:val="nil"/>
            </w:tcBorders>
            <w:shd w:val="clear" w:color="auto" w:fill="auto"/>
            <w:tcMar>
              <w:top w:w="43" w:type="dxa"/>
              <w:left w:w="43" w:type="dxa"/>
              <w:bottom w:w="43" w:type="dxa"/>
              <w:right w:w="43" w:type="dxa"/>
            </w:tcMar>
          </w:tcPr>
          <w:p w:rsidR="00A83E93" w:rsidRDefault="004B5602">
            <w:pPr>
              <w:widowControl w:val="0"/>
              <w:spacing w:line="240" w:lineRule="auto"/>
              <w:ind w:left="90"/>
            </w:pPr>
            <w:hyperlink r:id="rId13">
              <w:r w:rsidR="00D2360F">
                <w:rPr>
                  <w:color w:val="1155CC"/>
                  <w:u w:val="single"/>
                </w:rPr>
                <w:t>nice.org.uk</w:t>
              </w:r>
            </w:hyperlink>
          </w:p>
        </w:tc>
      </w:tr>
    </w:tbl>
    <w:p w:rsidR="00A83E93" w:rsidRDefault="00A83E93">
      <w:pPr>
        <w:spacing w:line="240" w:lineRule="auto"/>
        <w:rPr>
          <w:b/>
        </w:rPr>
      </w:pPr>
    </w:p>
    <w:p w:rsidR="00A83E93" w:rsidRDefault="00D2360F">
      <w:pPr>
        <w:spacing w:line="240" w:lineRule="auto"/>
      </w:pPr>
      <w:r>
        <w:rPr>
          <w:b/>
          <w:i/>
        </w:rPr>
        <w:t>Public sample quality and representativeness</w:t>
      </w:r>
    </w:p>
    <w:p w:rsidR="00A83E93" w:rsidRDefault="00D2360F">
      <w:pPr>
        <w:spacing w:line="240" w:lineRule="auto"/>
        <w:ind w:firstLine="720"/>
      </w:pPr>
      <w:r>
        <w:t xml:space="preserve">Prolific provides an accessible source for survey responses from a relatively diverse population (in this case, all across the UK). Online participants provide comparable responses to traditionally used samples and generate reliable results that replicate previous decision-making research </w:t>
      </w:r>
      <w:hyperlink r:id="rId14">
        <w:r>
          <w:t>(Buhrmester et al., 2011; Goodman et al., 2013)</w:t>
        </w:r>
      </w:hyperlink>
      <w:r>
        <w:t xml:space="preserve">. Prolific and Amazon MTurk have inherent demographic biases. Our respondents were on average more politically progressive, younger, and better educated than the national averages, as is often seen in these online populations. The other major concern for this research when using MTurk is that respondents do not always pay attention </w:t>
      </w:r>
      <w:hyperlink r:id="rId15">
        <w:r>
          <w:t>(Buhrmester et al., 2011; Paolacci and Chandler, 2014)</w:t>
        </w:r>
      </w:hyperlink>
      <w:r>
        <w:t>. However, this design did not depend on attention at any critical juncture (there was no central manipulation or single key outcome), so the consequence of lower attention would just be increased random noise.</w:t>
      </w:r>
    </w:p>
    <w:p w:rsidR="00A83E93" w:rsidRDefault="00D2360F">
      <w:pPr>
        <w:spacing w:line="240" w:lineRule="auto"/>
        <w:ind w:firstLine="720"/>
        <w:rPr>
          <w:b/>
          <w:i/>
        </w:rPr>
      </w:pPr>
      <w:r>
        <w:t xml:space="preserve">Given these details, we suggest the Prolific sample was sufficiently valid for inclusion and more diverse than university sample pools, and therefore likely more generalizable than some traditional sampling methods such as surveying university campuses or other public spaces </w:t>
      </w:r>
      <w:hyperlink r:id="rId16">
        <w:r>
          <w:t>(Buhrmester et al., 2011)</w:t>
        </w:r>
      </w:hyperlink>
      <w:r>
        <w:t>. The limits to generalisability are explicitly mentioned in the Discussion.</w:t>
      </w:r>
    </w:p>
    <w:p w:rsidR="00A83E93" w:rsidRDefault="00D2360F">
      <w:pPr>
        <w:spacing w:line="240" w:lineRule="auto"/>
        <w:rPr>
          <w:b/>
          <w:i/>
        </w:rPr>
      </w:pPr>
      <w:r>
        <w:rPr>
          <w:b/>
          <w:i/>
        </w:rPr>
        <w:t>Expert sample recruitment and response rate</w:t>
      </w:r>
    </w:p>
    <w:p w:rsidR="00A83E93" w:rsidRDefault="00D2360F">
      <w:pPr>
        <w:spacing w:line="240" w:lineRule="auto"/>
        <w:rPr>
          <w:b/>
        </w:rPr>
      </w:pPr>
      <w:r>
        <w:tab/>
        <w:t xml:space="preserve">There was a wide diversity in recruitment techniques due to the decentralised recruitment design. The centres would not have given over their mailing lists, nor would they send a recruitment message by itself, and they had different requirements about newsletter wording and content. Most centres advertised twice by email to their mailing lists. The overwhelming majority of invited users were either from NICE (three mailing lists, total </w:t>
      </w:r>
      <w:r>
        <w:rPr>
          <w:i/>
        </w:rPr>
        <w:t>n</w:t>
      </w:r>
      <w:r>
        <w:t xml:space="preserve"> = 42,154) or the EEF (</w:t>
      </w:r>
      <w:r>
        <w:rPr>
          <w:i/>
        </w:rPr>
        <w:t>n</w:t>
      </w:r>
      <w:r>
        <w:t xml:space="preserve"> = 25,500); these two centres accounted for 89 per cent of all approached users. CSC approached a few potential respondents directly with email invitations. EEF and Homelessness both posted invitations on their websites; e.g., EEF reported a 41 per cent bounce rate on their homepage with 2270 unique pageviews during the recruitment. Conservation, EIF, and Homelessness also tweeted the survey link. Direct email or Twitter recruitment was contrary to the authors' intentions, but in the </w:t>
      </w:r>
      <w:r>
        <w:lastRenderedPageBreak/>
        <w:t>end this was a complex multi-site study and the authors did not control the recruitment process. The Twitter respondents (about 10 per cent of survey clicks) appeared comparable in quality, respondent role, and data integrity to the other respondents, and the Twitter entries were included.</w:t>
      </w:r>
    </w:p>
    <w:p w:rsidR="00A83E93" w:rsidRDefault="00A83E93">
      <w:pPr>
        <w:spacing w:line="240" w:lineRule="auto"/>
        <w:rPr>
          <w:b/>
        </w:rPr>
      </w:pPr>
    </w:p>
    <w:p w:rsidR="00A83E93" w:rsidRDefault="00D2360F">
      <w:pPr>
        <w:spacing w:line="240" w:lineRule="auto"/>
        <w:rPr>
          <w:b/>
        </w:rPr>
      </w:pPr>
      <w:r>
        <w:rPr>
          <w:b/>
        </w:rPr>
        <w:t>Results (Supplemental)</w:t>
      </w:r>
    </w:p>
    <w:p w:rsidR="00A83E93" w:rsidRDefault="00D2360F">
      <w:pPr>
        <w:spacing w:line="240" w:lineRule="auto"/>
        <w:rPr>
          <w:b/>
          <w:i/>
        </w:rPr>
      </w:pPr>
      <w:r>
        <w:rPr>
          <w:b/>
          <w:i/>
        </w:rPr>
        <w:tab/>
        <w:t>Evidence priorities</w:t>
      </w:r>
    </w:p>
    <w:p w:rsidR="00A83E93" w:rsidRDefault="00D2360F">
      <w:pPr>
        <w:spacing w:line="240" w:lineRule="auto"/>
      </w:pPr>
      <w:r>
        <w:rPr>
          <w:b/>
          <w:i/>
        </w:rPr>
        <w:tab/>
      </w:r>
      <w:r>
        <w:t>Priorities are shown for each Centre (Table S2) and between practitioners and policy makers in the expert sample (Table S3).. Effectiveness and evidence quality were ranked highest priority, consistent with the other subgroups shown in the main results.</w:t>
      </w:r>
    </w:p>
    <w:p w:rsidR="00A83E93" w:rsidRDefault="00A83E93">
      <w:pPr>
        <w:widowControl w:val="0"/>
        <w:spacing w:line="240" w:lineRule="auto"/>
      </w:pPr>
    </w:p>
    <w:p w:rsidR="003A75E3" w:rsidRDefault="003A75E3">
      <w:pPr>
        <w:rPr>
          <w:i/>
        </w:rPr>
      </w:pPr>
      <w:r>
        <w:rPr>
          <w:i/>
        </w:rPr>
        <w:br w:type="page"/>
      </w:r>
    </w:p>
    <w:p w:rsidR="00A83E93" w:rsidRDefault="00D2360F">
      <w:pPr>
        <w:spacing w:line="240" w:lineRule="auto"/>
      </w:pPr>
      <w:r>
        <w:rPr>
          <w:i/>
        </w:rPr>
        <w:lastRenderedPageBreak/>
        <w:t>Table S2.</w:t>
      </w:r>
      <w:r>
        <w:t xml:space="preserve"> Evidence priority rank by Centre (Expert sample) compared to the Prolific sample (lower numbers are higher priority)</w:t>
      </w:r>
    </w:p>
    <w:tbl>
      <w:tblPr>
        <w:tblStyle w:val="a0"/>
        <w:tblW w:w="8640" w:type="dxa"/>
        <w:tblBorders>
          <w:top w:val="nil"/>
          <w:left w:val="nil"/>
          <w:bottom w:val="nil"/>
          <w:right w:val="nil"/>
          <w:insideH w:val="nil"/>
          <w:insideV w:val="nil"/>
        </w:tblBorders>
        <w:tblLayout w:type="fixed"/>
        <w:tblLook w:val="0600" w:firstRow="0" w:lastRow="0" w:firstColumn="0" w:lastColumn="0" w:noHBand="1" w:noVBand="1"/>
      </w:tblPr>
      <w:tblGrid>
        <w:gridCol w:w="1732"/>
        <w:gridCol w:w="670"/>
        <w:gridCol w:w="940"/>
        <w:gridCol w:w="845"/>
        <w:gridCol w:w="926"/>
        <w:gridCol w:w="858"/>
        <w:gridCol w:w="1060"/>
        <w:gridCol w:w="791"/>
        <w:gridCol w:w="818"/>
      </w:tblGrid>
      <w:tr w:rsidR="00A83E93">
        <w:trPr>
          <w:trHeight w:val="675"/>
        </w:trPr>
        <w:tc>
          <w:tcPr>
            <w:tcW w:w="173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rPr>
                <w:i/>
              </w:rPr>
            </w:pPr>
            <w:r>
              <w:rPr>
                <w:i/>
              </w:rPr>
              <w:t>Mean rank</w:t>
            </w:r>
          </w:p>
        </w:tc>
        <w:tc>
          <w:tcPr>
            <w:tcW w:w="67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CSC</w:t>
            </w:r>
          </w:p>
        </w:tc>
        <w:tc>
          <w:tcPr>
            <w:tcW w:w="939"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Conserv.</w:t>
            </w:r>
          </w:p>
          <w:p w:rsidR="00A83E93" w:rsidRDefault="00D2360F">
            <w:pPr>
              <w:spacing w:line="240" w:lineRule="auto"/>
              <w:ind w:right="-75"/>
              <w:jc w:val="center"/>
              <w:rPr>
                <w:sz w:val="20"/>
                <w:szCs w:val="20"/>
              </w:rPr>
            </w:pPr>
            <w:r>
              <w:rPr>
                <w:sz w:val="20"/>
                <w:szCs w:val="20"/>
              </w:rPr>
              <w:t>Evidence</w:t>
            </w:r>
          </w:p>
        </w:tc>
        <w:tc>
          <w:tcPr>
            <w:tcW w:w="84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Crime</w:t>
            </w:r>
          </w:p>
          <w:p w:rsidR="00A83E93" w:rsidRDefault="00D2360F">
            <w:pPr>
              <w:spacing w:line="240" w:lineRule="auto"/>
              <w:jc w:val="center"/>
              <w:rPr>
                <w:sz w:val="20"/>
                <w:szCs w:val="20"/>
              </w:rPr>
            </w:pPr>
            <w:r>
              <w:rPr>
                <w:sz w:val="20"/>
                <w:szCs w:val="20"/>
              </w:rPr>
              <w:t>Reduct.</w:t>
            </w:r>
          </w:p>
        </w:tc>
        <w:tc>
          <w:tcPr>
            <w:tcW w:w="92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Early Interven.</w:t>
            </w:r>
          </w:p>
        </w:tc>
        <w:tc>
          <w:tcPr>
            <w:tcW w:w="858"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Edu.</w:t>
            </w:r>
          </w:p>
          <w:p w:rsidR="00A83E93" w:rsidRDefault="00D2360F">
            <w:pPr>
              <w:spacing w:line="240" w:lineRule="auto"/>
              <w:jc w:val="center"/>
              <w:rPr>
                <w:sz w:val="20"/>
                <w:szCs w:val="20"/>
              </w:rPr>
            </w:pPr>
            <w:r>
              <w:rPr>
                <w:sz w:val="20"/>
                <w:szCs w:val="20"/>
              </w:rPr>
              <w:t>Endow.</w:t>
            </w:r>
          </w:p>
        </w:tc>
        <w:tc>
          <w:tcPr>
            <w:tcW w:w="1059"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Homeless.</w:t>
            </w:r>
          </w:p>
          <w:p w:rsidR="00A83E93" w:rsidRDefault="00D2360F">
            <w:pPr>
              <w:spacing w:line="240" w:lineRule="auto"/>
              <w:jc w:val="center"/>
              <w:rPr>
                <w:sz w:val="20"/>
                <w:szCs w:val="20"/>
              </w:rPr>
            </w:pPr>
            <w:r>
              <w:rPr>
                <w:sz w:val="20"/>
                <w:szCs w:val="20"/>
              </w:rPr>
              <w:t>Impact</w:t>
            </w:r>
          </w:p>
        </w:tc>
        <w:tc>
          <w:tcPr>
            <w:tcW w:w="791"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NICE</w:t>
            </w:r>
          </w:p>
        </w:tc>
        <w:tc>
          <w:tcPr>
            <w:tcW w:w="818"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sz w:val="20"/>
                <w:szCs w:val="20"/>
              </w:rPr>
            </w:pPr>
            <w:r>
              <w:rPr>
                <w:sz w:val="20"/>
                <w:szCs w:val="20"/>
              </w:rPr>
              <w:t>Public</w:t>
            </w:r>
          </w:p>
        </w:tc>
      </w:tr>
      <w:tr w:rsidR="00A83E93">
        <w:trPr>
          <w:trHeight w:val="465"/>
        </w:trPr>
        <w:tc>
          <w:tcPr>
            <w:tcW w:w="173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rPr>
                <w:b/>
                <w:sz w:val="22"/>
                <w:szCs w:val="22"/>
              </w:rPr>
            </w:pPr>
            <w:r>
              <w:rPr>
                <w:b/>
                <w:sz w:val="22"/>
                <w:szCs w:val="22"/>
              </w:rPr>
              <w:t>Effectiveness</w:t>
            </w:r>
          </w:p>
        </w:tc>
        <w:tc>
          <w:tcPr>
            <w:tcW w:w="670"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2.31</w:t>
            </w:r>
          </w:p>
        </w:tc>
        <w:tc>
          <w:tcPr>
            <w:tcW w:w="939"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2.29</w:t>
            </w:r>
          </w:p>
        </w:tc>
        <w:tc>
          <w:tcPr>
            <w:tcW w:w="845"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3.15</w:t>
            </w:r>
          </w:p>
        </w:tc>
        <w:tc>
          <w:tcPr>
            <w:tcW w:w="925"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3.13</w:t>
            </w:r>
          </w:p>
        </w:tc>
        <w:tc>
          <w:tcPr>
            <w:tcW w:w="858"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2.34</w:t>
            </w:r>
          </w:p>
        </w:tc>
        <w:tc>
          <w:tcPr>
            <w:tcW w:w="1059"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2.90</w:t>
            </w:r>
          </w:p>
        </w:tc>
        <w:tc>
          <w:tcPr>
            <w:tcW w:w="791"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rPr>
            </w:pPr>
            <w:r>
              <w:rPr>
                <w:b/>
              </w:rPr>
              <w:t>3.14</w:t>
            </w:r>
          </w:p>
        </w:tc>
        <w:tc>
          <w:tcPr>
            <w:tcW w:w="818" w:type="dxa"/>
            <w:tcBorders>
              <w:top w:val="nil"/>
              <w:left w:val="nil"/>
              <w:right w:val="nil"/>
            </w:tcBorders>
            <w:shd w:val="clear" w:color="auto" w:fill="auto"/>
            <w:tcMar>
              <w:top w:w="100" w:type="dxa"/>
              <w:left w:w="100" w:type="dxa"/>
              <w:bottom w:w="100" w:type="dxa"/>
              <w:right w:w="100" w:type="dxa"/>
            </w:tcMar>
          </w:tcPr>
          <w:p w:rsidR="00A83E93" w:rsidRDefault="00D2360F">
            <w:pPr>
              <w:spacing w:line="240" w:lineRule="auto"/>
              <w:jc w:val="center"/>
              <w:rPr>
                <w:b/>
                <w:i/>
              </w:rPr>
            </w:pPr>
            <w:r>
              <w:rPr>
                <w:b/>
                <w:i/>
              </w:rPr>
              <w:t>3.02</w:t>
            </w:r>
          </w:p>
        </w:tc>
      </w:tr>
      <w:tr w:rsidR="00A83E93">
        <w:trPr>
          <w:trHeight w:val="465"/>
        </w:trPr>
        <w:tc>
          <w:tcPr>
            <w:tcW w:w="1730" w:type="dxa"/>
            <w:shd w:val="clear" w:color="auto" w:fill="auto"/>
            <w:tcMar>
              <w:top w:w="40" w:type="dxa"/>
              <w:left w:w="40" w:type="dxa"/>
              <w:bottom w:w="40" w:type="dxa"/>
              <w:right w:w="40" w:type="dxa"/>
            </w:tcMar>
          </w:tcPr>
          <w:p w:rsidR="00A83E93" w:rsidRDefault="00D2360F">
            <w:pPr>
              <w:spacing w:line="240" w:lineRule="auto"/>
              <w:rPr>
                <w:b/>
                <w:sz w:val="22"/>
                <w:szCs w:val="22"/>
              </w:rPr>
            </w:pPr>
            <w:r>
              <w:rPr>
                <w:b/>
                <w:sz w:val="22"/>
                <w:szCs w:val="22"/>
              </w:rPr>
              <w:t>Evidence quality</w:t>
            </w:r>
          </w:p>
        </w:tc>
        <w:tc>
          <w:tcPr>
            <w:tcW w:w="670"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3.78</w:t>
            </w:r>
          </w:p>
        </w:tc>
        <w:tc>
          <w:tcPr>
            <w:tcW w:w="939"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2.71</w:t>
            </w:r>
          </w:p>
        </w:tc>
        <w:tc>
          <w:tcPr>
            <w:tcW w:w="845"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2.85</w:t>
            </w:r>
          </w:p>
        </w:tc>
        <w:tc>
          <w:tcPr>
            <w:tcW w:w="925"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3.04</w:t>
            </w:r>
          </w:p>
        </w:tc>
        <w:tc>
          <w:tcPr>
            <w:tcW w:w="858"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2.87</w:t>
            </w:r>
          </w:p>
        </w:tc>
        <w:tc>
          <w:tcPr>
            <w:tcW w:w="1059"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3.15</w:t>
            </w:r>
          </w:p>
        </w:tc>
        <w:tc>
          <w:tcPr>
            <w:tcW w:w="791" w:type="dxa"/>
            <w:shd w:val="clear" w:color="auto" w:fill="auto"/>
            <w:tcMar>
              <w:top w:w="100" w:type="dxa"/>
              <w:left w:w="100" w:type="dxa"/>
              <w:bottom w:w="100" w:type="dxa"/>
              <w:right w:w="100" w:type="dxa"/>
            </w:tcMar>
          </w:tcPr>
          <w:p w:rsidR="00A83E93" w:rsidRDefault="00D2360F">
            <w:pPr>
              <w:spacing w:line="240" w:lineRule="auto"/>
              <w:jc w:val="center"/>
              <w:rPr>
                <w:b/>
              </w:rPr>
            </w:pPr>
            <w:r>
              <w:rPr>
                <w:b/>
              </w:rPr>
              <w:t>3.01</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b/>
                <w:i/>
              </w:rPr>
            </w:pPr>
            <w:r>
              <w:rPr>
                <w:b/>
                <w:i/>
              </w:rPr>
              <w:t>3.44</w:t>
            </w:r>
          </w:p>
        </w:tc>
      </w:tr>
      <w:tr w:rsidR="00A83E93">
        <w:trPr>
          <w:trHeight w:val="46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Number of studies</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6.59</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5.24</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5.15</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5.63</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6.21</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7.30</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6.22</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5.67</w:t>
            </w:r>
          </w:p>
        </w:tc>
      </w:tr>
      <w:tr w:rsidR="00A83E93">
        <w:trPr>
          <w:trHeight w:val="46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Type of studies</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7.28</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7.74</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4.00</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5.88</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7.79</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6.60</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4.51</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7.34</w:t>
            </w:r>
          </w:p>
        </w:tc>
      </w:tr>
      <w:tr w:rsidR="00A83E93">
        <w:trPr>
          <w:trHeight w:val="58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Effectiveness by sub-group</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6.59</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7.26</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7.46</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6.33</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6.62</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6.50</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7.14</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7.14</w:t>
            </w:r>
          </w:p>
        </w:tc>
      </w:tr>
      <w:tr w:rsidR="00A83E93">
        <w:trPr>
          <w:trHeight w:val="58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Harms to intervention target</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7.06</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6.84</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7.54</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8.17</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8.64</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6.00</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6.51</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6.82</w:t>
            </w:r>
          </w:p>
        </w:tc>
      </w:tr>
      <w:tr w:rsidR="00A83E93">
        <w:trPr>
          <w:trHeight w:val="46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Cost (financial)</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7.34</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7.68</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7.92</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6.92</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4.79</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7.35</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8.44</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6.52</w:t>
            </w:r>
          </w:p>
        </w:tc>
      </w:tr>
      <w:tr w:rsidR="00A83E93">
        <w:trPr>
          <w:trHeight w:val="58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Time course of effect</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6.53</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9.18</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8.00</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7.71</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7.13</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8.25</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8.49</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8.01</w:t>
            </w:r>
          </w:p>
        </w:tc>
      </w:tr>
      <w:tr w:rsidR="00A83E93">
        <w:trPr>
          <w:trHeight w:val="58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Implementation advice</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8.06</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8.95</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9.54</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7.88</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7.43</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7.90</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8.59</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8.94</w:t>
            </w:r>
          </w:p>
        </w:tc>
      </w:tr>
      <w:tr w:rsidR="00A83E93">
        <w:trPr>
          <w:trHeight w:val="840"/>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Statistical significance (</w:t>
            </w:r>
            <w:r>
              <w:rPr>
                <w:i/>
                <w:sz w:val="22"/>
                <w:szCs w:val="22"/>
              </w:rPr>
              <w:t>p</w:t>
            </w:r>
            <w:r>
              <w:rPr>
                <w:sz w:val="22"/>
                <w:szCs w:val="22"/>
              </w:rPr>
              <w:t>-values)</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9.69</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9.29</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9.54</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9.50</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8.09</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8.55</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7.59</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7.94</w:t>
            </w:r>
          </w:p>
        </w:tc>
      </w:tr>
      <w:tr w:rsidR="00A83E93">
        <w:trPr>
          <w:trHeight w:val="840"/>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Uncertainty around effectiveness estimate</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8.91</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7.11</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8.85</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9.38</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9.51</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9.10</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8.33</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8.44</w:t>
            </w:r>
          </w:p>
        </w:tc>
      </w:tr>
      <w:tr w:rsidR="00A83E93">
        <w:trPr>
          <w:trHeight w:val="585"/>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Impacts to external groups or people</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8.03</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7.84</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9.54</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9.58</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9.51</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8.95</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9.10</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7.66</w:t>
            </w:r>
          </w:p>
        </w:tc>
      </w:tr>
      <w:tr w:rsidR="00A83E93">
        <w:trPr>
          <w:trHeight w:val="840"/>
        </w:trPr>
        <w:tc>
          <w:tcPr>
            <w:tcW w:w="1730" w:type="dxa"/>
            <w:shd w:val="clear" w:color="auto" w:fill="auto"/>
            <w:tcMar>
              <w:top w:w="40" w:type="dxa"/>
              <w:left w:w="40" w:type="dxa"/>
              <w:bottom w:w="40" w:type="dxa"/>
              <w:right w:w="40" w:type="dxa"/>
            </w:tcMar>
          </w:tcPr>
          <w:p w:rsidR="00A83E93" w:rsidRDefault="00D2360F">
            <w:pPr>
              <w:spacing w:line="240" w:lineRule="auto"/>
              <w:rPr>
                <w:sz w:val="22"/>
                <w:szCs w:val="22"/>
              </w:rPr>
            </w:pPr>
            <w:r>
              <w:rPr>
                <w:sz w:val="22"/>
                <w:szCs w:val="22"/>
              </w:rPr>
              <w:t>Location where intervention studies were conducted</w:t>
            </w:r>
          </w:p>
        </w:tc>
        <w:tc>
          <w:tcPr>
            <w:tcW w:w="670" w:type="dxa"/>
            <w:shd w:val="clear" w:color="auto" w:fill="auto"/>
            <w:tcMar>
              <w:top w:w="100" w:type="dxa"/>
              <w:left w:w="100" w:type="dxa"/>
              <w:bottom w:w="100" w:type="dxa"/>
              <w:right w:w="100" w:type="dxa"/>
            </w:tcMar>
          </w:tcPr>
          <w:p w:rsidR="00A83E93" w:rsidRDefault="00D2360F">
            <w:pPr>
              <w:spacing w:line="240" w:lineRule="auto"/>
              <w:jc w:val="center"/>
            </w:pPr>
            <w:r>
              <w:t>8.81</w:t>
            </w:r>
          </w:p>
        </w:tc>
        <w:tc>
          <w:tcPr>
            <w:tcW w:w="939" w:type="dxa"/>
            <w:shd w:val="clear" w:color="auto" w:fill="auto"/>
            <w:tcMar>
              <w:top w:w="100" w:type="dxa"/>
              <w:left w:w="100" w:type="dxa"/>
              <w:bottom w:w="100" w:type="dxa"/>
              <w:right w:w="100" w:type="dxa"/>
            </w:tcMar>
          </w:tcPr>
          <w:p w:rsidR="00A83E93" w:rsidRDefault="00D2360F">
            <w:pPr>
              <w:spacing w:line="240" w:lineRule="auto"/>
              <w:jc w:val="center"/>
            </w:pPr>
            <w:r>
              <w:t>8.87</w:t>
            </w:r>
          </w:p>
        </w:tc>
        <w:tc>
          <w:tcPr>
            <w:tcW w:w="845" w:type="dxa"/>
            <w:shd w:val="clear" w:color="auto" w:fill="auto"/>
            <w:tcMar>
              <w:top w:w="100" w:type="dxa"/>
              <w:left w:w="100" w:type="dxa"/>
              <w:bottom w:w="100" w:type="dxa"/>
              <w:right w:w="100" w:type="dxa"/>
            </w:tcMar>
          </w:tcPr>
          <w:p w:rsidR="00A83E93" w:rsidRDefault="00D2360F">
            <w:pPr>
              <w:spacing w:line="240" w:lineRule="auto"/>
              <w:jc w:val="center"/>
            </w:pPr>
            <w:r>
              <w:t>7.46</w:t>
            </w:r>
          </w:p>
        </w:tc>
        <w:tc>
          <w:tcPr>
            <w:tcW w:w="925" w:type="dxa"/>
            <w:shd w:val="clear" w:color="auto" w:fill="auto"/>
            <w:tcMar>
              <w:top w:w="100" w:type="dxa"/>
              <w:left w:w="100" w:type="dxa"/>
              <w:bottom w:w="100" w:type="dxa"/>
              <w:right w:w="100" w:type="dxa"/>
            </w:tcMar>
          </w:tcPr>
          <w:p w:rsidR="00A83E93" w:rsidRDefault="00D2360F">
            <w:pPr>
              <w:spacing w:line="240" w:lineRule="auto"/>
              <w:jc w:val="center"/>
            </w:pPr>
            <w:r>
              <w:t>7.88</w:t>
            </w:r>
          </w:p>
        </w:tc>
        <w:tc>
          <w:tcPr>
            <w:tcW w:w="858" w:type="dxa"/>
            <w:shd w:val="clear" w:color="auto" w:fill="auto"/>
            <w:tcMar>
              <w:top w:w="100" w:type="dxa"/>
              <w:left w:w="100" w:type="dxa"/>
              <w:bottom w:w="100" w:type="dxa"/>
              <w:right w:w="100" w:type="dxa"/>
            </w:tcMar>
          </w:tcPr>
          <w:p w:rsidR="00A83E93" w:rsidRDefault="00D2360F">
            <w:pPr>
              <w:spacing w:line="240" w:lineRule="auto"/>
              <w:jc w:val="center"/>
            </w:pPr>
            <w:r>
              <w:t>10.1</w:t>
            </w:r>
          </w:p>
        </w:tc>
        <w:tc>
          <w:tcPr>
            <w:tcW w:w="1059" w:type="dxa"/>
            <w:shd w:val="clear" w:color="auto" w:fill="auto"/>
            <w:tcMar>
              <w:top w:w="100" w:type="dxa"/>
              <w:left w:w="100" w:type="dxa"/>
              <w:bottom w:w="100" w:type="dxa"/>
              <w:right w:w="100" w:type="dxa"/>
            </w:tcMar>
          </w:tcPr>
          <w:p w:rsidR="00A83E93" w:rsidRDefault="00D2360F">
            <w:pPr>
              <w:spacing w:line="240" w:lineRule="auto"/>
              <w:jc w:val="center"/>
            </w:pPr>
            <w:r>
              <w:t>8.45</w:t>
            </w:r>
          </w:p>
        </w:tc>
        <w:tc>
          <w:tcPr>
            <w:tcW w:w="791" w:type="dxa"/>
            <w:shd w:val="clear" w:color="auto" w:fill="auto"/>
            <w:tcMar>
              <w:top w:w="100" w:type="dxa"/>
              <w:left w:w="100" w:type="dxa"/>
              <w:bottom w:w="100" w:type="dxa"/>
              <w:right w:w="100" w:type="dxa"/>
            </w:tcMar>
          </w:tcPr>
          <w:p w:rsidR="00A83E93" w:rsidRDefault="00D2360F">
            <w:pPr>
              <w:spacing w:line="240" w:lineRule="auto"/>
              <w:jc w:val="center"/>
            </w:pPr>
            <w:r>
              <w:t>9.92</w:t>
            </w:r>
          </w:p>
        </w:tc>
        <w:tc>
          <w:tcPr>
            <w:tcW w:w="818" w:type="dxa"/>
            <w:shd w:val="clear" w:color="auto" w:fill="auto"/>
            <w:tcMar>
              <w:top w:w="100" w:type="dxa"/>
              <w:left w:w="100" w:type="dxa"/>
              <w:bottom w:w="100" w:type="dxa"/>
              <w:right w:w="100" w:type="dxa"/>
            </w:tcMar>
          </w:tcPr>
          <w:p w:rsidR="00A83E93" w:rsidRDefault="00D2360F">
            <w:pPr>
              <w:spacing w:line="240" w:lineRule="auto"/>
              <w:jc w:val="center"/>
              <w:rPr>
                <w:i/>
              </w:rPr>
            </w:pPr>
            <w:r>
              <w:rPr>
                <w:i/>
              </w:rPr>
              <w:t>10.0</w:t>
            </w:r>
          </w:p>
        </w:tc>
      </w:tr>
      <w:tr w:rsidR="00A83E93">
        <w:trPr>
          <w:trHeight w:val="465"/>
        </w:trPr>
        <w:tc>
          <w:tcPr>
            <w:tcW w:w="173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rPr>
                <w:i/>
              </w:rPr>
            </w:pPr>
            <w:r>
              <w:rPr>
                <w:i/>
              </w:rPr>
              <w:t>n</w:t>
            </w:r>
          </w:p>
        </w:tc>
        <w:tc>
          <w:tcPr>
            <w:tcW w:w="670"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32</w:t>
            </w:r>
          </w:p>
        </w:tc>
        <w:tc>
          <w:tcPr>
            <w:tcW w:w="939"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38</w:t>
            </w:r>
          </w:p>
        </w:tc>
        <w:tc>
          <w:tcPr>
            <w:tcW w:w="845"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13</w:t>
            </w:r>
          </w:p>
        </w:tc>
        <w:tc>
          <w:tcPr>
            <w:tcW w:w="925"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24</w:t>
            </w:r>
          </w:p>
        </w:tc>
        <w:tc>
          <w:tcPr>
            <w:tcW w:w="858"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47</w:t>
            </w:r>
          </w:p>
        </w:tc>
        <w:tc>
          <w:tcPr>
            <w:tcW w:w="1059"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20</w:t>
            </w:r>
          </w:p>
        </w:tc>
        <w:tc>
          <w:tcPr>
            <w:tcW w:w="791"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91</w:t>
            </w:r>
          </w:p>
        </w:tc>
        <w:tc>
          <w:tcPr>
            <w:tcW w:w="818" w:type="dxa"/>
            <w:tcBorders>
              <w:left w:val="nil"/>
              <w:bottom w:val="single" w:sz="8" w:space="0" w:color="000000"/>
              <w:right w:val="nil"/>
            </w:tcBorders>
            <w:shd w:val="clear" w:color="auto" w:fill="auto"/>
            <w:tcMar>
              <w:top w:w="100" w:type="dxa"/>
              <w:left w:w="100" w:type="dxa"/>
              <w:bottom w:w="100" w:type="dxa"/>
              <w:right w:w="100" w:type="dxa"/>
            </w:tcMar>
          </w:tcPr>
          <w:p w:rsidR="00A83E93" w:rsidRDefault="00D2360F">
            <w:pPr>
              <w:spacing w:line="240" w:lineRule="auto"/>
              <w:jc w:val="center"/>
              <w:rPr>
                <w:i/>
              </w:rPr>
            </w:pPr>
            <w:r>
              <w:rPr>
                <w:i/>
              </w:rPr>
              <w:t>245</w:t>
            </w:r>
          </w:p>
        </w:tc>
      </w:tr>
    </w:tbl>
    <w:p w:rsidR="00A83E93" w:rsidRDefault="00A83E93">
      <w:pPr>
        <w:spacing w:line="240" w:lineRule="auto"/>
      </w:pPr>
    </w:p>
    <w:p w:rsidR="00A83E93" w:rsidRDefault="00D2360F">
      <w:pPr>
        <w:spacing w:line="240" w:lineRule="auto"/>
        <w:rPr>
          <w:i/>
        </w:rPr>
      </w:pPr>
      <w:r>
        <w:br w:type="page"/>
      </w:r>
    </w:p>
    <w:p w:rsidR="00A83E93" w:rsidRDefault="00D2360F">
      <w:pPr>
        <w:spacing w:line="240" w:lineRule="auto"/>
      </w:pPr>
      <w:r>
        <w:rPr>
          <w:i/>
        </w:rPr>
        <w:lastRenderedPageBreak/>
        <w:t>Table S3.</w:t>
      </w:r>
      <w:r>
        <w:rPr>
          <w:b/>
        </w:rPr>
        <w:t xml:space="preserve"> </w:t>
      </w:r>
      <w:r>
        <w:t>Evidence priority rank (highest priority = 1; expert sample only)</w:t>
      </w:r>
    </w:p>
    <w:tbl>
      <w:tblPr>
        <w:tblStyle w:val="a1"/>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1260"/>
        <w:gridCol w:w="1500"/>
        <w:gridCol w:w="1410"/>
      </w:tblGrid>
      <w:tr w:rsidR="00A83E93">
        <w:tc>
          <w:tcPr>
            <w:tcW w:w="5340"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rPr>
                <w:i/>
              </w:rPr>
            </w:pPr>
            <w:r>
              <w:rPr>
                <w:i/>
              </w:rPr>
              <w:t>Mean rank</w:t>
            </w:r>
          </w:p>
        </w:tc>
        <w:tc>
          <w:tcPr>
            <w:tcW w:w="1260"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jc w:val="center"/>
            </w:pPr>
            <w:r>
              <w:t>all</w:t>
            </w:r>
          </w:p>
        </w:tc>
        <w:tc>
          <w:tcPr>
            <w:tcW w:w="1500"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jc w:val="center"/>
            </w:pPr>
            <w:r>
              <w:t>policy makers</w:t>
            </w:r>
          </w:p>
        </w:tc>
        <w:tc>
          <w:tcPr>
            <w:tcW w:w="1410"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jc w:val="center"/>
            </w:pPr>
            <w:r>
              <w:t>practitioners</w:t>
            </w:r>
          </w:p>
        </w:tc>
      </w:tr>
      <w:tr w:rsidR="00A83E93">
        <w:tc>
          <w:tcPr>
            <w:tcW w:w="5340"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rPr>
                <w:b/>
              </w:rPr>
            </w:pPr>
            <w:r>
              <w:rPr>
                <w:b/>
              </w:rPr>
              <w:t>Effectiveness</w:t>
            </w:r>
          </w:p>
        </w:tc>
        <w:tc>
          <w:tcPr>
            <w:tcW w:w="1260"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rPr>
                <w:b/>
              </w:rPr>
            </w:pPr>
            <w:r>
              <w:rPr>
                <w:b/>
              </w:rPr>
              <w:t>2.76</w:t>
            </w:r>
          </w:p>
        </w:tc>
        <w:tc>
          <w:tcPr>
            <w:tcW w:w="1500"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rPr>
                <w:b/>
              </w:rPr>
            </w:pPr>
            <w:r>
              <w:rPr>
                <w:b/>
              </w:rPr>
              <w:t>2.12</w:t>
            </w:r>
          </w:p>
        </w:tc>
        <w:tc>
          <w:tcPr>
            <w:tcW w:w="1410"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rPr>
                <w:b/>
              </w:rPr>
            </w:pPr>
            <w:r>
              <w:rPr>
                <w:b/>
              </w:rPr>
              <w:t>2.93</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rPr>
                <w:b/>
              </w:rPr>
            </w:pPr>
            <w:r>
              <w:rPr>
                <w:b/>
              </w:rPr>
              <w:t>Evidence quality</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rPr>
                <w:b/>
              </w:rPr>
            </w:pPr>
            <w:r>
              <w:rPr>
                <w:b/>
              </w:rPr>
              <w:t>3.04</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rPr>
                <w:b/>
              </w:rPr>
            </w:pPr>
            <w:r>
              <w:rPr>
                <w:b/>
              </w:rPr>
              <w:t>3.94</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rPr>
                <w:b/>
              </w:rPr>
            </w:pPr>
            <w:r>
              <w:rPr>
                <w:b/>
              </w:rPr>
              <w:t>2.84</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 xml:space="preserve">Number of studies </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6.11</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7.42</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6.04</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Type of studies</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6.15</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7.30</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5.85</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Effectiveness by sub-group</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6.91</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6.03</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6.72</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Harms to intervention target</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7.16</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5.85</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7.79</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Cost (financial)</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7.28</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5.79</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7.45</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Time course of effect</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7.99</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6.88</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7.82</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Implementation advice</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8.31</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8.76</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7.61</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Statistical significance (</w:t>
            </w:r>
            <w:r>
              <w:rPr>
                <w:i/>
              </w:rPr>
              <w:t>p</w:t>
            </w:r>
            <w:r>
              <w:t>-values)</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8.53</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8.94</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8.12</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Uncertainty around effectiveness estimate</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8.60</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9.64</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8.86</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Impacts to external groups or people</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8.90</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8.73</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9.25</w:t>
            </w:r>
          </w:p>
        </w:tc>
      </w:tr>
      <w:tr w:rsidR="00A83E93">
        <w:tc>
          <w:tcPr>
            <w:tcW w:w="53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Location where intervention studies were conducted</w:t>
            </w:r>
          </w:p>
        </w:tc>
        <w:tc>
          <w:tcPr>
            <w:tcW w:w="126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jc w:val="center"/>
            </w:pPr>
            <w:r>
              <w:t>9.26</w:t>
            </w:r>
          </w:p>
        </w:tc>
        <w:tc>
          <w:tcPr>
            <w:tcW w:w="150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jc w:val="center"/>
            </w:pPr>
            <w:r>
              <w:t>9.61</w:t>
            </w:r>
          </w:p>
        </w:tc>
        <w:tc>
          <w:tcPr>
            <w:tcW w:w="1410" w:type="dxa"/>
            <w:tcBorders>
              <w:top w:val="nil"/>
              <w:left w:val="nil"/>
              <w:bottom w:val="nil"/>
              <w:right w:val="nil"/>
            </w:tcBorders>
            <w:shd w:val="clear" w:color="auto" w:fill="auto"/>
            <w:tcMar>
              <w:top w:w="43" w:type="dxa"/>
              <w:left w:w="43" w:type="dxa"/>
              <w:bottom w:w="43" w:type="dxa"/>
              <w:right w:w="43" w:type="dxa"/>
            </w:tcMar>
          </w:tcPr>
          <w:p w:rsidR="00A83E93" w:rsidRDefault="00D2360F">
            <w:pPr>
              <w:widowControl w:val="0"/>
              <w:spacing w:line="240" w:lineRule="auto"/>
              <w:jc w:val="center"/>
            </w:pPr>
            <w:r>
              <w:t>9.73</w:t>
            </w:r>
          </w:p>
        </w:tc>
      </w:tr>
      <w:tr w:rsidR="00A83E93">
        <w:tc>
          <w:tcPr>
            <w:tcW w:w="5340"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rPr>
                <w:i/>
              </w:rPr>
            </w:pPr>
            <w:r>
              <w:rPr>
                <w:i/>
              </w:rPr>
              <w:t>n</w:t>
            </w:r>
          </w:p>
        </w:tc>
        <w:tc>
          <w:tcPr>
            <w:tcW w:w="1260"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jc w:val="center"/>
              <w:rPr>
                <w:i/>
              </w:rPr>
            </w:pPr>
            <w:r>
              <w:rPr>
                <w:i/>
              </w:rPr>
              <w:t>266</w:t>
            </w:r>
          </w:p>
        </w:tc>
        <w:tc>
          <w:tcPr>
            <w:tcW w:w="1500"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jc w:val="center"/>
              <w:rPr>
                <w:i/>
              </w:rPr>
            </w:pPr>
            <w:r>
              <w:rPr>
                <w:i/>
              </w:rPr>
              <w:t>33</w:t>
            </w:r>
          </w:p>
        </w:tc>
        <w:tc>
          <w:tcPr>
            <w:tcW w:w="1410"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jc w:val="center"/>
              <w:rPr>
                <w:i/>
              </w:rPr>
            </w:pPr>
            <w:r>
              <w:rPr>
                <w:i/>
              </w:rPr>
              <w:t>109</w:t>
            </w:r>
          </w:p>
        </w:tc>
      </w:tr>
    </w:tbl>
    <w:p w:rsidR="00A83E93" w:rsidRDefault="00D2360F">
      <w:pPr>
        <w:spacing w:line="240" w:lineRule="auto"/>
      </w:pPr>
      <w:r>
        <w:rPr>
          <w:i/>
        </w:rPr>
        <w:t>Note.</w:t>
      </w:r>
      <w:r>
        <w:t xml:space="preserve"> Effectiveness and evidence quality were ranked highest priority and are shown in bold.</w:t>
      </w:r>
    </w:p>
    <w:p w:rsidR="00A83E93" w:rsidRDefault="00A83E93">
      <w:pPr>
        <w:widowControl w:val="0"/>
        <w:spacing w:line="240" w:lineRule="auto"/>
      </w:pPr>
    </w:p>
    <w:p w:rsidR="00A83E93" w:rsidRDefault="00D2360F">
      <w:pPr>
        <w:spacing w:line="240" w:lineRule="auto"/>
        <w:ind w:firstLine="720"/>
      </w:pPr>
      <w:r>
        <w:rPr>
          <w:i/>
        </w:rPr>
        <w:t>Subgroups of interest.</w:t>
      </w:r>
      <w:r>
        <w:t xml:space="preserve"> Both samples optionally indicated which population subgroups were of greatest interest to them when learning about intervention evidence (see Table S4). The most common response was related to age  (e.g., adult vs. child, elderly vs. not elderly, child school age, etc.), followed by gender or sex. Note that these results are likely skewed by the over-representation of some What Works Centres, particularly NICE.</w:t>
      </w:r>
    </w:p>
    <w:p w:rsidR="00A83E93" w:rsidRDefault="00A83E93">
      <w:pPr>
        <w:spacing w:line="240" w:lineRule="auto"/>
        <w:rPr>
          <w:b/>
        </w:rPr>
      </w:pPr>
    </w:p>
    <w:p w:rsidR="00A83E93" w:rsidRDefault="00D2360F">
      <w:pPr>
        <w:spacing w:line="240" w:lineRule="auto"/>
      </w:pPr>
      <w:r>
        <w:rPr>
          <w:i/>
        </w:rPr>
        <w:t>Table S4.</w:t>
      </w:r>
      <w:r>
        <w:rPr>
          <w:b/>
        </w:rPr>
        <w:t xml:space="preserve"> </w:t>
      </w:r>
      <w:r>
        <w:t>Subgroups of interest (counts coded from open response)</w:t>
      </w:r>
    </w:p>
    <w:tbl>
      <w:tblPr>
        <w:tblStyle w:val="a2"/>
        <w:tblW w:w="480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440"/>
        <w:gridCol w:w="1515"/>
      </w:tblGrid>
      <w:tr w:rsidR="00A83E93">
        <w:tc>
          <w:tcPr>
            <w:tcW w:w="1845" w:type="dxa"/>
            <w:tcBorders>
              <w:left w:val="nil"/>
              <w:right w:val="nil"/>
            </w:tcBorders>
            <w:shd w:val="clear" w:color="auto" w:fill="auto"/>
            <w:tcMar>
              <w:top w:w="43" w:type="dxa"/>
              <w:left w:w="43" w:type="dxa"/>
              <w:bottom w:w="43" w:type="dxa"/>
              <w:right w:w="43" w:type="dxa"/>
            </w:tcMar>
          </w:tcPr>
          <w:p w:rsidR="00A83E93" w:rsidRDefault="00D2360F">
            <w:pPr>
              <w:widowControl w:val="0"/>
              <w:spacing w:line="240" w:lineRule="auto"/>
              <w:rPr>
                <w:i/>
              </w:rPr>
            </w:pPr>
            <w:r>
              <w:rPr>
                <w:i/>
              </w:rPr>
              <w:t>count</w:t>
            </w:r>
          </w:p>
        </w:tc>
        <w:tc>
          <w:tcPr>
            <w:tcW w:w="1440" w:type="dxa"/>
            <w:tcBorders>
              <w:left w:val="nil"/>
              <w:right w:val="nil"/>
            </w:tcBorders>
            <w:tcMar>
              <w:top w:w="43" w:type="dxa"/>
              <w:left w:w="43" w:type="dxa"/>
              <w:bottom w:w="43" w:type="dxa"/>
              <w:right w:w="43" w:type="dxa"/>
            </w:tcMar>
          </w:tcPr>
          <w:p w:rsidR="00A83E93" w:rsidRDefault="00D2360F">
            <w:pPr>
              <w:widowControl w:val="0"/>
              <w:spacing w:line="240" w:lineRule="auto"/>
              <w:jc w:val="center"/>
              <w:rPr>
                <w:i/>
              </w:rPr>
            </w:pPr>
            <w:r>
              <w:rPr>
                <w:i/>
              </w:rPr>
              <w:t>Expert</w:t>
            </w:r>
          </w:p>
        </w:tc>
        <w:tc>
          <w:tcPr>
            <w:tcW w:w="1515" w:type="dxa"/>
            <w:tcBorders>
              <w:left w:val="nil"/>
              <w:right w:val="nil"/>
            </w:tcBorders>
            <w:tcMar>
              <w:top w:w="43" w:type="dxa"/>
              <w:left w:w="43" w:type="dxa"/>
              <w:bottom w:w="43" w:type="dxa"/>
              <w:right w:w="43" w:type="dxa"/>
            </w:tcMar>
          </w:tcPr>
          <w:p w:rsidR="00A83E93" w:rsidRDefault="00D2360F">
            <w:pPr>
              <w:widowControl w:val="0"/>
              <w:spacing w:line="240" w:lineRule="auto"/>
              <w:jc w:val="center"/>
              <w:rPr>
                <w:i/>
              </w:rPr>
            </w:pPr>
            <w:r>
              <w:rPr>
                <w:i/>
              </w:rPr>
              <w:t>Public</w:t>
            </w:r>
          </w:p>
        </w:tc>
      </w:tr>
      <w:tr w:rsidR="00A83E93">
        <w:tc>
          <w:tcPr>
            <w:tcW w:w="1845"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Age</w:t>
            </w:r>
          </w:p>
        </w:tc>
        <w:tc>
          <w:tcPr>
            <w:tcW w:w="1440"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109</w:t>
            </w:r>
          </w:p>
        </w:tc>
        <w:tc>
          <w:tcPr>
            <w:tcW w:w="1515" w:type="dxa"/>
            <w:tcBorders>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71</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Gender/sex</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37</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32</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Ethnicity</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11</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15</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Species/habitat</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14</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2</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Medical status</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28</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9</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Region</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29</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17</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SES/benefits</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24</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18</w:t>
            </w:r>
          </w:p>
        </w:tc>
      </w:tr>
      <w:tr w:rsidR="00A83E93">
        <w:tc>
          <w:tcPr>
            <w:tcW w:w="184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pPr>
            <w:r>
              <w:t>Household status</w:t>
            </w:r>
          </w:p>
        </w:tc>
        <w:tc>
          <w:tcPr>
            <w:tcW w:w="1440"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16</w:t>
            </w:r>
          </w:p>
        </w:tc>
        <w:tc>
          <w:tcPr>
            <w:tcW w:w="1515" w:type="dxa"/>
            <w:tcBorders>
              <w:top w:val="nil"/>
              <w:left w:val="nil"/>
              <w:bottom w:val="nil"/>
              <w:right w:val="nil"/>
            </w:tcBorders>
            <w:shd w:val="clear" w:color="auto" w:fill="auto"/>
            <w:tcMar>
              <w:top w:w="43" w:type="dxa"/>
              <w:left w:w="43" w:type="dxa"/>
              <w:bottom w:w="43" w:type="dxa"/>
              <w:right w:w="43" w:type="dxa"/>
            </w:tcMar>
          </w:tcPr>
          <w:p w:rsidR="00A83E93" w:rsidRDefault="00D2360F">
            <w:pPr>
              <w:spacing w:line="240" w:lineRule="auto"/>
              <w:jc w:val="center"/>
            </w:pPr>
            <w:r>
              <w:t>3</w:t>
            </w:r>
          </w:p>
        </w:tc>
      </w:tr>
      <w:tr w:rsidR="00A83E93">
        <w:tc>
          <w:tcPr>
            <w:tcW w:w="1845"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pPr>
            <w:r>
              <w:t>Other/uncodable</w:t>
            </w:r>
          </w:p>
        </w:tc>
        <w:tc>
          <w:tcPr>
            <w:tcW w:w="1440"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jc w:val="center"/>
            </w:pPr>
            <w:r>
              <w:t>33</w:t>
            </w:r>
          </w:p>
        </w:tc>
        <w:tc>
          <w:tcPr>
            <w:tcW w:w="1515" w:type="dxa"/>
            <w:tcBorders>
              <w:top w:val="nil"/>
              <w:left w:val="nil"/>
              <w:right w:val="nil"/>
            </w:tcBorders>
            <w:shd w:val="clear" w:color="auto" w:fill="auto"/>
            <w:tcMar>
              <w:top w:w="43" w:type="dxa"/>
              <w:left w:w="43" w:type="dxa"/>
              <w:bottom w:w="43" w:type="dxa"/>
              <w:right w:w="43" w:type="dxa"/>
            </w:tcMar>
          </w:tcPr>
          <w:p w:rsidR="00A83E93" w:rsidRDefault="00D2360F">
            <w:pPr>
              <w:spacing w:line="240" w:lineRule="auto"/>
              <w:jc w:val="center"/>
            </w:pPr>
            <w:r>
              <w:t>36</w:t>
            </w:r>
          </w:p>
        </w:tc>
      </w:tr>
    </w:tbl>
    <w:p w:rsidR="00A83E93" w:rsidRDefault="00A83E93">
      <w:pPr>
        <w:spacing w:line="240" w:lineRule="auto"/>
        <w:rPr>
          <w:b/>
        </w:rPr>
      </w:pPr>
    </w:p>
    <w:p w:rsidR="00A83E93" w:rsidRDefault="00D2360F">
      <w:pPr>
        <w:spacing w:line="240" w:lineRule="auto"/>
        <w:rPr>
          <w:i/>
        </w:rPr>
      </w:pPr>
      <w:r>
        <w:br w:type="page"/>
      </w:r>
    </w:p>
    <w:p w:rsidR="00A83E93" w:rsidRDefault="00D2360F">
      <w:pPr>
        <w:spacing w:line="240" w:lineRule="auto"/>
      </w:pPr>
      <w:r>
        <w:rPr>
          <w:i/>
        </w:rPr>
        <w:lastRenderedPageBreak/>
        <w:t>Table S5.</w:t>
      </w:r>
      <w:r>
        <w:t xml:space="preserve"> Preference for separate or aggregated outcomes</w:t>
      </w:r>
    </w:p>
    <w:tbl>
      <w:tblPr>
        <w:tblStyle w:val="a3"/>
        <w:tblW w:w="6000" w:type="dxa"/>
        <w:tblBorders>
          <w:top w:val="nil"/>
          <w:left w:val="nil"/>
          <w:bottom w:val="nil"/>
          <w:right w:val="nil"/>
          <w:insideH w:val="nil"/>
          <w:insideV w:val="nil"/>
        </w:tblBorders>
        <w:tblLayout w:type="fixed"/>
        <w:tblLook w:val="0600" w:firstRow="0" w:lastRow="0" w:firstColumn="0" w:lastColumn="0" w:noHBand="1" w:noVBand="1"/>
      </w:tblPr>
      <w:tblGrid>
        <w:gridCol w:w="3495"/>
        <w:gridCol w:w="1380"/>
        <w:gridCol w:w="1125"/>
      </w:tblGrid>
      <w:tr w:rsidR="00A83E93">
        <w:trPr>
          <w:trHeight w:val="615"/>
        </w:trPr>
        <w:tc>
          <w:tcPr>
            <w:tcW w:w="349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w:t>
            </w:r>
          </w:p>
        </w:tc>
        <w:tc>
          <w:tcPr>
            <w:tcW w:w="138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rPr>
                <w:i/>
              </w:rPr>
            </w:pPr>
            <w:r>
              <w:rPr>
                <w:i/>
              </w:rPr>
              <w:t>Expert</w:t>
            </w:r>
          </w:p>
          <w:p w:rsidR="00A83E93" w:rsidRDefault="00D2360F">
            <w:pPr>
              <w:spacing w:line="240" w:lineRule="auto"/>
              <w:jc w:val="center"/>
            </w:pPr>
            <w:r>
              <w:rPr>
                <w:i/>
              </w:rPr>
              <w:t>n</w:t>
            </w:r>
            <w:r>
              <w:t xml:space="preserve"> = 295</w:t>
            </w:r>
          </w:p>
        </w:tc>
        <w:tc>
          <w:tcPr>
            <w:tcW w:w="112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rPr>
                <w:i/>
              </w:rPr>
            </w:pPr>
            <w:r>
              <w:rPr>
                <w:i/>
              </w:rPr>
              <w:t>Public</w:t>
            </w:r>
          </w:p>
          <w:p w:rsidR="00A83E93" w:rsidRDefault="00D2360F">
            <w:pPr>
              <w:spacing w:line="240" w:lineRule="auto"/>
              <w:jc w:val="center"/>
            </w:pPr>
            <w:r>
              <w:rPr>
                <w:i/>
              </w:rPr>
              <w:t>n</w:t>
            </w:r>
            <w:r>
              <w:t xml:space="preserve"> = 257</w:t>
            </w:r>
          </w:p>
        </w:tc>
      </w:tr>
      <w:tr w:rsidR="00A83E93">
        <w:trPr>
          <w:trHeight w:val="345"/>
        </w:trPr>
        <w:tc>
          <w:tcPr>
            <w:tcW w:w="3495"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pPr>
            <w:r>
              <w:t>Strongly prefer separate outcomes</w:t>
            </w:r>
          </w:p>
        </w:tc>
        <w:tc>
          <w:tcPr>
            <w:tcW w:w="138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jc w:val="center"/>
            </w:pPr>
            <w:r>
              <w:t>45.4</w:t>
            </w:r>
          </w:p>
        </w:tc>
        <w:tc>
          <w:tcPr>
            <w:tcW w:w="1125"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jc w:val="center"/>
            </w:pPr>
            <w:r>
              <w:t>36.2</w:t>
            </w:r>
          </w:p>
        </w:tc>
      </w:tr>
      <w:tr w:rsidR="00A83E93">
        <w:trPr>
          <w:trHeight w:val="345"/>
        </w:trPr>
        <w:tc>
          <w:tcPr>
            <w:tcW w:w="3495" w:type="dxa"/>
            <w:shd w:val="clear" w:color="auto" w:fill="auto"/>
            <w:tcMar>
              <w:top w:w="40" w:type="dxa"/>
              <w:left w:w="40" w:type="dxa"/>
              <w:bottom w:w="40" w:type="dxa"/>
              <w:right w:w="40" w:type="dxa"/>
            </w:tcMar>
          </w:tcPr>
          <w:p w:rsidR="00A83E93" w:rsidRDefault="00D2360F">
            <w:pPr>
              <w:spacing w:line="240" w:lineRule="auto"/>
            </w:pPr>
            <w:r>
              <w:t>Slightly prefer separate outcome</w:t>
            </w:r>
          </w:p>
        </w:tc>
        <w:tc>
          <w:tcPr>
            <w:tcW w:w="1380" w:type="dxa"/>
            <w:shd w:val="clear" w:color="auto" w:fill="auto"/>
            <w:tcMar>
              <w:top w:w="40" w:type="dxa"/>
              <w:left w:w="40" w:type="dxa"/>
              <w:bottom w:w="40" w:type="dxa"/>
              <w:right w:w="40" w:type="dxa"/>
            </w:tcMar>
          </w:tcPr>
          <w:p w:rsidR="00A83E93" w:rsidRDefault="00D2360F">
            <w:pPr>
              <w:spacing w:line="240" w:lineRule="auto"/>
              <w:jc w:val="center"/>
            </w:pPr>
            <w:r>
              <w:t>18.0</w:t>
            </w:r>
          </w:p>
        </w:tc>
        <w:tc>
          <w:tcPr>
            <w:tcW w:w="1125" w:type="dxa"/>
            <w:shd w:val="clear" w:color="auto" w:fill="auto"/>
            <w:tcMar>
              <w:top w:w="40" w:type="dxa"/>
              <w:left w:w="40" w:type="dxa"/>
              <w:bottom w:w="40" w:type="dxa"/>
              <w:right w:w="40" w:type="dxa"/>
            </w:tcMar>
          </w:tcPr>
          <w:p w:rsidR="00A83E93" w:rsidRDefault="00D2360F">
            <w:pPr>
              <w:spacing w:line="240" w:lineRule="auto"/>
              <w:jc w:val="center"/>
            </w:pPr>
            <w:r>
              <w:t>22.6</w:t>
            </w:r>
          </w:p>
        </w:tc>
      </w:tr>
      <w:tr w:rsidR="00A83E93">
        <w:trPr>
          <w:trHeight w:val="375"/>
        </w:trPr>
        <w:tc>
          <w:tcPr>
            <w:tcW w:w="3495" w:type="dxa"/>
            <w:shd w:val="clear" w:color="auto" w:fill="auto"/>
            <w:tcMar>
              <w:top w:w="40" w:type="dxa"/>
              <w:left w:w="40" w:type="dxa"/>
              <w:bottom w:w="40" w:type="dxa"/>
              <w:right w:w="40" w:type="dxa"/>
            </w:tcMar>
          </w:tcPr>
          <w:p w:rsidR="00A83E93" w:rsidRDefault="00D2360F">
            <w:pPr>
              <w:spacing w:line="240" w:lineRule="auto"/>
            </w:pPr>
            <w:r>
              <w:t>No preference</w:t>
            </w:r>
          </w:p>
        </w:tc>
        <w:tc>
          <w:tcPr>
            <w:tcW w:w="1380" w:type="dxa"/>
            <w:shd w:val="clear" w:color="auto" w:fill="auto"/>
            <w:tcMar>
              <w:top w:w="40" w:type="dxa"/>
              <w:left w:w="40" w:type="dxa"/>
              <w:bottom w:w="40" w:type="dxa"/>
              <w:right w:w="40" w:type="dxa"/>
            </w:tcMar>
          </w:tcPr>
          <w:p w:rsidR="00A83E93" w:rsidRDefault="00D2360F">
            <w:pPr>
              <w:spacing w:line="240" w:lineRule="auto"/>
              <w:jc w:val="center"/>
            </w:pPr>
            <w:r>
              <w:t>13.6</w:t>
            </w:r>
          </w:p>
        </w:tc>
        <w:tc>
          <w:tcPr>
            <w:tcW w:w="1125" w:type="dxa"/>
            <w:shd w:val="clear" w:color="auto" w:fill="auto"/>
            <w:tcMar>
              <w:top w:w="40" w:type="dxa"/>
              <w:left w:w="40" w:type="dxa"/>
              <w:bottom w:w="40" w:type="dxa"/>
              <w:right w:w="40" w:type="dxa"/>
            </w:tcMar>
          </w:tcPr>
          <w:p w:rsidR="00A83E93" w:rsidRDefault="00D2360F">
            <w:pPr>
              <w:spacing w:line="240" w:lineRule="auto"/>
              <w:jc w:val="center"/>
            </w:pPr>
            <w:r>
              <w:t>13.6</w:t>
            </w:r>
          </w:p>
        </w:tc>
      </w:tr>
      <w:tr w:rsidR="00A83E93">
        <w:trPr>
          <w:trHeight w:val="345"/>
        </w:trPr>
        <w:tc>
          <w:tcPr>
            <w:tcW w:w="3495" w:type="dxa"/>
            <w:shd w:val="clear" w:color="auto" w:fill="auto"/>
            <w:tcMar>
              <w:top w:w="40" w:type="dxa"/>
              <w:left w:w="40" w:type="dxa"/>
              <w:bottom w:w="40" w:type="dxa"/>
              <w:right w:w="40" w:type="dxa"/>
            </w:tcMar>
          </w:tcPr>
          <w:p w:rsidR="00A83E93" w:rsidRDefault="00D2360F">
            <w:pPr>
              <w:spacing w:line="240" w:lineRule="auto"/>
            </w:pPr>
            <w:r>
              <w:t>Slightly prefer a single outcome</w:t>
            </w:r>
          </w:p>
        </w:tc>
        <w:tc>
          <w:tcPr>
            <w:tcW w:w="1380" w:type="dxa"/>
            <w:shd w:val="clear" w:color="auto" w:fill="auto"/>
            <w:tcMar>
              <w:top w:w="40" w:type="dxa"/>
              <w:left w:w="40" w:type="dxa"/>
              <w:bottom w:w="40" w:type="dxa"/>
              <w:right w:w="40" w:type="dxa"/>
            </w:tcMar>
          </w:tcPr>
          <w:p w:rsidR="00A83E93" w:rsidRDefault="00D2360F">
            <w:pPr>
              <w:spacing w:line="240" w:lineRule="auto"/>
              <w:jc w:val="center"/>
            </w:pPr>
            <w:r>
              <w:t>12.2</w:t>
            </w:r>
          </w:p>
        </w:tc>
        <w:tc>
          <w:tcPr>
            <w:tcW w:w="1125" w:type="dxa"/>
            <w:shd w:val="clear" w:color="auto" w:fill="auto"/>
            <w:tcMar>
              <w:top w:w="40" w:type="dxa"/>
              <w:left w:w="40" w:type="dxa"/>
              <w:bottom w:w="40" w:type="dxa"/>
              <w:right w:w="40" w:type="dxa"/>
            </w:tcMar>
          </w:tcPr>
          <w:p w:rsidR="00A83E93" w:rsidRDefault="00D2360F">
            <w:pPr>
              <w:spacing w:line="240" w:lineRule="auto"/>
              <w:jc w:val="center"/>
            </w:pPr>
            <w:r>
              <w:t>17.5</w:t>
            </w:r>
          </w:p>
        </w:tc>
      </w:tr>
      <w:tr w:rsidR="00A83E93">
        <w:trPr>
          <w:trHeight w:val="345"/>
        </w:trPr>
        <w:tc>
          <w:tcPr>
            <w:tcW w:w="3495" w:type="dxa"/>
            <w:shd w:val="clear" w:color="auto" w:fill="auto"/>
            <w:tcMar>
              <w:top w:w="40" w:type="dxa"/>
              <w:left w:w="40" w:type="dxa"/>
              <w:bottom w:w="40" w:type="dxa"/>
              <w:right w:w="40" w:type="dxa"/>
            </w:tcMar>
          </w:tcPr>
          <w:p w:rsidR="00A83E93" w:rsidRDefault="00D2360F">
            <w:pPr>
              <w:spacing w:line="240" w:lineRule="auto"/>
            </w:pPr>
            <w:r>
              <w:t>Strongly prefer a single outcome</w:t>
            </w:r>
          </w:p>
        </w:tc>
        <w:tc>
          <w:tcPr>
            <w:tcW w:w="1380" w:type="dxa"/>
            <w:shd w:val="clear" w:color="auto" w:fill="auto"/>
            <w:tcMar>
              <w:top w:w="40" w:type="dxa"/>
              <w:left w:w="40" w:type="dxa"/>
              <w:bottom w:w="40" w:type="dxa"/>
              <w:right w:w="40" w:type="dxa"/>
            </w:tcMar>
          </w:tcPr>
          <w:p w:rsidR="00A83E93" w:rsidRDefault="00D2360F">
            <w:pPr>
              <w:spacing w:line="240" w:lineRule="auto"/>
              <w:jc w:val="center"/>
            </w:pPr>
            <w:r>
              <w:t xml:space="preserve">  4.8</w:t>
            </w:r>
          </w:p>
        </w:tc>
        <w:tc>
          <w:tcPr>
            <w:tcW w:w="1125" w:type="dxa"/>
            <w:shd w:val="clear" w:color="auto" w:fill="auto"/>
            <w:tcMar>
              <w:top w:w="40" w:type="dxa"/>
              <w:left w:w="40" w:type="dxa"/>
              <w:bottom w:w="40" w:type="dxa"/>
              <w:right w:w="40" w:type="dxa"/>
            </w:tcMar>
          </w:tcPr>
          <w:p w:rsidR="00A83E93" w:rsidRDefault="00D2360F">
            <w:pPr>
              <w:spacing w:line="240" w:lineRule="auto"/>
              <w:jc w:val="center"/>
            </w:pPr>
            <w:r>
              <w:t>4.3</w:t>
            </w:r>
          </w:p>
        </w:tc>
      </w:tr>
      <w:tr w:rsidR="00A83E93">
        <w:trPr>
          <w:trHeight w:val="345"/>
        </w:trPr>
        <w:tc>
          <w:tcPr>
            <w:tcW w:w="3495"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Don't know</w:t>
            </w:r>
          </w:p>
        </w:tc>
        <w:tc>
          <w:tcPr>
            <w:tcW w:w="138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pPr>
            <w:r>
              <w:t xml:space="preserve">  6.1</w:t>
            </w:r>
          </w:p>
        </w:tc>
        <w:tc>
          <w:tcPr>
            <w:tcW w:w="1125"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pPr>
            <w:r>
              <w:t>5.8</w:t>
            </w:r>
          </w:p>
        </w:tc>
      </w:tr>
    </w:tbl>
    <w:p w:rsidR="00A83E93" w:rsidRDefault="00A83E93">
      <w:pPr>
        <w:spacing w:line="240" w:lineRule="auto"/>
        <w:rPr>
          <w:b/>
        </w:rPr>
      </w:pPr>
    </w:p>
    <w:p w:rsidR="00A83E93" w:rsidRDefault="00D2360F">
      <w:pPr>
        <w:spacing w:line="240" w:lineRule="auto"/>
      </w:pPr>
      <w:r>
        <w:rPr>
          <w:i/>
        </w:rPr>
        <w:t>Table S6.</w:t>
      </w:r>
      <w:r>
        <w:t xml:space="preserve"> Preferences for separate or aggregated intervention labels</w:t>
      </w:r>
    </w:p>
    <w:tbl>
      <w:tblPr>
        <w:tblStyle w:val="a4"/>
        <w:tblW w:w="5955" w:type="dxa"/>
        <w:tblBorders>
          <w:top w:val="nil"/>
          <w:left w:val="nil"/>
          <w:bottom w:val="nil"/>
          <w:right w:val="nil"/>
          <w:insideH w:val="nil"/>
          <w:insideV w:val="nil"/>
        </w:tblBorders>
        <w:tblLayout w:type="fixed"/>
        <w:tblLook w:val="0600" w:firstRow="0" w:lastRow="0" w:firstColumn="0" w:lastColumn="0" w:noHBand="1" w:noVBand="1"/>
      </w:tblPr>
      <w:tblGrid>
        <w:gridCol w:w="3420"/>
        <w:gridCol w:w="1395"/>
        <w:gridCol w:w="1140"/>
      </w:tblGrid>
      <w:tr w:rsidR="00A83E93">
        <w:trPr>
          <w:trHeight w:val="615"/>
        </w:trPr>
        <w:tc>
          <w:tcPr>
            <w:tcW w:w="342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w:t>
            </w:r>
          </w:p>
        </w:tc>
        <w:tc>
          <w:tcPr>
            <w:tcW w:w="139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rPr>
                <w:i/>
              </w:rPr>
            </w:pPr>
            <w:r>
              <w:rPr>
                <w:i/>
              </w:rPr>
              <w:t>Expert</w:t>
            </w:r>
          </w:p>
          <w:p w:rsidR="00A83E93" w:rsidRDefault="00D2360F">
            <w:pPr>
              <w:spacing w:line="240" w:lineRule="auto"/>
              <w:jc w:val="center"/>
            </w:pPr>
            <w:r>
              <w:rPr>
                <w:i/>
              </w:rPr>
              <w:t>n</w:t>
            </w:r>
            <w:r>
              <w:t xml:space="preserve"> = 286</w:t>
            </w:r>
          </w:p>
        </w:tc>
        <w:tc>
          <w:tcPr>
            <w:tcW w:w="114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rPr>
                <w:i/>
              </w:rPr>
            </w:pPr>
            <w:r>
              <w:rPr>
                <w:i/>
              </w:rPr>
              <w:t>Public</w:t>
            </w:r>
          </w:p>
          <w:p w:rsidR="00A83E93" w:rsidRDefault="00D2360F">
            <w:pPr>
              <w:spacing w:line="240" w:lineRule="auto"/>
              <w:jc w:val="center"/>
            </w:pPr>
            <w:r>
              <w:rPr>
                <w:i/>
              </w:rPr>
              <w:t>n</w:t>
            </w:r>
            <w:r>
              <w:t xml:space="preserve"> = 255</w:t>
            </w:r>
          </w:p>
        </w:tc>
      </w:tr>
      <w:tr w:rsidR="00A83E93">
        <w:trPr>
          <w:trHeight w:val="345"/>
        </w:trPr>
        <w:tc>
          <w:tcPr>
            <w:tcW w:w="342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pPr>
            <w:r>
              <w:t>Strongly prefer separate labels</w:t>
            </w:r>
          </w:p>
        </w:tc>
        <w:tc>
          <w:tcPr>
            <w:tcW w:w="1395"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jc w:val="center"/>
            </w:pPr>
            <w:r>
              <w:t>45.5</w:t>
            </w:r>
          </w:p>
        </w:tc>
        <w:tc>
          <w:tcPr>
            <w:tcW w:w="114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jc w:val="center"/>
            </w:pPr>
            <w:r>
              <w:t>42.4</w:t>
            </w:r>
          </w:p>
        </w:tc>
      </w:tr>
      <w:tr w:rsidR="00A83E93">
        <w:trPr>
          <w:trHeight w:val="345"/>
        </w:trPr>
        <w:tc>
          <w:tcPr>
            <w:tcW w:w="3420" w:type="dxa"/>
            <w:shd w:val="clear" w:color="auto" w:fill="auto"/>
            <w:tcMar>
              <w:top w:w="40" w:type="dxa"/>
              <w:left w:w="40" w:type="dxa"/>
              <w:bottom w:w="40" w:type="dxa"/>
              <w:right w:w="40" w:type="dxa"/>
            </w:tcMar>
          </w:tcPr>
          <w:p w:rsidR="00A83E93" w:rsidRDefault="00D2360F">
            <w:pPr>
              <w:spacing w:line="240" w:lineRule="auto"/>
            </w:pPr>
            <w:r>
              <w:t>Slightly prefer separate labels</w:t>
            </w:r>
          </w:p>
        </w:tc>
        <w:tc>
          <w:tcPr>
            <w:tcW w:w="1395" w:type="dxa"/>
            <w:shd w:val="clear" w:color="auto" w:fill="auto"/>
            <w:tcMar>
              <w:top w:w="40" w:type="dxa"/>
              <w:left w:w="40" w:type="dxa"/>
              <w:bottom w:w="40" w:type="dxa"/>
              <w:right w:w="40" w:type="dxa"/>
            </w:tcMar>
          </w:tcPr>
          <w:p w:rsidR="00A83E93" w:rsidRDefault="00D2360F">
            <w:pPr>
              <w:spacing w:line="240" w:lineRule="auto"/>
              <w:jc w:val="center"/>
            </w:pPr>
            <w:r>
              <w:t>31.8</w:t>
            </w:r>
          </w:p>
        </w:tc>
        <w:tc>
          <w:tcPr>
            <w:tcW w:w="1140" w:type="dxa"/>
            <w:shd w:val="clear" w:color="auto" w:fill="auto"/>
            <w:tcMar>
              <w:top w:w="40" w:type="dxa"/>
              <w:left w:w="40" w:type="dxa"/>
              <w:bottom w:w="40" w:type="dxa"/>
              <w:right w:w="40" w:type="dxa"/>
            </w:tcMar>
          </w:tcPr>
          <w:p w:rsidR="00A83E93" w:rsidRDefault="00D2360F">
            <w:pPr>
              <w:spacing w:line="240" w:lineRule="auto"/>
              <w:jc w:val="center"/>
            </w:pPr>
            <w:r>
              <w:t>30.2</w:t>
            </w:r>
          </w:p>
        </w:tc>
      </w:tr>
      <w:tr w:rsidR="00A83E93">
        <w:trPr>
          <w:trHeight w:val="345"/>
        </w:trPr>
        <w:tc>
          <w:tcPr>
            <w:tcW w:w="3420" w:type="dxa"/>
            <w:shd w:val="clear" w:color="auto" w:fill="auto"/>
            <w:tcMar>
              <w:top w:w="40" w:type="dxa"/>
              <w:left w:w="40" w:type="dxa"/>
              <w:bottom w:w="40" w:type="dxa"/>
              <w:right w:w="40" w:type="dxa"/>
            </w:tcMar>
          </w:tcPr>
          <w:p w:rsidR="00A83E93" w:rsidRDefault="00D2360F">
            <w:pPr>
              <w:spacing w:line="240" w:lineRule="auto"/>
            </w:pPr>
            <w:r>
              <w:t>No preference</w:t>
            </w:r>
          </w:p>
        </w:tc>
        <w:tc>
          <w:tcPr>
            <w:tcW w:w="1395" w:type="dxa"/>
            <w:shd w:val="clear" w:color="auto" w:fill="auto"/>
            <w:tcMar>
              <w:top w:w="40" w:type="dxa"/>
              <w:left w:w="40" w:type="dxa"/>
              <w:bottom w:w="40" w:type="dxa"/>
              <w:right w:w="40" w:type="dxa"/>
            </w:tcMar>
          </w:tcPr>
          <w:p w:rsidR="00A83E93" w:rsidRDefault="00D2360F">
            <w:pPr>
              <w:spacing w:line="240" w:lineRule="auto"/>
              <w:jc w:val="center"/>
            </w:pPr>
            <w:r>
              <w:t xml:space="preserve">  7.0</w:t>
            </w:r>
          </w:p>
        </w:tc>
        <w:tc>
          <w:tcPr>
            <w:tcW w:w="1140" w:type="dxa"/>
            <w:shd w:val="clear" w:color="auto" w:fill="auto"/>
            <w:tcMar>
              <w:top w:w="40" w:type="dxa"/>
              <w:left w:w="40" w:type="dxa"/>
              <w:bottom w:w="40" w:type="dxa"/>
              <w:right w:w="40" w:type="dxa"/>
            </w:tcMar>
          </w:tcPr>
          <w:p w:rsidR="00A83E93" w:rsidRDefault="00D2360F">
            <w:pPr>
              <w:spacing w:line="240" w:lineRule="auto"/>
              <w:jc w:val="center"/>
            </w:pPr>
            <w:r>
              <w:t xml:space="preserve">  7.8</w:t>
            </w:r>
          </w:p>
        </w:tc>
      </w:tr>
      <w:tr w:rsidR="00A83E93">
        <w:trPr>
          <w:trHeight w:val="345"/>
        </w:trPr>
        <w:tc>
          <w:tcPr>
            <w:tcW w:w="3420" w:type="dxa"/>
            <w:shd w:val="clear" w:color="auto" w:fill="auto"/>
            <w:tcMar>
              <w:top w:w="40" w:type="dxa"/>
              <w:left w:w="40" w:type="dxa"/>
              <w:bottom w:w="40" w:type="dxa"/>
              <w:right w:w="40" w:type="dxa"/>
            </w:tcMar>
          </w:tcPr>
          <w:p w:rsidR="00A83E93" w:rsidRDefault="00D2360F">
            <w:pPr>
              <w:spacing w:line="240" w:lineRule="auto"/>
            </w:pPr>
            <w:r>
              <w:t>Slightly prefer a single label</w:t>
            </w:r>
          </w:p>
        </w:tc>
        <w:tc>
          <w:tcPr>
            <w:tcW w:w="1395" w:type="dxa"/>
            <w:shd w:val="clear" w:color="auto" w:fill="auto"/>
            <w:tcMar>
              <w:top w:w="40" w:type="dxa"/>
              <w:left w:w="40" w:type="dxa"/>
              <w:bottom w:w="40" w:type="dxa"/>
              <w:right w:w="40" w:type="dxa"/>
            </w:tcMar>
          </w:tcPr>
          <w:p w:rsidR="00A83E93" w:rsidRDefault="00D2360F">
            <w:pPr>
              <w:spacing w:line="240" w:lineRule="auto"/>
              <w:jc w:val="center"/>
            </w:pPr>
            <w:r>
              <w:t xml:space="preserve">  9.8</w:t>
            </w:r>
          </w:p>
        </w:tc>
        <w:tc>
          <w:tcPr>
            <w:tcW w:w="1140" w:type="dxa"/>
            <w:shd w:val="clear" w:color="auto" w:fill="auto"/>
            <w:tcMar>
              <w:top w:w="40" w:type="dxa"/>
              <w:left w:w="40" w:type="dxa"/>
              <w:bottom w:w="40" w:type="dxa"/>
              <w:right w:w="40" w:type="dxa"/>
            </w:tcMar>
          </w:tcPr>
          <w:p w:rsidR="00A83E93" w:rsidRDefault="00D2360F">
            <w:pPr>
              <w:spacing w:line="240" w:lineRule="auto"/>
              <w:jc w:val="center"/>
            </w:pPr>
            <w:r>
              <w:t>11.4</w:t>
            </w:r>
          </w:p>
        </w:tc>
      </w:tr>
      <w:tr w:rsidR="00A83E93">
        <w:trPr>
          <w:trHeight w:val="345"/>
        </w:trPr>
        <w:tc>
          <w:tcPr>
            <w:tcW w:w="3420" w:type="dxa"/>
            <w:shd w:val="clear" w:color="auto" w:fill="auto"/>
            <w:tcMar>
              <w:top w:w="40" w:type="dxa"/>
              <w:left w:w="40" w:type="dxa"/>
              <w:bottom w:w="40" w:type="dxa"/>
              <w:right w:w="40" w:type="dxa"/>
            </w:tcMar>
          </w:tcPr>
          <w:p w:rsidR="00A83E93" w:rsidRDefault="00D2360F">
            <w:pPr>
              <w:spacing w:line="240" w:lineRule="auto"/>
            </w:pPr>
            <w:r>
              <w:t>Strongly prefer a single label</w:t>
            </w:r>
          </w:p>
        </w:tc>
        <w:tc>
          <w:tcPr>
            <w:tcW w:w="1395" w:type="dxa"/>
            <w:shd w:val="clear" w:color="auto" w:fill="auto"/>
            <w:tcMar>
              <w:top w:w="40" w:type="dxa"/>
              <w:left w:w="40" w:type="dxa"/>
              <w:bottom w:w="40" w:type="dxa"/>
              <w:right w:w="40" w:type="dxa"/>
            </w:tcMar>
          </w:tcPr>
          <w:p w:rsidR="00A83E93" w:rsidRDefault="00D2360F">
            <w:pPr>
              <w:spacing w:line="240" w:lineRule="auto"/>
              <w:jc w:val="center"/>
            </w:pPr>
            <w:r>
              <w:t xml:space="preserve">  2.5</w:t>
            </w:r>
          </w:p>
        </w:tc>
        <w:tc>
          <w:tcPr>
            <w:tcW w:w="1140" w:type="dxa"/>
            <w:shd w:val="clear" w:color="auto" w:fill="auto"/>
            <w:tcMar>
              <w:top w:w="40" w:type="dxa"/>
              <w:left w:w="40" w:type="dxa"/>
              <w:bottom w:w="40" w:type="dxa"/>
              <w:right w:w="40" w:type="dxa"/>
            </w:tcMar>
          </w:tcPr>
          <w:p w:rsidR="00A83E93" w:rsidRDefault="00D2360F">
            <w:pPr>
              <w:spacing w:line="240" w:lineRule="auto"/>
              <w:jc w:val="center"/>
            </w:pPr>
            <w:r>
              <w:t xml:space="preserve">  4.7</w:t>
            </w:r>
          </w:p>
        </w:tc>
      </w:tr>
      <w:tr w:rsidR="00A83E93">
        <w:trPr>
          <w:trHeight w:val="345"/>
        </w:trPr>
        <w:tc>
          <w:tcPr>
            <w:tcW w:w="342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Don't know</w:t>
            </w:r>
          </w:p>
        </w:tc>
        <w:tc>
          <w:tcPr>
            <w:tcW w:w="1395"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pPr>
            <w:r>
              <w:t xml:space="preserve">  3.5</w:t>
            </w:r>
          </w:p>
        </w:tc>
        <w:tc>
          <w:tcPr>
            <w:tcW w:w="114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pPr>
            <w:r>
              <w:t xml:space="preserve">  3.5</w:t>
            </w:r>
          </w:p>
        </w:tc>
      </w:tr>
    </w:tbl>
    <w:p w:rsidR="00A83E93" w:rsidRDefault="00D2360F">
      <w:pPr>
        <w:spacing w:line="240" w:lineRule="auto"/>
        <w:rPr>
          <w:i/>
        </w:rPr>
      </w:pPr>
      <w:r>
        <w:rPr>
          <w:i/>
        </w:rPr>
        <w:t>Mean = 1.9/5 and median = "Slightly prefer SEPARATE labels" excluding don't know.</w:t>
      </w:r>
    </w:p>
    <w:p w:rsidR="00A83E93" w:rsidRDefault="00D2360F">
      <w:pPr>
        <w:spacing w:line="240" w:lineRule="auto"/>
        <w:rPr>
          <w:i/>
        </w:rPr>
      </w:pPr>
      <w:r>
        <w:rPr>
          <w:i/>
        </w:rPr>
        <w:t xml:space="preserve"> </w:t>
      </w:r>
    </w:p>
    <w:p w:rsidR="00A83E93" w:rsidRDefault="00D2360F">
      <w:pPr>
        <w:spacing w:line="240" w:lineRule="auto"/>
      </w:pPr>
      <w:r>
        <w:rPr>
          <w:i/>
        </w:rPr>
        <w:t>Table S7</w:t>
      </w:r>
      <w:r>
        <w:t>. Preferences for communicating subgroup results</w:t>
      </w:r>
    </w:p>
    <w:tbl>
      <w:tblPr>
        <w:tblStyle w:val="a5"/>
        <w:tblW w:w="7200" w:type="dxa"/>
        <w:tblBorders>
          <w:top w:val="nil"/>
          <w:left w:val="nil"/>
          <w:bottom w:val="nil"/>
          <w:right w:val="nil"/>
          <w:insideH w:val="nil"/>
          <w:insideV w:val="nil"/>
        </w:tblBorders>
        <w:tblLayout w:type="fixed"/>
        <w:tblLook w:val="0600" w:firstRow="0" w:lastRow="0" w:firstColumn="0" w:lastColumn="0" w:noHBand="1" w:noVBand="1"/>
      </w:tblPr>
      <w:tblGrid>
        <w:gridCol w:w="4485"/>
        <w:gridCol w:w="1425"/>
        <w:gridCol w:w="1290"/>
      </w:tblGrid>
      <w:tr w:rsidR="00A83E93">
        <w:trPr>
          <w:trHeight w:val="615"/>
        </w:trPr>
        <w:tc>
          <w:tcPr>
            <w:tcW w:w="448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w:t>
            </w:r>
          </w:p>
        </w:tc>
        <w:tc>
          <w:tcPr>
            <w:tcW w:w="1425"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rPr>
                <w:i/>
              </w:rPr>
            </w:pPr>
            <w:r>
              <w:rPr>
                <w:i/>
              </w:rPr>
              <w:t>Expert</w:t>
            </w:r>
          </w:p>
          <w:p w:rsidR="00A83E93" w:rsidRDefault="00D2360F">
            <w:pPr>
              <w:spacing w:line="240" w:lineRule="auto"/>
              <w:jc w:val="center"/>
            </w:pPr>
            <w:r>
              <w:rPr>
                <w:i/>
              </w:rPr>
              <w:t>n</w:t>
            </w:r>
            <w:r>
              <w:t xml:space="preserve"> = 292</w:t>
            </w:r>
          </w:p>
        </w:tc>
        <w:tc>
          <w:tcPr>
            <w:tcW w:w="129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rPr>
                <w:i/>
              </w:rPr>
            </w:pPr>
            <w:r>
              <w:rPr>
                <w:i/>
              </w:rPr>
              <w:t>Public</w:t>
            </w:r>
          </w:p>
          <w:p w:rsidR="00A83E93" w:rsidRDefault="00D2360F">
            <w:pPr>
              <w:spacing w:line="240" w:lineRule="auto"/>
              <w:jc w:val="center"/>
            </w:pPr>
            <w:r>
              <w:rPr>
                <w:i/>
              </w:rPr>
              <w:t>n</w:t>
            </w:r>
            <w:r>
              <w:t xml:space="preserve"> = 255</w:t>
            </w:r>
          </w:p>
        </w:tc>
      </w:tr>
      <w:tr w:rsidR="00A83E93">
        <w:trPr>
          <w:trHeight w:val="345"/>
        </w:trPr>
        <w:tc>
          <w:tcPr>
            <w:tcW w:w="4485"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pPr>
            <w:r>
              <w:t>Strongly prefer separate lines with subgroups</w:t>
            </w:r>
          </w:p>
        </w:tc>
        <w:tc>
          <w:tcPr>
            <w:tcW w:w="1425"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jc w:val="center"/>
            </w:pPr>
            <w:r>
              <w:t>70.9</w:t>
            </w:r>
          </w:p>
        </w:tc>
        <w:tc>
          <w:tcPr>
            <w:tcW w:w="129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jc w:val="center"/>
            </w:pPr>
            <w:r>
              <w:t>52.2</w:t>
            </w:r>
          </w:p>
        </w:tc>
      </w:tr>
      <w:tr w:rsidR="00A83E93">
        <w:trPr>
          <w:trHeight w:val="345"/>
        </w:trPr>
        <w:tc>
          <w:tcPr>
            <w:tcW w:w="4485" w:type="dxa"/>
            <w:shd w:val="clear" w:color="auto" w:fill="auto"/>
            <w:tcMar>
              <w:top w:w="40" w:type="dxa"/>
              <w:left w:w="40" w:type="dxa"/>
              <w:bottom w:w="40" w:type="dxa"/>
              <w:right w:w="40" w:type="dxa"/>
            </w:tcMar>
          </w:tcPr>
          <w:p w:rsidR="00A83E93" w:rsidRDefault="00D2360F">
            <w:pPr>
              <w:spacing w:line="240" w:lineRule="auto"/>
            </w:pPr>
            <w:r>
              <w:t>Slightly prefer separate lines with subgroups</w:t>
            </w:r>
          </w:p>
        </w:tc>
        <w:tc>
          <w:tcPr>
            <w:tcW w:w="1425" w:type="dxa"/>
            <w:shd w:val="clear" w:color="auto" w:fill="auto"/>
            <w:tcMar>
              <w:top w:w="40" w:type="dxa"/>
              <w:left w:w="40" w:type="dxa"/>
              <w:bottom w:w="40" w:type="dxa"/>
              <w:right w:w="40" w:type="dxa"/>
            </w:tcMar>
          </w:tcPr>
          <w:p w:rsidR="00A83E93" w:rsidRDefault="00D2360F">
            <w:pPr>
              <w:spacing w:line="240" w:lineRule="auto"/>
              <w:jc w:val="center"/>
            </w:pPr>
            <w:r>
              <w:t>14.7</w:t>
            </w:r>
          </w:p>
        </w:tc>
        <w:tc>
          <w:tcPr>
            <w:tcW w:w="1290" w:type="dxa"/>
            <w:shd w:val="clear" w:color="auto" w:fill="auto"/>
            <w:tcMar>
              <w:top w:w="40" w:type="dxa"/>
              <w:left w:w="40" w:type="dxa"/>
              <w:bottom w:w="40" w:type="dxa"/>
              <w:right w:w="40" w:type="dxa"/>
            </w:tcMar>
          </w:tcPr>
          <w:p w:rsidR="00A83E93" w:rsidRDefault="00D2360F">
            <w:pPr>
              <w:spacing w:line="240" w:lineRule="auto"/>
              <w:jc w:val="center"/>
            </w:pPr>
            <w:r>
              <w:t>22.8</w:t>
            </w:r>
          </w:p>
        </w:tc>
      </w:tr>
      <w:tr w:rsidR="00A83E93">
        <w:trPr>
          <w:trHeight w:val="345"/>
        </w:trPr>
        <w:tc>
          <w:tcPr>
            <w:tcW w:w="4485" w:type="dxa"/>
            <w:shd w:val="clear" w:color="auto" w:fill="auto"/>
            <w:tcMar>
              <w:top w:w="40" w:type="dxa"/>
              <w:left w:w="40" w:type="dxa"/>
              <w:bottom w:w="40" w:type="dxa"/>
              <w:right w:w="40" w:type="dxa"/>
            </w:tcMar>
          </w:tcPr>
          <w:p w:rsidR="00A83E93" w:rsidRDefault="00D2360F">
            <w:pPr>
              <w:spacing w:line="240" w:lineRule="auto"/>
            </w:pPr>
            <w:r>
              <w:t>No preference</w:t>
            </w:r>
          </w:p>
        </w:tc>
        <w:tc>
          <w:tcPr>
            <w:tcW w:w="1425" w:type="dxa"/>
            <w:shd w:val="clear" w:color="auto" w:fill="auto"/>
            <w:tcMar>
              <w:top w:w="40" w:type="dxa"/>
              <w:left w:w="40" w:type="dxa"/>
              <w:bottom w:w="40" w:type="dxa"/>
              <w:right w:w="40" w:type="dxa"/>
            </w:tcMar>
          </w:tcPr>
          <w:p w:rsidR="00A83E93" w:rsidRDefault="00D2360F">
            <w:pPr>
              <w:spacing w:line="240" w:lineRule="auto"/>
              <w:jc w:val="center"/>
            </w:pPr>
            <w:r>
              <w:t xml:space="preserve">  5.5</w:t>
            </w:r>
          </w:p>
        </w:tc>
        <w:tc>
          <w:tcPr>
            <w:tcW w:w="1290" w:type="dxa"/>
            <w:shd w:val="clear" w:color="auto" w:fill="auto"/>
            <w:tcMar>
              <w:top w:w="40" w:type="dxa"/>
              <w:left w:w="40" w:type="dxa"/>
              <w:bottom w:w="40" w:type="dxa"/>
              <w:right w:w="40" w:type="dxa"/>
            </w:tcMar>
          </w:tcPr>
          <w:p w:rsidR="00A83E93" w:rsidRDefault="00D2360F">
            <w:pPr>
              <w:spacing w:line="240" w:lineRule="auto"/>
              <w:jc w:val="center"/>
            </w:pPr>
            <w:r>
              <w:t xml:space="preserve">  8.6</w:t>
            </w:r>
          </w:p>
        </w:tc>
      </w:tr>
      <w:tr w:rsidR="00A83E93">
        <w:trPr>
          <w:trHeight w:val="345"/>
        </w:trPr>
        <w:tc>
          <w:tcPr>
            <w:tcW w:w="4485" w:type="dxa"/>
            <w:shd w:val="clear" w:color="auto" w:fill="auto"/>
            <w:tcMar>
              <w:top w:w="40" w:type="dxa"/>
              <w:left w:w="40" w:type="dxa"/>
              <w:bottom w:w="40" w:type="dxa"/>
              <w:right w:w="40" w:type="dxa"/>
            </w:tcMar>
          </w:tcPr>
          <w:p w:rsidR="00A83E93" w:rsidRDefault="00D2360F">
            <w:pPr>
              <w:spacing w:line="240" w:lineRule="auto"/>
            </w:pPr>
            <w:r>
              <w:t>Slightly prefer a single summary</w:t>
            </w:r>
          </w:p>
        </w:tc>
        <w:tc>
          <w:tcPr>
            <w:tcW w:w="1425" w:type="dxa"/>
            <w:shd w:val="clear" w:color="auto" w:fill="auto"/>
            <w:tcMar>
              <w:top w:w="40" w:type="dxa"/>
              <w:left w:w="40" w:type="dxa"/>
              <w:bottom w:w="40" w:type="dxa"/>
              <w:right w:w="40" w:type="dxa"/>
            </w:tcMar>
          </w:tcPr>
          <w:p w:rsidR="00A83E93" w:rsidRDefault="00D2360F">
            <w:pPr>
              <w:spacing w:line="240" w:lineRule="auto"/>
              <w:jc w:val="center"/>
            </w:pPr>
            <w:r>
              <w:t xml:space="preserve">  3.8</w:t>
            </w:r>
          </w:p>
        </w:tc>
        <w:tc>
          <w:tcPr>
            <w:tcW w:w="1290" w:type="dxa"/>
            <w:shd w:val="clear" w:color="auto" w:fill="auto"/>
            <w:tcMar>
              <w:top w:w="40" w:type="dxa"/>
              <w:left w:w="40" w:type="dxa"/>
              <w:bottom w:w="40" w:type="dxa"/>
              <w:right w:w="40" w:type="dxa"/>
            </w:tcMar>
          </w:tcPr>
          <w:p w:rsidR="00A83E93" w:rsidRDefault="00D2360F">
            <w:pPr>
              <w:spacing w:line="240" w:lineRule="auto"/>
              <w:jc w:val="center"/>
            </w:pPr>
            <w:r>
              <w:t xml:space="preserve">  9.4</w:t>
            </w:r>
          </w:p>
        </w:tc>
      </w:tr>
      <w:tr w:rsidR="00A83E93">
        <w:trPr>
          <w:trHeight w:val="345"/>
        </w:trPr>
        <w:tc>
          <w:tcPr>
            <w:tcW w:w="4485" w:type="dxa"/>
            <w:shd w:val="clear" w:color="auto" w:fill="auto"/>
            <w:tcMar>
              <w:top w:w="40" w:type="dxa"/>
              <w:left w:w="40" w:type="dxa"/>
              <w:bottom w:w="40" w:type="dxa"/>
              <w:right w:w="40" w:type="dxa"/>
            </w:tcMar>
          </w:tcPr>
          <w:p w:rsidR="00A83E93" w:rsidRDefault="00D2360F">
            <w:pPr>
              <w:spacing w:line="240" w:lineRule="auto"/>
            </w:pPr>
            <w:r>
              <w:t>Strongly prefer a single summary</w:t>
            </w:r>
          </w:p>
        </w:tc>
        <w:tc>
          <w:tcPr>
            <w:tcW w:w="1425" w:type="dxa"/>
            <w:shd w:val="clear" w:color="auto" w:fill="auto"/>
            <w:tcMar>
              <w:top w:w="40" w:type="dxa"/>
              <w:left w:w="40" w:type="dxa"/>
              <w:bottom w:w="40" w:type="dxa"/>
              <w:right w:w="40" w:type="dxa"/>
            </w:tcMar>
          </w:tcPr>
          <w:p w:rsidR="00A83E93" w:rsidRDefault="00D2360F">
            <w:pPr>
              <w:spacing w:line="240" w:lineRule="auto"/>
              <w:jc w:val="center"/>
            </w:pPr>
            <w:r>
              <w:t xml:space="preserve">  2.7</w:t>
            </w:r>
          </w:p>
        </w:tc>
        <w:tc>
          <w:tcPr>
            <w:tcW w:w="1290" w:type="dxa"/>
            <w:shd w:val="clear" w:color="auto" w:fill="auto"/>
            <w:tcMar>
              <w:top w:w="40" w:type="dxa"/>
              <w:left w:w="40" w:type="dxa"/>
              <w:bottom w:w="40" w:type="dxa"/>
              <w:right w:w="40" w:type="dxa"/>
            </w:tcMar>
          </w:tcPr>
          <w:p w:rsidR="00A83E93" w:rsidRDefault="00D2360F">
            <w:pPr>
              <w:spacing w:line="240" w:lineRule="auto"/>
              <w:jc w:val="center"/>
            </w:pPr>
            <w:r>
              <w:t xml:space="preserve">  3.9</w:t>
            </w:r>
          </w:p>
        </w:tc>
      </w:tr>
      <w:tr w:rsidR="00A83E93">
        <w:trPr>
          <w:trHeight w:val="345"/>
        </w:trPr>
        <w:tc>
          <w:tcPr>
            <w:tcW w:w="4485"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Don't know</w:t>
            </w:r>
          </w:p>
        </w:tc>
        <w:tc>
          <w:tcPr>
            <w:tcW w:w="1425"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pPr>
            <w:r>
              <w:t xml:space="preserve">  2.4</w:t>
            </w:r>
          </w:p>
        </w:tc>
        <w:tc>
          <w:tcPr>
            <w:tcW w:w="129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jc w:val="center"/>
            </w:pPr>
            <w:r>
              <w:t xml:space="preserve">  3.1</w:t>
            </w:r>
          </w:p>
        </w:tc>
      </w:tr>
    </w:tbl>
    <w:p w:rsidR="00A83E93" w:rsidRDefault="00D2360F">
      <w:pPr>
        <w:spacing w:line="240" w:lineRule="auto"/>
        <w:rPr>
          <w:i/>
        </w:rPr>
      </w:pPr>
      <w:r>
        <w:rPr>
          <w:i/>
        </w:rPr>
        <w:t>Mean = 1.5/5 and median = "Strongly prefer separate lines with subgroups" excluding don't know.</w:t>
      </w:r>
    </w:p>
    <w:p w:rsidR="00A83E93" w:rsidRDefault="00A83E93">
      <w:pPr>
        <w:spacing w:line="240" w:lineRule="auto"/>
        <w:rPr>
          <w:i/>
        </w:rPr>
      </w:pPr>
    </w:p>
    <w:p w:rsidR="009D6D36" w:rsidRDefault="009D6D36">
      <w:pPr>
        <w:rPr>
          <w:i/>
        </w:rPr>
      </w:pPr>
      <w:r>
        <w:rPr>
          <w:i/>
        </w:rPr>
        <w:br w:type="page"/>
      </w:r>
    </w:p>
    <w:p w:rsidR="00A83E93" w:rsidRDefault="00D2360F">
      <w:pPr>
        <w:spacing w:line="240" w:lineRule="auto"/>
      </w:pPr>
      <w:r>
        <w:rPr>
          <w:i/>
        </w:rPr>
        <w:lastRenderedPageBreak/>
        <w:t>Table S8.</w:t>
      </w:r>
      <w:r>
        <w:rPr>
          <w:b/>
        </w:rPr>
        <w:t xml:space="preserve"> </w:t>
      </w:r>
      <w:r>
        <w:t>Policy decisions influenced (expert sample only)</w:t>
      </w:r>
    </w:p>
    <w:tbl>
      <w:tblPr>
        <w:tblStyle w:val="a6"/>
        <w:tblW w:w="2580" w:type="dxa"/>
        <w:tblBorders>
          <w:top w:val="nil"/>
          <w:left w:val="nil"/>
          <w:bottom w:val="nil"/>
          <w:right w:val="nil"/>
          <w:insideH w:val="nil"/>
          <w:insideV w:val="nil"/>
        </w:tblBorders>
        <w:tblLayout w:type="fixed"/>
        <w:tblLook w:val="0600" w:firstRow="0" w:lastRow="0" w:firstColumn="0" w:lastColumn="0" w:noHBand="1" w:noVBand="1"/>
      </w:tblPr>
      <w:tblGrid>
        <w:gridCol w:w="1620"/>
        <w:gridCol w:w="960"/>
      </w:tblGrid>
      <w:tr w:rsidR="00A83E93">
        <w:trPr>
          <w:trHeight w:val="345"/>
        </w:trPr>
        <w:tc>
          <w:tcPr>
            <w:tcW w:w="162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rPr>
                <w:i/>
              </w:rPr>
              <w:t>n</w:t>
            </w:r>
            <w:r>
              <w:t xml:space="preserve"> = 205</w:t>
            </w:r>
          </w:p>
        </w:tc>
        <w:tc>
          <w:tcPr>
            <w:tcW w:w="96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rPr>
                <w:i/>
              </w:rPr>
              <w:t xml:space="preserve">  </w:t>
            </w:r>
            <w:r>
              <w:t>%</w:t>
            </w:r>
          </w:p>
        </w:tc>
      </w:tr>
      <w:tr w:rsidR="00A83E93">
        <w:trPr>
          <w:trHeight w:val="345"/>
        </w:trPr>
        <w:tc>
          <w:tcPr>
            <w:tcW w:w="162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pPr>
            <w:r>
              <w:t>None</w:t>
            </w:r>
          </w:p>
        </w:tc>
        <w:tc>
          <w:tcPr>
            <w:tcW w:w="960" w:type="dxa"/>
            <w:tcBorders>
              <w:top w:val="nil"/>
              <w:left w:val="nil"/>
              <w:right w:val="nil"/>
            </w:tcBorders>
            <w:shd w:val="clear" w:color="auto" w:fill="auto"/>
            <w:tcMar>
              <w:top w:w="40" w:type="dxa"/>
              <w:left w:w="40" w:type="dxa"/>
              <w:bottom w:w="40" w:type="dxa"/>
              <w:right w:w="40" w:type="dxa"/>
            </w:tcMar>
          </w:tcPr>
          <w:p w:rsidR="00A83E93" w:rsidRDefault="00D2360F">
            <w:pPr>
              <w:spacing w:line="240" w:lineRule="auto"/>
            </w:pPr>
            <w:r>
              <w:t>15.6</w:t>
            </w:r>
          </w:p>
        </w:tc>
      </w:tr>
      <w:tr w:rsidR="00A83E93">
        <w:trPr>
          <w:trHeight w:val="345"/>
        </w:trPr>
        <w:tc>
          <w:tcPr>
            <w:tcW w:w="1620" w:type="dxa"/>
            <w:shd w:val="clear" w:color="auto" w:fill="auto"/>
            <w:tcMar>
              <w:top w:w="40" w:type="dxa"/>
              <w:left w:w="40" w:type="dxa"/>
              <w:bottom w:w="40" w:type="dxa"/>
              <w:right w:w="40" w:type="dxa"/>
            </w:tcMar>
          </w:tcPr>
          <w:p w:rsidR="00A83E93" w:rsidRDefault="00D2360F">
            <w:pPr>
              <w:spacing w:line="240" w:lineRule="auto"/>
            </w:pPr>
            <w:r>
              <w:t>1-2</w:t>
            </w:r>
          </w:p>
        </w:tc>
        <w:tc>
          <w:tcPr>
            <w:tcW w:w="960" w:type="dxa"/>
            <w:shd w:val="clear" w:color="auto" w:fill="auto"/>
            <w:tcMar>
              <w:top w:w="40" w:type="dxa"/>
              <w:left w:w="40" w:type="dxa"/>
              <w:bottom w:w="40" w:type="dxa"/>
              <w:right w:w="40" w:type="dxa"/>
            </w:tcMar>
          </w:tcPr>
          <w:p w:rsidR="00A83E93" w:rsidRDefault="00D2360F">
            <w:pPr>
              <w:spacing w:line="240" w:lineRule="auto"/>
            </w:pPr>
            <w:r>
              <w:t>22.4</w:t>
            </w:r>
          </w:p>
        </w:tc>
      </w:tr>
      <w:tr w:rsidR="00A83E93">
        <w:trPr>
          <w:trHeight w:val="345"/>
        </w:trPr>
        <w:tc>
          <w:tcPr>
            <w:tcW w:w="1620" w:type="dxa"/>
            <w:shd w:val="clear" w:color="auto" w:fill="auto"/>
            <w:tcMar>
              <w:top w:w="40" w:type="dxa"/>
              <w:left w:w="40" w:type="dxa"/>
              <w:bottom w:w="40" w:type="dxa"/>
              <w:right w:w="40" w:type="dxa"/>
            </w:tcMar>
          </w:tcPr>
          <w:p w:rsidR="00A83E93" w:rsidRDefault="00D2360F">
            <w:pPr>
              <w:spacing w:line="240" w:lineRule="auto"/>
            </w:pPr>
            <w:r>
              <w:t>3-4</w:t>
            </w:r>
          </w:p>
        </w:tc>
        <w:tc>
          <w:tcPr>
            <w:tcW w:w="960" w:type="dxa"/>
            <w:shd w:val="clear" w:color="auto" w:fill="auto"/>
            <w:tcMar>
              <w:top w:w="40" w:type="dxa"/>
              <w:left w:w="40" w:type="dxa"/>
              <w:bottom w:w="40" w:type="dxa"/>
              <w:right w:w="40" w:type="dxa"/>
            </w:tcMar>
          </w:tcPr>
          <w:p w:rsidR="00A83E93" w:rsidRDefault="00D2360F">
            <w:pPr>
              <w:spacing w:line="240" w:lineRule="auto"/>
            </w:pPr>
            <w:r>
              <w:t xml:space="preserve">  8.3</w:t>
            </w:r>
          </w:p>
        </w:tc>
      </w:tr>
      <w:tr w:rsidR="00A83E93">
        <w:trPr>
          <w:trHeight w:val="345"/>
        </w:trPr>
        <w:tc>
          <w:tcPr>
            <w:tcW w:w="1620" w:type="dxa"/>
            <w:shd w:val="clear" w:color="auto" w:fill="auto"/>
            <w:tcMar>
              <w:top w:w="40" w:type="dxa"/>
              <w:left w:w="40" w:type="dxa"/>
              <w:bottom w:w="40" w:type="dxa"/>
              <w:right w:w="40" w:type="dxa"/>
            </w:tcMar>
          </w:tcPr>
          <w:p w:rsidR="00A83E93" w:rsidRDefault="00D2360F">
            <w:pPr>
              <w:spacing w:line="240" w:lineRule="auto"/>
            </w:pPr>
            <w:r>
              <w:t>5+</w:t>
            </w:r>
          </w:p>
        </w:tc>
        <w:tc>
          <w:tcPr>
            <w:tcW w:w="960" w:type="dxa"/>
            <w:shd w:val="clear" w:color="auto" w:fill="auto"/>
            <w:tcMar>
              <w:top w:w="40" w:type="dxa"/>
              <w:left w:w="40" w:type="dxa"/>
              <w:bottom w:w="40" w:type="dxa"/>
              <w:right w:w="40" w:type="dxa"/>
            </w:tcMar>
          </w:tcPr>
          <w:p w:rsidR="00A83E93" w:rsidRDefault="00D2360F">
            <w:pPr>
              <w:spacing w:line="240" w:lineRule="auto"/>
            </w:pPr>
            <w:r>
              <w:t>19.0</w:t>
            </w:r>
          </w:p>
        </w:tc>
      </w:tr>
      <w:tr w:rsidR="00A83E93">
        <w:trPr>
          <w:trHeight w:val="345"/>
        </w:trPr>
        <w:tc>
          <w:tcPr>
            <w:tcW w:w="1620" w:type="dxa"/>
            <w:shd w:val="clear" w:color="auto" w:fill="auto"/>
            <w:tcMar>
              <w:top w:w="40" w:type="dxa"/>
              <w:left w:w="40" w:type="dxa"/>
              <w:bottom w:w="40" w:type="dxa"/>
              <w:right w:w="40" w:type="dxa"/>
            </w:tcMar>
          </w:tcPr>
          <w:p w:rsidR="00A83E93" w:rsidRDefault="00D2360F">
            <w:pPr>
              <w:spacing w:line="240" w:lineRule="auto"/>
            </w:pPr>
            <w:r>
              <w:t>Don't know</w:t>
            </w:r>
          </w:p>
        </w:tc>
        <w:tc>
          <w:tcPr>
            <w:tcW w:w="960" w:type="dxa"/>
            <w:shd w:val="clear" w:color="auto" w:fill="auto"/>
            <w:tcMar>
              <w:top w:w="40" w:type="dxa"/>
              <w:left w:w="40" w:type="dxa"/>
              <w:bottom w:w="40" w:type="dxa"/>
              <w:right w:w="40" w:type="dxa"/>
            </w:tcMar>
          </w:tcPr>
          <w:p w:rsidR="00A83E93" w:rsidRDefault="00D2360F">
            <w:pPr>
              <w:spacing w:line="240" w:lineRule="auto"/>
            </w:pPr>
            <w:r>
              <w:t>22.4</w:t>
            </w:r>
          </w:p>
        </w:tc>
      </w:tr>
      <w:tr w:rsidR="00A83E93">
        <w:trPr>
          <w:trHeight w:val="345"/>
        </w:trPr>
        <w:tc>
          <w:tcPr>
            <w:tcW w:w="162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Not applicable</w:t>
            </w:r>
          </w:p>
        </w:tc>
        <w:tc>
          <w:tcPr>
            <w:tcW w:w="960" w:type="dxa"/>
            <w:tcBorders>
              <w:left w:val="nil"/>
              <w:bottom w:val="single" w:sz="8" w:space="0" w:color="000000"/>
              <w:right w:val="nil"/>
            </w:tcBorders>
            <w:shd w:val="clear" w:color="auto" w:fill="auto"/>
            <w:tcMar>
              <w:top w:w="40" w:type="dxa"/>
              <w:left w:w="40" w:type="dxa"/>
              <w:bottom w:w="40" w:type="dxa"/>
              <w:right w:w="40" w:type="dxa"/>
            </w:tcMar>
          </w:tcPr>
          <w:p w:rsidR="00A83E93" w:rsidRDefault="00D2360F">
            <w:pPr>
              <w:spacing w:line="240" w:lineRule="auto"/>
            </w:pPr>
            <w:r>
              <w:t>12.2</w:t>
            </w:r>
          </w:p>
        </w:tc>
      </w:tr>
    </w:tbl>
    <w:p w:rsidR="00A83E93" w:rsidRDefault="00D2360F">
      <w:pPr>
        <w:pStyle w:val="Heading2"/>
        <w:spacing w:line="240" w:lineRule="auto"/>
        <w:rPr>
          <w:b w:val="0"/>
        </w:rPr>
      </w:pPr>
      <w:bookmarkStart w:id="0" w:name="_ueks8fj0ag8" w:colFirst="0" w:colLast="0"/>
      <w:bookmarkEnd w:id="0"/>
      <w:r>
        <w:rPr>
          <w:b w:val="0"/>
          <w:i/>
        </w:rPr>
        <w:t xml:space="preserve">Note. </w:t>
      </w:r>
      <w:r>
        <w:rPr>
          <w:b w:val="0"/>
        </w:rPr>
        <w:t xml:space="preserve">Median = "1-2" decisions, excluding </w:t>
      </w:r>
      <w:r>
        <w:rPr>
          <w:b w:val="0"/>
          <w:i/>
        </w:rPr>
        <w:t>don't know</w:t>
      </w:r>
      <w:r>
        <w:rPr>
          <w:b w:val="0"/>
        </w:rPr>
        <w:t xml:space="preserve"> (</w:t>
      </w:r>
      <w:r>
        <w:rPr>
          <w:b w:val="0"/>
          <w:i/>
        </w:rPr>
        <w:t>n</w:t>
      </w:r>
      <w:r>
        <w:rPr>
          <w:b w:val="0"/>
        </w:rPr>
        <w:t xml:space="preserve"> = 46) and </w:t>
      </w:r>
      <w:r>
        <w:rPr>
          <w:b w:val="0"/>
          <w:i/>
        </w:rPr>
        <w:t>not applicable</w:t>
      </w:r>
      <w:r>
        <w:rPr>
          <w:b w:val="0"/>
        </w:rPr>
        <w:t xml:space="preserve"> (</w:t>
      </w:r>
      <w:r>
        <w:rPr>
          <w:b w:val="0"/>
          <w:i/>
        </w:rPr>
        <w:t>n</w:t>
      </w:r>
      <w:r>
        <w:rPr>
          <w:b w:val="0"/>
        </w:rPr>
        <w:t xml:space="preserve"> = 25).</w:t>
      </w:r>
    </w:p>
    <w:p w:rsidR="00A83E93" w:rsidRDefault="00A83E93">
      <w:pPr>
        <w:pStyle w:val="Heading2"/>
        <w:spacing w:line="240" w:lineRule="auto"/>
      </w:pPr>
      <w:bookmarkStart w:id="1" w:name="_d4fswez021wu" w:colFirst="0" w:colLast="0"/>
      <w:bookmarkEnd w:id="1"/>
    </w:p>
    <w:p w:rsidR="00A83E93" w:rsidRDefault="00A83E93">
      <w:pPr>
        <w:pStyle w:val="Heading2"/>
        <w:spacing w:line="240" w:lineRule="auto"/>
      </w:pPr>
      <w:bookmarkStart w:id="2" w:name="_vd8nxlg3bbie" w:colFirst="0" w:colLast="0"/>
      <w:bookmarkEnd w:id="2"/>
    </w:p>
    <w:p w:rsidR="00A83E93" w:rsidRDefault="00D2360F">
      <w:pPr>
        <w:pStyle w:val="Heading2"/>
        <w:spacing w:line="240" w:lineRule="auto"/>
      </w:pPr>
      <w:bookmarkStart w:id="3" w:name="_840veoce44dg" w:colFirst="0" w:colLast="0"/>
      <w:bookmarkEnd w:id="3"/>
      <w:r>
        <w:t>Effectiveness: All icons in both samples</w:t>
      </w:r>
    </w:p>
    <w:p w:rsidR="00A83E93" w:rsidRDefault="00D2360F">
      <w:pPr>
        <w:spacing w:line="240" w:lineRule="auto"/>
        <w:ind w:firstLine="720"/>
      </w:pPr>
      <w:r>
        <w:t>The 'most common wrong answers' all refer to the Expert results. The response options were the same as the main results (see Methods and Table 3) or the unique response options are given for each item.</w:t>
      </w:r>
    </w:p>
    <w:p w:rsidR="00A83E93" w:rsidRDefault="00A83E93">
      <w:pPr>
        <w:spacing w:line="240" w:lineRule="auto"/>
      </w:pPr>
    </w:p>
    <w:p w:rsidR="009B789F" w:rsidRDefault="009B789F">
      <w:pPr>
        <w:spacing w:line="240" w:lineRule="auto"/>
      </w:pPr>
      <w:r>
        <w:t xml:space="preserve">Items included in the main results table are marked "Main </w:t>
      </w:r>
      <w:r w:rsidR="00ED4529">
        <w:t>icon</w:t>
      </w:r>
      <w:r>
        <w:t xml:space="preserve">", and secondary items </w:t>
      </w:r>
      <w:r w:rsidR="005A7D18">
        <w:t xml:space="preserve">also </w:t>
      </w:r>
      <w:r>
        <w:t xml:space="preserve">included in the comprehension composite are marked "Secondary </w:t>
      </w:r>
      <w:r w:rsidR="00ED4529">
        <w:t>icon</w:t>
      </w:r>
      <w:r>
        <w:t>". The microscope and GRADE icons were not included because they were not in use at that time by any What Works Centre.</w:t>
      </w:r>
    </w:p>
    <w:p w:rsidR="009B789F" w:rsidRDefault="009B789F">
      <w:pPr>
        <w:spacing w:line="240" w:lineRule="auto"/>
      </w:pPr>
    </w:p>
    <w:p w:rsidR="00A83E93" w:rsidRDefault="00D2360F">
      <w:pPr>
        <w:spacing w:line="240" w:lineRule="auto"/>
        <w:ind w:left="720"/>
        <w:rPr>
          <w:b/>
          <w:i/>
        </w:rPr>
      </w:pPr>
      <w:r>
        <w:rPr>
          <w:b/>
          <w:i/>
        </w:rPr>
        <w:t xml:space="preserve">Educational Endowment </w:t>
      </w:r>
    </w:p>
    <w:p w:rsidR="00A83E93" w:rsidRDefault="00D2360F">
      <w:pPr>
        <w:spacing w:line="240" w:lineRule="auto"/>
        <w:ind w:left="1440"/>
        <w:rPr>
          <w:i/>
        </w:rPr>
      </w:pPr>
      <w:r>
        <w:rPr>
          <w:i/>
          <w:noProof/>
        </w:rPr>
        <w:drawing>
          <wp:inline distT="114300" distB="114300" distL="114300" distR="114300">
            <wp:extent cx="2133600" cy="523875"/>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133600" cy="523875"/>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Pr="009B789F" w:rsidRDefault="00D2360F" w:rsidP="009B789F">
      <w:pPr>
        <w:spacing w:line="240" w:lineRule="auto"/>
        <w:ind w:left="1440"/>
        <w:rPr>
          <w:b/>
        </w:rPr>
      </w:pPr>
      <w:r>
        <w:rPr>
          <w:b/>
        </w:rPr>
        <w:t>Expert: 52.4% correct</w:t>
      </w:r>
      <w:r>
        <w:t xml:space="preserve"> (</w:t>
      </w:r>
      <w:r>
        <w:rPr>
          <w:i/>
        </w:rPr>
        <w:t>effectiveness or impact</w:t>
      </w:r>
      <w:r>
        <w:t xml:space="preserve">). Most common wrong answers: </w:t>
      </w:r>
      <w:r>
        <w:rPr>
          <w:i/>
        </w:rPr>
        <w:t>quality of evidence; how long it works for.</w:t>
      </w:r>
    </w:p>
    <w:p w:rsidR="00A83E93" w:rsidRDefault="00D2360F">
      <w:pPr>
        <w:spacing w:line="240" w:lineRule="auto"/>
        <w:ind w:left="1440"/>
        <w:rPr>
          <w:b/>
        </w:rPr>
      </w:pPr>
      <w:r>
        <w:rPr>
          <w:b/>
        </w:rPr>
        <w:t>Public: 45.8% correct</w:t>
      </w:r>
    </w:p>
    <w:p w:rsidR="00A83E93" w:rsidRDefault="00A83E93">
      <w:pPr>
        <w:spacing w:line="240" w:lineRule="auto"/>
        <w:ind w:left="720"/>
        <w:rPr>
          <w:b/>
          <w:i/>
        </w:rPr>
      </w:pPr>
    </w:p>
    <w:p w:rsidR="00A83E93" w:rsidRDefault="00D2360F">
      <w:pPr>
        <w:spacing w:line="240" w:lineRule="auto"/>
        <w:ind w:left="720"/>
        <w:rPr>
          <w:b/>
          <w:i/>
        </w:rPr>
      </w:pPr>
      <w:r>
        <w:rPr>
          <w:b/>
          <w:i/>
        </w:rPr>
        <w:t>Children's Social Care</w:t>
      </w:r>
    </w:p>
    <w:p w:rsidR="00A83E93" w:rsidRDefault="00D2360F">
      <w:pPr>
        <w:spacing w:line="240" w:lineRule="auto"/>
        <w:ind w:left="1440"/>
        <w:rPr>
          <w:i/>
        </w:rPr>
      </w:pPr>
      <w:r>
        <w:rPr>
          <w:i/>
          <w:noProof/>
        </w:rPr>
        <w:drawing>
          <wp:inline distT="114300" distB="114300" distL="114300" distR="114300">
            <wp:extent cx="1257496" cy="1223963"/>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1257496" cy="1223963"/>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Default="00D2360F">
      <w:pPr>
        <w:spacing w:line="240" w:lineRule="auto"/>
        <w:ind w:left="1440"/>
        <w:rPr>
          <w:i/>
        </w:rPr>
      </w:pPr>
      <w:r>
        <w:rPr>
          <w:b/>
        </w:rPr>
        <w:t>Expert: 63.2% correct</w:t>
      </w:r>
      <w:r>
        <w:t xml:space="preserve"> (</w:t>
      </w:r>
      <w:r>
        <w:rPr>
          <w:i/>
        </w:rPr>
        <w:t>effectiveness or impact</w:t>
      </w:r>
      <w:r>
        <w:t xml:space="preserve">). Most common wrong answer: </w:t>
      </w:r>
      <w:r>
        <w:rPr>
          <w:i/>
        </w:rPr>
        <w:t>quality of evidence.</w:t>
      </w:r>
    </w:p>
    <w:p w:rsidR="00A83E93" w:rsidRDefault="00D2360F">
      <w:pPr>
        <w:spacing w:line="240" w:lineRule="auto"/>
        <w:ind w:left="1440"/>
        <w:rPr>
          <w:i/>
        </w:rPr>
      </w:pPr>
      <w:r>
        <w:rPr>
          <w:b/>
        </w:rPr>
        <w:t>Public: 49.3% correct</w:t>
      </w:r>
    </w:p>
    <w:p w:rsidR="00A83E93" w:rsidRDefault="00A83E93">
      <w:pPr>
        <w:spacing w:line="240" w:lineRule="auto"/>
        <w:ind w:left="1440"/>
      </w:pPr>
    </w:p>
    <w:p w:rsidR="007215AF" w:rsidRDefault="007215AF">
      <w:pPr>
        <w:rPr>
          <w:i/>
        </w:rPr>
      </w:pPr>
      <w:r>
        <w:rPr>
          <w:i/>
        </w:rPr>
        <w:br w:type="page"/>
      </w:r>
    </w:p>
    <w:p w:rsidR="00A83E93" w:rsidRDefault="00D2360F">
      <w:pPr>
        <w:spacing w:line="240" w:lineRule="auto"/>
        <w:ind w:left="1440"/>
        <w:rPr>
          <w:i/>
        </w:rPr>
      </w:pPr>
      <w:r>
        <w:rPr>
          <w:i/>
          <w:noProof/>
        </w:rPr>
        <w:lastRenderedPageBreak/>
        <w:drawing>
          <wp:inline distT="114300" distB="114300" distL="114300" distR="114300">
            <wp:extent cx="576263" cy="5762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76263" cy="576263"/>
                    </a:xfrm>
                    <a:prstGeom prst="rect">
                      <a:avLst/>
                    </a:prstGeom>
                    <a:ln/>
                  </pic:spPr>
                </pic:pic>
              </a:graphicData>
            </a:graphic>
          </wp:inline>
        </w:drawing>
      </w:r>
      <w:r>
        <w:rPr>
          <w:i/>
        </w:rPr>
        <w:t xml:space="preserve"> </w:t>
      </w:r>
    </w:p>
    <w:p w:rsidR="007215AF" w:rsidRDefault="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very low or no impact; unknown effectiveness (limited evidence); insufficient evidence available; mixed or insignificant impact; low-quality evidence; don't know.</w:t>
      </w:r>
    </w:p>
    <w:p w:rsidR="00A83E93" w:rsidRDefault="00D2360F">
      <w:pPr>
        <w:spacing w:line="240" w:lineRule="auto"/>
        <w:ind w:left="1440"/>
        <w:rPr>
          <w:i/>
        </w:rPr>
      </w:pPr>
      <w:r>
        <w:rPr>
          <w:b/>
        </w:rPr>
        <w:t>Expert: 53.0% correct</w:t>
      </w:r>
      <w:r>
        <w:t xml:space="preserve"> (</w:t>
      </w:r>
      <w:r>
        <w:rPr>
          <w:i/>
        </w:rPr>
        <w:t>very low or no impact; mixed or insignificant impact</w:t>
      </w:r>
      <w:r>
        <w:t xml:space="preserve"> were both counted as correct). Most common wrong answers: </w:t>
      </w:r>
      <w:r>
        <w:rPr>
          <w:i/>
        </w:rPr>
        <w:t>unknown effectiveness (limited evidence), insufficient evidence available.</w:t>
      </w:r>
    </w:p>
    <w:p w:rsidR="00A83E93" w:rsidRDefault="00D2360F">
      <w:pPr>
        <w:spacing w:line="240" w:lineRule="auto"/>
        <w:ind w:left="1440"/>
        <w:rPr>
          <w:i/>
        </w:rPr>
      </w:pPr>
      <w:r>
        <w:rPr>
          <w:b/>
        </w:rPr>
        <w:t>Public: 60.2% correct</w:t>
      </w:r>
    </w:p>
    <w:p w:rsidR="00A83E93" w:rsidRDefault="00A83E93">
      <w:pPr>
        <w:spacing w:line="240" w:lineRule="auto"/>
        <w:ind w:left="1440"/>
      </w:pPr>
    </w:p>
    <w:p w:rsidR="00A83E93" w:rsidRDefault="00D2360F">
      <w:pPr>
        <w:spacing w:line="240" w:lineRule="auto"/>
        <w:ind w:left="1440"/>
        <w:rPr>
          <w:i/>
        </w:rPr>
      </w:pPr>
      <w:r>
        <w:rPr>
          <w:i/>
          <w:noProof/>
        </w:rPr>
        <w:drawing>
          <wp:inline distT="114300" distB="114300" distL="114300" distR="114300">
            <wp:extent cx="614363" cy="614363"/>
            <wp:effectExtent l="0" t="0" r="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0"/>
                    <a:srcRect/>
                    <a:stretch>
                      <a:fillRect/>
                    </a:stretch>
                  </pic:blipFill>
                  <pic:spPr>
                    <a:xfrm>
                      <a:off x="0" y="0"/>
                      <a:ext cx="614363" cy="614363"/>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negative effect; very limited evidence; overall, evidence suggests an increase in bad outcomes; at least one high quality study shows negative impact; likely to be ineffective or harmful; don't know.</w:t>
      </w:r>
    </w:p>
    <w:p w:rsidR="00A83E93" w:rsidRDefault="00D2360F">
      <w:pPr>
        <w:spacing w:line="240" w:lineRule="auto"/>
        <w:ind w:left="1440"/>
      </w:pPr>
      <w:r>
        <w:rPr>
          <w:b/>
        </w:rPr>
        <w:t>Expert: 66.8% correct</w:t>
      </w:r>
      <w:r>
        <w:t xml:space="preserve"> (</w:t>
      </w:r>
      <w:r>
        <w:rPr>
          <w:i/>
        </w:rPr>
        <w:t>negative effect; likely to be ineffective or harmful</w:t>
      </w:r>
      <w:r>
        <w:t xml:space="preserve"> both marked correct). Most common wrong answer: none.</w:t>
      </w:r>
    </w:p>
    <w:p w:rsidR="00A83E93" w:rsidRDefault="00D2360F">
      <w:pPr>
        <w:spacing w:line="240" w:lineRule="auto"/>
        <w:ind w:left="1440"/>
      </w:pPr>
      <w:r>
        <w:rPr>
          <w:b/>
        </w:rPr>
        <w:t>Public: 71.7% correct</w:t>
      </w:r>
    </w:p>
    <w:p w:rsidR="00A83E93" w:rsidRDefault="00A83E93">
      <w:pPr>
        <w:spacing w:line="240" w:lineRule="auto"/>
        <w:ind w:left="1440"/>
        <w:rPr>
          <w:i/>
        </w:rPr>
      </w:pPr>
    </w:p>
    <w:p w:rsidR="00A83E93" w:rsidRDefault="00D2360F">
      <w:pPr>
        <w:spacing w:line="240" w:lineRule="auto"/>
        <w:ind w:left="1440"/>
        <w:rPr>
          <w:i/>
        </w:rPr>
      </w:pPr>
      <w:r>
        <w:rPr>
          <w:i/>
          <w:noProof/>
        </w:rPr>
        <w:drawing>
          <wp:inline distT="114300" distB="114300" distL="114300" distR="114300">
            <wp:extent cx="566738" cy="566738"/>
            <wp:effectExtent l="0" t="0" r="0" b="0"/>
            <wp:docPr id="2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1"/>
                    <a:srcRect/>
                    <a:stretch>
                      <a:fillRect/>
                    </a:stretch>
                  </pic:blipFill>
                  <pic:spPr>
                    <a:xfrm>
                      <a:off x="0" y="0"/>
                      <a:ext cx="566738" cy="566738"/>
                    </a:xfrm>
                    <a:prstGeom prst="rect">
                      <a:avLst/>
                    </a:prstGeom>
                    <a:ln/>
                  </pic:spPr>
                </pic:pic>
              </a:graphicData>
            </a:graphic>
          </wp:inline>
        </w:drawing>
      </w:r>
      <w:r>
        <w:rPr>
          <w:i/>
        </w:rPr>
        <w:t xml:space="preserve"> </w:t>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beneficial; very positive effect; high-quality evidence; considerable reliable evidence; multiple high-quality studies show a positive impact; don't know.</w:t>
      </w:r>
    </w:p>
    <w:p w:rsidR="00A83E93" w:rsidRDefault="00D2360F">
      <w:pPr>
        <w:spacing w:line="240" w:lineRule="auto"/>
        <w:ind w:left="1440"/>
      </w:pPr>
      <w:r>
        <w:rPr>
          <w:b/>
        </w:rPr>
        <w:t>Expert: 57.7% correct</w:t>
      </w:r>
      <w:r>
        <w:t xml:space="preserve"> (</w:t>
      </w:r>
      <w:r>
        <w:rPr>
          <w:i/>
        </w:rPr>
        <w:t xml:space="preserve">very positive effect). </w:t>
      </w:r>
      <w:r>
        <w:t xml:space="preserve">Most common wrong answer: </w:t>
      </w:r>
      <w:r>
        <w:rPr>
          <w:i/>
        </w:rPr>
        <w:t>beneficial; multiple high-quality studies show a positive impact.</w:t>
      </w:r>
    </w:p>
    <w:p w:rsidR="00A83E93" w:rsidRDefault="00D2360F">
      <w:pPr>
        <w:spacing w:line="240" w:lineRule="auto"/>
        <w:ind w:left="1440"/>
        <w:rPr>
          <w:i/>
        </w:rPr>
      </w:pPr>
      <w:r>
        <w:rPr>
          <w:b/>
        </w:rPr>
        <w:t>Public: 68.9% correct</w:t>
      </w:r>
    </w:p>
    <w:p w:rsidR="00A83E93" w:rsidRDefault="00A83E93" w:rsidP="003A75E3">
      <w:pPr>
        <w:spacing w:line="240" w:lineRule="auto"/>
        <w:rPr>
          <w:b/>
          <w:i/>
        </w:rPr>
      </w:pPr>
    </w:p>
    <w:p w:rsidR="00A83E93" w:rsidRDefault="00D2360F">
      <w:pPr>
        <w:spacing w:line="240" w:lineRule="auto"/>
        <w:ind w:left="720"/>
        <w:rPr>
          <w:b/>
          <w:i/>
        </w:rPr>
      </w:pPr>
      <w:r>
        <w:rPr>
          <w:b/>
          <w:i/>
        </w:rPr>
        <w:t>Homelessness</w:t>
      </w:r>
    </w:p>
    <w:p w:rsidR="00A83E93" w:rsidRDefault="00D2360F">
      <w:pPr>
        <w:spacing w:line="240" w:lineRule="auto"/>
        <w:ind w:left="1440"/>
        <w:rPr>
          <w:i/>
        </w:rPr>
      </w:pPr>
      <w:r>
        <w:rPr>
          <w:i/>
          <w:noProof/>
        </w:rPr>
        <w:drawing>
          <wp:inline distT="114300" distB="114300" distL="114300" distR="114300">
            <wp:extent cx="1552575" cy="1038225"/>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a:srcRect/>
                    <a:stretch>
                      <a:fillRect/>
                    </a:stretch>
                  </pic:blipFill>
                  <pic:spPr>
                    <a:xfrm>
                      <a:off x="0" y="0"/>
                      <a:ext cx="1552575" cy="1038225"/>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Default="00D2360F">
      <w:pPr>
        <w:spacing w:line="240" w:lineRule="auto"/>
        <w:ind w:left="1440"/>
      </w:pPr>
      <w:r>
        <w:rPr>
          <w:b/>
        </w:rPr>
        <w:t xml:space="preserve">Expert: 58.0% correct </w:t>
      </w:r>
      <w:r>
        <w:t>(</w:t>
      </w:r>
      <w:r>
        <w:rPr>
          <w:i/>
        </w:rPr>
        <w:t>effectiveness or impact</w:t>
      </w:r>
      <w:r>
        <w:t xml:space="preserve">). Most common wrong answer: </w:t>
      </w:r>
      <w:r>
        <w:rPr>
          <w:i/>
        </w:rPr>
        <w:t>quality of evidence.</w:t>
      </w:r>
    </w:p>
    <w:p w:rsidR="00A83E93" w:rsidRDefault="00D2360F">
      <w:pPr>
        <w:spacing w:line="240" w:lineRule="auto"/>
        <w:ind w:left="1440"/>
        <w:rPr>
          <w:i/>
        </w:rPr>
      </w:pPr>
      <w:r>
        <w:rPr>
          <w:b/>
        </w:rPr>
        <w:t>Public: 42.9% correct</w:t>
      </w:r>
    </w:p>
    <w:p w:rsidR="00A83E93" w:rsidRDefault="00A83E93">
      <w:pPr>
        <w:spacing w:line="240" w:lineRule="auto"/>
        <w:ind w:left="1440"/>
      </w:pPr>
    </w:p>
    <w:p w:rsidR="009B789F" w:rsidRDefault="009B789F">
      <w:pPr>
        <w:rPr>
          <w:b/>
          <w:i/>
        </w:rPr>
      </w:pPr>
      <w:r>
        <w:rPr>
          <w:b/>
          <w:i/>
        </w:rPr>
        <w:br w:type="page"/>
      </w:r>
    </w:p>
    <w:p w:rsidR="00A83E93" w:rsidRDefault="00D2360F">
      <w:pPr>
        <w:spacing w:line="240" w:lineRule="auto"/>
        <w:ind w:left="720"/>
        <w:rPr>
          <w:b/>
          <w:i/>
        </w:rPr>
      </w:pPr>
      <w:r>
        <w:rPr>
          <w:b/>
          <w:i/>
        </w:rPr>
        <w:lastRenderedPageBreak/>
        <w:t>Conservation</w:t>
      </w:r>
    </w:p>
    <w:p w:rsidR="00A83E93" w:rsidRDefault="00D2360F">
      <w:pPr>
        <w:spacing w:line="240" w:lineRule="auto"/>
        <w:ind w:left="1440"/>
        <w:rPr>
          <w:i/>
        </w:rPr>
      </w:pPr>
      <w:r>
        <w:rPr>
          <w:i/>
          <w:noProof/>
        </w:rPr>
        <w:drawing>
          <wp:inline distT="114300" distB="114300" distL="114300" distR="114300">
            <wp:extent cx="1852613" cy="1169204"/>
            <wp:effectExtent l="0" t="0" r="0" b="0"/>
            <wp:docPr id="2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3"/>
                    <a:srcRect/>
                    <a:stretch>
                      <a:fillRect/>
                    </a:stretch>
                  </pic:blipFill>
                  <pic:spPr>
                    <a:xfrm>
                      <a:off x="0" y="0"/>
                      <a:ext cx="1852613" cy="1169204"/>
                    </a:xfrm>
                    <a:prstGeom prst="rect">
                      <a:avLst/>
                    </a:prstGeom>
                    <a:ln/>
                  </pic:spPr>
                </pic:pic>
              </a:graphicData>
            </a:graphic>
          </wp:inline>
        </w:drawing>
      </w:r>
    </w:p>
    <w:p w:rsidR="009B789F" w:rsidRDefault="007215AF" w:rsidP="009B789F">
      <w:pPr>
        <w:spacing w:line="240" w:lineRule="auto"/>
        <w:ind w:left="1440"/>
        <w:rPr>
          <w:b/>
        </w:rPr>
      </w:pPr>
      <w:r>
        <w:t>Main icon</w:t>
      </w:r>
    </w:p>
    <w:p w:rsidR="00A83E93" w:rsidRDefault="00D2360F">
      <w:pPr>
        <w:spacing w:line="240" w:lineRule="auto"/>
        <w:ind w:left="1440"/>
      </w:pPr>
      <w:r>
        <w:rPr>
          <w:b/>
        </w:rPr>
        <w:t xml:space="preserve">Expert: 24.1% correct </w:t>
      </w:r>
      <w:r>
        <w:t>(</w:t>
      </w:r>
      <w:r>
        <w:rPr>
          <w:i/>
        </w:rPr>
        <w:t>effectiveness or impact</w:t>
      </w:r>
      <w:r>
        <w:t xml:space="preserve">). Most common wrong answers: </w:t>
      </w:r>
      <w:r>
        <w:rPr>
          <w:i/>
        </w:rPr>
        <w:t xml:space="preserve">quality of evidence; type of studies; ease of implementation. </w:t>
      </w:r>
    </w:p>
    <w:p w:rsidR="00A83E93" w:rsidRDefault="00D2360F">
      <w:pPr>
        <w:spacing w:line="240" w:lineRule="auto"/>
        <w:ind w:left="1440"/>
        <w:rPr>
          <w:b/>
        </w:rPr>
      </w:pPr>
      <w:r>
        <w:rPr>
          <w:b/>
        </w:rPr>
        <w:t>Public: 20.8% correct</w:t>
      </w:r>
    </w:p>
    <w:p w:rsidR="00A83E93" w:rsidRDefault="00D2360F">
      <w:pPr>
        <w:spacing w:line="240" w:lineRule="auto"/>
        <w:ind w:left="1440"/>
      </w:pPr>
      <w:r>
        <w:t>Note that this graphic is poorly suited to colorblind users. This is how individuals with deuteranopia would view the colors from red to green:</w:t>
      </w:r>
    </w:p>
    <w:p w:rsidR="00A83E93" w:rsidRDefault="00D2360F">
      <w:pPr>
        <w:spacing w:line="240" w:lineRule="auto"/>
        <w:ind w:left="1440"/>
        <w:rPr>
          <w:i/>
        </w:rPr>
      </w:pPr>
      <w:r>
        <w:rPr>
          <w:i/>
          <w:noProof/>
        </w:rPr>
        <w:drawing>
          <wp:inline distT="114300" distB="114300" distL="114300" distR="114300">
            <wp:extent cx="2860358" cy="440055"/>
            <wp:effectExtent l="0" t="0" r="0" b="0"/>
            <wp:docPr id="2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4"/>
                    <a:srcRect l="1821" t="19007" r="707" b="7438"/>
                    <a:stretch>
                      <a:fillRect/>
                    </a:stretch>
                  </pic:blipFill>
                  <pic:spPr>
                    <a:xfrm>
                      <a:off x="0" y="0"/>
                      <a:ext cx="2860358" cy="440055"/>
                    </a:xfrm>
                    <a:prstGeom prst="rect">
                      <a:avLst/>
                    </a:prstGeom>
                    <a:ln/>
                  </pic:spPr>
                </pic:pic>
              </a:graphicData>
            </a:graphic>
          </wp:inline>
        </w:drawing>
      </w:r>
    </w:p>
    <w:p w:rsidR="009B789F" w:rsidRDefault="009B789F">
      <w:pPr>
        <w:spacing w:line="240" w:lineRule="auto"/>
        <w:ind w:left="1440"/>
        <w:rPr>
          <w:i/>
        </w:rPr>
      </w:pPr>
    </w:p>
    <w:p w:rsidR="00A83E93" w:rsidRDefault="009B789F">
      <w:pPr>
        <w:spacing w:line="240" w:lineRule="auto"/>
        <w:ind w:left="1440"/>
        <w:rPr>
          <w:i/>
        </w:rPr>
      </w:pPr>
      <w:r>
        <w:rPr>
          <w:i/>
        </w:rPr>
        <w:t>--</w:t>
      </w:r>
    </w:p>
    <w:p w:rsidR="009B789F" w:rsidRDefault="009B789F">
      <w:pPr>
        <w:spacing w:line="240" w:lineRule="auto"/>
        <w:ind w:left="1440"/>
        <w:rPr>
          <w:i/>
        </w:rPr>
      </w:pPr>
    </w:p>
    <w:p w:rsidR="00A83E93" w:rsidRDefault="00D2360F">
      <w:pPr>
        <w:spacing w:line="240" w:lineRule="auto"/>
        <w:ind w:left="1440"/>
        <w:rPr>
          <w:i/>
        </w:rPr>
      </w:pPr>
      <w:r>
        <w:rPr>
          <w:i/>
          <w:noProof/>
        </w:rPr>
        <w:drawing>
          <wp:inline distT="114300" distB="114300" distL="114300" distR="114300">
            <wp:extent cx="2486025" cy="21050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2486025" cy="2105025"/>
                    </a:xfrm>
                    <a:prstGeom prst="rect">
                      <a:avLst/>
                    </a:prstGeom>
                    <a:ln/>
                  </pic:spPr>
                </pic:pic>
              </a:graphicData>
            </a:graphic>
          </wp:inline>
        </w:drawing>
      </w:r>
    </w:p>
    <w:p w:rsidR="00CB7F8D" w:rsidRDefault="00CB7F8D">
      <w:pPr>
        <w:spacing w:line="240" w:lineRule="auto"/>
        <w:ind w:left="1440"/>
      </w:pPr>
      <w:r>
        <w:t>Secondary icon</w:t>
      </w:r>
    </w:p>
    <w:p w:rsidR="00A83E93" w:rsidRDefault="00D2360F">
      <w:pPr>
        <w:spacing w:line="240" w:lineRule="auto"/>
        <w:ind w:left="1440"/>
        <w:rPr>
          <w:i/>
        </w:rPr>
      </w:pPr>
      <w:r>
        <w:t xml:space="preserve">Different prompt and response scale: </w:t>
      </w:r>
      <w:r>
        <w:rPr>
          <w:i/>
        </w:rPr>
        <w:t xml:space="preserve">Now, please look at this summary of an intervention from Conservation Evidence. This is the summary of an intervention from multiple studies. What do you think "Effectiveness: 67%" means in this summary? </w:t>
      </w:r>
      <w:r>
        <w:t xml:space="preserve">Response options: </w:t>
      </w:r>
      <w:r>
        <w:rPr>
          <w:i/>
        </w:rPr>
        <w:t xml:space="preserve">Out of 100 times, this intervention works 67 times; This intervention provides 67% of the target benefits; There is 67% certainty that the intervention will work; 67% refers to a combination of effectiveness, certainty, and harms; Don't know. </w:t>
      </w:r>
    </w:p>
    <w:p w:rsidR="00A83E93" w:rsidRDefault="00D2360F">
      <w:pPr>
        <w:spacing w:line="240" w:lineRule="auto"/>
        <w:ind w:left="1440"/>
      </w:pPr>
      <w:r>
        <w:rPr>
          <w:b/>
        </w:rPr>
        <w:t>Expert: 6.0% correct</w:t>
      </w:r>
      <w:r>
        <w:t xml:space="preserve"> (</w:t>
      </w:r>
      <w:r>
        <w:rPr>
          <w:i/>
        </w:rPr>
        <w:t>67% refers to a combination of effectiveness, certainty, and harms</w:t>
      </w:r>
      <w:r>
        <w:t xml:space="preserve">). Most common wrong answer: </w:t>
      </w:r>
      <w:r>
        <w:rPr>
          <w:i/>
        </w:rPr>
        <w:t>Out of 100 times, this intervention works 67 times.</w:t>
      </w:r>
    </w:p>
    <w:p w:rsidR="00A83E93" w:rsidRDefault="00D2360F">
      <w:pPr>
        <w:spacing w:line="240" w:lineRule="auto"/>
        <w:ind w:left="1440"/>
        <w:rPr>
          <w:i/>
        </w:rPr>
      </w:pPr>
      <w:r>
        <w:rPr>
          <w:b/>
        </w:rPr>
        <w:t>Public: 4.7% correct</w:t>
      </w:r>
    </w:p>
    <w:p w:rsidR="00A83E93" w:rsidRDefault="00A83E93" w:rsidP="003A75E3">
      <w:pPr>
        <w:spacing w:line="240" w:lineRule="auto"/>
        <w:rPr>
          <w:b/>
          <w:i/>
        </w:rPr>
      </w:pPr>
    </w:p>
    <w:p w:rsidR="00A83E93" w:rsidRDefault="00D2360F">
      <w:pPr>
        <w:spacing w:line="240" w:lineRule="auto"/>
        <w:ind w:left="720"/>
        <w:rPr>
          <w:b/>
          <w:i/>
        </w:rPr>
      </w:pPr>
      <w:r>
        <w:rPr>
          <w:b/>
          <w:i/>
        </w:rPr>
        <w:t>Crime Reduction</w:t>
      </w:r>
    </w:p>
    <w:p w:rsidR="00A83E93" w:rsidRDefault="00D2360F">
      <w:pPr>
        <w:spacing w:line="240" w:lineRule="auto"/>
        <w:ind w:left="1440"/>
        <w:rPr>
          <w:i/>
        </w:rPr>
      </w:pPr>
      <w:r>
        <w:rPr>
          <w:i/>
          <w:noProof/>
        </w:rPr>
        <w:drawing>
          <wp:inline distT="114300" distB="114300" distL="114300" distR="114300">
            <wp:extent cx="2133600" cy="9239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2133600" cy="923925"/>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Default="00D2360F">
      <w:pPr>
        <w:spacing w:line="240" w:lineRule="auto"/>
        <w:ind w:left="1440"/>
      </w:pPr>
      <w:r>
        <w:rPr>
          <w:b/>
        </w:rPr>
        <w:lastRenderedPageBreak/>
        <w:t xml:space="preserve">Expert: 49.8% correct </w:t>
      </w:r>
      <w:r>
        <w:rPr>
          <w:i/>
        </w:rPr>
        <w:t>(effectiveness or impact)</w:t>
      </w:r>
      <w:r>
        <w:t xml:space="preserve">. Most common wrong answer: </w:t>
      </w:r>
      <w:r>
        <w:rPr>
          <w:i/>
        </w:rPr>
        <w:t>quality of evidence.</w:t>
      </w:r>
    </w:p>
    <w:p w:rsidR="00A83E93" w:rsidRDefault="00D2360F">
      <w:pPr>
        <w:spacing w:line="240" w:lineRule="auto"/>
        <w:ind w:left="1440"/>
        <w:rPr>
          <w:i/>
        </w:rPr>
      </w:pPr>
      <w:r>
        <w:rPr>
          <w:b/>
        </w:rPr>
        <w:t>Public: 32.1% correct</w:t>
      </w:r>
    </w:p>
    <w:p w:rsidR="00A83E93" w:rsidRDefault="00A83E93">
      <w:pPr>
        <w:spacing w:line="240" w:lineRule="auto"/>
        <w:ind w:left="1440"/>
      </w:pPr>
    </w:p>
    <w:p w:rsidR="00A83E93" w:rsidRDefault="00D2360F">
      <w:pPr>
        <w:spacing w:line="240" w:lineRule="auto"/>
        <w:ind w:left="1440"/>
        <w:rPr>
          <w:i/>
        </w:rPr>
      </w:pPr>
      <w:r>
        <w:rPr>
          <w:i/>
          <w:noProof/>
        </w:rPr>
        <w:drawing>
          <wp:inline distT="114300" distB="114300" distL="114300" distR="114300">
            <wp:extent cx="481013" cy="315146"/>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481013" cy="315146"/>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negative effect; very limited evidence; overall, evidence suggests an increase in bad outcomes; at least one high quality study shows negative impact; likely to be ineffective or harmful; don't know.</w:t>
      </w:r>
    </w:p>
    <w:p w:rsidR="00A83E93" w:rsidRDefault="00D2360F">
      <w:pPr>
        <w:spacing w:line="240" w:lineRule="auto"/>
        <w:ind w:left="1440"/>
      </w:pPr>
      <w:r>
        <w:rPr>
          <w:b/>
        </w:rPr>
        <w:t xml:space="preserve">Expert: 50.6% correct </w:t>
      </w:r>
      <w:r>
        <w:t>(</w:t>
      </w:r>
      <w:r>
        <w:rPr>
          <w:i/>
        </w:rPr>
        <w:t xml:space="preserve">negative effect; overall, evidence suggests an increase in bad outcomes </w:t>
      </w:r>
      <w:r>
        <w:t xml:space="preserve">both scored correct). Most common wrong answers: </w:t>
      </w:r>
      <w:r>
        <w:rPr>
          <w:i/>
        </w:rPr>
        <w:t>likely to be ineffective or harmful; don't know.</w:t>
      </w:r>
    </w:p>
    <w:p w:rsidR="00A83E93" w:rsidRDefault="00D2360F">
      <w:pPr>
        <w:spacing w:line="240" w:lineRule="auto"/>
        <w:ind w:left="1440"/>
        <w:rPr>
          <w:i/>
        </w:rPr>
      </w:pPr>
      <w:r>
        <w:rPr>
          <w:b/>
        </w:rPr>
        <w:t>Public: 48.4% correct</w:t>
      </w:r>
    </w:p>
    <w:p w:rsidR="00A83E93" w:rsidRDefault="00A83E93">
      <w:pPr>
        <w:spacing w:line="240" w:lineRule="auto"/>
        <w:ind w:left="1440"/>
        <w:rPr>
          <w:i/>
        </w:rPr>
      </w:pPr>
    </w:p>
    <w:p w:rsidR="00A83E93" w:rsidRDefault="00D2360F">
      <w:pPr>
        <w:spacing w:line="240" w:lineRule="auto"/>
        <w:ind w:left="1440"/>
        <w:rPr>
          <w:i/>
        </w:rPr>
      </w:pPr>
      <w:r>
        <w:rPr>
          <w:i/>
          <w:noProof/>
        </w:rPr>
        <w:drawing>
          <wp:inline distT="114300" distB="114300" distL="114300" distR="114300">
            <wp:extent cx="571500" cy="323850"/>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8"/>
                    <a:srcRect/>
                    <a:stretch>
                      <a:fillRect/>
                    </a:stretch>
                  </pic:blipFill>
                  <pic:spPr>
                    <a:xfrm>
                      <a:off x="0" y="0"/>
                      <a:ext cx="571500" cy="323850"/>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overall, evidence suggests no impact (but some studies show either an increase or a decrease); overall, evidence suggests a decrease in bad outcomes (but some studies suggest an increase); low-quality evidence; mixed or insignificant impact; trade-off between benefit and harms; don't know.</w:t>
      </w:r>
    </w:p>
    <w:p w:rsidR="00A83E93" w:rsidRDefault="00D2360F">
      <w:pPr>
        <w:spacing w:line="240" w:lineRule="auto"/>
        <w:ind w:left="1440"/>
      </w:pPr>
      <w:r>
        <w:rPr>
          <w:b/>
        </w:rPr>
        <w:t xml:space="preserve">Expert: 62.0% correct </w:t>
      </w:r>
      <w:r>
        <w:t>[</w:t>
      </w:r>
      <w:r>
        <w:rPr>
          <w:i/>
        </w:rPr>
        <w:t xml:space="preserve">overall, evidence suggests no impact (but some studies show either an increase or a decrease]; mixed or insignificant impact </w:t>
      </w:r>
      <w:r>
        <w:t xml:space="preserve">both scored correct). Most common wrong answer: </w:t>
      </w:r>
      <w:r>
        <w:rPr>
          <w:i/>
        </w:rPr>
        <w:t>trade-off between benefits and harms.</w:t>
      </w:r>
    </w:p>
    <w:p w:rsidR="00A83E93" w:rsidRDefault="00D2360F">
      <w:pPr>
        <w:spacing w:line="240" w:lineRule="auto"/>
        <w:ind w:left="1440"/>
        <w:rPr>
          <w:i/>
        </w:rPr>
      </w:pPr>
      <w:r>
        <w:rPr>
          <w:b/>
        </w:rPr>
        <w:t>Public: 56.0% correct</w:t>
      </w:r>
    </w:p>
    <w:p w:rsidR="00A83E93" w:rsidRDefault="00A83E93">
      <w:pPr>
        <w:spacing w:line="240" w:lineRule="auto"/>
        <w:ind w:left="1440"/>
        <w:rPr>
          <w:i/>
        </w:rPr>
      </w:pPr>
    </w:p>
    <w:p w:rsidR="00A83E93" w:rsidRDefault="00D2360F">
      <w:pPr>
        <w:spacing w:line="240" w:lineRule="auto"/>
        <w:ind w:left="1440"/>
        <w:rPr>
          <w:i/>
        </w:rPr>
      </w:pPr>
      <w:r>
        <w:rPr>
          <w:i/>
          <w:noProof/>
        </w:rPr>
        <w:drawing>
          <wp:inline distT="114300" distB="114300" distL="114300" distR="114300">
            <wp:extent cx="342900" cy="390525"/>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t="26785"/>
                    <a:stretch>
                      <a:fillRect/>
                    </a:stretch>
                  </pic:blipFill>
                  <pic:spPr>
                    <a:xfrm>
                      <a:off x="0" y="0"/>
                      <a:ext cx="342900" cy="390525"/>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very low or no impact; unknown effectiveness (limited evidence); negative effect; mixed or insignificant impact; low-quality evidence; don't know.</w:t>
      </w:r>
    </w:p>
    <w:p w:rsidR="00A83E93" w:rsidRDefault="00D2360F">
      <w:pPr>
        <w:spacing w:line="240" w:lineRule="auto"/>
        <w:ind w:left="1440"/>
      </w:pPr>
      <w:r>
        <w:rPr>
          <w:b/>
        </w:rPr>
        <w:t xml:space="preserve">Expert: 28.1% correct </w:t>
      </w:r>
      <w:r>
        <w:t>[</w:t>
      </w:r>
      <w:r>
        <w:rPr>
          <w:i/>
        </w:rPr>
        <w:t xml:space="preserve">unknown effectiveness (limited evidence); low-quality evidence </w:t>
      </w:r>
      <w:r>
        <w:t>both scored correct]. Most common wrong answers:</w:t>
      </w:r>
      <w:r>
        <w:rPr>
          <w:i/>
        </w:rPr>
        <w:t xml:space="preserve"> negative effect; don't know.</w:t>
      </w:r>
    </w:p>
    <w:p w:rsidR="00A83E93" w:rsidRDefault="00D2360F">
      <w:pPr>
        <w:spacing w:line="240" w:lineRule="auto"/>
        <w:ind w:left="1440"/>
        <w:rPr>
          <w:i/>
        </w:rPr>
      </w:pPr>
      <w:r>
        <w:rPr>
          <w:b/>
        </w:rPr>
        <w:t>Public: 25.6% correct</w:t>
      </w:r>
    </w:p>
    <w:p w:rsidR="00A83E93" w:rsidRDefault="00A83E93">
      <w:pPr>
        <w:spacing w:line="240" w:lineRule="auto"/>
        <w:ind w:left="1440"/>
      </w:pPr>
    </w:p>
    <w:p w:rsidR="00A83E93" w:rsidRDefault="00D2360F">
      <w:pPr>
        <w:spacing w:line="240" w:lineRule="auto"/>
        <w:ind w:left="1440"/>
        <w:rPr>
          <w:i/>
        </w:rPr>
      </w:pPr>
      <w:r>
        <w:rPr>
          <w:i/>
          <w:noProof/>
        </w:rPr>
        <w:drawing>
          <wp:inline distT="114300" distB="114300" distL="114300" distR="114300">
            <wp:extent cx="714375" cy="285750"/>
            <wp:effectExtent l="0" t="0" r="0" b="0"/>
            <wp:docPr id="2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0"/>
                    <a:srcRect/>
                    <a:stretch>
                      <a:fillRect/>
                    </a:stretch>
                  </pic:blipFill>
                  <pic:spPr>
                    <a:xfrm>
                      <a:off x="0" y="0"/>
                      <a:ext cx="714375" cy="285750"/>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w:t>
      </w:r>
    </w:p>
    <w:p w:rsidR="00A83E93" w:rsidRDefault="00D2360F">
      <w:pPr>
        <w:spacing w:line="240" w:lineRule="auto"/>
        <w:ind w:left="1440"/>
        <w:rPr>
          <w:i/>
        </w:rPr>
      </w:pPr>
      <w:r>
        <w:t xml:space="preserve">Responses: </w:t>
      </w:r>
      <w:r>
        <w:rPr>
          <w:i/>
        </w:rPr>
        <w:t>overall, evidence suggests no impact (but some studies show either an increase or a decrease); overall, evidence suggests a decrease in bad outcomes (but some studies suggest an increase); low-quality evidence; mixed or insignificant impact; trade-off between benefit and harms; don't know.</w:t>
      </w:r>
    </w:p>
    <w:p w:rsidR="00A83E93" w:rsidRDefault="00D2360F">
      <w:pPr>
        <w:spacing w:line="240" w:lineRule="auto"/>
        <w:ind w:left="1440"/>
      </w:pPr>
      <w:r>
        <w:rPr>
          <w:b/>
        </w:rPr>
        <w:t xml:space="preserve">Expert: 16.4% correct </w:t>
      </w:r>
      <w:r>
        <w:rPr>
          <w:i/>
        </w:rPr>
        <w:t>(overall, evidence suggests a decrease in bad outcomes (but some studies suggest an increase)</w:t>
      </w:r>
      <w:r>
        <w:t xml:space="preserve">. Most common wrong answers: </w:t>
      </w:r>
      <w:r>
        <w:rPr>
          <w:i/>
        </w:rPr>
        <w:t xml:space="preserve">trade-off between benefits and </w:t>
      </w:r>
      <w:r>
        <w:rPr>
          <w:i/>
        </w:rPr>
        <w:lastRenderedPageBreak/>
        <w:t xml:space="preserve">harms; don't know. </w:t>
      </w:r>
      <w:r>
        <w:t>Note that this graphic is poorly suited to color-blind users: the red and green colors have similar hues.</w:t>
      </w:r>
    </w:p>
    <w:p w:rsidR="00A83E93" w:rsidRDefault="00D2360F">
      <w:pPr>
        <w:spacing w:line="240" w:lineRule="auto"/>
        <w:ind w:left="1440"/>
      </w:pPr>
      <w:r>
        <w:rPr>
          <w:b/>
        </w:rPr>
        <w:t>Public: 29.2% correct</w:t>
      </w:r>
    </w:p>
    <w:p w:rsidR="00A83E93" w:rsidRDefault="00A83E93">
      <w:pPr>
        <w:spacing w:line="240" w:lineRule="auto"/>
      </w:pPr>
    </w:p>
    <w:p w:rsidR="00A83E93" w:rsidRDefault="00A83E93">
      <w:pPr>
        <w:spacing w:line="240" w:lineRule="auto"/>
      </w:pPr>
    </w:p>
    <w:p w:rsidR="00A83E93" w:rsidRDefault="00D2360F">
      <w:pPr>
        <w:pStyle w:val="Heading2"/>
        <w:spacing w:line="240" w:lineRule="auto"/>
      </w:pPr>
      <w:bookmarkStart w:id="4" w:name="_30j0zll" w:colFirst="0" w:colLast="0"/>
      <w:bookmarkEnd w:id="4"/>
      <w:r>
        <w:t>Evidence Quality: All Icons</w:t>
      </w:r>
    </w:p>
    <w:p w:rsidR="00A83E93" w:rsidRDefault="00A83E93">
      <w:pPr>
        <w:spacing w:line="240" w:lineRule="auto"/>
        <w:rPr>
          <w:b/>
        </w:rPr>
      </w:pPr>
    </w:p>
    <w:p w:rsidR="00A83E93" w:rsidRDefault="00D2360F">
      <w:pPr>
        <w:spacing w:line="240" w:lineRule="auto"/>
        <w:ind w:left="720"/>
        <w:rPr>
          <w:b/>
          <w:i/>
        </w:rPr>
      </w:pPr>
      <w:r>
        <w:rPr>
          <w:b/>
          <w:i/>
        </w:rPr>
        <w:t xml:space="preserve">Educational Endowment </w:t>
      </w:r>
    </w:p>
    <w:p w:rsidR="00A83E93" w:rsidRDefault="00D2360F">
      <w:pPr>
        <w:spacing w:line="240" w:lineRule="auto"/>
        <w:ind w:left="1440"/>
        <w:rPr>
          <w:i/>
        </w:rPr>
      </w:pPr>
      <w:r>
        <w:rPr>
          <w:i/>
          <w:noProof/>
        </w:rPr>
        <w:drawing>
          <wp:inline distT="114300" distB="114300" distL="114300" distR="114300">
            <wp:extent cx="2143125" cy="504825"/>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1"/>
                    <a:srcRect/>
                    <a:stretch>
                      <a:fillRect/>
                    </a:stretch>
                  </pic:blipFill>
                  <pic:spPr>
                    <a:xfrm>
                      <a:off x="0" y="0"/>
                      <a:ext cx="2143125" cy="504825"/>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Default="00D2360F">
      <w:pPr>
        <w:spacing w:line="240" w:lineRule="auto"/>
        <w:ind w:left="1440"/>
      </w:pPr>
      <w:r>
        <w:rPr>
          <w:b/>
        </w:rPr>
        <w:t xml:space="preserve">Expert: 12.0% correct </w:t>
      </w:r>
      <w:r>
        <w:t>(</w:t>
      </w:r>
      <w:r>
        <w:rPr>
          <w:i/>
        </w:rPr>
        <w:t>quality of evidence</w:t>
      </w:r>
      <w:r>
        <w:t xml:space="preserve">). Most common wrong answer: </w:t>
      </w:r>
      <w:r>
        <w:rPr>
          <w:i/>
        </w:rPr>
        <w:t>data security</w:t>
      </w:r>
      <w:r>
        <w:t xml:space="preserve"> (78.0%). This Centre describes these icons as 'security ratings', which may partially explain this result. See their </w:t>
      </w:r>
      <w:hyperlink r:id="rId32">
        <w:r>
          <w:rPr>
            <w:color w:val="1155CC"/>
            <w:highlight w:val="white"/>
            <w:u w:val="single"/>
          </w:rPr>
          <w:t>Toolkit manual</w:t>
        </w:r>
      </w:hyperlink>
      <w:r>
        <w:t>. Practitioners only scored 10%, but policy makers scored 17% in the Expert sample.</w:t>
      </w:r>
    </w:p>
    <w:p w:rsidR="00A83E93" w:rsidRDefault="00D2360F">
      <w:pPr>
        <w:spacing w:line="240" w:lineRule="auto"/>
        <w:ind w:left="1440"/>
      </w:pPr>
      <w:r>
        <w:rPr>
          <w:b/>
        </w:rPr>
        <w:t>Public: 1.2% correct</w:t>
      </w:r>
    </w:p>
    <w:p w:rsidR="00A83E93" w:rsidRDefault="00A83E93">
      <w:pPr>
        <w:spacing w:line="240" w:lineRule="auto"/>
        <w:ind w:left="1440"/>
      </w:pPr>
    </w:p>
    <w:p w:rsidR="00A83E93" w:rsidRDefault="00D2360F">
      <w:pPr>
        <w:spacing w:line="240" w:lineRule="auto"/>
        <w:ind w:left="1440"/>
        <w:rPr>
          <w:i/>
        </w:rPr>
      </w:pPr>
      <w:r>
        <w:rPr>
          <w:i/>
          <w:noProof/>
        </w:rPr>
        <w:drawing>
          <wp:inline distT="114300" distB="114300" distL="114300" distR="114300">
            <wp:extent cx="2114550" cy="457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2114550" cy="457200"/>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graphic</w:t>
      </w:r>
      <w:r>
        <w:t>.</w:t>
      </w:r>
    </w:p>
    <w:p w:rsidR="00A83E93" w:rsidRDefault="00D2360F">
      <w:pPr>
        <w:spacing w:line="240" w:lineRule="auto"/>
        <w:ind w:left="1440"/>
        <w:rPr>
          <w:i/>
        </w:rPr>
      </w:pPr>
      <w:r>
        <w:t xml:space="preserve">Responses: </w:t>
      </w:r>
      <w:r>
        <w:rPr>
          <w:i/>
        </w:rPr>
        <w:t>extensive evidence; likely to be beneficial; multiple studies show a positive impact; moderate-quality evidence; some reliable evidence; don't know.</w:t>
      </w:r>
    </w:p>
    <w:p w:rsidR="00A83E93" w:rsidRDefault="00D2360F">
      <w:pPr>
        <w:spacing w:line="240" w:lineRule="auto"/>
        <w:ind w:left="1440"/>
      </w:pPr>
      <w:r>
        <w:rPr>
          <w:b/>
        </w:rPr>
        <w:t xml:space="preserve">Expert: 46.1% correct </w:t>
      </w:r>
      <w:r>
        <w:t>(</w:t>
      </w:r>
      <w:r>
        <w:rPr>
          <w:i/>
        </w:rPr>
        <w:t xml:space="preserve">extensive evidence; multiple studies show a positive impact </w:t>
      </w:r>
      <w:r>
        <w:t>both scored correct). Most common wrong answers:</w:t>
      </w:r>
      <w:r>
        <w:rPr>
          <w:i/>
        </w:rPr>
        <w:t xml:space="preserve"> likely to be beneficial; don't know.</w:t>
      </w:r>
    </w:p>
    <w:p w:rsidR="00A83E93" w:rsidRDefault="00D2360F">
      <w:pPr>
        <w:spacing w:line="240" w:lineRule="auto"/>
        <w:ind w:left="1440"/>
        <w:rPr>
          <w:i/>
        </w:rPr>
      </w:pPr>
      <w:r>
        <w:rPr>
          <w:b/>
        </w:rPr>
        <w:t>Public: 41.6% correct</w:t>
      </w:r>
    </w:p>
    <w:p w:rsidR="00A83E93" w:rsidRDefault="00A83E93">
      <w:pPr>
        <w:spacing w:line="240" w:lineRule="auto"/>
        <w:ind w:left="1440"/>
      </w:pPr>
    </w:p>
    <w:p w:rsidR="00A83E93" w:rsidRDefault="00D2360F">
      <w:pPr>
        <w:spacing w:line="240" w:lineRule="auto"/>
        <w:ind w:left="720"/>
        <w:rPr>
          <w:b/>
          <w:i/>
        </w:rPr>
      </w:pPr>
      <w:r>
        <w:rPr>
          <w:b/>
          <w:i/>
        </w:rPr>
        <w:t>Children's Social Care</w:t>
      </w:r>
    </w:p>
    <w:p w:rsidR="00A83E93" w:rsidRDefault="00D2360F">
      <w:pPr>
        <w:spacing w:line="240" w:lineRule="auto"/>
        <w:ind w:left="1440"/>
        <w:rPr>
          <w:i/>
        </w:rPr>
      </w:pPr>
      <w:r>
        <w:rPr>
          <w:i/>
          <w:noProof/>
        </w:rPr>
        <w:drawing>
          <wp:inline distT="114300" distB="114300" distL="114300" distR="114300">
            <wp:extent cx="2143125" cy="857250"/>
            <wp:effectExtent l="0" t="0" r="0" b="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4"/>
                    <a:srcRect/>
                    <a:stretch>
                      <a:fillRect/>
                    </a:stretch>
                  </pic:blipFill>
                  <pic:spPr>
                    <a:xfrm>
                      <a:off x="0" y="0"/>
                      <a:ext cx="2143125" cy="857250"/>
                    </a:xfrm>
                    <a:prstGeom prst="rect">
                      <a:avLst/>
                    </a:prstGeom>
                    <a:ln/>
                  </pic:spPr>
                </pic:pic>
              </a:graphicData>
            </a:graphic>
          </wp:inline>
        </w:drawing>
      </w:r>
    </w:p>
    <w:p w:rsidR="009B789F" w:rsidRDefault="007215AF" w:rsidP="009B789F">
      <w:pPr>
        <w:spacing w:line="240" w:lineRule="auto"/>
        <w:ind w:left="1440"/>
        <w:rPr>
          <w:b/>
        </w:rPr>
      </w:pPr>
      <w:r>
        <w:t>Main icon</w:t>
      </w:r>
    </w:p>
    <w:p w:rsidR="00A83E93" w:rsidRDefault="00D2360F">
      <w:pPr>
        <w:spacing w:line="240" w:lineRule="auto"/>
        <w:ind w:left="1440"/>
      </w:pPr>
      <w:r>
        <w:rPr>
          <w:b/>
        </w:rPr>
        <w:t xml:space="preserve">Expert: 13.8% correct </w:t>
      </w:r>
      <w:r>
        <w:t>(</w:t>
      </w:r>
      <w:r>
        <w:rPr>
          <w:i/>
        </w:rPr>
        <w:t>quality of evidence</w:t>
      </w:r>
      <w:r>
        <w:t>). Most common wrong answers:</w:t>
      </w:r>
      <w:r>
        <w:rPr>
          <w:i/>
        </w:rPr>
        <w:t xml:space="preserve"> effectiveness or impact; ease of implementation; public opinion</w:t>
      </w:r>
      <w:r>
        <w:t>. Note that practitioners scored 12%, but policy makers only scored 5% in the Expert sample.</w:t>
      </w:r>
    </w:p>
    <w:p w:rsidR="00A83E93" w:rsidRDefault="00D2360F">
      <w:pPr>
        <w:spacing w:line="240" w:lineRule="auto"/>
        <w:ind w:left="1440"/>
      </w:pPr>
      <w:r>
        <w:rPr>
          <w:b/>
        </w:rPr>
        <w:t>Public: 8.3% correct</w:t>
      </w:r>
    </w:p>
    <w:p w:rsidR="00A83E93" w:rsidRDefault="00A83E93">
      <w:pPr>
        <w:spacing w:line="240" w:lineRule="auto"/>
        <w:ind w:left="1440"/>
      </w:pPr>
    </w:p>
    <w:p w:rsidR="00A83E93" w:rsidRDefault="00D2360F">
      <w:pPr>
        <w:spacing w:line="240" w:lineRule="auto"/>
        <w:ind w:left="1440"/>
        <w:rPr>
          <w:i/>
        </w:rPr>
      </w:pPr>
      <w:r>
        <w:rPr>
          <w:i/>
          <w:noProof/>
        </w:rPr>
        <w:drawing>
          <wp:inline distT="114300" distB="114300" distL="114300" distR="114300">
            <wp:extent cx="1504950" cy="485775"/>
            <wp:effectExtent l="0" t="0" r="0" b="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5"/>
                    <a:srcRect/>
                    <a:stretch>
                      <a:fillRect/>
                    </a:stretch>
                  </pic:blipFill>
                  <pic:spPr>
                    <a:xfrm>
                      <a:off x="0" y="0"/>
                      <a:ext cx="1504950" cy="485775"/>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graphic</w:t>
      </w:r>
      <w:r>
        <w:t>.</w:t>
      </w:r>
    </w:p>
    <w:p w:rsidR="00A83E93" w:rsidRDefault="00D2360F">
      <w:pPr>
        <w:spacing w:line="240" w:lineRule="auto"/>
        <w:ind w:left="1440"/>
        <w:rPr>
          <w:i/>
        </w:rPr>
      </w:pPr>
      <w:r>
        <w:t xml:space="preserve">Responses: </w:t>
      </w:r>
      <w:r>
        <w:rPr>
          <w:i/>
        </w:rPr>
        <w:t>very low-quality evidence; likely to be ineffective or harmful; insufficient evidence available; very low-quality evidence; limited reliable evidence; overall, evidence suggests an increase in bad outcomes; don't know.</w:t>
      </w:r>
    </w:p>
    <w:p w:rsidR="00A83E93" w:rsidRDefault="00D2360F">
      <w:pPr>
        <w:spacing w:line="240" w:lineRule="auto"/>
        <w:ind w:left="1440"/>
      </w:pPr>
      <w:r>
        <w:rPr>
          <w:b/>
        </w:rPr>
        <w:t xml:space="preserve">Expert: 20.7% correct </w:t>
      </w:r>
      <w:r>
        <w:t>(</w:t>
      </w:r>
      <w:r>
        <w:rPr>
          <w:i/>
        </w:rPr>
        <w:t xml:space="preserve">very low-quality evidence; insufficient evidence available </w:t>
      </w:r>
      <w:r>
        <w:t>both scored correct. Note that the verbatim answer was not listed: "</w:t>
      </w:r>
      <w:r>
        <w:rPr>
          <w:i/>
        </w:rPr>
        <w:t>Very low strength evidence</w:t>
      </w:r>
      <w:r>
        <w:t xml:space="preserve"> / </w:t>
      </w:r>
      <w:r>
        <w:rPr>
          <w:i/>
        </w:rPr>
        <w:t xml:space="preserve">No </w:t>
      </w:r>
      <w:r>
        <w:rPr>
          <w:i/>
        </w:rPr>
        <w:lastRenderedPageBreak/>
        <w:t>acceptable quality studies"</w:t>
      </w:r>
      <w:r>
        <w:t>). Most common wrong answers:</w:t>
      </w:r>
      <w:r>
        <w:rPr>
          <w:i/>
        </w:rPr>
        <w:t xml:space="preserve"> limited reliable evidence; very low-quality evidence; don't know.</w:t>
      </w:r>
    </w:p>
    <w:p w:rsidR="00A83E93" w:rsidRDefault="00D2360F">
      <w:pPr>
        <w:spacing w:line="240" w:lineRule="auto"/>
        <w:ind w:left="1440"/>
        <w:rPr>
          <w:i/>
        </w:rPr>
      </w:pPr>
      <w:r>
        <w:rPr>
          <w:b/>
        </w:rPr>
        <w:t>Public: 23.6% correct</w:t>
      </w:r>
    </w:p>
    <w:p w:rsidR="00A83E93" w:rsidRDefault="00A83E93" w:rsidP="003A75E3">
      <w:pPr>
        <w:spacing w:line="240" w:lineRule="auto"/>
        <w:rPr>
          <w:b/>
          <w:i/>
        </w:rPr>
      </w:pPr>
    </w:p>
    <w:p w:rsidR="00A83E93" w:rsidRDefault="00D2360F">
      <w:pPr>
        <w:spacing w:line="240" w:lineRule="auto"/>
        <w:ind w:left="720"/>
        <w:rPr>
          <w:b/>
          <w:i/>
        </w:rPr>
      </w:pPr>
      <w:r>
        <w:rPr>
          <w:b/>
          <w:i/>
        </w:rPr>
        <w:t>Homelessness</w:t>
      </w:r>
    </w:p>
    <w:p w:rsidR="00A83E93" w:rsidRDefault="00D2360F">
      <w:pPr>
        <w:spacing w:line="240" w:lineRule="auto"/>
        <w:ind w:left="1440"/>
        <w:rPr>
          <w:i/>
        </w:rPr>
      </w:pPr>
      <w:r>
        <w:rPr>
          <w:i/>
          <w:noProof/>
        </w:rPr>
        <w:drawing>
          <wp:inline distT="114300" distB="114300" distL="114300" distR="114300">
            <wp:extent cx="1176338" cy="1128968"/>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6"/>
                    <a:srcRect/>
                    <a:stretch>
                      <a:fillRect/>
                    </a:stretch>
                  </pic:blipFill>
                  <pic:spPr>
                    <a:xfrm>
                      <a:off x="0" y="0"/>
                      <a:ext cx="1176338" cy="1128968"/>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Default="00D2360F">
      <w:pPr>
        <w:spacing w:line="240" w:lineRule="auto"/>
        <w:ind w:left="1440"/>
      </w:pPr>
      <w:r>
        <w:rPr>
          <w:b/>
        </w:rPr>
        <w:t xml:space="preserve">Expert: 9.1% correct </w:t>
      </w:r>
      <w:r>
        <w:t>(</w:t>
      </w:r>
      <w:r>
        <w:rPr>
          <w:i/>
        </w:rPr>
        <w:t>quality of evidence</w:t>
      </w:r>
      <w:r>
        <w:t xml:space="preserve">). Most common wrong answers: </w:t>
      </w:r>
      <w:r>
        <w:rPr>
          <w:i/>
        </w:rPr>
        <w:t>data security</w:t>
      </w:r>
      <w:r>
        <w:t xml:space="preserve"> (74.8%). Note that practitioners only scored 5%, but policy makers scored 16% in the Expert sample.</w:t>
      </w:r>
    </w:p>
    <w:p w:rsidR="00A83E93" w:rsidRDefault="00D2360F">
      <w:pPr>
        <w:spacing w:line="240" w:lineRule="auto"/>
        <w:ind w:left="1440"/>
      </w:pPr>
      <w:r>
        <w:rPr>
          <w:b/>
        </w:rPr>
        <w:t>Public: 1.2% correct</w:t>
      </w:r>
    </w:p>
    <w:p w:rsidR="00A83E93" w:rsidRDefault="00A83E93">
      <w:pPr>
        <w:spacing w:line="240" w:lineRule="auto"/>
        <w:ind w:left="1440"/>
      </w:pPr>
    </w:p>
    <w:p w:rsidR="00A83E93" w:rsidRDefault="00D2360F">
      <w:pPr>
        <w:spacing w:line="240" w:lineRule="auto"/>
        <w:ind w:left="720"/>
      </w:pPr>
      <w:r>
        <w:rPr>
          <w:b/>
          <w:i/>
        </w:rPr>
        <w:t xml:space="preserve">Microscope </w:t>
      </w:r>
      <w:r>
        <w:t xml:space="preserve">(designed by </w:t>
      </w:r>
      <w:hyperlink r:id="rId37">
        <w:r>
          <w:rPr>
            <w:color w:val="1155CC"/>
            <w:u w:val="single"/>
          </w:rPr>
          <w:t>Luna 9</w:t>
        </w:r>
      </w:hyperlink>
      <w:r>
        <w:t>; CC-BY free-use license. Not in current use.)</w:t>
      </w:r>
    </w:p>
    <w:p w:rsidR="00A83E93" w:rsidRDefault="00D2360F">
      <w:pPr>
        <w:spacing w:line="240" w:lineRule="auto"/>
        <w:ind w:left="1440"/>
        <w:rPr>
          <w:i/>
        </w:rPr>
      </w:pPr>
      <w:r>
        <w:rPr>
          <w:i/>
          <w:noProof/>
        </w:rPr>
        <w:drawing>
          <wp:inline distT="114300" distB="114300" distL="114300" distR="114300">
            <wp:extent cx="1752600" cy="590550"/>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8"/>
                    <a:srcRect/>
                    <a:stretch>
                      <a:fillRect/>
                    </a:stretch>
                  </pic:blipFill>
                  <pic:spPr>
                    <a:xfrm>
                      <a:off x="0" y="0"/>
                      <a:ext cx="1752600" cy="590550"/>
                    </a:xfrm>
                    <a:prstGeom prst="rect">
                      <a:avLst/>
                    </a:prstGeom>
                    <a:ln/>
                  </pic:spPr>
                </pic:pic>
              </a:graphicData>
            </a:graphic>
          </wp:inline>
        </w:drawing>
      </w:r>
      <w:r>
        <w:rPr>
          <w:i/>
        </w:rPr>
        <w:t xml:space="preserve"> </w:t>
      </w:r>
    </w:p>
    <w:p w:rsidR="009B789F" w:rsidRDefault="007215AF" w:rsidP="009B789F">
      <w:pPr>
        <w:spacing w:line="240" w:lineRule="auto"/>
        <w:ind w:left="1440"/>
        <w:rPr>
          <w:b/>
        </w:rPr>
      </w:pPr>
      <w:r>
        <w:t>Main icon</w:t>
      </w:r>
    </w:p>
    <w:p w:rsidR="00A83E93" w:rsidRDefault="00D2360F">
      <w:pPr>
        <w:spacing w:line="240" w:lineRule="auto"/>
        <w:ind w:left="1440"/>
      </w:pPr>
      <w:r>
        <w:rPr>
          <w:b/>
        </w:rPr>
        <w:t xml:space="preserve">Expert: 62.8% correct </w:t>
      </w:r>
      <w:r>
        <w:t>(</w:t>
      </w:r>
      <w:r>
        <w:rPr>
          <w:i/>
        </w:rPr>
        <w:t>quality of evidence</w:t>
      </w:r>
      <w:r>
        <w:t xml:space="preserve">). Most common wrong answer: </w:t>
      </w:r>
      <w:r>
        <w:rPr>
          <w:i/>
        </w:rPr>
        <w:t>type of studies</w:t>
      </w:r>
      <w:r>
        <w:t>. Note that practitioners scored 67%, but policy makers only 46% in the Expert sample.</w:t>
      </w:r>
    </w:p>
    <w:p w:rsidR="00A83E93" w:rsidRDefault="00D2360F">
      <w:pPr>
        <w:spacing w:line="240" w:lineRule="auto"/>
        <w:ind w:left="1440"/>
      </w:pPr>
      <w:r>
        <w:rPr>
          <w:b/>
        </w:rPr>
        <w:t>Public: 58.1% correct</w:t>
      </w:r>
    </w:p>
    <w:p w:rsidR="003A75E3" w:rsidRDefault="003A75E3">
      <w:pPr>
        <w:rPr>
          <w:b/>
          <w:i/>
        </w:rPr>
      </w:pPr>
    </w:p>
    <w:p w:rsidR="00A83E93" w:rsidRDefault="00D2360F">
      <w:pPr>
        <w:spacing w:line="240" w:lineRule="auto"/>
        <w:ind w:left="720"/>
      </w:pPr>
      <w:r>
        <w:rPr>
          <w:b/>
          <w:i/>
        </w:rPr>
        <w:t xml:space="preserve">GRADE </w:t>
      </w:r>
      <w:r>
        <w:rPr>
          <w:i/>
        </w:rPr>
        <w:t>(separate evidence quality framework)</w:t>
      </w:r>
    </w:p>
    <w:p w:rsidR="00A83E93" w:rsidRDefault="00D2360F">
      <w:pPr>
        <w:spacing w:line="240" w:lineRule="auto"/>
        <w:ind w:left="1440"/>
        <w:rPr>
          <w:i/>
        </w:rPr>
      </w:pPr>
      <w:r>
        <w:rPr>
          <w:i/>
          <w:noProof/>
        </w:rPr>
        <w:drawing>
          <wp:inline distT="114300" distB="114300" distL="114300" distR="114300">
            <wp:extent cx="189547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1895475" cy="762000"/>
                    </a:xfrm>
                    <a:prstGeom prst="rect">
                      <a:avLst/>
                    </a:prstGeom>
                    <a:ln/>
                  </pic:spPr>
                </pic:pic>
              </a:graphicData>
            </a:graphic>
          </wp:inline>
        </w:drawing>
      </w:r>
      <w:r>
        <w:rPr>
          <w:i/>
        </w:rPr>
        <w:t xml:space="preserve"> </w:t>
      </w:r>
    </w:p>
    <w:p w:rsidR="00A83E93" w:rsidRDefault="00D2360F">
      <w:pPr>
        <w:spacing w:line="240" w:lineRule="auto"/>
        <w:ind w:left="1440"/>
      </w:pPr>
      <w:r>
        <w:t xml:space="preserve">Different prompt and response scale: </w:t>
      </w:r>
      <w:r>
        <w:rPr>
          <w:i/>
        </w:rPr>
        <w:t>Please guess the correct label for this graphic</w:t>
      </w:r>
      <w:r>
        <w:t xml:space="preserve">. </w:t>
      </w:r>
    </w:p>
    <w:p w:rsidR="00A83E93" w:rsidRDefault="00D2360F">
      <w:pPr>
        <w:spacing w:line="240" w:lineRule="auto"/>
        <w:ind w:left="1440"/>
        <w:rPr>
          <w:i/>
        </w:rPr>
      </w:pPr>
      <w:r>
        <w:t xml:space="preserve">Responses: </w:t>
      </w:r>
      <w:r>
        <w:rPr>
          <w:i/>
        </w:rPr>
        <w:t>very extensive evidence; considerable reliable evidence; beneficial; multiple high quality studies show a positive impact; high-quality evidence; don't know.</w:t>
      </w:r>
    </w:p>
    <w:p w:rsidR="00A83E93" w:rsidRDefault="00D2360F">
      <w:pPr>
        <w:spacing w:line="240" w:lineRule="auto"/>
        <w:ind w:left="1440"/>
      </w:pPr>
      <w:r>
        <w:rPr>
          <w:b/>
        </w:rPr>
        <w:t xml:space="preserve">Expert: 68.3% correct </w:t>
      </w:r>
      <w:r>
        <w:t>(</w:t>
      </w:r>
      <w:r>
        <w:rPr>
          <w:i/>
        </w:rPr>
        <w:t xml:space="preserve">multiple high quality studies show a positive impact; high-quality evidence </w:t>
      </w:r>
      <w:r>
        <w:t xml:space="preserve">both scored correct). This item was included to compare with how the commonly used icons were interpreted. The most common answer was 38.2%: </w:t>
      </w:r>
      <w:r>
        <w:rPr>
          <w:i/>
        </w:rPr>
        <w:t>multiple high quality studies show a positive impact</w:t>
      </w:r>
      <w:r>
        <w:t>.</w:t>
      </w:r>
    </w:p>
    <w:p w:rsidR="00A83E93" w:rsidRDefault="00D2360F">
      <w:pPr>
        <w:spacing w:line="240" w:lineRule="auto"/>
        <w:ind w:left="1440"/>
      </w:pPr>
      <w:r>
        <w:rPr>
          <w:b/>
        </w:rPr>
        <w:t>Public: 73.7% correct</w:t>
      </w:r>
    </w:p>
    <w:p w:rsidR="00A83E93" w:rsidRDefault="00A83E93">
      <w:pPr>
        <w:spacing w:line="240" w:lineRule="auto"/>
        <w:ind w:left="720"/>
        <w:rPr>
          <w:b/>
          <w:i/>
        </w:rPr>
      </w:pPr>
    </w:p>
    <w:p w:rsidR="007215AF" w:rsidRDefault="007215AF">
      <w:pPr>
        <w:rPr>
          <w:b/>
          <w:i/>
        </w:rPr>
      </w:pPr>
      <w:r>
        <w:rPr>
          <w:b/>
          <w:i/>
        </w:rPr>
        <w:br w:type="page"/>
      </w:r>
    </w:p>
    <w:p w:rsidR="00A83E93" w:rsidRDefault="00D2360F">
      <w:pPr>
        <w:spacing w:line="240" w:lineRule="auto"/>
        <w:ind w:left="720"/>
      </w:pPr>
      <w:r>
        <w:rPr>
          <w:b/>
          <w:i/>
        </w:rPr>
        <w:lastRenderedPageBreak/>
        <w:t>Crime Reduction</w:t>
      </w:r>
    </w:p>
    <w:p w:rsidR="00A83E93" w:rsidRDefault="00D2360F">
      <w:pPr>
        <w:spacing w:line="240" w:lineRule="auto"/>
        <w:ind w:left="1440"/>
        <w:rPr>
          <w:i/>
        </w:rPr>
      </w:pPr>
      <w:r>
        <w:rPr>
          <w:i/>
          <w:noProof/>
        </w:rPr>
        <w:drawing>
          <wp:inline distT="114300" distB="114300" distL="114300" distR="114300">
            <wp:extent cx="3533775" cy="89535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srcRect/>
                    <a:stretch>
                      <a:fillRect/>
                    </a:stretch>
                  </pic:blipFill>
                  <pic:spPr>
                    <a:xfrm>
                      <a:off x="0" y="0"/>
                      <a:ext cx="3533775" cy="895350"/>
                    </a:xfrm>
                    <a:prstGeom prst="rect">
                      <a:avLst/>
                    </a:prstGeom>
                    <a:ln/>
                  </pic:spPr>
                </pic:pic>
              </a:graphicData>
            </a:graphic>
          </wp:inline>
        </w:drawing>
      </w:r>
      <w:r>
        <w:rPr>
          <w:i/>
        </w:rPr>
        <w:t xml:space="preserve"> </w:t>
      </w:r>
    </w:p>
    <w:p w:rsidR="007215AF" w:rsidRDefault="007215AF" w:rsidP="007215AF">
      <w:pPr>
        <w:spacing w:line="240" w:lineRule="auto"/>
        <w:ind w:left="1440"/>
      </w:pPr>
      <w:r>
        <w:t>Secondary icon</w:t>
      </w:r>
    </w:p>
    <w:p w:rsidR="00A83E93" w:rsidRDefault="00D2360F">
      <w:pPr>
        <w:spacing w:line="240" w:lineRule="auto"/>
        <w:ind w:left="1440"/>
        <w:rPr>
          <w:i/>
        </w:rPr>
      </w:pPr>
      <w:r>
        <w:t xml:space="preserve">Different prompt and response scale: </w:t>
      </w:r>
      <w:r>
        <w:rPr>
          <w:i/>
        </w:rPr>
        <w:t>The cross and tick figures here are each combined here with another icon below: the filled rectangles. What do you think it means that A has more filled rectangles?</w:t>
      </w:r>
    </w:p>
    <w:p w:rsidR="00A83E93" w:rsidRDefault="00D2360F">
      <w:pPr>
        <w:spacing w:line="240" w:lineRule="auto"/>
        <w:ind w:left="1440"/>
        <w:rPr>
          <w:i/>
        </w:rPr>
      </w:pPr>
      <w:r>
        <w:t xml:space="preserve">Responses: </w:t>
      </w:r>
      <w:r>
        <w:rPr>
          <w:i/>
        </w:rPr>
        <w:t>A is more effective; A has higher-quality evidence; B is more effective; B has higher-quality evidence; A is more expensive; B is more expensive; don't know.</w:t>
      </w:r>
    </w:p>
    <w:p w:rsidR="00A83E93" w:rsidRDefault="00D2360F">
      <w:pPr>
        <w:spacing w:line="240" w:lineRule="auto"/>
        <w:ind w:left="1440"/>
      </w:pPr>
      <w:r>
        <w:rPr>
          <w:b/>
        </w:rPr>
        <w:t xml:space="preserve">Expert: 54.5% correct </w:t>
      </w:r>
      <w:r>
        <w:t>(</w:t>
      </w:r>
      <w:r>
        <w:rPr>
          <w:i/>
        </w:rPr>
        <w:t>A has higher-quality evidence</w:t>
      </w:r>
      <w:r>
        <w:t>). Most common wrong answer:</w:t>
      </w:r>
      <w:r>
        <w:rPr>
          <w:i/>
        </w:rPr>
        <w:t xml:space="preserve"> A is more effective.</w:t>
      </w:r>
    </w:p>
    <w:p w:rsidR="00A83E93" w:rsidRDefault="00D2360F">
      <w:pPr>
        <w:spacing w:line="240" w:lineRule="auto"/>
        <w:ind w:left="1440"/>
        <w:rPr>
          <w:b/>
          <w:i/>
        </w:rPr>
      </w:pPr>
      <w:r>
        <w:rPr>
          <w:b/>
        </w:rPr>
        <w:t>Public: 47.1% correct</w:t>
      </w:r>
    </w:p>
    <w:p w:rsidR="00A83E93" w:rsidRDefault="00A83E93" w:rsidP="003A75E3">
      <w:pPr>
        <w:spacing w:line="240" w:lineRule="auto"/>
        <w:rPr>
          <w:b/>
          <w:i/>
        </w:rPr>
      </w:pPr>
    </w:p>
    <w:p w:rsidR="00A83E93" w:rsidRDefault="00D2360F">
      <w:pPr>
        <w:spacing w:line="240" w:lineRule="auto"/>
        <w:ind w:left="720"/>
      </w:pPr>
      <w:r>
        <w:rPr>
          <w:b/>
          <w:i/>
        </w:rPr>
        <w:t>Early Interventions</w:t>
      </w:r>
    </w:p>
    <w:p w:rsidR="00A83E93" w:rsidRDefault="003A75E3">
      <w:pPr>
        <w:spacing w:line="240" w:lineRule="auto"/>
        <w:ind w:left="1440"/>
        <w:rPr>
          <w:i/>
        </w:rPr>
      </w:pPr>
      <w:r>
        <w:rPr>
          <w:i/>
          <w:noProof/>
        </w:rPr>
        <w:drawing>
          <wp:inline distT="114300" distB="114300" distL="114300" distR="114300" wp14:anchorId="2766BE3E" wp14:editId="2B9D1F46">
            <wp:extent cx="1850066" cy="2200940"/>
            <wp:effectExtent l="0" t="0" r="4445" b="0"/>
            <wp:docPr id="9" name="image8.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1"/>
                    <a:srcRect/>
                    <a:stretch>
                      <a:fillRect/>
                    </a:stretch>
                  </pic:blipFill>
                  <pic:spPr>
                    <a:xfrm>
                      <a:off x="0" y="0"/>
                      <a:ext cx="1857155" cy="2209374"/>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rPr>
          <w:i/>
        </w:rPr>
      </w:pPr>
      <w:r>
        <w:t xml:space="preserve">Different prompt and response scale: </w:t>
      </w:r>
      <w:r>
        <w:rPr>
          <w:i/>
        </w:rPr>
        <w:t xml:space="preserve">Which is the rating for the best evidence? </w:t>
      </w:r>
    </w:p>
    <w:p w:rsidR="00A83E93" w:rsidRDefault="00D2360F">
      <w:pPr>
        <w:spacing w:line="240" w:lineRule="auto"/>
        <w:ind w:left="1440"/>
      </w:pPr>
      <w:r>
        <w:t xml:space="preserve">Responses: </w:t>
      </w:r>
      <w:r>
        <w:rPr>
          <w:i/>
        </w:rPr>
        <w:t>NL2; 4+; Don't know.</w:t>
      </w:r>
    </w:p>
    <w:p w:rsidR="00A83E93" w:rsidRDefault="00D2360F">
      <w:pPr>
        <w:spacing w:line="240" w:lineRule="auto"/>
        <w:ind w:left="1440"/>
      </w:pPr>
      <w:r>
        <w:rPr>
          <w:b/>
        </w:rPr>
        <w:t>Expert: 97.5% correct</w:t>
      </w:r>
    </w:p>
    <w:p w:rsidR="00A83E93" w:rsidRDefault="00D2360F">
      <w:pPr>
        <w:spacing w:line="240" w:lineRule="auto"/>
        <w:ind w:left="1440"/>
      </w:pPr>
      <w:r>
        <w:rPr>
          <w:b/>
        </w:rPr>
        <w:t>Public: 98.3% correct</w:t>
      </w:r>
    </w:p>
    <w:p w:rsidR="009D6D36" w:rsidRDefault="009D6D36"/>
    <w:p w:rsidR="007215AF" w:rsidRDefault="00D2360F" w:rsidP="007215AF">
      <w:pPr>
        <w:spacing w:line="240" w:lineRule="auto"/>
        <w:ind w:left="1440"/>
      </w:pPr>
      <w:r>
        <w:rPr>
          <w:noProof/>
        </w:rPr>
        <w:drawing>
          <wp:inline distT="114300" distB="114300" distL="114300" distR="114300">
            <wp:extent cx="1945640" cy="43593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2"/>
                    <a:srcRect/>
                    <a:stretch>
                      <a:fillRect/>
                    </a:stretch>
                  </pic:blipFill>
                  <pic:spPr>
                    <a:xfrm>
                      <a:off x="0" y="0"/>
                      <a:ext cx="1977455" cy="443063"/>
                    </a:xfrm>
                    <a:prstGeom prst="rect">
                      <a:avLst/>
                    </a:prstGeom>
                    <a:ln/>
                  </pic:spPr>
                </pic:pic>
              </a:graphicData>
            </a:graphic>
          </wp:inline>
        </w:drawing>
      </w:r>
      <w:r>
        <w:br/>
      </w:r>
      <w:r w:rsidR="007215AF">
        <w:t>Secondary icon</w:t>
      </w:r>
    </w:p>
    <w:p w:rsidR="00A83E93" w:rsidRDefault="00D2360F">
      <w:pPr>
        <w:spacing w:line="240" w:lineRule="auto"/>
        <w:ind w:left="1440"/>
        <w:rPr>
          <w:i/>
        </w:rPr>
      </w:pPr>
      <w:r>
        <w:t xml:space="preserve">Different prompt and response scale: </w:t>
      </w:r>
      <w:r>
        <w:rPr>
          <w:i/>
        </w:rPr>
        <w:t>Please guess what this graphic means.</w:t>
      </w:r>
    </w:p>
    <w:p w:rsidR="00A83E93" w:rsidRDefault="00D2360F">
      <w:pPr>
        <w:spacing w:line="240" w:lineRule="auto"/>
        <w:ind w:left="1440"/>
        <w:rPr>
          <w:i/>
        </w:rPr>
      </w:pPr>
      <w:r>
        <w:t xml:space="preserve">Responses: </w:t>
      </w:r>
      <w:r>
        <w:rPr>
          <w:i/>
        </w:rPr>
        <w:t>beneficial; very positive effect; high-quality evidence; considerable reliable evidence; multiple high-quality studies show a positive impact; don't know.</w:t>
      </w:r>
    </w:p>
    <w:p w:rsidR="00A83E93" w:rsidRDefault="00D2360F">
      <w:pPr>
        <w:spacing w:line="240" w:lineRule="auto"/>
        <w:ind w:left="1440"/>
      </w:pPr>
      <w:r>
        <w:rPr>
          <w:b/>
        </w:rPr>
        <w:t xml:space="preserve">Expert: 66.4% correct </w:t>
      </w:r>
      <w:r>
        <w:t>(</w:t>
      </w:r>
      <w:r>
        <w:rPr>
          <w:i/>
        </w:rPr>
        <w:t xml:space="preserve">multiple high-quality studies show a positive impact; high-quality evidence </w:t>
      </w:r>
      <w:r>
        <w:t>both marked correct). Most common wrong answers:</w:t>
      </w:r>
      <w:r>
        <w:rPr>
          <w:i/>
        </w:rPr>
        <w:t xml:space="preserve"> considerable reliable evidence.</w:t>
      </w:r>
    </w:p>
    <w:p w:rsidR="00A83E93" w:rsidRDefault="00D2360F">
      <w:pPr>
        <w:spacing w:line="240" w:lineRule="auto"/>
        <w:ind w:left="1440"/>
        <w:rPr>
          <w:b/>
        </w:rPr>
      </w:pPr>
      <w:r>
        <w:rPr>
          <w:b/>
        </w:rPr>
        <w:t>Public: 55.6% correct</w:t>
      </w:r>
    </w:p>
    <w:p w:rsidR="00A83E93" w:rsidRDefault="00A83E93">
      <w:pPr>
        <w:spacing w:line="240" w:lineRule="auto"/>
        <w:ind w:left="1440"/>
        <w:rPr>
          <w:b/>
        </w:rPr>
      </w:pPr>
    </w:p>
    <w:p w:rsidR="00A83E93" w:rsidRDefault="00D2360F">
      <w:pPr>
        <w:spacing w:line="240" w:lineRule="auto"/>
        <w:rPr>
          <w:b/>
        </w:rPr>
      </w:pPr>
      <w:r>
        <w:rPr>
          <w:b/>
        </w:rPr>
        <w:t>Location</w:t>
      </w:r>
    </w:p>
    <w:p w:rsidR="00A83E93" w:rsidRDefault="00D2360F">
      <w:pPr>
        <w:spacing w:line="240" w:lineRule="auto"/>
        <w:ind w:left="720"/>
        <w:rPr>
          <w:b/>
          <w:i/>
        </w:rPr>
      </w:pPr>
      <w:r>
        <w:rPr>
          <w:b/>
          <w:i/>
        </w:rPr>
        <w:t xml:space="preserve">Crime Reduction </w:t>
      </w:r>
    </w:p>
    <w:p w:rsidR="00A83E93" w:rsidRDefault="00D2360F">
      <w:pPr>
        <w:spacing w:line="240" w:lineRule="auto"/>
        <w:ind w:left="1440"/>
        <w:rPr>
          <w:i/>
        </w:rPr>
      </w:pPr>
      <w:r>
        <w:rPr>
          <w:i/>
          <w:noProof/>
        </w:rPr>
        <w:lastRenderedPageBreak/>
        <w:drawing>
          <wp:inline distT="114300" distB="114300" distL="114300" distR="114300">
            <wp:extent cx="714375" cy="647700"/>
            <wp:effectExtent l="0" t="0" r="0" b="0"/>
            <wp:docPr id="22"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3"/>
                    <a:srcRect/>
                    <a:stretch>
                      <a:fillRect/>
                    </a:stretch>
                  </pic:blipFill>
                  <pic:spPr>
                    <a:xfrm>
                      <a:off x="0" y="0"/>
                      <a:ext cx="714375" cy="647700"/>
                    </a:xfrm>
                    <a:prstGeom prst="rect">
                      <a:avLst/>
                    </a:prstGeom>
                    <a:ln/>
                  </pic:spPr>
                </pic:pic>
              </a:graphicData>
            </a:graphic>
          </wp:inline>
        </w:drawing>
      </w:r>
      <w:r>
        <w:rPr>
          <w:i/>
        </w:rPr>
        <w:t xml:space="preserve"> </w:t>
      </w:r>
    </w:p>
    <w:p w:rsidR="007215AF" w:rsidRDefault="007215AF" w:rsidP="007215AF">
      <w:pPr>
        <w:spacing w:line="240" w:lineRule="auto"/>
        <w:ind w:left="1440"/>
      </w:pPr>
      <w:r>
        <w:t>Secondary icon</w:t>
      </w:r>
    </w:p>
    <w:p w:rsidR="00A83E93" w:rsidRDefault="00D2360F">
      <w:pPr>
        <w:spacing w:line="240" w:lineRule="auto"/>
        <w:ind w:left="1440"/>
      </w:pPr>
      <w:r>
        <w:rPr>
          <w:b/>
        </w:rPr>
        <w:t>Expert: 81.1% correct</w:t>
      </w:r>
      <w:r>
        <w:t xml:space="preserve">. Most common wrong answer: </w:t>
      </w:r>
      <w:r>
        <w:rPr>
          <w:i/>
        </w:rPr>
        <w:t>effectiveness or impact</w:t>
      </w:r>
      <w:r>
        <w:t>.</w:t>
      </w:r>
    </w:p>
    <w:p w:rsidR="007215AF" w:rsidRDefault="00D2360F" w:rsidP="007215AF">
      <w:pPr>
        <w:spacing w:line="240" w:lineRule="auto"/>
        <w:ind w:left="1440"/>
        <w:rPr>
          <w:b/>
        </w:rPr>
      </w:pPr>
      <w:r>
        <w:rPr>
          <w:b/>
        </w:rPr>
        <w:t>Public: 84.5% correct</w:t>
      </w:r>
    </w:p>
    <w:p w:rsidR="007215AF" w:rsidRDefault="007215AF" w:rsidP="007215AF">
      <w:pPr>
        <w:spacing w:line="240" w:lineRule="auto"/>
        <w:ind w:left="1440"/>
        <w:rPr>
          <w:b/>
        </w:rPr>
      </w:pPr>
    </w:p>
    <w:p w:rsidR="00A83E93" w:rsidRPr="007215AF" w:rsidRDefault="00D2360F" w:rsidP="007215AF">
      <w:pPr>
        <w:spacing w:line="240" w:lineRule="auto"/>
      </w:pPr>
      <w:r>
        <w:rPr>
          <w:b/>
        </w:rPr>
        <w:t>Mechanism</w:t>
      </w:r>
    </w:p>
    <w:p w:rsidR="00A83E93" w:rsidRDefault="00D2360F">
      <w:pPr>
        <w:spacing w:line="240" w:lineRule="auto"/>
        <w:ind w:left="720"/>
        <w:rPr>
          <w:b/>
          <w:i/>
        </w:rPr>
      </w:pPr>
      <w:r>
        <w:rPr>
          <w:b/>
          <w:i/>
        </w:rPr>
        <w:t xml:space="preserve">Crime Reduction </w:t>
      </w:r>
    </w:p>
    <w:p w:rsidR="00A83E93" w:rsidRDefault="00D2360F">
      <w:pPr>
        <w:spacing w:line="240" w:lineRule="auto"/>
        <w:ind w:left="1440"/>
        <w:rPr>
          <w:i/>
        </w:rPr>
      </w:pPr>
      <w:r>
        <w:rPr>
          <w:i/>
          <w:noProof/>
        </w:rPr>
        <w:drawing>
          <wp:inline distT="114300" distB="114300" distL="114300" distR="114300">
            <wp:extent cx="714375" cy="64770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4"/>
                    <a:srcRect/>
                    <a:stretch>
                      <a:fillRect/>
                    </a:stretch>
                  </pic:blipFill>
                  <pic:spPr>
                    <a:xfrm>
                      <a:off x="0" y="0"/>
                      <a:ext cx="714375" cy="647700"/>
                    </a:xfrm>
                    <a:prstGeom prst="rect">
                      <a:avLst/>
                    </a:prstGeom>
                    <a:ln/>
                  </pic:spPr>
                </pic:pic>
              </a:graphicData>
            </a:graphic>
          </wp:inline>
        </w:drawing>
      </w:r>
      <w:r>
        <w:rPr>
          <w:i/>
        </w:rPr>
        <w:t xml:space="preserve"> </w:t>
      </w:r>
    </w:p>
    <w:p w:rsidR="007215AF" w:rsidRDefault="007215AF" w:rsidP="007215AF">
      <w:pPr>
        <w:spacing w:line="240" w:lineRule="auto"/>
        <w:ind w:left="1440"/>
      </w:pPr>
      <w:r>
        <w:t>Secondary icon</w:t>
      </w:r>
    </w:p>
    <w:p w:rsidR="00A83E93" w:rsidRDefault="00D2360F">
      <w:pPr>
        <w:spacing w:line="240" w:lineRule="auto"/>
        <w:ind w:left="1440"/>
      </w:pPr>
      <w:r>
        <w:rPr>
          <w:b/>
        </w:rPr>
        <w:t>Expert: 64.6% correct</w:t>
      </w:r>
      <w:r>
        <w:t xml:space="preserve">. Most common wrong answer: </w:t>
      </w:r>
      <w:r>
        <w:rPr>
          <w:i/>
        </w:rPr>
        <w:t>effectiveness or impact</w:t>
      </w:r>
      <w:r>
        <w:t>.</w:t>
      </w:r>
    </w:p>
    <w:p w:rsidR="00A83E93" w:rsidRDefault="00D2360F">
      <w:pPr>
        <w:spacing w:line="240" w:lineRule="auto"/>
        <w:ind w:left="1440"/>
      </w:pPr>
      <w:r>
        <w:rPr>
          <w:b/>
        </w:rPr>
        <w:t>Public: 59.6% correct</w:t>
      </w:r>
    </w:p>
    <w:p w:rsidR="00A83E93" w:rsidRDefault="00A83E93">
      <w:pPr>
        <w:spacing w:line="240" w:lineRule="auto"/>
        <w:rPr>
          <w:b/>
        </w:rPr>
      </w:pPr>
    </w:p>
    <w:p w:rsidR="00A83E93" w:rsidRDefault="00A83E93">
      <w:pPr>
        <w:spacing w:line="240" w:lineRule="auto"/>
        <w:rPr>
          <w:b/>
        </w:rPr>
      </w:pPr>
    </w:p>
    <w:p w:rsidR="00A83E93" w:rsidRDefault="00D2360F">
      <w:pPr>
        <w:spacing w:line="240" w:lineRule="auto"/>
        <w:rPr>
          <w:b/>
        </w:rPr>
      </w:pPr>
      <w:r>
        <w:rPr>
          <w:b/>
        </w:rPr>
        <w:t>Implementation</w:t>
      </w:r>
    </w:p>
    <w:p w:rsidR="00A83E93" w:rsidRDefault="00D2360F">
      <w:pPr>
        <w:spacing w:line="240" w:lineRule="auto"/>
        <w:ind w:left="720"/>
        <w:rPr>
          <w:b/>
          <w:i/>
        </w:rPr>
      </w:pPr>
      <w:r>
        <w:rPr>
          <w:b/>
          <w:i/>
        </w:rPr>
        <w:t xml:space="preserve">Crime Reduction </w:t>
      </w:r>
    </w:p>
    <w:p w:rsidR="00A83E93" w:rsidRDefault="00D2360F">
      <w:pPr>
        <w:spacing w:line="240" w:lineRule="auto"/>
        <w:ind w:left="1440"/>
        <w:rPr>
          <w:i/>
        </w:rPr>
      </w:pPr>
      <w:r>
        <w:rPr>
          <w:i/>
          <w:noProof/>
        </w:rPr>
        <w:drawing>
          <wp:inline distT="114300" distB="114300" distL="114300" distR="114300">
            <wp:extent cx="704850" cy="714375"/>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5"/>
                    <a:srcRect/>
                    <a:stretch>
                      <a:fillRect/>
                    </a:stretch>
                  </pic:blipFill>
                  <pic:spPr>
                    <a:xfrm>
                      <a:off x="0" y="0"/>
                      <a:ext cx="704850" cy="714375"/>
                    </a:xfrm>
                    <a:prstGeom prst="rect">
                      <a:avLst/>
                    </a:prstGeom>
                    <a:ln/>
                  </pic:spPr>
                </pic:pic>
              </a:graphicData>
            </a:graphic>
          </wp:inline>
        </w:drawing>
      </w:r>
      <w:r>
        <w:rPr>
          <w:i/>
        </w:rPr>
        <w:t xml:space="preserve"> </w:t>
      </w:r>
    </w:p>
    <w:p w:rsidR="007215AF" w:rsidRDefault="007215AF" w:rsidP="007215AF">
      <w:pPr>
        <w:spacing w:line="240" w:lineRule="auto"/>
        <w:ind w:left="1440"/>
      </w:pPr>
      <w:r>
        <w:t>Secondary icon</w:t>
      </w:r>
    </w:p>
    <w:p w:rsidR="00A83E93" w:rsidRDefault="00D2360F">
      <w:pPr>
        <w:spacing w:line="240" w:lineRule="auto"/>
        <w:ind w:left="1440"/>
      </w:pPr>
      <w:r>
        <w:rPr>
          <w:b/>
        </w:rPr>
        <w:t xml:space="preserve">Expert: </w:t>
      </w:r>
      <w:r>
        <w:t xml:space="preserve">Most common answer: </w:t>
      </w:r>
      <w:r>
        <w:rPr>
          <w:b/>
        </w:rPr>
        <w:t xml:space="preserve">56.3% </w:t>
      </w:r>
      <w:r>
        <w:rPr>
          <w:i/>
        </w:rPr>
        <w:t>how it works</w:t>
      </w:r>
      <w:r>
        <w:t>. Note that the verbatim correct answer was accidentally not listed: "</w:t>
      </w:r>
      <w:r>
        <w:rPr>
          <w:i/>
        </w:rPr>
        <w:t>How to do it"</w:t>
      </w:r>
      <w:r>
        <w:t xml:space="preserve">. Most common wrong answer: </w:t>
      </w:r>
      <w:r>
        <w:rPr>
          <w:i/>
        </w:rPr>
        <w:t>don't know</w:t>
      </w:r>
      <w:r>
        <w:t>.</w:t>
      </w:r>
    </w:p>
    <w:p w:rsidR="00A83E93" w:rsidRDefault="00D2360F">
      <w:pPr>
        <w:spacing w:line="240" w:lineRule="auto"/>
        <w:ind w:left="1440"/>
      </w:pPr>
      <w:r>
        <w:rPr>
          <w:b/>
        </w:rPr>
        <w:t xml:space="preserve">Public: </w:t>
      </w:r>
      <w:r>
        <w:t xml:space="preserve">Most common answer: </w:t>
      </w:r>
      <w:r>
        <w:rPr>
          <w:b/>
        </w:rPr>
        <w:t xml:space="preserve">63.1% </w:t>
      </w:r>
      <w:r>
        <w:rPr>
          <w:i/>
        </w:rPr>
        <w:t>how it works</w:t>
      </w:r>
      <w:r>
        <w:t>.</w:t>
      </w:r>
    </w:p>
    <w:p w:rsidR="00A83E93" w:rsidRDefault="00A83E93">
      <w:pPr>
        <w:spacing w:line="240" w:lineRule="auto"/>
      </w:pPr>
    </w:p>
    <w:p w:rsidR="00A83E93" w:rsidRDefault="00D2360F">
      <w:pPr>
        <w:spacing w:line="240" w:lineRule="auto"/>
        <w:rPr>
          <w:b/>
        </w:rPr>
      </w:pPr>
      <w:r>
        <w:rPr>
          <w:b/>
        </w:rPr>
        <w:t>Cost</w:t>
      </w:r>
    </w:p>
    <w:p w:rsidR="00A83E93" w:rsidRDefault="00D2360F">
      <w:pPr>
        <w:spacing w:line="240" w:lineRule="auto"/>
        <w:ind w:left="720"/>
        <w:rPr>
          <w:b/>
          <w:i/>
        </w:rPr>
      </w:pPr>
      <w:r>
        <w:rPr>
          <w:b/>
          <w:i/>
        </w:rPr>
        <w:t xml:space="preserve">Educational Endowment </w:t>
      </w:r>
    </w:p>
    <w:p w:rsidR="00A83E93" w:rsidRDefault="00D2360F">
      <w:pPr>
        <w:spacing w:line="240" w:lineRule="auto"/>
        <w:ind w:left="720" w:firstLine="720"/>
        <w:rPr>
          <w:i/>
        </w:rPr>
      </w:pPr>
      <w:r>
        <w:rPr>
          <w:i/>
          <w:noProof/>
        </w:rPr>
        <w:drawing>
          <wp:inline distT="114300" distB="114300" distL="114300" distR="114300">
            <wp:extent cx="2133600" cy="504825"/>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6"/>
                    <a:srcRect/>
                    <a:stretch>
                      <a:fillRect/>
                    </a:stretch>
                  </pic:blipFill>
                  <pic:spPr>
                    <a:xfrm>
                      <a:off x="0" y="0"/>
                      <a:ext cx="2133600" cy="504825"/>
                    </a:xfrm>
                    <a:prstGeom prst="rect">
                      <a:avLst/>
                    </a:prstGeom>
                    <a:ln/>
                  </pic:spPr>
                </pic:pic>
              </a:graphicData>
            </a:graphic>
          </wp:inline>
        </w:drawing>
      </w:r>
      <w:r>
        <w:rPr>
          <w:i/>
        </w:rPr>
        <w:t xml:space="preserve"> </w:t>
      </w:r>
    </w:p>
    <w:p w:rsidR="007215AF" w:rsidRDefault="007215AF" w:rsidP="007215AF">
      <w:pPr>
        <w:spacing w:line="240" w:lineRule="auto"/>
        <w:ind w:left="1440"/>
      </w:pPr>
      <w:r>
        <w:t>Secondary icon</w:t>
      </w:r>
    </w:p>
    <w:p w:rsidR="00A83E93" w:rsidRDefault="00D2360F">
      <w:pPr>
        <w:spacing w:line="240" w:lineRule="auto"/>
        <w:ind w:left="720" w:firstLine="720"/>
      </w:pPr>
      <w:r>
        <w:rPr>
          <w:b/>
        </w:rPr>
        <w:t>Expert: 98.5% correct</w:t>
      </w:r>
    </w:p>
    <w:p w:rsidR="00A83E93" w:rsidRDefault="00D2360F">
      <w:pPr>
        <w:spacing w:line="240" w:lineRule="auto"/>
        <w:ind w:left="1440"/>
      </w:pPr>
      <w:r>
        <w:rPr>
          <w:b/>
        </w:rPr>
        <w:t>Public: 99.6% correct</w:t>
      </w:r>
    </w:p>
    <w:p w:rsidR="009D6D36" w:rsidRDefault="009D6D36"/>
    <w:p w:rsidR="00A83E93" w:rsidRDefault="00D2360F">
      <w:pPr>
        <w:spacing w:line="240" w:lineRule="auto"/>
        <w:ind w:left="720" w:firstLine="720"/>
      </w:pPr>
      <w:r>
        <w:rPr>
          <w:i/>
          <w:noProof/>
        </w:rPr>
        <w:drawing>
          <wp:inline distT="114300" distB="114300" distL="114300" distR="114300">
            <wp:extent cx="2143125" cy="561975"/>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7"/>
                    <a:srcRect/>
                    <a:stretch>
                      <a:fillRect/>
                    </a:stretch>
                  </pic:blipFill>
                  <pic:spPr>
                    <a:xfrm>
                      <a:off x="0" y="0"/>
                      <a:ext cx="2143125" cy="561975"/>
                    </a:xfrm>
                    <a:prstGeom prst="rect">
                      <a:avLst/>
                    </a:prstGeom>
                    <a:ln/>
                  </pic:spPr>
                </pic:pic>
              </a:graphicData>
            </a:graphic>
          </wp:inline>
        </w:drawing>
      </w:r>
    </w:p>
    <w:p w:rsidR="007215AF" w:rsidRDefault="007215AF" w:rsidP="007215AF">
      <w:pPr>
        <w:spacing w:line="240" w:lineRule="auto"/>
        <w:ind w:left="1440"/>
      </w:pPr>
      <w:r>
        <w:t>Secondary icon</w:t>
      </w:r>
    </w:p>
    <w:p w:rsidR="00A83E93" w:rsidRDefault="00D2360F">
      <w:pPr>
        <w:spacing w:line="240" w:lineRule="auto"/>
        <w:ind w:left="1440"/>
      </w:pPr>
      <w:r>
        <w:t xml:space="preserve">Different prompt and response scale: </w:t>
      </w:r>
      <w:r>
        <w:rPr>
          <w:i/>
        </w:rPr>
        <w:t>Please guess the correct label for this icon</w:t>
      </w:r>
      <w:r>
        <w:t xml:space="preserve">. </w:t>
      </w:r>
    </w:p>
    <w:p w:rsidR="00A83E93" w:rsidRDefault="00D2360F">
      <w:pPr>
        <w:spacing w:line="240" w:lineRule="auto"/>
        <w:ind w:left="1440"/>
        <w:rPr>
          <w:i/>
        </w:rPr>
      </w:pPr>
      <w:r>
        <w:t xml:space="preserve">Responses: </w:t>
      </w:r>
      <w:r>
        <w:rPr>
          <w:i/>
        </w:rPr>
        <w:t>high cost; likely to be beneficial; multiple studies show a positive impact; moderate-quality evidence; some reliable evidence; don't know.</w:t>
      </w:r>
    </w:p>
    <w:p w:rsidR="00A83E93" w:rsidRDefault="00D2360F">
      <w:pPr>
        <w:spacing w:line="240" w:lineRule="auto"/>
        <w:ind w:left="1440"/>
      </w:pPr>
      <w:r>
        <w:rPr>
          <w:b/>
        </w:rPr>
        <w:t>Expert: 97.4% correct</w:t>
      </w:r>
    </w:p>
    <w:p w:rsidR="00A83E93" w:rsidRDefault="00D2360F">
      <w:pPr>
        <w:spacing w:line="240" w:lineRule="auto"/>
        <w:ind w:left="1440"/>
        <w:rPr>
          <w:b/>
        </w:rPr>
      </w:pPr>
      <w:r>
        <w:rPr>
          <w:b/>
        </w:rPr>
        <w:t>Public: 93.4% correct</w:t>
      </w:r>
    </w:p>
    <w:p w:rsidR="00A83E93" w:rsidRDefault="00A83E93"/>
    <w:sectPr w:rsidR="00A83E93" w:rsidSect="003A75E3">
      <w:headerReference w:type="even" r:id="rId48"/>
      <w:headerReference w:type="default" r:id="rId49"/>
      <w:footerReference w:type="even" r:id="rId50"/>
      <w:footerReference w:type="default" r:id="rId51"/>
      <w:headerReference w:type="first" r:id="rId52"/>
      <w:footerReference w:type="first" r:id="rId53"/>
      <w:pgSz w:w="12240" w:h="1584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5602" w:rsidRDefault="004B5602" w:rsidP="003A75E3">
      <w:pPr>
        <w:spacing w:line="240" w:lineRule="auto"/>
      </w:pPr>
      <w:r>
        <w:separator/>
      </w:r>
    </w:p>
  </w:endnote>
  <w:endnote w:type="continuationSeparator" w:id="0">
    <w:p w:rsidR="004B5602" w:rsidRDefault="004B5602" w:rsidP="003A7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5AF" w:rsidRDefault="00721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5AF" w:rsidRDefault="00721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5AF" w:rsidRDefault="00721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5602" w:rsidRDefault="004B5602" w:rsidP="003A75E3">
      <w:pPr>
        <w:spacing w:line="240" w:lineRule="auto"/>
      </w:pPr>
      <w:r>
        <w:separator/>
      </w:r>
    </w:p>
  </w:footnote>
  <w:footnote w:type="continuationSeparator" w:id="0">
    <w:p w:rsidR="004B5602" w:rsidRDefault="004B5602" w:rsidP="003A75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5AF" w:rsidRDefault="00721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5AF" w:rsidRDefault="00721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215AF" w:rsidRDefault="00721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93"/>
    <w:rsid w:val="003A75E3"/>
    <w:rsid w:val="00476471"/>
    <w:rsid w:val="004B5602"/>
    <w:rsid w:val="005A7D18"/>
    <w:rsid w:val="007215AF"/>
    <w:rsid w:val="009B789F"/>
    <w:rsid w:val="009D6D36"/>
    <w:rsid w:val="00A83E93"/>
    <w:rsid w:val="00CB7F8D"/>
    <w:rsid w:val="00D2360F"/>
    <w:rsid w:val="00ED452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F731"/>
  <w15:docId w15:val="{4C0E6EFF-7083-9845-8177-06D845F0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GB" w:bidi="ar-SA"/>
      </w:rPr>
    </w:rPrDefault>
    <w:pPrDefault>
      <w:pPr>
        <w:spacing w:line="27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A75E3"/>
    <w:pPr>
      <w:tabs>
        <w:tab w:val="center" w:pos="4513"/>
        <w:tab w:val="right" w:pos="9026"/>
      </w:tabs>
      <w:spacing w:line="240" w:lineRule="auto"/>
    </w:pPr>
  </w:style>
  <w:style w:type="character" w:customStyle="1" w:styleId="HeaderChar">
    <w:name w:val="Header Char"/>
    <w:basedOn w:val="DefaultParagraphFont"/>
    <w:link w:val="Header"/>
    <w:uiPriority w:val="99"/>
    <w:rsid w:val="003A75E3"/>
  </w:style>
  <w:style w:type="paragraph" w:styleId="Footer">
    <w:name w:val="footer"/>
    <w:basedOn w:val="Normal"/>
    <w:link w:val="FooterChar"/>
    <w:uiPriority w:val="99"/>
    <w:unhideWhenUsed/>
    <w:rsid w:val="003A75E3"/>
    <w:pPr>
      <w:tabs>
        <w:tab w:val="center" w:pos="4513"/>
        <w:tab w:val="right" w:pos="9026"/>
      </w:tabs>
      <w:spacing w:line="240" w:lineRule="auto"/>
    </w:pPr>
  </w:style>
  <w:style w:type="character" w:customStyle="1" w:styleId="FooterChar">
    <w:name w:val="Footer Char"/>
    <w:basedOn w:val="DefaultParagraphFont"/>
    <w:link w:val="Footer"/>
    <w:uiPriority w:val="99"/>
    <w:rsid w:val="003A7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ice.org.uk/"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1.png"/><Relationship Id="rId21" Type="http://schemas.openxmlformats.org/officeDocument/2006/relationships/image" Target="media/image5.png"/><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conservationevidence.com" TargetMode="External"/><Relationship Id="rId2" Type="http://schemas.openxmlformats.org/officeDocument/2006/relationships/settings" Target="settings.xml"/><Relationship Id="rId16" Type="http://schemas.openxmlformats.org/officeDocument/2006/relationships/hyperlink" Target="https://paperpile.com/c/FeJuGm/IuyJU" TargetMode="External"/><Relationship Id="rId29" Type="http://schemas.openxmlformats.org/officeDocument/2006/relationships/image" Target="media/image13.png"/><Relationship Id="rId11" Type="http://schemas.openxmlformats.org/officeDocument/2006/relationships/hyperlink" Target="https://www.homelessnessimpact.org/" TargetMode="External"/><Relationship Id="rId24" Type="http://schemas.openxmlformats.org/officeDocument/2006/relationships/image" Target="media/image8.png"/><Relationship Id="rId32" Type="http://schemas.openxmlformats.org/officeDocument/2006/relationships/hyperlink" Target="https://educationendowmentfoundation.org.uk/public/files/Toolkit/Toolkit_Manual_2018.pdf" TargetMode="External"/><Relationship Id="rId37" Type="http://schemas.openxmlformats.org/officeDocument/2006/relationships/hyperlink" Target="http://www.luna9design.com" TargetMode="External"/><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https://educationendowmentfoundation.org.uk/"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6.png"/><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eif.org.uk" TargetMode="External"/><Relationship Id="rId14" Type="http://schemas.openxmlformats.org/officeDocument/2006/relationships/hyperlink" Target="https://paperpile.com/c/FeJuGm/mDZNR+IuyJU"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header" Target="header1.xml"/><Relationship Id="rId8" Type="http://schemas.openxmlformats.org/officeDocument/2006/relationships/hyperlink" Target="https://whatworks.college.police.uk"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hatworksgrowth.org/"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8.png"/><Relationship Id="rId20" Type="http://schemas.openxmlformats.org/officeDocument/2006/relationships/image" Target="media/image4.png"/><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hatworks-csc.org.uk/" TargetMode="External"/><Relationship Id="rId15" Type="http://schemas.openxmlformats.org/officeDocument/2006/relationships/hyperlink" Target="https://paperpile.com/c/FeJuGm/3x5F+IuyJU"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Brick</cp:lastModifiedBy>
  <cp:revision>6</cp:revision>
  <dcterms:created xsi:type="dcterms:W3CDTF">2020-06-22T15:59:00Z</dcterms:created>
  <dcterms:modified xsi:type="dcterms:W3CDTF">2020-09-03T15:58:00Z</dcterms:modified>
</cp:coreProperties>
</file>