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B99BE" w14:textId="6D21A5C7" w:rsidR="00A21551" w:rsidRDefault="00A21551" w:rsidP="00A21551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0" w:name="_Hlk180593798"/>
      <w:bookmarkEnd w:id="0"/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Cover Sheet</w:t>
      </w:r>
    </w:p>
    <w:p w14:paraId="5F20BC37" w14:textId="7E786081" w:rsidR="00A21551" w:rsidRPr="00A21551" w:rsidRDefault="00A21551" w:rsidP="00A21551">
      <w:pPr>
        <w:rPr>
          <w:rFonts w:ascii="Times New Roman" w:eastAsia="宋体" w:hAnsi="Times New Roman" w:cs="Times New Roman"/>
          <w:sz w:val="24"/>
          <w:szCs w:val="24"/>
        </w:rPr>
      </w:pPr>
      <w:r w:rsidRPr="00A21551">
        <w:rPr>
          <w:rFonts w:ascii="Times New Roman" w:eastAsia="宋体" w:hAnsi="Times New Roman" w:cs="Times New Roman" w:hint="eastAsia"/>
          <w:sz w:val="24"/>
          <w:szCs w:val="24"/>
        </w:rPr>
        <w:t>Authors:</w:t>
      </w:r>
    </w:p>
    <w:p w14:paraId="1B1D9FBF" w14:textId="30204563" w:rsidR="00A21551" w:rsidRDefault="00A21551" w:rsidP="00A21551">
      <w:pPr>
        <w:rPr>
          <w:rFonts w:ascii="Times New Roman" w:hAnsi="Times New Roman" w:cs="Times New Roman"/>
          <w:sz w:val="24"/>
          <w:szCs w:val="24"/>
        </w:rPr>
      </w:pPr>
      <w:r w:rsidRPr="00A21551">
        <w:rPr>
          <w:rFonts w:ascii="Times New Roman" w:hAnsi="Times New Roman" w:cs="Times New Roman" w:hint="eastAsia"/>
          <w:sz w:val="24"/>
          <w:szCs w:val="24"/>
        </w:rPr>
        <w:t xml:space="preserve">Ruichen Song, Jiaqi Hu, Yunqi Peng, </w:t>
      </w:r>
      <w:proofErr w:type="spellStart"/>
      <w:r w:rsidRPr="00A21551">
        <w:rPr>
          <w:rFonts w:ascii="Times New Roman" w:hAnsi="Times New Roman" w:cs="Times New Roman" w:hint="eastAsia"/>
          <w:sz w:val="24"/>
          <w:szCs w:val="24"/>
        </w:rPr>
        <w:t>Yingao</w:t>
      </w:r>
      <w:proofErr w:type="spellEnd"/>
      <w:r w:rsidRPr="00A21551">
        <w:rPr>
          <w:rFonts w:ascii="Times New Roman" w:hAnsi="Times New Roman" w:cs="Times New Roman" w:hint="eastAsia"/>
          <w:sz w:val="24"/>
          <w:szCs w:val="24"/>
        </w:rPr>
        <w:t xml:space="preserve"> Xiao, </w:t>
      </w:r>
      <w:proofErr w:type="spellStart"/>
      <w:r w:rsidRPr="00A21551">
        <w:rPr>
          <w:rFonts w:ascii="Times New Roman" w:hAnsi="Times New Roman" w:cs="Times New Roman" w:hint="eastAsia"/>
          <w:sz w:val="24"/>
          <w:szCs w:val="24"/>
        </w:rPr>
        <w:t>Yuxiang</w:t>
      </w:r>
      <w:proofErr w:type="spellEnd"/>
      <w:r w:rsidRPr="00A21551">
        <w:rPr>
          <w:rFonts w:ascii="Times New Roman" w:hAnsi="Times New Roman" w:cs="Times New Roman" w:hint="eastAsia"/>
          <w:sz w:val="24"/>
          <w:szCs w:val="24"/>
        </w:rPr>
        <w:t xml:space="preserve"> Wang, </w:t>
      </w:r>
      <w:proofErr w:type="spellStart"/>
      <w:r w:rsidRPr="00A21551">
        <w:rPr>
          <w:rFonts w:ascii="Times New Roman" w:hAnsi="Times New Roman" w:cs="Times New Roman" w:hint="eastAsia"/>
          <w:sz w:val="24"/>
          <w:szCs w:val="24"/>
        </w:rPr>
        <w:t>Kongxu</w:t>
      </w:r>
      <w:proofErr w:type="spellEnd"/>
      <w:r w:rsidRPr="00A21551">
        <w:rPr>
          <w:rFonts w:ascii="Times New Roman" w:hAnsi="Times New Roman" w:cs="Times New Roman" w:hint="eastAsia"/>
          <w:sz w:val="24"/>
          <w:szCs w:val="24"/>
        </w:rPr>
        <w:t xml:space="preserve"> Zhu, Yuheng Jiang, </w:t>
      </w:r>
      <w:proofErr w:type="spellStart"/>
      <w:r w:rsidRPr="00A21551">
        <w:rPr>
          <w:rFonts w:ascii="Times New Roman" w:hAnsi="Times New Roman" w:cs="Times New Roman" w:hint="eastAsia"/>
          <w:sz w:val="24"/>
          <w:szCs w:val="24"/>
        </w:rPr>
        <w:t>Xusheng</w:t>
      </w:r>
      <w:proofErr w:type="spellEnd"/>
      <w:r w:rsidRPr="00A21551">
        <w:rPr>
          <w:rFonts w:ascii="Times New Roman" w:hAnsi="Times New Roman" w:cs="Times New Roman" w:hint="eastAsia"/>
          <w:sz w:val="24"/>
          <w:szCs w:val="24"/>
        </w:rPr>
        <w:t xml:space="preserve"> Xia</w:t>
      </w:r>
      <w:r w:rsidRPr="00AE08DE">
        <w:rPr>
          <w:rFonts w:ascii="Times New Roman" w:hAnsi="Times New Roman" w:cs="Times New Roman" w:hint="eastAsia"/>
          <w:sz w:val="24"/>
          <w:szCs w:val="24"/>
        </w:rPr>
        <w:t>*</w:t>
      </w:r>
      <w:r w:rsidR="00AE08D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AE08DE" w:rsidRPr="00A21551">
        <w:rPr>
          <w:rFonts w:ascii="Times New Roman" w:hAnsi="Times New Roman" w:cs="Times New Roman" w:hint="eastAsia"/>
          <w:sz w:val="24"/>
          <w:szCs w:val="24"/>
        </w:rPr>
        <w:t>Zhilin Xia</w:t>
      </w:r>
      <w:r w:rsidR="00AE08DE">
        <w:rPr>
          <w:rFonts w:ascii="Times New Roman" w:hAnsi="Times New Roman" w:cs="Times New Roman" w:hint="eastAsia"/>
          <w:sz w:val="24"/>
          <w:szCs w:val="24"/>
        </w:rPr>
        <w:t>*</w:t>
      </w:r>
      <w:r w:rsidRPr="00A21551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9F91E28" w14:textId="77777777" w:rsidR="00A21551" w:rsidRDefault="00A21551" w:rsidP="00A21551">
      <w:pPr>
        <w:rPr>
          <w:rFonts w:ascii="Times New Roman" w:hAnsi="Times New Roman" w:cs="Times New Roman"/>
          <w:sz w:val="24"/>
          <w:szCs w:val="24"/>
        </w:rPr>
      </w:pPr>
    </w:p>
    <w:p w14:paraId="39BA99AC" w14:textId="28AD8222" w:rsidR="00A21551" w:rsidRDefault="00A21551" w:rsidP="00A21551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Manuscript Title</w:t>
      </w:r>
      <w:r w:rsidRPr="00A21551">
        <w:rPr>
          <w:rFonts w:ascii="Times New Roman" w:eastAsia="宋体" w:hAnsi="Times New Roman" w:cs="Times New Roman" w:hint="eastAsia"/>
          <w:sz w:val="24"/>
          <w:szCs w:val="24"/>
        </w:rPr>
        <w:t>:</w:t>
      </w:r>
    </w:p>
    <w:p w14:paraId="23ACA73E" w14:textId="77777777" w:rsidR="00AE08DE" w:rsidRPr="00AE08DE" w:rsidRDefault="00AE08DE" w:rsidP="00AE08DE">
      <w:pPr>
        <w:rPr>
          <w:rFonts w:ascii="Times New Roman" w:hAnsi="Times New Roman" w:cs="Times New Roman"/>
          <w:bCs/>
          <w:sz w:val="24"/>
          <w:szCs w:val="24"/>
        </w:rPr>
      </w:pPr>
      <w:bookmarkStart w:id="1" w:name="_Hlk188174047"/>
      <w:r w:rsidRPr="00AE08DE">
        <w:rPr>
          <w:rFonts w:ascii="Times New Roman" w:hAnsi="Times New Roman" w:cs="Times New Roman"/>
          <w:bCs/>
          <w:sz w:val="24"/>
          <w:szCs w:val="24"/>
        </w:rPr>
        <w:t>Fabrication of Ultra-Low Absorption Thin Films via Ion Beam Assisted Electron Beam Evaporation</w:t>
      </w:r>
    </w:p>
    <w:bookmarkEnd w:id="1"/>
    <w:p w14:paraId="69F30FFF" w14:textId="77777777" w:rsidR="00A21551" w:rsidRPr="00AE08DE" w:rsidRDefault="00A21551" w:rsidP="00A21551">
      <w:pPr>
        <w:rPr>
          <w:rFonts w:ascii="Times New Roman" w:eastAsia="宋体" w:hAnsi="Times New Roman" w:cs="Times New Roman"/>
          <w:sz w:val="24"/>
          <w:szCs w:val="24"/>
        </w:rPr>
      </w:pPr>
    </w:p>
    <w:p w14:paraId="28DBD436" w14:textId="4CB41CAC" w:rsidR="00A21551" w:rsidRPr="00AB4833" w:rsidRDefault="00A21551" w:rsidP="00A21551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Total Number of Page:</w:t>
      </w:r>
      <w:r w:rsidR="00AB4833" w:rsidRPr="00AB4833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="00103637" w:rsidRPr="00103637">
        <w:rPr>
          <w:rFonts w:ascii="Times New Roman" w:eastAsia="宋体" w:hAnsi="Times New Roman" w:cs="Times New Roman" w:hint="eastAsia"/>
          <w:sz w:val="24"/>
          <w:szCs w:val="24"/>
        </w:rPr>
        <w:t>7</w:t>
      </w:r>
    </w:p>
    <w:p w14:paraId="3C907B99" w14:textId="77777777" w:rsidR="00A21551" w:rsidRDefault="00A21551" w:rsidP="00A21551">
      <w:pPr>
        <w:rPr>
          <w:rFonts w:ascii="Times New Roman" w:eastAsia="宋体" w:hAnsi="Times New Roman" w:cs="Times New Roman"/>
          <w:sz w:val="24"/>
          <w:szCs w:val="24"/>
        </w:rPr>
      </w:pPr>
    </w:p>
    <w:p w14:paraId="470F093E" w14:textId="77777777" w:rsidR="00A21551" w:rsidRDefault="00A21551" w:rsidP="00A21551">
      <w:pPr>
        <w:rPr>
          <w:rFonts w:ascii="Times New Roman" w:eastAsia="宋体" w:hAnsi="Times New Roman" w:cs="Times New Roman"/>
          <w:sz w:val="24"/>
          <w:szCs w:val="24"/>
        </w:rPr>
      </w:pPr>
    </w:p>
    <w:p w14:paraId="7B68F4DE" w14:textId="77777777" w:rsidR="00A21551" w:rsidRPr="00A21551" w:rsidRDefault="00A21551" w:rsidP="00A21551">
      <w:pPr>
        <w:rPr>
          <w:rFonts w:ascii="Times New Roman" w:eastAsia="宋体" w:hAnsi="Times New Roman" w:cs="Times New Roman"/>
          <w:sz w:val="24"/>
          <w:szCs w:val="24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5"/>
      </w:tblGrid>
      <w:tr w:rsidR="00A21551" w:rsidRPr="006D6EDA" w14:paraId="455EF322" w14:textId="77777777" w:rsidTr="00A215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765" w:type="dxa"/>
          </w:tcPr>
          <w:p w14:paraId="4CA8545F" w14:textId="57C5CC1F" w:rsidR="00A21551" w:rsidRPr="006D6EDA" w:rsidRDefault="00A21551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List</w:t>
            </w:r>
          </w:p>
        </w:tc>
        <w:tc>
          <w:tcPr>
            <w:tcW w:w="2765" w:type="dxa"/>
          </w:tcPr>
          <w:p w14:paraId="70B9A86F" w14:textId="68C9A430" w:rsidR="00A21551" w:rsidRPr="006D6EDA" w:rsidRDefault="00A21551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Page</w:t>
            </w:r>
          </w:p>
        </w:tc>
      </w:tr>
      <w:tr w:rsidR="00A21551" w:rsidRPr="006D6EDA" w14:paraId="549D06CF" w14:textId="77777777" w:rsidTr="00A21551">
        <w:trPr>
          <w:jc w:val="center"/>
        </w:trPr>
        <w:tc>
          <w:tcPr>
            <w:tcW w:w="2765" w:type="dxa"/>
            <w:tcBorders>
              <w:top w:val="single" w:sz="6" w:space="0" w:color="auto"/>
            </w:tcBorders>
          </w:tcPr>
          <w:p w14:paraId="66A23538" w14:textId="5FE5957B" w:rsidR="00A21551" w:rsidRPr="006D6EDA" w:rsidRDefault="00A21551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uthors</w:t>
            </w:r>
          </w:p>
        </w:tc>
        <w:tc>
          <w:tcPr>
            <w:tcW w:w="2765" w:type="dxa"/>
            <w:tcBorders>
              <w:top w:val="single" w:sz="6" w:space="0" w:color="auto"/>
            </w:tcBorders>
          </w:tcPr>
          <w:p w14:paraId="77E08553" w14:textId="1485BDA1" w:rsidR="00A21551" w:rsidRPr="006D6EDA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S1</w:t>
            </w:r>
          </w:p>
        </w:tc>
      </w:tr>
      <w:tr w:rsidR="00A21551" w:rsidRPr="006D6EDA" w14:paraId="3F7280B4" w14:textId="77777777" w:rsidTr="00A21551">
        <w:trPr>
          <w:jc w:val="center"/>
        </w:trPr>
        <w:tc>
          <w:tcPr>
            <w:tcW w:w="2765" w:type="dxa"/>
          </w:tcPr>
          <w:p w14:paraId="271B2039" w14:textId="2537468F" w:rsidR="00A21551" w:rsidRPr="006D6EDA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Manuscript Title</w:t>
            </w:r>
          </w:p>
        </w:tc>
        <w:tc>
          <w:tcPr>
            <w:tcW w:w="2765" w:type="dxa"/>
          </w:tcPr>
          <w:p w14:paraId="56AFE932" w14:textId="09F6EC37" w:rsidR="00A21551" w:rsidRPr="006D6EDA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S1</w:t>
            </w:r>
          </w:p>
        </w:tc>
      </w:tr>
      <w:tr w:rsidR="00A21551" w:rsidRPr="006D6EDA" w14:paraId="16DB418B" w14:textId="77777777" w:rsidTr="00A21551">
        <w:trPr>
          <w:jc w:val="center"/>
        </w:trPr>
        <w:tc>
          <w:tcPr>
            <w:tcW w:w="2765" w:type="dxa"/>
          </w:tcPr>
          <w:p w14:paraId="26C05854" w14:textId="49879179" w:rsidR="00A21551" w:rsidRPr="006D6EDA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Table S1</w:t>
            </w:r>
          </w:p>
        </w:tc>
        <w:tc>
          <w:tcPr>
            <w:tcW w:w="2765" w:type="dxa"/>
          </w:tcPr>
          <w:p w14:paraId="3C094750" w14:textId="69A7AAA3" w:rsidR="00A21551" w:rsidRPr="006D6EDA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 w:rsidR="00C81F62">
              <w:rPr>
                <w:rFonts w:hint="eastAsia"/>
                <w:sz w:val="24"/>
                <w:szCs w:val="24"/>
              </w:rPr>
              <w:t>4</w:t>
            </w:r>
          </w:p>
        </w:tc>
      </w:tr>
      <w:tr w:rsidR="00A21551" w:rsidRPr="006D6EDA" w14:paraId="6215E4C2" w14:textId="77777777" w:rsidTr="00A21551">
        <w:trPr>
          <w:jc w:val="center"/>
        </w:trPr>
        <w:tc>
          <w:tcPr>
            <w:tcW w:w="2765" w:type="dxa"/>
          </w:tcPr>
          <w:p w14:paraId="746E33F4" w14:textId="7CCBD502" w:rsidR="00A21551" w:rsidRPr="006D6EDA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Table S2</w:t>
            </w:r>
          </w:p>
        </w:tc>
        <w:tc>
          <w:tcPr>
            <w:tcW w:w="2765" w:type="dxa"/>
          </w:tcPr>
          <w:p w14:paraId="42CC1C44" w14:textId="3084E19C" w:rsidR="00A21551" w:rsidRPr="006D6EDA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 w:rsidR="00C81F62">
              <w:rPr>
                <w:rFonts w:hint="eastAsia"/>
                <w:sz w:val="24"/>
                <w:szCs w:val="24"/>
              </w:rPr>
              <w:t>4</w:t>
            </w:r>
          </w:p>
        </w:tc>
      </w:tr>
      <w:tr w:rsidR="00A21551" w:rsidRPr="006D6EDA" w14:paraId="76EDAB56" w14:textId="77777777" w:rsidTr="00A21551">
        <w:trPr>
          <w:jc w:val="center"/>
        </w:trPr>
        <w:tc>
          <w:tcPr>
            <w:tcW w:w="2765" w:type="dxa"/>
            <w:tcBorders>
              <w:bottom w:val="nil"/>
            </w:tcBorders>
          </w:tcPr>
          <w:p w14:paraId="7CF5C28F" w14:textId="5DB13769" w:rsidR="00A21551" w:rsidRPr="006D6EDA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Figure S1</w:t>
            </w:r>
          </w:p>
        </w:tc>
        <w:tc>
          <w:tcPr>
            <w:tcW w:w="2765" w:type="dxa"/>
            <w:tcBorders>
              <w:bottom w:val="nil"/>
            </w:tcBorders>
          </w:tcPr>
          <w:p w14:paraId="7B35F137" w14:textId="19B77C62" w:rsidR="00A21551" w:rsidRPr="006D6EDA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 w:rsidR="00C81F62">
              <w:rPr>
                <w:rFonts w:hint="eastAsia"/>
                <w:sz w:val="24"/>
                <w:szCs w:val="24"/>
              </w:rPr>
              <w:t>5</w:t>
            </w:r>
          </w:p>
        </w:tc>
      </w:tr>
      <w:tr w:rsidR="00A21551" w:rsidRPr="006D6EDA" w14:paraId="40F5E1E5" w14:textId="77777777" w:rsidTr="00A21551">
        <w:trPr>
          <w:jc w:val="center"/>
        </w:trPr>
        <w:tc>
          <w:tcPr>
            <w:tcW w:w="2765" w:type="dxa"/>
            <w:tcBorders>
              <w:top w:val="nil"/>
              <w:bottom w:val="single" w:sz="12" w:space="0" w:color="auto"/>
            </w:tcBorders>
          </w:tcPr>
          <w:p w14:paraId="6C540565" w14:textId="77777777" w:rsidR="00A21551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Figure S2</w:t>
            </w:r>
          </w:p>
          <w:p w14:paraId="16D304C5" w14:textId="208432CD" w:rsidR="00B805B7" w:rsidRPr="006D6EDA" w:rsidRDefault="00B805B7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Figure S3</w:t>
            </w:r>
          </w:p>
        </w:tc>
        <w:tc>
          <w:tcPr>
            <w:tcW w:w="2765" w:type="dxa"/>
            <w:tcBorders>
              <w:top w:val="nil"/>
              <w:bottom w:val="single" w:sz="12" w:space="0" w:color="auto"/>
            </w:tcBorders>
          </w:tcPr>
          <w:p w14:paraId="334C168F" w14:textId="606EB8DF" w:rsidR="00A21551" w:rsidRDefault="00F22646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 w:rsidR="00C81F62">
              <w:rPr>
                <w:rFonts w:hint="eastAsia"/>
                <w:sz w:val="24"/>
                <w:szCs w:val="24"/>
              </w:rPr>
              <w:t>6</w:t>
            </w:r>
          </w:p>
          <w:p w14:paraId="386ABD3A" w14:textId="27BB7ABE" w:rsidR="00C81F62" w:rsidRPr="006D6EDA" w:rsidRDefault="00C81F62" w:rsidP="00CF59F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S7</w:t>
            </w:r>
          </w:p>
        </w:tc>
      </w:tr>
    </w:tbl>
    <w:p w14:paraId="12D43F06" w14:textId="77777777" w:rsidR="00A21551" w:rsidRDefault="00A21551" w:rsidP="00A21551">
      <w:pPr>
        <w:rPr>
          <w:rFonts w:ascii="Times New Roman" w:hAnsi="Times New Roman" w:cs="Times New Roman"/>
          <w:sz w:val="24"/>
          <w:szCs w:val="24"/>
        </w:rPr>
      </w:pPr>
    </w:p>
    <w:p w14:paraId="0063737C" w14:textId="77777777" w:rsidR="00A21551" w:rsidRPr="00A21551" w:rsidRDefault="00A21551" w:rsidP="00A21551">
      <w:pPr>
        <w:rPr>
          <w:rFonts w:ascii="Times New Roman" w:hAnsi="Times New Roman" w:cs="Times New Roman"/>
          <w:sz w:val="24"/>
          <w:szCs w:val="24"/>
        </w:rPr>
      </w:pPr>
    </w:p>
    <w:p w14:paraId="09583035" w14:textId="77777777" w:rsidR="00A21551" w:rsidRPr="004D5BC3" w:rsidRDefault="00A21551" w:rsidP="00A21551">
      <w:pPr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A9AB171" w14:textId="780295EE" w:rsidR="00A21551" w:rsidRDefault="00A21551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0D864960" w14:textId="77777777" w:rsidR="00F22646" w:rsidRDefault="00F22646" w:rsidP="00A21551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  <w:sectPr w:rsidR="00F22646" w:rsidSect="00080456">
          <w:footerReference w:type="default" r:id="rId7"/>
          <w:pgSz w:w="11906" w:h="16838"/>
          <w:pgMar w:top="1440" w:right="1800" w:bottom="1440" w:left="1800" w:header="851" w:footer="992" w:gutter="0"/>
          <w:lnNumType w:countBy="1" w:restart="continuous"/>
          <w:pgNumType w:start="1"/>
          <w:cols w:space="425"/>
          <w:docGrid w:type="lines" w:linePitch="312"/>
        </w:sectPr>
      </w:pPr>
    </w:p>
    <w:p w14:paraId="163EB0FE" w14:textId="2E072D58" w:rsidR="00080456" w:rsidRDefault="00080456" w:rsidP="00A21551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07D33436" w14:textId="77777777" w:rsidR="00A21551" w:rsidRPr="00A21551" w:rsidRDefault="00A21551" w:rsidP="00A21551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6463E22" w14:textId="210F1EC1" w:rsidR="00A21551" w:rsidRPr="004D5E49" w:rsidRDefault="00F87D84" w:rsidP="00A21551">
      <w:pPr>
        <w:spacing w:line="480" w:lineRule="auto"/>
        <w:jc w:val="center"/>
        <w:rPr>
          <w:rFonts w:hint="eastAsia"/>
          <w:sz w:val="28"/>
          <w:szCs w:val="28"/>
        </w:rPr>
      </w:pPr>
      <w:r w:rsidRPr="004D5E49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Su</w:t>
      </w:r>
      <w:r w:rsidR="00A21551" w:rsidRPr="004D5E49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pporting Information:</w:t>
      </w:r>
      <w:r w:rsidR="00A21551" w:rsidRPr="004D5E49">
        <w:rPr>
          <w:rFonts w:hint="eastAsia"/>
          <w:sz w:val="28"/>
          <w:szCs w:val="28"/>
        </w:rPr>
        <w:t xml:space="preserve"> </w:t>
      </w:r>
    </w:p>
    <w:p w14:paraId="3F1D7CC1" w14:textId="77777777" w:rsidR="008A6A68" w:rsidRPr="008A6A68" w:rsidRDefault="008A6A68" w:rsidP="008A6A68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8A6A68">
        <w:rPr>
          <w:rFonts w:ascii="Times New Roman" w:eastAsia="宋体" w:hAnsi="Times New Roman" w:cs="Times New Roman"/>
          <w:b/>
          <w:bCs/>
          <w:sz w:val="28"/>
          <w:szCs w:val="28"/>
        </w:rPr>
        <w:t>Fabrication of Ultra-Low Absorption Thin Films via Ion Beam Assisted Electron Beam Evaporation</w:t>
      </w:r>
    </w:p>
    <w:p w14:paraId="06E16CF5" w14:textId="11D7441B" w:rsidR="00A21551" w:rsidRPr="008A6A68" w:rsidRDefault="00A21551" w:rsidP="004D5E49">
      <w:pPr>
        <w:spacing w:line="480" w:lineRule="auto"/>
        <w:jc w:val="center"/>
        <w:rPr>
          <w:rFonts w:hint="eastAsia"/>
          <w:sz w:val="24"/>
          <w:szCs w:val="24"/>
        </w:rPr>
      </w:pPr>
      <w:r w:rsidRPr="004D5E49">
        <w:rPr>
          <w:rFonts w:hint="eastAsia"/>
          <w:sz w:val="24"/>
          <w:szCs w:val="24"/>
        </w:rPr>
        <w:t>Ruichen Song</w:t>
      </w:r>
      <w:r w:rsidRPr="004D5E49">
        <w:rPr>
          <w:rFonts w:hint="eastAsia"/>
          <w:sz w:val="24"/>
          <w:szCs w:val="24"/>
          <w:vertAlign w:val="superscript"/>
        </w:rPr>
        <w:t>1</w:t>
      </w:r>
      <w:r w:rsidR="00946D85">
        <w:rPr>
          <w:rFonts w:hint="eastAsia"/>
          <w:sz w:val="24"/>
          <w:szCs w:val="24"/>
          <w:vertAlign w:val="superscript"/>
        </w:rPr>
        <w:t>,2</w:t>
      </w:r>
      <w:r w:rsidRPr="004D5E49">
        <w:rPr>
          <w:rFonts w:hint="eastAsia"/>
          <w:sz w:val="24"/>
          <w:szCs w:val="24"/>
        </w:rPr>
        <w:t>, Jiaqi Hu</w:t>
      </w:r>
      <w:r w:rsidRPr="004D5E49">
        <w:rPr>
          <w:rFonts w:hint="eastAsia"/>
          <w:sz w:val="24"/>
          <w:szCs w:val="24"/>
          <w:vertAlign w:val="superscript"/>
        </w:rPr>
        <w:t>1</w:t>
      </w:r>
      <w:r w:rsidRPr="004D5E49">
        <w:rPr>
          <w:rFonts w:hint="eastAsia"/>
          <w:sz w:val="24"/>
          <w:szCs w:val="24"/>
        </w:rPr>
        <w:t>, Yunqi Peng</w:t>
      </w:r>
      <w:r w:rsidRPr="004D5E49">
        <w:rPr>
          <w:rFonts w:hint="eastAsia"/>
          <w:sz w:val="24"/>
          <w:szCs w:val="24"/>
          <w:vertAlign w:val="superscript"/>
        </w:rPr>
        <w:t>1</w:t>
      </w:r>
      <w:r w:rsidRPr="004D5E49">
        <w:rPr>
          <w:rFonts w:hint="eastAsia"/>
          <w:sz w:val="24"/>
          <w:szCs w:val="24"/>
        </w:rPr>
        <w:t xml:space="preserve">, </w:t>
      </w:r>
      <w:proofErr w:type="spellStart"/>
      <w:r w:rsidRPr="004D5E49">
        <w:rPr>
          <w:rFonts w:hint="eastAsia"/>
          <w:sz w:val="24"/>
          <w:szCs w:val="24"/>
        </w:rPr>
        <w:t>Yingao</w:t>
      </w:r>
      <w:proofErr w:type="spellEnd"/>
      <w:r w:rsidRPr="004D5E49">
        <w:rPr>
          <w:rFonts w:hint="eastAsia"/>
          <w:sz w:val="24"/>
          <w:szCs w:val="24"/>
        </w:rPr>
        <w:t xml:space="preserve"> Xiao</w:t>
      </w:r>
      <w:r w:rsidRPr="004D5E49">
        <w:rPr>
          <w:rFonts w:hint="eastAsia"/>
          <w:sz w:val="24"/>
          <w:szCs w:val="24"/>
          <w:vertAlign w:val="superscript"/>
        </w:rPr>
        <w:t>1</w:t>
      </w:r>
      <w:r w:rsidRPr="004D5E49">
        <w:rPr>
          <w:rFonts w:hint="eastAsia"/>
          <w:sz w:val="24"/>
          <w:szCs w:val="24"/>
        </w:rPr>
        <w:t xml:space="preserve">, </w:t>
      </w:r>
      <w:proofErr w:type="spellStart"/>
      <w:r w:rsidRPr="004D5E49">
        <w:rPr>
          <w:rFonts w:hint="eastAsia"/>
          <w:sz w:val="24"/>
          <w:szCs w:val="24"/>
        </w:rPr>
        <w:t>Yuxiang</w:t>
      </w:r>
      <w:proofErr w:type="spellEnd"/>
      <w:r w:rsidRPr="004D5E49">
        <w:rPr>
          <w:rFonts w:hint="eastAsia"/>
          <w:sz w:val="24"/>
          <w:szCs w:val="24"/>
        </w:rPr>
        <w:t xml:space="preserve"> Wang</w:t>
      </w:r>
      <w:r w:rsidRPr="004D5E49">
        <w:rPr>
          <w:rFonts w:hint="eastAsia"/>
          <w:sz w:val="24"/>
          <w:szCs w:val="24"/>
          <w:vertAlign w:val="superscript"/>
        </w:rPr>
        <w:t>1</w:t>
      </w:r>
      <w:r w:rsidRPr="004D5E49">
        <w:rPr>
          <w:rFonts w:hint="eastAsia"/>
          <w:sz w:val="24"/>
          <w:szCs w:val="24"/>
        </w:rPr>
        <w:t xml:space="preserve">, </w:t>
      </w:r>
      <w:proofErr w:type="spellStart"/>
      <w:r w:rsidRPr="004D5E49">
        <w:rPr>
          <w:rFonts w:hint="eastAsia"/>
          <w:sz w:val="24"/>
          <w:szCs w:val="24"/>
        </w:rPr>
        <w:t>Kongxu</w:t>
      </w:r>
      <w:proofErr w:type="spellEnd"/>
      <w:r w:rsidRPr="004D5E49">
        <w:rPr>
          <w:rFonts w:hint="eastAsia"/>
          <w:sz w:val="24"/>
          <w:szCs w:val="24"/>
        </w:rPr>
        <w:t xml:space="preserve"> Zhu</w:t>
      </w:r>
      <w:r w:rsidRPr="004D5E49">
        <w:rPr>
          <w:rFonts w:hint="eastAsia"/>
          <w:sz w:val="24"/>
          <w:szCs w:val="24"/>
          <w:vertAlign w:val="superscript"/>
        </w:rPr>
        <w:t>1</w:t>
      </w:r>
      <w:r w:rsidRPr="004D5E49">
        <w:rPr>
          <w:rFonts w:hint="eastAsia"/>
          <w:sz w:val="24"/>
          <w:szCs w:val="24"/>
        </w:rPr>
        <w:t>, Yuheng Jiang</w:t>
      </w:r>
      <w:r w:rsidRPr="004D5E49">
        <w:rPr>
          <w:rFonts w:hint="eastAsia"/>
          <w:sz w:val="24"/>
          <w:szCs w:val="24"/>
          <w:vertAlign w:val="superscript"/>
        </w:rPr>
        <w:t>1</w:t>
      </w:r>
      <w:r w:rsidR="00FE18DC" w:rsidRPr="004D5E49">
        <w:rPr>
          <w:rFonts w:hint="eastAsia"/>
          <w:sz w:val="24"/>
          <w:szCs w:val="24"/>
        </w:rPr>
        <w:t>,</w:t>
      </w:r>
      <w:r w:rsidRPr="004D5E49">
        <w:rPr>
          <w:rFonts w:hint="eastAsia"/>
          <w:sz w:val="24"/>
          <w:szCs w:val="24"/>
        </w:rPr>
        <w:t xml:space="preserve"> </w:t>
      </w:r>
      <w:proofErr w:type="spellStart"/>
      <w:r w:rsidRPr="004D5E49">
        <w:rPr>
          <w:rFonts w:hint="eastAsia"/>
          <w:sz w:val="24"/>
          <w:szCs w:val="24"/>
        </w:rPr>
        <w:t>Xusheng</w:t>
      </w:r>
      <w:proofErr w:type="spellEnd"/>
      <w:r w:rsidRPr="004D5E49">
        <w:rPr>
          <w:rFonts w:hint="eastAsia"/>
          <w:sz w:val="24"/>
          <w:szCs w:val="24"/>
        </w:rPr>
        <w:t xml:space="preserve"> Xia</w:t>
      </w:r>
      <w:r w:rsidR="004D5E49" w:rsidRPr="004D5E49">
        <w:rPr>
          <w:rFonts w:hint="eastAsia"/>
          <w:b/>
          <w:bCs/>
          <w:sz w:val="24"/>
          <w:szCs w:val="24"/>
          <w:vertAlign w:val="superscript"/>
        </w:rPr>
        <w:t>*</w:t>
      </w:r>
      <w:r w:rsidR="004D5E49" w:rsidRPr="004D5E49">
        <w:rPr>
          <w:rFonts w:hint="eastAsia"/>
          <w:sz w:val="24"/>
          <w:szCs w:val="24"/>
          <w:vertAlign w:val="superscript"/>
        </w:rPr>
        <w:t>,1</w:t>
      </w:r>
      <w:r w:rsidR="00946D85">
        <w:rPr>
          <w:rFonts w:hint="eastAsia"/>
          <w:sz w:val="24"/>
          <w:szCs w:val="24"/>
          <w:vertAlign w:val="superscript"/>
        </w:rPr>
        <w:t>,2</w:t>
      </w:r>
      <w:r w:rsidR="008A6A68">
        <w:rPr>
          <w:rFonts w:hint="eastAsia"/>
          <w:sz w:val="24"/>
          <w:szCs w:val="24"/>
        </w:rPr>
        <w:t xml:space="preserve"> and</w:t>
      </w:r>
      <w:r w:rsidR="008A6A68" w:rsidRPr="00FE18DC">
        <w:rPr>
          <w:rFonts w:hint="eastAsia"/>
          <w:sz w:val="24"/>
          <w:szCs w:val="24"/>
        </w:rPr>
        <w:t xml:space="preserve"> </w:t>
      </w:r>
      <w:r w:rsidR="008A6A68" w:rsidRPr="004D5E49">
        <w:rPr>
          <w:rFonts w:hint="eastAsia"/>
          <w:sz w:val="24"/>
          <w:szCs w:val="24"/>
        </w:rPr>
        <w:t>Zhilin Xia</w:t>
      </w:r>
      <w:r w:rsidR="008A6A68" w:rsidRPr="008A6A68">
        <w:rPr>
          <w:rFonts w:hint="eastAsia"/>
          <w:sz w:val="24"/>
          <w:szCs w:val="24"/>
          <w:vertAlign w:val="superscript"/>
        </w:rPr>
        <w:t>*,</w:t>
      </w:r>
      <w:r w:rsidR="008A6A68" w:rsidRPr="004D5E49">
        <w:rPr>
          <w:rFonts w:hint="eastAsia"/>
          <w:sz w:val="24"/>
          <w:szCs w:val="24"/>
          <w:vertAlign w:val="superscript"/>
        </w:rPr>
        <w:t>1</w:t>
      </w:r>
      <w:r w:rsidR="00946D85">
        <w:rPr>
          <w:rFonts w:hint="eastAsia"/>
          <w:sz w:val="24"/>
          <w:szCs w:val="24"/>
          <w:vertAlign w:val="superscript"/>
        </w:rPr>
        <w:t>,2</w:t>
      </w:r>
    </w:p>
    <w:p w14:paraId="5887ADB5" w14:textId="054AE3D7" w:rsidR="004D5E49" w:rsidRDefault="004D5E49" w:rsidP="004D5E4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D5BC3">
        <w:rPr>
          <w:rFonts w:ascii="Times New Roman" w:hAnsi="Times New Roman" w:cs="Times New Roman" w:hint="eastAsia"/>
          <w:sz w:val="20"/>
          <w:szCs w:val="20"/>
          <w:vertAlign w:val="superscript"/>
        </w:rPr>
        <w:t>1</w:t>
      </w:r>
      <w:r w:rsidRPr="004D5BC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D5BC3">
        <w:rPr>
          <w:rFonts w:ascii="Times New Roman" w:hAnsi="Times New Roman" w:cs="Times New Roman"/>
          <w:sz w:val="20"/>
          <w:szCs w:val="20"/>
        </w:rPr>
        <w:t xml:space="preserve">Wuhan University of Technology, </w:t>
      </w:r>
      <w:bookmarkStart w:id="2" w:name="_Hlk192151645"/>
      <w:r w:rsidR="00946D85" w:rsidRPr="00946D85">
        <w:rPr>
          <w:rFonts w:ascii="Times New Roman" w:hAnsi="Times New Roman" w:cs="Times New Roman" w:hint="eastAsia"/>
          <w:iCs/>
          <w:sz w:val="20"/>
          <w:szCs w:val="20"/>
        </w:rPr>
        <w:t xml:space="preserve">State key </w:t>
      </w:r>
      <w:r w:rsidR="00946D85" w:rsidRPr="00946D85">
        <w:rPr>
          <w:rFonts w:ascii="Times New Roman" w:hAnsi="Times New Roman" w:cs="Times New Roman"/>
          <w:iCs/>
          <w:sz w:val="20"/>
          <w:szCs w:val="20"/>
        </w:rPr>
        <w:t>la</w:t>
      </w:r>
      <w:r w:rsidR="00946D85" w:rsidRPr="00946D85">
        <w:rPr>
          <w:rFonts w:ascii="Times New Roman" w:hAnsi="Times New Roman" w:cs="Times New Roman" w:hint="eastAsia"/>
          <w:iCs/>
          <w:sz w:val="20"/>
          <w:szCs w:val="20"/>
        </w:rPr>
        <w:t>b</w:t>
      </w:r>
      <w:r w:rsidR="00946D85" w:rsidRPr="00946D85">
        <w:rPr>
          <w:rFonts w:ascii="Times New Roman" w:hAnsi="Times New Roman" w:cs="Times New Roman"/>
          <w:iCs/>
          <w:sz w:val="20"/>
          <w:szCs w:val="20"/>
        </w:rPr>
        <w:t>oratory</w:t>
      </w:r>
      <w:r w:rsidR="00946D85" w:rsidRPr="00946D85">
        <w:rPr>
          <w:rFonts w:ascii="Times New Roman" w:hAnsi="Times New Roman" w:cs="Times New Roman" w:hint="eastAsia"/>
          <w:iCs/>
          <w:sz w:val="20"/>
          <w:szCs w:val="20"/>
        </w:rPr>
        <w:t xml:space="preserve"> of advanced glass materials</w:t>
      </w:r>
      <w:bookmarkEnd w:id="2"/>
      <w:r w:rsidRPr="00946D85">
        <w:rPr>
          <w:rFonts w:ascii="Times New Roman" w:hAnsi="Times New Roman" w:cs="Times New Roman"/>
          <w:iCs/>
          <w:sz w:val="20"/>
          <w:szCs w:val="20"/>
        </w:rPr>
        <w:t>,</w:t>
      </w:r>
      <w:r w:rsidRPr="004D5BC3">
        <w:rPr>
          <w:rFonts w:ascii="Times New Roman" w:hAnsi="Times New Roman" w:cs="Times New Roman"/>
          <w:sz w:val="20"/>
          <w:szCs w:val="20"/>
        </w:rPr>
        <w:t xml:space="preserve"> Wuhan, China</w:t>
      </w:r>
    </w:p>
    <w:p w14:paraId="07CEEDB1" w14:textId="6A5B5F1B" w:rsidR="00946D85" w:rsidRPr="00946D85" w:rsidRDefault="00946D85" w:rsidP="00946D85">
      <w:pPr>
        <w:spacing w:line="480" w:lineRule="auto"/>
        <w:jc w:val="center"/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Pr="004D5BC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D5BC3">
        <w:rPr>
          <w:rFonts w:ascii="Times New Roman" w:hAnsi="Times New Roman" w:cs="Times New Roman"/>
          <w:sz w:val="20"/>
          <w:szCs w:val="20"/>
        </w:rPr>
        <w:t>Wuhan University of Technology, Material Science and Engineering, Wuhan, China</w:t>
      </w:r>
    </w:p>
    <w:p w14:paraId="09A8626D" w14:textId="28D8D459" w:rsidR="00594B5B" w:rsidRDefault="004D5E49" w:rsidP="00594B5B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D5E49">
        <w:rPr>
          <w:rFonts w:hint="eastAsia"/>
        </w:rPr>
        <w:t xml:space="preserve">E-mail: </w:t>
      </w:r>
      <w:hyperlink r:id="rId8" w:history="1">
        <w:r w:rsidRPr="004D5E49">
          <w:t>xsxia@whut.edu.cn</w:t>
        </w:r>
      </w:hyperlink>
      <w:r w:rsidR="008A6A68">
        <w:rPr>
          <w:rFonts w:hint="eastAsia"/>
        </w:rPr>
        <w:t>, xiazhilin@whut.edu.cn</w:t>
      </w:r>
    </w:p>
    <w:p w14:paraId="69732AA4" w14:textId="5B1E585D" w:rsidR="00594B5B" w:rsidRDefault="00594B5B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630C239" w14:textId="31312529" w:rsidR="00594B5B" w:rsidRDefault="00594B5B" w:rsidP="00594B5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31F0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Section 1.</w:t>
      </w:r>
      <w:r w:rsidR="005431F0" w:rsidRPr="005431F0">
        <w:rPr>
          <w:b/>
          <w:bCs/>
          <w:sz w:val="28"/>
          <w:szCs w:val="28"/>
        </w:rPr>
        <w:t xml:space="preserve"> </w:t>
      </w:r>
      <w:r w:rsidR="005431F0" w:rsidRPr="005431F0">
        <w:rPr>
          <w:rFonts w:ascii="Times New Roman" w:hAnsi="Times New Roman" w:cs="Times New Roman"/>
          <w:b/>
          <w:bCs/>
          <w:sz w:val="28"/>
          <w:szCs w:val="28"/>
        </w:rPr>
        <w:t>Bandgap data of all samples before and after annealing.</w:t>
      </w:r>
    </w:p>
    <w:p w14:paraId="25A493D9" w14:textId="64EA3BDD" w:rsidR="00083C02" w:rsidRDefault="00083C02" w:rsidP="00083C0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83C02">
        <w:rPr>
          <w:rFonts w:ascii="Times New Roman" w:hAnsi="Times New Roman" w:cs="Times New Roman" w:hint="eastAsia"/>
          <w:sz w:val="24"/>
          <w:szCs w:val="24"/>
        </w:rPr>
        <w:t>All</w:t>
      </w:r>
      <w:r w:rsidRPr="00083C02">
        <w:rPr>
          <w:rFonts w:ascii="Times New Roman" w:hAnsi="Times New Roman" w:cs="Times New Roman"/>
          <w:sz w:val="24"/>
          <w:szCs w:val="24"/>
        </w:rPr>
        <w:t xml:space="preserve"> samples were annealed at 500°C, and their bandgap were calculated from the transmittance spectra using the </w:t>
      </w:r>
      <w:proofErr w:type="spellStart"/>
      <w:r w:rsidRPr="00083C02">
        <w:rPr>
          <w:rFonts w:ascii="Times New Roman" w:hAnsi="Times New Roman" w:cs="Times New Roman"/>
          <w:sz w:val="24"/>
          <w:szCs w:val="24"/>
        </w:rPr>
        <w:t>Tauc</w:t>
      </w:r>
      <w:proofErr w:type="spellEnd"/>
      <w:r w:rsidRPr="00083C02">
        <w:rPr>
          <w:rFonts w:ascii="Times New Roman" w:hAnsi="Times New Roman" w:cs="Times New Roman"/>
          <w:sz w:val="24"/>
          <w:szCs w:val="24"/>
        </w:rPr>
        <w:t xml:space="preserve"> equation</w:t>
      </w:r>
      <w:r w:rsidRPr="00083C02">
        <w:rPr>
          <w:rFonts w:ascii="Times New Roman" w:hAnsi="Times New Roman" w:cs="Times New Roman" w:hint="eastAsia"/>
          <w:sz w:val="24"/>
          <w:szCs w:val="24"/>
        </w:rPr>
        <w:t>.</w:t>
      </w:r>
      <w:r w:rsidRPr="00083C02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(Table S1)</w:t>
      </w:r>
    </w:p>
    <w:p w14:paraId="34D8DCCC" w14:textId="56575D2F" w:rsidR="00083C02" w:rsidRDefault="00083C02" w:rsidP="00083C02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F3373D">
        <w:rPr>
          <w:rFonts w:ascii="Times New Roman" w:eastAsia="宋体" w:hAnsi="Times New Roman" w:cs="Times New Roman"/>
          <w:sz w:val="24"/>
          <w:szCs w:val="24"/>
        </w:rPr>
        <w:t>The mass ratio of Ta</w:t>
      </w:r>
      <w:r w:rsidRPr="00F3373D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F3373D">
        <w:rPr>
          <w:rFonts w:ascii="Times New Roman" w:eastAsia="宋体" w:hAnsi="Times New Roman" w:cs="Times New Roman"/>
          <w:sz w:val="24"/>
          <w:szCs w:val="24"/>
        </w:rPr>
        <w:t>O</w:t>
      </w:r>
      <w:r w:rsidRPr="00F3373D">
        <w:rPr>
          <w:rFonts w:ascii="Times New Roman" w:eastAsia="宋体" w:hAnsi="Times New Roman" w:cs="Times New Roman"/>
          <w:sz w:val="24"/>
          <w:szCs w:val="24"/>
          <w:vertAlign w:val="subscript"/>
        </w:rPr>
        <w:t>5</w:t>
      </w:r>
      <w:r w:rsidRPr="00F3373D">
        <w:rPr>
          <w:rFonts w:ascii="Times New Roman" w:eastAsia="宋体" w:hAnsi="Times New Roman" w:cs="Times New Roman"/>
          <w:sz w:val="24"/>
          <w:szCs w:val="24"/>
        </w:rPr>
        <w:t xml:space="preserve"> to TiO</w:t>
      </w:r>
      <w:r w:rsidRPr="00F3373D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F3373D">
        <w:rPr>
          <w:rFonts w:ascii="Times New Roman" w:eastAsia="宋体" w:hAnsi="Times New Roman" w:cs="Times New Roman"/>
          <w:sz w:val="24"/>
          <w:szCs w:val="24"/>
        </w:rPr>
        <w:t>, denoted as m(Ta</w:t>
      </w:r>
      <w:r w:rsidRPr="00F3373D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F3373D">
        <w:rPr>
          <w:rFonts w:ascii="Times New Roman" w:eastAsia="宋体" w:hAnsi="Times New Roman" w:cs="Times New Roman"/>
          <w:sz w:val="24"/>
          <w:szCs w:val="24"/>
        </w:rPr>
        <w:t>O</w:t>
      </w:r>
      <w:r w:rsidRPr="00F3373D">
        <w:rPr>
          <w:rFonts w:ascii="Times New Roman" w:eastAsia="宋体" w:hAnsi="Times New Roman" w:cs="Times New Roman"/>
          <w:sz w:val="24"/>
          <w:szCs w:val="24"/>
          <w:vertAlign w:val="subscript"/>
        </w:rPr>
        <w:t>5</w:t>
      </w:r>
      <w:r w:rsidRPr="00F3373D">
        <w:rPr>
          <w:rFonts w:ascii="Times New Roman" w:eastAsia="宋体" w:hAnsi="Times New Roman" w:cs="Times New Roman"/>
          <w:sz w:val="24"/>
          <w:szCs w:val="24"/>
        </w:rPr>
        <w:t>/TiO</w:t>
      </w:r>
      <w:r w:rsidRPr="00F3373D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F3373D">
        <w:rPr>
          <w:rFonts w:ascii="Times New Roman" w:eastAsia="宋体" w:hAnsi="Times New Roman" w:cs="Times New Roman"/>
          <w:sz w:val="24"/>
          <w:szCs w:val="24"/>
        </w:rPr>
        <w:t xml:space="preserve">), represents the expected ratio during the coating process. </w:t>
      </w:r>
      <w:r w:rsidRPr="00083C02">
        <w:rPr>
          <w:rFonts w:ascii="Times New Roman" w:eastAsia="宋体" w:hAnsi="Times New Roman" w:cs="Times New Roman"/>
          <w:sz w:val="24"/>
          <w:szCs w:val="24"/>
        </w:rPr>
        <w:t>Sample A consists of Ta</w:t>
      </w:r>
      <w:r w:rsidRPr="00083C02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083C02">
        <w:rPr>
          <w:rFonts w:ascii="Times New Roman" w:eastAsia="宋体" w:hAnsi="Times New Roman" w:cs="Times New Roman"/>
          <w:sz w:val="24"/>
          <w:szCs w:val="24"/>
        </w:rPr>
        <w:t>O</w:t>
      </w:r>
      <w:r w:rsidRPr="00083C02">
        <w:rPr>
          <w:rFonts w:ascii="Times New Roman" w:eastAsia="宋体" w:hAnsi="Times New Roman" w:cs="Times New Roman"/>
          <w:sz w:val="24"/>
          <w:szCs w:val="24"/>
          <w:vertAlign w:val="subscript"/>
        </w:rPr>
        <w:t>5</w:t>
      </w:r>
      <w:r w:rsidRPr="00083C02">
        <w:rPr>
          <w:rFonts w:ascii="Times New Roman" w:eastAsia="宋体" w:hAnsi="Times New Roman" w:cs="Times New Roman"/>
          <w:sz w:val="24"/>
          <w:szCs w:val="24"/>
        </w:rPr>
        <w:t xml:space="preserve">, sample B has </w:t>
      </w:r>
      <w:r w:rsidR="00926BA7">
        <w:rPr>
          <w:rFonts w:ascii="Times New Roman" w:eastAsia="宋体" w:hAnsi="Times New Roman" w:cs="Times New Roman" w:hint="eastAsia"/>
          <w:sz w:val="24"/>
          <w:szCs w:val="24"/>
        </w:rPr>
        <w:t>5%TiO</w:t>
      </w:r>
      <w:r w:rsidR="00926BA7" w:rsidRPr="00926BA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083C02">
        <w:rPr>
          <w:rFonts w:ascii="Times New Roman" w:eastAsia="宋体" w:hAnsi="Times New Roman" w:cs="Times New Roman"/>
          <w:sz w:val="24"/>
          <w:szCs w:val="24"/>
        </w:rPr>
        <w:t>, sample C has 10</w:t>
      </w:r>
      <w:r w:rsidR="00C4490A">
        <w:rPr>
          <w:rFonts w:ascii="Times New Roman" w:eastAsia="宋体" w:hAnsi="Times New Roman" w:cs="Times New Roman" w:hint="eastAsia"/>
          <w:sz w:val="24"/>
          <w:szCs w:val="24"/>
        </w:rPr>
        <w:t>%TiO</w:t>
      </w:r>
      <w:r w:rsidR="00C4490A" w:rsidRPr="00926BA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083C02">
        <w:rPr>
          <w:rFonts w:ascii="Times New Roman" w:eastAsia="宋体" w:hAnsi="Times New Roman" w:cs="Times New Roman"/>
          <w:sz w:val="24"/>
          <w:szCs w:val="24"/>
        </w:rPr>
        <w:t xml:space="preserve">, sample D has </w:t>
      </w:r>
      <w:r w:rsidRPr="00083C02">
        <w:rPr>
          <w:rFonts w:ascii="Times New Roman" w:eastAsia="宋体" w:hAnsi="Times New Roman" w:cs="Times New Roman" w:hint="eastAsia"/>
          <w:sz w:val="24"/>
          <w:szCs w:val="24"/>
        </w:rPr>
        <w:t>15</w:t>
      </w:r>
      <w:r w:rsidR="00C4490A">
        <w:rPr>
          <w:rFonts w:ascii="Times New Roman" w:eastAsia="宋体" w:hAnsi="Times New Roman" w:cs="Times New Roman" w:hint="eastAsia"/>
          <w:sz w:val="24"/>
          <w:szCs w:val="24"/>
        </w:rPr>
        <w:t>%TiO</w:t>
      </w:r>
      <w:r w:rsidR="00C4490A" w:rsidRPr="00926BA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083C02">
        <w:rPr>
          <w:rFonts w:ascii="Times New Roman" w:eastAsia="宋体" w:hAnsi="Times New Roman" w:cs="Times New Roman"/>
          <w:sz w:val="24"/>
          <w:szCs w:val="24"/>
        </w:rPr>
        <w:t xml:space="preserve">, sample E has </w:t>
      </w:r>
      <w:r w:rsidRPr="00083C02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083C02">
        <w:rPr>
          <w:rFonts w:ascii="Times New Roman" w:eastAsia="宋体" w:hAnsi="Times New Roman" w:cs="Times New Roman"/>
          <w:sz w:val="24"/>
          <w:szCs w:val="24"/>
        </w:rPr>
        <w:t>0</w:t>
      </w:r>
      <w:r w:rsidR="00C4490A">
        <w:rPr>
          <w:rFonts w:ascii="Times New Roman" w:eastAsia="宋体" w:hAnsi="Times New Roman" w:cs="Times New Roman" w:hint="eastAsia"/>
          <w:sz w:val="24"/>
          <w:szCs w:val="24"/>
        </w:rPr>
        <w:t>%TiO</w:t>
      </w:r>
      <w:r w:rsidR="00C4490A" w:rsidRPr="00926BA7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083C02">
        <w:rPr>
          <w:rFonts w:ascii="Times New Roman" w:eastAsia="宋体" w:hAnsi="Times New Roman" w:cs="Times New Roman"/>
          <w:sz w:val="24"/>
          <w:szCs w:val="24"/>
        </w:rPr>
        <w:t>, and sample F consists of TiO</w:t>
      </w:r>
      <w:r w:rsidRPr="00083C02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083C02">
        <w:rPr>
          <w:rFonts w:ascii="Times New Roman" w:eastAsia="宋体" w:hAnsi="Times New Roman" w:cs="Times New Roman"/>
          <w:sz w:val="24"/>
          <w:szCs w:val="24"/>
        </w:rPr>
        <w:t xml:space="preserve">. </w:t>
      </w:r>
    </w:p>
    <w:p w14:paraId="32628AA2" w14:textId="5D638FAB" w:rsidR="00E44078" w:rsidRDefault="00E44078" w:rsidP="00E4407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31F0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Section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 w:rsidRPr="005431F0">
        <w:rPr>
          <w:rFonts w:ascii="Times New Roman" w:hAnsi="Times New Roman" w:cs="Times New Roman" w:hint="eastAsia"/>
          <w:b/>
          <w:bCs/>
          <w:sz w:val="28"/>
          <w:szCs w:val="28"/>
        </w:rPr>
        <w:t>.</w:t>
      </w:r>
      <w:r w:rsidRPr="005431F0">
        <w:rPr>
          <w:b/>
          <w:bCs/>
          <w:sz w:val="28"/>
          <w:szCs w:val="28"/>
        </w:rPr>
        <w:t xml:space="preserve"> </w:t>
      </w:r>
      <w:r w:rsidR="001D26DC" w:rsidRPr="001D26DC">
        <w:rPr>
          <w:rFonts w:ascii="Times New Roman" w:hAnsi="Times New Roman" w:cs="Times New Roman" w:hint="eastAsia"/>
          <w:b/>
          <w:bCs/>
          <w:sz w:val="28"/>
          <w:szCs w:val="28"/>
        </w:rPr>
        <w:t>Normalized Raman spectrum of samples containing Ta</w:t>
      </w:r>
      <w:r w:rsidR="001D26DC" w:rsidRPr="001D26DC"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2</w:t>
      </w:r>
      <w:r w:rsidR="001D26DC" w:rsidRPr="001D26DC">
        <w:rPr>
          <w:rFonts w:ascii="Times New Roman" w:hAnsi="Times New Roman" w:cs="Times New Roman" w:hint="eastAsia"/>
          <w:b/>
          <w:bCs/>
          <w:sz w:val="28"/>
          <w:szCs w:val="28"/>
        </w:rPr>
        <w:t>O</w:t>
      </w:r>
      <w:r w:rsidR="001D26DC" w:rsidRPr="001D26DC">
        <w:rPr>
          <w:rFonts w:ascii="Times New Roman" w:hAnsi="Times New Roman" w:cs="Times New Roman" w:hint="eastAsia"/>
          <w:b/>
          <w:bCs/>
          <w:sz w:val="28"/>
          <w:szCs w:val="28"/>
          <w:vertAlign w:val="subscript"/>
        </w:rPr>
        <w:t>5</w:t>
      </w:r>
      <w:r w:rsidRPr="00FD337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59E0FD5" w14:textId="4240B122" w:rsidR="00690F19" w:rsidRDefault="00690F19" w:rsidP="00690F19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690F19">
        <w:rPr>
          <w:rFonts w:ascii="Times New Roman" w:eastAsia="宋体" w:hAnsi="Times New Roman" w:cs="Times New Roman"/>
          <w:sz w:val="24"/>
          <w:szCs w:val="24"/>
        </w:rPr>
        <w:t>The primary composition of samples A to E is tantalum oxide, and they exhibit similar spectral bands in the range of 550–750 cm⁻</w:t>
      </w:r>
      <w:r w:rsidRPr="00690F19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690F19">
        <w:rPr>
          <w:rFonts w:ascii="Times New Roman" w:eastAsia="宋体" w:hAnsi="Times New Roman" w:cs="Times New Roman"/>
          <w:sz w:val="24"/>
          <w:szCs w:val="24"/>
        </w:rPr>
        <w:t>, which are predominantly attributed to contributions from the thin film material.</w:t>
      </w:r>
      <w:r w:rsidRPr="00690F19">
        <w:t xml:space="preserve"> </w:t>
      </w:r>
      <w:r w:rsidRPr="00690F19">
        <w:rPr>
          <w:rFonts w:ascii="Times New Roman" w:eastAsia="宋体" w:hAnsi="Times New Roman" w:cs="Times New Roman"/>
          <w:sz w:val="24"/>
          <w:szCs w:val="24"/>
        </w:rPr>
        <w:t>To provide a clearer visualization of the effects of doping and annealing on the Raman spectral bands of the thin films, this region was normalized, as shown in Figure S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690F19">
        <w:rPr>
          <w:rFonts w:ascii="Times New Roman" w:eastAsia="宋体" w:hAnsi="Times New Roman" w:cs="Times New Roman"/>
          <w:sz w:val="24"/>
          <w:szCs w:val="24"/>
        </w:rPr>
        <w:t>.</w:t>
      </w:r>
    </w:p>
    <w:p w14:paraId="282E5700" w14:textId="6569E8E8" w:rsidR="00083C02" w:rsidRDefault="00083C02" w:rsidP="00083C02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80596189"/>
      <w:r w:rsidRPr="005431F0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Section </w:t>
      </w:r>
      <w:r w:rsidR="00E44078">
        <w:rPr>
          <w:rFonts w:ascii="Times New Roman" w:hAnsi="Times New Roman" w:cs="Times New Roman" w:hint="eastAsia"/>
          <w:b/>
          <w:bCs/>
          <w:sz w:val="28"/>
          <w:szCs w:val="28"/>
        </w:rPr>
        <w:t>3</w:t>
      </w:r>
      <w:r w:rsidRPr="005431F0">
        <w:rPr>
          <w:rFonts w:ascii="Times New Roman" w:hAnsi="Times New Roman" w:cs="Times New Roman" w:hint="eastAsia"/>
          <w:b/>
          <w:bCs/>
          <w:sz w:val="28"/>
          <w:szCs w:val="28"/>
        </w:rPr>
        <w:t>.</w:t>
      </w:r>
      <w:r w:rsidRPr="005431F0">
        <w:rPr>
          <w:b/>
          <w:bCs/>
          <w:sz w:val="28"/>
          <w:szCs w:val="28"/>
        </w:rPr>
        <w:t xml:space="preserve"> </w:t>
      </w:r>
      <w:r w:rsidR="00FD3373" w:rsidRPr="00FD3373">
        <w:rPr>
          <w:rFonts w:ascii="Times New Roman" w:hAnsi="Times New Roman" w:cs="Times New Roman"/>
          <w:b/>
          <w:bCs/>
          <w:sz w:val="28"/>
          <w:szCs w:val="28"/>
        </w:rPr>
        <w:t>The XPS spectra and peak fitting results of the thin films.</w:t>
      </w:r>
    </w:p>
    <w:bookmarkEnd w:id="3"/>
    <w:p w14:paraId="28DC8522" w14:textId="571DD6C2" w:rsidR="00016827" w:rsidRDefault="00016827" w:rsidP="00594B5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6827">
        <w:rPr>
          <w:rFonts w:ascii="Times New Roman" w:hAnsi="Times New Roman" w:cs="Times New Roman"/>
          <w:sz w:val="24"/>
          <w:szCs w:val="24"/>
        </w:rPr>
        <w:t xml:space="preserve">The Ta, Ti, and O elements in the thin films were characterized through </w:t>
      </w:r>
      <w:r w:rsidRPr="00016827">
        <w:rPr>
          <w:rFonts w:ascii="Times New Roman" w:hAnsi="Times New Roman" w:cs="Times New Roman" w:hint="eastAsia"/>
          <w:sz w:val="24"/>
          <w:szCs w:val="24"/>
        </w:rPr>
        <w:t>X-ray photoelectron spectroscopy</w:t>
      </w:r>
      <w:r w:rsidR="00C4490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016827">
        <w:rPr>
          <w:rFonts w:ascii="Times New Roman" w:hAnsi="Times New Roman" w:cs="Times New Roman"/>
          <w:sz w:val="24"/>
          <w:szCs w:val="24"/>
        </w:rPr>
        <w:t>XPS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016827">
        <w:rPr>
          <w:rFonts w:ascii="Times New Roman" w:hAnsi="Times New Roman" w:cs="Times New Roman"/>
          <w:sz w:val="24"/>
          <w:szCs w:val="24"/>
        </w:rPr>
        <w:t xml:space="preserve"> analysis.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3373" w:rsidRPr="00FD3373">
        <w:rPr>
          <w:rFonts w:ascii="Times New Roman" w:hAnsi="Times New Roman" w:cs="Times New Roman"/>
          <w:sz w:val="24"/>
          <w:szCs w:val="24"/>
        </w:rPr>
        <w:t>Figure 4 shows the XPS spectra of the films before annealing, while Figure S</w:t>
      </w:r>
      <w:r w:rsidR="00690F19">
        <w:rPr>
          <w:rFonts w:ascii="Times New Roman" w:hAnsi="Times New Roman" w:cs="Times New Roman" w:hint="eastAsia"/>
          <w:sz w:val="24"/>
          <w:szCs w:val="24"/>
        </w:rPr>
        <w:t>2</w:t>
      </w:r>
      <w:r w:rsidR="00FD3373" w:rsidRPr="00FD3373">
        <w:rPr>
          <w:rFonts w:ascii="Times New Roman" w:hAnsi="Times New Roman" w:cs="Times New Roman"/>
          <w:sz w:val="24"/>
          <w:szCs w:val="24"/>
        </w:rPr>
        <w:t xml:space="preserve"> presents the XPS spectra after annealing. The peak fitting results for Ta4f</w:t>
      </w:r>
      <w:r w:rsidRPr="008A2C13">
        <w:rPr>
          <w:vertAlign w:val="subscript"/>
        </w:rPr>
        <w:t>7/2</w:t>
      </w:r>
      <w:r w:rsidR="00FD3373" w:rsidRPr="00FD3373">
        <w:rPr>
          <w:rFonts w:ascii="Times New Roman" w:hAnsi="Times New Roman" w:cs="Times New Roman"/>
          <w:sz w:val="24"/>
          <w:szCs w:val="24"/>
        </w:rPr>
        <w:t xml:space="preserve"> are shown in Table 2, and the peak fitting results for Ti2p</w:t>
      </w:r>
      <w:r w:rsidR="00FD3373" w:rsidRPr="000168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6827">
        <w:rPr>
          <w:rFonts w:ascii="Times New Roman" w:hAnsi="Times New Roman" w:cs="Times New Roman" w:hint="eastAsia"/>
          <w:sz w:val="24"/>
          <w:szCs w:val="24"/>
          <w:vertAlign w:val="subscript"/>
        </w:rPr>
        <w:t>/2</w:t>
      </w:r>
      <w:r w:rsidR="00FD3373" w:rsidRPr="00FD3373">
        <w:rPr>
          <w:rFonts w:ascii="Times New Roman" w:hAnsi="Times New Roman" w:cs="Times New Roman"/>
          <w:sz w:val="24"/>
          <w:szCs w:val="24"/>
        </w:rPr>
        <w:t xml:space="preserve"> and O are provided in Table S2.</w:t>
      </w:r>
    </w:p>
    <w:p w14:paraId="21537A66" w14:textId="45F47401" w:rsidR="00016827" w:rsidRDefault="00016827" w:rsidP="0001682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31F0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Section </w:t>
      </w:r>
      <w:r w:rsidR="00E44078">
        <w:rPr>
          <w:rFonts w:ascii="Times New Roman" w:hAnsi="Times New Roman" w:cs="Times New Roman" w:hint="eastAsia"/>
          <w:b/>
          <w:bCs/>
          <w:sz w:val="28"/>
          <w:szCs w:val="28"/>
        </w:rPr>
        <w:t>4</w:t>
      </w:r>
      <w:r w:rsidRPr="005431F0">
        <w:rPr>
          <w:rFonts w:ascii="Times New Roman" w:hAnsi="Times New Roman" w:cs="Times New Roman" w:hint="eastAsia"/>
          <w:b/>
          <w:bCs/>
          <w:sz w:val="28"/>
          <w:szCs w:val="28"/>
        </w:rPr>
        <w:t>.</w:t>
      </w:r>
      <w:r w:rsidRPr="005431F0">
        <w:rPr>
          <w:b/>
          <w:bCs/>
          <w:sz w:val="28"/>
          <w:szCs w:val="28"/>
        </w:rPr>
        <w:t xml:space="preserve"> </w:t>
      </w:r>
      <w:r w:rsidRPr="0001682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Relaxation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01682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tructure of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d</w:t>
      </w:r>
      <w:r w:rsidRPr="0001682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oping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c</w:t>
      </w:r>
      <w:r w:rsidRPr="0001682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alculation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m</w:t>
      </w:r>
      <w:r w:rsidRPr="00016827">
        <w:rPr>
          <w:rFonts w:ascii="Times New Roman" w:hAnsi="Times New Roman" w:cs="Times New Roman" w:hint="eastAsia"/>
          <w:b/>
          <w:bCs/>
          <w:sz w:val="28"/>
          <w:szCs w:val="28"/>
        </w:rPr>
        <w:t>odel</w:t>
      </w:r>
    </w:p>
    <w:p w14:paraId="1C7D790C" w14:textId="59449400" w:rsidR="00016827" w:rsidRPr="00016827" w:rsidRDefault="00CC734E" w:rsidP="0001682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CC734E">
        <w:rPr>
          <w:rFonts w:ascii="Times New Roman" w:hAnsi="Times New Roman" w:cs="Times New Roman"/>
          <w:sz w:val="24"/>
          <w:szCs w:val="24"/>
        </w:rPr>
        <w:t xml:space="preserve">oping was performed based on the </w:t>
      </w:r>
      <w:r w:rsidRPr="00F3373D">
        <w:rPr>
          <w:rFonts w:ascii="Times New Roman" w:eastAsia="宋体" w:hAnsi="Times New Roman" w:cs="Times New Roman"/>
          <w:sz w:val="24"/>
          <w:szCs w:val="24"/>
        </w:rPr>
        <w:t>Ta</w:t>
      </w:r>
      <w:r w:rsidRPr="00F3373D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F3373D">
        <w:rPr>
          <w:rFonts w:ascii="Times New Roman" w:eastAsia="宋体" w:hAnsi="Times New Roman" w:cs="Times New Roman"/>
          <w:sz w:val="24"/>
          <w:szCs w:val="24"/>
        </w:rPr>
        <w:t>O</w:t>
      </w:r>
      <w:r w:rsidRPr="00F3373D">
        <w:rPr>
          <w:rFonts w:ascii="Times New Roman" w:eastAsia="宋体" w:hAnsi="Times New Roman" w:cs="Times New Roman"/>
          <w:sz w:val="24"/>
          <w:szCs w:val="24"/>
          <w:vertAlign w:val="subscript"/>
        </w:rPr>
        <w:t>5</w:t>
      </w:r>
      <w:r w:rsidRPr="00CC734E">
        <w:rPr>
          <w:rFonts w:ascii="Times New Roman" w:hAnsi="Times New Roman" w:cs="Times New Roman"/>
          <w:sz w:val="24"/>
          <w:szCs w:val="24"/>
        </w:rPr>
        <w:t xml:space="preserve"> model obtained from molecular dynamics simulations. The results following structural relaxation after doping are presented in </w:t>
      </w:r>
      <w:r w:rsidRPr="00CC734E"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690F19">
        <w:rPr>
          <w:rFonts w:ascii="Times New Roman" w:hAnsi="Times New Roman" w:cs="Times New Roman" w:hint="eastAsia"/>
          <w:sz w:val="24"/>
          <w:szCs w:val="24"/>
        </w:rPr>
        <w:t>3</w:t>
      </w:r>
      <w:r w:rsidRPr="00CC734E">
        <w:rPr>
          <w:rFonts w:ascii="Times New Roman" w:hAnsi="Times New Roman" w:cs="Times New Roman"/>
          <w:sz w:val="24"/>
          <w:szCs w:val="24"/>
        </w:rPr>
        <w:t>.</w:t>
      </w:r>
    </w:p>
    <w:p w14:paraId="6DACC239" w14:textId="36017640" w:rsidR="0079464A" w:rsidRDefault="0079464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D85DC89" w14:textId="77777777" w:rsidR="0079464A" w:rsidRPr="00DF1444" w:rsidRDefault="0079464A" w:rsidP="0079464A">
      <w:pPr>
        <w:spacing w:beforeLines="50" w:before="156"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4" w:name="_Hlk172901114"/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 xml:space="preserve">Table 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Optical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b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and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g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aps of the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ilms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b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efore and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fter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nnealing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9464A" w:rsidRPr="006D6EDA" w14:paraId="20CF21FC" w14:textId="77777777" w:rsidTr="00CF5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65" w:type="dxa"/>
            <w:tcBorders>
              <w:bottom w:val="nil"/>
            </w:tcBorders>
          </w:tcPr>
          <w:p w14:paraId="136A7A1E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Sample ID</w:t>
            </w:r>
          </w:p>
        </w:tc>
        <w:tc>
          <w:tcPr>
            <w:tcW w:w="2765" w:type="dxa"/>
          </w:tcPr>
          <w:p w14:paraId="76DB9E99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Optical bandgap(eV)</w:t>
            </w:r>
          </w:p>
        </w:tc>
        <w:tc>
          <w:tcPr>
            <w:tcW w:w="2766" w:type="dxa"/>
          </w:tcPr>
          <w:p w14:paraId="62603B48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</w:p>
        </w:tc>
      </w:tr>
      <w:tr w:rsidR="0079464A" w:rsidRPr="006D6EDA" w14:paraId="2F0FABAF" w14:textId="77777777" w:rsidTr="00CF59F9">
        <w:tc>
          <w:tcPr>
            <w:tcW w:w="2765" w:type="dxa"/>
            <w:tcBorders>
              <w:top w:val="nil"/>
              <w:bottom w:val="single" w:sz="6" w:space="0" w:color="auto"/>
            </w:tcBorders>
          </w:tcPr>
          <w:p w14:paraId="4557787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6" w:space="0" w:color="auto"/>
              <w:bottom w:val="single" w:sz="6" w:space="0" w:color="auto"/>
            </w:tcBorders>
          </w:tcPr>
          <w:p w14:paraId="47B47439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A</w:t>
            </w:r>
            <w:r w:rsidRPr="006D6EDA">
              <w:rPr>
                <w:rFonts w:hint="eastAsia"/>
                <w:sz w:val="24"/>
                <w:szCs w:val="24"/>
              </w:rPr>
              <w:t>s deposited</w:t>
            </w:r>
          </w:p>
        </w:tc>
        <w:tc>
          <w:tcPr>
            <w:tcW w:w="2766" w:type="dxa"/>
            <w:tcBorders>
              <w:top w:val="single" w:sz="6" w:space="0" w:color="auto"/>
              <w:bottom w:val="single" w:sz="6" w:space="0" w:color="auto"/>
            </w:tcBorders>
          </w:tcPr>
          <w:p w14:paraId="70DB7B2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Annealed</w:t>
            </w:r>
          </w:p>
        </w:tc>
      </w:tr>
      <w:tr w:rsidR="0079464A" w:rsidRPr="006D6EDA" w14:paraId="4FD3B690" w14:textId="77777777" w:rsidTr="00CF59F9">
        <w:tc>
          <w:tcPr>
            <w:tcW w:w="2765" w:type="dxa"/>
            <w:tcBorders>
              <w:top w:val="single" w:sz="6" w:space="0" w:color="auto"/>
            </w:tcBorders>
          </w:tcPr>
          <w:p w14:paraId="073A147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5" w:type="dxa"/>
            <w:tcBorders>
              <w:top w:val="single" w:sz="6" w:space="0" w:color="auto"/>
            </w:tcBorders>
          </w:tcPr>
          <w:p w14:paraId="5A2F11E9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4.169</w:t>
            </w:r>
          </w:p>
        </w:tc>
        <w:tc>
          <w:tcPr>
            <w:tcW w:w="2766" w:type="dxa"/>
            <w:tcBorders>
              <w:top w:val="single" w:sz="6" w:space="0" w:color="auto"/>
            </w:tcBorders>
          </w:tcPr>
          <w:p w14:paraId="5ACEEFD5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4.199</w:t>
            </w:r>
          </w:p>
        </w:tc>
      </w:tr>
      <w:tr w:rsidR="0079464A" w:rsidRPr="006D6EDA" w14:paraId="4DC6D4DC" w14:textId="77777777" w:rsidTr="00CF59F9">
        <w:tc>
          <w:tcPr>
            <w:tcW w:w="2765" w:type="dxa"/>
          </w:tcPr>
          <w:p w14:paraId="080F99A4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2765" w:type="dxa"/>
          </w:tcPr>
          <w:p w14:paraId="5985EE8F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3.953</w:t>
            </w:r>
          </w:p>
        </w:tc>
        <w:tc>
          <w:tcPr>
            <w:tcW w:w="2766" w:type="dxa"/>
          </w:tcPr>
          <w:p w14:paraId="021DD6D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4.034</w:t>
            </w:r>
          </w:p>
        </w:tc>
      </w:tr>
      <w:tr w:rsidR="0079464A" w:rsidRPr="006D6EDA" w14:paraId="276D4833" w14:textId="77777777" w:rsidTr="00CF59F9">
        <w:tc>
          <w:tcPr>
            <w:tcW w:w="2765" w:type="dxa"/>
          </w:tcPr>
          <w:p w14:paraId="5FE0D9F5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2765" w:type="dxa"/>
          </w:tcPr>
          <w:p w14:paraId="50167B46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3.574</w:t>
            </w:r>
          </w:p>
        </w:tc>
        <w:tc>
          <w:tcPr>
            <w:tcW w:w="2766" w:type="dxa"/>
          </w:tcPr>
          <w:p w14:paraId="0983FC28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3.634</w:t>
            </w:r>
          </w:p>
        </w:tc>
      </w:tr>
      <w:tr w:rsidR="0079464A" w:rsidRPr="006D6EDA" w14:paraId="3B292684" w14:textId="77777777" w:rsidTr="00CF59F9">
        <w:tc>
          <w:tcPr>
            <w:tcW w:w="2765" w:type="dxa"/>
          </w:tcPr>
          <w:p w14:paraId="267792D0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2765" w:type="dxa"/>
          </w:tcPr>
          <w:p w14:paraId="5447F793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3.504</w:t>
            </w:r>
          </w:p>
        </w:tc>
        <w:tc>
          <w:tcPr>
            <w:tcW w:w="2766" w:type="dxa"/>
          </w:tcPr>
          <w:p w14:paraId="67F19D37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3.554</w:t>
            </w:r>
          </w:p>
        </w:tc>
      </w:tr>
      <w:tr w:rsidR="0079464A" w:rsidRPr="006D6EDA" w14:paraId="241C8830" w14:textId="77777777" w:rsidTr="00CF59F9">
        <w:tc>
          <w:tcPr>
            <w:tcW w:w="2765" w:type="dxa"/>
            <w:tcBorders>
              <w:bottom w:val="nil"/>
            </w:tcBorders>
          </w:tcPr>
          <w:p w14:paraId="34B7602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2765" w:type="dxa"/>
            <w:tcBorders>
              <w:bottom w:val="nil"/>
            </w:tcBorders>
          </w:tcPr>
          <w:p w14:paraId="79EFCB7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3.415</w:t>
            </w:r>
          </w:p>
        </w:tc>
        <w:tc>
          <w:tcPr>
            <w:tcW w:w="2766" w:type="dxa"/>
            <w:tcBorders>
              <w:bottom w:val="nil"/>
            </w:tcBorders>
          </w:tcPr>
          <w:p w14:paraId="7F5CBF1C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3.478</w:t>
            </w:r>
          </w:p>
        </w:tc>
      </w:tr>
      <w:tr w:rsidR="0079464A" w:rsidRPr="006D6EDA" w14:paraId="6C81E112" w14:textId="77777777" w:rsidTr="00CF59F9">
        <w:tc>
          <w:tcPr>
            <w:tcW w:w="2765" w:type="dxa"/>
            <w:tcBorders>
              <w:top w:val="nil"/>
              <w:bottom w:val="single" w:sz="12" w:space="0" w:color="auto"/>
            </w:tcBorders>
          </w:tcPr>
          <w:p w14:paraId="75A16C61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F</w:t>
            </w:r>
          </w:p>
        </w:tc>
        <w:tc>
          <w:tcPr>
            <w:tcW w:w="2765" w:type="dxa"/>
            <w:tcBorders>
              <w:top w:val="nil"/>
              <w:bottom w:val="single" w:sz="12" w:space="0" w:color="auto"/>
            </w:tcBorders>
          </w:tcPr>
          <w:p w14:paraId="4CC7C85D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3.246</w:t>
            </w:r>
          </w:p>
        </w:tc>
        <w:tc>
          <w:tcPr>
            <w:tcW w:w="2766" w:type="dxa"/>
            <w:tcBorders>
              <w:top w:val="nil"/>
              <w:bottom w:val="single" w:sz="12" w:space="0" w:color="auto"/>
            </w:tcBorders>
          </w:tcPr>
          <w:p w14:paraId="275E6CD5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3.268</w:t>
            </w:r>
          </w:p>
        </w:tc>
      </w:tr>
      <w:bookmarkEnd w:id="4"/>
    </w:tbl>
    <w:p w14:paraId="4DA46A7F" w14:textId="77777777" w:rsidR="0079464A" w:rsidRDefault="0079464A" w:rsidP="0079464A">
      <w:pPr>
        <w:spacing w:beforeLines="50" w:before="156" w:afterLines="50" w:after="156"/>
        <w:rPr>
          <w:rFonts w:ascii="宋体" w:eastAsia="宋体" w:hAnsi="宋体" w:hint="eastAsia"/>
        </w:rPr>
      </w:pPr>
    </w:p>
    <w:p w14:paraId="379666D3" w14:textId="77777777" w:rsidR="0079464A" w:rsidRDefault="0079464A" w:rsidP="0079464A">
      <w:pPr>
        <w:spacing w:beforeLines="50" w:before="156" w:afterLines="50" w:after="156"/>
        <w:rPr>
          <w:rFonts w:ascii="宋体" w:eastAsia="宋体" w:hAnsi="宋体" w:hint="eastAsia"/>
        </w:rPr>
      </w:pPr>
    </w:p>
    <w:p w14:paraId="1FF37A94" w14:textId="095416A3" w:rsidR="0079464A" w:rsidRPr="00DF1444" w:rsidRDefault="0079464A" w:rsidP="0079464A">
      <w:pPr>
        <w:spacing w:beforeLines="50" w:before="156"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Pr="00DF1444"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S2</w:t>
      </w:r>
      <w:r w:rsidRPr="00DF1444">
        <w:rPr>
          <w:rFonts w:ascii="宋体" w:eastAsia="宋体" w:hAnsi="宋体" w:hint="eastAsia"/>
          <w:b/>
          <w:bCs/>
          <w:sz w:val="24"/>
          <w:szCs w:val="24"/>
        </w:rPr>
        <w:t xml:space="preserve">. 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Fitting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r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esults of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Ti2p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  <w:vertAlign w:val="subscript"/>
        </w:rPr>
        <w:t>3/2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O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p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eaks in the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ilms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</w:p>
    <w:tbl>
      <w:tblPr>
        <w:tblStyle w:val="a7"/>
        <w:tblW w:w="8505" w:type="dxa"/>
        <w:jc w:val="center"/>
        <w:tblLook w:val="04A0" w:firstRow="1" w:lastRow="0" w:firstColumn="1" w:lastColumn="0" w:noHBand="0" w:noVBand="1"/>
      </w:tblPr>
      <w:tblGrid>
        <w:gridCol w:w="936"/>
        <w:gridCol w:w="2093"/>
        <w:gridCol w:w="1688"/>
        <w:gridCol w:w="2104"/>
        <w:gridCol w:w="1684"/>
      </w:tblGrid>
      <w:tr w:rsidR="0079464A" w14:paraId="721C09E4" w14:textId="77777777" w:rsidTr="00CF5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858" w:type="dxa"/>
            <w:tcBorders>
              <w:bottom w:val="nil"/>
            </w:tcBorders>
          </w:tcPr>
          <w:p w14:paraId="5AB2560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 xml:space="preserve">Sample </w:t>
            </w:r>
          </w:p>
        </w:tc>
        <w:tc>
          <w:tcPr>
            <w:tcW w:w="3820" w:type="dxa"/>
            <w:gridSpan w:val="2"/>
          </w:tcPr>
          <w:p w14:paraId="069A6731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Ti2p</w:t>
            </w:r>
            <w:r w:rsidRPr="006D6EDA">
              <w:rPr>
                <w:rFonts w:cs="Times New Roman" w:hint="eastAsia"/>
                <w:sz w:val="24"/>
                <w:szCs w:val="24"/>
                <w:vertAlign w:val="subscript"/>
              </w:rPr>
              <w:t>3/2</w:t>
            </w:r>
          </w:p>
        </w:tc>
        <w:tc>
          <w:tcPr>
            <w:tcW w:w="3827" w:type="dxa"/>
            <w:gridSpan w:val="2"/>
          </w:tcPr>
          <w:p w14:paraId="6C757BD2" w14:textId="244B4BB9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O</w:t>
            </w:r>
          </w:p>
        </w:tc>
      </w:tr>
      <w:tr w:rsidR="0079464A" w14:paraId="174B5190" w14:textId="77777777" w:rsidTr="00CF59F9">
        <w:trPr>
          <w:jc w:val="center"/>
        </w:trPr>
        <w:tc>
          <w:tcPr>
            <w:tcW w:w="858" w:type="dxa"/>
            <w:tcBorders>
              <w:top w:val="nil"/>
              <w:bottom w:val="single" w:sz="6" w:space="0" w:color="auto"/>
            </w:tcBorders>
          </w:tcPr>
          <w:p w14:paraId="38B47188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ID</w:t>
            </w:r>
          </w:p>
        </w:tc>
        <w:tc>
          <w:tcPr>
            <w:tcW w:w="2119" w:type="dxa"/>
            <w:tcBorders>
              <w:top w:val="single" w:sz="6" w:space="0" w:color="auto"/>
              <w:bottom w:val="single" w:sz="6" w:space="0" w:color="auto"/>
            </w:tcBorders>
          </w:tcPr>
          <w:p w14:paraId="7D743210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A</w:t>
            </w:r>
            <w:r w:rsidRPr="006D6EDA">
              <w:rPr>
                <w:rFonts w:hint="eastAsia"/>
                <w:sz w:val="24"/>
                <w:szCs w:val="24"/>
              </w:rPr>
              <w:t>s deposited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14:paraId="6DB190D6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Annealing</w:t>
            </w:r>
          </w:p>
        </w:tc>
        <w:tc>
          <w:tcPr>
            <w:tcW w:w="2130" w:type="dxa"/>
            <w:tcBorders>
              <w:top w:val="single" w:sz="6" w:space="0" w:color="auto"/>
              <w:bottom w:val="single" w:sz="6" w:space="0" w:color="auto"/>
            </w:tcBorders>
          </w:tcPr>
          <w:p w14:paraId="500E59DA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sz w:val="24"/>
                <w:szCs w:val="24"/>
              </w:rPr>
              <w:t>A</w:t>
            </w:r>
            <w:r w:rsidRPr="006D6EDA">
              <w:rPr>
                <w:rFonts w:hint="eastAsia"/>
                <w:sz w:val="24"/>
                <w:szCs w:val="24"/>
              </w:rPr>
              <w:t>s deposited</w:t>
            </w:r>
          </w:p>
        </w:tc>
        <w:tc>
          <w:tcPr>
            <w:tcW w:w="1697" w:type="dxa"/>
            <w:tcBorders>
              <w:top w:val="single" w:sz="6" w:space="0" w:color="auto"/>
              <w:bottom w:val="single" w:sz="6" w:space="0" w:color="auto"/>
            </w:tcBorders>
          </w:tcPr>
          <w:p w14:paraId="5199E0A1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Annealing</w:t>
            </w:r>
          </w:p>
        </w:tc>
      </w:tr>
      <w:tr w:rsidR="0079464A" w14:paraId="48BB4861" w14:textId="77777777" w:rsidTr="00CF59F9">
        <w:trPr>
          <w:jc w:val="center"/>
        </w:trPr>
        <w:tc>
          <w:tcPr>
            <w:tcW w:w="858" w:type="dxa"/>
            <w:tcBorders>
              <w:top w:val="single" w:sz="6" w:space="0" w:color="auto"/>
            </w:tcBorders>
          </w:tcPr>
          <w:p w14:paraId="3F84C95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119" w:type="dxa"/>
            <w:tcBorders>
              <w:top w:val="single" w:sz="6" w:space="0" w:color="auto"/>
            </w:tcBorders>
          </w:tcPr>
          <w:p w14:paraId="642C179E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--</w:t>
            </w:r>
          </w:p>
        </w:tc>
        <w:tc>
          <w:tcPr>
            <w:tcW w:w="1701" w:type="dxa"/>
            <w:tcBorders>
              <w:top w:val="single" w:sz="6" w:space="0" w:color="auto"/>
            </w:tcBorders>
          </w:tcPr>
          <w:p w14:paraId="0A92F785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--</w:t>
            </w:r>
          </w:p>
        </w:tc>
        <w:tc>
          <w:tcPr>
            <w:tcW w:w="2130" w:type="dxa"/>
            <w:tcBorders>
              <w:top w:val="single" w:sz="6" w:space="0" w:color="auto"/>
            </w:tcBorders>
          </w:tcPr>
          <w:p w14:paraId="432E6B1B" w14:textId="0D3368B1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529.9</w:t>
            </w:r>
            <w:r w:rsidR="00E33D7B">
              <w:rPr>
                <w:rFonts w:cs="Times New Roman" w:hint="eastAsia"/>
                <w:sz w:val="24"/>
                <w:szCs w:val="24"/>
              </w:rPr>
              <w:t>2</w:t>
            </w:r>
          </w:p>
        </w:tc>
        <w:tc>
          <w:tcPr>
            <w:tcW w:w="1697" w:type="dxa"/>
            <w:tcBorders>
              <w:top w:val="single" w:sz="6" w:space="0" w:color="auto"/>
            </w:tcBorders>
          </w:tcPr>
          <w:p w14:paraId="66CFB0B7" w14:textId="373DFBD9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529.9</w:t>
            </w:r>
            <w:r w:rsidR="00E33D7B">
              <w:rPr>
                <w:rFonts w:cs="Times New Roman" w:hint="eastAsia"/>
                <w:sz w:val="24"/>
                <w:szCs w:val="24"/>
              </w:rPr>
              <w:t>0</w:t>
            </w:r>
          </w:p>
        </w:tc>
      </w:tr>
      <w:tr w:rsidR="0079464A" w14:paraId="5160DB7A" w14:textId="77777777" w:rsidTr="00CF59F9">
        <w:trPr>
          <w:jc w:val="center"/>
        </w:trPr>
        <w:tc>
          <w:tcPr>
            <w:tcW w:w="858" w:type="dxa"/>
          </w:tcPr>
          <w:p w14:paraId="53D47A4B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2119" w:type="dxa"/>
          </w:tcPr>
          <w:p w14:paraId="19646CE9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458.18</w:t>
            </w:r>
          </w:p>
        </w:tc>
        <w:tc>
          <w:tcPr>
            <w:tcW w:w="1701" w:type="dxa"/>
          </w:tcPr>
          <w:p w14:paraId="3CB2DC1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458.17</w:t>
            </w:r>
          </w:p>
        </w:tc>
        <w:tc>
          <w:tcPr>
            <w:tcW w:w="2130" w:type="dxa"/>
          </w:tcPr>
          <w:p w14:paraId="34B1659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529.95</w:t>
            </w:r>
          </w:p>
        </w:tc>
        <w:tc>
          <w:tcPr>
            <w:tcW w:w="1697" w:type="dxa"/>
          </w:tcPr>
          <w:p w14:paraId="14927360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530.02</w:t>
            </w:r>
          </w:p>
        </w:tc>
      </w:tr>
      <w:tr w:rsidR="0079464A" w14:paraId="04E2C1EB" w14:textId="77777777" w:rsidTr="00CF59F9">
        <w:trPr>
          <w:jc w:val="center"/>
        </w:trPr>
        <w:tc>
          <w:tcPr>
            <w:tcW w:w="858" w:type="dxa"/>
          </w:tcPr>
          <w:p w14:paraId="0BD0BA9B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2119" w:type="dxa"/>
          </w:tcPr>
          <w:p w14:paraId="61937345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458.18</w:t>
            </w:r>
          </w:p>
        </w:tc>
        <w:tc>
          <w:tcPr>
            <w:tcW w:w="1701" w:type="dxa"/>
          </w:tcPr>
          <w:p w14:paraId="70BA0949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458.21</w:t>
            </w:r>
          </w:p>
        </w:tc>
        <w:tc>
          <w:tcPr>
            <w:tcW w:w="2130" w:type="dxa"/>
          </w:tcPr>
          <w:p w14:paraId="2C0332F3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529.86</w:t>
            </w:r>
          </w:p>
        </w:tc>
        <w:tc>
          <w:tcPr>
            <w:tcW w:w="1697" w:type="dxa"/>
          </w:tcPr>
          <w:p w14:paraId="11C670D1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529.93</w:t>
            </w:r>
          </w:p>
        </w:tc>
      </w:tr>
      <w:tr w:rsidR="0079464A" w14:paraId="7666C918" w14:textId="77777777" w:rsidTr="00CF59F9">
        <w:trPr>
          <w:jc w:val="center"/>
        </w:trPr>
        <w:tc>
          <w:tcPr>
            <w:tcW w:w="858" w:type="dxa"/>
          </w:tcPr>
          <w:p w14:paraId="0A360C7F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D</w:t>
            </w:r>
          </w:p>
        </w:tc>
        <w:tc>
          <w:tcPr>
            <w:tcW w:w="2119" w:type="dxa"/>
          </w:tcPr>
          <w:p w14:paraId="568A197C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458.21</w:t>
            </w:r>
          </w:p>
        </w:tc>
        <w:tc>
          <w:tcPr>
            <w:tcW w:w="1701" w:type="dxa"/>
          </w:tcPr>
          <w:p w14:paraId="0B00907A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458.18</w:t>
            </w:r>
          </w:p>
        </w:tc>
        <w:tc>
          <w:tcPr>
            <w:tcW w:w="2130" w:type="dxa"/>
          </w:tcPr>
          <w:p w14:paraId="2FB35769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529.85</w:t>
            </w:r>
          </w:p>
        </w:tc>
        <w:tc>
          <w:tcPr>
            <w:tcW w:w="1697" w:type="dxa"/>
          </w:tcPr>
          <w:p w14:paraId="0E2D2EBD" w14:textId="00ADBCDF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</w:t>
            </w:r>
            <w:r w:rsidR="008B4597">
              <w:rPr>
                <w:rFonts w:cs="Times New Roman" w:hint="eastAsia"/>
                <w:sz w:val="24"/>
                <w:szCs w:val="24"/>
              </w:rPr>
              <w:t>95</w:t>
            </w:r>
          </w:p>
        </w:tc>
      </w:tr>
      <w:tr w:rsidR="0079464A" w14:paraId="0A8D89C2" w14:textId="77777777" w:rsidTr="00CF59F9">
        <w:trPr>
          <w:jc w:val="center"/>
        </w:trPr>
        <w:tc>
          <w:tcPr>
            <w:tcW w:w="858" w:type="dxa"/>
          </w:tcPr>
          <w:p w14:paraId="603DA603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E</w:t>
            </w:r>
          </w:p>
        </w:tc>
        <w:tc>
          <w:tcPr>
            <w:tcW w:w="2119" w:type="dxa"/>
          </w:tcPr>
          <w:p w14:paraId="3816AA84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458.28</w:t>
            </w:r>
          </w:p>
        </w:tc>
        <w:tc>
          <w:tcPr>
            <w:tcW w:w="1701" w:type="dxa"/>
          </w:tcPr>
          <w:p w14:paraId="5898533B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458.18</w:t>
            </w:r>
          </w:p>
        </w:tc>
        <w:tc>
          <w:tcPr>
            <w:tcW w:w="2130" w:type="dxa"/>
          </w:tcPr>
          <w:p w14:paraId="66BDF0FF" w14:textId="24983DF9" w:rsidR="0079464A" w:rsidRPr="006D6EDA" w:rsidRDefault="00C40569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529.84</w:t>
            </w:r>
          </w:p>
        </w:tc>
        <w:tc>
          <w:tcPr>
            <w:tcW w:w="1697" w:type="dxa"/>
          </w:tcPr>
          <w:p w14:paraId="1FD35C6D" w14:textId="72AF73C4" w:rsidR="0079464A" w:rsidRPr="006D6EDA" w:rsidRDefault="00C40569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530.00</w:t>
            </w:r>
          </w:p>
        </w:tc>
      </w:tr>
      <w:tr w:rsidR="0079464A" w14:paraId="4F4D61EF" w14:textId="77777777" w:rsidTr="00CF59F9">
        <w:trPr>
          <w:jc w:val="center"/>
        </w:trPr>
        <w:tc>
          <w:tcPr>
            <w:tcW w:w="858" w:type="dxa"/>
          </w:tcPr>
          <w:p w14:paraId="72EA87E1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hint="eastAsia"/>
                <w:sz w:val="24"/>
                <w:szCs w:val="24"/>
              </w:rPr>
              <w:t>F</w:t>
            </w:r>
          </w:p>
        </w:tc>
        <w:tc>
          <w:tcPr>
            <w:tcW w:w="2119" w:type="dxa"/>
          </w:tcPr>
          <w:p w14:paraId="2A6BA99E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458.27</w:t>
            </w:r>
          </w:p>
        </w:tc>
        <w:tc>
          <w:tcPr>
            <w:tcW w:w="1701" w:type="dxa"/>
          </w:tcPr>
          <w:p w14:paraId="7F56D502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458.63</w:t>
            </w:r>
          </w:p>
        </w:tc>
        <w:tc>
          <w:tcPr>
            <w:tcW w:w="2130" w:type="dxa"/>
          </w:tcPr>
          <w:p w14:paraId="413699EC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529.68</w:t>
            </w:r>
          </w:p>
        </w:tc>
        <w:tc>
          <w:tcPr>
            <w:tcW w:w="1697" w:type="dxa"/>
          </w:tcPr>
          <w:p w14:paraId="66BBD7A9" w14:textId="77777777" w:rsidR="0079464A" w:rsidRPr="006D6EDA" w:rsidRDefault="0079464A" w:rsidP="00CF59F9">
            <w:pPr>
              <w:jc w:val="center"/>
              <w:rPr>
                <w:sz w:val="24"/>
                <w:szCs w:val="24"/>
              </w:rPr>
            </w:pPr>
            <w:r w:rsidRPr="006D6EDA">
              <w:rPr>
                <w:rFonts w:cs="Times New Roman" w:hint="eastAsia"/>
                <w:sz w:val="24"/>
                <w:szCs w:val="24"/>
              </w:rPr>
              <w:t>529.79</w:t>
            </w:r>
          </w:p>
        </w:tc>
      </w:tr>
    </w:tbl>
    <w:p w14:paraId="71223E4D" w14:textId="2BCAAF4A" w:rsidR="0079464A" w:rsidRDefault="0079464A" w:rsidP="00594B5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B36228" w14:textId="77777777" w:rsidR="0079464A" w:rsidRDefault="0079464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3269FBB" w14:textId="2D34D793" w:rsidR="00016827" w:rsidRDefault="009B3BBD" w:rsidP="00AF2659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77A05B" wp14:editId="6FDC1869">
            <wp:extent cx="3816258" cy="2966720"/>
            <wp:effectExtent l="0" t="0" r="0" b="5080"/>
            <wp:docPr id="122390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67" cy="29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BAB3" w14:textId="672618EF" w:rsidR="00C81F62" w:rsidRPr="00C81F62" w:rsidRDefault="00690F19" w:rsidP="00C81F62">
      <w:pPr>
        <w:spacing w:afterLines="50" w:after="156" w:line="480" w:lineRule="auto"/>
        <w:rPr>
          <w:rFonts w:eastAsia="宋体" w:hint="eastAsia"/>
          <w:b/>
          <w:bCs/>
        </w:rPr>
      </w:pP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Figure 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="00C81F6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. </w:t>
      </w:r>
      <w:r w:rsidR="00C81F62" w:rsidRPr="00C81F62">
        <w:rPr>
          <w:rFonts w:ascii="Times New Roman" w:eastAsia="宋体" w:hAnsi="Times New Roman" w:cs="Times New Roman"/>
          <w:b/>
          <w:bCs/>
          <w:sz w:val="24"/>
          <w:szCs w:val="24"/>
        </w:rPr>
        <w:t>Normalized Raman spectra of Ti-doped Ta</w:t>
      </w:r>
      <w:r w:rsidR="00C81F62" w:rsidRPr="00C81F62">
        <w:rPr>
          <w:rFonts w:ascii="Times New Roman" w:eastAsia="宋体" w:hAnsi="Times New Roman" w:cs="Times New Roman" w:hint="eastAsia"/>
          <w:b/>
          <w:bCs/>
          <w:sz w:val="24"/>
          <w:szCs w:val="24"/>
          <w:vertAlign w:val="subscript"/>
        </w:rPr>
        <w:t>2</w:t>
      </w:r>
      <w:r w:rsidR="00C81F62" w:rsidRPr="00C81F62">
        <w:rPr>
          <w:rFonts w:ascii="Times New Roman" w:eastAsia="宋体" w:hAnsi="Times New Roman" w:cs="Times New Roman"/>
          <w:b/>
          <w:bCs/>
          <w:sz w:val="24"/>
          <w:szCs w:val="24"/>
        </w:rPr>
        <w:t>O</w:t>
      </w:r>
      <w:r w:rsidR="00C81F62" w:rsidRPr="00C81F62">
        <w:rPr>
          <w:rFonts w:ascii="Times New Roman" w:eastAsia="宋体" w:hAnsi="Times New Roman" w:cs="Times New Roman" w:hint="eastAsia"/>
          <w:b/>
          <w:bCs/>
          <w:sz w:val="24"/>
          <w:szCs w:val="24"/>
          <w:vertAlign w:val="subscript"/>
        </w:rPr>
        <w:t>5</w:t>
      </w:r>
      <w:r w:rsidR="00C81F62" w:rsidRPr="00C81F6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thin film</w:t>
      </w:r>
      <w:r w:rsidR="00C81F6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s </w:t>
      </w:r>
      <w:r w:rsidR="00C81F62" w:rsidRPr="00C81F62">
        <w:rPr>
          <w:rFonts w:ascii="Times New Roman" w:eastAsia="宋体" w:hAnsi="Times New Roman" w:cs="Times New Roman"/>
          <w:b/>
          <w:bCs/>
          <w:sz w:val="24"/>
          <w:szCs w:val="24"/>
        </w:rPr>
        <w:t>in the range of</w:t>
      </w:r>
      <w:r w:rsidR="00C81F6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="00C81F62" w:rsidRPr="00C81F62">
        <w:rPr>
          <w:rFonts w:ascii="Times New Roman" w:eastAsia="宋体" w:hAnsi="Times New Roman" w:cs="Times New Roman"/>
          <w:b/>
          <w:bCs/>
          <w:sz w:val="24"/>
          <w:szCs w:val="24"/>
        </w:rPr>
        <w:t>550</w:t>
      </w:r>
      <w:r w:rsidR="00C81F6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-</w:t>
      </w:r>
      <w:r w:rsidR="00C81F62" w:rsidRPr="00C81F62">
        <w:rPr>
          <w:rFonts w:ascii="Times New Roman" w:eastAsia="宋体" w:hAnsi="Times New Roman" w:cs="Times New Roman"/>
          <w:b/>
          <w:bCs/>
          <w:sz w:val="24"/>
          <w:szCs w:val="24"/>
        </w:rPr>
        <w:t>750 cm</w:t>
      </w:r>
      <w:r w:rsidR="00C81F62" w:rsidRPr="00C81F62">
        <w:rPr>
          <w:rFonts w:ascii="MS Gothic" w:hAnsi="MS Gothic" w:cs="MS Gothic" w:hint="eastAsia"/>
          <w:b/>
          <w:bCs/>
          <w:sz w:val="24"/>
          <w:szCs w:val="24"/>
          <w:vertAlign w:val="superscript"/>
        </w:rPr>
        <w:t>-</w:t>
      </w:r>
      <w:r w:rsidR="00C81F62" w:rsidRPr="00C81F62">
        <w:rPr>
          <w:rFonts w:ascii="宋体" w:eastAsia="宋体" w:hAnsi="宋体" w:cs="宋体" w:hint="eastAsia"/>
          <w:b/>
          <w:bCs/>
          <w:sz w:val="24"/>
          <w:szCs w:val="24"/>
          <w:vertAlign w:val="superscript"/>
        </w:rPr>
        <w:t>1</w:t>
      </w:r>
      <w:r w:rsidR="00C81F62" w:rsidRPr="00C81F62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</w:p>
    <w:p w14:paraId="433BF6D1" w14:textId="3507252B" w:rsidR="00B805B7" w:rsidRPr="00C81F62" w:rsidRDefault="00B805B7" w:rsidP="00C81F62">
      <w:pPr>
        <w:spacing w:afterLines="50" w:after="156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95A0D" w14:textId="77777777" w:rsidR="00B805B7" w:rsidRDefault="00B805B7" w:rsidP="00594B5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3102C3" w14:textId="77777777" w:rsidR="00B805B7" w:rsidRPr="00016827" w:rsidRDefault="00B805B7" w:rsidP="00594B5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E280F6" w14:textId="395B4511" w:rsidR="00594B5B" w:rsidRDefault="00594B5B" w:rsidP="0079464A">
      <w:pPr>
        <w:spacing w:beforeLines="50" w:before="156" w:afterLines="50" w:after="156"/>
        <w:jc w:val="center"/>
        <w:rPr>
          <w:rFonts w:ascii="宋体" w:eastAsia="宋体" w:hAnsi="宋体" w:hint="eastAsia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4D141D14" wp14:editId="5BADBE36">
            <wp:extent cx="5274310" cy="5743476"/>
            <wp:effectExtent l="0" t="0" r="2540" b="0"/>
            <wp:docPr id="4955316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31633" name="图片 49553163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3644" r="-100" b="20831"/>
                    <a:stretch/>
                  </pic:blipFill>
                  <pic:spPr bwMode="auto">
                    <a:xfrm>
                      <a:off x="0" y="0"/>
                      <a:ext cx="5274310" cy="574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B2B2B" w14:textId="5BE5259B" w:rsidR="00AD1F9E" w:rsidRDefault="00882031" w:rsidP="00393EAE">
      <w:pPr>
        <w:spacing w:afterLines="50" w:after="156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Figure </w:t>
      </w:r>
      <w:r w:rsidR="004C32B6"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="00E4407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="004C32B6"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bookmarkStart w:id="5" w:name="_Hlk176207427"/>
      <w:r w:rsidR="002D540C"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Typical XPS </w:t>
      </w:r>
      <w:r w:rsidR="002D540C"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2D540C"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pectra of annealed </w:t>
      </w:r>
      <w:r w:rsidR="002D540C"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</w:t>
      </w:r>
      <w:r w:rsidR="002D540C"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ilms: (a)</w:t>
      </w:r>
      <w:r w:rsidR="002D540C" w:rsidRPr="00DF144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D540C" w:rsidRPr="006D6EDA">
        <w:rPr>
          <w:rFonts w:ascii="Times New Roman" w:eastAsia="宋体" w:hAnsi="Times New Roman" w:cs="Times New Roman"/>
          <w:sz w:val="24"/>
          <w:szCs w:val="24"/>
        </w:rPr>
        <w:t>Ta 4f</w:t>
      </w:r>
      <w:r w:rsidR="002D540C" w:rsidRPr="006D6EDA">
        <w:rPr>
          <w:rFonts w:ascii="Times New Roman" w:eastAsia="宋体" w:hAnsi="Times New Roman" w:cs="Times New Roman" w:hint="eastAsia"/>
          <w:sz w:val="24"/>
          <w:szCs w:val="24"/>
        </w:rPr>
        <w:t>;</w:t>
      </w:r>
      <w:r w:rsidR="002D540C" w:rsidRPr="006D6ED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D540C"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(b)</w:t>
      </w:r>
      <w:r w:rsidR="002D540C" w:rsidRPr="006D6EDA">
        <w:rPr>
          <w:rFonts w:ascii="Times New Roman" w:eastAsia="宋体" w:hAnsi="Times New Roman" w:cs="Times New Roman"/>
          <w:sz w:val="24"/>
          <w:szCs w:val="24"/>
        </w:rPr>
        <w:t xml:space="preserve"> O 1s</w:t>
      </w:r>
      <w:r w:rsidR="00393EA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93EAE" w:rsidRPr="00393EAE"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="00393EAE" w:rsidRPr="00393EAE">
        <w:rPr>
          <w:rFonts w:ascii="Times New Roman" w:eastAsia="宋体" w:hAnsi="Times New Roman" w:cs="Times New Roman"/>
          <w:sz w:val="24"/>
          <w:szCs w:val="24"/>
        </w:rPr>
        <w:t>OI refers to lattice oxygen, OII corresponds to hydroxyl groups, and OIII represents surface-adsorbed oxygen.</w:t>
      </w:r>
      <w:r w:rsidR="00393EAE" w:rsidRPr="00393EAE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="002D540C" w:rsidRPr="006D6EDA">
        <w:rPr>
          <w:rFonts w:ascii="Times New Roman" w:eastAsia="宋体" w:hAnsi="Times New Roman" w:cs="Times New Roman" w:hint="eastAsia"/>
          <w:sz w:val="24"/>
          <w:szCs w:val="24"/>
        </w:rPr>
        <w:t>;</w:t>
      </w:r>
      <w:r w:rsidR="002D540C" w:rsidRPr="006D6ED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D540C"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(c)</w:t>
      </w:r>
      <w:r w:rsidR="002D540C" w:rsidRPr="006D6EDA">
        <w:rPr>
          <w:rFonts w:ascii="Times New Roman" w:eastAsia="宋体" w:hAnsi="Times New Roman" w:cs="Times New Roman"/>
          <w:sz w:val="24"/>
          <w:szCs w:val="24"/>
        </w:rPr>
        <w:t xml:space="preserve"> Ti 2p</w:t>
      </w:r>
      <w:r w:rsidR="002D540C" w:rsidRPr="006D6EDA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0A2BD0B9" w14:textId="77777777" w:rsidR="0079464A" w:rsidRDefault="0079464A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3B5686D4" w14:textId="379F2A48" w:rsidR="00AD1F9E" w:rsidRPr="0079464A" w:rsidRDefault="003F64A5" w:rsidP="007946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2734D652" wp14:editId="310EC48F">
            <wp:extent cx="5441975" cy="1529559"/>
            <wp:effectExtent l="0" t="0" r="6350" b="0"/>
            <wp:docPr id="1443413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13813" name="图片 144341381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5493" r="3457" b="76035"/>
                    <a:stretch/>
                  </pic:blipFill>
                  <pic:spPr bwMode="auto">
                    <a:xfrm>
                      <a:off x="0" y="0"/>
                      <a:ext cx="5475155" cy="15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Figure 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="00E4407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Computational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m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odel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fter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tructural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r</w:t>
      </w:r>
      <w:r w:rsidRPr="00DF1444">
        <w:rPr>
          <w:rFonts w:ascii="Times New Roman" w:eastAsia="宋体" w:hAnsi="Times New Roman" w:cs="Times New Roman"/>
          <w:b/>
          <w:bCs/>
          <w:sz w:val="24"/>
          <w:szCs w:val="24"/>
        </w:rPr>
        <w:t>elaxation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: (a)</w:t>
      </w:r>
      <w:r w:rsidRPr="006D6EDA">
        <w:rPr>
          <w:rFonts w:ascii="Times New Roman" w:hAnsi="Times New Roman" w:cs="Times New Roman" w:hint="eastAsia"/>
          <w:sz w:val="24"/>
          <w:szCs w:val="24"/>
        </w:rPr>
        <w:t xml:space="preserve"> Ta</w:t>
      </w:r>
      <w:r w:rsidRPr="006D6EDA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6D6EDA">
        <w:rPr>
          <w:rFonts w:ascii="Times New Roman" w:hAnsi="Times New Roman" w:cs="Times New Roman" w:hint="eastAsia"/>
          <w:sz w:val="24"/>
          <w:szCs w:val="24"/>
        </w:rPr>
        <w:t>O</w:t>
      </w:r>
      <w:r w:rsidRPr="006D6EDA"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 w:rsidRPr="006D6EDA">
        <w:rPr>
          <w:rFonts w:ascii="Times New Roman" w:hAnsi="Times New Roman" w:cs="Times New Roman" w:hint="eastAsia"/>
          <w:sz w:val="24"/>
          <w:szCs w:val="24"/>
        </w:rPr>
        <w:t>;</w:t>
      </w:r>
      <w:r w:rsidRPr="006D6ED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(b)</w:t>
      </w:r>
      <w:r w:rsidRPr="006D6EDA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</w:rPr>
        <w:t>V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O</w:t>
      </w:r>
      <w:r w:rsidRPr="006D6EDA">
        <w:rPr>
          <w:rFonts w:ascii="Times New Roman" w:hAnsi="Times New Roman" w:cs="Times New Roman" w:hint="eastAsia"/>
          <w:sz w:val="24"/>
          <w:szCs w:val="24"/>
        </w:rPr>
        <w:t>+1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</w:rPr>
        <w:t>Ti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Ta</w:t>
      </w:r>
      <w:r w:rsidRPr="006D6EDA">
        <w:rPr>
          <w:rFonts w:ascii="Times New Roman" w:hAnsi="Times New Roman" w:cs="Times New Roman" w:hint="eastAsia"/>
          <w:sz w:val="24"/>
          <w:szCs w:val="24"/>
        </w:rPr>
        <w:t>;</w:t>
      </w:r>
      <w:r w:rsidRPr="006D6ED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(c)</w:t>
      </w:r>
      <w:r w:rsidRPr="006D6EDA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</w:rPr>
        <w:t>V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O</w:t>
      </w:r>
      <w:r w:rsidRPr="006D6EDA">
        <w:rPr>
          <w:rFonts w:ascii="Times New Roman" w:hAnsi="Times New Roman" w:cs="Times New Roman" w:hint="eastAsia"/>
          <w:sz w:val="24"/>
          <w:szCs w:val="24"/>
        </w:rPr>
        <w:t>+2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</w:rPr>
        <w:t>Ti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Ta</w:t>
      </w:r>
      <w:r w:rsidRPr="006D6EDA">
        <w:rPr>
          <w:rFonts w:ascii="Times New Roman" w:hAnsi="Times New Roman" w:cs="Times New Roman" w:hint="eastAsia"/>
          <w:sz w:val="24"/>
          <w:szCs w:val="24"/>
        </w:rPr>
        <w:t>;</w:t>
      </w:r>
      <w:r w:rsidRPr="006D6EDA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DF14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(d)</w:t>
      </w:r>
      <w:r w:rsidRPr="006D6EDA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</w:rPr>
        <w:t>V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O</w:t>
      </w:r>
      <w:r w:rsidRPr="006D6EDA">
        <w:rPr>
          <w:rFonts w:ascii="Times New Roman" w:hAnsi="Times New Roman" w:cs="Times New Roman" w:hint="eastAsia"/>
          <w:sz w:val="24"/>
          <w:szCs w:val="24"/>
        </w:rPr>
        <w:t>+3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</w:rPr>
        <w:t>Ti</w:t>
      </w:r>
      <w:r w:rsidRPr="006D6ED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Ta</w:t>
      </w:r>
      <w:r w:rsidRPr="006D6EDA">
        <w:rPr>
          <w:rFonts w:ascii="Times New Roman" w:hAnsi="Times New Roman" w:cs="Times New Roman" w:hint="eastAsia"/>
          <w:sz w:val="24"/>
          <w:szCs w:val="24"/>
        </w:rPr>
        <w:t>.</w:t>
      </w:r>
      <w:r w:rsidR="00310D86" w:rsidRPr="00310D86">
        <w:t xml:space="preserve"> </w:t>
      </w:r>
      <w:r w:rsidR="00CC734E" w:rsidRPr="00310D8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CC734E" w:rsidRPr="00310D8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O</w:t>
      </w:r>
      <w:r w:rsidR="00CC734E" w:rsidRPr="00310D86">
        <w:rPr>
          <w:rFonts w:ascii="Times New Roman" w:hAnsi="Times New Roman" w:cs="Times New Roman"/>
          <w:sz w:val="24"/>
          <w:szCs w:val="24"/>
        </w:rPr>
        <w:t xml:space="preserve"> represents an oxygen vacancy, which involves the removal of an </w:t>
      </w:r>
      <w:r w:rsidR="00CC734E">
        <w:rPr>
          <w:rFonts w:ascii="Times New Roman" w:hAnsi="Times New Roman" w:cs="Times New Roman" w:hint="eastAsia"/>
          <w:sz w:val="24"/>
          <w:szCs w:val="24"/>
        </w:rPr>
        <w:t>O</w:t>
      </w:r>
      <w:r w:rsidR="00CC734E" w:rsidRPr="00310D86">
        <w:rPr>
          <w:rFonts w:ascii="Times New Roman" w:hAnsi="Times New Roman" w:cs="Times New Roman"/>
          <w:sz w:val="24"/>
          <w:szCs w:val="24"/>
        </w:rPr>
        <w:t xml:space="preserve">xygen atom. </w:t>
      </w:r>
      <w:proofErr w:type="spellStart"/>
      <w:r w:rsidR="00CC734E" w:rsidRPr="00310D86">
        <w:rPr>
          <w:rFonts w:ascii="Times New Roman" w:hAnsi="Times New Roman" w:cs="Times New Roman"/>
          <w:i/>
          <w:iCs/>
          <w:sz w:val="24"/>
          <w:szCs w:val="24"/>
        </w:rPr>
        <w:t>Ti</w:t>
      </w:r>
      <w:r w:rsidR="00CC734E" w:rsidRPr="00310D8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Ta</w:t>
      </w:r>
      <w:proofErr w:type="spellEnd"/>
      <w:r w:rsidR="00CC734E" w:rsidRPr="00310D86">
        <w:rPr>
          <w:rFonts w:ascii="Times New Roman" w:hAnsi="Times New Roman" w:cs="Times New Roman"/>
          <w:sz w:val="24"/>
          <w:szCs w:val="24"/>
        </w:rPr>
        <w:t xml:space="preserve"> refers to titanium doping, where a titanium atom replaces a tantalum atom.</w:t>
      </w:r>
      <w:r w:rsidR="00CC734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0D86" w:rsidRPr="00310D86">
        <w:rPr>
          <w:rFonts w:ascii="Times New Roman" w:hAnsi="Times New Roman" w:cs="Times New Roman"/>
          <w:sz w:val="24"/>
          <w:szCs w:val="24"/>
        </w:rPr>
        <w:t>In the model, gold atoms represent Ta, red atoms represent O, and blue atoms represent Ti.</w:t>
      </w:r>
      <w:bookmarkEnd w:id="5"/>
    </w:p>
    <w:sectPr w:rsidR="00AD1F9E" w:rsidRPr="0079464A" w:rsidSect="00080456"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72003" w14:textId="77777777" w:rsidR="00E601B4" w:rsidRDefault="00E601B4" w:rsidP="00AD1F9E">
      <w:pPr>
        <w:rPr>
          <w:rFonts w:hint="eastAsia"/>
        </w:rPr>
      </w:pPr>
      <w:r>
        <w:separator/>
      </w:r>
    </w:p>
  </w:endnote>
  <w:endnote w:type="continuationSeparator" w:id="0">
    <w:p w14:paraId="7027A1EC" w14:textId="77777777" w:rsidR="00E601B4" w:rsidRDefault="00E601B4" w:rsidP="00AD1F9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C1B03" w14:textId="7F237D25" w:rsidR="00080456" w:rsidRDefault="00080456" w:rsidP="00F22646">
    <w:pPr>
      <w:pStyle w:val="a5"/>
      <w:rPr>
        <w:rFonts w:hint="eastAsia"/>
      </w:rPr>
    </w:pPr>
  </w:p>
  <w:p w14:paraId="3E5AB647" w14:textId="6708A1CA" w:rsidR="00080456" w:rsidRDefault="00080456">
    <w:pPr>
      <w:pStyle w:val="a5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B4DC5" w14:textId="1361ADC4" w:rsidR="00F22646" w:rsidRDefault="00F22646">
    <w:pPr>
      <w:pStyle w:val="a5"/>
      <w:jc w:val="center"/>
      <w:rPr>
        <w:rFonts w:hint="eastAsia"/>
      </w:rPr>
    </w:pPr>
    <w:r>
      <w:rPr>
        <w:rFonts w:hint="eastAsia"/>
      </w:rPr>
      <w:t>S</w:t>
    </w:r>
    <w:sdt>
      <w:sdtPr>
        <w:id w:val="-151668217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  <w:p w14:paraId="700353AF" w14:textId="77777777" w:rsidR="00F22646" w:rsidRDefault="00F22646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6F9BA" w14:textId="77777777" w:rsidR="00E601B4" w:rsidRDefault="00E601B4" w:rsidP="00AD1F9E">
      <w:pPr>
        <w:rPr>
          <w:rFonts w:hint="eastAsia"/>
        </w:rPr>
      </w:pPr>
      <w:r>
        <w:separator/>
      </w:r>
    </w:p>
  </w:footnote>
  <w:footnote w:type="continuationSeparator" w:id="0">
    <w:p w14:paraId="2047E699" w14:textId="77777777" w:rsidR="00E601B4" w:rsidRDefault="00E601B4" w:rsidP="00AD1F9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BAD"/>
    <w:rsid w:val="00016827"/>
    <w:rsid w:val="00064918"/>
    <w:rsid w:val="00080456"/>
    <w:rsid w:val="00083C02"/>
    <w:rsid w:val="000A59EE"/>
    <w:rsid w:val="000B1A74"/>
    <w:rsid w:val="000D5594"/>
    <w:rsid w:val="00103637"/>
    <w:rsid w:val="00120494"/>
    <w:rsid w:val="00151BC5"/>
    <w:rsid w:val="00151BEA"/>
    <w:rsid w:val="00156B75"/>
    <w:rsid w:val="001626DA"/>
    <w:rsid w:val="001747EC"/>
    <w:rsid w:val="00177DDC"/>
    <w:rsid w:val="001861C7"/>
    <w:rsid w:val="001A2768"/>
    <w:rsid w:val="001D2138"/>
    <w:rsid w:val="001D26DC"/>
    <w:rsid w:val="00200FCD"/>
    <w:rsid w:val="00201EAD"/>
    <w:rsid w:val="00202177"/>
    <w:rsid w:val="00207B3D"/>
    <w:rsid w:val="0025285D"/>
    <w:rsid w:val="00281E17"/>
    <w:rsid w:val="002A1FA3"/>
    <w:rsid w:val="002D540C"/>
    <w:rsid w:val="002E0E7D"/>
    <w:rsid w:val="00310D86"/>
    <w:rsid w:val="00332D50"/>
    <w:rsid w:val="00364409"/>
    <w:rsid w:val="00393EAE"/>
    <w:rsid w:val="00394144"/>
    <w:rsid w:val="003A6D39"/>
    <w:rsid w:val="003C48DB"/>
    <w:rsid w:val="003F4A2B"/>
    <w:rsid w:val="003F64A5"/>
    <w:rsid w:val="00400020"/>
    <w:rsid w:val="00416F5E"/>
    <w:rsid w:val="0043100C"/>
    <w:rsid w:val="00447AED"/>
    <w:rsid w:val="00456522"/>
    <w:rsid w:val="004973D7"/>
    <w:rsid w:val="004C32B6"/>
    <w:rsid w:val="004D1F11"/>
    <w:rsid w:val="004D5E49"/>
    <w:rsid w:val="004E6195"/>
    <w:rsid w:val="004F2BAD"/>
    <w:rsid w:val="00502237"/>
    <w:rsid w:val="00537349"/>
    <w:rsid w:val="005411EC"/>
    <w:rsid w:val="005431F0"/>
    <w:rsid w:val="0058549F"/>
    <w:rsid w:val="00594B5B"/>
    <w:rsid w:val="005C3F45"/>
    <w:rsid w:val="005C54FE"/>
    <w:rsid w:val="0068651D"/>
    <w:rsid w:val="006907D9"/>
    <w:rsid w:val="00690F19"/>
    <w:rsid w:val="006A13DA"/>
    <w:rsid w:val="006B0791"/>
    <w:rsid w:val="006D6EDA"/>
    <w:rsid w:val="0074450C"/>
    <w:rsid w:val="00775F46"/>
    <w:rsid w:val="00785269"/>
    <w:rsid w:val="007935D8"/>
    <w:rsid w:val="0079464A"/>
    <w:rsid w:val="007C3AF3"/>
    <w:rsid w:val="007E37D6"/>
    <w:rsid w:val="007E4086"/>
    <w:rsid w:val="008508B6"/>
    <w:rsid w:val="00872761"/>
    <w:rsid w:val="00882031"/>
    <w:rsid w:val="008A6A68"/>
    <w:rsid w:val="008B4597"/>
    <w:rsid w:val="008B6377"/>
    <w:rsid w:val="008E6D25"/>
    <w:rsid w:val="008F16C4"/>
    <w:rsid w:val="009105A4"/>
    <w:rsid w:val="00926BA7"/>
    <w:rsid w:val="00946D85"/>
    <w:rsid w:val="00952380"/>
    <w:rsid w:val="0096661A"/>
    <w:rsid w:val="0096796C"/>
    <w:rsid w:val="009922D9"/>
    <w:rsid w:val="009B3BBD"/>
    <w:rsid w:val="009D0CF2"/>
    <w:rsid w:val="009D1A06"/>
    <w:rsid w:val="009F5E04"/>
    <w:rsid w:val="00A05170"/>
    <w:rsid w:val="00A157AB"/>
    <w:rsid w:val="00A21551"/>
    <w:rsid w:val="00A2631C"/>
    <w:rsid w:val="00A26872"/>
    <w:rsid w:val="00A268EA"/>
    <w:rsid w:val="00A85419"/>
    <w:rsid w:val="00AA72D2"/>
    <w:rsid w:val="00AB4833"/>
    <w:rsid w:val="00AD1F9E"/>
    <w:rsid w:val="00AE08DE"/>
    <w:rsid w:val="00AF2659"/>
    <w:rsid w:val="00B30C55"/>
    <w:rsid w:val="00B728EA"/>
    <w:rsid w:val="00B77E63"/>
    <w:rsid w:val="00B805B7"/>
    <w:rsid w:val="00B920A0"/>
    <w:rsid w:val="00BB48FA"/>
    <w:rsid w:val="00BC2D4D"/>
    <w:rsid w:val="00BD09E2"/>
    <w:rsid w:val="00BD36C4"/>
    <w:rsid w:val="00BD555A"/>
    <w:rsid w:val="00C37411"/>
    <w:rsid w:val="00C40569"/>
    <w:rsid w:val="00C4490A"/>
    <w:rsid w:val="00C47DDC"/>
    <w:rsid w:val="00C612A3"/>
    <w:rsid w:val="00C749A3"/>
    <w:rsid w:val="00C7593C"/>
    <w:rsid w:val="00C81F62"/>
    <w:rsid w:val="00C85BF2"/>
    <w:rsid w:val="00C86CA4"/>
    <w:rsid w:val="00CC734E"/>
    <w:rsid w:val="00D6357F"/>
    <w:rsid w:val="00D84806"/>
    <w:rsid w:val="00DE2D2F"/>
    <w:rsid w:val="00DF1444"/>
    <w:rsid w:val="00E10835"/>
    <w:rsid w:val="00E16404"/>
    <w:rsid w:val="00E21C62"/>
    <w:rsid w:val="00E23E24"/>
    <w:rsid w:val="00E33D7B"/>
    <w:rsid w:val="00E44078"/>
    <w:rsid w:val="00E601B4"/>
    <w:rsid w:val="00E738BB"/>
    <w:rsid w:val="00EA2595"/>
    <w:rsid w:val="00ED38A7"/>
    <w:rsid w:val="00F22646"/>
    <w:rsid w:val="00F3373D"/>
    <w:rsid w:val="00F64EB2"/>
    <w:rsid w:val="00F673E2"/>
    <w:rsid w:val="00F87D84"/>
    <w:rsid w:val="00FB7F34"/>
    <w:rsid w:val="00FC11A1"/>
    <w:rsid w:val="00FD3373"/>
    <w:rsid w:val="00FE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070B3D"/>
  <w15:chartTrackingRefBased/>
  <w15:docId w15:val="{0F5AD53F-5F13-4039-B616-BF2F478E4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F9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F9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1F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1F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1F9E"/>
    <w:rPr>
      <w:sz w:val="18"/>
      <w:szCs w:val="18"/>
    </w:rPr>
  </w:style>
  <w:style w:type="table" w:customStyle="1" w:styleId="a7">
    <w:name w:val="三线表"/>
    <w:basedOn w:val="a1"/>
    <w:uiPriority w:val="99"/>
    <w:rsid w:val="00AD1F9E"/>
    <w:pPr>
      <w:spacing w:line="360" w:lineRule="atLeast"/>
      <w:jc w:val="right"/>
    </w:pPr>
    <w:rPr>
      <w:rFonts w:ascii="Times New Roman" w:eastAsia="宋体" w:hAnsi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8">
    <w:name w:val="line number"/>
    <w:basedOn w:val="a0"/>
    <w:uiPriority w:val="99"/>
    <w:semiHidden/>
    <w:unhideWhenUsed/>
    <w:rsid w:val="00400020"/>
  </w:style>
  <w:style w:type="character" w:styleId="a9">
    <w:name w:val="Hyperlink"/>
    <w:basedOn w:val="a0"/>
    <w:uiPriority w:val="99"/>
    <w:unhideWhenUsed/>
    <w:qFormat/>
    <w:rsid w:val="004D5E49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D5E49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C81F6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49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5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9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6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7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sxia@whut.edu.c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06E49-78D1-47AF-87BA-E143981F7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8</Pages>
  <Words>555</Words>
  <Characters>3166</Characters>
  <Application>Microsoft Office Word</Application>
  <DocSecurity>0</DocSecurity>
  <Lines>26</Lines>
  <Paragraphs>7</Paragraphs>
  <ScaleCrop>false</ScaleCrop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睿辰 宋</dc:creator>
  <cp:keywords/>
  <dc:description/>
  <cp:lastModifiedBy>睿辰 宋</cp:lastModifiedBy>
  <cp:revision>46</cp:revision>
  <dcterms:created xsi:type="dcterms:W3CDTF">2024-07-25T10:59:00Z</dcterms:created>
  <dcterms:modified xsi:type="dcterms:W3CDTF">2025-03-06T03:12:00Z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debd9a7ab7c34c14e35cb48531afc0ca5b3bd8c973d18f279bff398106c28928</vt:lpwstr>
  </property>
</Properties>
</file>