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0A49D6" w14:textId="2DAD9B8C" w:rsidR="000C72D0" w:rsidRPr="008F3E17" w:rsidRDefault="000C72D0" w:rsidP="4B9502D8">
      <w:pPr>
        <w:spacing w:after="0" w:line="259" w:lineRule="auto"/>
        <w:jc w:val="both"/>
        <w:rPr>
          <w:rFonts w:ascii="Arial" w:eastAsia="Calibri" w:hAnsi="Arial" w:cs="Arial"/>
          <w:color w:val="000000" w:themeColor="text1"/>
          <w:sz w:val="22"/>
          <w:szCs w:val="22"/>
        </w:rPr>
      </w:pPr>
      <w:r w:rsidRPr="4B9502D8">
        <w:rPr>
          <w:rFonts w:ascii="Arial" w:eastAsia="Calibri" w:hAnsi="Arial" w:cs="Arial"/>
          <w:color w:val="000000" w:themeColor="text1"/>
          <w:sz w:val="22"/>
          <w:szCs w:val="22"/>
        </w:rPr>
        <w:t xml:space="preserve">This document describes how we mapped domains from the </w:t>
      </w:r>
      <w:r w:rsidR="15814171" w:rsidRPr="4B9502D8">
        <w:rPr>
          <w:rFonts w:ascii="Arial" w:eastAsia="Calibri" w:hAnsi="Arial" w:cs="Arial"/>
          <w:color w:val="000000" w:themeColor="text1"/>
          <w:sz w:val="22"/>
          <w:szCs w:val="22"/>
        </w:rPr>
        <w:t>2009</w:t>
      </w:r>
      <w:r w:rsidR="7F913BFF" w:rsidRPr="4B9502D8">
        <w:rPr>
          <w:rFonts w:ascii="Arial" w:eastAsia="Calibri" w:hAnsi="Arial" w:cs="Arial"/>
          <w:color w:val="000000" w:themeColor="text1"/>
          <w:sz w:val="22"/>
          <w:szCs w:val="22"/>
        </w:rPr>
        <w:t xml:space="preserve"> </w:t>
      </w:r>
      <w:r w:rsidRPr="4B9502D8">
        <w:rPr>
          <w:rFonts w:ascii="Arial" w:eastAsia="Calibri" w:hAnsi="Arial" w:cs="Arial"/>
          <w:color w:val="000000" w:themeColor="text1"/>
          <w:sz w:val="22"/>
          <w:szCs w:val="22"/>
        </w:rPr>
        <w:t>CFIR to the updated</w:t>
      </w:r>
      <w:r w:rsidR="27889EE9" w:rsidRPr="4B9502D8">
        <w:rPr>
          <w:rFonts w:ascii="Arial" w:eastAsia="Calibri" w:hAnsi="Arial" w:cs="Arial"/>
          <w:color w:val="000000" w:themeColor="text1"/>
          <w:sz w:val="22"/>
          <w:szCs w:val="22"/>
        </w:rPr>
        <w:t xml:space="preserve"> 2022</w:t>
      </w:r>
      <w:r w:rsidRPr="4B9502D8">
        <w:rPr>
          <w:rFonts w:ascii="Arial" w:eastAsia="Calibri" w:hAnsi="Arial" w:cs="Arial"/>
          <w:color w:val="000000" w:themeColor="text1"/>
          <w:sz w:val="22"/>
          <w:szCs w:val="22"/>
        </w:rPr>
        <w:t xml:space="preserve"> CFIR in entering barriers into the CFIR-ERIC Matching Tool for “</w:t>
      </w:r>
      <w:r w:rsidR="00397162">
        <w:rPr>
          <w:rFonts w:ascii="Arial" w:eastAsia="Calibri" w:hAnsi="Arial" w:cs="Arial"/>
          <w:color w:val="000000" w:themeColor="text1"/>
          <w:sz w:val="22"/>
          <w:szCs w:val="22"/>
        </w:rPr>
        <w:t>a</w:t>
      </w:r>
      <w:r w:rsidRPr="4B9502D8">
        <w:rPr>
          <w:rFonts w:ascii="Arial" w:eastAsia="Calibri" w:hAnsi="Arial" w:cs="Arial"/>
          <w:color w:val="000000" w:themeColor="text1"/>
          <w:sz w:val="22"/>
          <w:szCs w:val="22"/>
        </w:rPr>
        <w:t>doption” and “</w:t>
      </w:r>
      <w:r w:rsidR="00397162">
        <w:rPr>
          <w:rFonts w:ascii="Arial" w:eastAsia="Calibri" w:hAnsi="Arial" w:cs="Arial"/>
          <w:color w:val="000000" w:themeColor="text1"/>
          <w:sz w:val="22"/>
          <w:szCs w:val="22"/>
        </w:rPr>
        <w:t>r</w:t>
      </w:r>
      <w:r w:rsidRPr="4B9502D8">
        <w:rPr>
          <w:rFonts w:ascii="Arial" w:eastAsia="Calibri" w:hAnsi="Arial" w:cs="Arial"/>
          <w:color w:val="000000" w:themeColor="text1"/>
          <w:sz w:val="22"/>
          <w:szCs w:val="22"/>
        </w:rPr>
        <w:t>each” outcomes.</w:t>
      </w:r>
    </w:p>
    <w:p w14:paraId="41BF63EB"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66690BA8" w14:textId="194F40E9" w:rsidR="000C72D0" w:rsidRPr="00CD2A0C" w:rsidRDefault="000C72D0" w:rsidP="4B9502D8">
      <w:pPr>
        <w:spacing w:after="0" w:line="259" w:lineRule="auto"/>
        <w:jc w:val="both"/>
        <w:rPr>
          <w:rFonts w:ascii="Arial" w:eastAsia="Calibri" w:hAnsi="Arial" w:cs="Arial"/>
          <w:color w:val="000000" w:themeColor="text1"/>
          <w:sz w:val="22"/>
          <w:szCs w:val="22"/>
        </w:rPr>
      </w:pPr>
      <w:r w:rsidRPr="4B9502D8">
        <w:rPr>
          <w:rFonts w:ascii="Arial" w:eastAsia="Calibri" w:hAnsi="Arial" w:cs="Arial"/>
          <w:color w:val="000000" w:themeColor="text1"/>
          <w:sz w:val="22"/>
          <w:szCs w:val="22"/>
        </w:rPr>
        <w:t xml:space="preserve">2009 CFIR domains and construct are </w:t>
      </w:r>
      <w:r w:rsidRPr="4B9502D8">
        <w:rPr>
          <w:rFonts w:ascii="Arial" w:eastAsia="Calibri" w:hAnsi="Arial" w:cs="Arial"/>
          <w:color w:val="000000" w:themeColor="text1"/>
          <w:sz w:val="22"/>
          <w:szCs w:val="22"/>
          <w:u w:val="single"/>
        </w:rPr>
        <w:t xml:space="preserve">underlined </w:t>
      </w:r>
      <w:r w:rsidRPr="4B9502D8">
        <w:rPr>
          <w:rFonts w:ascii="Arial" w:eastAsia="Calibri" w:hAnsi="Arial" w:cs="Arial"/>
          <w:color w:val="000000" w:themeColor="text1"/>
          <w:sz w:val="22"/>
          <w:szCs w:val="22"/>
        </w:rPr>
        <w:t xml:space="preserve">(see, </w:t>
      </w:r>
      <w:r w:rsidRPr="4B9502D8">
        <w:rPr>
          <w:rFonts w:ascii="Arial" w:eastAsia="Calibri" w:hAnsi="Arial" w:cs="Arial"/>
          <w:color w:val="000000" w:themeColor="text1"/>
          <w:sz w:val="22"/>
          <w:szCs w:val="22"/>
        </w:rPr>
        <w:fldChar w:fldCharType="begin"/>
      </w:r>
      <w:r w:rsidRPr="4B9502D8">
        <w:rPr>
          <w:rFonts w:ascii="Arial" w:eastAsia="Calibri" w:hAnsi="Arial" w:cs="Arial"/>
          <w:color w:val="000000" w:themeColor="text1"/>
          <w:sz w:val="22"/>
          <w:szCs w:val="22"/>
        </w:rPr>
        <w:instrText xml:space="preserve"> ADDIN ZOTERO_ITEM CSL_CITATION {"citationID":"KtdaY3eE","properties":{"formattedCitation":"[47]","plainCitation":"[47]","noteIndex":0},"citationItems":[{"id":5549,"uris":["http://zotero.org/users/1359705/items/W9377SYE"],"itemData":{"id":5549,"type":"article-journal","container-title":"Implementation Science","DOI":"10.1186/1748-5908-4-50","ISSN":"1748-5908","issue":"1","journalAbbreviation":"Implementation Sci","language":"en","page":"50","source":"DOI.org (Crossref)","title":"Fostering implementation of health services research findings into practice: a consolidated framework for advancing implementation science","title-short":"Fostering implementation of health services research findings into practice","URL":"http://implementationscience.biomedcentral.com/articles/10.1186/1748-5908-4-50","volume":"4","author":[{"family":"Damschroder","given":"Laura J"},{"family":"Aron","given":"David C"},{"family":"Keith","given":"Rosalind E"},{"family":"Kirsh","given":"Susan R"},{"family":"Alexander","given":"Jeffery A"},{"family":"Lowery","given":"Julie C"}],"accessed":{"date-parts":[["2022",8,8]]},"issued":{"date-parts":[["2009",12]]}}}],"schema":"https://github.com/citation-style-language/schema/raw/master/csl-citation.json"} </w:instrText>
      </w:r>
      <w:r w:rsidRPr="4B9502D8">
        <w:rPr>
          <w:rFonts w:ascii="Arial" w:eastAsia="Calibri" w:hAnsi="Arial" w:cs="Arial"/>
          <w:color w:val="000000" w:themeColor="text1"/>
          <w:sz w:val="22"/>
          <w:szCs w:val="22"/>
        </w:rPr>
        <w:fldChar w:fldCharType="separate"/>
      </w:r>
      <w:r w:rsidRPr="4B9502D8">
        <w:rPr>
          <w:rFonts w:ascii="Arial" w:eastAsia="Calibri" w:hAnsi="Arial" w:cs="Arial"/>
          <w:noProof/>
          <w:color w:val="000000" w:themeColor="text1"/>
          <w:sz w:val="22"/>
          <w:szCs w:val="22"/>
        </w:rPr>
        <w:t>[47]</w:t>
      </w:r>
      <w:r w:rsidRPr="4B9502D8">
        <w:rPr>
          <w:rFonts w:ascii="Arial" w:eastAsia="Calibri" w:hAnsi="Arial" w:cs="Arial"/>
          <w:color w:val="000000" w:themeColor="text1"/>
          <w:sz w:val="22"/>
          <w:szCs w:val="22"/>
        </w:rPr>
        <w:fldChar w:fldCharType="end"/>
      </w:r>
      <w:r w:rsidRPr="4B9502D8">
        <w:rPr>
          <w:rFonts w:ascii="Arial" w:eastAsia="Calibri" w:hAnsi="Arial" w:cs="Arial"/>
          <w:color w:val="000000" w:themeColor="text1"/>
          <w:sz w:val="22"/>
          <w:szCs w:val="22"/>
        </w:rPr>
        <w:t xml:space="preserve">). 2022 Updated CFIR domains and constructs are in </w:t>
      </w:r>
      <w:r w:rsidRPr="4B9502D8">
        <w:rPr>
          <w:rFonts w:ascii="Arial" w:eastAsia="Calibri" w:hAnsi="Arial" w:cs="Arial"/>
          <w:b/>
          <w:bCs/>
          <w:color w:val="000000" w:themeColor="text1"/>
          <w:sz w:val="22"/>
          <w:szCs w:val="22"/>
        </w:rPr>
        <w:t>bold</w:t>
      </w:r>
      <w:r w:rsidRPr="4B9502D8">
        <w:rPr>
          <w:rFonts w:ascii="Arial" w:eastAsia="Calibri" w:hAnsi="Arial" w:cs="Arial"/>
          <w:color w:val="000000" w:themeColor="text1"/>
          <w:sz w:val="22"/>
          <w:szCs w:val="22"/>
        </w:rPr>
        <w:t xml:space="preserve"> (see, </w:t>
      </w:r>
      <w:r w:rsidRPr="4B9502D8">
        <w:rPr>
          <w:rFonts w:ascii="Arial" w:eastAsia="Calibri" w:hAnsi="Arial" w:cs="Arial"/>
          <w:color w:val="000000" w:themeColor="text1"/>
          <w:sz w:val="22"/>
          <w:szCs w:val="22"/>
        </w:rPr>
        <w:fldChar w:fldCharType="begin"/>
      </w:r>
      <w:r w:rsidRPr="4B9502D8">
        <w:rPr>
          <w:rFonts w:ascii="Arial" w:eastAsia="Calibri" w:hAnsi="Arial" w:cs="Arial"/>
          <w:color w:val="000000" w:themeColor="text1"/>
          <w:sz w:val="22"/>
          <w:szCs w:val="22"/>
        </w:rPr>
        <w:instrText xml:space="preserve"> ADDIN ZOTERO_ITEM CSL_CITATION {"citationID":"ERvwnNIp","properties":{"formattedCitation":"[28]","plainCitation":"[28]","noteIndex":0},"citationItems":[{"id":6407,"uris":["http://zotero.org/users/1359705/items/4Z9VYESL"],"itemData":{"id":6407,"type":"article-journal","abstract":"Abstract\n            \n              Background\n              Many implementation efforts fail, even with highly developed plans for execution, because contextual factors can be powerful forces working against implementation in the real world. The Consolidated Framework for Implementation Research (CFIR) is one of the most commonly used determinant frameworks to assess these contextual factors; however, it has been over 10 years since publication and there is a need for updates. The purpose of this project was to elicit feedback from experienced CFIR users to inform updates to the framework.\n            \n            \n              Methods\n              User feedback was obtained from two sources: (1) a literature review with a systematic search; and (2) a survey of authors who used the CFIR in a published study. Data were combined across both sources and reviewed to identify themes; a consensus approach was used to finalize all CFIR updates. The VA Ann Arbor Healthcare System IRB declared this study exempt from the requirements of 38 CFR 16 based on category 2.\n            \n            \n              Results\n              \n                The systematic search yielded 376 articles that contained the CFIR in the title and/or abstract and 334 unique authors with contact information; 59 articles included feedback on the CFIR. Forty percent (\n                n\n                 = 134/334) of authors completed the survey. The CFIR received positive ratings on most framework sensibility items (e.g., applicability, usability), but respondents also provided recommendations for changes. Overall, updates to the CFIR include revisions to existing domains and constructs as well as the addition, removal, or relocation of constructs. These changes address important critiques of the CFIR, including better centering innovation recipients and adding determinants to equity in implementation.\n              \n            \n            \n              Conclusion\n              The updates in the CFIR reflect feedback from a growing community of CFIR users. Although there are many updates, constructs can be mapped back to the original CFIR to ensure longitudinal consistency. We  encourage users to continue critiquing the CFIR, facilitating the evolution of the framework as implementation science advances.","container-title":"Implementation Science","DOI":"10.1186/s13012-022-01245-0","ISSN":"1748-5908","issue":"1","journalAbbreviation":"Implementation Sci","language":"en","page":"75","source":"DOI.org (Crossref)","title":"The updated Consolidated Framework for Implementation Research based on user feedback","URL":"https://implementationscience.biomedcentral.com/articles/10.1186/s13012-022-01245-0","volume":"17","author":[{"family":"Damschroder","given":"Laura J."},{"family":"Reardon","given":"Caitlin M."},{"family":"Widerquist","given":"Marilla A. Opra"},{"family":"Lowery","given":"Julie"}],"accessed":{"date-parts":[["2023",5,20]]},"issued":{"date-parts":[["2022",10,29]]}}}],"schema":"https://github.com/citation-style-language/schema/raw/master/csl-citation.json"} </w:instrText>
      </w:r>
      <w:r w:rsidRPr="4B9502D8">
        <w:rPr>
          <w:rFonts w:ascii="Arial" w:eastAsia="Calibri" w:hAnsi="Arial" w:cs="Arial"/>
          <w:color w:val="000000" w:themeColor="text1"/>
          <w:sz w:val="22"/>
          <w:szCs w:val="22"/>
        </w:rPr>
        <w:fldChar w:fldCharType="separate"/>
      </w:r>
      <w:r w:rsidRPr="4B9502D8">
        <w:rPr>
          <w:rFonts w:ascii="Arial" w:eastAsia="Calibri" w:hAnsi="Arial" w:cs="Arial"/>
          <w:noProof/>
          <w:color w:val="000000" w:themeColor="text1"/>
          <w:sz w:val="22"/>
          <w:szCs w:val="22"/>
        </w:rPr>
        <w:t>[28]</w:t>
      </w:r>
      <w:r w:rsidRPr="4B9502D8">
        <w:rPr>
          <w:rFonts w:ascii="Arial" w:eastAsia="Calibri" w:hAnsi="Arial" w:cs="Arial"/>
          <w:color w:val="000000" w:themeColor="text1"/>
          <w:sz w:val="22"/>
          <w:szCs w:val="22"/>
        </w:rPr>
        <w:fldChar w:fldCharType="end"/>
      </w:r>
      <w:r w:rsidRPr="4B9502D8">
        <w:rPr>
          <w:rFonts w:ascii="Arial" w:eastAsia="Calibri" w:hAnsi="Arial" w:cs="Arial"/>
          <w:color w:val="000000" w:themeColor="text1"/>
          <w:sz w:val="22"/>
          <w:szCs w:val="22"/>
        </w:rPr>
        <w:t>). Where language co-occurs fully between the 2009 and 20</w:t>
      </w:r>
      <w:r w:rsidR="3B19AB39" w:rsidRPr="4B9502D8">
        <w:rPr>
          <w:rFonts w:ascii="Arial" w:eastAsia="Calibri" w:hAnsi="Arial" w:cs="Arial"/>
          <w:color w:val="000000" w:themeColor="text1"/>
          <w:sz w:val="22"/>
          <w:szCs w:val="22"/>
        </w:rPr>
        <w:t>22</w:t>
      </w:r>
      <w:r w:rsidRPr="4B9502D8">
        <w:rPr>
          <w:rFonts w:ascii="Arial" w:eastAsia="Calibri" w:hAnsi="Arial" w:cs="Arial"/>
          <w:color w:val="000000" w:themeColor="text1"/>
          <w:sz w:val="22"/>
          <w:szCs w:val="22"/>
        </w:rPr>
        <w:t xml:space="preserve"> CFIR definitions, items are </w:t>
      </w:r>
      <w:r w:rsidRPr="4B9502D8">
        <w:rPr>
          <w:rFonts w:ascii="Arial" w:eastAsia="Calibri" w:hAnsi="Arial" w:cs="Arial"/>
          <w:b/>
          <w:bCs/>
          <w:color w:val="000000" w:themeColor="text1"/>
          <w:sz w:val="22"/>
          <w:szCs w:val="22"/>
          <w:u w:val="single"/>
        </w:rPr>
        <w:t>bold underlined</w:t>
      </w:r>
      <w:r w:rsidRPr="4B9502D8">
        <w:rPr>
          <w:rFonts w:ascii="Arial" w:eastAsia="Calibri" w:hAnsi="Arial" w:cs="Arial"/>
          <w:color w:val="000000" w:themeColor="text1"/>
          <w:sz w:val="22"/>
          <w:szCs w:val="22"/>
        </w:rPr>
        <w:t>.</w:t>
      </w:r>
    </w:p>
    <w:p w14:paraId="66F10B57"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484CE43E" w14:textId="36920C97" w:rsidR="000C72D0" w:rsidRPr="008F3E17" w:rsidRDefault="00F129C0" w:rsidP="000C72D0">
      <w:pPr>
        <w:spacing w:after="0" w:line="259" w:lineRule="auto"/>
        <w:rPr>
          <w:rFonts w:ascii="Arial" w:eastAsia="Calibri" w:hAnsi="Arial" w:cs="Arial"/>
          <w:color w:val="000000" w:themeColor="text1"/>
          <w:sz w:val="22"/>
          <w:szCs w:val="22"/>
        </w:rPr>
      </w:pPr>
      <w:r>
        <w:rPr>
          <w:rFonts w:ascii="Arial" w:eastAsia="Calibri" w:hAnsi="Arial" w:cs="Arial"/>
          <w:b/>
          <w:bCs/>
          <w:color w:val="000000" w:themeColor="text1"/>
          <w:sz w:val="22"/>
          <w:szCs w:val="22"/>
          <w:u w:val="single"/>
        </w:rPr>
        <w:t xml:space="preserve">Key </w:t>
      </w:r>
      <w:r w:rsidR="000C72D0" w:rsidRPr="008F3E17">
        <w:rPr>
          <w:rFonts w:ascii="Arial" w:eastAsia="Calibri" w:hAnsi="Arial" w:cs="Arial"/>
          <w:b/>
          <w:bCs/>
          <w:color w:val="000000" w:themeColor="text1"/>
          <w:sz w:val="22"/>
          <w:szCs w:val="22"/>
          <w:u w:val="single"/>
        </w:rPr>
        <w:t>CFIR Barriers Identified for “Adoption”</w:t>
      </w:r>
      <w:r w:rsidR="000C72D0" w:rsidRPr="008F3E17">
        <w:rPr>
          <w:rFonts w:ascii="Arial" w:eastAsia="Calibri" w:hAnsi="Arial" w:cs="Arial"/>
          <w:color w:val="000000" w:themeColor="text1"/>
          <w:sz w:val="22"/>
          <w:szCs w:val="22"/>
        </w:rPr>
        <w:t>:</w:t>
      </w:r>
    </w:p>
    <w:p w14:paraId="48DCFDFB"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61086FC2" w14:textId="31A451EF" w:rsidR="000C72D0" w:rsidRPr="008F3E17" w:rsidRDefault="000C72D0" w:rsidP="000C72D0">
      <w:pPr>
        <w:pStyle w:val="ListParagraph"/>
        <w:numPr>
          <w:ilvl w:val="0"/>
          <w:numId w:val="23"/>
        </w:numPr>
        <w:spacing w:after="0" w:line="259" w:lineRule="auto"/>
        <w:rPr>
          <w:rFonts w:ascii="Arial" w:eastAsia="Calibri" w:hAnsi="Arial" w:cs="Arial"/>
          <w:color w:val="000000" w:themeColor="text1"/>
          <w:sz w:val="22"/>
          <w:szCs w:val="22"/>
        </w:rPr>
      </w:pPr>
      <w:r w:rsidRPr="4C456B9C">
        <w:rPr>
          <w:rFonts w:ascii="Arial" w:eastAsia="Calibri" w:hAnsi="Arial" w:cs="Arial"/>
          <w:color w:val="000000" w:themeColor="text1"/>
          <w:sz w:val="22"/>
          <w:szCs w:val="22"/>
          <w:u w:val="single"/>
        </w:rPr>
        <w:t>Intervention Characteristics</w:t>
      </w:r>
      <w:r w:rsidR="73DDED30" w:rsidRPr="4C456B9C">
        <w:rPr>
          <w:rFonts w:ascii="Arial" w:eastAsia="Calibri" w:hAnsi="Arial" w:cs="Arial"/>
          <w:color w:val="000000" w:themeColor="text1"/>
          <w:sz w:val="22"/>
          <w:szCs w:val="22"/>
        </w:rPr>
        <w:t>/</w:t>
      </w:r>
      <w:r w:rsidR="73DDED30" w:rsidRPr="4C456B9C">
        <w:rPr>
          <w:rFonts w:ascii="Arial" w:eastAsia="Calibri" w:hAnsi="Arial" w:cs="Arial"/>
          <w:b/>
          <w:bCs/>
          <w:color w:val="000000" w:themeColor="text1"/>
          <w:sz w:val="22"/>
          <w:szCs w:val="22"/>
        </w:rPr>
        <w:t>Innovation</w:t>
      </w:r>
    </w:p>
    <w:p w14:paraId="1BB43CB2" w14:textId="77777777" w:rsidR="000C72D0" w:rsidRPr="008F3E17" w:rsidRDefault="000C72D0" w:rsidP="000C72D0">
      <w:pPr>
        <w:pStyle w:val="ListParagraph"/>
        <w:numPr>
          <w:ilvl w:val="1"/>
          <w:numId w:val="23"/>
        </w:numPr>
        <w:spacing w:after="0" w:line="259" w:lineRule="auto"/>
        <w:rPr>
          <w:rFonts w:ascii="Arial" w:eastAsia="Calibri" w:hAnsi="Arial" w:cs="Arial"/>
          <w:color w:val="000000" w:themeColor="text1"/>
          <w:sz w:val="22"/>
          <w:szCs w:val="22"/>
        </w:rPr>
      </w:pPr>
      <w:r w:rsidRPr="008F3E17">
        <w:rPr>
          <w:rFonts w:ascii="Arial" w:eastAsia="Calibri" w:hAnsi="Arial" w:cs="Arial"/>
          <w:color w:val="000000" w:themeColor="text1"/>
          <w:sz w:val="22"/>
          <w:szCs w:val="22"/>
        </w:rPr>
        <w:t>No barriers identified</w:t>
      </w:r>
    </w:p>
    <w:p w14:paraId="6C893C9F"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67E7964C" w14:textId="77777777" w:rsidR="000C72D0" w:rsidRPr="008F3E17" w:rsidRDefault="000C72D0" w:rsidP="000C72D0">
      <w:pPr>
        <w:pStyle w:val="ListParagraph"/>
        <w:numPr>
          <w:ilvl w:val="0"/>
          <w:numId w:val="23"/>
        </w:numPr>
        <w:spacing w:after="0" w:line="259" w:lineRule="auto"/>
        <w:rPr>
          <w:rFonts w:ascii="Arial" w:eastAsia="Calibri" w:hAnsi="Arial" w:cs="Arial"/>
          <w:b/>
          <w:bCs/>
          <w:color w:val="000000" w:themeColor="text1"/>
          <w:sz w:val="22"/>
          <w:szCs w:val="22"/>
          <w:u w:val="single"/>
        </w:rPr>
      </w:pPr>
      <w:r w:rsidRPr="008F3E17">
        <w:rPr>
          <w:rFonts w:ascii="Arial" w:eastAsia="Calibri" w:hAnsi="Arial" w:cs="Arial"/>
          <w:b/>
          <w:bCs/>
          <w:color w:val="000000" w:themeColor="text1"/>
          <w:sz w:val="22"/>
          <w:szCs w:val="22"/>
          <w:u w:val="single"/>
        </w:rPr>
        <w:t>Outer setting</w:t>
      </w:r>
    </w:p>
    <w:p w14:paraId="3A7DC93C" w14:textId="3BC252C0" w:rsidR="000C72D0" w:rsidRPr="008F3E17" w:rsidRDefault="000C72D0" w:rsidP="000C72D0">
      <w:pPr>
        <w:pStyle w:val="ListParagraph"/>
        <w:numPr>
          <w:ilvl w:val="1"/>
          <w:numId w:val="23"/>
        </w:numPr>
        <w:spacing w:after="0" w:line="259" w:lineRule="auto"/>
        <w:rPr>
          <w:rFonts w:ascii="Arial" w:eastAsia="Calibri" w:hAnsi="Arial" w:cs="Arial"/>
          <w:b/>
          <w:bCs/>
          <w:color w:val="000000" w:themeColor="text1"/>
          <w:sz w:val="22"/>
          <w:szCs w:val="22"/>
        </w:rPr>
      </w:pPr>
      <w:r w:rsidRPr="25F9B23D">
        <w:rPr>
          <w:rFonts w:ascii="Arial" w:eastAsia="Calibri" w:hAnsi="Arial" w:cs="Arial"/>
          <w:color w:val="000000" w:themeColor="text1"/>
          <w:sz w:val="22"/>
          <w:szCs w:val="22"/>
          <w:u w:val="single"/>
        </w:rPr>
        <w:t>Patient needs and resources</w:t>
      </w:r>
      <w:r w:rsidRPr="25F9B23D">
        <w:rPr>
          <w:rFonts w:ascii="Arial" w:eastAsia="Calibri" w:hAnsi="Arial" w:cs="Arial"/>
          <w:color w:val="000000" w:themeColor="text1"/>
          <w:sz w:val="22"/>
          <w:szCs w:val="22"/>
        </w:rPr>
        <w:t xml:space="preserve"> = </w:t>
      </w:r>
      <w:r w:rsidRPr="25F9B23D">
        <w:rPr>
          <w:rFonts w:ascii="Arial" w:eastAsia="Calibri" w:hAnsi="Arial" w:cs="Arial"/>
          <w:b/>
          <w:bCs/>
          <w:color w:val="000000" w:themeColor="text1"/>
          <w:sz w:val="22"/>
          <w:szCs w:val="22"/>
        </w:rPr>
        <w:t xml:space="preserve">Local attitudes </w:t>
      </w:r>
      <w:r w:rsidRPr="25F9B23D">
        <w:rPr>
          <w:rFonts w:ascii="Arial" w:eastAsia="Calibri" w:hAnsi="Arial" w:cs="Arial"/>
          <w:color w:val="000000" w:themeColor="text1"/>
          <w:sz w:val="22"/>
          <w:szCs w:val="22"/>
        </w:rPr>
        <w:t xml:space="preserve">and </w:t>
      </w:r>
      <w:r w:rsidR="00402864">
        <w:rPr>
          <w:rFonts w:ascii="Arial" w:eastAsia="Calibri" w:hAnsi="Arial" w:cs="Arial"/>
          <w:b/>
          <w:bCs/>
          <w:color w:val="000000" w:themeColor="text1"/>
          <w:sz w:val="22"/>
          <w:szCs w:val="22"/>
        </w:rPr>
        <w:t>L</w:t>
      </w:r>
      <w:r w:rsidRPr="25F9B23D">
        <w:rPr>
          <w:rFonts w:ascii="Arial" w:eastAsia="Calibri" w:hAnsi="Arial" w:cs="Arial"/>
          <w:b/>
          <w:bCs/>
          <w:color w:val="000000" w:themeColor="text1"/>
          <w:sz w:val="22"/>
          <w:szCs w:val="22"/>
        </w:rPr>
        <w:t>ocal conditions</w:t>
      </w:r>
    </w:p>
    <w:p w14:paraId="069DE4A8" w14:textId="58225418" w:rsidR="000C72D0" w:rsidRPr="008F3E17" w:rsidRDefault="000C72D0" w:rsidP="000C72D0">
      <w:pPr>
        <w:pStyle w:val="ListParagraph"/>
        <w:numPr>
          <w:ilvl w:val="1"/>
          <w:numId w:val="23"/>
        </w:numPr>
        <w:spacing w:after="0" w:line="259" w:lineRule="auto"/>
        <w:rPr>
          <w:rFonts w:ascii="Arial" w:eastAsia="Calibri" w:hAnsi="Arial" w:cs="Arial"/>
          <w:color w:val="000000" w:themeColor="text1"/>
          <w:sz w:val="22"/>
          <w:szCs w:val="22"/>
        </w:rPr>
      </w:pPr>
      <w:r w:rsidRPr="008F3E17">
        <w:rPr>
          <w:rFonts w:ascii="Arial" w:eastAsia="Calibri" w:hAnsi="Arial" w:cs="Arial"/>
          <w:color w:val="000000" w:themeColor="text1"/>
          <w:sz w:val="22"/>
          <w:szCs w:val="22"/>
          <w:u w:val="single"/>
        </w:rPr>
        <w:t>External policy and incentives</w:t>
      </w:r>
      <w:r w:rsidRPr="008F3E17">
        <w:rPr>
          <w:rFonts w:ascii="Arial" w:eastAsia="Calibri" w:hAnsi="Arial" w:cs="Arial"/>
          <w:color w:val="000000" w:themeColor="text1"/>
          <w:sz w:val="22"/>
          <w:szCs w:val="22"/>
        </w:rPr>
        <w:t xml:space="preserve"> = </w:t>
      </w:r>
      <w:r w:rsidRPr="008F3E17">
        <w:rPr>
          <w:rFonts w:ascii="Arial" w:eastAsia="Calibri" w:hAnsi="Arial" w:cs="Arial"/>
          <w:b/>
          <w:bCs/>
          <w:color w:val="000000" w:themeColor="text1"/>
          <w:sz w:val="22"/>
          <w:szCs w:val="22"/>
        </w:rPr>
        <w:t>Financing</w:t>
      </w:r>
      <w:r w:rsidR="00912AF2">
        <w:rPr>
          <w:rFonts w:ascii="Arial" w:eastAsia="Calibri" w:hAnsi="Arial" w:cs="Arial"/>
          <w:color w:val="000000" w:themeColor="text1"/>
          <w:sz w:val="22"/>
          <w:szCs w:val="22"/>
        </w:rPr>
        <w:t xml:space="preserve"> </w:t>
      </w:r>
      <w:r w:rsidR="00D616E4">
        <w:rPr>
          <w:rFonts w:ascii="Arial" w:eastAsia="Calibri" w:hAnsi="Arial" w:cs="Arial"/>
          <w:color w:val="000000" w:themeColor="text1"/>
          <w:sz w:val="22"/>
          <w:szCs w:val="22"/>
        </w:rPr>
        <w:t xml:space="preserve">and </w:t>
      </w:r>
      <w:r w:rsidR="00D616E4">
        <w:rPr>
          <w:rFonts w:ascii="Arial" w:eastAsia="Calibri" w:hAnsi="Arial" w:cs="Arial"/>
          <w:b/>
          <w:bCs/>
          <w:color w:val="000000" w:themeColor="text1"/>
          <w:sz w:val="22"/>
          <w:szCs w:val="22"/>
        </w:rPr>
        <w:t>External Pressure</w:t>
      </w:r>
    </w:p>
    <w:p w14:paraId="7259BD0C"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77B66227" w14:textId="77777777" w:rsidR="000C72D0" w:rsidRPr="009609CB" w:rsidRDefault="000C72D0" w:rsidP="000C72D0">
      <w:pPr>
        <w:pStyle w:val="ListParagraph"/>
        <w:numPr>
          <w:ilvl w:val="0"/>
          <w:numId w:val="23"/>
        </w:numPr>
        <w:spacing w:after="0" w:line="259" w:lineRule="auto"/>
        <w:rPr>
          <w:rFonts w:ascii="Arial" w:eastAsia="Calibri" w:hAnsi="Arial" w:cs="Arial"/>
          <w:b/>
          <w:bCs/>
          <w:color w:val="000000" w:themeColor="text1"/>
          <w:sz w:val="22"/>
          <w:szCs w:val="22"/>
          <w:u w:val="single"/>
        </w:rPr>
      </w:pPr>
      <w:r w:rsidRPr="009609CB">
        <w:rPr>
          <w:rFonts w:ascii="Arial" w:eastAsia="Calibri" w:hAnsi="Arial" w:cs="Arial"/>
          <w:b/>
          <w:bCs/>
          <w:color w:val="000000" w:themeColor="text1"/>
          <w:sz w:val="22"/>
          <w:szCs w:val="22"/>
          <w:u w:val="single"/>
        </w:rPr>
        <w:t>Inner setting</w:t>
      </w:r>
    </w:p>
    <w:p w14:paraId="2AE0687B" w14:textId="77777777" w:rsidR="000C72D0" w:rsidRPr="008F3E17" w:rsidRDefault="000C72D0" w:rsidP="000C72D0">
      <w:pPr>
        <w:pStyle w:val="ListParagraph"/>
        <w:numPr>
          <w:ilvl w:val="1"/>
          <w:numId w:val="23"/>
        </w:numPr>
        <w:spacing w:after="0" w:line="259" w:lineRule="auto"/>
        <w:rPr>
          <w:rFonts w:ascii="Arial" w:eastAsia="Calibri" w:hAnsi="Arial" w:cs="Arial"/>
          <w:color w:val="000000" w:themeColor="text1"/>
          <w:sz w:val="22"/>
          <w:szCs w:val="22"/>
        </w:rPr>
      </w:pPr>
      <w:r w:rsidRPr="4C456B9C">
        <w:rPr>
          <w:rFonts w:ascii="Arial" w:eastAsia="Calibri" w:hAnsi="Arial" w:cs="Arial"/>
          <w:b/>
          <w:bCs/>
          <w:color w:val="000000" w:themeColor="text1"/>
          <w:sz w:val="22"/>
          <w:szCs w:val="22"/>
          <w:u w:val="single"/>
        </w:rPr>
        <w:t>Culture</w:t>
      </w:r>
      <w:r w:rsidRPr="4C456B9C">
        <w:rPr>
          <w:rFonts w:ascii="Arial" w:eastAsia="Calibri" w:hAnsi="Arial" w:cs="Arial"/>
          <w:b/>
          <w:bCs/>
          <w:color w:val="000000" w:themeColor="text1"/>
          <w:sz w:val="22"/>
          <w:szCs w:val="22"/>
        </w:rPr>
        <w:t xml:space="preserve"> </w:t>
      </w:r>
      <w:r w:rsidRPr="4C456B9C">
        <w:rPr>
          <w:rFonts w:ascii="Arial" w:eastAsia="Calibri" w:hAnsi="Arial" w:cs="Arial"/>
          <w:color w:val="000000" w:themeColor="text1"/>
          <w:sz w:val="22"/>
          <w:szCs w:val="22"/>
        </w:rPr>
        <w:t xml:space="preserve">= </w:t>
      </w:r>
      <w:r w:rsidRPr="4C456B9C">
        <w:rPr>
          <w:rFonts w:ascii="Arial" w:eastAsia="Calibri" w:hAnsi="Arial" w:cs="Arial"/>
          <w:b/>
          <w:bCs/>
          <w:color w:val="000000" w:themeColor="text1"/>
          <w:sz w:val="22"/>
          <w:szCs w:val="22"/>
          <w:u w:val="single"/>
        </w:rPr>
        <w:t>Culture</w:t>
      </w:r>
    </w:p>
    <w:p w14:paraId="7E150953"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0813C2C5" w14:textId="77777777" w:rsidR="000C72D0" w:rsidRPr="008F3E17" w:rsidRDefault="000C72D0" w:rsidP="000C72D0">
      <w:pPr>
        <w:pStyle w:val="ListParagraph"/>
        <w:numPr>
          <w:ilvl w:val="0"/>
          <w:numId w:val="23"/>
        </w:numPr>
        <w:spacing w:after="0" w:line="259" w:lineRule="auto"/>
        <w:rPr>
          <w:rFonts w:ascii="Arial" w:eastAsia="Calibri" w:hAnsi="Arial" w:cs="Arial"/>
          <w:b/>
          <w:bCs/>
          <w:color w:val="000000" w:themeColor="text1"/>
          <w:sz w:val="22"/>
          <w:szCs w:val="22"/>
        </w:rPr>
      </w:pPr>
      <w:r w:rsidRPr="008F3E17">
        <w:rPr>
          <w:rFonts w:ascii="Arial" w:eastAsia="Calibri" w:hAnsi="Arial" w:cs="Arial"/>
          <w:color w:val="000000" w:themeColor="text1"/>
          <w:sz w:val="22"/>
          <w:szCs w:val="22"/>
          <w:u w:val="single"/>
        </w:rPr>
        <w:t>Characteristics of Individuals</w:t>
      </w:r>
      <w:r w:rsidRPr="008F3E17">
        <w:rPr>
          <w:rFonts w:ascii="Arial" w:eastAsia="Calibri" w:hAnsi="Arial" w:cs="Arial"/>
          <w:color w:val="000000" w:themeColor="text1"/>
          <w:sz w:val="22"/>
          <w:szCs w:val="22"/>
        </w:rPr>
        <w:t>/</w:t>
      </w:r>
      <w:r w:rsidRPr="008F3E17">
        <w:rPr>
          <w:rFonts w:ascii="Arial" w:eastAsia="Calibri" w:hAnsi="Arial" w:cs="Arial"/>
          <w:b/>
          <w:bCs/>
          <w:color w:val="000000" w:themeColor="text1"/>
          <w:sz w:val="22"/>
          <w:szCs w:val="22"/>
        </w:rPr>
        <w:t>Individuals</w:t>
      </w:r>
    </w:p>
    <w:p w14:paraId="7923BEBA" w14:textId="77777777" w:rsidR="000C72D0" w:rsidRPr="008F3E17" w:rsidRDefault="000C72D0" w:rsidP="000C72D0">
      <w:pPr>
        <w:pStyle w:val="ListParagraph"/>
        <w:numPr>
          <w:ilvl w:val="1"/>
          <w:numId w:val="23"/>
        </w:numPr>
        <w:spacing w:after="0" w:line="259" w:lineRule="auto"/>
        <w:rPr>
          <w:rFonts w:ascii="Arial" w:eastAsia="Calibri" w:hAnsi="Arial" w:cs="Arial"/>
          <w:color w:val="000000" w:themeColor="text1"/>
          <w:sz w:val="22"/>
          <w:szCs w:val="22"/>
        </w:rPr>
      </w:pPr>
      <w:r w:rsidRPr="008F3E17">
        <w:rPr>
          <w:rFonts w:ascii="Arial" w:eastAsia="Calibri" w:hAnsi="Arial" w:cs="Arial"/>
          <w:color w:val="000000" w:themeColor="text1"/>
          <w:sz w:val="22"/>
          <w:szCs w:val="22"/>
          <w:u w:val="single"/>
        </w:rPr>
        <w:t>Self-efficacy</w:t>
      </w:r>
      <w:r w:rsidRPr="008F3E17">
        <w:rPr>
          <w:rFonts w:ascii="Arial" w:eastAsia="Calibri" w:hAnsi="Arial" w:cs="Arial"/>
          <w:color w:val="000000" w:themeColor="text1"/>
          <w:sz w:val="22"/>
          <w:szCs w:val="22"/>
        </w:rPr>
        <w:t xml:space="preserve"> = </w:t>
      </w:r>
      <w:r w:rsidRPr="008F3E17">
        <w:rPr>
          <w:rFonts w:ascii="Arial" w:eastAsia="Calibri" w:hAnsi="Arial" w:cs="Arial"/>
          <w:b/>
          <w:bCs/>
          <w:color w:val="000000" w:themeColor="text1"/>
          <w:sz w:val="22"/>
          <w:szCs w:val="22"/>
        </w:rPr>
        <w:t>Implementation facilitators</w:t>
      </w:r>
      <w:r w:rsidRPr="008F3E17">
        <w:rPr>
          <w:rFonts w:ascii="Arial" w:eastAsia="Calibri" w:hAnsi="Arial" w:cs="Arial"/>
          <w:color w:val="000000" w:themeColor="text1"/>
          <w:sz w:val="22"/>
          <w:szCs w:val="22"/>
        </w:rPr>
        <w:t xml:space="preserve"> and </w:t>
      </w:r>
      <w:r w:rsidRPr="008F3E17">
        <w:rPr>
          <w:rFonts w:ascii="Arial" w:eastAsia="Calibri" w:hAnsi="Arial" w:cs="Arial"/>
          <w:b/>
          <w:bCs/>
          <w:color w:val="000000" w:themeColor="text1"/>
          <w:sz w:val="22"/>
          <w:szCs w:val="22"/>
        </w:rPr>
        <w:t>Implementation team members</w:t>
      </w:r>
    </w:p>
    <w:p w14:paraId="6B58EA7E"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4D28C69A" w14:textId="77777777" w:rsidR="000C72D0" w:rsidRPr="00140752" w:rsidRDefault="000C72D0" w:rsidP="000C72D0">
      <w:pPr>
        <w:pStyle w:val="ListParagraph"/>
        <w:numPr>
          <w:ilvl w:val="0"/>
          <w:numId w:val="23"/>
        </w:numPr>
        <w:spacing w:after="0" w:line="259" w:lineRule="auto"/>
        <w:rPr>
          <w:rFonts w:ascii="Arial" w:eastAsia="Calibri" w:hAnsi="Arial" w:cs="Arial"/>
          <w:color w:val="000000" w:themeColor="text1"/>
          <w:sz w:val="22"/>
          <w:szCs w:val="22"/>
          <w:u w:val="single"/>
        </w:rPr>
      </w:pPr>
      <w:r>
        <w:rPr>
          <w:rFonts w:ascii="Arial" w:eastAsia="Calibri" w:hAnsi="Arial" w:cs="Arial"/>
          <w:color w:val="000000" w:themeColor="text1"/>
          <w:sz w:val="22"/>
          <w:szCs w:val="22"/>
          <w:u w:val="single"/>
        </w:rPr>
        <w:t>Process</w:t>
      </w:r>
      <w:r w:rsidRPr="00140752">
        <w:rPr>
          <w:rFonts w:ascii="Arial" w:eastAsia="Calibri" w:hAnsi="Arial" w:cs="Arial"/>
          <w:color w:val="000000" w:themeColor="text1"/>
          <w:sz w:val="22"/>
          <w:szCs w:val="22"/>
        </w:rPr>
        <w:t>/</w:t>
      </w:r>
      <w:r w:rsidRPr="00140752">
        <w:rPr>
          <w:rFonts w:ascii="Arial" w:eastAsia="Calibri" w:hAnsi="Arial" w:cs="Arial"/>
          <w:b/>
          <w:bCs/>
          <w:color w:val="000000" w:themeColor="text1"/>
          <w:sz w:val="22"/>
          <w:szCs w:val="22"/>
        </w:rPr>
        <w:t>Implementation process</w:t>
      </w:r>
    </w:p>
    <w:p w14:paraId="3057F244" w14:textId="77777777" w:rsidR="000C72D0" w:rsidRPr="008F3E17" w:rsidRDefault="000C72D0" w:rsidP="000C72D0">
      <w:pPr>
        <w:pStyle w:val="ListParagraph"/>
        <w:numPr>
          <w:ilvl w:val="1"/>
          <w:numId w:val="23"/>
        </w:numPr>
        <w:spacing w:after="0" w:line="259" w:lineRule="auto"/>
        <w:rPr>
          <w:rFonts w:ascii="Arial" w:eastAsia="Calibri" w:hAnsi="Arial" w:cs="Arial"/>
          <w:color w:val="000000" w:themeColor="text1"/>
          <w:sz w:val="22"/>
          <w:szCs w:val="22"/>
        </w:rPr>
      </w:pPr>
      <w:r w:rsidRPr="008F3E17">
        <w:rPr>
          <w:rFonts w:ascii="Arial" w:eastAsia="Calibri" w:hAnsi="Arial" w:cs="Arial"/>
          <w:b/>
          <w:bCs/>
          <w:color w:val="000000" w:themeColor="text1"/>
          <w:sz w:val="22"/>
          <w:szCs w:val="22"/>
          <w:u w:val="single"/>
        </w:rPr>
        <w:t>Reflecting and evaluating</w:t>
      </w:r>
      <w:r w:rsidRPr="008F3E17">
        <w:rPr>
          <w:rFonts w:ascii="Arial" w:eastAsia="Calibri" w:hAnsi="Arial" w:cs="Arial"/>
          <w:color w:val="000000" w:themeColor="text1"/>
          <w:sz w:val="22"/>
          <w:szCs w:val="22"/>
        </w:rPr>
        <w:t xml:space="preserve"> = </w:t>
      </w:r>
      <w:r w:rsidRPr="008F3E17">
        <w:rPr>
          <w:rFonts w:ascii="Arial" w:eastAsia="Calibri" w:hAnsi="Arial" w:cs="Arial"/>
          <w:b/>
          <w:bCs/>
          <w:color w:val="000000" w:themeColor="text1"/>
          <w:sz w:val="22"/>
          <w:szCs w:val="22"/>
          <w:u w:val="single"/>
        </w:rPr>
        <w:t>Reflecting and evaluating</w:t>
      </w:r>
    </w:p>
    <w:p w14:paraId="38F5D8E5"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4A8E99E4" w14:textId="39C30B9A" w:rsidR="000C72D0" w:rsidRPr="008F3E17" w:rsidRDefault="00F129C0" w:rsidP="000C72D0">
      <w:pPr>
        <w:spacing w:after="0" w:line="259" w:lineRule="auto"/>
        <w:rPr>
          <w:rFonts w:ascii="Arial" w:eastAsia="Calibri" w:hAnsi="Arial" w:cs="Arial"/>
          <w:b/>
          <w:bCs/>
          <w:color w:val="000000" w:themeColor="text1"/>
          <w:sz w:val="22"/>
          <w:szCs w:val="22"/>
          <w:u w:val="single"/>
        </w:rPr>
      </w:pPr>
      <w:r>
        <w:rPr>
          <w:rFonts w:ascii="Arial" w:eastAsia="Calibri" w:hAnsi="Arial" w:cs="Arial"/>
          <w:b/>
          <w:bCs/>
          <w:color w:val="000000" w:themeColor="text1"/>
          <w:sz w:val="22"/>
          <w:szCs w:val="22"/>
          <w:u w:val="single"/>
        </w:rPr>
        <w:t xml:space="preserve">Key </w:t>
      </w:r>
      <w:r w:rsidR="000C72D0" w:rsidRPr="008F3E17">
        <w:rPr>
          <w:rFonts w:ascii="Arial" w:eastAsia="Calibri" w:hAnsi="Arial" w:cs="Arial"/>
          <w:b/>
          <w:bCs/>
          <w:color w:val="000000" w:themeColor="text1"/>
          <w:sz w:val="22"/>
          <w:szCs w:val="22"/>
          <w:u w:val="single"/>
        </w:rPr>
        <w:t>CFIR Barriers Identified for “Reach”</w:t>
      </w:r>
      <w:r w:rsidR="000C72D0" w:rsidRPr="008F3E17">
        <w:rPr>
          <w:rFonts w:ascii="Arial" w:eastAsia="Calibri" w:hAnsi="Arial" w:cs="Arial"/>
          <w:color w:val="000000" w:themeColor="text1"/>
          <w:sz w:val="22"/>
          <w:szCs w:val="22"/>
        </w:rPr>
        <w:t>:</w:t>
      </w:r>
    </w:p>
    <w:p w14:paraId="5BB28B5B"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6B98FF7E" w14:textId="1AFE29DA" w:rsidR="000C72D0" w:rsidRPr="008F3E17" w:rsidRDefault="000C72D0" w:rsidP="000C72D0">
      <w:pPr>
        <w:pStyle w:val="ListParagraph"/>
        <w:numPr>
          <w:ilvl w:val="0"/>
          <w:numId w:val="23"/>
        </w:numPr>
        <w:spacing w:after="0" w:line="259" w:lineRule="auto"/>
        <w:rPr>
          <w:rFonts w:ascii="Arial" w:eastAsia="Calibri" w:hAnsi="Arial" w:cs="Arial"/>
          <w:color w:val="000000" w:themeColor="text1"/>
          <w:sz w:val="22"/>
          <w:szCs w:val="22"/>
        </w:rPr>
      </w:pPr>
      <w:r w:rsidRPr="25F9B23D">
        <w:rPr>
          <w:rFonts w:ascii="Arial" w:eastAsia="Calibri" w:hAnsi="Arial" w:cs="Arial"/>
          <w:color w:val="000000" w:themeColor="text1"/>
          <w:sz w:val="22"/>
          <w:szCs w:val="22"/>
          <w:u w:val="single"/>
        </w:rPr>
        <w:t>Intervention Characteristics</w:t>
      </w:r>
      <w:r w:rsidR="10C30D92" w:rsidRPr="25F9B23D">
        <w:rPr>
          <w:rFonts w:ascii="Arial" w:eastAsia="Calibri" w:hAnsi="Arial" w:cs="Arial"/>
          <w:color w:val="000000" w:themeColor="text1"/>
          <w:sz w:val="22"/>
          <w:szCs w:val="22"/>
        </w:rPr>
        <w:t>/</w:t>
      </w:r>
      <w:r w:rsidR="10C30D92" w:rsidRPr="25F9B23D">
        <w:rPr>
          <w:rFonts w:ascii="Arial" w:eastAsia="Calibri" w:hAnsi="Arial" w:cs="Arial"/>
          <w:b/>
          <w:bCs/>
          <w:color w:val="000000" w:themeColor="text1"/>
          <w:sz w:val="22"/>
          <w:szCs w:val="22"/>
        </w:rPr>
        <w:t>Innovation</w:t>
      </w:r>
    </w:p>
    <w:p w14:paraId="4B20089F" w14:textId="7D351E7E" w:rsidR="5CE91575" w:rsidRDefault="5CE91575" w:rsidP="25F9B23D">
      <w:pPr>
        <w:pStyle w:val="ListParagraph"/>
        <w:numPr>
          <w:ilvl w:val="1"/>
          <w:numId w:val="23"/>
        </w:numPr>
        <w:spacing w:after="0" w:line="259" w:lineRule="auto"/>
        <w:rPr>
          <w:rFonts w:ascii="Arial" w:eastAsia="Calibri" w:hAnsi="Arial" w:cs="Arial"/>
          <w:color w:val="000000" w:themeColor="text1"/>
          <w:sz w:val="22"/>
          <w:szCs w:val="22"/>
        </w:rPr>
      </w:pPr>
      <w:r w:rsidRPr="25F9B23D">
        <w:rPr>
          <w:rFonts w:ascii="Arial" w:eastAsia="Calibri" w:hAnsi="Arial" w:cs="Arial"/>
          <w:b/>
          <w:bCs/>
          <w:color w:val="000000" w:themeColor="text1"/>
          <w:sz w:val="22"/>
          <w:szCs w:val="22"/>
          <w:u w:val="single"/>
        </w:rPr>
        <w:t>Relative Advantage</w:t>
      </w:r>
      <w:r w:rsidRPr="25F9B23D">
        <w:rPr>
          <w:rFonts w:ascii="Arial" w:eastAsia="Calibri" w:hAnsi="Arial" w:cs="Arial"/>
          <w:color w:val="000000" w:themeColor="text1"/>
          <w:sz w:val="22"/>
          <w:szCs w:val="22"/>
        </w:rPr>
        <w:t xml:space="preserve"> = </w:t>
      </w:r>
      <w:r w:rsidRPr="25F9B23D">
        <w:rPr>
          <w:rFonts w:ascii="Arial" w:eastAsia="Calibri" w:hAnsi="Arial" w:cs="Arial"/>
          <w:b/>
          <w:bCs/>
          <w:color w:val="000000" w:themeColor="text1"/>
          <w:sz w:val="22"/>
          <w:szCs w:val="22"/>
          <w:u w:val="single"/>
        </w:rPr>
        <w:t>Relative Advantage</w:t>
      </w:r>
    </w:p>
    <w:p w14:paraId="0A2F6472" w14:textId="2E327479" w:rsidR="5CE91575" w:rsidRDefault="5CE91575" w:rsidP="25F9B23D">
      <w:pPr>
        <w:pStyle w:val="ListParagraph"/>
        <w:numPr>
          <w:ilvl w:val="1"/>
          <w:numId w:val="23"/>
        </w:numPr>
        <w:spacing w:after="0" w:line="259" w:lineRule="auto"/>
        <w:rPr>
          <w:rFonts w:ascii="Arial" w:eastAsia="Calibri" w:hAnsi="Arial" w:cs="Arial"/>
          <w:color w:val="000000" w:themeColor="text1"/>
          <w:sz w:val="22"/>
          <w:szCs w:val="22"/>
        </w:rPr>
      </w:pPr>
      <w:r w:rsidRPr="25F9B23D">
        <w:rPr>
          <w:rFonts w:ascii="Arial" w:eastAsia="Calibri" w:hAnsi="Arial" w:cs="Arial"/>
          <w:b/>
          <w:bCs/>
          <w:color w:val="000000" w:themeColor="text1"/>
          <w:sz w:val="22"/>
          <w:szCs w:val="22"/>
          <w:u w:val="single"/>
        </w:rPr>
        <w:t>Complexity</w:t>
      </w:r>
      <w:r w:rsidRPr="25F9B23D">
        <w:rPr>
          <w:rFonts w:ascii="Arial" w:eastAsia="Calibri" w:hAnsi="Arial" w:cs="Arial"/>
          <w:b/>
          <w:bCs/>
          <w:color w:val="000000" w:themeColor="text1"/>
          <w:sz w:val="22"/>
          <w:szCs w:val="22"/>
        </w:rPr>
        <w:t xml:space="preserve"> </w:t>
      </w:r>
      <w:r w:rsidRPr="25F9B23D">
        <w:rPr>
          <w:rFonts w:ascii="Arial" w:eastAsia="Calibri" w:hAnsi="Arial" w:cs="Arial"/>
          <w:color w:val="000000" w:themeColor="text1"/>
          <w:sz w:val="22"/>
          <w:szCs w:val="22"/>
        </w:rPr>
        <w:t xml:space="preserve">= </w:t>
      </w:r>
      <w:r w:rsidRPr="25F9B23D">
        <w:rPr>
          <w:rFonts w:ascii="Arial" w:eastAsia="Calibri" w:hAnsi="Arial" w:cs="Arial"/>
          <w:b/>
          <w:bCs/>
          <w:color w:val="000000" w:themeColor="text1"/>
          <w:sz w:val="22"/>
          <w:szCs w:val="22"/>
          <w:u w:val="single"/>
        </w:rPr>
        <w:t>Complexity</w:t>
      </w:r>
    </w:p>
    <w:p w14:paraId="5EB8FD5C"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79DCA090" w14:textId="77777777" w:rsidR="000C72D0" w:rsidRPr="008F3E17" w:rsidRDefault="000C72D0" w:rsidP="000C72D0">
      <w:pPr>
        <w:pStyle w:val="ListParagraph"/>
        <w:numPr>
          <w:ilvl w:val="0"/>
          <w:numId w:val="23"/>
        </w:numPr>
        <w:spacing w:after="0" w:line="259" w:lineRule="auto"/>
        <w:rPr>
          <w:rFonts w:ascii="Arial" w:eastAsia="Calibri" w:hAnsi="Arial" w:cs="Arial"/>
          <w:b/>
          <w:bCs/>
          <w:color w:val="000000" w:themeColor="text1"/>
          <w:sz w:val="22"/>
          <w:szCs w:val="22"/>
          <w:u w:val="single"/>
        </w:rPr>
      </w:pPr>
      <w:r w:rsidRPr="008F3E17">
        <w:rPr>
          <w:rFonts w:ascii="Arial" w:eastAsia="Calibri" w:hAnsi="Arial" w:cs="Arial"/>
          <w:b/>
          <w:bCs/>
          <w:color w:val="000000" w:themeColor="text1"/>
          <w:sz w:val="22"/>
          <w:szCs w:val="22"/>
          <w:u w:val="single"/>
        </w:rPr>
        <w:t>Outer setting</w:t>
      </w:r>
    </w:p>
    <w:p w14:paraId="2008B4F7" w14:textId="725D0622" w:rsidR="000C72D0" w:rsidRPr="008F3E17" w:rsidRDefault="000C72D0" w:rsidP="000C72D0">
      <w:pPr>
        <w:pStyle w:val="ListParagraph"/>
        <w:numPr>
          <w:ilvl w:val="1"/>
          <w:numId w:val="23"/>
        </w:numPr>
        <w:spacing w:after="0" w:line="259" w:lineRule="auto"/>
        <w:rPr>
          <w:rFonts w:ascii="Arial" w:eastAsia="Calibri" w:hAnsi="Arial" w:cs="Arial"/>
          <w:color w:val="000000" w:themeColor="text1"/>
          <w:sz w:val="22"/>
          <w:szCs w:val="22"/>
        </w:rPr>
      </w:pPr>
      <w:r w:rsidRPr="008F3E17">
        <w:rPr>
          <w:rFonts w:ascii="Arial" w:eastAsia="Calibri" w:hAnsi="Arial" w:cs="Arial"/>
          <w:color w:val="000000" w:themeColor="text1"/>
          <w:sz w:val="22"/>
          <w:szCs w:val="22"/>
          <w:u w:val="single"/>
        </w:rPr>
        <w:t>External policies and incentives</w:t>
      </w:r>
      <w:r w:rsidRPr="008F3E17">
        <w:rPr>
          <w:rFonts w:ascii="Arial" w:eastAsia="Calibri" w:hAnsi="Arial" w:cs="Arial"/>
          <w:color w:val="000000" w:themeColor="text1"/>
          <w:sz w:val="22"/>
          <w:szCs w:val="22"/>
        </w:rPr>
        <w:t xml:space="preserve"> = </w:t>
      </w:r>
      <w:r w:rsidRPr="008F3E17">
        <w:rPr>
          <w:rFonts w:ascii="Arial" w:eastAsia="Calibri" w:hAnsi="Arial" w:cs="Arial"/>
          <w:b/>
          <w:bCs/>
          <w:color w:val="000000" w:themeColor="text1"/>
          <w:sz w:val="22"/>
          <w:szCs w:val="22"/>
        </w:rPr>
        <w:t>Financing</w:t>
      </w:r>
      <w:r w:rsidR="00C71AEE">
        <w:rPr>
          <w:rFonts w:ascii="Arial" w:eastAsia="Calibri" w:hAnsi="Arial" w:cs="Arial"/>
          <w:b/>
          <w:bCs/>
          <w:color w:val="000000" w:themeColor="text1"/>
          <w:sz w:val="22"/>
          <w:szCs w:val="22"/>
        </w:rPr>
        <w:t xml:space="preserve"> </w:t>
      </w:r>
      <w:r w:rsidR="00C71AEE">
        <w:rPr>
          <w:rFonts w:ascii="Arial" w:eastAsia="Calibri" w:hAnsi="Arial" w:cs="Arial"/>
          <w:color w:val="000000" w:themeColor="text1"/>
          <w:sz w:val="22"/>
          <w:szCs w:val="22"/>
        </w:rPr>
        <w:t xml:space="preserve">and </w:t>
      </w:r>
      <w:r w:rsidR="00C71AEE">
        <w:rPr>
          <w:rFonts w:ascii="Arial" w:eastAsia="Calibri" w:hAnsi="Arial" w:cs="Arial"/>
          <w:b/>
          <w:bCs/>
          <w:color w:val="000000" w:themeColor="text1"/>
          <w:sz w:val="22"/>
          <w:szCs w:val="22"/>
        </w:rPr>
        <w:t>External Pressure</w:t>
      </w:r>
    </w:p>
    <w:p w14:paraId="09133CED" w14:textId="77777777" w:rsidR="000C72D0" w:rsidRPr="008F3E17" w:rsidRDefault="000C72D0" w:rsidP="000C72D0">
      <w:pPr>
        <w:pStyle w:val="ListParagraph"/>
        <w:numPr>
          <w:ilvl w:val="1"/>
          <w:numId w:val="23"/>
        </w:numPr>
        <w:spacing w:after="0" w:line="259" w:lineRule="auto"/>
        <w:rPr>
          <w:rFonts w:ascii="Arial" w:eastAsia="Calibri" w:hAnsi="Arial" w:cs="Arial"/>
          <w:color w:val="000000" w:themeColor="text1"/>
          <w:sz w:val="22"/>
          <w:szCs w:val="22"/>
        </w:rPr>
      </w:pPr>
      <w:r w:rsidRPr="008F3E17">
        <w:rPr>
          <w:rFonts w:ascii="Arial" w:eastAsia="Calibri" w:hAnsi="Arial" w:cs="Arial"/>
          <w:color w:val="000000" w:themeColor="text1"/>
          <w:sz w:val="22"/>
          <w:szCs w:val="22"/>
          <w:u w:val="single"/>
        </w:rPr>
        <w:t>Patient needs and resources</w:t>
      </w:r>
      <w:r w:rsidRPr="008F3E17">
        <w:rPr>
          <w:rFonts w:ascii="Arial" w:eastAsia="Calibri" w:hAnsi="Arial" w:cs="Arial"/>
          <w:color w:val="000000" w:themeColor="text1"/>
          <w:sz w:val="22"/>
          <w:szCs w:val="22"/>
        </w:rPr>
        <w:t xml:space="preserve"> = </w:t>
      </w:r>
      <w:r w:rsidRPr="008F3E17">
        <w:rPr>
          <w:rFonts w:ascii="Arial" w:eastAsia="Calibri" w:hAnsi="Arial" w:cs="Arial"/>
          <w:b/>
          <w:bCs/>
          <w:color w:val="000000" w:themeColor="text1"/>
          <w:sz w:val="22"/>
          <w:szCs w:val="22"/>
        </w:rPr>
        <w:t>Local attitudes</w:t>
      </w:r>
    </w:p>
    <w:p w14:paraId="421517BB"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3E3C2D49" w14:textId="77777777" w:rsidR="000C72D0" w:rsidRPr="008F3E17" w:rsidRDefault="000C72D0" w:rsidP="000C72D0">
      <w:pPr>
        <w:pStyle w:val="ListParagraph"/>
        <w:numPr>
          <w:ilvl w:val="0"/>
          <w:numId w:val="23"/>
        </w:numPr>
        <w:spacing w:after="0" w:line="259" w:lineRule="auto"/>
        <w:rPr>
          <w:rFonts w:ascii="Arial" w:eastAsia="Calibri" w:hAnsi="Arial" w:cs="Arial"/>
          <w:color w:val="000000" w:themeColor="text1"/>
          <w:sz w:val="22"/>
          <w:szCs w:val="22"/>
        </w:rPr>
      </w:pPr>
      <w:r w:rsidRPr="008F3E17">
        <w:rPr>
          <w:rFonts w:ascii="Arial" w:eastAsia="Calibri" w:hAnsi="Arial" w:cs="Arial"/>
          <w:b/>
          <w:bCs/>
          <w:color w:val="000000" w:themeColor="text1"/>
          <w:sz w:val="22"/>
          <w:szCs w:val="22"/>
          <w:u w:val="single"/>
        </w:rPr>
        <w:t>Inner setting</w:t>
      </w:r>
      <w:r w:rsidRPr="008F3E17">
        <w:rPr>
          <w:rFonts w:ascii="Arial" w:eastAsia="Calibri" w:hAnsi="Arial" w:cs="Arial"/>
          <w:color w:val="000000" w:themeColor="text1"/>
          <w:sz w:val="22"/>
          <w:szCs w:val="22"/>
        </w:rPr>
        <w:t>:</w:t>
      </w:r>
    </w:p>
    <w:p w14:paraId="25A226E2" w14:textId="72BC4734" w:rsidR="000C72D0" w:rsidRPr="00B02F62" w:rsidRDefault="000C72D0" w:rsidP="000C72D0">
      <w:pPr>
        <w:pStyle w:val="ListParagraph"/>
        <w:numPr>
          <w:ilvl w:val="1"/>
          <w:numId w:val="23"/>
        </w:numPr>
        <w:spacing w:after="0" w:line="259" w:lineRule="auto"/>
        <w:rPr>
          <w:rFonts w:ascii="Arial" w:eastAsia="Calibri" w:hAnsi="Arial" w:cs="Arial"/>
          <w:b/>
          <w:bCs/>
          <w:color w:val="000000" w:themeColor="text1"/>
          <w:sz w:val="22"/>
          <w:szCs w:val="22"/>
        </w:rPr>
      </w:pPr>
      <w:r w:rsidRPr="25F9B23D">
        <w:rPr>
          <w:rFonts w:ascii="Arial" w:eastAsia="Calibri" w:hAnsi="Arial" w:cs="Arial"/>
          <w:color w:val="000000" w:themeColor="text1"/>
          <w:sz w:val="22"/>
          <w:szCs w:val="22"/>
          <w:u w:val="single"/>
        </w:rPr>
        <w:t xml:space="preserve">Organizational </w:t>
      </w:r>
      <w:r w:rsidR="226A04AB" w:rsidRPr="25F9B23D">
        <w:rPr>
          <w:rFonts w:ascii="Arial" w:eastAsia="Calibri" w:hAnsi="Arial" w:cs="Arial"/>
          <w:color w:val="000000" w:themeColor="text1"/>
          <w:sz w:val="22"/>
          <w:szCs w:val="22"/>
          <w:u w:val="single"/>
        </w:rPr>
        <w:t>i</w:t>
      </w:r>
      <w:r w:rsidRPr="25F9B23D">
        <w:rPr>
          <w:rFonts w:ascii="Arial" w:eastAsia="Calibri" w:hAnsi="Arial" w:cs="Arial"/>
          <w:color w:val="000000" w:themeColor="text1"/>
          <w:sz w:val="22"/>
          <w:szCs w:val="22"/>
          <w:u w:val="single"/>
        </w:rPr>
        <w:t>ncentives and rewards</w:t>
      </w:r>
      <w:r w:rsidRPr="25F9B23D">
        <w:rPr>
          <w:rFonts w:ascii="Arial" w:eastAsia="Calibri" w:hAnsi="Arial" w:cs="Arial"/>
          <w:color w:val="000000" w:themeColor="text1"/>
          <w:sz w:val="22"/>
          <w:szCs w:val="22"/>
        </w:rPr>
        <w:t xml:space="preserve"> = </w:t>
      </w:r>
      <w:r w:rsidRPr="25F9B23D">
        <w:rPr>
          <w:rFonts w:ascii="Arial" w:eastAsia="Calibri" w:hAnsi="Arial" w:cs="Arial"/>
          <w:b/>
          <w:bCs/>
          <w:color w:val="000000" w:themeColor="text1"/>
          <w:sz w:val="22"/>
          <w:szCs w:val="22"/>
        </w:rPr>
        <w:t>Incentive system</w:t>
      </w:r>
    </w:p>
    <w:p w14:paraId="58BA6C04" w14:textId="77777777" w:rsidR="000C72D0" w:rsidRPr="008F3E17" w:rsidRDefault="000C72D0" w:rsidP="000C72D0">
      <w:pPr>
        <w:pStyle w:val="ListParagraph"/>
        <w:numPr>
          <w:ilvl w:val="1"/>
          <w:numId w:val="23"/>
        </w:numPr>
        <w:spacing w:after="0" w:line="259" w:lineRule="auto"/>
        <w:rPr>
          <w:rFonts w:ascii="Arial" w:eastAsia="Calibri" w:hAnsi="Arial" w:cs="Arial"/>
          <w:color w:val="000000" w:themeColor="text1"/>
          <w:sz w:val="22"/>
          <w:szCs w:val="22"/>
        </w:rPr>
      </w:pPr>
      <w:r w:rsidRPr="00B02F62">
        <w:rPr>
          <w:rFonts w:ascii="Arial" w:eastAsia="Calibri" w:hAnsi="Arial" w:cs="Arial"/>
          <w:b/>
          <w:bCs/>
          <w:color w:val="000000" w:themeColor="text1"/>
          <w:sz w:val="22"/>
          <w:szCs w:val="22"/>
          <w:u w:val="single"/>
        </w:rPr>
        <w:t>Available resources</w:t>
      </w:r>
      <w:r w:rsidRPr="008F3E17">
        <w:rPr>
          <w:rFonts w:ascii="Arial" w:eastAsia="Calibri" w:hAnsi="Arial" w:cs="Arial"/>
          <w:color w:val="000000" w:themeColor="text1"/>
          <w:sz w:val="22"/>
          <w:szCs w:val="22"/>
        </w:rPr>
        <w:t xml:space="preserve"> =</w:t>
      </w:r>
      <w:r>
        <w:rPr>
          <w:rFonts w:ascii="Arial" w:eastAsia="Calibri" w:hAnsi="Arial" w:cs="Arial"/>
          <w:color w:val="000000" w:themeColor="text1"/>
          <w:sz w:val="22"/>
          <w:szCs w:val="22"/>
        </w:rPr>
        <w:t xml:space="preserve"> </w:t>
      </w:r>
      <w:r w:rsidRPr="00B02F62">
        <w:rPr>
          <w:rFonts w:ascii="Arial" w:eastAsia="Calibri" w:hAnsi="Arial" w:cs="Arial"/>
          <w:b/>
          <w:bCs/>
          <w:color w:val="000000" w:themeColor="text1"/>
          <w:sz w:val="22"/>
          <w:szCs w:val="22"/>
          <w:u w:val="single"/>
        </w:rPr>
        <w:t>Available resources</w:t>
      </w:r>
    </w:p>
    <w:p w14:paraId="02CEACF9"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4DCE85ED" w14:textId="77777777" w:rsidR="000C72D0" w:rsidRPr="008F3E17" w:rsidRDefault="000C72D0" w:rsidP="000C72D0">
      <w:pPr>
        <w:pStyle w:val="ListParagraph"/>
        <w:numPr>
          <w:ilvl w:val="0"/>
          <w:numId w:val="23"/>
        </w:numPr>
        <w:spacing w:after="0" w:line="259" w:lineRule="auto"/>
        <w:rPr>
          <w:rFonts w:ascii="Arial" w:eastAsia="Calibri" w:hAnsi="Arial" w:cs="Arial"/>
          <w:b/>
          <w:bCs/>
          <w:color w:val="000000" w:themeColor="text1"/>
          <w:sz w:val="22"/>
          <w:szCs w:val="22"/>
        </w:rPr>
      </w:pPr>
      <w:r w:rsidRPr="008F3E17">
        <w:rPr>
          <w:rFonts w:ascii="Arial" w:eastAsia="Calibri" w:hAnsi="Arial" w:cs="Arial"/>
          <w:color w:val="000000" w:themeColor="text1"/>
          <w:sz w:val="22"/>
          <w:szCs w:val="22"/>
          <w:u w:val="single"/>
        </w:rPr>
        <w:t>Characteristics of Individuals</w:t>
      </w:r>
      <w:r w:rsidRPr="008F3E17">
        <w:rPr>
          <w:rFonts w:ascii="Arial" w:eastAsia="Calibri" w:hAnsi="Arial" w:cs="Arial"/>
          <w:color w:val="000000" w:themeColor="text1"/>
          <w:sz w:val="22"/>
          <w:szCs w:val="22"/>
        </w:rPr>
        <w:t>/</w:t>
      </w:r>
      <w:r w:rsidRPr="008F3E17">
        <w:rPr>
          <w:rFonts w:ascii="Arial" w:eastAsia="Calibri" w:hAnsi="Arial" w:cs="Arial"/>
          <w:b/>
          <w:bCs/>
          <w:color w:val="000000" w:themeColor="text1"/>
          <w:sz w:val="22"/>
          <w:szCs w:val="22"/>
        </w:rPr>
        <w:t>Individuals</w:t>
      </w:r>
    </w:p>
    <w:p w14:paraId="06F4BB28" w14:textId="77777777" w:rsidR="000C72D0" w:rsidRPr="008F3E17" w:rsidRDefault="000C72D0" w:rsidP="000C72D0">
      <w:pPr>
        <w:pStyle w:val="ListParagraph"/>
        <w:numPr>
          <w:ilvl w:val="1"/>
          <w:numId w:val="23"/>
        </w:numPr>
        <w:spacing w:after="0" w:line="259" w:lineRule="auto"/>
        <w:rPr>
          <w:rFonts w:ascii="Arial" w:eastAsia="Calibri" w:hAnsi="Arial" w:cs="Arial"/>
          <w:color w:val="000000" w:themeColor="text1"/>
          <w:sz w:val="22"/>
          <w:szCs w:val="22"/>
        </w:rPr>
      </w:pPr>
      <w:r w:rsidRPr="008F3E17">
        <w:rPr>
          <w:rFonts w:ascii="Arial" w:eastAsia="Calibri" w:hAnsi="Arial" w:cs="Arial"/>
          <w:color w:val="000000" w:themeColor="text1"/>
          <w:sz w:val="22"/>
          <w:szCs w:val="22"/>
          <w:u w:val="single"/>
        </w:rPr>
        <w:t>Knowledge and beliefs about the intervention</w:t>
      </w:r>
      <w:r w:rsidRPr="008F3E17">
        <w:rPr>
          <w:rFonts w:ascii="Arial" w:eastAsia="Calibri" w:hAnsi="Arial" w:cs="Arial"/>
          <w:color w:val="000000" w:themeColor="text1"/>
          <w:sz w:val="22"/>
          <w:szCs w:val="22"/>
        </w:rPr>
        <w:t xml:space="preserve">; </w:t>
      </w:r>
      <w:r w:rsidRPr="008F3E17">
        <w:rPr>
          <w:rFonts w:ascii="Arial" w:eastAsia="Calibri" w:hAnsi="Arial" w:cs="Arial"/>
          <w:color w:val="000000" w:themeColor="text1"/>
          <w:sz w:val="22"/>
          <w:szCs w:val="22"/>
          <w:u w:val="single"/>
        </w:rPr>
        <w:t>Individual stage of change</w:t>
      </w:r>
      <w:r w:rsidRPr="008F3E17">
        <w:rPr>
          <w:rFonts w:ascii="Arial" w:eastAsia="Calibri" w:hAnsi="Arial" w:cs="Arial"/>
          <w:color w:val="000000" w:themeColor="text1"/>
          <w:sz w:val="22"/>
          <w:szCs w:val="22"/>
        </w:rPr>
        <w:t xml:space="preserve"> = </w:t>
      </w:r>
      <w:r w:rsidRPr="0020015C">
        <w:rPr>
          <w:rFonts w:ascii="Arial" w:eastAsia="Calibri" w:hAnsi="Arial" w:cs="Arial"/>
          <w:b/>
          <w:bCs/>
          <w:color w:val="000000" w:themeColor="text1"/>
          <w:sz w:val="22"/>
          <w:szCs w:val="22"/>
        </w:rPr>
        <w:t>I</w:t>
      </w:r>
      <w:r w:rsidRPr="008F3E17">
        <w:rPr>
          <w:rFonts w:ascii="Arial" w:eastAsia="Calibri" w:hAnsi="Arial" w:cs="Arial"/>
          <w:b/>
          <w:bCs/>
          <w:color w:val="000000" w:themeColor="text1"/>
          <w:sz w:val="22"/>
          <w:szCs w:val="22"/>
        </w:rPr>
        <w:t>nnovation recipients</w:t>
      </w:r>
    </w:p>
    <w:p w14:paraId="75BCA0C7" w14:textId="77777777" w:rsidR="000C72D0" w:rsidRPr="008F3E17" w:rsidRDefault="000C72D0" w:rsidP="000C72D0">
      <w:pPr>
        <w:spacing w:after="0" w:line="259" w:lineRule="auto"/>
        <w:rPr>
          <w:rFonts w:ascii="Arial" w:eastAsia="Calibri" w:hAnsi="Arial" w:cs="Arial"/>
          <w:color w:val="000000" w:themeColor="text1"/>
          <w:sz w:val="22"/>
          <w:szCs w:val="22"/>
        </w:rPr>
      </w:pPr>
    </w:p>
    <w:p w14:paraId="6070FBC9" w14:textId="77777777" w:rsidR="000C72D0" w:rsidRPr="008F3E17" w:rsidRDefault="000C72D0" w:rsidP="000C72D0">
      <w:pPr>
        <w:pStyle w:val="ListParagraph"/>
        <w:numPr>
          <w:ilvl w:val="0"/>
          <w:numId w:val="23"/>
        </w:numPr>
        <w:spacing w:after="0" w:line="259" w:lineRule="auto"/>
        <w:rPr>
          <w:rFonts w:ascii="Arial" w:eastAsia="Calibri" w:hAnsi="Arial" w:cs="Arial"/>
          <w:b/>
          <w:bCs/>
          <w:color w:val="000000" w:themeColor="text1"/>
          <w:sz w:val="22"/>
          <w:szCs w:val="22"/>
        </w:rPr>
      </w:pPr>
      <w:r w:rsidRPr="008F3E17">
        <w:rPr>
          <w:rFonts w:ascii="Arial" w:eastAsia="Calibri" w:hAnsi="Arial" w:cs="Arial"/>
          <w:color w:val="000000" w:themeColor="text1"/>
          <w:sz w:val="22"/>
          <w:szCs w:val="22"/>
          <w:u w:val="single"/>
        </w:rPr>
        <w:t>Process</w:t>
      </w:r>
      <w:r w:rsidRPr="008F3E17">
        <w:rPr>
          <w:rFonts w:ascii="Arial" w:eastAsia="Calibri" w:hAnsi="Arial" w:cs="Arial"/>
          <w:color w:val="000000" w:themeColor="text1"/>
          <w:sz w:val="22"/>
          <w:szCs w:val="22"/>
        </w:rPr>
        <w:t>/</w:t>
      </w:r>
      <w:r w:rsidRPr="008F3E17">
        <w:rPr>
          <w:rFonts w:ascii="Arial" w:eastAsia="Calibri" w:hAnsi="Arial" w:cs="Arial"/>
          <w:b/>
          <w:bCs/>
          <w:color w:val="000000" w:themeColor="text1"/>
          <w:sz w:val="22"/>
          <w:szCs w:val="22"/>
        </w:rPr>
        <w:t>Implementation process</w:t>
      </w:r>
    </w:p>
    <w:p w14:paraId="50FF234F" w14:textId="0F9C8570" w:rsidR="5F5C4488" w:rsidRPr="00B708CC" w:rsidRDefault="5F5C4488" w:rsidP="25F9B23D">
      <w:pPr>
        <w:pStyle w:val="ListParagraph"/>
        <w:numPr>
          <w:ilvl w:val="1"/>
          <w:numId w:val="23"/>
        </w:numPr>
        <w:spacing w:after="0" w:line="259" w:lineRule="auto"/>
        <w:rPr>
          <w:rFonts w:ascii="Arial" w:eastAsia="Calibri" w:hAnsi="Arial" w:cs="Arial"/>
          <w:color w:val="000000" w:themeColor="text1"/>
          <w:sz w:val="22"/>
          <w:szCs w:val="22"/>
        </w:rPr>
      </w:pPr>
      <w:r w:rsidRPr="25F9B23D">
        <w:rPr>
          <w:rFonts w:ascii="Arial" w:eastAsia="Calibri" w:hAnsi="Arial" w:cs="Arial"/>
          <w:b/>
          <w:bCs/>
          <w:color w:val="000000" w:themeColor="text1"/>
          <w:sz w:val="22"/>
          <w:szCs w:val="22"/>
          <w:u w:val="single"/>
        </w:rPr>
        <w:t>Reflecting and evaluating</w:t>
      </w:r>
      <w:r w:rsidRPr="25F9B23D">
        <w:rPr>
          <w:rFonts w:ascii="Arial" w:eastAsia="Calibri" w:hAnsi="Arial" w:cs="Arial"/>
          <w:color w:val="000000" w:themeColor="text1"/>
          <w:sz w:val="22"/>
          <w:szCs w:val="22"/>
        </w:rPr>
        <w:t xml:space="preserve"> = </w:t>
      </w:r>
      <w:r w:rsidRPr="25F9B23D">
        <w:rPr>
          <w:rFonts w:ascii="Arial" w:eastAsia="Calibri" w:hAnsi="Arial" w:cs="Arial"/>
          <w:b/>
          <w:bCs/>
          <w:color w:val="000000" w:themeColor="text1"/>
          <w:sz w:val="22"/>
          <w:szCs w:val="22"/>
          <w:u w:val="single"/>
        </w:rPr>
        <w:t>Reflecting and evaluating</w:t>
      </w:r>
    </w:p>
    <w:p w14:paraId="11FC688E" w14:textId="1FC01F08" w:rsidR="00B708CC" w:rsidRPr="00B708CC" w:rsidRDefault="00B708CC" w:rsidP="00B708CC">
      <w:pPr>
        <w:pStyle w:val="ListParagraph"/>
        <w:numPr>
          <w:ilvl w:val="1"/>
          <w:numId w:val="23"/>
        </w:numPr>
        <w:spacing w:after="0" w:line="259" w:lineRule="auto"/>
        <w:rPr>
          <w:rFonts w:ascii="Arial" w:eastAsia="Calibri" w:hAnsi="Arial" w:cs="Arial"/>
          <w:b/>
          <w:bCs/>
          <w:color w:val="000000" w:themeColor="text1"/>
          <w:sz w:val="22"/>
          <w:szCs w:val="22"/>
        </w:rPr>
      </w:pPr>
      <w:r w:rsidRPr="0020015C">
        <w:rPr>
          <w:rFonts w:ascii="Arial" w:eastAsia="Calibri" w:hAnsi="Arial" w:cs="Arial"/>
          <w:color w:val="000000" w:themeColor="text1"/>
          <w:sz w:val="22"/>
          <w:szCs w:val="22"/>
          <w:u w:val="single"/>
        </w:rPr>
        <w:t xml:space="preserve">Patients and </w:t>
      </w:r>
      <w:r>
        <w:rPr>
          <w:rFonts w:ascii="Arial" w:eastAsia="Calibri" w:hAnsi="Arial" w:cs="Arial"/>
          <w:color w:val="000000" w:themeColor="text1"/>
          <w:sz w:val="22"/>
          <w:szCs w:val="22"/>
          <w:u w:val="single"/>
        </w:rPr>
        <w:t>customers</w:t>
      </w:r>
      <w:r>
        <w:rPr>
          <w:rFonts w:ascii="Arial" w:eastAsia="Calibri" w:hAnsi="Arial" w:cs="Arial"/>
          <w:color w:val="000000" w:themeColor="text1"/>
          <w:sz w:val="22"/>
          <w:szCs w:val="22"/>
        </w:rPr>
        <w:t xml:space="preserve"> = </w:t>
      </w:r>
      <w:r w:rsidRPr="0020015C">
        <w:rPr>
          <w:rFonts w:ascii="Arial" w:eastAsia="Calibri" w:hAnsi="Arial" w:cs="Arial"/>
          <w:b/>
          <w:bCs/>
          <w:color w:val="000000" w:themeColor="text1"/>
          <w:sz w:val="22"/>
          <w:szCs w:val="22"/>
        </w:rPr>
        <w:t>Engaging</w:t>
      </w:r>
    </w:p>
    <w:sectPr w:rsidR="00B708CC" w:rsidRPr="00B708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0000000000000000000"/>
    <w:charset w:val="00"/>
    <w:family w:val="roman"/>
    <w:notTrueType/>
    <w:pitch w:val="default"/>
  </w:font>
  <w:font w:name="Aptos Display">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39F915"/>
    <w:multiLevelType w:val="hybridMultilevel"/>
    <w:tmpl w:val="ED52F9D6"/>
    <w:lvl w:ilvl="0" w:tplc="20FA5EEE">
      <w:start w:val="1"/>
      <w:numFmt w:val="bullet"/>
      <w:lvlText w:val=""/>
      <w:lvlJc w:val="left"/>
      <w:pPr>
        <w:ind w:left="720" w:hanging="360"/>
      </w:pPr>
      <w:rPr>
        <w:rFonts w:ascii="Symbol" w:hAnsi="Symbol" w:hint="default"/>
      </w:rPr>
    </w:lvl>
    <w:lvl w:ilvl="1" w:tplc="236AE634">
      <w:start w:val="1"/>
      <w:numFmt w:val="bullet"/>
      <w:lvlText w:val="o"/>
      <w:lvlJc w:val="left"/>
      <w:pPr>
        <w:ind w:left="1440" w:hanging="360"/>
      </w:pPr>
      <w:rPr>
        <w:rFonts w:ascii="Courier New" w:hAnsi="Courier New" w:hint="default"/>
      </w:rPr>
    </w:lvl>
    <w:lvl w:ilvl="2" w:tplc="F8C405E8">
      <w:start w:val="1"/>
      <w:numFmt w:val="bullet"/>
      <w:lvlText w:val=""/>
      <w:lvlJc w:val="left"/>
      <w:pPr>
        <w:ind w:left="2160" w:hanging="360"/>
      </w:pPr>
      <w:rPr>
        <w:rFonts w:ascii="Wingdings" w:hAnsi="Wingdings" w:hint="default"/>
      </w:rPr>
    </w:lvl>
    <w:lvl w:ilvl="3" w:tplc="F154B940">
      <w:start w:val="1"/>
      <w:numFmt w:val="bullet"/>
      <w:lvlText w:val=""/>
      <w:lvlJc w:val="left"/>
      <w:pPr>
        <w:ind w:left="2880" w:hanging="360"/>
      </w:pPr>
      <w:rPr>
        <w:rFonts w:ascii="Symbol" w:hAnsi="Symbol" w:hint="default"/>
      </w:rPr>
    </w:lvl>
    <w:lvl w:ilvl="4" w:tplc="3FE6B9AE">
      <w:start w:val="1"/>
      <w:numFmt w:val="bullet"/>
      <w:lvlText w:val="o"/>
      <w:lvlJc w:val="left"/>
      <w:pPr>
        <w:ind w:left="3600" w:hanging="360"/>
      </w:pPr>
      <w:rPr>
        <w:rFonts w:ascii="Courier New" w:hAnsi="Courier New" w:hint="default"/>
      </w:rPr>
    </w:lvl>
    <w:lvl w:ilvl="5" w:tplc="CEC602F0">
      <w:start w:val="1"/>
      <w:numFmt w:val="bullet"/>
      <w:lvlText w:val=""/>
      <w:lvlJc w:val="left"/>
      <w:pPr>
        <w:ind w:left="4320" w:hanging="360"/>
      </w:pPr>
      <w:rPr>
        <w:rFonts w:ascii="Wingdings" w:hAnsi="Wingdings" w:hint="default"/>
      </w:rPr>
    </w:lvl>
    <w:lvl w:ilvl="6" w:tplc="06228BDC">
      <w:start w:val="1"/>
      <w:numFmt w:val="bullet"/>
      <w:lvlText w:val=""/>
      <w:lvlJc w:val="left"/>
      <w:pPr>
        <w:ind w:left="5040" w:hanging="360"/>
      </w:pPr>
      <w:rPr>
        <w:rFonts w:ascii="Symbol" w:hAnsi="Symbol" w:hint="default"/>
      </w:rPr>
    </w:lvl>
    <w:lvl w:ilvl="7" w:tplc="0FBC0738">
      <w:start w:val="1"/>
      <w:numFmt w:val="bullet"/>
      <w:lvlText w:val="o"/>
      <w:lvlJc w:val="left"/>
      <w:pPr>
        <w:ind w:left="5760" w:hanging="360"/>
      </w:pPr>
      <w:rPr>
        <w:rFonts w:ascii="Courier New" w:hAnsi="Courier New" w:hint="default"/>
      </w:rPr>
    </w:lvl>
    <w:lvl w:ilvl="8" w:tplc="600E8546">
      <w:start w:val="1"/>
      <w:numFmt w:val="bullet"/>
      <w:lvlText w:val=""/>
      <w:lvlJc w:val="left"/>
      <w:pPr>
        <w:ind w:left="6480" w:hanging="360"/>
      </w:pPr>
      <w:rPr>
        <w:rFonts w:ascii="Wingdings" w:hAnsi="Wingdings" w:hint="default"/>
      </w:rPr>
    </w:lvl>
  </w:abstractNum>
  <w:abstractNum w:abstractNumId="1" w15:restartNumberingAfterBreak="0">
    <w:nsid w:val="06A940BF"/>
    <w:multiLevelType w:val="hybridMultilevel"/>
    <w:tmpl w:val="E0082630"/>
    <w:lvl w:ilvl="0" w:tplc="54C8CCC0">
      <w:start w:val="1"/>
      <w:numFmt w:val="bullet"/>
      <w:lvlText w:val=""/>
      <w:lvlJc w:val="left"/>
      <w:pPr>
        <w:ind w:left="720" w:hanging="360"/>
      </w:pPr>
      <w:rPr>
        <w:rFonts w:ascii="Symbol" w:hAnsi="Symbol" w:hint="default"/>
      </w:rPr>
    </w:lvl>
    <w:lvl w:ilvl="1" w:tplc="797E6578">
      <w:start w:val="1"/>
      <w:numFmt w:val="bullet"/>
      <w:lvlText w:val="o"/>
      <w:lvlJc w:val="left"/>
      <w:pPr>
        <w:ind w:left="1440" w:hanging="360"/>
      </w:pPr>
      <w:rPr>
        <w:rFonts w:ascii="Courier New" w:hAnsi="Courier New" w:hint="default"/>
      </w:rPr>
    </w:lvl>
    <w:lvl w:ilvl="2" w:tplc="4C98B1C4">
      <w:start w:val="1"/>
      <w:numFmt w:val="bullet"/>
      <w:lvlText w:val=""/>
      <w:lvlJc w:val="left"/>
      <w:pPr>
        <w:ind w:left="2160" w:hanging="360"/>
      </w:pPr>
      <w:rPr>
        <w:rFonts w:ascii="Wingdings" w:hAnsi="Wingdings" w:hint="default"/>
      </w:rPr>
    </w:lvl>
    <w:lvl w:ilvl="3" w:tplc="3E16310C">
      <w:start w:val="1"/>
      <w:numFmt w:val="bullet"/>
      <w:lvlText w:val=""/>
      <w:lvlJc w:val="left"/>
      <w:pPr>
        <w:ind w:left="2880" w:hanging="360"/>
      </w:pPr>
      <w:rPr>
        <w:rFonts w:ascii="Symbol" w:hAnsi="Symbol" w:hint="default"/>
      </w:rPr>
    </w:lvl>
    <w:lvl w:ilvl="4" w:tplc="F1DE7E60">
      <w:start w:val="1"/>
      <w:numFmt w:val="bullet"/>
      <w:lvlText w:val="o"/>
      <w:lvlJc w:val="left"/>
      <w:pPr>
        <w:ind w:left="3600" w:hanging="360"/>
      </w:pPr>
      <w:rPr>
        <w:rFonts w:ascii="Courier New" w:hAnsi="Courier New" w:hint="default"/>
      </w:rPr>
    </w:lvl>
    <w:lvl w:ilvl="5" w:tplc="B8089EC4">
      <w:start w:val="1"/>
      <w:numFmt w:val="bullet"/>
      <w:lvlText w:val=""/>
      <w:lvlJc w:val="left"/>
      <w:pPr>
        <w:ind w:left="4320" w:hanging="360"/>
      </w:pPr>
      <w:rPr>
        <w:rFonts w:ascii="Wingdings" w:hAnsi="Wingdings" w:hint="default"/>
      </w:rPr>
    </w:lvl>
    <w:lvl w:ilvl="6" w:tplc="3F0C3590">
      <w:start w:val="1"/>
      <w:numFmt w:val="bullet"/>
      <w:lvlText w:val=""/>
      <w:lvlJc w:val="left"/>
      <w:pPr>
        <w:ind w:left="5040" w:hanging="360"/>
      </w:pPr>
      <w:rPr>
        <w:rFonts w:ascii="Symbol" w:hAnsi="Symbol" w:hint="default"/>
      </w:rPr>
    </w:lvl>
    <w:lvl w:ilvl="7" w:tplc="2E5CE160">
      <w:start w:val="1"/>
      <w:numFmt w:val="bullet"/>
      <w:lvlText w:val="o"/>
      <w:lvlJc w:val="left"/>
      <w:pPr>
        <w:ind w:left="5760" w:hanging="360"/>
      </w:pPr>
      <w:rPr>
        <w:rFonts w:ascii="Courier New" w:hAnsi="Courier New" w:hint="default"/>
      </w:rPr>
    </w:lvl>
    <w:lvl w:ilvl="8" w:tplc="DC2AF058">
      <w:start w:val="1"/>
      <w:numFmt w:val="bullet"/>
      <w:lvlText w:val=""/>
      <w:lvlJc w:val="left"/>
      <w:pPr>
        <w:ind w:left="6480" w:hanging="360"/>
      </w:pPr>
      <w:rPr>
        <w:rFonts w:ascii="Wingdings" w:hAnsi="Wingdings" w:hint="default"/>
      </w:rPr>
    </w:lvl>
  </w:abstractNum>
  <w:abstractNum w:abstractNumId="2" w15:restartNumberingAfterBreak="0">
    <w:nsid w:val="0CFE23F0"/>
    <w:multiLevelType w:val="hybridMultilevel"/>
    <w:tmpl w:val="77E4FC58"/>
    <w:lvl w:ilvl="0" w:tplc="6862FFA4">
      <w:start w:val="1"/>
      <w:numFmt w:val="bullet"/>
      <w:lvlText w:val=""/>
      <w:lvlJc w:val="left"/>
      <w:pPr>
        <w:ind w:left="720" w:hanging="360"/>
      </w:pPr>
      <w:rPr>
        <w:rFonts w:ascii="Symbol" w:hAnsi="Symbol" w:hint="default"/>
      </w:rPr>
    </w:lvl>
    <w:lvl w:ilvl="1" w:tplc="BCFC845C">
      <w:start w:val="1"/>
      <w:numFmt w:val="bullet"/>
      <w:lvlText w:val="o"/>
      <w:lvlJc w:val="left"/>
      <w:pPr>
        <w:ind w:left="1440" w:hanging="360"/>
      </w:pPr>
      <w:rPr>
        <w:rFonts w:ascii="Courier New" w:hAnsi="Courier New" w:hint="default"/>
      </w:rPr>
    </w:lvl>
    <w:lvl w:ilvl="2" w:tplc="1F58FA96">
      <w:start w:val="1"/>
      <w:numFmt w:val="bullet"/>
      <w:lvlText w:val=""/>
      <w:lvlJc w:val="left"/>
      <w:pPr>
        <w:ind w:left="2160" w:hanging="360"/>
      </w:pPr>
      <w:rPr>
        <w:rFonts w:ascii="Wingdings" w:hAnsi="Wingdings" w:hint="default"/>
      </w:rPr>
    </w:lvl>
    <w:lvl w:ilvl="3" w:tplc="E60A9766">
      <w:start w:val="1"/>
      <w:numFmt w:val="bullet"/>
      <w:lvlText w:val=""/>
      <w:lvlJc w:val="left"/>
      <w:pPr>
        <w:ind w:left="2880" w:hanging="360"/>
      </w:pPr>
      <w:rPr>
        <w:rFonts w:ascii="Symbol" w:hAnsi="Symbol" w:hint="default"/>
      </w:rPr>
    </w:lvl>
    <w:lvl w:ilvl="4" w:tplc="A0124A58">
      <w:start w:val="1"/>
      <w:numFmt w:val="bullet"/>
      <w:lvlText w:val="o"/>
      <w:lvlJc w:val="left"/>
      <w:pPr>
        <w:ind w:left="3600" w:hanging="360"/>
      </w:pPr>
      <w:rPr>
        <w:rFonts w:ascii="Courier New" w:hAnsi="Courier New" w:hint="default"/>
      </w:rPr>
    </w:lvl>
    <w:lvl w:ilvl="5" w:tplc="A454D6E4">
      <w:start w:val="1"/>
      <w:numFmt w:val="bullet"/>
      <w:lvlText w:val=""/>
      <w:lvlJc w:val="left"/>
      <w:pPr>
        <w:ind w:left="4320" w:hanging="360"/>
      </w:pPr>
      <w:rPr>
        <w:rFonts w:ascii="Wingdings" w:hAnsi="Wingdings" w:hint="default"/>
      </w:rPr>
    </w:lvl>
    <w:lvl w:ilvl="6" w:tplc="8C225F3E">
      <w:start w:val="1"/>
      <w:numFmt w:val="bullet"/>
      <w:lvlText w:val=""/>
      <w:lvlJc w:val="left"/>
      <w:pPr>
        <w:ind w:left="5040" w:hanging="360"/>
      </w:pPr>
      <w:rPr>
        <w:rFonts w:ascii="Symbol" w:hAnsi="Symbol" w:hint="default"/>
      </w:rPr>
    </w:lvl>
    <w:lvl w:ilvl="7" w:tplc="4D82C90C">
      <w:start w:val="1"/>
      <w:numFmt w:val="bullet"/>
      <w:lvlText w:val="o"/>
      <w:lvlJc w:val="left"/>
      <w:pPr>
        <w:ind w:left="5760" w:hanging="360"/>
      </w:pPr>
      <w:rPr>
        <w:rFonts w:ascii="Courier New" w:hAnsi="Courier New" w:hint="default"/>
      </w:rPr>
    </w:lvl>
    <w:lvl w:ilvl="8" w:tplc="4588C394">
      <w:start w:val="1"/>
      <w:numFmt w:val="bullet"/>
      <w:lvlText w:val=""/>
      <w:lvlJc w:val="left"/>
      <w:pPr>
        <w:ind w:left="6480" w:hanging="360"/>
      </w:pPr>
      <w:rPr>
        <w:rFonts w:ascii="Wingdings" w:hAnsi="Wingdings" w:hint="default"/>
      </w:rPr>
    </w:lvl>
  </w:abstractNum>
  <w:abstractNum w:abstractNumId="3" w15:restartNumberingAfterBreak="0">
    <w:nsid w:val="160B762C"/>
    <w:multiLevelType w:val="hybridMultilevel"/>
    <w:tmpl w:val="1B947778"/>
    <w:lvl w:ilvl="0" w:tplc="D0922F66">
      <w:start w:val="1"/>
      <w:numFmt w:val="bullet"/>
      <w:lvlText w:val=""/>
      <w:lvlJc w:val="left"/>
      <w:pPr>
        <w:ind w:left="720" w:hanging="360"/>
      </w:pPr>
      <w:rPr>
        <w:rFonts w:ascii="Symbol" w:hAnsi="Symbol" w:hint="default"/>
      </w:rPr>
    </w:lvl>
    <w:lvl w:ilvl="1" w:tplc="D9005C68">
      <w:start w:val="1"/>
      <w:numFmt w:val="bullet"/>
      <w:lvlText w:val="o"/>
      <w:lvlJc w:val="left"/>
      <w:pPr>
        <w:ind w:left="1440" w:hanging="360"/>
      </w:pPr>
      <w:rPr>
        <w:rFonts w:ascii="Courier New" w:hAnsi="Courier New" w:hint="default"/>
      </w:rPr>
    </w:lvl>
    <w:lvl w:ilvl="2" w:tplc="6E38D04A">
      <w:start w:val="1"/>
      <w:numFmt w:val="bullet"/>
      <w:lvlText w:val=""/>
      <w:lvlJc w:val="left"/>
      <w:pPr>
        <w:ind w:left="2160" w:hanging="360"/>
      </w:pPr>
      <w:rPr>
        <w:rFonts w:ascii="Wingdings" w:hAnsi="Wingdings" w:hint="default"/>
      </w:rPr>
    </w:lvl>
    <w:lvl w:ilvl="3" w:tplc="206E9618">
      <w:start w:val="1"/>
      <w:numFmt w:val="bullet"/>
      <w:lvlText w:val=""/>
      <w:lvlJc w:val="left"/>
      <w:pPr>
        <w:ind w:left="2880" w:hanging="360"/>
      </w:pPr>
      <w:rPr>
        <w:rFonts w:ascii="Symbol" w:hAnsi="Symbol" w:hint="default"/>
      </w:rPr>
    </w:lvl>
    <w:lvl w:ilvl="4" w:tplc="B1B01CB2">
      <w:start w:val="1"/>
      <w:numFmt w:val="bullet"/>
      <w:lvlText w:val="o"/>
      <w:lvlJc w:val="left"/>
      <w:pPr>
        <w:ind w:left="3600" w:hanging="360"/>
      </w:pPr>
      <w:rPr>
        <w:rFonts w:ascii="Courier New" w:hAnsi="Courier New" w:hint="default"/>
      </w:rPr>
    </w:lvl>
    <w:lvl w:ilvl="5" w:tplc="3460CD3E">
      <w:start w:val="1"/>
      <w:numFmt w:val="bullet"/>
      <w:lvlText w:val=""/>
      <w:lvlJc w:val="left"/>
      <w:pPr>
        <w:ind w:left="4320" w:hanging="360"/>
      </w:pPr>
      <w:rPr>
        <w:rFonts w:ascii="Wingdings" w:hAnsi="Wingdings" w:hint="default"/>
      </w:rPr>
    </w:lvl>
    <w:lvl w:ilvl="6" w:tplc="4F38821A">
      <w:start w:val="1"/>
      <w:numFmt w:val="bullet"/>
      <w:lvlText w:val=""/>
      <w:lvlJc w:val="left"/>
      <w:pPr>
        <w:ind w:left="5040" w:hanging="360"/>
      </w:pPr>
      <w:rPr>
        <w:rFonts w:ascii="Symbol" w:hAnsi="Symbol" w:hint="default"/>
      </w:rPr>
    </w:lvl>
    <w:lvl w:ilvl="7" w:tplc="C2C0EE80">
      <w:start w:val="1"/>
      <w:numFmt w:val="bullet"/>
      <w:lvlText w:val="o"/>
      <w:lvlJc w:val="left"/>
      <w:pPr>
        <w:ind w:left="5760" w:hanging="360"/>
      </w:pPr>
      <w:rPr>
        <w:rFonts w:ascii="Courier New" w:hAnsi="Courier New" w:hint="default"/>
      </w:rPr>
    </w:lvl>
    <w:lvl w:ilvl="8" w:tplc="5BF64B4A">
      <w:start w:val="1"/>
      <w:numFmt w:val="bullet"/>
      <w:lvlText w:val=""/>
      <w:lvlJc w:val="left"/>
      <w:pPr>
        <w:ind w:left="6480" w:hanging="360"/>
      </w:pPr>
      <w:rPr>
        <w:rFonts w:ascii="Wingdings" w:hAnsi="Wingdings" w:hint="default"/>
      </w:rPr>
    </w:lvl>
  </w:abstractNum>
  <w:abstractNum w:abstractNumId="4" w15:restartNumberingAfterBreak="0">
    <w:nsid w:val="1952E3A9"/>
    <w:multiLevelType w:val="hybridMultilevel"/>
    <w:tmpl w:val="050858EE"/>
    <w:lvl w:ilvl="0" w:tplc="1AD22A96">
      <w:start w:val="1"/>
      <w:numFmt w:val="bullet"/>
      <w:lvlText w:val=""/>
      <w:lvlJc w:val="left"/>
      <w:pPr>
        <w:ind w:left="720" w:hanging="360"/>
      </w:pPr>
      <w:rPr>
        <w:rFonts w:ascii="Symbol" w:hAnsi="Symbol" w:hint="default"/>
      </w:rPr>
    </w:lvl>
    <w:lvl w:ilvl="1" w:tplc="13BEAE88">
      <w:start w:val="1"/>
      <w:numFmt w:val="bullet"/>
      <w:lvlText w:val="o"/>
      <w:lvlJc w:val="left"/>
      <w:pPr>
        <w:ind w:left="1440" w:hanging="360"/>
      </w:pPr>
      <w:rPr>
        <w:rFonts w:ascii="Courier New" w:hAnsi="Courier New" w:hint="default"/>
      </w:rPr>
    </w:lvl>
    <w:lvl w:ilvl="2" w:tplc="4D4A6122">
      <w:start w:val="1"/>
      <w:numFmt w:val="bullet"/>
      <w:lvlText w:val=""/>
      <w:lvlJc w:val="left"/>
      <w:pPr>
        <w:ind w:left="2160" w:hanging="360"/>
      </w:pPr>
      <w:rPr>
        <w:rFonts w:ascii="Wingdings" w:hAnsi="Wingdings" w:hint="default"/>
      </w:rPr>
    </w:lvl>
    <w:lvl w:ilvl="3" w:tplc="F4C028D0">
      <w:start w:val="1"/>
      <w:numFmt w:val="bullet"/>
      <w:lvlText w:val=""/>
      <w:lvlJc w:val="left"/>
      <w:pPr>
        <w:ind w:left="2880" w:hanging="360"/>
      </w:pPr>
      <w:rPr>
        <w:rFonts w:ascii="Symbol" w:hAnsi="Symbol" w:hint="default"/>
      </w:rPr>
    </w:lvl>
    <w:lvl w:ilvl="4" w:tplc="3B84915A">
      <w:start w:val="1"/>
      <w:numFmt w:val="bullet"/>
      <w:lvlText w:val="o"/>
      <w:lvlJc w:val="left"/>
      <w:pPr>
        <w:ind w:left="3600" w:hanging="360"/>
      </w:pPr>
      <w:rPr>
        <w:rFonts w:ascii="Courier New" w:hAnsi="Courier New" w:hint="default"/>
      </w:rPr>
    </w:lvl>
    <w:lvl w:ilvl="5" w:tplc="D630A04E">
      <w:start w:val="1"/>
      <w:numFmt w:val="bullet"/>
      <w:lvlText w:val=""/>
      <w:lvlJc w:val="left"/>
      <w:pPr>
        <w:ind w:left="4320" w:hanging="360"/>
      </w:pPr>
      <w:rPr>
        <w:rFonts w:ascii="Wingdings" w:hAnsi="Wingdings" w:hint="default"/>
      </w:rPr>
    </w:lvl>
    <w:lvl w:ilvl="6" w:tplc="49084A04">
      <w:start w:val="1"/>
      <w:numFmt w:val="bullet"/>
      <w:lvlText w:val=""/>
      <w:lvlJc w:val="left"/>
      <w:pPr>
        <w:ind w:left="5040" w:hanging="360"/>
      </w:pPr>
      <w:rPr>
        <w:rFonts w:ascii="Symbol" w:hAnsi="Symbol" w:hint="default"/>
      </w:rPr>
    </w:lvl>
    <w:lvl w:ilvl="7" w:tplc="E41A66C0">
      <w:start w:val="1"/>
      <w:numFmt w:val="bullet"/>
      <w:lvlText w:val="o"/>
      <w:lvlJc w:val="left"/>
      <w:pPr>
        <w:ind w:left="5760" w:hanging="360"/>
      </w:pPr>
      <w:rPr>
        <w:rFonts w:ascii="Courier New" w:hAnsi="Courier New" w:hint="default"/>
      </w:rPr>
    </w:lvl>
    <w:lvl w:ilvl="8" w:tplc="55EC9E44">
      <w:start w:val="1"/>
      <w:numFmt w:val="bullet"/>
      <w:lvlText w:val=""/>
      <w:lvlJc w:val="left"/>
      <w:pPr>
        <w:ind w:left="6480" w:hanging="360"/>
      </w:pPr>
      <w:rPr>
        <w:rFonts w:ascii="Wingdings" w:hAnsi="Wingdings" w:hint="default"/>
      </w:rPr>
    </w:lvl>
  </w:abstractNum>
  <w:abstractNum w:abstractNumId="5" w15:restartNumberingAfterBreak="0">
    <w:nsid w:val="21287861"/>
    <w:multiLevelType w:val="hybridMultilevel"/>
    <w:tmpl w:val="9E14FF54"/>
    <w:lvl w:ilvl="0" w:tplc="BC98B46C">
      <w:start w:val="1"/>
      <w:numFmt w:val="bullet"/>
      <w:lvlText w:val=""/>
      <w:lvlJc w:val="left"/>
      <w:pPr>
        <w:ind w:left="720" w:hanging="360"/>
      </w:pPr>
      <w:rPr>
        <w:rFonts w:ascii="Symbol" w:hAnsi="Symbol" w:hint="default"/>
      </w:rPr>
    </w:lvl>
    <w:lvl w:ilvl="1" w:tplc="00B8119C">
      <w:start w:val="1"/>
      <w:numFmt w:val="bullet"/>
      <w:lvlText w:val="o"/>
      <w:lvlJc w:val="left"/>
      <w:pPr>
        <w:ind w:left="1440" w:hanging="360"/>
      </w:pPr>
      <w:rPr>
        <w:rFonts w:ascii="Courier New" w:hAnsi="Courier New" w:hint="default"/>
      </w:rPr>
    </w:lvl>
    <w:lvl w:ilvl="2" w:tplc="D8AAA73C">
      <w:start w:val="1"/>
      <w:numFmt w:val="bullet"/>
      <w:lvlText w:val=""/>
      <w:lvlJc w:val="left"/>
      <w:pPr>
        <w:ind w:left="2160" w:hanging="360"/>
      </w:pPr>
      <w:rPr>
        <w:rFonts w:ascii="Wingdings" w:hAnsi="Wingdings" w:hint="default"/>
      </w:rPr>
    </w:lvl>
    <w:lvl w:ilvl="3" w:tplc="349A506C">
      <w:start w:val="1"/>
      <w:numFmt w:val="bullet"/>
      <w:lvlText w:val=""/>
      <w:lvlJc w:val="left"/>
      <w:pPr>
        <w:ind w:left="2880" w:hanging="360"/>
      </w:pPr>
      <w:rPr>
        <w:rFonts w:ascii="Symbol" w:hAnsi="Symbol" w:hint="default"/>
      </w:rPr>
    </w:lvl>
    <w:lvl w:ilvl="4" w:tplc="95A094E4">
      <w:start w:val="1"/>
      <w:numFmt w:val="bullet"/>
      <w:lvlText w:val="o"/>
      <w:lvlJc w:val="left"/>
      <w:pPr>
        <w:ind w:left="3600" w:hanging="360"/>
      </w:pPr>
      <w:rPr>
        <w:rFonts w:ascii="Courier New" w:hAnsi="Courier New" w:hint="default"/>
      </w:rPr>
    </w:lvl>
    <w:lvl w:ilvl="5" w:tplc="75A25092">
      <w:start w:val="1"/>
      <w:numFmt w:val="bullet"/>
      <w:lvlText w:val=""/>
      <w:lvlJc w:val="left"/>
      <w:pPr>
        <w:ind w:left="4320" w:hanging="360"/>
      </w:pPr>
      <w:rPr>
        <w:rFonts w:ascii="Wingdings" w:hAnsi="Wingdings" w:hint="default"/>
      </w:rPr>
    </w:lvl>
    <w:lvl w:ilvl="6" w:tplc="4B661FB6">
      <w:start w:val="1"/>
      <w:numFmt w:val="bullet"/>
      <w:lvlText w:val=""/>
      <w:lvlJc w:val="left"/>
      <w:pPr>
        <w:ind w:left="5040" w:hanging="360"/>
      </w:pPr>
      <w:rPr>
        <w:rFonts w:ascii="Symbol" w:hAnsi="Symbol" w:hint="default"/>
      </w:rPr>
    </w:lvl>
    <w:lvl w:ilvl="7" w:tplc="119C075A">
      <w:start w:val="1"/>
      <w:numFmt w:val="bullet"/>
      <w:lvlText w:val="o"/>
      <w:lvlJc w:val="left"/>
      <w:pPr>
        <w:ind w:left="5760" w:hanging="360"/>
      </w:pPr>
      <w:rPr>
        <w:rFonts w:ascii="Courier New" w:hAnsi="Courier New" w:hint="default"/>
      </w:rPr>
    </w:lvl>
    <w:lvl w:ilvl="8" w:tplc="63D8ED2E">
      <w:start w:val="1"/>
      <w:numFmt w:val="bullet"/>
      <w:lvlText w:val=""/>
      <w:lvlJc w:val="left"/>
      <w:pPr>
        <w:ind w:left="6480" w:hanging="360"/>
      </w:pPr>
      <w:rPr>
        <w:rFonts w:ascii="Wingdings" w:hAnsi="Wingdings" w:hint="default"/>
      </w:rPr>
    </w:lvl>
  </w:abstractNum>
  <w:abstractNum w:abstractNumId="6" w15:restartNumberingAfterBreak="0">
    <w:nsid w:val="2136471E"/>
    <w:multiLevelType w:val="hybridMultilevel"/>
    <w:tmpl w:val="632C233A"/>
    <w:lvl w:ilvl="0" w:tplc="E174BD3E">
      <w:start w:val="1"/>
      <w:numFmt w:val="bullet"/>
      <w:lvlText w:val=""/>
      <w:lvlJc w:val="left"/>
      <w:pPr>
        <w:ind w:left="720" w:hanging="360"/>
      </w:pPr>
      <w:rPr>
        <w:rFonts w:ascii="Symbol" w:hAnsi="Symbol" w:hint="default"/>
      </w:rPr>
    </w:lvl>
    <w:lvl w:ilvl="1" w:tplc="800CF32C">
      <w:start w:val="1"/>
      <w:numFmt w:val="bullet"/>
      <w:lvlText w:val="o"/>
      <w:lvlJc w:val="left"/>
      <w:pPr>
        <w:ind w:left="1440" w:hanging="360"/>
      </w:pPr>
      <w:rPr>
        <w:rFonts w:ascii="Courier New" w:hAnsi="Courier New" w:hint="default"/>
      </w:rPr>
    </w:lvl>
    <w:lvl w:ilvl="2" w:tplc="A45253A8">
      <w:start w:val="1"/>
      <w:numFmt w:val="bullet"/>
      <w:lvlText w:val=""/>
      <w:lvlJc w:val="left"/>
      <w:pPr>
        <w:ind w:left="2160" w:hanging="360"/>
      </w:pPr>
      <w:rPr>
        <w:rFonts w:ascii="Wingdings" w:hAnsi="Wingdings" w:hint="default"/>
      </w:rPr>
    </w:lvl>
    <w:lvl w:ilvl="3" w:tplc="EC5C47DC">
      <w:start w:val="1"/>
      <w:numFmt w:val="bullet"/>
      <w:lvlText w:val=""/>
      <w:lvlJc w:val="left"/>
      <w:pPr>
        <w:ind w:left="2880" w:hanging="360"/>
      </w:pPr>
      <w:rPr>
        <w:rFonts w:ascii="Symbol" w:hAnsi="Symbol" w:hint="default"/>
      </w:rPr>
    </w:lvl>
    <w:lvl w:ilvl="4" w:tplc="509E0D7E">
      <w:start w:val="1"/>
      <w:numFmt w:val="bullet"/>
      <w:lvlText w:val="o"/>
      <w:lvlJc w:val="left"/>
      <w:pPr>
        <w:ind w:left="3600" w:hanging="360"/>
      </w:pPr>
      <w:rPr>
        <w:rFonts w:ascii="Courier New" w:hAnsi="Courier New" w:hint="default"/>
      </w:rPr>
    </w:lvl>
    <w:lvl w:ilvl="5" w:tplc="F0FC9370">
      <w:start w:val="1"/>
      <w:numFmt w:val="bullet"/>
      <w:lvlText w:val=""/>
      <w:lvlJc w:val="left"/>
      <w:pPr>
        <w:ind w:left="4320" w:hanging="360"/>
      </w:pPr>
      <w:rPr>
        <w:rFonts w:ascii="Wingdings" w:hAnsi="Wingdings" w:hint="default"/>
      </w:rPr>
    </w:lvl>
    <w:lvl w:ilvl="6" w:tplc="D098E440">
      <w:start w:val="1"/>
      <w:numFmt w:val="bullet"/>
      <w:lvlText w:val=""/>
      <w:lvlJc w:val="left"/>
      <w:pPr>
        <w:ind w:left="5040" w:hanging="360"/>
      </w:pPr>
      <w:rPr>
        <w:rFonts w:ascii="Symbol" w:hAnsi="Symbol" w:hint="default"/>
      </w:rPr>
    </w:lvl>
    <w:lvl w:ilvl="7" w:tplc="F3D613BE">
      <w:start w:val="1"/>
      <w:numFmt w:val="bullet"/>
      <w:lvlText w:val="o"/>
      <w:lvlJc w:val="left"/>
      <w:pPr>
        <w:ind w:left="5760" w:hanging="360"/>
      </w:pPr>
      <w:rPr>
        <w:rFonts w:ascii="Courier New" w:hAnsi="Courier New" w:hint="default"/>
      </w:rPr>
    </w:lvl>
    <w:lvl w:ilvl="8" w:tplc="D4A41E44">
      <w:start w:val="1"/>
      <w:numFmt w:val="bullet"/>
      <w:lvlText w:val=""/>
      <w:lvlJc w:val="left"/>
      <w:pPr>
        <w:ind w:left="6480" w:hanging="360"/>
      </w:pPr>
      <w:rPr>
        <w:rFonts w:ascii="Wingdings" w:hAnsi="Wingdings" w:hint="default"/>
      </w:rPr>
    </w:lvl>
  </w:abstractNum>
  <w:abstractNum w:abstractNumId="7" w15:restartNumberingAfterBreak="0">
    <w:nsid w:val="2718E6E4"/>
    <w:multiLevelType w:val="hybridMultilevel"/>
    <w:tmpl w:val="52785BFC"/>
    <w:lvl w:ilvl="0" w:tplc="4F5289A2">
      <w:start w:val="1"/>
      <w:numFmt w:val="bullet"/>
      <w:lvlText w:val=""/>
      <w:lvlJc w:val="left"/>
      <w:pPr>
        <w:ind w:left="720" w:hanging="360"/>
      </w:pPr>
      <w:rPr>
        <w:rFonts w:ascii="Symbol" w:hAnsi="Symbol" w:hint="default"/>
      </w:rPr>
    </w:lvl>
    <w:lvl w:ilvl="1" w:tplc="898411D8">
      <w:start w:val="1"/>
      <w:numFmt w:val="bullet"/>
      <w:lvlText w:val="o"/>
      <w:lvlJc w:val="left"/>
      <w:pPr>
        <w:ind w:left="1440" w:hanging="360"/>
      </w:pPr>
      <w:rPr>
        <w:rFonts w:ascii="Courier New" w:hAnsi="Courier New" w:hint="default"/>
      </w:rPr>
    </w:lvl>
    <w:lvl w:ilvl="2" w:tplc="C91CCF80">
      <w:start w:val="1"/>
      <w:numFmt w:val="bullet"/>
      <w:lvlText w:val=""/>
      <w:lvlJc w:val="left"/>
      <w:pPr>
        <w:ind w:left="2160" w:hanging="360"/>
      </w:pPr>
      <w:rPr>
        <w:rFonts w:ascii="Wingdings" w:hAnsi="Wingdings" w:hint="default"/>
      </w:rPr>
    </w:lvl>
    <w:lvl w:ilvl="3" w:tplc="DFEAAD9A">
      <w:start w:val="1"/>
      <w:numFmt w:val="bullet"/>
      <w:lvlText w:val=""/>
      <w:lvlJc w:val="left"/>
      <w:pPr>
        <w:ind w:left="2880" w:hanging="360"/>
      </w:pPr>
      <w:rPr>
        <w:rFonts w:ascii="Symbol" w:hAnsi="Symbol" w:hint="default"/>
      </w:rPr>
    </w:lvl>
    <w:lvl w:ilvl="4" w:tplc="914A26B2">
      <w:start w:val="1"/>
      <w:numFmt w:val="bullet"/>
      <w:lvlText w:val="o"/>
      <w:lvlJc w:val="left"/>
      <w:pPr>
        <w:ind w:left="3600" w:hanging="360"/>
      </w:pPr>
      <w:rPr>
        <w:rFonts w:ascii="Courier New" w:hAnsi="Courier New" w:hint="default"/>
      </w:rPr>
    </w:lvl>
    <w:lvl w:ilvl="5" w:tplc="DDCC9F68">
      <w:start w:val="1"/>
      <w:numFmt w:val="bullet"/>
      <w:lvlText w:val=""/>
      <w:lvlJc w:val="left"/>
      <w:pPr>
        <w:ind w:left="4320" w:hanging="360"/>
      </w:pPr>
      <w:rPr>
        <w:rFonts w:ascii="Wingdings" w:hAnsi="Wingdings" w:hint="default"/>
      </w:rPr>
    </w:lvl>
    <w:lvl w:ilvl="6" w:tplc="DDAC88AE">
      <w:start w:val="1"/>
      <w:numFmt w:val="bullet"/>
      <w:lvlText w:val=""/>
      <w:lvlJc w:val="left"/>
      <w:pPr>
        <w:ind w:left="5040" w:hanging="360"/>
      </w:pPr>
      <w:rPr>
        <w:rFonts w:ascii="Symbol" w:hAnsi="Symbol" w:hint="default"/>
      </w:rPr>
    </w:lvl>
    <w:lvl w:ilvl="7" w:tplc="1FD6D038">
      <w:start w:val="1"/>
      <w:numFmt w:val="bullet"/>
      <w:lvlText w:val="o"/>
      <w:lvlJc w:val="left"/>
      <w:pPr>
        <w:ind w:left="5760" w:hanging="360"/>
      </w:pPr>
      <w:rPr>
        <w:rFonts w:ascii="Courier New" w:hAnsi="Courier New" w:hint="default"/>
      </w:rPr>
    </w:lvl>
    <w:lvl w:ilvl="8" w:tplc="6F36087A">
      <w:start w:val="1"/>
      <w:numFmt w:val="bullet"/>
      <w:lvlText w:val=""/>
      <w:lvlJc w:val="left"/>
      <w:pPr>
        <w:ind w:left="6480" w:hanging="360"/>
      </w:pPr>
      <w:rPr>
        <w:rFonts w:ascii="Wingdings" w:hAnsi="Wingdings" w:hint="default"/>
      </w:rPr>
    </w:lvl>
  </w:abstractNum>
  <w:abstractNum w:abstractNumId="8" w15:restartNumberingAfterBreak="0">
    <w:nsid w:val="29B391C0"/>
    <w:multiLevelType w:val="hybridMultilevel"/>
    <w:tmpl w:val="5A305522"/>
    <w:lvl w:ilvl="0" w:tplc="5F26B95A">
      <w:start w:val="1"/>
      <w:numFmt w:val="bullet"/>
      <w:lvlText w:val=""/>
      <w:lvlJc w:val="left"/>
      <w:pPr>
        <w:ind w:left="720" w:hanging="360"/>
      </w:pPr>
      <w:rPr>
        <w:rFonts w:ascii="Symbol" w:hAnsi="Symbol" w:hint="default"/>
      </w:rPr>
    </w:lvl>
    <w:lvl w:ilvl="1" w:tplc="3FC4C814">
      <w:start w:val="1"/>
      <w:numFmt w:val="bullet"/>
      <w:lvlText w:val="o"/>
      <w:lvlJc w:val="left"/>
      <w:pPr>
        <w:ind w:left="1440" w:hanging="360"/>
      </w:pPr>
      <w:rPr>
        <w:rFonts w:ascii="Courier New" w:hAnsi="Courier New" w:hint="default"/>
      </w:rPr>
    </w:lvl>
    <w:lvl w:ilvl="2" w:tplc="45C63FD2">
      <w:start w:val="1"/>
      <w:numFmt w:val="bullet"/>
      <w:lvlText w:val=""/>
      <w:lvlJc w:val="left"/>
      <w:pPr>
        <w:ind w:left="2160" w:hanging="360"/>
      </w:pPr>
      <w:rPr>
        <w:rFonts w:ascii="Wingdings" w:hAnsi="Wingdings" w:hint="default"/>
      </w:rPr>
    </w:lvl>
    <w:lvl w:ilvl="3" w:tplc="C5DC1EE2">
      <w:start w:val="1"/>
      <w:numFmt w:val="bullet"/>
      <w:lvlText w:val=""/>
      <w:lvlJc w:val="left"/>
      <w:pPr>
        <w:ind w:left="2880" w:hanging="360"/>
      </w:pPr>
      <w:rPr>
        <w:rFonts w:ascii="Symbol" w:hAnsi="Symbol" w:hint="default"/>
      </w:rPr>
    </w:lvl>
    <w:lvl w:ilvl="4" w:tplc="1A929FF0">
      <w:start w:val="1"/>
      <w:numFmt w:val="bullet"/>
      <w:lvlText w:val="o"/>
      <w:lvlJc w:val="left"/>
      <w:pPr>
        <w:ind w:left="3600" w:hanging="360"/>
      </w:pPr>
      <w:rPr>
        <w:rFonts w:ascii="Courier New" w:hAnsi="Courier New" w:hint="default"/>
      </w:rPr>
    </w:lvl>
    <w:lvl w:ilvl="5" w:tplc="2DC43364">
      <w:start w:val="1"/>
      <w:numFmt w:val="bullet"/>
      <w:lvlText w:val=""/>
      <w:lvlJc w:val="left"/>
      <w:pPr>
        <w:ind w:left="4320" w:hanging="360"/>
      </w:pPr>
      <w:rPr>
        <w:rFonts w:ascii="Wingdings" w:hAnsi="Wingdings" w:hint="default"/>
      </w:rPr>
    </w:lvl>
    <w:lvl w:ilvl="6" w:tplc="DC100CCC">
      <w:start w:val="1"/>
      <w:numFmt w:val="bullet"/>
      <w:lvlText w:val=""/>
      <w:lvlJc w:val="left"/>
      <w:pPr>
        <w:ind w:left="5040" w:hanging="360"/>
      </w:pPr>
      <w:rPr>
        <w:rFonts w:ascii="Symbol" w:hAnsi="Symbol" w:hint="default"/>
      </w:rPr>
    </w:lvl>
    <w:lvl w:ilvl="7" w:tplc="3A2E430C">
      <w:start w:val="1"/>
      <w:numFmt w:val="bullet"/>
      <w:lvlText w:val="o"/>
      <w:lvlJc w:val="left"/>
      <w:pPr>
        <w:ind w:left="5760" w:hanging="360"/>
      </w:pPr>
      <w:rPr>
        <w:rFonts w:ascii="Courier New" w:hAnsi="Courier New" w:hint="default"/>
      </w:rPr>
    </w:lvl>
    <w:lvl w:ilvl="8" w:tplc="AEE660F2">
      <w:start w:val="1"/>
      <w:numFmt w:val="bullet"/>
      <w:lvlText w:val=""/>
      <w:lvlJc w:val="left"/>
      <w:pPr>
        <w:ind w:left="6480" w:hanging="360"/>
      </w:pPr>
      <w:rPr>
        <w:rFonts w:ascii="Wingdings" w:hAnsi="Wingdings" w:hint="default"/>
      </w:rPr>
    </w:lvl>
  </w:abstractNum>
  <w:abstractNum w:abstractNumId="9" w15:restartNumberingAfterBreak="0">
    <w:nsid w:val="3BAE56E0"/>
    <w:multiLevelType w:val="hybridMultilevel"/>
    <w:tmpl w:val="B34E6486"/>
    <w:lvl w:ilvl="0" w:tplc="CBE00346">
      <w:start w:val="1"/>
      <w:numFmt w:val="bullet"/>
      <w:lvlText w:val=""/>
      <w:lvlJc w:val="left"/>
      <w:pPr>
        <w:ind w:left="720" w:hanging="360"/>
      </w:pPr>
      <w:rPr>
        <w:rFonts w:ascii="Symbol" w:hAnsi="Symbol" w:hint="default"/>
      </w:rPr>
    </w:lvl>
    <w:lvl w:ilvl="1" w:tplc="0C8C9C94">
      <w:start w:val="1"/>
      <w:numFmt w:val="bullet"/>
      <w:lvlText w:val="o"/>
      <w:lvlJc w:val="left"/>
      <w:pPr>
        <w:ind w:left="1440" w:hanging="360"/>
      </w:pPr>
      <w:rPr>
        <w:rFonts w:ascii="Courier New" w:hAnsi="Courier New" w:hint="default"/>
      </w:rPr>
    </w:lvl>
    <w:lvl w:ilvl="2" w:tplc="5128DEF4">
      <w:start w:val="1"/>
      <w:numFmt w:val="bullet"/>
      <w:lvlText w:val=""/>
      <w:lvlJc w:val="left"/>
      <w:pPr>
        <w:ind w:left="2160" w:hanging="360"/>
      </w:pPr>
      <w:rPr>
        <w:rFonts w:ascii="Wingdings" w:hAnsi="Wingdings" w:hint="default"/>
      </w:rPr>
    </w:lvl>
    <w:lvl w:ilvl="3" w:tplc="CA98AF0C">
      <w:start w:val="1"/>
      <w:numFmt w:val="bullet"/>
      <w:lvlText w:val=""/>
      <w:lvlJc w:val="left"/>
      <w:pPr>
        <w:ind w:left="2880" w:hanging="360"/>
      </w:pPr>
      <w:rPr>
        <w:rFonts w:ascii="Symbol" w:hAnsi="Symbol" w:hint="default"/>
      </w:rPr>
    </w:lvl>
    <w:lvl w:ilvl="4" w:tplc="03C4ED74">
      <w:start w:val="1"/>
      <w:numFmt w:val="bullet"/>
      <w:lvlText w:val="o"/>
      <w:lvlJc w:val="left"/>
      <w:pPr>
        <w:ind w:left="3600" w:hanging="360"/>
      </w:pPr>
      <w:rPr>
        <w:rFonts w:ascii="Courier New" w:hAnsi="Courier New" w:hint="default"/>
      </w:rPr>
    </w:lvl>
    <w:lvl w:ilvl="5" w:tplc="F9B063E4">
      <w:start w:val="1"/>
      <w:numFmt w:val="bullet"/>
      <w:lvlText w:val=""/>
      <w:lvlJc w:val="left"/>
      <w:pPr>
        <w:ind w:left="4320" w:hanging="360"/>
      </w:pPr>
      <w:rPr>
        <w:rFonts w:ascii="Wingdings" w:hAnsi="Wingdings" w:hint="default"/>
      </w:rPr>
    </w:lvl>
    <w:lvl w:ilvl="6" w:tplc="78827A14">
      <w:start w:val="1"/>
      <w:numFmt w:val="bullet"/>
      <w:lvlText w:val=""/>
      <w:lvlJc w:val="left"/>
      <w:pPr>
        <w:ind w:left="5040" w:hanging="360"/>
      </w:pPr>
      <w:rPr>
        <w:rFonts w:ascii="Symbol" w:hAnsi="Symbol" w:hint="default"/>
      </w:rPr>
    </w:lvl>
    <w:lvl w:ilvl="7" w:tplc="DCF40744">
      <w:start w:val="1"/>
      <w:numFmt w:val="bullet"/>
      <w:lvlText w:val="o"/>
      <w:lvlJc w:val="left"/>
      <w:pPr>
        <w:ind w:left="5760" w:hanging="360"/>
      </w:pPr>
      <w:rPr>
        <w:rFonts w:ascii="Courier New" w:hAnsi="Courier New" w:hint="default"/>
      </w:rPr>
    </w:lvl>
    <w:lvl w:ilvl="8" w:tplc="FFD2A804">
      <w:start w:val="1"/>
      <w:numFmt w:val="bullet"/>
      <w:lvlText w:val=""/>
      <w:lvlJc w:val="left"/>
      <w:pPr>
        <w:ind w:left="6480" w:hanging="360"/>
      </w:pPr>
      <w:rPr>
        <w:rFonts w:ascii="Wingdings" w:hAnsi="Wingdings" w:hint="default"/>
      </w:rPr>
    </w:lvl>
  </w:abstractNum>
  <w:abstractNum w:abstractNumId="10" w15:restartNumberingAfterBreak="0">
    <w:nsid w:val="3FDC0AC1"/>
    <w:multiLevelType w:val="hybridMultilevel"/>
    <w:tmpl w:val="9E084406"/>
    <w:lvl w:ilvl="0" w:tplc="E99EEEE8">
      <w:start w:val="1"/>
      <w:numFmt w:val="bullet"/>
      <w:lvlText w:val=""/>
      <w:lvlJc w:val="left"/>
      <w:pPr>
        <w:ind w:left="720" w:hanging="360"/>
      </w:pPr>
      <w:rPr>
        <w:rFonts w:ascii="Symbol" w:hAnsi="Symbol" w:hint="default"/>
      </w:rPr>
    </w:lvl>
    <w:lvl w:ilvl="1" w:tplc="F908397E">
      <w:start w:val="1"/>
      <w:numFmt w:val="bullet"/>
      <w:lvlText w:val="o"/>
      <w:lvlJc w:val="left"/>
      <w:pPr>
        <w:ind w:left="1440" w:hanging="360"/>
      </w:pPr>
      <w:rPr>
        <w:rFonts w:ascii="Courier New" w:hAnsi="Courier New" w:hint="default"/>
      </w:rPr>
    </w:lvl>
    <w:lvl w:ilvl="2" w:tplc="005C0358">
      <w:start w:val="1"/>
      <w:numFmt w:val="bullet"/>
      <w:lvlText w:val=""/>
      <w:lvlJc w:val="left"/>
      <w:pPr>
        <w:ind w:left="2160" w:hanging="360"/>
      </w:pPr>
      <w:rPr>
        <w:rFonts w:ascii="Wingdings" w:hAnsi="Wingdings" w:hint="default"/>
      </w:rPr>
    </w:lvl>
    <w:lvl w:ilvl="3" w:tplc="B420D7D8">
      <w:start w:val="1"/>
      <w:numFmt w:val="bullet"/>
      <w:lvlText w:val=""/>
      <w:lvlJc w:val="left"/>
      <w:pPr>
        <w:ind w:left="2880" w:hanging="360"/>
      </w:pPr>
      <w:rPr>
        <w:rFonts w:ascii="Symbol" w:hAnsi="Symbol" w:hint="default"/>
      </w:rPr>
    </w:lvl>
    <w:lvl w:ilvl="4" w:tplc="10747B12">
      <w:start w:val="1"/>
      <w:numFmt w:val="bullet"/>
      <w:lvlText w:val="o"/>
      <w:lvlJc w:val="left"/>
      <w:pPr>
        <w:ind w:left="3600" w:hanging="360"/>
      </w:pPr>
      <w:rPr>
        <w:rFonts w:ascii="Courier New" w:hAnsi="Courier New" w:hint="default"/>
      </w:rPr>
    </w:lvl>
    <w:lvl w:ilvl="5" w:tplc="E4121C22">
      <w:start w:val="1"/>
      <w:numFmt w:val="bullet"/>
      <w:lvlText w:val=""/>
      <w:lvlJc w:val="left"/>
      <w:pPr>
        <w:ind w:left="4320" w:hanging="360"/>
      </w:pPr>
      <w:rPr>
        <w:rFonts w:ascii="Wingdings" w:hAnsi="Wingdings" w:hint="default"/>
      </w:rPr>
    </w:lvl>
    <w:lvl w:ilvl="6" w:tplc="AE6C0328">
      <w:start w:val="1"/>
      <w:numFmt w:val="bullet"/>
      <w:lvlText w:val=""/>
      <w:lvlJc w:val="left"/>
      <w:pPr>
        <w:ind w:left="5040" w:hanging="360"/>
      </w:pPr>
      <w:rPr>
        <w:rFonts w:ascii="Symbol" w:hAnsi="Symbol" w:hint="default"/>
      </w:rPr>
    </w:lvl>
    <w:lvl w:ilvl="7" w:tplc="5B7AAA8A">
      <w:start w:val="1"/>
      <w:numFmt w:val="bullet"/>
      <w:lvlText w:val="o"/>
      <w:lvlJc w:val="left"/>
      <w:pPr>
        <w:ind w:left="5760" w:hanging="360"/>
      </w:pPr>
      <w:rPr>
        <w:rFonts w:ascii="Courier New" w:hAnsi="Courier New" w:hint="default"/>
      </w:rPr>
    </w:lvl>
    <w:lvl w:ilvl="8" w:tplc="23FE30B6">
      <w:start w:val="1"/>
      <w:numFmt w:val="bullet"/>
      <w:lvlText w:val=""/>
      <w:lvlJc w:val="left"/>
      <w:pPr>
        <w:ind w:left="6480" w:hanging="360"/>
      </w:pPr>
      <w:rPr>
        <w:rFonts w:ascii="Wingdings" w:hAnsi="Wingdings" w:hint="default"/>
      </w:rPr>
    </w:lvl>
  </w:abstractNum>
  <w:abstractNum w:abstractNumId="11" w15:restartNumberingAfterBreak="0">
    <w:nsid w:val="446B5D2A"/>
    <w:multiLevelType w:val="hybridMultilevel"/>
    <w:tmpl w:val="166816FC"/>
    <w:lvl w:ilvl="0" w:tplc="24C855EA">
      <w:start w:val="1"/>
      <w:numFmt w:val="bullet"/>
      <w:lvlText w:val=""/>
      <w:lvlJc w:val="left"/>
      <w:pPr>
        <w:ind w:left="720" w:hanging="360"/>
      </w:pPr>
      <w:rPr>
        <w:rFonts w:ascii="Symbol" w:hAnsi="Symbol" w:hint="default"/>
      </w:rPr>
    </w:lvl>
    <w:lvl w:ilvl="1" w:tplc="869EBF3E">
      <w:start w:val="1"/>
      <w:numFmt w:val="bullet"/>
      <w:lvlText w:val="o"/>
      <w:lvlJc w:val="left"/>
      <w:pPr>
        <w:ind w:left="1440" w:hanging="360"/>
      </w:pPr>
      <w:rPr>
        <w:rFonts w:ascii="Courier New" w:hAnsi="Courier New" w:hint="default"/>
      </w:rPr>
    </w:lvl>
    <w:lvl w:ilvl="2" w:tplc="3782FAD2">
      <w:start w:val="1"/>
      <w:numFmt w:val="bullet"/>
      <w:lvlText w:val=""/>
      <w:lvlJc w:val="left"/>
      <w:pPr>
        <w:ind w:left="2160" w:hanging="360"/>
      </w:pPr>
      <w:rPr>
        <w:rFonts w:ascii="Wingdings" w:hAnsi="Wingdings" w:hint="default"/>
      </w:rPr>
    </w:lvl>
    <w:lvl w:ilvl="3" w:tplc="F06AD03A">
      <w:start w:val="1"/>
      <w:numFmt w:val="bullet"/>
      <w:lvlText w:val=""/>
      <w:lvlJc w:val="left"/>
      <w:pPr>
        <w:ind w:left="2880" w:hanging="360"/>
      </w:pPr>
      <w:rPr>
        <w:rFonts w:ascii="Symbol" w:hAnsi="Symbol" w:hint="default"/>
      </w:rPr>
    </w:lvl>
    <w:lvl w:ilvl="4" w:tplc="BB76228A">
      <w:start w:val="1"/>
      <w:numFmt w:val="bullet"/>
      <w:lvlText w:val="o"/>
      <w:lvlJc w:val="left"/>
      <w:pPr>
        <w:ind w:left="3600" w:hanging="360"/>
      </w:pPr>
      <w:rPr>
        <w:rFonts w:ascii="Courier New" w:hAnsi="Courier New" w:hint="default"/>
      </w:rPr>
    </w:lvl>
    <w:lvl w:ilvl="5" w:tplc="84D453FC">
      <w:start w:val="1"/>
      <w:numFmt w:val="bullet"/>
      <w:lvlText w:val=""/>
      <w:lvlJc w:val="left"/>
      <w:pPr>
        <w:ind w:left="4320" w:hanging="360"/>
      </w:pPr>
      <w:rPr>
        <w:rFonts w:ascii="Wingdings" w:hAnsi="Wingdings" w:hint="default"/>
      </w:rPr>
    </w:lvl>
    <w:lvl w:ilvl="6" w:tplc="6D5E2D18">
      <w:start w:val="1"/>
      <w:numFmt w:val="bullet"/>
      <w:lvlText w:val=""/>
      <w:lvlJc w:val="left"/>
      <w:pPr>
        <w:ind w:left="5040" w:hanging="360"/>
      </w:pPr>
      <w:rPr>
        <w:rFonts w:ascii="Symbol" w:hAnsi="Symbol" w:hint="default"/>
      </w:rPr>
    </w:lvl>
    <w:lvl w:ilvl="7" w:tplc="38E65A18">
      <w:start w:val="1"/>
      <w:numFmt w:val="bullet"/>
      <w:lvlText w:val="o"/>
      <w:lvlJc w:val="left"/>
      <w:pPr>
        <w:ind w:left="5760" w:hanging="360"/>
      </w:pPr>
      <w:rPr>
        <w:rFonts w:ascii="Courier New" w:hAnsi="Courier New" w:hint="default"/>
      </w:rPr>
    </w:lvl>
    <w:lvl w:ilvl="8" w:tplc="C8BEBBD0">
      <w:start w:val="1"/>
      <w:numFmt w:val="bullet"/>
      <w:lvlText w:val=""/>
      <w:lvlJc w:val="left"/>
      <w:pPr>
        <w:ind w:left="6480" w:hanging="360"/>
      </w:pPr>
      <w:rPr>
        <w:rFonts w:ascii="Wingdings" w:hAnsi="Wingdings" w:hint="default"/>
      </w:rPr>
    </w:lvl>
  </w:abstractNum>
  <w:abstractNum w:abstractNumId="12" w15:restartNumberingAfterBreak="0">
    <w:nsid w:val="44BABCD1"/>
    <w:multiLevelType w:val="hybridMultilevel"/>
    <w:tmpl w:val="2416CB80"/>
    <w:lvl w:ilvl="0" w:tplc="ABEC0A76">
      <w:start w:val="1"/>
      <w:numFmt w:val="bullet"/>
      <w:lvlText w:val=""/>
      <w:lvlJc w:val="left"/>
      <w:pPr>
        <w:ind w:left="720" w:hanging="360"/>
      </w:pPr>
      <w:rPr>
        <w:rFonts w:ascii="Symbol" w:hAnsi="Symbol" w:hint="default"/>
      </w:rPr>
    </w:lvl>
    <w:lvl w:ilvl="1" w:tplc="CA0A91C0">
      <w:start w:val="1"/>
      <w:numFmt w:val="bullet"/>
      <w:lvlText w:val="o"/>
      <w:lvlJc w:val="left"/>
      <w:pPr>
        <w:ind w:left="1440" w:hanging="360"/>
      </w:pPr>
      <w:rPr>
        <w:rFonts w:ascii="Courier New" w:hAnsi="Courier New" w:hint="default"/>
      </w:rPr>
    </w:lvl>
    <w:lvl w:ilvl="2" w:tplc="FB2EA342">
      <w:start w:val="1"/>
      <w:numFmt w:val="bullet"/>
      <w:lvlText w:val=""/>
      <w:lvlJc w:val="left"/>
      <w:pPr>
        <w:ind w:left="2160" w:hanging="360"/>
      </w:pPr>
      <w:rPr>
        <w:rFonts w:ascii="Wingdings" w:hAnsi="Wingdings" w:hint="default"/>
      </w:rPr>
    </w:lvl>
    <w:lvl w:ilvl="3" w:tplc="85C8E032">
      <w:start w:val="1"/>
      <w:numFmt w:val="bullet"/>
      <w:lvlText w:val=""/>
      <w:lvlJc w:val="left"/>
      <w:pPr>
        <w:ind w:left="2880" w:hanging="360"/>
      </w:pPr>
      <w:rPr>
        <w:rFonts w:ascii="Symbol" w:hAnsi="Symbol" w:hint="default"/>
      </w:rPr>
    </w:lvl>
    <w:lvl w:ilvl="4" w:tplc="6AE08AF0">
      <w:start w:val="1"/>
      <w:numFmt w:val="bullet"/>
      <w:lvlText w:val="o"/>
      <w:lvlJc w:val="left"/>
      <w:pPr>
        <w:ind w:left="3600" w:hanging="360"/>
      </w:pPr>
      <w:rPr>
        <w:rFonts w:ascii="Courier New" w:hAnsi="Courier New" w:hint="default"/>
      </w:rPr>
    </w:lvl>
    <w:lvl w:ilvl="5" w:tplc="89527A06">
      <w:start w:val="1"/>
      <w:numFmt w:val="bullet"/>
      <w:lvlText w:val=""/>
      <w:lvlJc w:val="left"/>
      <w:pPr>
        <w:ind w:left="4320" w:hanging="360"/>
      </w:pPr>
      <w:rPr>
        <w:rFonts w:ascii="Wingdings" w:hAnsi="Wingdings" w:hint="default"/>
      </w:rPr>
    </w:lvl>
    <w:lvl w:ilvl="6" w:tplc="AF70D70E">
      <w:start w:val="1"/>
      <w:numFmt w:val="bullet"/>
      <w:lvlText w:val=""/>
      <w:lvlJc w:val="left"/>
      <w:pPr>
        <w:ind w:left="5040" w:hanging="360"/>
      </w:pPr>
      <w:rPr>
        <w:rFonts w:ascii="Symbol" w:hAnsi="Symbol" w:hint="default"/>
      </w:rPr>
    </w:lvl>
    <w:lvl w:ilvl="7" w:tplc="C0C6EE04">
      <w:start w:val="1"/>
      <w:numFmt w:val="bullet"/>
      <w:lvlText w:val="o"/>
      <w:lvlJc w:val="left"/>
      <w:pPr>
        <w:ind w:left="5760" w:hanging="360"/>
      </w:pPr>
      <w:rPr>
        <w:rFonts w:ascii="Courier New" w:hAnsi="Courier New" w:hint="default"/>
      </w:rPr>
    </w:lvl>
    <w:lvl w:ilvl="8" w:tplc="AB0C5EC6">
      <w:start w:val="1"/>
      <w:numFmt w:val="bullet"/>
      <w:lvlText w:val=""/>
      <w:lvlJc w:val="left"/>
      <w:pPr>
        <w:ind w:left="6480" w:hanging="360"/>
      </w:pPr>
      <w:rPr>
        <w:rFonts w:ascii="Wingdings" w:hAnsi="Wingdings" w:hint="default"/>
      </w:rPr>
    </w:lvl>
  </w:abstractNum>
  <w:abstractNum w:abstractNumId="13" w15:restartNumberingAfterBreak="0">
    <w:nsid w:val="4DE07D3D"/>
    <w:multiLevelType w:val="hybridMultilevel"/>
    <w:tmpl w:val="2A30F84C"/>
    <w:lvl w:ilvl="0" w:tplc="42A88AA8">
      <w:start w:val="1"/>
      <w:numFmt w:val="bullet"/>
      <w:lvlText w:val=""/>
      <w:lvlJc w:val="left"/>
      <w:pPr>
        <w:ind w:left="720" w:hanging="360"/>
      </w:pPr>
      <w:rPr>
        <w:rFonts w:ascii="Symbol" w:hAnsi="Symbol" w:hint="default"/>
      </w:rPr>
    </w:lvl>
    <w:lvl w:ilvl="1" w:tplc="C4489954">
      <w:start w:val="1"/>
      <w:numFmt w:val="bullet"/>
      <w:lvlText w:val="o"/>
      <w:lvlJc w:val="left"/>
      <w:pPr>
        <w:ind w:left="1440" w:hanging="360"/>
      </w:pPr>
      <w:rPr>
        <w:rFonts w:ascii="Courier New" w:hAnsi="Courier New" w:hint="default"/>
      </w:rPr>
    </w:lvl>
    <w:lvl w:ilvl="2" w:tplc="C10C93A8">
      <w:start w:val="1"/>
      <w:numFmt w:val="bullet"/>
      <w:lvlText w:val=""/>
      <w:lvlJc w:val="left"/>
      <w:pPr>
        <w:ind w:left="2160" w:hanging="360"/>
      </w:pPr>
      <w:rPr>
        <w:rFonts w:ascii="Wingdings" w:hAnsi="Wingdings" w:hint="default"/>
      </w:rPr>
    </w:lvl>
    <w:lvl w:ilvl="3" w:tplc="0AAA7310">
      <w:start w:val="1"/>
      <w:numFmt w:val="bullet"/>
      <w:lvlText w:val=""/>
      <w:lvlJc w:val="left"/>
      <w:pPr>
        <w:ind w:left="2880" w:hanging="360"/>
      </w:pPr>
      <w:rPr>
        <w:rFonts w:ascii="Symbol" w:hAnsi="Symbol" w:hint="default"/>
      </w:rPr>
    </w:lvl>
    <w:lvl w:ilvl="4" w:tplc="9DF2FA48">
      <w:start w:val="1"/>
      <w:numFmt w:val="bullet"/>
      <w:lvlText w:val="o"/>
      <w:lvlJc w:val="left"/>
      <w:pPr>
        <w:ind w:left="3600" w:hanging="360"/>
      </w:pPr>
      <w:rPr>
        <w:rFonts w:ascii="Courier New" w:hAnsi="Courier New" w:hint="default"/>
      </w:rPr>
    </w:lvl>
    <w:lvl w:ilvl="5" w:tplc="53766518">
      <w:start w:val="1"/>
      <w:numFmt w:val="bullet"/>
      <w:lvlText w:val=""/>
      <w:lvlJc w:val="left"/>
      <w:pPr>
        <w:ind w:left="4320" w:hanging="360"/>
      </w:pPr>
      <w:rPr>
        <w:rFonts w:ascii="Wingdings" w:hAnsi="Wingdings" w:hint="default"/>
      </w:rPr>
    </w:lvl>
    <w:lvl w:ilvl="6" w:tplc="DDA22D5A">
      <w:start w:val="1"/>
      <w:numFmt w:val="bullet"/>
      <w:lvlText w:val=""/>
      <w:lvlJc w:val="left"/>
      <w:pPr>
        <w:ind w:left="5040" w:hanging="360"/>
      </w:pPr>
      <w:rPr>
        <w:rFonts w:ascii="Symbol" w:hAnsi="Symbol" w:hint="default"/>
      </w:rPr>
    </w:lvl>
    <w:lvl w:ilvl="7" w:tplc="64CA0DDE">
      <w:start w:val="1"/>
      <w:numFmt w:val="bullet"/>
      <w:lvlText w:val="o"/>
      <w:lvlJc w:val="left"/>
      <w:pPr>
        <w:ind w:left="5760" w:hanging="360"/>
      </w:pPr>
      <w:rPr>
        <w:rFonts w:ascii="Courier New" w:hAnsi="Courier New" w:hint="default"/>
      </w:rPr>
    </w:lvl>
    <w:lvl w:ilvl="8" w:tplc="655E60E8">
      <w:start w:val="1"/>
      <w:numFmt w:val="bullet"/>
      <w:lvlText w:val=""/>
      <w:lvlJc w:val="left"/>
      <w:pPr>
        <w:ind w:left="6480" w:hanging="360"/>
      </w:pPr>
      <w:rPr>
        <w:rFonts w:ascii="Wingdings" w:hAnsi="Wingdings" w:hint="default"/>
      </w:rPr>
    </w:lvl>
  </w:abstractNum>
  <w:abstractNum w:abstractNumId="14" w15:restartNumberingAfterBreak="0">
    <w:nsid w:val="506C7530"/>
    <w:multiLevelType w:val="hybridMultilevel"/>
    <w:tmpl w:val="9C38B22A"/>
    <w:lvl w:ilvl="0" w:tplc="763A0108">
      <w:start w:val="1"/>
      <w:numFmt w:val="bullet"/>
      <w:lvlText w:val=""/>
      <w:lvlJc w:val="left"/>
      <w:pPr>
        <w:ind w:left="720" w:hanging="360"/>
      </w:pPr>
      <w:rPr>
        <w:rFonts w:ascii="Symbol" w:hAnsi="Symbol" w:hint="default"/>
      </w:rPr>
    </w:lvl>
    <w:lvl w:ilvl="1" w:tplc="CA140FD2">
      <w:start w:val="1"/>
      <w:numFmt w:val="bullet"/>
      <w:lvlText w:val="o"/>
      <w:lvlJc w:val="left"/>
      <w:pPr>
        <w:ind w:left="1440" w:hanging="360"/>
      </w:pPr>
      <w:rPr>
        <w:rFonts w:ascii="Courier New" w:hAnsi="Courier New" w:hint="default"/>
      </w:rPr>
    </w:lvl>
    <w:lvl w:ilvl="2" w:tplc="40D0E900">
      <w:start w:val="1"/>
      <w:numFmt w:val="bullet"/>
      <w:lvlText w:val=""/>
      <w:lvlJc w:val="left"/>
      <w:pPr>
        <w:ind w:left="2160" w:hanging="360"/>
      </w:pPr>
      <w:rPr>
        <w:rFonts w:ascii="Wingdings" w:hAnsi="Wingdings" w:hint="default"/>
      </w:rPr>
    </w:lvl>
    <w:lvl w:ilvl="3" w:tplc="48CC1CDA">
      <w:start w:val="1"/>
      <w:numFmt w:val="bullet"/>
      <w:lvlText w:val=""/>
      <w:lvlJc w:val="left"/>
      <w:pPr>
        <w:ind w:left="2880" w:hanging="360"/>
      </w:pPr>
      <w:rPr>
        <w:rFonts w:ascii="Symbol" w:hAnsi="Symbol" w:hint="default"/>
      </w:rPr>
    </w:lvl>
    <w:lvl w:ilvl="4" w:tplc="5C9E752E">
      <w:start w:val="1"/>
      <w:numFmt w:val="bullet"/>
      <w:lvlText w:val="o"/>
      <w:lvlJc w:val="left"/>
      <w:pPr>
        <w:ind w:left="3600" w:hanging="360"/>
      </w:pPr>
      <w:rPr>
        <w:rFonts w:ascii="Courier New" w:hAnsi="Courier New" w:hint="default"/>
      </w:rPr>
    </w:lvl>
    <w:lvl w:ilvl="5" w:tplc="04209F36">
      <w:start w:val="1"/>
      <w:numFmt w:val="bullet"/>
      <w:lvlText w:val=""/>
      <w:lvlJc w:val="left"/>
      <w:pPr>
        <w:ind w:left="4320" w:hanging="360"/>
      </w:pPr>
      <w:rPr>
        <w:rFonts w:ascii="Wingdings" w:hAnsi="Wingdings" w:hint="default"/>
      </w:rPr>
    </w:lvl>
    <w:lvl w:ilvl="6" w:tplc="88C80062">
      <w:start w:val="1"/>
      <w:numFmt w:val="bullet"/>
      <w:lvlText w:val=""/>
      <w:lvlJc w:val="left"/>
      <w:pPr>
        <w:ind w:left="5040" w:hanging="360"/>
      </w:pPr>
      <w:rPr>
        <w:rFonts w:ascii="Symbol" w:hAnsi="Symbol" w:hint="default"/>
      </w:rPr>
    </w:lvl>
    <w:lvl w:ilvl="7" w:tplc="00FC19AC">
      <w:start w:val="1"/>
      <w:numFmt w:val="bullet"/>
      <w:lvlText w:val="o"/>
      <w:lvlJc w:val="left"/>
      <w:pPr>
        <w:ind w:left="5760" w:hanging="360"/>
      </w:pPr>
      <w:rPr>
        <w:rFonts w:ascii="Courier New" w:hAnsi="Courier New" w:hint="default"/>
      </w:rPr>
    </w:lvl>
    <w:lvl w:ilvl="8" w:tplc="48929B5E">
      <w:start w:val="1"/>
      <w:numFmt w:val="bullet"/>
      <w:lvlText w:val=""/>
      <w:lvlJc w:val="left"/>
      <w:pPr>
        <w:ind w:left="6480" w:hanging="360"/>
      </w:pPr>
      <w:rPr>
        <w:rFonts w:ascii="Wingdings" w:hAnsi="Wingdings" w:hint="default"/>
      </w:rPr>
    </w:lvl>
  </w:abstractNum>
  <w:abstractNum w:abstractNumId="15" w15:restartNumberingAfterBreak="0">
    <w:nsid w:val="5D3CBD40"/>
    <w:multiLevelType w:val="hybridMultilevel"/>
    <w:tmpl w:val="04CEAA66"/>
    <w:lvl w:ilvl="0" w:tplc="ADDEC53C">
      <w:start w:val="1"/>
      <w:numFmt w:val="bullet"/>
      <w:lvlText w:val=""/>
      <w:lvlJc w:val="left"/>
      <w:pPr>
        <w:ind w:left="720" w:hanging="360"/>
      </w:pPr>
      <w:rPr>
        <w:rFonts w:ascii="Symbol" w:hAnsi="Symbol" w:hint="default"/>
      </w:rPr>
    </w:lvl>
    <w:lvl w:ilvl="1" w:tplc="28A0ECE2">
      <w:start w:val="1"/>
      <w:numFmt w:val="bullet"/>
      <w:lvlText w:val="o"/>
      <w:lvlJc w:val="left"/>
      <w:pPr>
        <w:ind w:left="1440" w:hanging="360"/>
      </w:pPr>
      <w:rPr>
        <w:rFonts w:ascii="Courier New" w:hAnsi="Courier New" w:hint="default"/>
      </w:rPr>
    </w:lvl>
    <w:lvl w:ilvl="2" w:tplc="379E279C">
      <w:start w:val="1"/>
      <w:numFmt w:val="bullet"/>
      <w:lvlText w:val=""/>
      <w:lvlJc w:val="left"/>
      <w:pPr>
        <w:ind w:left="2160" w:hanging="360"/>
      </w:pPr>
      <w:rPr>
        <w:rFonts w:ascii="Wingdings" w:hAnsi="Wingdings" w:hint="default"/>
      </w:rPr>
    </w:lvl>
    <w:lvl w:ilvl="3" w:tplc="0C1270EE">
      <w:start w:val="1"/>
      <w:numFmt w:val="bullet"/>
      <w:lvlText w:val=""/>
      <w:lvlJc w:val="left"/>
      <w:pPr>
        <w:ind w:left="2880" w:hanging="360"/>
      </w:pPr>
      <w:rPr>
        <w:rFonts w:ascii="Symbol" w:hAnsi="Symbol" w:hint="default"/>
      </w:rPr>
    </w:lvl>
    <w:lvl w:ilvl="4" w:tplc="B8EA81E2">
      <w:start w:val="1"/>
      <w:numFmt w:val="bullet"/>
      <w:lvlText w:val="o"/>
      <w:lvlJc w:val="left"/>
      <w:pPr>
        <w:ind w:left="3600" w:hanging="360"/>
      </w:pPr>
      <w:rPr>
        <w:rFonts w:ascii="Courier New" w:hAnsi="Courier New" w:hint="default"/>
      </w:rPr>
    </w:lvl>
    <w:lvl w:ilvl="5" w:tplc="6446689C">
      <w:start w:val="1"/>
      <w:numFmt w:val="bullet"/>
      <w:lvlText w:val=""/>
      <w:lvlJc w:val="left"/>
      <w:pPr>
        <w:ind w:left="4320" w:hanging="360"/>
      </w:pPr>
      <w:rPr>
        <w:rFonts w:ascii="Wingdings" w:hAnsi="Wingdings" w:hint="default"/>
      </w:rPr>
    </w:lvl>
    <w:lvl w:ilvl="6" w:tplc="A170AD4C">
      <w:start w:val="1"/>
      <w:numFmt w:val="bullet"/>
      <w:lvlText w:val=""/>
      <w:lvlJc w:val="left"/>
      <w:pPr>
        <w:ind w:left="5040" w:hanging="360"/>
      </w:pPr>
      <w:rPr>
        <w:rFonts w:ascii="Symbol" w:hAnsi="Symbol" w:hint="default"/>
      </w:rPr>
    </w:lvl>
    <w:lvl w:ilvl="7" w:tplc="BC0EDAE6">
      <w:start w:val="1"/>
      <w:numFmt w:val="bullet"/>
      <w:lvlText w:val="o"/>
      <w:lvlJc w:val="left"/>
      <w:pPr>
        <w:ind w:left="5760" w:hanging="360"/>
      </w:pPr>
      <w:rPr>
        <w:rFonts w:ascii="Courier New" w:hAnsi="Courier New" w:hint="default"/>
      </w:rPr>
    </w:lvl>
    <w:lvl w:ilvl="8" w:tplc="5F0CAC38">
      <w:start w:val="1"/>
      <w:numFmt w:val="bullet"/>
      <w:lvlText w:val=""/>
      <w:lvlJc w:val="left"/>
      <w:pPr>
        <w:ind w:left="6480" w:hanging="360"/>
      </w:pPr>
      <w:rPr>
        <w:rFonts w:ascii="Wingdings" w:hAnsi="Wingdings" w:hint="default"/>
      </w:rPr>
    </w:lvl>
  </w:abstractNum>
  <w:abstractNum w:abstractNumId="16" w15:restartNumberingAfterBreak="0">
    <w:nsid w:val="6B52326D"/>
    <w:multiLevelType w:val="hybridMultilevel"/>
    <w:tmpl w:val="82489D08"/>
    <w:lvl w:ilvl="0" w:tplc="EB860954">
      <w:start w:val="1"/>
      <w:numFmt w:val="bullet"/>
      <w:lvlText w:val=""/>
      <w:lvlJc w:val="left"/>
      <w:pPr>
        <w:ind w:left="720" w:hanging="360"/>
      </w:pPr>
      <w:rPr>
        <w:rFonts w:ascii="Symbol" w:hAnsi="Symbol" w:hint="default"/>
      </w:rPr>
    </w:lvl>
    <w:lvl w:ilvl="1" w:tplc="3E4AFDF4">
      <w:start w:val="1"/>
      <w:numFmt w:val="bullet"/>
      <w:lvlText w:val="o"/>
      <w:lvlJc w:val="left"/>
      <w:pPr>
        <w:ind w:left="1440" w:hanging="360"/>
      </w:pPr>
      <w:rPr>
        <w:rFonts w:ascii="Courier New" w:hAnsi="Courier New" w:hint="default"/>
      </w:rPr>
    </w:lvl>
    <w:lvl w:ilvl="2" w:tplc="1B865A24">
      <w:start w:val="1"/>
      <w:numFmt w:val="bullet"/>
      <w:lvlText w:val=""/>
      <w:lvlJc w:val="left"/>
      <w:pPr>
        <w:ind w:left="2160" w:hanging="360"/>
      </w:pPr>
      <w:rPr>
        <w:rFonts w:ascii="Wingdings" w:hAnsi="Wingdings" w:hint="default"/>
      </w:rPr>
    </w:lvl>
    <w:lvl w:ilvl="3" w:tplc="A0544BF8">
      <w:start w:val="1"/>
      <w:numFmt w:val="bullet"/>
      <w:lvlText w:val=""/>
      <w:lvlJc w:val="left"/>
      <w:pPr>
        <w:ind w:left="2880" w:hanging="360"/>
      </w:pPr>
      <w:rPr>
        <w:rFonts w:ascii="Symbol" w:hAnsi="Symbol" w:hint="default"/>
      </w:rPr>
    </w:lvl>
    <w:lvl w:ilvl="4" w:tplc="CB480054">
      <w:start w:val="1"/>
      <w:numFmt w:val="bullet"/>
      <w:lvlText w:val="o"/>
      <w:lvlJc w:val="left"/>
      <w:pPr>
        <w:ind w:left="3600" w:hanging="360"/>
      </w:pPr>
      <w:rPr>
        <w:rFonts w:ascii="Courier New" w:hAnsi="Courier New" w:hint="default"/>
      </w:rPr>
    </w:lvl>
    <w:lvl w:ilvl="5" w:tplc="17FC960A">
      <w:start w:val="1"/>
      <w:numFmt w:val="bullet"/>
      <w:lvlText w:val=""/>
      <w:lvlJc w:val="left"/>
      <w:pPr>
        <w:ind w:left="4320" w:hanging="360"/>
      </w:pPr>
      <w:rPr>
        <w:rFonts w:ascii="Wingdings" w:hAnsi="Wingdings" w:hint="default"/>
      </w:rPr>
    </w:lvl>
    <w:lvl w:ilvl="6" w:tplc="742C4970">
      <w:start w:val="1"/>
      <w:numFmt w:val="bullet"/>
      <w:lvlText w:val=""/>
      <w:lvlJc w:val="left"/>
      <w:pPr>
        <w:ind w:left="5040" w:hanging="360"/>
      </w:pPr>
      <w:rPr>
        <w:rFonts w:ascii="Symbol" w:hAnsi="Symbol" w:hint="default"/>
      </w:rPr>
    </w:lvl>
    <w:lvl w:ilvl="7" w:tplc="A2C620B2">
      <w:start w:val="1"/>
      <w:numFmt w:val="bullet"/>
      <w:lvlText w:val="o"/>
      <w:lvlJc w:val="left"/>
      <w:pPr>
        <w:ind w:left="5760" w:hanging="360"/>
      </w:pPr>
      <w:rPr>
        <w:rFonts w:ascii="Courier New" w:hAnsi="Courier New" w:hint="default"/>
      </w:rPr>
    </w:lvl>
    <w:lvl w:ilvl="8" w:tplc="A3707CFE">
      <w:start w:val="1"/>
      <w:numFmt w:val="bullet"/>
      <w:lvlText w:val=""/>
      <w:lvlJc w:val="left"/>
      <w:pPr>
        <w:ind w:left="6480" w:hanging="360"/>
      </w:pPr>
      <w:rPr>
        <w:rFonts w:ascii="Wingdings" w:hAnsi="Wingdings" w:hint="default"/>
      </w:rPr>
    </w:lvl>
  </w:abstractNum>
  <w:abstractNum w:abstractNumId="17" w15:restartNumberingAfterBreak="0">
    <w:nsid w:val="72874EEF"/>
    <w:multiLevelType w:val="hybridMultilevel"/>
    <w:tmpl w:val="5C64D7C6"/>
    <w:lvl w:ilvl="0" w:tplc="5650D4CA">
      <w:start w:val="1"/>
      <w:numFmt w:val="bullet"/>
      <w:lvlText w:val=""/>
      <w:lvlJc w:val="left"/>
      <w:pPr>
        <w:ind w:left="720" w:hanging="360"/>
      </w:pPr>
      <w:rPr>
        <w:rFonts w:ascii="Symbol" w:hAnsi="Symbol" w:hint="default"/>
      </w:rPr>
    </w:lvl>
    <w:lvl w:ilvl="1" w:tplc="0B52AAFC">
      <w:start w:val="1"/>
      <w:numFmt w:val="bullet"/>
      <w:lvlText w:val="o"/>
      <w:lvlJc w:val="left"/>
      <w:pPr>
        <w:ind w:left="1440" w:hanging="360"/>
      </w:pPr>
      <w:rPr>
        <w:rFonts w:ascii="Courier New" w:hAnsi="Courier New" w:hint="default"/>
      </w:rPr>
    </w:lvl>
    <w:lvl w:ilvl="2" w:tplc="3AAA0DA6">
      <w:start w:val="1"/>
      <w:numFmt w:val="bullet"/>
      <w:lvlText w:val=""/>
      <w:lvlJc w:val="left"/>
      <w:pPr>
        <w:ind w:left="2160" w:hanging="360"/>
      </w:pPr>
      <w:rPr>
        <w:rFonts w:ascii="Wingdings" w:hAnsi="Wingdings" w:hint="default"/>
      </w:rPr>
    </w:lvl>
    <w:lvl w:ilvl="3" w:tplc="200A75D4">
      <w:start w:val="1"/>
      <w:numFmt w:val="bullet"/>
      <w:lvlText w:val=""/>
      <w:lvlJc w:val="left"/>
      <w:pPr>
        <w:ind w:left="2880" w:hanging="360"/>
      </w:pPr>
      <w:rPr>
        <w:rFonts w:ascii="Symbol" w:hAnsi="Symbol" w:hint="default"/>
      </w:rPr>
    </w:lvl>
    <w:lvl w:ilvl="4" w:tplc="CA38802C">
      <w:start w:val="1"/>
      <w:numFmt w:val="bullet"/>
      <w:lvlText w:val="o"/>
      <w:lvlJc w:val="left"/>
      <w:pPr>
        <w:ind w:left="3600" w:hanging="360"/>
      </w:pPr>
      <w:rPr>
        <w:rFonts w:ascii="Courier New" w:hAnsi="Courier New" w:hint="default"/>
      </w:rPr>
    </w:lvl>
    <w:lvl w:ilvl="5" w:tplc="879286D6">
      <w:start w:val="1"/>
      <w:numFmt w:val="bullet"/>
      <w:lvlText w:val=""/>
      <w:lvlJc w:val="left"/>
      <w:pPr>
        <w:ind w:left="4320" w:hanging="360"/>
      </w:pPr>
      <w:rPr>
        <w:rFonts w:ascii="Wingdings" w:hAnsi="Wingdings" w:hint="default"/>
      </w:rPr>
    </w:lvl>
    <w:lvl w:ilvl="6" w:tplc="4A286BFA">
      <w:start w:val="1"/>
      <w:numFmt w:val="bullet"/>
      <w:lvlText w:val=""/>
      <w:lvlJc w:val="left"/>
      <w:pPr>
        <w:ind w:left="5040" w:hanging="360"/>
      </w:pPr>
      <w:rPr>
        <w:rFonts w:ascii="Symbol" w:hAnsi="Symbol" w:hint="default"/>
      </w:rPr>
    </w:lvl>
    <w:lvl w:ilvl="7" w:tplc="E2569E70">
      <w:start w:val="1"/>
      <w:numFmt w:val="bullet"/>
      <w:lvlText w:val="o"/>
      <w:lvlJc w:val="left"/>
      <w:pPr>
        <w:ind w:left="5760" w:hanging="360"/>
      </w:pPr>
      <w:rPr>
        <w:rFonts w:ascii="Courier New" w:hAnsi="Courier New" w:hint="default"/>
      </w:rPr>
    </w:lvl>
    <w:lvl w:ilvl="8" w:tplc="B8C022EA">
      <w:start w:val="1"/>
      <w:numFmt w:val="bullet"/>
      <w:lvlText w:val=""/>
      <w:lvlJc w:val="left"/>
      <w:pPr>
        <w:ind w:left="6480" w:hanging="360"/>
      </w:pPr>
      <w:rPr>
        <w:rFonts w:ascii="Wingdings" w:hAnsi="Wingdings" w:hint="default"/>
      </w:rPr>
    </w:lvl>
  </w:abstractNum>
  <w:abstractNum w:abstractNumId="18" w15:restartNumberingAfterBreak="0">
    <w:nsid w:val="75C0B096"/>
    <w:multiLevelType w:val="hybridMultilevel"/>
    <w:tmpl w:val="0FDE255E"/>
    <w:lvl w:ilvl="0" w:tplc="CCA447F2">
      <w:start w:val="1"/>
      <w:numFmt w:val="bullet"/>
      <w:lvlText w:val=""/>
      <w:lvlJc w:val="left"/>
      <w:pPr>
        <w:ind w:left="720" w:hanging="360"/>
      </w:pPr>
      <w:rPr>
        <w:rFonts w:ascii="Symbol" w:hAnsi="Symbol" w:hint="default"/>
      </w:rPr>
    </w:lvl>
    <w:lvl w:ilvl="1" w:tplc="7A1038BE">
      <w:start w:val="1"/>
      <w:numFmt w:val="bullet"/>
      <w:lvlText w:val="o"/>
      <w:lvlJc w:val="left"/>
      <w:pPr>
        <w:ind w:left="1440" w:hanging="360"/>
      </w:pPr>
      <w:rPr>
        <w:rFonts w:ascii="Courier New" w:hAnsi="Courier New" w:hint="default"/>
      </w:rPr>
    </w:lvl>
    <w:lvl w:ilvl="2" w:tplc="3AA07B78">
      <w:start w:val="1"/>
      <w:numFmt w:val="bullet"/>
      <w:lvlText w:val=""/>
      <w:lvlJc w:val="left"/>
      <w:pPr>
        <w:ind w:left="2160" w:hanging="360"/>
      </w:pPr>
      <w:rPr>
        <w:rFonts w:ascii="Wingdings" w:hAnsi="Wingdings" w:hint="default"/>
      </w:rPr>
    </w:lvl>
    <w:lvl w:ilvl="3" w:tplc="0BF65744">
      <w:start w:val="1"/>
      <w:numFmt w:val="bullet"/>
      <w:lvlText w:val=""/>
      <w:lvlJc w:val="left"/>
      <w:pPr>
        <w:ind w:left="2880" w:hanging="360"/>
      </w:pPr>
      <w:rPr>
        <w:rFonts w:ascii="Symbol" w:hAnsi="Symbol" w:hint="default"/>
      </w:rPr>
    </w:lvl>
    <w:lvl w:ilvl="4" w:tplc="61F0A0CA">
      <w:start w:val="1"/>
      <w:numFmt w:val="bullet"/>
      <w:lvlText w:val="o"/>
      <w:lvlJc w:val="left"/>
      <w:pPr>
        <w:ind w:left="3600" w:hanging="360"/>
      </w:pPr>
      <w:rPr>
        <w:rFonts w:ascii="Courier New" w:hAnsi="Courier New" w:hint="default"/>
      </w:rPr>
    </w:lvl>
    <w:lvl w:ilvl="5" w:tplc="0FAA4F6E">
      <w:start w:val="1"/>
      <w:numFmt w:val="bullet"/>
      <w:lvlText w:val=""/>
      <w:lvlJc w:val="left"/>
      <w:pPr>
        <w:ind w:left="4320" w:hanging="360"/>
      </w:pPr>
      <w:rPr>
        <w:rFonts w:ascii="Wingdings" w:hAnsi="Wingdings" w:hint="default"/>
      </w:rPr>
    </w:lvl>
    <w:lvl w:ilvl="6" w:tplc="91DAC23A">
      <w:start w:val="1"/>
      <w:numFmt w:val="bullet"/>
      <w:lvlText w:val=""/>
      <w:lvlJc w:val="left"/>
      <w:pPr>
        <w:ind w:left="5040" w:hanging="360"/>
      </w:pPr>
      <w:rPr>
        <w:rFonts w:ascii="Symbol" w:hAnsi="Symbol" w:hint="default"/>
      </w:rPr>
    </w:lvl>
    <w:lvl w:ilvl="7" w:tplc="C5EED3C8">
      <w:start w:val="1"/>
      <w:numFmt w:val="bullet"/>
      <w:lvlText w:val="o"/>
      <w:lvlJc w:val="left"/>
      <w:pPr>
        <w:ind w:left="5760" w:hanging="360"/>
      </w:pPr>
      <w:rPr>
        <w:rFonts w:ascii="Courier New" w:hAnsi="Courier New" w:hint="default"/>
      </w:rPr>
    </w:lvl>
    <w:lvl w:ilvl="8" w:tplc="21D69668">
      <w:start w:val="1"/>
      <w:numFmt w:val="bullet"/>
      <w:lvlText w:val=""/>
      <w:lvlJc w:val="left"/>
      <w:pPr>
        <w:ind w:left="6480" w:hanging="360"/>
      </w:pPr>
      <w:rPr>
        <w:rFonts w:ascii="Wingdings" w:hAnsi="Wingdings" w:hint="default"/>
      </w:rPr>
    </w:lvl>
  </w:abstractNum>
  <w:abstractNum w:abstractNumId="19" w15:restartNumberingAfterBreak="0">
    <w:nsid w:val="76DA902E"/>
    <w:multiLevelType w:val="hybridMultilevel"/>
    <w:tmpl w:val="EEE67DC2"/>
    <w:lvl w:ilvl="0" w:tplc="EA68154A">
      <w:start w:val="1"/>
      <w:numFmt w:val="bullet"/>
      <w:lvlText w:val=""/>
      <w:lvlJc w:val="left"/>
      <w:pPr>
        <w:ind w:left="720" w:hanging="360"/>
      </w:pPr>
      <w:rPr>
        <w:rFonts w:ascii="Symbol" w:hAnsi="Symbol" w:hint="default"/>
      </w:rPr>
    </w:lvl>
    <w:lvl w:ilvl="1" w:tplc="F6EC6050">
      <w:start w:val="1"/>
      <w:numFmt w:val="bullet"/>
      <w:lvlText w:val="o"/>
      <w:lvlJc w:val="left"/>
      <w:pPr>
        <w:ind w:left="1440" w:hanging="360"/>
      </w:pPr>
      <w:rPr>
        <w:rFonts w:ascii="Courier New" w:hAnsi="Courier New" w:hint="default"/>
      </w:rPr>
    </w:lvl>
    <w:lvl w:ilvl="2" w:tplc="66B46868">
      <w:start w:val="1"/>
      <w:numFmt w:val="bullet"/>
      <w:lvlText w:val=""/>
      <w:lvlJc w:val="left"/>
      <w:pPr>
        <w:ind w:left="2160" w:hanging="360"/>
      </w:pPr>
      <w:rPr>
        <w:rFonts w:ascii="Wingdings" w:hAnsi="Wingdings" w:hint="default"/>
      </w:rPr>
    </w:lvl>
    <w:lvl w:ilvl="3" w:tplc="C0564090">
      <w:start w:val="1"/>
      <w:numFmt w:val="bullet"/>
      <w:lvlText w:val=""/>
      <w:lvlJc w:val="left"/>
      <w:pPr>
        <w:ind w:left="2880" w:hanging="360"/>
      </w:pPr>
      <w:rPr>
        <w:rFonts w:ascii="Symbol" w:hAnsi="Symbol" w:hint="default"/>
      </w:rPr>
    </w:lvl>
    <w:lvl w:ilvl="4" w:tplc="60E835D4">
      <w:start w:val="1"/>
      <w:numFmt w:val="bullet"/>
      <w:lvlText w:val="o"/>
      <w:lvlJc w:val="left"/>
      <w:pPr>
        <w:ind w:left="3600" w:hanging="360"/>
      </w:pPr>
      <w:rPr>
        <w:rFonts w:ascii="Courier New" w:hAnsi="Courier New" w:hint="default"/>
      </w:rPr>
    </w:lvl>
    <w:lvl w:ilvl="5" w:tplc="67326B7C">
      <w:start w:val="1"/>
      <w:numFmt w:val="bullet"/>
      <w:lvlText w:val=""/>
      <w:lvlJc w:val="left"/>
      <w:pPr>
        <w:ind w:left="4320" w:hanging="360"/>
      </w:pPr>
      <w:rPr>
        <w:rFonts w:ascii="Wingdings" w:hAnsi="Wingdings" w:hint="default"/>
      </w:rPr>
    </w:lvl>
    <w:lvl w:ilvl="6" w:tplc="F7A07FA4">
      <w:start w:val="1"/>
      <w:numFmt w:val="bullet"/>
      <w:lvlText w:val=""/>
      <w:lvlJc w:val="left"/>
      <w:pPr>
        <w:ind w:left="5040" w:hanging="360"/>
      </w:pPr>
      <w:rPr>
        <w:rFonts w:ascii="Symbol" w:hAnsi="Symbol" w:hint="default"/>
      </w:rPr>
    </w:lvl>
    <w:lvl w:ilvl="7" w:tplc="19122484">
      <w:start w:val="1"/>
      <w:numFmt w:val="bullet"/>
      <w:lvlText w:val="o"/>
      <w:lvlJc w:val="left"/>
      <w:pPr>
        <w:ind w:left="5760" w:hanging="360"/>
      </w:pPr>
      <w:rPr>
        <w:rFonts w:ascii="Courier New" w:hAnsi="Courier New" w:hint="default"/>
      </w:rPr>
    </w:lvl>
    <w:lvl w:ilvl="8" w:tplc="68F639D6">
      <w:start w:val="1"/>
      <w:numFmt w:val="bullet"/>
      <w:lvlText w:val=""/>
      <w:lvlJc w:val="left"/>
      <w:pPr>
        <w:ind w:left="6480" w:hanging="360"/>
      </w:pPr>
      <w:rPr>
        <w:rFonts w:ascii="Wingdings" w:hAnsi="Wingdings" w:hint="default"/>
      </w:rPr>
    </w:lvl>
  </w:abstractNum>
  <w:abstractNum w:abstractNumId="20" w15:restartNumberingAfterBreak="0">
    <w:nsid w:val="77456307"/>
    <w:multiLevelType w:val="hybridMultilevel"/>
    <w:tmpl w:val="EFE4B492"/>
    <w:lvl w:ilvl="0" w:tplc="C2AA8AEC">
      <w:start w:val="1"/>
      <w:numFmt w:val="bullet"/>
      <w:lvlText w:val=""/>
      <w:lvlJc w:val="left"/>
      <w:pPr>
        <w:ind w:left="720" w:hanging="360"/>
      </w:pPr>
      <w:rPr>
        <w:rFonts w:ascii="Symbol" w:hAnsi="Symbol" w:hint="default"/>
      </w:rPr>
    </w:lvl>
    <w:lvl w:ilvl="1" w:tplc="FE1C3BE6">
      <w:start w:val="1"/>
      <w:numFmt w:val="bullet"/>
      <w:lvlText w:val="o"/>
      <w:lvlJc w:val="left"/>
      <w:pPr>
        <w:ind w:left="1440" w:hanging="360"/>
      </w:pPr>
      <w:rPr>
        <w:rFonts w:ascii="Courier New" w:hAnsi="Courier New" w:hint="default"/>
      </w:rPr>
    </w:lvl>
    <w:lvl w:ilvl="2" w:tplc="68EEC976">
      <w:start w:val="1"/>
      <w:numFmt w:val="bullet"/>
      <w:lvlText w:val=""/>
      <w:lvlJc w:val="left"/>
      <w:pPr>
        <w:ind w:left="2160" w:hanging="360"/>
      </w:pPr>
      <w:rPr>
        <w:rFonts w:ascii="Wingdings" w:hAnsi="Wingdings" w:hint="default"/>
      </w:rPr>
    </w:lvl>
    <w:lvl w:ilvl="3" w:tplc="5B8A413C">
      <w:start w:val="1"/>
      <w:numFmt w:val="bullet"/>
      <w:lvlText w:val=""/>
      <w:lvlJc w:val="left"/>
      <w:pPr>
        <w:ind w:left="2880" w:hanging="360"/>
      </w:pPr>
      <w:rPr>
        <w:rFonts w:ascii="Symbol" w:hAnsi="Symbol" w:hint="default"/>
      </w:rPr>
    </w:lvl>
    <w:lvl w:ilvl="4" w:tplc="E900567C">
      <w:start w:val="1"/>
      <w:numFmt w:val="bullet"/>
      <w:lvlText w:val="o"/>
      <w:lvlJc w:val="left"/>
      <w:pPr>
        <w:ind w:left="3600" w:hanging="360"/>
      </w:pPr>
      <w:rPr>
        <w:rFonts w:ascii="Courier New" w:hAnsi="Courier New" w:hint="default"/>
      </w:rPr>
    </w:lvl>
    <w:lvl w:ilvl="5" w:tplc="60BC7246">
      <w:start w:val="1"/>
      <w:numFmt w:val="bullet"/>
      <w:lvlText w:val=""/>
      <w:lvlJc w:val="left"/>
      <w:pPr>
        <w:ind w:left="4320" w:hanging="360"/>
      </w:pPr>
      <w:rPr>
        <w:rFonts w:ascii="Wingdings" w:hAnsi="Wingdings" w:hint="default"/>
      </w:rPr>
    </w:lvl>
    <w:lvl w:ilvl="6" w:tplc="62C0F826">
      <w:start w:val="1"/>
      <w:numFmt w:val="bullet"/>
      <w:lvlText w:val=""/>
      <w:lvlJc w:val="left"/>
      <w:pPr>
        <w:ind w:left="5040" w:hanging="360"/>
      </w:pPr>
      <w:rPr>
        <w:rFonts w:ascii="Symbol" w:hAnsi="Symbol" w:hint="default"/>
      </w:rPr>
    </w:lvl>
    <w:lvl w:ilvl="7" w:tplc="662C12E2">
      <w:start w:val="1"/>
      <w:numFmt w:val="bullet"/>
      <w:lvlText w:val="o"/>
      <w:lvlJc w:val="left"/>
      <w:pPr>
        <w:ind w:left="5760" w:hanging="360"/>
      </w:pPr>
      <w:rPr>
        <w:rFonts w:ascii="Courier New" w:hAnsi="Courier New" w:hint="default"/>
      </w:rPr>
    </w:lvl>
    <w:lvl w:ilvl="8" w:tplc="A6020EAC">
      <w:start w:val="1"/>
      <w:numFmt w:val="bullet"/>
      <w:lvlText w:val=""/>
      <w:lvlJc w:val="left"/>
      <w:pPr>
        <w:ind w:left="6480" w:hanging="360"/>
      </w:pPr>
      <w:rPr>
        <w:rFonts w:ascii="Wingdings" w:hAnsi="Wingdings" w:hint="default"/>
      </w:rPr>
    </w:lvl>
  </w:abstractNum>
  <w:abstractNum w:abstractNumId="21" w15:restartNumberingAfterBreak="0">
    <w:nsid w:val="7EA2905F"/>
    <w:multiLevelType w:val="hybridMultilevel"/>
    <w:tmpl w:val="AB42B330"/>
    <w:lvl w:ilvl="0" w:tplc="DC08D8CA">
      <w:start w:val="1"/>
      <w:numFmt w:val="bullet"/>
      <w:lvlText w:val=""/>
      <w:lvlJc w:val="left"/>
      <w:pPr>
        <w:ind w:left="720" w:hanging="360"/>
      </w:pPr>
      <w:rPr>
        <w:rFonts w:ascii="Symbol" w:hAnsi="Symbol" w:hint="default"/>
      </w:rPr>
    </w:lvl>
    <w:lvl w:ilvl="1" w:tplc="7F683BBC">
      <w:start w:val="1"/>
      <w:numFmt w:val="bullet"/>
      <w:lvlText w:val="o"/>
      <w:lvlJc w:val="left"/>
      <w:pPr>
        <w:ind w:left="1440" w:hanging="360"/>
      </w:pPr>
      <w:rPr>
        <w:rFonts w:ascii="Courier New" w:hAnsi="Courier New" w:hint="default"/>
      </w:rPr>
    </w:lvl>
    <w:lvl w:ilvl="2" w:tplc="0F66205A">
      <w:start w:val="1"/>
      <w:numFmt w:val="bullet"/>
      <w:lvlText w:val=""/>
      <w:lvlJc w:val="left"/>
      <w:pPr>
        <w:ind w:left="2160" w:hanging="360"/>
      </w:pPr>
      <w:rPr>
        <w:rFonts w:ascii="Wingdings" w:hAnsi="Wingdings" w:hint="default"/>
      </w:rPr>
    </w:lvl>
    <w:lvl w:ilvl="3" w:tplc="887A4D9A">
      <w:start w:val="1"/>
      <w:numFmt w:val="bullet"/>
      <w:lvlText w:val=""/>
      <w:lvlJc w:val="left"/>
      <w:pPr>
        <w:ind w:left="2880" w:hanging="360"/>
      </w:pPr>
      <w:rPr>
        <w:rFonts w:ascii="Symbol" w:hAnsi="Symbol" w:hint="default"/>
      </w:rPr>
    </w:lvl>
    <w:lvl w:ilvl="4" w:tplc="5E1E3D7A">
      <w:start w:val="1"/>
      <w:numFmt w:val="bullet"/>
      <w:lvlText w:val="o"/>
      <w:lvlJc w:val="left"/>
      <w:pPr>
        <w:ind w:left="3600" w:hanging="360"/>
      </w:pPr>
      <w:rPr>
        <w:rFonts w:ascii="Courier New" w:hAnsi="Courier New" w:hint="default"/>
      </w:rPr>
    </w:lvl>
    <w:lvl w:ilvl="5" w:tplc="F03481E4">
      <w:start w:val="1"/>
      <w:numFmt w:val="bullet"/>
      <w:lvlText w:val=""/>
      <w:lvlJc w:val="left"/>
      <w:pPr>
        <w:ind w:left="4320" w:hanging="360"/>
      </w:pPr>
      <w:rPr>
        <w:rFonts w:ascii="Wingdings" w:hAnsi="Wingdings" w:hint="default"/>
      </w:rPr>
    </w:lvl>
    <w:lvl w:ilvl="6" w:tplc="A1523244">
      <w:start w:val="1"/>
      <w:numFmt w:val="bullet"/>
      <w:lvlText w:val=""/>
      <w:lvlJc w:val="left"/>
      <w:pPr>
        <w:ind w:left="5040" w:hanging="360"/>
      </w:pPr>
      <w:rPr>
        <w:rFonts w:ascii="Symbol" w:hAnsi="Symbol" w:hint="default"/>
      </w:rPr>
    </w:lvl>
    <w:lvl w:ilvl="7" w:tplc="CE262612">
      <w:start w:val="1"/>
      <w:numFmt w:val="bullet"/>
      <w:lvlText w:val="o"/>
      <w:lvlJc w:val="left"/>
      <w:pPr>
        <w:ind w:left="5760" w:hanging="360"/>
      </w:pPr>
      <w:rPr>
        <w:rFonts w:ascii="Courier New" w:hAnsi="Courier New" w:hint="default"/>
      </w:rPr>
    </w:lvl>
    <w:lvl w:ilvl="8" w:tplc="03B2FE48">
      <w:start w:val="1"/>
      <w:numFmt w:val="bullet"/>
      <w:lvlText w:val=""/>
      <w:lvlJc w:val="left"/>
      <w:pPr>
        <w:ind w:left="6480" w:hanging="360"/>
      </w:pPr>
      <w:rPr>
        <w:rFonts w:ascii="Wingdings" w:hAnsi="Wingdings" w:hint="default"/>
      </w:rPr>
    </w:lvl>
  </w:abstractNum>
  <w:abstractNum w:abstractNumId="22" w15:restartNumberingAfterBreak="0">
    <w:nsid w:val="7ED68161"/>
    <w:multiLevelType w:val="hybridMultilevel"/>
    <w:tmpl w:val="6F24312A"/>
    <w:lvl w:ilvl="0" w:tplc="87822738">
      <w:start w:val="1"/>
      <w:numFmt w:val="bullet"/>
      <w:lvlText w:val=""/>
      <w:lvlJc w:val="left"/>
      <w:pPr>
        <w:ind w:left="720" w:hanging="360"/>
      </w:pPr>
      <w:rPr>
        <w:rFonts w:ascii="Symbol" w:hAnsi="Symbol" w:hint="default"/>
      </w:rPr>
    </w:lvl>
    <w:lvl w:ilvl="1" w:tplc="0C9AC81E">
      <w:start w:val="1"/>
      <w:numFmt w:val="bullet"/>
      <w:lvlText w:val="o"/>
      <w:lvlJc w:val="left"/>
      <w:pPr>
        <w:ind w:left="1440" w:hanging="360"/>
      </w:pPr>
      <w:rPr>
        <w:rFonts w:ascii="Courier New" w:hAnsi="Courier New" w:hint="default"/>
      </w:rPr>
    </w:lvl>
    <w:lvl w:ilvl="2" w:tplc="D834C7AC">
      <w:start w:val="1"/>
      <w:numFmt w:val="bullet"/>
      <w:lvlText w:val=""/>
      <w:lvlJc w:val="left"/>
      <w:pPr>
        <w:ind w:left="2160" w:hanging="360"/>
      </w:pPr>
      <w:rPr>
        <w:rFonts w:ascii="Wingdings" w:hAnsi="Wingdings" w:hint="default"/>
      </w:rPr>
    </w:lvl>
    <w:lvl w:ilvl="3" w:tplc="CF80E8AC">
      <w:start w:val="1"/>
      <w:numFmt w:val="bullet"/>
      <w:lvlText w:val=""/>
      <w:lvlJc w:val="left"/>
      <w:pPr>
        <w:ind w:left="2880" w:hanging="360"/>
      </w:pPr>
      <w:rPr>
        <w:rFonts w:ascii="Symbol" w:hAnsi="Symbol" w:hint="default"/>
      </w:rPr>
    </w:lvl>
    <w:lvl w:ilvl="4" w:tplc="9CB2E354">
      <w:start w:val="1"/>
      <w:numFmt w:val="bullet"/>
      <w:lvlText w:val="o"/>
      <w:lvlJc w:val="left"/>
      <w:pPr>
        <w:ind w:left="3600" w:hanging="360"/>
      </w:pPr>
      <w:rPr>
        <w:rFonts w:ascii="Courier New" w:hAnsi="Courier New" w:hint="default"/>
      </w:rPr>
    </w:lvl>
    <w:lvl w:ilvl="5" w:tplc="9E92D4DC">
      <w:start w:val="1"/>
      <w:numFmt w:val="bullet"/>
      <w:lvlText w:val=""/>
      <w:lvlJc w:val="left"/>
      <w:pPr>
        <w:ind w:left="4320" w:hanging="360"/>
      </w:pPr>
      <w:rPr>
        <w:rFonts w:ascii="Wingdings" w:hAnsi="Wingdings" w:hint="default"/>
      </w:rPr>
    </w:lvl>
    <w:lvl w:ilvl="6" w:tplc="7CFA01E6">
      <w:start w:val="1"/>
      <w:numFmt w:val="bullet"/>
      <w:lvlText w:val=""/>
      <w:lvlJc w:val="left"/>
      <w:pPr>
        <w:ind w:left="5040" w:hanging="360"/>
      </w:pPr>
      <w:rPr>
        <w:rFonts w:ascii="Symbol" w:hAnsi="Symbol" w:hint="default"/>
      </w:rPr>
    </w:lvl>
    <w:lvl w:ilvl="7" w:tplc="4F7A6E36">
      <w:start w:val="1"/>
      <w:numFmt w:val="bullet"/>
      <w:lvlText w:val="o"/>
      <w:lvlJc w:val="left"/>
      <w:pPr>
        <w:ind w:left="5760" w:hanging="360"/>
      </w:pPr>
      <w:rPr>
        <w:rFonts w:ascii="Courier New" w:hAnsi="Courier New" w:hint="default"/>
      </w:rPr>
    </w:lvl>
    <w:lvl w:ilvl="8" w:tplc="8334F8A6">
      <w:start w:val="1"/>
      <w:numFmt w:val="bullet"/>
      <w:lvlText w:val=""/>
      <w:lvlJc w:val="left"/>
      <w:pPr>
        <w:ind w:left="6480" w:hanging="360"/>
      </w:pPr>
      <w:rPr>
        <w:rFonts w:ascii="Wingdings" w:hAnsi="Wingdings" w:hint="default"/>
      </w:rPr>
    </w:lvl>
  </w:abstractNum>
  <w:num w:numId="1" w16cid:durableId="1071655677">
    <w:abstractNumId w:val="12"/>
  </w:num>
  <w:num w:numId="2" w16cid:durableId="824081209">
    <w:abstractNumId w:val="6"/>
  </w:num>
  <w:num w:numId="3" w16cid:durableId="1903514796">
    <w:abstractNumId w:val="18"/>
  </w:num>
  <w:num w:numId="4" w16cid:durableId="2142259301">
    <w:abstractNumId w:val="5"/>
  </w:num>
  <w:num w:numId="5" w16cid:durableId="436021544">
    <w:abstractNumId w:val="11"/>
  </w:num>
  <w:num w:numId="6" w16cid:durableId="810094565">
    <w:abstractNumId w:val="16"/>
  </w:num>
  <w:num w:numId="7" w16cid:durableId="890069300">
    <w:abstractNumId w:val="0"/>
  </w:num>
  <w:num w:numId="8" w16cid:durableId="1842231430">
    <w:abstractNumId w:val="15"/>
  </w:num>
  <w:num w:numId="9" w16cid:durableId="1497182160">
    <w:abstractNumId w:val="20"/>
  </w:num>
  <w:num w:numId="10" w16cid:durableId="99493395">
    <w:abstractNumId w:val="17"/>
  </w:num>
  <w:num w:numId="11" w16cid:durableId="393746652">
    <w:abstractNumId w:val="14"/>
  </w:num>
  <w:num w:numId="12" w16cid:durableId="1782335437">
    <w:abstractNumId w:val="2"/>
  </w:num>
  <w:num w:numId="13" w16cid:durableId="1750350161">
    <w:abstractNumId w:val="13"/>
  </w:num>
  <w:num w:numId="14" w16cid:durableId="353073546">
    <w:abstractNumId w:val="22"/>
  </w:num>
  <w:num w:numId="15" w16cid:durableId="951479127">
    <w:abstractNumId w:val="4"/>
  </w:num>
  <w:num w:numId="16" w16cid:durableId="149685427">
    <w:abstractNumId w:val="7"/>
  </w:num>
  <w:num w:numId="17" w16cid:durableId="1051687542">
    <w:abstractNumId w:val="8"/>
  </w:num>
  <w:num w:numId="18" w16cid:durableId="1041320783">
    <w:abstractNumId w:val="9"/>
  </w:num>
  <w:num w:numId="19" w16cid:durableId="292642186">
    <w:abstractNumId w:val="10"/>
  </w:num>
  <w:num w:numId="20" w16cid:durableId="487593659">
    <w:abstractNumId w:val="3"/>
  </w:num>
  <w:num w:numId="21" w16cid:durableId="884214525">
    <w:abstractNumId w:val="21"/>
  </w:num>
  <w:num w:numId="22" w16cid:durableId="346057000">
    <w:abstractNumId w:val="19"/>
  </w:num>
  <w:num w:numId="23" w16cid:durableId="254536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9"/>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3297371"/>
    <w:rsid w:val="000C1F9F"/>
    <w:rsid w:val="000C287C"/>
    <w:rsid w:val="000C72D0"/>
    <w:rsid w:val="000E25A0"/>
    <w:rsid w:val="000E5D15"/>
    <w:rsid w:val="0011379E"/>
    <w:rsid w:val="00194F30"/>
    <w:rsid w:val="0020015C"/>
    <w:rsid w:val="00207F20"/>
    <w:rsid w:val="00307A5A"/>
    <w:rsid w:val="003574C1"/>
    <w:rsid w:val="00397162"/>
    <w:rsid w:val="00402864"/>
    <w:rsid w:val="00406045"/>
    <w:rsid w:val="00446F89"/>
    <w:rsid w:val="004D2E21"/>
    <w:rsid w:val="004E112E"/>
    <w:rsid w:val="005439C0"/>
    <w:rsid w:val="00580A25"/>
    <w:rsid w:val="005D1238"/>
    <w:rsid w:val="00630F3C"/>
    <w:rsid w:val="00685905"/>
    <w:rsid w:val="006C5C15"/>
    <w:rsid w:val="007264B8"/>
    <w:rsid w:val="00775DCE"/>
    <w:rsid w:val="008022A0"/>
    <w:rsid w:val="008F3E17"/>
    <w:rsid w:val="00912AF2"/>
    <w:rsid w:val="0091499B"/>
    <w:rsid w:val="00927414"/>
    <w:rsid w:val="00950B7A"/>
    <w:rsid w:val="009609CB"/>
    <w:rsid w:val="009726A1"/>
    <w:rsid w:val="00A059A2"/>
    <w:rsid w:val="00A27B9A"/>
    <w:rsid w:val="00B05C44"/>
    <w:rsid w:val="00B54720"/>
    <w:rsid w:val="00B6251D"/>
    <w:rsid w:val="00B708CC"/>
    <w:rsid w:val="00BF5B04"/>
    <w:rsid w:val="00C24ED5"/>
    <w:rsid w:val="00C57979"/>
    <w:rsid w:val="00C71AEE"/>
    <w:rsid w:val="00D616E4"/>
    <w:rsid w:val="00DC7E55"/>
    <w:rsid w:val="00E52693"/>
    <w:rsid w:val="00E96E37"/>
    <w:rsid w:val="00F129C0"/>
    <w:rsid w:val="00F57D51"/>
    <w:rsid w:val="00FC3D42"/>
    <w:rsid w:val="00FE1330"/>
    <w:rsid w:val="01F94A4A"/>
    <w:rsid w:val="03F928A4"/>
    <w:rsid w:val="045C24AD"/>
    <w:rsid w:val="07F80C6F"/>
    <w:rsid w:val="080B3543"/>
    <w:rsid w:val="09933DCB"/>
    <w:rsid w:val="0AC17908"/>
    <w:rsid w:val="0E90F955"/>
    <w:rsid w:val="108FB989"/>
    <w:rsid w:val="10C30D92"/>
    <w:rsid w:val="11593F3B"/>
    <w:rsid w:val="15814171"/>
    <w:rsid w:val="1DDEE7B2"/>
    <w:rsid w:val="1E5D9799"/>
    <w:rsid w:val="1F323521"/>
    <w:rsid w:val="21F41123"/>
    <w:rsid w:val="221041A0"/>
    <w:rsid w:val="226A04AB"/>
    <w:rsid w:val="2554D36C"/>
    <w:rsid w:val="25BE91B2"/>
    <w:rsid w:val="25F9B23D"/>
    <w:rsid w:val="27889EE9"/>
    <w:rsid w:val="2C021055"/>
    <w:rsid w:val="2DAE7C24"/>
    <w:rsid w:val="3185FC16"/>
    <w:rsid w:val="33297371"/>
    <w:rsid w:val="349A84E0"/>
    <w:rsid w:val="354D1032"/>
    <w:rsid w:val="35E4AD87"/>
    <w:rsid w:val="3968ADEF"/>
    <w:rsid w:val="3B19AB39"/>
    <w:rsid w:val="3B61183A"/>
    <w:rsid w:val="3D9648B8"/>
    <w:rsid w:val="3DE91908"/>
    <w:rsid w:val="3E11A755"/>
    <w:rsid w:val="3FC82BF2"/>
    <w:rsid w:val="3FE939B2"/>
    <w:rsid w:val="402C1607"/>
    <w:rsid w:val="43FBA493"/>
    <w:rsid w:val="45A4DA38"/>
    <w:rsid w:val="4AE0E20B"/>
    <w:rsid w:val="4B9502D8"/>
    <w:rsid w:val="4C456B9C"/>
    <w:rsid w:val="4E9D54FD"/>
    <w:rsid w:val="4F22F041"/>
    <w:rsid w:val="4FD648DE"/>
    <w:rsid w:val="50CFD26B"/>
    <w:rsid w:val="521A3E5C"/>
    <w:rsid w:val="52EF6E4B"/>
    <w:rsid w:val="575A0057"/>
    <w:rsid w:val="591A749A"/>
    <w:rsid w:val="5B00BC26"/>
    <w:rsid w:val="5B592231"/>
    <w:rsid w:val="5CE91575"/>
    <w:rsid w:val="5F5C4488"/>
    <w:rsid w:val="608F5A74"/>
    <w:rsid w:val="626D2726"/>
    <w:rsid w:val="641F663C"/>
    <w:rsid w:val="67CB15E1"/>
    <w:rsid w:val="68EE7D8B"/>
    <w:rsid w:val="6A941D98"/>
    <w:rsid w:val="7152A8D2"/>
    <w:rsid w:val="73DDED30"/>
    <w:rsid w:val="74776534"/>
    <w:rsid w:val="7620DE24"/>
    <w:rsid w:val="76B270A5"/>
    <w:rsid w:val="76CBD659"/>
    <w:rsid w:val="771A893E"/>
    <w:rsid w:val="7B267580"/>
    <w:rsid w:val="7D1AA68D"/>
    <w:rsid w:val="7F913BFF"/>
    <w:rsid w:val="7F9E7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297371"/>
  <w15:chartTrackingRefBased/>
  <w15:docId w15:val="{AA5BB739-E765-4ACB-A05F-2EB9649AC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macintos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924</Words>
  <Characters>5269</Characters>
  <Application>Microsoft Office Word</Application>
  <DocSecurity>4</DocSecurity>
  <Lines>43</Lines>
  <Paragraphs>12</Paragraphs>
  <ScaleCrop>false</ScaleCrop>
  <Company/>
  <LinksUpToDate>false</LinksUpToDate>
  <CharactersWithSpaces>6181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Molldrem, Stephen</dc:creator>
  <cp:keywords/>
  <dc:description/>
  <cp:lastModifiedBy>Molldrem, Stephen</cp:lastModifiedBy>
  <cp:revision>44</cp:revision>
  <cp:lastPrinted>2025-01-16T23:32:00Z</cp:lastPrinted>
  <dcterms:created xsi:type="dcterms:W3CDTF">2024-06-07T19:17:00Z</dcterms:created>
  <dcterms:modified xsi:type="dcterms:W3CDTF">2025-01-16T21:52:00Z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zotero-version="6.0.37"&gt;&lt;session id="YNqTzup7"/&gt;&lt;style id="http://www.zotero.org/styles/journal-of-clinical-and-translational-science" hasBibliography="1" bibliographyStyleHasBeenSet="0"/&gt;&lt;prefs&gt;&lt;pref name="fieldType" value="Field"/</vt:lpwstr>
  </property>
  <property fmtid="{D5CDD505-2E9C-101B-9397-08002B2CF9AE}" pid="3" name="ZOTERO_PREF_2">
    <vt:lpwstr>&gt;&lt;/prefs&gt;&lt;/data&gt;</vt:lpwstr>
  </property>
</Properties>
</file>