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9CB7" w14:textId="18251906" w:rsidR="001E342D" w:rsidRPr="006830F2" w:rsidRDefault="00D36F1E" w:rsidP="001E342D">
      <w:pPr>
        <w:rPr>
          <w:rFonts w:asciiTheme="majorHAnsi" w:hAnsiTheme="majorHAnsi" w:cstheme="majorHAnsi"/>
        </w:rPr>
      </w:pPr>
      <w:r>
        <w:rPr>
          <w:rFonts w:asciiTheme="majorHAnsi" w:hAnsiTheme="majorHAnsi" w:cstheme="majorHAnsi"/>
          <w:b/>
          <w:bCs/>
        </w:rPr>
        <w:t>Supplementary</w:t>
      </w:r>
      <w:r w:rsidR="001E342D" w:rsidRPr="006830F2">
        <w:rPr>
          <w:rFonts w:asciiTheme="majorHAnsi" w:hAnsiTheme="majorHAnsi" w:cstheme="majorHAnsi"/>
          <w:b/>
          <w:bCs/>
        </w:rPr>
        <w:t xml:space="preserve"> </w:t>
      </w:r>
      <w:r w:rsidR="001E342D">
        <w:rPr>
          <w:rFonts w:asciiTheme="majorHAnsi" w:hAnsiTheme="majorHAnsi" w:cstheme="majorHAnsi"/>
          <w:b/>
          <w:bCs/>
        </w:rPr>
        <w:t>Table 1</w:t>
      </w:r>
      <w:r w:rsidR="001E342D" w:rsidRPr="006830F2">
        <w:rPr>
          <w:rFonts w:asciiTheme="majorHAnsi" w:hAnsiTheme="majorHAnsi" w:cstheme="majorHAnsi"/>
          <w:b/>
          <w:bCs/>
        </w:rPr>
        <w:t>.</w:t>
      </w:r>
      <w:r w:rsidR="001E342D" w:rsidRPr="006830F2">
        <w:rPr>
          <w:rFonts w:asciiTheme="majorHAnsi" w:hAnsiTheme="majorHAnsi" w:cstheme="majorHAnsi"/>
        </w:rPr>
        <w:t xml:space="preserve"> Study Question Guide </w:t>
      </w:r>
    </w:p>
    <w:tbl>
      <w:tblPr>
        <w:tblStyle w:val="TableGrid"/>
        <w:tblW w:w="10075" w:type="dxa"/>
        <w:tblLook w:val="04A0" w:firstRow="1" w:lastRow="0" w:firstColumn="1" w:lastColumn="0" w:noHBand="0" w:noVBand="1"/>
      </w:tblPr>
      <w:tblGrid>
        <w:gridCol w:w="2695"/>
        <w:gridCol w:w="3849"/>
        <w:gridCol w:w="3531"/>
      </w:tblGrid>
      <w:tr w:rsidR="001E342D" w:rsidRPr="006830F2" w14:paraId="3545EF97" w14:textId="77777777" w:rsidTr="004F3324">
        <w:tc>
          <w:tcPr>
            <w:tcW w:w="2695" w:type="dxa"/>
          </w:tcPr>
          <w:p w14:paraId="111ACC09" w14:textId="77777777" w:rsidR="001E342D" w:rsidRPr="006830F2" w:rsidRDefault="001E342D" w:rsidP="004F3324">
            <w:pPr>
              <w:rPr>
                <w:rFonts w:asciiTheme="majorHAnsi" w:hAnsiTheme="majorHAnsi" w:cstheme="majorHAnsi"/>
                <w:b/>
                <w:bCs/>
              </w:rPr>
            </w:pPr>
            <w:r w:rsidRPr="006830F2">
              <w:rPr>
                <w:rFonts w:asciiTheme="majorHAnsi" w:hAnsiTheme="majorHAnsi" w:cstheme="majorHAnsi"/>
                <w:b/>
                <w:bCs/>
              </w:rPr>
              <w:t>Domain</w:t>
            </w:r>
          </w:p>
        </w:tc>
        <w:tc>
          <w:tcPr>
            <w:tcW w:w="3849" w:type="dxa"/>
          </w:tcPr>
          <w:p w14:paraId="4C12278C" w14:textId="77777777" w:rsidR="001E342D" w:rsidRPr="006830F2" w:rsidRDefault="001E342D" w:rsidP="004F3324">
            <w:pPr>
              <w:rPr>
                <w:rFonts w:asciiTheme="majorHAnsi" w:hAnsiTheme="majorHAnsi" w:cstheme="majorHAnsi"/>
                <w:b/>
                <w:bCs/>
              </w:rPr>
            </w:pPr>
            <w:r w:rsidRPr="006830F2">
              <w:rPr>
                <w:rFonts w:asciiTheme="majorHAnsi" w:hAnsiTheme="majorHAnsi" w:cstheme="majorHAnsi"/>
                <w:b/>
                <w:bCs/>
              </w:rPr>
              <w:t>Questions</w:t>
            </w:r>
          </w:p>
        </w:tc>
        <w:tc>
          <w:tcPr>
            <w:tcW w:w="3531" w:type="dxa"/>
          </w:tcPr>
          <w:p w14:paraId="6F83FB20" w14:textId="77777777" w:rsidR="001E342D" w:rsidRPr="006830F2" w:rsidRDefault="001E342D" w:rsidP="004F3324">
            <w:pPr>
              <w:rPr>
                <w:rFonts w:asciiTheme="majorHAnsi" w:hAnsiTheme="majorHAnsi" w:cstheme="majorHAnsi"/>
                <w:b/>
                <w:bCs/>
              </w:rPr>
            </w:pPr>
            <w:r w:rsidRPr="006830F2">
              <w:rPr>
                <w:rFonts w:asciiTheme="majorHAnsi" w:hAnsiTheme="majorHAnsi" w:cstheme="majorHAnsi"/>
                <w:b/>
                <w:bCs/>
              </w:rPr>
              <w:t>Probes</w:t>
            </w:r>
          </w:p>
        </w:tc>
      </w:tr>
      <w:tr w:rsidR="001E342D" w:rsidRPr="006830F2" w14:paraId="3246EAC4" w14:textId="77777777" w:rsidTr="004F3324">
        <w:tc>
          <w:tcPr>
            <w:tcW w:w="2695" w:type="dxa"/>
            <w:vMerge w:val="restart"/>
          </w:tcPr>
          <w:p w14:paraId="57053C29"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Decision-making Process</w:t>
            </w:r>
          </w:p>
          <w:p w14:paraId="7EE1D598" w14:textId="77777777" w:rsidR="001E342D" w:rsidRPr="006830F2" w:rsidRDefault="001E342D" w:rsidP="004F3324">
            <w:pPr>
              <w:rPr>
                <w:rFonts w:asciiTheme="majorHAnsi" w:hAnsiTheme="majorHAnsi" w:cstheme="majorHAnsi"/>
              </w:rPr>
            </w:pPr>
          </w:p>
          <w:p w14:paraId="38CC2D38" w14:textId="77777777" w:rsidR="001E342D" w:rsidRPr="006830F2" w:rsidRDefault="001E342D" w:rsidP="004F3324">
            <w:pPr>
              <w:rPr>
                <w:rFonts w:asciiTheme="majorHAnsi" w:hAnsiTheme="majorHAnsi" w:cstheme="majorHAnsi"/>
              </w:rPr>
            </w:pPr>
          </w:p>
        </w:tc>
        <w:tc>
          <w:tcPr>
            <w:tcW w:w="3849" w:type="dxa"/>
          </w:tcPr>
          <w:p w14:paraId="0BEF80B5"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How did you find out about the Healthy Oregon Project (HOP)?</w:t>
            </w:r>
          </w:p>
        </w:tc>
        <w:tc>
          <w:tcPr>
            <w:tcW w:w="3531" w:type="dxa"/>
          </w:tcPr>
          <w:p w14:paraId="7E295E8A"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Did you join the very first time you heard about HOP or how many times/sources did you hear about it from?</w:t>
            </w:r>
          </w:p>
          <w:p w14:paraId="141CDC95"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Can you recall what the advertisement said?</w:t>
            </w:r>
          </w:p>
        </w:tc>
      </w:tr>
      <w:tr w:rsidR="001E342D" w:rsidRPr="006830F2" w14:paraId="12A53029" w14:textId="77777777" w:rsidTr="004F3324">
        <w:tc>
          <w:tcPr>
            <w:tcW w:w="2695" w:type="dxa"/>
            <w:vMerge/>
          </w:tcPr>
          <w:p w14:paraId="65A9223D" w14:textId="77777777" w:rsidR="001E342D" w:rsidRPr="006830F2" w:rsidRDefault="001E342D" w:rsidP="004F3324">
            <w:pPr>
              <w:rPr>
                <w:rFonts w:asciiTheme="majorHAnsi" w:hAnsiTheme="majorHAnsi" w:cstheme="majorHAnsi"/>
              </w:rPr>
            </w:pPr>
          </w:p>
        </w:tc>
        <w:tc>
          <w:tcPr>
            <w:tcW w:w="3849" w:type="dxa"/>
          </w:tcPr>
          <w:p w14:paraId="2493717A"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What made you sign-up?</w:t>
            </w:r>
          </w:p>
        </w:tc>
        <w:tc>
          <w:tcPr>
            <w:tcW w:w="3531" w:type="dxa"/>
          </w:tcPr>
          <w:p w14:paraId="47751DB3"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What was the most important reason for your decision?</w:t>
            </w:r>
          </w:p>
          <w:p w14:paraId="730147B2"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What motivated you to sign up and go through the entire process?</w:t>
            </w:r>
          </w:p>
          <w:p w14:paraId="1328788B"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Who did you talk to about joining HOP?</w:t>
            </w:r>
          </w:p>
        </w:tc>
      </w:tr>
      <w:tr w:rsidR="001E342D" w:rsidRPr="006830F2" w14:paraId="34564FB0" w14:textId="77777777" w:rsidTr="004F3324">
        <w:tc>
          <w:tcPr>
            <w:tcW w:w="2695" w:type="dxa"/>
            <w:vMerge/>
          </w:tcPr>
          <w:p w14:paraId="66354931" w14:textId="77777777" w:rsidR="001E342D" w:rsidRPr="006830F2" w:rsidRDefault="001E342D" w:rsidP="004F3324">
            <w:pPr>
              <w:rPr>
                <w:rFonts w:asciiTheme="majorHAnsi" w:hAnsiTheme="majorHAnsi" w:cstheme="majorHAnsi"/>
              </w:rPr>
            </w:pPr>
          </w:p>
        </w:tc>
        <w:tc>
          <w:tcPr>
            <w:tcW w:w="3849" w:type="dxa"/>
          </w:tcPr>
          <w:p w14:paraId="2545D4C3"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Thinking of how you heard about HOP, is there another way you would have preferred to hear about HOP?</w:t>
            </w:r>
          </w:p>
        </w:tc>
        <w:tc>
          <w:tcPr>
            <w:tcW w:w="3531" w:type="dxa"/>
          </w:tcPr>
          <w:p w14:paraId="03000F44"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How would you want to receive education about genetic screening?</w:t>
            </w:r>
          </w:p>
        </w:tc>
      </w:tr>
      <w:tr w:rsidR="001E342D" w:rsidRPr="006830F2" w14:paraId="0C41D8CA" w14:textId="77777777" w:rsidTr="004F3324">
        <w:trPr>
          <w:trHeight w:val="734"/>
        </w:trPr>
        <w:tc>
          <w:tcPr>
            <w:tcW w:w="2695" w:type="dxa"/>
            <w:vMerge w:val="restart"/>
          </w:tcPr>
          <w:p w14:paraId="6E3BDE51"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Information Quality</w:t>
            </w:r>
          </w:p>
        </w:tc>
        <w:tc>
          <w:tcPr>
            <w:tcW w:w="3849" w:type="dxa"/>
          </w:tcPr>
          <w:p w14:paraId="09CCAFEE" w14:textId="77777777" w:rsidR="001E342D" w:rsidRPr="006830F2" w:rsidRDefault="001E342D" w:rsidP="004F3324">
            <w:pPr>
              <w:rPr>
                <w:rFonts w:asciiTheme="majorHAnsi" w:hAnsiTheme="majorHAnsi" w:cstheme="majorHAnsi"/>
              </w:rPr>
            </w:pPr>
            <w:r w:rsidRPr="00897BFE">
              <w:rPr>
                <w:rFonts w:asciiTheme="majorHAnsi" w:hAnsiTheme="majorHAnsi" w:cstheme="majorHAnsi"/>
              </w:rPr>
              <w:t xml:space="preserve">For those of you who saw an ad or post on social media, what did you think about the post/ad? </w:t>
            </w:r>
          </w:p>
        </w:tc>
        <w:tc>
          <w:tcPr>
            <w:tcW w:w="3531" w:type="dxa"/>
          </w:tcPr>
          <w:p w14:paraId="0C860386" w14:textId="77777777" w:rsidR="001E342D" w:rsidRPr="006830F2" w:rsidRDefault="001E342D" w:rsidP="004F3324">
            <w:pPr>
              <w:rPr>
                <w:rFonts w:asciiTheme="majorHAnsi" w:hAnsiTheme="majorHAnsi" w:cstheme="majorHAnsi"/>
              </w:rPr>
            </w:pPr>
            <w:r w:rsidRPr="00897BFE">
              <w:rPr>
                <w:rFonts w:asciiTheme="majorHAnsi" w:hAnsiTheme="majorHAnsi" w:cstheme="majorHAnsi"/>
              </w:rPr>
              <w:t>What part of the message was most impactful</w:t>
            </w:r>
            <w:r>
              <w:rPr>
                <w:rFonts w:asciiTheme="majorHAnsi" w:hAnsiTheme="majorHAnsi" w:cstheme="majorHAnsi"/>
              </w:rPr>
              <w:t xml:space="preserve"> or </w:t>
            </w:r>
            <w:r w:rsidRPr="00897BFE">
              <w:rPr>
                <w:rFonts w:asciiTheme="majorHAnsi" w:hAnsiTheme="majorHAnsi" w:cstheme="majorHAnsi"/>
              </w:rPr>
              <w:t>influenced you to join?</w:t>
            </w:r>
          </w:p>
        </w:tc>
      </w:tr>
      <w:tr w:rsidR="001E342D" w:rsidRPr="006830F2" w14:paraId="6174B5FD" w14:textId="77777777" w:rsidTr="004F3324">
        <w:trPr>
          <w:trHeight w:val="733"/>
        </w:trPr>
        <w:tc>
          <w:tcPr>
            <w:tcW w:w="2695" w:type="dxa"/>
            <w:vMerge/>
          </w:tcPr>
          <w:p w14:paraId="55267E32" w14:textId="77777777" w:rsidR="001E342D" w:rsidRPr="006830F2" w:rsidRDefault="001E342D" w:rsidP="004F3324">
            <w:pPr>
              <w:rPr>
                <w:rFonts w:asciiTheme="majorHAnsi" w:hAnsiTheme="majorHAnsi" w:cstheme="majorHAnsi"/>
              </w:rPr>
            </w:pPr>
          </w:p>
        </w:tc>
        <w:tc>
          <w:tcPr>
            <w:tcW w:w="3849" w:type="dxa"/>
          </w:tcPr>
          <w:p w14:paraId="40C42293" w14:textId="77777777" w:rsidR="001E342D" w:rsidRPr="00897BFE" w:rsidRDefault="001E342D" w:rsidP="004F3324">
            <w:pPr>
              <w:rPr>
                <w:rFonts w:asciiTheme="majorHAnsi" w:hAnsiTheme="majorHAnsi" w:cstheme="majorHAnsi"/>
              </w:rPr>
            </w:pPr>
            <w:r w:rsidRPr="00897BFE">
              <w:rPr>
                <w:rFonts w:asciiTheme="majorHAnsi" w:hAnsiTheme="majorHAnsi" w:cstheme="majorHAnsi"/>
              </w:rPr>
              <w:t>When you saw the post</w:t>
            </w:r>
            <w:r>
              <w:rPr>
                <w:rFonts w:asciiTheme="majorHAnsi" w:hAnsiTheme="majorHAnsi" w:cstheme="majorHAnsi"/>
              </w:rPr>
              <w:t>/ad</w:t>
            </w:r>
            <w:r w:rsidRPr="00897BFE">
              <w:rPr>
                <w:rFonts w:asciiTheme="majorHAnsi" w:hAnsiTheme="majorHAnsi" w:cstheme="majorHAnsi"/>
              </w:rPr>
              <w:t xml:space="preserve"> did you have any unanswered questions or felt like important information was missing? </w:t>
            </w:r>
          </w:p>
        </w:tc>
        <w:tc>
          <w:tcPr>
            <w:tcW w:w="3531" w:type="dxa"/>
          </w:tcPr>
          <w:p w14:paraId="3F6F3626" w14:textId="77777777" w:rsidR="001E342D" w:rsidRDefault="001E342D" w:rsidP="004F3324">
            <w:pPr>
              <w:rPr>
                <w:rFonts w:asciiTheme="majorHAnsi" w:hAnsiTheme="majorHAnsi" w:cstheme="majorHAnsi"/>
              </w:rPr>
            </w:pPr>
            <w:r w:rsidRPr="00897BFE">
              <w:rPr>
                <w:rFonts w:asciiTheme="majorHAnsi" w:hAnsiTheme="majorHAnsi" w:cstheme="majorHAnsi"/>
              </w:rPr>
              <w:t>If so, what questions/information did you want</w:t>
            </w:r>
            <w:r>
              <w:rPr>
                <w:rFonts w:asciiTheme="majorHAnsi" w:hAnsiTheme="majorHAnsi" w:cstheme="majorHAnsi"/>
              </w:rPr>
              <w:t xml:space="preserve"> to see</w:t>
            </w:r>
            <w:r w:rsidRPr="00897BFE">
              <w:rPr>
                <w:rFonts w:asciiTheme="majorHAnsi" w:hAnsiTheme="majorHAnsi" w:cstheme="majorHAnsi"/>
              </w:rPr>
              <w:t xml:space="preserve">? </w:t>
            </w:r>
          </w:p>
          <w:p w14:paraId="287D13FE" w14:textId="77777777" w:rsidR="001E342D" w:rsidRPr="006830F2" w:rsidRDefault="001E342D" w:rsidP="004F3324">
            <w:pPr>
              <w:rPr>
                <w:rFonts w:asciiTheme="majorHAnsi" w:hAnsiTheme="majorHAnsi" w:cstheme="majorHAnsi"/>
              </w:rPr>
            </w:pPr>
            <w:r w:rsidRPr="00897BFE">
              <w:rPr>
                <w:rFonts w:asciiTheme="majorHAnsi" w:hAnsiTheme="majorHAnsi" w:cstheme="majorHAnsi"/>
              </w:rPr>
              <w:t>Did you get that information before you joined (if so, how) (if not, what made you join anyways)?</w:t>
            </w:r>
          </w:p>
        </w:tc>
      </w:tr>
      <w:tr w:rsidR="001E342D" w:rsidRPr="006830F2" w14:paraId="7E2E3CB8" w14:textId="77777777" w:rsidTr="004F3324">
        <w:trPr>
          <w:trHeight w:val="736"/>
        </w:trPr>
        <w:tc>
          <w:tcPr>
            <w:tcW w:w="2695" w:type="dxa"/>
            <w:vMerge w:val="restart"/>
          </w:tcPr>
          <w:p w14:paraId="55768606"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Understanding of Information</w:t>
            </w:r>
          </w:p>
        </w:tc>
        <w:tc>
          <w:tcPr>
            <w:tcW w:w="3849" w:type="dxa"/>
          </w:tcPr>
          <w:p w14:paraId="3F006939" w14:textId="77777777" w:rsidR="001E342D" w:rsidRPr="006830F2" w:rsidRDefault="001E342D" w:rsidP="004F3324">
            <w:pPr>
              <w:rPr>
                <w:rFonts w:asciiTheme="majorHAnsi" w:hAnsiTheme="majorHAnsi" w:cstheme="majorHAnsi"/>
              </w:rPr>
            </w:pPr>
            <w:r w:rsidRPr="00FF5EE8">
              <w:rPr>
                <w:rFonts w:asciiTheme="majorHAnsi" w:hAnsiTheme="majorHAnsi" w:cstheme="majorHAnsi"/>
              </w:rPr>
              <w:t>What was your overall experience during the sign-up (including app download) process?</w:t>
            </w:r>
          </w:p>
        </w:tc>
        <w:tc>
          <w:tcPr>
            <w:tcW w:w="3531" w:type="dxa"/>
          </w:tcPr>
          <w:p w14:paraId="0DD18FC5" w14:textId="77777777" w:rsidR="001E342D" w:rsidRDefault="001E342D" w:rsidP="004F3324">
            <w:pPr>
              <w:rPr>
                <w:rFonts w:asciiTheme="majorHAnsi" w:hAnsiTheme="majorHAnsi" w:cstheme="majorHAnsi"/>
              </w:rPr>
            </w:pPr>
            <w:r w:rsidRPr="00FF5EE8">
              <w:rPr>
                <w:rFonts w:asciiTheme="majorHAnsi" w:hAnsiTheme="majorHAnsi" w:cstheme="majorHAnsi"/>
              </w:rPr>
              <w:t xml:space="preserve">Was there anything you were confused or unclear about? </w:t>
            </w:r>
          </w:p>
          <w:p w14:paraId="3B8526CC" w14:textId="77777777" w:rsidR="001E342D" w:rsidRPr="006830F2" w:rsidRDefault="001E342D" w:rsidP="004F3324">
            <w:pPr>
              <w:rPr>
                <w:rFonts w:asciiTheme="majorHAnsi" w:hAnsiTheme="majorHAnsi" w:cstheme="majorHAnsi"/>
              </w:rPr>
            </w:pPr>
            <w:r w:rsidRPr="00FF5EE8">
              <w:rPr>
                <w:rFonts w:asciiTheme="majorHAnsi" w:hAnsiTheme="majorHAnsi" w:cstheme="majorHAnsi"/>
              </w:rPr>
              <w:t xml:space="preserve">What did you think about how long it took you to </w:t>
            </w:r>
            <w:r>
              <w:rPr>
                <w:rFonts w:asciiTheme="majorHAnsi" w:hAnsiTheme="majorHAnsi" w:cstheme="majorHAnsi"/>
              </w:rPr>
              <w:t>go through</w:t>
            </w:r>
            <w:r w:rsidRPr="00FF5EE8">
              <w:rPr>
                <w:rFonts w:asciiTheme="majorHAnsi" w:hAnsiTheme="majorHAnsi" w:cstheme="majorHAnsi"/>
              </w:rPr>
              <w:t xml:space="preserve"> the process?</w:t>
            </w:r>
          </w:p>
        </w:tc>
      </w:tr>
      <w:tr w:rsidR="001E342D" w:rsidRPr="006830F2" w14:paraId="20C7EDC8" w14:textId="77777777" w:rsidTr="004F3324">
        <w:trPr>
          <w:trHeight w:val="736"/>
        </w:trPr>
        <w:tc>
          <w:tcPr>
            <w:tcW w:w="2695" w:type="dxa"/>
            <w:vMerge/>
          </w:tcPr>
          <w:p w14:paraId="4EDC4C2A" w14:textId="77777777" w:rsidR="001E342D" w:rsidRPr="006830F2" w:rsidRDefault="001E342D" w:rsidP="004F3324">
            <w:pPr>
              <w:rPr>
                <w:rFonts w:asciiTheme="majorHAnsi" w:hAnsiTheme="majorHAnsi" w:cstheme="majorHAnsi"/>
              </w:rPr>
            </w:pPr>
          </w:p>
        </w:tc>
        <w:tc>
          <w:tcPr>
            <w:tcW w:w="3849" w:type="dxa"/>
          </w:tcPr>
          <w:p w14:paraId="7462C1B2" w14:textId="77777777" w:rsidR="001E342D" w:rsidRPr="00FF5EE8" w:rsidRDefault="001E342D" w:rsidP="004F3324">
            <w:pPr>
              <w:rPr>
                <w:rFonts w:asciiTheme="majorHAnsi" w:hAnsiTheme="majorHAnsi" w:cstheme="majorHAnsi"/>
              </w:rPr>
            </w:pPr>
            <w:r w:rsidRPr="00FF5EE8">
              <w:rPr>
                <w:rFonts w:asciiTheme="majorHAnsi" w:hAnsiTheme="majorHAnsi" w:cstheme="majorHAnsi"/>
              </w:rPr>
              <w:t>Did someone help you go through the sign-up process?</w:t>
            </w:r>
          </w:p>
        </w:tc>
        <w:tc>
          <w:tcPr>
            <w:tcW w:w="3531" w:type="dxa"/>
          </w:tcPr>
          <w:p w14:paraId="0BADACB9" w14:textId="77777777" w:rsidR="001E342D" w:rsidRPr="00FF5EE8" w:rsidRDefault="001E342D" w:rsidP="004F3324">
            <w:pPr>
              <w:rPr>
                <w:rFonts w:asciiTheme="majorHAnsi" w:hAnsiTheme="majorHAnsi" w:cstheme="majorHAnsi"/>
              </w:rPr>
            </w:pPr>
          </w:p>
        </w:tc>
      </w:tr>
      <w:tr w:rsidR="001E342D" w:rsidRPr="006830F2" w14:paraId="6A40E3A9" w14:textId="77777777" w:rsidTr="004F3324">
        <w:trPr>
          <w:trHeight w:val="736"/>
        </w:trPr>
        <w:tc>
          <w:tcPr>
            <w:tcW w:w="2695" w:type="dxa"/>
            <w:vMerge/>
          </w:tcPr>
          <w:p w14:paraId="30F9CA74" w14:textId="77777777" w:rsidR="001E342D" w:rsidRPr="006830F2" w:rsidRDefault="001E342D" w:rsidP="004F3324">
            <w:pPr>
              <w:rPr>
                <w:rFonts w:asciiTheme="majorHAnsi" w:hAnsiTheme="majorHAnsi" w:cstheme="majorHAnsi"/>
              </w:rPr>
            </w:pPr>
          </w:p>
        </w:tc>
        <w:tc>
          <w:tcPr>
            <w:tcW w:w="3849" w:type="dxa"/>
          </w:tcPr>
          <w:p w14:paraId="79D891D7" w14:textId="77777777" w:rsidR="001E342D" w:rsidRPr="00FF5EE8" w:rsidRDefault="001E342D" w:rsidP="004F3324">
            <w:pPr>
              <w:rPr>
                <w:rFonts w:asciiTheme="majorHAnsi" w:hAnsiTheme="majorHAnsi" w:cstheme="majorHAnsi"/>
              </w:rPr>
            </w:pPr>
            <w:r w:rsidRPr="00FF5EE8">
              <w:rPr>
                <w:rFonts w:asciiTheme="majorHAnsi" w:hAnsiTheme="majorHAnsi" w:cstheme="majorHAnsi"/>
              </w:rPr>
              <w:t>Overall, how well would you say you understood the study when you decided to join?</w:t>
            </w:r>
          </w:p>
        </w:tc>
        <w:tc>
          <w:tcPr>
            <w:tcW w:w="3531" w:type="dxa"/>
          </w:tcPr>
          <w:p w14:paraId="045FCCCF" w14:textId="77777777" w:rsidR="001E342D" w:rsidRPr="00FF5EE8" w:rsidRDefault="001E342D" w:rsidP="004F3324">
            <w:pPr>
              <w:rPr>
                <w:rFonts w:asciiTheme="majorHAnsi" w:hAnsiTheme="majorHAnsi" w:cstheme="majorHAnsi"/>
              </w:rPr>
            </w:pPr>
          </w:p>
        </w:tc>
      </w:tr>
      <w:tr w:rsidR="001E342D" w:rsidRPr="006830F2" w14:paraId="620A2A74" w14:textId="77777777" w:rsidTr="004F3324">
        <w:trPr>
          <w:trHeight w:val="494"/>
        </w:trPr>
        <w:tc>
          <w:tcPr>
            <w:tcW w:w="2695" w:type="dxa"/>
            <w:vMerge w:val="restart"/>
          </w:tcPr>
          <w:p w14:paraId="566AA8A7"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Emotional Response and Trust</w:t>
            </w:r>
          </w:p>
        </w:tc>
        <w:tc>
          <w:tcPr>
            <w:tcW w:w="3849" w:type="dxa"/>
          </w:tcPr>
          <w:p w14:paraId="54D4FBD6" w14:textId="77777777" w:rsidR="001E342D" w:rsidRPr="006830F2" w:rsidRDefault="001E342D" w:rsidP="004F3324">
            <w:pPr>
              <w:rPr>
                <w:rFonts w:asciiTheme="majorHAnsi" w:hAnsiTheme="majorHAnsi" w:cstheme="majorHAnsi"/>
              </w:rPr>
            </w:pPr>
            <w:r w:rsidRPr="00FF5EE8">
              <w:rPr>
                <w:rFonts w:asciiTheme="majorHAnsi" w:hAnsiTheme="majorHAnsi" w:cstheme="majorHAnsi"/>
              </w:rPr>
              <w:t>Now, I’d like you to think back to how you felt right after hearing about the study. What were you feeling?</w:t>
            </w:r>
          </w:p>
        </w:tc>
        <w:tc>
          <w:tcPr>
            <w:tcW w:w="3531" w:type="dxa"/>
          </w:tcPr>
          <w:p w14:paraId="09CE3389" w14:textId="77777777" w:rsidR="001E342D" w:rsidRDefault="001E342D" w:rsidP="004F3324">
            <w:pPr>
              <w:rPr>
                <w:rFonts w:asciiTheme="majorHAnsi" w:hAnsiTheme="majorHAnsi" w:cstheme="majorHAnsi"/>
              </w:rPr>
            </w:pPr>
            <w:r w:rsidRPr="00FF5EE8">
              <w:rPr>
                <w:rFonts w:asciiTheme="majorHAnsi" w:hAnsiTheme="majorHAnsi" w:cstheme="majorHAnsi"/>
              </w:rPr>
              <w:t xml:space="preserve">Did you feel anxious? Did you hesitate? If so, what were you anxious, hesitant about? </w:t>
            </w:r>
          </w:p>
          <w:p w14:paraId="469BCCBC" w14:textId="77777777" w:rsidR="001E342D" w:rsidRPr="006830F2" w:rsidRDefault="001E342D" w:rsidP="004F3324">
            <w:pPr>
              <w:rPr>
                <w:rFonts w:asciiTheme="majorHAnsi" w:hAnsiTheme="majorHAnsi" w:cstheme="majorHAnsi"/>
              </w:rPr>
            </w:pPr>
            <w:r w:rsidRPr="00FF5EE8">
              <w:rPr>
                <w:rFonts w:asciiTheme="majorHAnsi" w:hAnsiTheme="majorHAnsi" w:cstheme="majorHAnsi"/>
              </w:rPr>
              <w:t xml:space="preserve">How did you deal with your </w:t>
            </w:r>
            <w:r>
              <w:rPr>
                <w:rFonts w:asciiTheme="majorHAnsi" w:hAnsiTheme="majorHAnsi" w:cstheme="majorHAnsi"/>
              </w:rPr>
              <w:t>feelings</w:t>
            </w:r>
            <w:r w:rsidRPr="00FF5EE8">
              <w:rPr>
                <w:rFonts w:asciiTheme="majorHAnsi" w:hAnsiTheme="majorHAnsi" w:cstheme="majorHAnsi"/>
              </w:rPr>
              <w:t xml:space="preserve"> (look up information, talk to someone, etc.)?</w:t>
            </w:r>
          </w:p>
        </w:tc>
      </w:tr>
      <w:tr w:rsidR="001E342D" w:rsidRPr="006830F2" w14:paraId="3BF3A43B" w14:textId="77777777" w:rsidTr="004F3324">
        <w:trPr>
          <w:trHeight w:val="493"/>
        </w:trPr>
        <w:tc>
          <w:tcPr>
            <w:tcW w:w="2695" w:type="dxa"/>
            <w:vMerge/>
          </w:tcPr>
          <w:p w14:paraId="3B0B7C08" w14:textId="77777777" w:rsidR="001E342D" w:rsidRPr="006830F2" w:rsidRDefault="001E342D" w:rsidP="004F3324">
            <w:pPr>
              <w:rPr>
                <w:rFonts w:asciiTheme="majorHAnsi" w:hAnsiTheme="majorHAnsi" w:cstheme="majorHAnsi"/>
              </w:rPr>
            </w:pPr>
          </w:p>
        </w:tc>
        <w:tc>
          <w:tcPr>
            <w:tcW w:w="3849" w:type="dxa"/>
          </w:tcPr>
          <w:p w14:paraId="42A21B38" w14:textId="77777777" w:rsidR="001E342D" w:rsidRPr="00FF5EE8" w:rsidRDefault="001E342D" w:rsidP="004F3324">
            <w:pPr>
              <w:rPr>
                <w:rFonts w:asciiTheme="majorHAnsi" w:hAnsiTheme="majorHAnsi" w:cstheme="majorHAnsi"/>
              </w:rPr>
            </w:pPr>
            <w:r w:rsidRPr="00FF5EE8">
              <w:rPr>
                <w:rFonts w:asciiTheme="majorHAnsi" w:hAnsiTheme="majorHAnsi" w:cstheme="majorHAnsi"/>
              </w:rPr>
              <w:t>Who do you trust to provide you with the information you need about genetic screening?</w:t>
            </w:r>
          </w:p>
        </w:tc>
        <w:tc>
          <w:tcPr>
            <w:tcW w:w="3531" w:type="dxa"/>
          </w:tcPr>
          <w:p w14:paraId="5FFB04CA" w14:textId="77777777" w:rsidR="001E342D" w:rsidRPr="006830F2" w:rsidRDefault="001E342D" w:rsidP="004F3324">
            <w:pPr>
              <w:rPr>
                <w:rFonts w:asciiTheme="majorHAnsi" w:hAnsiTheme="majorHAnsi" w:cstheme="majorHAnsi"/>
              </w:rPr>
            </w:pPr>
          </w:p>
        </w:tc>
      </w:tr>
      <w:tr w:rsidR="001E342D" w:rsidRPr="006830F2" w14:paraId="4EAA6812" w14:textId="77777777" w:rsidTr="004F3324">
        <w:trPr>
          <w:trHeight w:val="734"/>
        </w:trPr>
        <w:tc>
          <w:tcPr>
            <w:tcW w:w="2695" w:type="dxa"/>
            <w:vMerge w:val="restart"/>
          </w:tcPr>
          <w:p w14:paraId="0CF04606"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General Experience and Acceptability</w:t>
            </w:r>
          </w:p>
        </w:tc>
        <w:tc>
          <w:tcPr>
            <w:tcW w:w="3849" w:type="dxa"/>
          </w:tcPr>
          <w:p w14:paraId="78BB1ECE" w14:textId="77777777" w:rsidR="001E342D" w:rsidRPr="006830F2" w:rsidRDefault="001E342D" w:rsidP="004F3324">
            <w:pPr>
              <w:rPr>
                <w:rFonts w:asciiTheme="majorHAnsi" w:hAnsiTheme="majorHAnsi" w:cstheme="majorHAnsi"/>
              </w:rPr>
            </w:pPr>
            <w:r w:rsidRPr="00FF5EE8">
              <w:rPr>
                <w:rFonts w:asciiTheme="majorHAnsi" w:hAnsiTheme="majorHAnsi" w:cstheme="majorHAnsi"/>
              </w:rPr>
              <w:t>The first step in the HOP study was to answer questions about your family history of cancer. What made you interested in starting the family history questions for the HOP study?</w:t>
            </w:r>
          </w:p>
        </w:tc>
        <w:tc>
          <w:tcPr>
            <w:tcW w:w="3531" w:type="dxa"/>
          </w:tcPr>
          <w:p w14:paraId="3D99C1BE" w14:textId="77777777" w:rsidR="001E342D" w:rsidRPr="006830F2" w:rsidRDefault="001E342D" w:rsidP="004F3324">
            <w:pPr>
              <w:rPr>
                <w:rFonts w:asciiTheme="majorHAnsi" w:hAnsiTheme="majorHAnsi" w:cstheme="majorHAnsi"/>
              </w:rPr>
            </w:pPr>
            <w:r w:rsidRPr="00FF5EE8">
              <w:rPr>
                <w:rFonts w:asciiTheme="majorHAnsi" w:hAnsiTheme="majorHAnsi" w:cstheme="majorHAnsi"/>
              </w:rPr>
              <w:t>Do you remember how interested you were in genetic screening before answering the questions?</w:t>
            </w:r>
          </w:p>
        </w:tc>
      </w:tr>
      <w:tr w:rsidR="001E342D" w:rsidRPr="006830F2" w14:paraId="5D46EE9E" w14:textId="77777777" w:rsidTr="004F3324">
        <w:trPr>
          <w:trHeight w:val="733"/>
        </w:trPr>
        <w:tc>
          <w:tcPr>
            <w:tcW w:w="2695" w:type="dxa"/>
            <w:vMerge/>
          </w:tcPr>
          <w:p w14:paraId="7A675067" w14:textId="77777777" w:rsidR="001E342D" w:rsidRPr="006830F2" w:rsidRDefault="001E342D" w:rsidP="004F3324">
            <w:pPr>
              <w:rPr>
                <w:rFonts w:asciiTheme="majorHAnsi" w:hAnsiTheme="majorHAnsi" w:cstheme="majorHAnsi"/>
              </w:rPr>
            </w:pPr>
          </w:p>
        </w:tc>
        <w:tc>
          <w:tcPr>
            <w:tcW w:w="3849" w:type="dxa"/>
          </w:tcPr>
          <w:p w14:paraId="688485C3" w14:textId="77777777" w:rsidR="001E342D" w:rsidRPr="00FF5EE8" w:rsidRDefault="001E342D" w:rsidP="004F3324">
            <w:pPr>
              <w:rPr>
                <w:rFonts w:asciiTheme="majorHAnsi" w:hAnsiTheme="majorHAnsi" w:cstheme="majorHAnsi"/>
              </w:rPr>
            </w:pPr>
            <w:r w:rsidRPr="00FF5EE8">
              <w:rPr>
                <w:rFonts w:asciiTheme="majorHAnsi" w:hAnsiTheme="majorHAnsi" w:cstheme="majorHAnsi"/>
              </w:rPr>
              <w:t>The second step in the HOP study was to request your HOP kit for your saliva sample. Did you have any questions or concerns about mailing your sample? What did you do when you received the kit in the mail?</w:t>
            </w:r>
          </w:p>
        </w:tc>
        <w:tc>
          <w:tcPr>
            <w:tcW w:w="3531" w:type="dxa"/>
          </w:tcPr>
          <w:p w14:paraId="3F0C7DE7" w14:textId="77777777" w:rsidR="001E342D" w:rsidRPr="006830F2" w:rsidRDefault="001E342D" w:rsidP="004F3324">
            <w:pPr>
              <w:rPr>
                <w:rFonts w:asciiTheme="majorHAnsi" w:hAnsiTheme="majorHAnsi" w:cstheme="majorHAnsi"/>
              </w:rPr>
            </w:pPr>
            <w:r>
              <w:rPr>
                <w:rFonts w:asciiTheme="majorHAnsi" w:hAnsiTheme="majorHAnsi" w:cstheme="majorHAnsi"/>
              </w:rPr>
              <w:t>D</w:t>
            </w:r>
            <w:r w:rsidRPr="00FF5EE8">
              <w:rPr>
                <w:rFonts w:asciiTheme="majorHAnsi" w:hAnsiTheme="majorHAnsi" w:cstheme="majorHAnsi"/>
              </w:rPr>
              <w:t>id you open it right away? Set it aside? Any new concerns arise?</w:t>
            </w:r>
          </w:p>
        </w:tc>
      </w:tr>
      <w:tr w:rsidR="001E342D" w:rsidRPr="006830F2" w14:paraId="1CCADA4D" w14:textId="77777777" w:rsidTr="004F3324">
        <w:tc>
          <w:tcPr>
            <w:tcW w:w="2695" w:type="dxa"/>
          </w:tcPr>
          <w:p w14:paraId="053D0C3A"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Respect</w:t>
            </w:r>
          </w:p>
        </w:tc>
        <w:tc>
          <w:tcPr>
            <w:tcW w:w="3849" w:type="dxa"/>
          </w:tcPr>
          <w:p w14:paraId="120AC4F8" w14:textId="77777777" w:rsidR="001E342D" w:rsidRPr="006830F2" w:rsidRDefault="001E342D" w:rsidP="004F3324">
            <w:pPr>
              <w:rPr>
                <w:rFonts w:asciiTheme="majorHAnsi" w:hAnsiTheme="majorHAnsi" w:cstheme="majorHAnsi"/>
              </w:rPr>
            </w:pPr>
            <w:r w:rsidRPr="00087391">
              <w:rPr>
                <w:rFonts w:asciiTheme="majorHAnsi" w:hAnsiTheme="majorHAnsi" w:cstheme="majorHAnsi"/>
              </w:rPr>
              <w:t>Could you tell me about anything that made you feel respected when you were making that decision</w:t>
            </w:r>
            <w:r>
              <w:rPr>
                <w:rFonts w:asciiTheme="majorHAnsi" w:hAnsiTheme="majorHAnsi" w:cstheme="majorHAnsi"/>
              </w:rPr>
              <w:t xml:space="preserve"> to join</w:t>
            </w:r>
            <w:r w:rsidRPr="00087391">
              <w:rPr>
                <w:rFonts w:asciiTheme="majorHAnsi" w:hAnsiTheme="majorHAnsi" w:cstheme="majorHAnsi"/>
              </w:rPr>
              <w:t>?</w:t>
            </w:r>
          </w:p>
        </w:tc>
        <w:tc>
          <w:tcPr>
            <w:tcW w:w="3531" w:type="dxa"/>
          </w:tcPr>
          <w:p w14:paraId="423324E7" w14:textId="77777777" w:rsidR="001E342D" w:rsidRDefault="001E342D" w:rsidP="004F3324">
            <w:pPr>
              <w:rPr>
                <w:rFonts w:asciiTheme="majorHAnsi" w:hAnsiTheme="majorHAnsi" w:cstheme="majorHAnsi"/>
              </w:rPr>
            </w:pPr>
            <w:r>
              <w:rPr>
                <w:rFonts w:asciiTheme="majorHAnsi" w:hAnsiTheme="majorHAnsi" w:cstheme="majorHAnsi"/>
              </w:rPr>
              <w:t>Think about i</w:t>
            </w:r>
            <w:r w:rsidRPr="00087391">
              <w:rPr>
                <w:rFonts w:asciiTheme="majorHAnsi" w:hAnsiTheme="majorHAnsi" w:cstheme="majorHAnsi"/>
              </w:rPr>
              <w:t>nteractions with researchers, research study materials, how easy/hard it was to get the information you needed.</w:t>
            </w:r>
          </w:p>
          <w:p w14:paraId="3F1B7E58" w14:textId="77777777" w:rsidR="001E342D" w:rsidRPr="006830F2" w:rsidRDefault="001E342D" w:rsidP="004F3324">
            <w:pPr>
              <w:rPr>
                <w:rFonts w:asciiTheme="majorHAnsi" w:hAnsiTheme="majorHAnsi" w:cstheme="majorHAnsi"/>
              </w:rPr>
            </w:pPr>
            <w:r w:rsidRPr="00087391">
              <w:rPr>
                <w:rFonts w:asciiTheme="majorHAnsi" w:hAnsiTheme="majorHAnsi" w:cstheme="majorHAnsi"/>
              </w:rPr>
              <w:t>What was it about that that made you feel respected?</w:t>
            </w:r>
          </w:p>
        </w:tc>
      </w:tr>
      <w:tr w:rsidR="001E342D" w:rsidRPr="006830F2" w14:paraId="24DA075B" w14:textId="77777777" w:rsidTr="004F3324">
        <w:trPr>
          <w:trHeight w:val="64"/>
        </w:trPr>
        <w:tc>
          <w:tcPr>
            <w:tcW w:w="2695" w:type="dxa"/>
            <w:vMerge w:val="restart"/>
          </w:tcPr>
          <w:p w14:paraId="2D2577C4"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 xml:space="preserve">Family </w:t>
            </w:r>
          </w:p>
        </w:tc>
        <w:tc>
          <w:tcPr>
            <w:tcW w:w="3849" w:type="dxa"/>
          </w:tcPr>
          <w:p w14:paraId="11707219" w14:textId="77777777" w:rsidR="001E342D" w:rsidRPr="006830F2" w:rsidRDefault="001E342D" w:rsidP="004F3324">
            <w:pPr>
              <w:rPr>
                <w:rFonts w:asciiTheme="majorHAnsi" w:hAnsiTheme="majorHAnsi" w:cstheme="majorHAnsi"/>
              </w:rPr>
            </w:pPr>
            <w:r w:rsidRPr="00087391">
              <w:rPr>
                <w:rFonts w:asciiTheme="majorHAnsi" w:hAnsiTheme="majorHAnsi" w:cstheme="majorHAnsi"/>
              </w:rPr>
              <w:t>Have other family members or friends also joined HOP? If yes, how did that influence your decision?</w:t>
            </w:r>
          </w:p>
        </w:tc>
        <w:tc>
          <w:tcPr>
            <w:tcW w:w="3531" w:type="dxa"/>
          </w:tcPr>
          <w:p w14:paraId="21D5DF08" w14:textId="77777777" w:rsidR="001E342D" w:rsidRPr="006830F2" w:rsidRDefault="001E342D" w:rsidP="004F3324">
            <w:pPr>
              <w:rPr>
                <w:rFonts w:asciiTheme="majorHAnsi" w:hAnsiTheme="majorHAnsi" w:cstheme="majorHAnsi"/>
              </w:rPr>
            </w:pPr>
          </w:p>
        </w:tc>
      </w:tr>
      <w:tr w:rsidR="001E342D" w:rsidRPr="006830F2" w14:paraId="7B10B098" w14:textId="77777777" w:rsidTr="004F3324">
        <w:trPr>
          <w:trHeight w:val="61"/>
        </w:trPr>
        <w:tc>
          <w:tcPr>
            <w:tcW w:w="2695" w:type="dxa"/>
            <w:vMerge/>
          </w:tcPr>
          <w:p w14:paraId="5B58F28B" w14:textId="77777777" w:rsidR="001E342D" w:rsidRPr="006830F2" w:rsidRDefault="001E342D" w:rsidP="004F3324">
            <w:pPr>
              <w:rPr>
                <w:rFonts w:asciiTheme="majorHAnsi" w:hAnsiTheme="majorHAnsi" w:cstheme="majorHAnsi"/>
              </w:rPr>
            </w:pPr>
          </w:p>
        </w:tc>
        <w:tc>
          <w:tcPr>
            <w:tcW w:w="3849" w:type="dxa"/>
          </w:tcPr>
          <w:p w14:paraId="7E5D9915" w14:textId="77777777" w:rsidR="001E342D" w:rsidRPr="006830F2" w:rsidRDefault="001E342D" w:rsidP="004F3324">
            <w:pPr>
              <w:rPr>
                <w:rFonts w:asciiTheme="majorHAnsi" w:hAnsiTheme="majorHAnsi" w:cstheme="majorHAnsi"/>
              </w:rPr>
            </w:pPr>
            <w:r w:rsidRPr="00087391">
              <w:rPr>
                <w:rFonts w:asciiTheme="majorHAnsi" w:hAnsiTheme="majorHAnsi" w:cstheme="majorHAnsi"/>
              </w:rPr>
              <w:t>Have you talked with anyone in your family about genetic screening and what you have learned?</w:t>
            </w:r>
          </w:p>
        </w:tc>
        <w:tc>
          <w:tcPr>
            <w:tcW w:w="3531" w:type="dxa"/>
          </w:tcPr>
          <w:p w14:paraId="67C6AB9E" w14:textId="77777777" w:rsidR="001E342D" w:rsidRDefault="001E342D" w:rsidP="004F3324">
            <w:pPr>
              <w:rPr>
                <w:rFonts w:asciiTheme="majorHAnsi" w:hAnsiTheme="majorHAnsi" w:cstheme="majorHAnsi"/>
              </w:rPr>
            </w:pPr>
            <w:r w:rsidRPr="00087391">
              <w:rPr>
                <w:rFonts w:asciiTheme="majorHAnsi" w:hAnsiTheme="majorHAnsi" w:cstheme="majorHAnsi"/>
              </w:rPr>
              <w:t xml:space="preserve">How did you tell them (phone/face to face/letter/etc.,)? </w:t>
            </w:r>
          </w:p>
          <w:p w14:paraId="4BB2C94E" w14:textId="77777777" w:rsidR="001E342D" w:rsidRDefault="001E342D" w:rsidP="004F3324">
            <w:pPr>
              <w:rPr>
                <w:rFonts w:asciiTheme="majorHAnsi" w:hAnsiTheme="majorHAnsi" w:cstheme="majorHAnsi"/>
              </w:rPr>
            </w:pPr>
            <w:r w:rsidRPr="00087391">
              <w:rPr>
                <w:rFonts w:asciiTheme="majorHAnsi" w:hAnsiTheme="majorHAnsi" w:cstheme="majorHAnsi"/>
              </w:rPr>
              <w:t xml:space="preserve">How did the conversation go? </w:t>
            </w:r>
          </w:p>
          <w:p w14:paraId="24E1874F" w14:textId="77777777" w:rsidR="001E342D" w:rsidRPr="006830F2" w:rsidRDefault="001E342D" w:rsidP="004F3324">
            <w:pPr>
              <w:rPr>
                <w:rFonts w:asciiTheme="majorHAnsi" w:hAnsiTheme="majorHAnsi" w:cstheme="majorHAnsi"/>
              </w:rPr>
            </w:pPr>
            <w:r w:rsidRPr="00087391">
              <w:rPr>
                <w:rFonts w:asciiTheme="majorHAnsi" w:hAnsiTheme="majorHAnsi" w:cstheme="majorHAnsi"/>
              </w:rPr>
              <w:t>How did they respond to the information and your decision?</w:t>
            </w:r>
          </w:p>
        </w:tc>
      </w:tr>
      <w:tr w:rsidR="001E342D" w:rsidRPr="006830F2" w14:paraId="4D0CC37F" w14:textId="77777777" w:rsidTr="004F3324">
        <w:trPr>
          <w:trHeight w:val="61"/>
        </w:trPr>
        <w:tc>
          <w:tcPr>
            <w:tcW w:w="2695" w:type="dxa"/>
            <w:vMerge/>
          </w:tcPr>
          <w:p w14:paraId="4A53C1B0" w14:textId="77777777" w:rsidR="001E342D" w:rsidRPr="006830F2" w:rsidRDefault="001E342D" w:rsidP="004F3324">
            <w:pPr>
              <w:rPr>
                <w:rFonts w:asciiTheme="majorHAnsi" w:hAnsiTheme="majorHAnsi" w:cstheme="majorHAnsi"/>
              </w:rPr>
            </w:pPr>
          </w:p>
        </w:tc>
        <w:tc>
          <w:tcPr>
            <w:tcW w:w="3849" w:type="dxa"/>
          </w:tcPr>
          <w:p w14:paraId="0A3A4A31" w14:textId="77777777" w:rsidR="001E342D" w:rsidRPr="006830F2" w:rsidRDefault="001E342D" w:rsidP="004F3324">
            <w:pPr>
              <w:rPr>
                <w:rFonts w:asciiTheme="majorHAnsi" w:hAnsiTheme="majorHAnsi" w:cstheme="majorHAnsi"/>
              </w:rPr>
            </w:pPr>
            <w:r w:rsidRPr="00087391">
              <w:rPr>
                <w:rFonts w:asciiTheme="majorHAnsi" w:hAnsiTheme="majorHAnsi" w:cstheme="majorHAnsi"/>
              </w:rPr>
              <w:t>Have any of the family members you’ve told been screened? Or any planning to get screened?</w:t>
            </w:r>
          </w:p>
        </w:tc>
        <w:tc>
          <w:tcPr>
            <w:tcW w:w="3531" w:type="dxa"/>
          </w:tcPr>
          <w:p w14:paraId="793CF7B0" w14:textId="77777777" w:rsidR="001E342D" w:rsidRPr="00087391" w:rsidRDefault="001E342D" w:rsidP="004F3324">
            <w:pPr>
              <w:rPr>
                <w:rFonts w:asciiTheme="majorHAnsi" w:hAnsiTheme="majorHAnsi" w:cstheme="majorHAnsi"/>
              </w:rPr>
            </w:pPr>
            <w:r w:rsidRPr="00087391">
              <w:rPr>
                <w:rFonts w:asciiTheme="majorHAnsi" w:hAnsiTheme="majorHAnsi" w:cstheme="majorHAnsi"/>
              </w:rPr>
              <w:t xml:space="preserve">Through </w:t>
            </w:r>
            <w:r>
              <w:rPr>
                <w:rFonts w:asciiTheme="majorHAnsi" w:hAnsiTheme="majorHAnsi" w:cstheme="majorHAnsi"/>
              </w:rPr>
              <w:t xml:space="preserve">the HOP </w:t>
            </w:r>
            <w:r w:rsidRPr="00087391">
              <w:rPr>
                <w:rFonts w:asciiTheme="majorHAnsi" w:hAnsiTheme="majorHAnsi" w:cstheme="majorHAnsi"/>
              </w:rPr>
              <w:t>study, or elsewhere?  Why/why not?</w:t>
            </w:r>
          </w:p>
          <w:p w14:paraId="32F71C7D" w14:textId="77777777" w:rsidR="001E342D" w:rsidRPr="006830F2" w:rsidRDefault="001E342D" w:rsidP="004F3324">
            <w:pPr>
              <w:rPr>
                <w:rFonts w:asciiTheme="majorHAnsi" w:hAnsiTheme="majorHAnsi" w:cstheme="majorHAnsi"/>
              </w:rPr>
            </w:pPr>
            <w:r w:rsidRPr="00087391">
              <w:rPr>
                <w:rFonts w:asciiTheme="majorHAnsi" w:hAnsiTheme="majorHAnsi" w:cstheme="majorHAnsi"/>
              </w:rPr>
              <w:t>Did you tell your family members that they could get free genetic screening through the study? If so, what was their reaction?</w:t>
            </w:r>
          </w:p>
        </w:tc>
      </w:tr>
      <w:tr w:rsidR="001E342D" w:rsidRPr="006830F2" w14:paraId="385AF0E4" w14:textId="77777777" w:rsidTr="004F3324">
        <w:trPr>
          <w:trHeight w:val="61"/>
        </w:trPr>
        <w:tc>
          <w:tcPr>
            <w:tcW w:w="2695" w:type="dxa"/>
            <w:vMerge/>
          </w:tcPr>
          <w:p w14:paraId="7DB4C20A" w14:textId="77777777" w:rsidR="001E342D" w:rsidRPr="006830F2" w:rsidRDefault="001E342D" w:rsidP="004F3324">
            <w:pPr>
              <w:rPr>
                <w:rFonts w:asciiTheme="majorHAnsi" w:hAnsiTheme="majorHAnsi" w:cstheme="majorHAnsi"/>
              </w:rPr>
            </w:pPr>
          </w:p>
        </w:tc>
        <w:tc>
          <w:tcPr>
            <w:tcW w:w="3849" w:type="dxa"/>
          </w:tcPr>
          <w:p w14:paraId="1A84F0D9" w14:textId="77777777" w:rsidR="001E342D" w:rsidRPr="006830F2" w:rsidRDefault="001E342D" w:rsidP="004F3324">
            <w:pPr>
              <w:rPr>
                <w:rFonts w:asciiTheme="majorHAnsi" w:hAnsiTheme="majorHAnsi" w:cstheme="majorHAnsi"/>
              </w:rPr>
            </w:pPr>
            <w:r w:rsidRPr="00087391">
              <w:rPr>
                <w:rFonts w:asciiTheme="majorHAnsi" w:hAnsiTheme="majorHAnsi" w:cstheme="majorHAnsi"/>
              </w:rPr>
              <w:t>If you were going to give advice to someone in your family considering genetic screening, how would you help them think about the possible benefits and challenges?</w:t>
            </w:r>
          </w:p>
        </w:tc>
        <w:tc>
          <w:tcPr>
            <w:tcW w:w="3531" w:type="dxa"/>
          </w:tcPr>
          <w:p w14:paraId="79186801" w14:textId="77777777" w:rsidR="001E342D" w:rsidRPr="006830F2" w:rsidRDefault="001E342D" w:rsidP="004F3324">
            <w:pPr>
              <w:rPr>
                <w:rFonts w:asciiTheme="majorHAnsi" w:hAnsiTheme="majorHAnsi" w:cstheme="majorHAnsi"/>
              </w:rPr>
            </w:pPr>
          </w:p>
        </w:tc>
      </w:tr>
      <w:tr w:rsidR="001E342D" w:rsidRPr="006830F2" w14:paraId="3F401EEC" w14:textId="77777777" w:rsidTr="004F3324">
        <w:trPr>
          <w:trHeight w:val="124"/>
        </w:trPr>
        <w:tc>
          <w:tcPr>
            <w:tcW w:w="2695" w:type="dxa"/>
            <w:vMerge w:val="restart"/>
          </w:tcPr>
          <w:p w14:paraId="13D81E7E" w14:textId="77777777" w:rsidR="001E342D" w:rsidRPr="006830F2" w:rsidRDefault="001E342D" w:rsidP="004F3324">
            <w:pPr>
              <w:rPr>
                <w:rFonts w:asciiTheme="majorHAnsi" w:hAnsiTheme="majorHAnsi" w:cstheme="majorHAnsi"/>
              </w:rPr>
            </w:pPr>
            <w:r w:rsidRPr="006830F2">
              <w:rPr>
                <w:rFonts w:asciiTheme="majorHAnsi" w:hAnsiTheme="majorHAnsi" w:cstheme="majorHAnsi"/>
              </w:rPr>
              <w:t>General Improvements</w:t>
            </w:r>
          </w:p>
        </w:tc>
        <w:tc>
          <w:tcPr>
            <w:tcW w:w="3849" w:type="dxa"/>
          </w:tcPr>
          <w:p w14:paraId="65167C12" w14:textId="77777777" w:rsidR="001E342D" w:rsidRPr="006830F2" w:rsidRDefault="001E342D" w:rsidP="004F3324">
            <w:pPr>
              <w:rPr>
                <w:rFonts w:asciiTheme="majorHAnsi" w:hAnsiTheme="majorHAnsi" w:cstheme="majorHAnsi"/>
              </w:rPr>
            </w:pPr>
            <w:r w:rsidRPr="00087391">
              <w:rPr>
                <w:rFonts w:asciiTheme="majorHAnsi" w:hAnsiTheme="majorHAnsi" w:cstheme="majorHAnsi"/>
              </w:rPr>
              <w:t>Thinking about the whole process of learning about HOP and signing up, is there anything we can improve?</w:t>
            </w:r>
          </w:p>
        </w:tc>
        <w:tc>
          <w:tcPr>
            <w:tcW w:w="3531" w:type="dxa"/>
          </w:tcPr>
          <w:p w14:paraId="2AA2B680" w14:textId="77777777" w:rsidR="001E342D" w:rsidRPr="006830F2" w:rsidRDefault="001E342D" w:rsidP="004F3324">
            <w:pPr>
              <w:rPr>
                <w:rFonts w:asciiTheme="majorHAnsi" w:hAnsiTheme="majorHAnsi" w:cstheme="majorHAnsi"/>
              </w:rPr>
            </w:pPr>
          </w:p>
        </w:tc>
      </w:tr>
      <w:tr w:rsidR="001E342D" w:rsidRPr="006830F2" w14:paraId="214D5332" w14:textId="77777777" w:rsidTr="004F3324">
        <w:trPr>
          <w:trHeight w:val="123"/>
        </w:trPr>
        <w:tc>
          <w:tcPr>
            <w:tcW w:w="2695" w:type="dxa"/>
            <w:vMerge/>
          </w:tcPr>
          <w:p w14:paraId="19EF1615" w14:textId="77777777" w:rsidR="001E342D" w:rsidRPr="006830F2" w:rsidRDefault="001E342D" w:rsidP="004F3324">
            <w:pPr>
              <w:rPr>
                <w:rFonts w:asciiTheme="majorHAnsi" w:hAnsiTheme="majorHAnsi" w:cstheme="majorHAnsi"/>
              </w:rPr>
            </w:pPr>
          </w:p>
        </w:tc>
        <w:tc>
          <w:tcPr>
            <w:tcW w:w="3849" w:type="dxa"/>
          </w:tcPr>
          <w:p w14:paraId="042EEF03" w14:textId="77777777" w:rsidR="001E342D" w:rsidRPr="006830F2" w:rsidRDefault="001E342D" w:rsidP="004F3324">
            <w:pPr>
              <w:rPr>
                <w:rFonts w:asciiTheme="majorHAnsi" w:hAnsiTheme="majorHAnsi" w:cstheme="majorHAnsi"/>
              </w:rPr>
            </w:pPr>
            <w:r w:rsidRPr="00087391">
              <w:rPr>
                <w:rFonts w:asciiTheme="majorHAnsi" w:hAnsiTheme="majorHAnsi" w:cstheme="majorHAnsi"/>
              </w:rPr>
              <w:t>If you were to design a way to get more people who are Hispanic/Latino to join HOP, how would you do it differently?</w:t>
            </w:r>
          </w:p>
        </w:tc>
        <w:tc>
          <w:tcPr>
            <w:tcW w:w="3531" w:type="dxa"/>
          </w:tcPr>
          <w:p w14:paraId="1793EF3A" w14:textId="77777777" w:rsidR="001E342D" w:rsidRPr="006830F2" w:rsidRDefault="001E342D" w:rsidP="004F3324">
            <w:pPr>
              <w:rPr>
                <w:rFonts w:asciiTheme="majorHAnsi" w:hAnsiTheme="majorHAnsi" w:cstheme="majorHAnsi"/>
              </w:rPr>
            </w:pPr>
          </w:p>
        </w:tc>
      </w:tr>
      <w:tr w:rsidR="001E342D" w:rsidRPr="006830F2" w14:paraId="470E6B27" w14:textId="77777777" w:rsidTr="004F3324">
        <w:trPr>
          <w:trHeight w:val="123"/>
        </w:trPr>
        <w:tc>
          <w:tcPr>
            <w:tcW w:w="2695" w:type="dxa"/>
          </w:tcPr>
          <w:p w14:paraId="2E7D77D0" w14:textId="77777777" w:rsidR="001E342D" w:rsidRPr="006830F2" w:rsidRDefault="001E342D" w:rsidP="004F3324">
            <w:pPr>
              <w:rPr>
                <w:rFonts w:asciiTheme="majorHAnsi" w:hAnsiTheme="majorHAnsi" w:cstheme="majorHAnsi"/>
              </w:rPr>
            </w:pPr>
            <w:r>
              <w:rPr>
                <w:rFonts w:asciiTheme="majorHAnsi" w:hAnsiTheme="majorHAnsi" w:cstheme="majorHAnsi"/>
              </w:rPr>
              <w:t>Closing</w:t>
            </w:r>
          </w:p>
        </w:tc>
        <w:tc>
          <w:tcPr>
            <w:tcW w:w="3849" w:type="dxa"/>
          </w:tcPr>
          <w:p w14:paraId="1E6A2774" w14:textId="77777777" w:rsidR="001E342D" w:rsidRPr="00087391" w:rsidRDefault="001E342D" w:rsidP="004F3324">
            <w:pPr>
              <w:rPr>
                <w:rFonts w:asciiTheme="majorHAnsi" w:hAnsiTheme="majorHAnsi" w:cstheme="majorHAnsi"/>
              </w:rPr>
            </w:pPr>
            <w:r w:rsidRPr="00087391">
              <w:rPr>
                <w:rFonts w:asciiTheme="majorHAnsi" w:hAnsiTheme="majorHAnsi" w:cstheme="majorHAnsi"/>
              </w:rPr>
              <w:t>Is there anything else you would like to share with me about your experience with HOP?</w:t>
            </w:r>
          </w:p>
        </w:tc>
        <w:tc>
          <w:tcPr>
            <w:tcW w:w="3531" w:type="dxa"/>
          </w:tcPr>
          <w:p w14:paraId="69784C27" w14:textId="77777777" w:rsidR="001E342D" w:rsidRPr="006830F2" w:rsidRDefault="001E342D" w:rsidP="004F3324">
            <w:pPr>
              <w:rPr>
                <w:rFonts w:asciiTheme="majorHAnsi" w:hAnsiTheme="majorHAnsi" w:cstheme="majorHAnsi"/>
              </w:rPr>
            </w:pPr>
          </w:p>
        </w:tc>
      </w:tr>
    </w:tbl>
    <w:p w14:paraId="0F31A218" w14:textId="77777777" w:rsidR="001E342D" w:rsidRPr="006830F2" w:rsidRDefault="001E342D" w:rsidP="001E342D">
      <w:pPr>
        <w:rPr>
          <w:rFonts w:asciiTheme="majorHAnsi" w:hAnsiTheme="majorHAnsi" w:cstheme="majorHAnsi"/>
        </w:rPr>
      </w:pPr>
    </w:p>
    <w:p w14:paraId="7E242DE9" w14:textId="77777777" w:rsidR="001E342D" w:rsidRDefault="001E342D" w:rsidP="001E342D">
      <w:pPr>
        <w:spacing w:line="240" w:lineRule="auto"/>
        <w:rPr>
          <w:rFonts w:asciiTheme="majorHAnsi" w:hAnsiTheme="majorHAnsi" w:cstheme="majorHAnsi"/>
          <w:b/>
          <w:sz w:val="27"/>
          <w:szCs w:val="27"/>
        </w:rPr>
      </w:pPr>
      <w:r>
        <w:rPr>
          <w:rFonts w:asciiTheme="majorHAnsi" w:hAnsiTheme="majorHAnsi" w:cstheme="majorHAnsi"/>
          <w:b/>
          <w:color w:val="FFFFFF"/>
          <w:sz w:val="27"/>
          <w:szCs w:val="27"/>
          <w:highlight w:val="white"/>
        </w:rPr>
        <w:t>*****</w:t>
      </w:r>
      <w:r>
        <w:rPr>
          <w:rFonts w:asciiTheme="majorHAnsi" w:hAnsiTheme="majorHAnsi" w:cstheme="majorHAnsi"/>
          <w:b/>
          <w:sz w:val="27"/>
          <w:szCs w:val="27"/>
          <w:highlight w:val="white"/>
        </w:rPr>
        <w:br w:type="page"/>
      </w:r>
    </w:p>
    <w:p w14:paraId="4D023084" w14:textId="133E4B08" w:rsidR="001E342D" w:rsidRPr="001740C2" w:rsidRDefault="00D36F1E" w:rsidP="001E342D">
      <w:pPr>
        <w:spacing w:line="240" w:lineRule="auto"/>
        <w:rPr>
          <w:rFonts w:asciiTheme="majorHAnsi" w:hAnsiTheme="majorHAnsi" w:cstheme="majorHAnsi"/>
          <w:b/>
        </w:rPr>
      </w:pPr>
      <w:r>
        <w:rPr>
          <w:rFonts w:asciiTheme="majorHAnsi" w:hAnsiTheme="majorHAnsi" w:cstheme="majorHAnsi"/>
          <w:b/>
        </w:rPr>
        <w:t xml:space="preserve">Supplementary </w:t>
      </w:r>
      <w:r w:rsidR="001E342D" w:rsidRPr="001740C2">
        <w:rPr>
          <w:rFonts w:asciiTheme="majorHAnsi" w:hAnsiTheme="majorHAnsi" w:cstheme="majorHAnsi"/>
          <w:b/>
        </w:rPr>
        <w:t xml:space="preserve">Table 2. </w:t>
      </w:r>
      <w:r w:rsidR="001E342D" w:rsidRPr="001740C2">
        <w:rPr>
          <w:rFonts w:asciiTheme="majorHAnsi" w:hAnsiTheme="majorHAnsi" w:cstheme="majorHAnsi"/>
          <w:bCs/>
        </w:rPr>
        <w:t>Differences in response by language of focus group</w:t>
      </w:r>
      <w:r w:rsidR="001E342D">
        <w:rPr>
          <w:rFonts w:asciiTheme="majorHAnsi" w:hAnsiTheme="majorHAnsi" w:cstheme="majorHAnsi"/>
          <w:bCs/>
        </w:rPr>
        <w:t xml:space="preserve"> (English vs. Spanish)</w:t>
      </w:r>
    </w:p>
    <w:p w14:paraId="680C0EF1" w14:textId="77777777" w:rsidR="001E342D" w:rsidRDefault="001E342D" w:rsidP="001E342D">
      <w:pPr>
        <w:spacing w:line="240" w:lineRule="auto"/>
        <w:rPr>
          <w:b/>
        </w:rPr>
      </w:pPr>
    </w:p>
    <w:tbl>
      <w:tblPr>
        <w:tblStyle w:val="TableGrid"/>
        <w:tblW w:w="0" w:type="auto"/>
        <w:tblLook w:val="04A0" w:firstRow="1" w:lastRow="0" w:firstColumn="1" w:lastColumn="0" w:noHBand="0" w:noVBand="1"/>
      </w:tblPr>
      <w:tblGrid>
        <w:gridCol w:w="3125"/>
        <w:gridCol w:w="6225"/>
      </w:tblGrid>
      <w:tr w:rsidR="001E342D" w14:paraId="7D4D44DB" w14:textId="77777777" w:rsidTr="004F3324">
        <w:tc>
          <w:tcPr>
            <w:tcW w:w="3325" w:type="dxa"/>
          </w:tcPr>
          <w:p w14:paraId="31A62F55" w14:textId="77777777" w:rsidR="001E342D" w:rsidRDefault="001E342D" w:rsidP="004F3324">
            <w:pPr>
              <w:rPr>
                <w:rFonts w:asciiTheme="majorHAnsi" w:hAnsiTheme="majorHAnsi" w:cstheme="majorHAnsi"/>
                <w:b/>
              </w:rPr>
            </w:pPr>
            <w:r>
              <w:rPr>
                <w:rFonts w:asciiTheme="majorHAnsi" w:hAnsiTheme="majorHAnsi" w:cstheme="majorHAnsi"/>
                <w:b/>
              </w:rPr>
              <w:t>Domain</w:t>
            </w:r>
          </w:p>
        </w:tc>
        <w:tc>
          <w:tcPr>
            <w:tcW w:w="6745" w:type="dxa"/>
          </w:tcPr>
          <w:p w14:paraId="4F72AC6A" w14:textId="77777777" w:rsidR="001E342D" w:rsidRDefault="001E342D" w:rsidP="004F3324">
            <w:pPr>
              <w:rPr>
                <w:rFonts w:asciiTheme="majorHAnsi" w:hAnsiTheme="majorHAnsi" w:cstheme="majorHAnsi"/>
                <w:b/>
              </w:rPr>
            </w:pPr>
            <w:r>
              <w:rPr>
                <w:rFonts w:asciiTheme="majorHAnsi" w:hAnsiTheme="majorHAnsi" w:cstheme="majorHAnsi"/>
                <w:b/>
              </w:rPr>
              <w:t>Difference in English- and Spanish-language focus groups</w:t>
            </w:r>
          </w:p>
        </w:tc>
      </w:tr>
      <w:tr w:rsidR="001E342D" w14:paraId="60DB0F12" w14:textId="77777777" w:rsidTr="004F3324">
        <w:tc>
          <w:tcPr>
            <w:tcW w:w="10070" w:type="dxa"/>
            <w:gridSpan w:val="2"/>
            <w:shd w:val="clear" w:color="auto" w:fill="D9D9D9" w:themeFill="background1" w:themeFillShade="D9"/>
          </w:tcPr>
          <w:p w14:paraId="18578A69" w14:textId="77777777" w:rsidR="001E342D" w:rsidRDefault="001E342D" w:rsidP="004F3324">
            <w:pPr>
              <w:rPr>
                <w:rFonts w:asciiTheme="majorHAnsi" w:hAnsiTheme="majorHAnsi" w:cstheme="majorHAnsi"/>
                <w:b/>
              </w:rPr>
            </w:pPr>
            <w:r w:rsidRPr="004F3324">
              <w:rPr>
                <w:rFonts w:asciiTheme="majorHAnsi" w:hAnsiTheme="majorHAnsi" w:cstheme="majorHAnsi"/>
                <w:b/>
              </w:rPr>
              <w:t xml:space="preserve">General Motivators for participation </w:t>
            </w:r>
          </w:p>
          <w:p w14:paraId="71659391" w14:textId="77777777" w:rsidR="001E342D" w:rsidRPr="004F3324" w:rsidRDefault="001E342D" w:rsidP="004F3324">
            <w:pPr>
              <w:rPr>
                <w:rFonts w:asciiTheme="majorHAnsi" w:hAnsiTheme="majorHAnsi" w:cstheme="majorHAnsi"/>
              </w:rPr>
            </w:pPr>
          </w:p>
        </w:tc>
      </w:tr>
      <w:tr w:rsidR="001E342D" w14:paraId="22C954C6" w14:textId="77777777" w:rsidTr="004F3324">
        <w:tc>
          <w:tcPr>
            <w:tcW w:w="3325" w:type="dxa"/>
          </w:tcPr>
          <w:p w14:paraId="4EDE06DF" w14:textId="77777777" w:rsidR="001E342D" w:rsidRDefault="001E342D" w:rsidP="004F3324">
            <w:pPr>
              <w:rPr>
                <w:rFonts w:asciiTheme="majorHAnsi" w:hAnsiTheme="majorHAnsi" w:cstheme="majorHAnsi"/>
                <w:b/>
              </w:rPr>
            </w:pPr>
            <w:r w:rsidRPr="004F3324">
              <w:rPr>
                <w:rFonts w:asciiTheme="majorHAnsi" w:hAnsiTheme="majorHAnsi" w:cstheme="majorHAnsi"/>
                <w:b/>
                <w:bCs/>
              </w:rPr>
              <w:t>Trust in O</w:t>
            </w:r>
            <w:r>
              <w:rPr>
                <w:rFonts w:asciiTheme="majorHAnsi" w:hAnsiTheme="majorHAnsi" w:cstheme="majorHAnsi"/>
                <w:b/>
                <w:bCs/>
              </w:rPr>
              <w:t xml:space="preserve">regon </w:t>
            </w:r>
            <w:r w:rsidRPr="004F3324">
              <w:rPr>
                <w:rFonts w:asciiTheme="majorHAnsi" w:hAnsiTheme="majorHAnsi" w:cstheme="majorHAnsi"/>
                <w:b/>
                <w:bCs/>
              </w:rPr>
              <w:t>H</w:t>
            </w:r>
            <w:r>
              <w:rPr>
                <w:rFonts w:asciiTheme="majorHAnsi" w:hAnsiTheme="majorHAnsi" w:cstheme="majorHAnsi"/>
                <w:b/>
                <w:bCs/>
              </w:rPr>
              <w:t xml:space="preserve">ealth and </w:t>
            </w:r>
            <w:r w:rsidRPr="004F3324">
              <w:rPr>
                <w:rFonts w:asciiTheme="majorHAnsi" w:hAnsiTheme="majorHAnsi" w:cstheme="majorHAnsi"/>
                <w:b/>
                <w:bCs/>
              </w:rPr>
              <w:t>S</w:t>
            </w:r>
            <w:r>
              <w:rPr>
                <w:rFonts w:asciiTheme="majorHAnsi" w:hAnsiTheme="majorHAnsi" w:cstheme="majorHAnsi"/>
                <w:b/>
                <w:bCs/>
              </w:rPr>
              <w:t>cience University</w:t>
            </w:r>
          </w:p>
        </w:tc>
        <w:tc>
          <w:tcPr>
            <w:tcW w:w="6745" w:type="dxa"/>
          </w:tcPr>
          <w:p w14:paraId="36BA70FA" w14:textId="77777777" w:rsidR="001E342D" w:rsidRDefault="001E342D" w:rsidP="004F3324">
            <w:pPr>
              <w:rPr>
                <w:rFonts w:asciiTheme="majorHAnsi" w:hAnsiTheme="majorHAnsi" w:cstheme="majorHAnsi"/>
              </w:rPr>
            </w:pPr>
            <w:r w:rsidRPr="004F3324">
              <w:rPr>
                <w:rFonts w:asciiTheme="majorHAnsi" w:hAnsiTheme="majorHAnsi" w:cstheme="majorHAnsi"/>
              </w:rPr>
              <w:t>Both Spanish and English-speaking participants expressed trust in OHSU and recognized its positive impact on the community. However, English-speaking participants reported higher levels of trust in OHSU.</w:t>
            </w:r>
          </w:p>
          <w:p w14:paraId="298D0A1A" w14:textId="77777777" w:rsidR="001E342D" w:rsidRDefault="001E342D" w:rsidP="004F3324">
            <w:pPr>
              <w:rPr>
                <w:rFonts w:asciiTheme="majorHAnsi" w:hAnsiTheme="majorHAnsi" w:cstheme="majorHAnsi"/>
                <w:b/>
              </w:rPr>
            </w:pPr>
          </w:p>
        </w:tc>
      </w:tr>
      <w:tr w:rsidR="001E342D" w14:paraId="5F949BAC" w14:textId="77777777" w:rsidTr="004F3324">
        <w:tc>
          <w:tcPr>
            <w:tcW w:w="3325" w:type="dxa"/>
          </w:tcPr>
          <w:p w14:paraId="20C5F4CB" w14:textId="77777777" w:rsidR="001E342D" w:rsidRDefault="001E342D" w:rsidP="004F3324">
            <w:pPr>
              <w:rPr>
                <w:rFonts w:asciiTheme="majorHAnsi" w:hAnsiTheme="majorHAnsi" w:cstheme="majorHAnsi"/>
                <w:b/>
              </w:rPr>
            </w:pPr>
            <w:r w:rsidRPr="004F3324">
              <w:rPr>
                <w:rFonts w:asciiTheme="majorHAnsi" w:hAnsiTheme="majorHAnsi" w:cstheme="majorHAnsi"/>
                <w:b/>
                <w:bCs/>
              </w:rPr>
              <w:t>Family History of Cancer</w:t>
            </w:r>
          </w:p>
        </w:tc>
        <w:tc>
          <w:tcPr>
            <w:tcW w:w="6745" w:type="dxa"/>
          </w:tcPr>
          <w:p w14:paraId="654CC073" w14:textId="77777777" w:rsidR="001E342D" w:rsidRDefault="001E342D" w:rsidP="004F3324">
            <w:pPr>
              <w:rPr>
                <w:rFonts w:asciiTheme="majorHAnsi" w:hAnsiTheme="majorHAnsi" w:cstheme="majorHAnsi"/>
              </w:rPr>
            </w:pPr>
            <w:r w:rsidRPr="004F3324">
              <w:rPr>
                <w:rFonts w:asciiTheme="majorHAnsi" w:hAnsiTheme="majorHAnsi" w:cstheme="majorHAnsi"/>
              </w:rPr>
              <w:t>Both groups shared similar experiences and concerns regarding personal or familial encounters with cancer, indicating a universal recognition of its significance.</w:t>
            </w:r>
          </w:p>
          <w:p w14:paraId="4C7FD82A" w14:textId="77777777" w:rsidR="001E342D" w:rsidRDefault="001E342D" w:rsidP="004F3324">
            <w:pPr>
              <w:rPr>
                <w:rFonts w:asciiTheme="majorHAnsi" w:hAnsiTheme="majorHAnsi" w:cstheme="majorHAnsi"/>
                <w:b/>
              </w:rPr>
            </w:pPr>
          </w:p>
        </w:tc>
      </w:tr>
      <w:tr w:rsidR="001E342D" w14:paraId="7D8DA318" w14:textId="77777777" w:rsidTr="004F3324">
        <w:tc>
          <w:tcPr>
            <w:tcW w:w="3325" w:type="dxa"/>
          </w:tcPr>
          <w:p w14:paraId="6324FC36" w14:textId="77777777" w:rsidR="001E342D" w:rsidRDefault="001E342D" w:rsidP="004F3324">
            <w:pPr>
              <w:rPr>
                <w:rFonts w:asciiTheme="majorHAnsi" w:hAnsiTheme="majorHAnsi" w:cstheme="majorHAnsi"/>
                <w:b/>
              </w:rPr>
            </w:pPr>
            <w:r w:rsidRPr="004F3324">
              <w:rPr>
                <w:rFonts w:asciiTheme="majorHAnsi" w:hAnsiTheme="majorHAnsi" w:cstheme="majorHAnsi"/>
                <w:b/>
                <w:bCs/>
              </w:rPr>
              <w:t>Family/Friends Influence</w:t>
            </w:r>
          </w:p>
        </w:tc>
        <w:tc>
          <w:tcPr>
            <w:tcW w:w="6745" w:type="dxa"/>
          </w:tcPr>
          <w:p w14:paraId="1CEC7E95" w14:textId="77777777" w:rsidR="001E342D" w:rsidRDefault="001E342D" w:rsidP="004F3324">
            <w:pPr>
              <w:rPr>
                <w:rFonts w:asciiTheme="majorHAnsi" w:hAnsiTheme="majorHAnsi" w:cstheme="majorHAnsi"/>
              </w:rPr>
            </w:pPr>
            <w:r w:rsidRPr="004F3324">
              <w:rPr>
                <w:rFonts w:asciiTheme="majorHAnsi" w:hAnsiTheme="majorHAnsi" w:cstheme="majorHAnsi"/>
              </w:rPr>
              <w:t>Participants from both language groups highlighted the importance of support from family and friends in their decision-making process, suggesting a shared value placed on social networks.</w:t>
            </w:r>
          </w:p>
          <w:p w14:paraId="37C0E13D" w14:textId="77777777" w:rsidR="001E342D" w:rsidRDefault="001E342D" w:rsidP="004F3324">
            <w:pPr>
              <w:rPr>
                <w:rFonts w:asciiTheme="majorHAnsi" w:hAnsiTheme="majorHAnsi" w:cstheme="majorHAnsi"/>
                <w:b/>
              </w:rPr>
            </w:pPr>
          </w:p>
        </w:tc>
      </w:tr>
      <w:tr w:rsidR="001E342D" w14:paraId="332104E1" w14:textId="77777777" w:rsidTr="004F3324">
        <w:tc>
          <w:tcPr>
            <w:tcW w:w="3325" w:type="dxa"/>
          </w:tcPr>
          <w:p w14:paraId="3DB6C9ED" w14:textId="77777777" w:rsidR="001E342D" w:rsidRDefault="001E342D" w:rsidP="004F3324">
            <w:pPr>
              <w:rPr>
                <w:rFonts w:asciiTheme="majorHAnsi" w:hAnsiTheme="majorHAnsi" w:cstheme="majorHAnsi"/>
                <w:b/>
              </w:rPr>
            </w:pPr>
            <w:r w:rsidRPr="004F3324">
              <w:rPr>
                <w:rFonts w:asciiTheme="majorHAnsi" w:hAnsiTheme="majorHAnsi" w:cstheme="majorHAnsi"/>
                <w:b/>
                <w:bCs/>
              </w:rPr>
              <w:t>Research</w:t>
            </w:r>
          </w:p>
        </w:tc>
        <w:tc>
          <w:tcPr>
            <w:tcW w:w="6745" w:type="dxa"/>
          </w:tcPr>
          <w:p w14:paraId="286D6CD4" w14:textId="77777777" w:rsidR="001E342D" w:rsidRDefault="001E342D" w:rsidP="004F3324">
            <w:pPr>
              <w:rPr>
                <w:rFonts w:asciiTheme="majorHAnsi" w:hAnsiTheme="majorHAnsi" w:cstheme="majorHAnsi"/>
              </w:rPr>
            </w:pPr>
            <w:r w:rsidRPr="004F3324">
              <w:rPr>
                <w:rFonts w:asciiTheme="majorHAnsi" w:hAnsiTheme="majorHAnsi" w:cstheme="majorHAnsi"/>
              </w:rPr>
              <w:t>English-speaking participants seemed more actively engaged with research, as evidenced by their higher participation rates and inclination towards reading research articles. Conversely, Spanish-speaking participants expressed a need for increased representation of Latino/a individuals in research, suggesting a perception of underrepresentation and limited understanding of the world of research and its processes.</w:t>
            </w:r>
          </w:p>
          <w:p w14:paraId="08F4D1CB" w14:textId="77777777" w:rsidR="001E342D" w:rsidRDefault="001E342D" w:rsidP="004F3324">
            <w:pPr>
              <w:rPr>
                <w:rFonts w:asciiTheme="majorHAnsi" w:hAnsiTheme="majorHAnsi" w:cstheme="majorHAnsi"/>
                <w:b/>
              </w:rPr>
            </w:pPr>
          </w:p>
        </w:tc>
      </w:tr>
      <w:tr w:rsidR="001E342D" w14:paraId="1C47C613" w14:textId="77777777" w:rsidTr="004F3324">
        <w:tc>
          <w:tcPr>
            <w:tcW w:w="3325" w:type="dxa"/>
          </w:tcPr>
          <w:p w14:paraId="14C5050E" w14:textId="77777777" w:rsidR="001E342D" w:rsidRDefault="001E342D" w:rsidP="004F3324">
            <w:pPr>
              <w:rPr>
                <w:rFonts w:asciiTheme="majorHAnsi" w:hAnsiTheme="majorHAnsi" w:cstheme="majorHAnsi"/>
                <w:b/>
              </w:rPr>
            </w:pPr>
            <w:r w:rsidRPr="004F3324">
              <w:rPr>
                <w:rFonts w:asciiTheme="majorHAnsi" w:hAnsiTheme="majorHAnsi" w:cstheme="majorHAnsi"/>
                <w:b/>
                <w:bCs/>
              </w:rPr>
              <w:t>Prevention</w:t>
            </w:r>
          </w:p>
        </w:tc>
        <w:tc>
          <w:tcPr>
            <w:tcW w:w="6745" w:type="dxa"/>
          </w:tcPr>
          <w:p w14:paraId="655FB157" w14:textId="77777777" w:rsidR="001E342D" w:rsidRDefault="001E342D" w:rsidP="004F3324">
            <w:pPr>
              <w:rPr>
                <w:rFonts w:asciiTheme="majorHAnsi" w:hAnsiTheme="majorHAnsi" w:cstheme="majorHAnsi"/>
              </w:rPr>
            </w:pPr>
            <w:r w:rsidRPr="004F3324">
              <w:rPr>
                <w:rFonts w:asciiTheme="majorHAnsi" w:hAnsiTheme="majorHAnsi" w:cstheme="majorHAnsi"/>
              </w:rPr>
              <w:t>English-speaking participants appeared more concerned about the lack of detailed family history and its implications for cancer prevention. This suggests a slightly higher level of uncertainty and fear surrounding cancer risk factors compared to their Spanish-speaking counterparts.</w:t>
            </w:r>
          </w:p>
          <w:p w14:paraId="23234CD8" w14:textId="77777777" w:rsidR="001E342D" w:rsidRDefault="001E342D" w:rsidP="004F3324">
            <w:pPr>
              <w:rPr>
                <w:rFonts w:asciiTheme="majorHAnsi" w:hAnsiTheme="majorHAnsi" w:cstheme="majorHAnsi"/>
                <w:b/>
              </w:rPr>
            </w:pPr>
          </w:p>
        </w:tc>
      </w:tr>
      <w:tr w:rsidR="001E342D" w14:paraId="4B649416" w14:textId="77777777" w:rsidTr="004F3324">
        <w:tc>
          <w:tcPr>
            <w:tcW w:w="3325" w:type="dxa"/>
          </w:tcPr>
          <w:p w14:paraId="088684F2" w14:textId="77777777" w:rsidR="001E342D" w:rsidRDefault="001E342D" w:rsidP="004F3324">
            <w:pPr>
              <w:rPr>
                <w:rFonts w:asciiTheme="majorHAnsi" w:hAnsiTheme="majorHAnsi" w:cstheme="majorHAnsi"/>
                <w:b/>
              </w:rPr>
            </w:pPr>
            <w:r w:rsidRPr="004F3324">
              <w:rPr>
                <w:rFonts w:asciiTheme="majorHAnsi" w:hAnsiTheme="majorHAnsi" w:cstheme="majorHAnsi"/>
                <w:b/>
                <w:bCs/>
              </w:rPr>
              <w:t>Cost</w:t>
            </w:r>
          </w:p>
        </w:tc>
        <w:tc>
          <w:tcPr>
            <w:tcW w:w="6745" w:type="dxa"/>
          </w:tcPr>
          <w:p w14:paraId="2BA6FAAD" w14:textId="77777777" w:rsidR="001E342D" w:rsidRDefault="001E342D" w:rsidP="004F3324">
            <w:pPr>
              <w:rPr>
                <w:rFonts w:asciiTheme="majorHAnsi" w:hAnsiTheme="majorHAnsi" w:cstheme="majorHAnsi"/>
              </w:rPr>
            </w:pPr>
            <w:r w:rsidRPr="004F3324">
              <w:rPr>
                <w:rFonts w:asciiTheme="majorHAnsi" w:hAnsiTheme="majorHAnsi" w:cstheme="majorHAnsi"/>
              </w:rPr>
              <w:t>While both groups appreciated the availability of free testing kits, there were slight variations in emphasis. Spanish-speaking participants placed slightly more importance on cost, considering the higher proportion of responses indicating free kits as a motivating factor.</w:t>
            </w:r>
          </w:p>
          <w:p w14:paraId="3FEB929E" w14:textId="77777777" w:rsidR="001E342D" w:rsidRDefault="001E342D" w:rsidP="004F3324">
            <w:pPr>
              <w:rPr>
                <w:rFonts w:asciiTheme="majorHAnsi" w:hAnsiTheme="majorHAnsi" w:cstheme="majorHAnsi"/>
                <w:b/>
              </w:rPr>
            </w:pPr>
          </w:p>
        </w:tc>
      </w:tr>
      <w:tr w:rsidR="001E342D" w14:paraId="6F36A192" w14:textId="77777777" w:rsidTr="004F3324">
        <w:tc>
          <w:tcPr>
            <w:tcW w:w="10070" w:type="dxa"/>
            <w:gridSpan w:val="2"/>
            <w:shd w:val="clear" w:color="auto" w:fill="D9D9D9" w:themeFill="background1" w:themeFillShade="D9"/>
          </w:tcPr>
          <w:p w14:paraId="6C91DDEA" w14:textId="77777777" w:rsidR="001E342D" w:rsidRPr="004F3324" w:rsidRDefault="001E342D" w:rsidP="004F3324">
            <w:pPr>
              <w:rPr>
                <w:rFonts w:asciiTheme="majorHAnsi" w:hAnsiTheme="majorHAnsi" w:cstheme="majorHAnsi"/>
                <w:b/>
              </w:rPr>
            </w:pPr>
            <w:r w:rsidRPr="004F3324">
              <w:rPr>
                <w:rFonts w:asciiTheme="majorHAnsi" w:hAnsiTheme="majorHAnsi" w:cstheme="majorHAnsi"/>
                <w:b/>
              </w:rPr>
              <w:t>General Barriers</w:t>
            </w:r>
          </w:p>
          <w:p w14:paraId="32FB569D" w14:textId="77777777" w:rsidR="001E342D" w:rsidRDefault="001E342D" w:rsidP="004F3324">
            <w:pPr>
              <w:rPr>
                <w:rFonts w:asciiTheme="majorHAnsi" w:hAnsiTheme="majorHAnsi" w:cstheme="majorHAnsi"/>
                <w:b/>
              </w:rPr>
            </w:pPr>
          </w:p>
        </w:tc>
      </w:tr>
      <w:tr w:rsidR="001E342D" w14:paraId="7D0340A2" w14:textId="77777777" w:rsidTr="004F3324">
        <w:tc>
          <w:tcPr>
            <w:tcW w:w="3325" w:type="dxa"/>
          </w:tcPr>
          <w:p w14:paraId="1DE14465" w14:textId="77777777" w:rsidR="001E342D" w:rsidRDefault="001E342D" w:rsidP="004F3324">
            <w:pPr>
              <w:rPr>
                <w:rFonts w:asciiTheme="majorHAnsi" w:hAnsiTheme="majorHAnsi" w:cstheme="majorHAnsi"/>
                <w:b/>
              </w:rPr>
            </w:pPr>
            <w:r>
              <w:rPr>
                <w:rFonts w:asciiTheme="majorHAnsi" w:hAnsiTheme="majorHAnsi" w:cstheme="majorHAnsi"/>
                <w:b/>
              </w:rPr>
              <w:t>Technology literacy, immigration status, mistrust in research</w:t>
            </w:r>
          </w:p>
        </w:tc>
        <w:tc>
          <w:tcPr>
            <w:tcW w:w="6745" w:type="dxa"/>
          </w:tcPr>
          <w:p w14:paraId="66098EF6" w14:textId="77777777" w:rsidR="001E342D" w:rsidRDefault="001E342D" w:rsidP="004F3324">
            <w:pPr>
              <w:rPr>
                <w:rFonts w:asciiTheme="majorHAnsi" w:hAnsiTheme="majorHAnsi" w:cstheme="majorHAnsi"/>
              </w:rPr>
            </w:pPr>
            <w:r w:rsidRPr="004F3324">
              <w:rPr>
                <w:rFonts w:asciiTheme="majorHAnsi" w:hAnsiTheme="majorHAnsi" w:cstheme="majorHAnsi"/>
              </w:rPr>
              <w:t>Both Spanish and English-speaking participants shared similar concerns regarding technology literacy, immigration status, and mistrust in research experienced by the Hispanic community.</w:t>
            </w:r>
          </w:p>
          <w:p w14:paraId="17BE5D05" w14:textId="77777777" w:rsidR="001E342D" w:rsidRPr="004F3324" w:rsidRDefault="001E342D" w:rsidP="004F3324">
            <w:pPr>
              <w:rPr>
                <w:rFonts w:asciiTheme="majorHAnsi" w:hAnsiTheme="majorHAnsi" w:cstheme="majorHAnsi"/>
              </w:rPr>
            </w:pPr>
          </w:p>
        </w:tc>
      </w:tr>
      <w:tr w:rsidR="001E342D" w14:paraId="348B8BCC" w14:textId="77777777" w:rsidTr="004F3324">
        <w:tc>
          <w:tcPr>
            <w:tcW w:w="3325" w:type="dxa"/>
          </w:tcPr>
          <w:p w14:paraId="00D3936C" w14:textId="77777777" w:rsidR="001E342D" w:rsidRDefault="001E342D" w:rsidP="004F3324">
            <w:pPr>
              <w:rPr>
                <w:rFonts w:asciiTheme="majorHAnsi" w:hAnsiTheme="majorHAnsi" w:cstheme="majorHAnsi"/>
                <w:b/>
              </w:rPr>
            </w:pPr>
            <w:r>
              <w:rPr>
                <w:rFonts w:asciiTheme="majorHAnsi" w:hAnsiTheme="majorHAnsi" w:cstheme="majorHAnsi"/>
                <w:b/>
              </w:rPr>
              <w:t>Fear</w:t>
            </w:r>
          </w:p>
        </w:tc>
        <w:tc>
          <w:tcPr>
            <w:tcW w:w="6745" w:type="dxa"/>
          </w:tcPr>
          <w:p w14:paraId="4FCB406B" w14:textId="77777777" w:rsidR="001E342D" w:rsidRPr="004F3324" w:rsidRDefault="001E342D" w:rsidP="004F3324">
            <w:pPr>
              <w:rPr>
                <w:rFonts w:asciiTheme="majorHAnsi" w:hAnsiTheme="majorHAnsi" w:cstheme="majorHAnsi"/>
              </w:rPr>
            </w:pPr>
            <w:r w:rsidRPr="004F3324">
              <w:rPr>
                <w:rFonts w:asciiTheme="majorHAnsi" w:hAnsiTheme="majorHAnsi" w:cstheme="majorHAnsi"/>
              </w:rPr>
              <w:t>Spanish-speaking participants appeared to express more fears associated with participating in the study, noting fear of the results and lack of knowledge around cancer and treatment.</w:t>
            </w:r>
          </w:p>
          <w:p w14:paraId="43732CD4" w14:textId="77777777" w:rsidR="001E342D" w:rsidRPr="004F3324" w:rsidRDefault="001E342D" w:rsidP="004F3324">
            <w:pPr>
              <w:rPr>
                <w:rFonts w:asciiTheme="majorHAnsi" w:hAnsiTheme="majorHAnsi" w:cstheme="majorHAnsi"/>
              </w:rPr>
            </w:pPr>
          </w:p>
        </w:tc>
      </w:tr>
      <w:tr w:rsidR="001E342D" w14:paraId="4E32BF52" w14:textId="77777777" w:rsidTr="004F3324">
        <w:tc>
          <w:tcPr>
            <w:tcW w:w="3325" w:type="dxa"/>
          </w:tcPr>
          <w:p w14:paraId="687ECF39" w14:textId="77777777" w:rsidR="001E342D" w:rsidRDefault="001E342D" w:rsidP="004F3324">
            <w:pPr>
              <w:rPr>
                <w:rFonts w:asciiTheme="majorHAnsi" w:hAnsiTheme="majorHAnsi" w:cstheme="majorHAnsi"/>
                <w:b/>
              </w:rPr>
            </w:pPr>
            <w:r>
              <w:rPr>
                <w:rFonts w:asciiTheme="majorHAnsi" w:hAnsiTheme="majorHAnsi" w:cstheme="majorHAnsi"/>
                <w:b/>
              </w:rPr>
              <w:t>Literacy-related barriers</w:t>
            </w:r>
          </w:p>
        </w:tc>
        <w:tc>
          <w:tcPr>
            <w:tcW w:w="6745" w:type="dxa"/>
          </w:tcPr>
          <w:p w14:paraId="63E0ADCC" w14:textId="77777777" w:rsidR="001E342D" w:rsidRPr="004F3324" w:rsidRDefault="001E342D" w:rsidP="004F3324">
            <w:pPr>
              <w:rPr>
                <w:rFonts w:asciiTheme="majorHAnsi" w:hAnsiTheme="majorHAnsi" w:cstheme="majorHAnsi"/>
              </w:rPr>
            </w:pPr>
            <w:r w:rsidRPr="004F3324">
              <w:rPr>
                <w:rFonts w:asciiTheme="majorHAnsi" w:hAnsiTheme="majorHAnsi" w:cstheme="majorHAnsi"/>
              </w:rPr>
              <w:t>Spanish-speaking participants showed a slightly higher emphasis on literacy-related barriers, including understanding study information and consent forms.</w:t>
            </w:r>
          </w:p>
          <w:p w14:paraId="3D78611F" w14:textId="77777777" w:rsidR="001E342D" w:rsidRPr="004F3324" w:rsidRDefault="001E342D" w:rsidP="004F3324">
            <w:pPr>
              <w:rPr>
                <w:rFonts w:asciiTheme="majorHAnsi" w:hAnsiTheme="majorHAnsi" w:cstheme="majorHAnsi"/>
              </w:rPr>
            </w:pPr>
          </w:p>
        </w:tc>
      </w:tr>
      <w:tr w:rsidR="001E342D" w14:paraId="0FC33897" w14:textId="77777777" w:rsidTr="004F3324">
        <w:tc>
          <w:tcPr>
            <w:tcW w:w="10070" w:type="dxa"/>
            <w:gridSpan w:val="2"/>
            <w:shd w:val="clear" w:color="auto" w:fill="D9D9D9" w:themeFill="background1" w:themeFillShade="D9"/>
          </w:tcPr>
          <w:p w14:paraId="0BE29D8F" w14:textId="77777777" w:rsidR="001E342D" w:rsidRDefault="001E342D" w:rsidP="004F3324">
            <w:pPr>
              <w:rPr>
                <w:rFonts w:asciiTheme="majorHAnsi" w:hAnsiTheme="majorHAnsi" w:cstheme="majorHAnsi"/>
                <w:b/>
              </w:rPr>
            </w:pPr>
            <w:r w:rsidRPr="004F3324">
              <w:rPr>
                <w:rFonts w:asciiTheme="majorHAnsi" w:hAnsiTheme="majorHAnsi" w:cstheme="majorHAnsi"/>
                <w:b/>
                <w:bCs/>
              </w:rPr>
              <w:t>Recruitment</w:t>
            </w:r>
          </w:p>
        </w:tc>
      </w:tr>
      <w:tr w:rsidR="001E342D" w14:paraId="3ECA8D1A" w14:textId="77777777" w:rsidTr="004F3324">
        <w:tc>
          <w:tcPr>
            <w:tcW w:w="3325" w:type="dxa"/>
          </w:tcPr>
          <w:p w14:paraId="4F5EB0D4" w14:textId="77777777" w:rsidR="001E342D" w:rsidRDefault="001E342D" w:rsidP="004F3324">
            <w:pPr>
              <w:rPr>
                <w:rFonts w:asciiTheme="majorHAnsi" w:hAnsiTheme="majorHAnsi" w:cstheme="majorHAnsi"/>
                <w:b/>
              </w:rPr>
            </w:pPr>
            <w:r>
              <w:rPr>
                <w:rFonts w:asciiTheme="majorHAnsi" w:hAnsiTheme="majorHAnsi" w:cstheme="majorHAnsi"/>
                <w:b/>
              </w:rPr>
              <w:t>Events at trusted locations</w:t>
            </w:r>
          </w:p>
        </w:tc>
        <w:tc>
          <w:tcPr>
            <w:tcW w:w="6745" w:type="dxa"/>
          </w:tcPr>
          <w:p w14:paraId="7EB282CA" w14:textId="77777777" w:rsidR="001E342D" w:rsidRPr="004F3324" w:rsidRDefault="001E342D" w:rsidP="004F3324">
            <w:pPr>
              <w:rPr>
                <w:rFonts w:asciiTheme="majorHAnsi" w:hAnsiTheme="majorHAnsi" w:cstheme="majorHAnsi"/>
              </w:rPr>
            </w:pPr>
            <w:r w:rsidRPr="004F3324">
              <w:rPr>
                <w:rFonts w:asciiTheme="majorHAnsi" w:hAnsiTheme="majorHAnsi" w:cstheme="majorHAnsi"/>
              </w:rPr>
              <w:t>Both Spanish and English-speaking participants agreed on the effectiveness of trusted location advertising, provider recommendations, community events, and partnerships in improving recruitment efforts.</w:t>
            </w:r>
          </w:p>
          <w:p w14:paraId="21506E0E" w14:textId="77777777" w:rsidR="001E342D" w:rsidRDefault="001E342D" w:rsidP="004F3324">
            <w:pPr>
              <w:rPr>
                <w:rFonts w:asciiTheme="majorHAnsi" w:hAnsiTheme="majorHAnsi" w:cstheme="majorHAnsi"/>
              </w:rPr>
            </w:pPr>
            <w:r w:rsidRPr="004F3324">
              <w:rPr>
                <w:rFonts w:asciiTheme="majorHAnsi" w:hAnsiTheme="majorHAnsi" w:cstheme="majorHAnsi"/>
              </w:rPr>
              <w:t>Promoting sign-ups and kit completion at Latino community events, fairs, and markets was strongly endorsed by both Spanish and English-speaking participants.</w:t>
            </w:r>
          </w:p>
          <w:p w14:paraId="259ACD81" w14:textId="77777777" w:rsidR="001E342D" w:rsidRPr="004F3324" w:rsidRDefault="001E342D" w:rsidP="004F3324">
            <w:pPr>
              <w:rPr>
                <w:rFonts w:asciiTheme="majorHAnsi" w:hAnsiTheme="majorHAnsi" w:cstheme="majorHAnsi"/>
              </w:rPr>
            </w:pPr>
          </w:p>
        </w:tc>
      </w:tr>
      <w:tr w:rsidR="001E342D" w14:paraId="6CBBBC79" w14:textId="77777777" w:rsidTr="004F3324">
        <w:tc>
          <w:tcPr>
            <w:tcW w:w="3325" w:type="dxa"/>
          </w:tcPr>
          <w:p w14:paraId="7B9403F8" w14:textId="77777777" w:rsidR="001E342D" w:rsidRDefault="001E342D" w:rsidP="004F3324">
            <w:pPr>
              <w:rPr>
                <w:rFonts w:asciiTheme="majorHAnsi" w:hAnsiTheme="majorHAnsi" w:cstheme="majorHAnsi"/>
                <w:b/>
              </w:rPr>
            </w:pPr>
            <w:r>
              <w:rPr>
                <w:rFonts w:asciiTheme="majorHAnsi" w:hAnsiTheme="majorHAnsi" w:cstheme="majorHAnsi"/>
                <w:b/>
              </w:rPr>
              <w:t>Emphasis in recruitment</w:t>
            </w:r>
          </w:p>
        </w:tc>
        <w:tc>
          <w:tcPr>
            <w:tcW w:w="6745" w:type="dxa"/>
          </w:tcPr>
          <w:p w14:paraId="78694603" w14:textId="77777777" w:rsidR="001E342D" w:rsidRPr="004F3324" w:rsidRDefault="001E342D" w:rsidP="004F3324">
            <w:pPr>
              <w:rPr>
                <w:rFonts w:asciiTheme="majorHAnsi" w:hAnsiTheme="majorHAnsi" w:cstheme="majorHAnsi"/>
              </w:rPr>
            </w:pPr>
            <w:r w:rsidRPr="004F3324">
              <w:rPr>
                <w:rFonts w:asciiTheme="majorHAnsi" w:hAnsiTheme="majorHAnsi" w:cstheme="majorHAnsi"/>
              </w:rPr>
              <w:t>English-speaking participants placed slightly more emphasis on education and trust-building efforts, while Spanish-speaking participants emphasized the importance of emphasizing the no-cost aspect of participation in advertisements.</w:t>
            </w:r>
          </w:p>
          <w:p w14:paraId="79AFEA48" w14:textId="77777777" w:rsidR="001E342D" w:rsidRPr="004F3324" w:rsidRDefault="001E342D" w:rsidP="004F3324">
            <w:pPr>
              <w:rPr>
                <w:rFonts w:asciiTheme="majorHAnsi" w:hAnsiTheme="majorHAnsi" w:cstheme="majorHAnsi"/>
              </w:rPr>
            </w:pPr>
          </w:p>
        </w:tc>
      </w:tr>
      <w:tr w:rsidR="001E342D" w14:paraId="42C2698B" w14:textId="77777777" w:rsidTr="004F3324">
        <w:tc>
          <w:tcPr>
            <w:tcW w:w="3325" w:type="dxa"/>
          </w:tcPr>
          <w:p w14:paraId="793A5295" w14:textId="77777777" w:rsidR="001E342D" w:rsidRDefault="001E342D" w:rsidP="004F3324">
            <w:pPr>
              <w:rPr>
                <w:rFonts w:asciiTheme="majorHAnsi" w:hAnsiTheme="majorHAnsi" w:cstheme="majorHAnsi"/>
                <w:b/>
              </w:rPr>
            </w:pPr>
            <w:r>
              <w:rPr>
                <w:rFonts w:asciiTheme="majorHAnsi" w:hAnsiTheme="majorHAnsi" w:cstheme="majorHAnsi"/>
                <w:b/>
              </w:rPr>
              <w:t>Role of community organizations</w:t>
            </w:r>
          </w:p>
        </w:tc>
        <w:tc>
          <w:tcPr>
            <w:tcW w:w="6745" w:type="dxa"/>
          </w:tcPr>
          <w:p w14:paraId="4D7F1C3C" w14:textId="77777777" w:rsidR="001E342D" w:rsidRPr="004F3324" w:rsidRDefault="001E342D" w:rsidP="004F3324">
            <w:pPr>
              <w:rPr>
                <w:rFonts w:asciiTheme="majorHAnsi" w:hAnsiTheme="majorHAnsi" w:cstheme="majorHAnsi"/>
              </w:rPr>
            </w:pPr>
            <w:r w:rsidRPr="004F3324">
              <w:rPr>
                <w:rFonts w:asciiTheme="majorHAnsi" w:hAnsiTheme="majorHAnsi" w:cstheme="majorHAnsi"/>
              </w:rPr>
              <w:t xml:space="preserve">The idea of </w:t>
            </w:r>
            <w:r>
              <w:rPr>
                <w:rFonts w:asciiTheme="majorHAnsi" w:hAnsiTheme="majorHAnsi" w:cstheme="majorHAnsi"/>
              </w:rPr>
              <w:t>using</w:t>
            </w:r>
            <w:r w:rsidRPr="004F3324">
              <w:rPr>
                <w:rFonts w:asciiTheme="majorHAnsi" w:hAnsiTheme="majorHAnsi" w:cstheme="majorHAnsi"/>
              </w:rPr>
              <w:t xml:space="preserve"> school district emails, wellness centers, and sending brochures home with kids received notable endorsement, with 9 English-speaking participants supporting it, while only 1 Spanish-speaking participant endorsed it. </w:t>
            </w:r>
          </w:p>
          <w:p w14:paraId="206AF840" w14:textId="77777777" w:rsidR="001E342D" w:rsidRPr="004F3324" w:rsidRDefault="001E342D" w:rsidP="004F3324">
            <w:pPr>
              <w:rPr>
                <w:rFonts w:asciiTheme="majorHAnsi" w:hAnsiTheme="majorHAnsi" w:cstheme="majorHAnsi"/>
              </w:rPr>
            </w:pPr>
          </w:p>
        </w:tc>
      </w:tr>
      <w:tr w:rsidR="001E342D" w14:paraId="4488FBAF" w14:textId="77777777" w:rsidTr="004F3324">
        <w:tc>
          <w:tcPr>
            <w:tcW w:w="10070" w:type="dxa"/>
            <w:gridSpan w:val="2"/>
            <w:shd w:val="clear" w:color="auto" w:fill="D9D9D9" w:themeFill="background1" w:themeFillShade="D9"/>
          </w:tcPr>
          <w:p w14:paraId="3757DF79" w14:textId="77777777" w:rsidR="001E342D" w:rsidRPr="004F3324" w:rsidRDefault="001E342D" w:rsidP="004F3324">
            <w:pPr>
              <w:rPr>
                <w:rFonts w:asciiTheme="majorHAnsi" w:hAnsiTheme="majorHAnsi" w:cstheme="majorHAnsi"/>
                <w:b/>
                <w:bCs/>
              </w:rPr>
            </w:pPr>
            <w:r w:rsidRPr="004F3324">
              <w:rPr>
                <w:rFonts w:asciiTheme="majorHAnsi" w:hAnsiTheme="majorHAnsi" w:cstheme="majorHAnsi"/>
                <w:b/>
                <w:bCs/>
              </w:rPr>
              <w:t>Study Improvements</w:t>
            </w:r>
          </w:p>
          <w:p w14:paraId="412506F7" w14:textId="77777777" w:rsidR="001E342D" w:rsidRDefault="001E342D" w:rsidP="004F3324">
            <w:pPr>
              <w:rPr>
                <w:rFonts w:asciiTheme="majorHAnsi" w:hAnsiTheme="majorHAnsi" w:cstheme="majorHAnsi"/>
                <w:b/>
              </w:rPr>
            </w:pPr>
          </w:p>
        </w:tc>
      </w:tr>
      <w:tr w:rsidR="001E342D" w14:paraId="25EC24AB" w14:textId="77777777" w:rsidTr="004F3324">
        <w:tc>
          <w:tcPr>
            <w:tcW w:w="3325" w:type="dxa"/>
          </w:tcPr>
          <w:p w14:paraId="562C4D21" w14:textId="77777777" w:rsidR="001E342D" w:rsidRDefault="001E342D" w:rsidP="004F3324">
            <w:pPr>
              <w:rPr>
                <w:rFonts w:asciiTheme="majorHAnsi" w:hAnsiTheme="majorHAnsi" w:cstheme="majorHAnsi"/>
                <w:b/>
              </w:rPr>
            </w:pPr>
            <w:r>
              <w:rPr>
                <w:rFonts w:asciiTheme="majorHAnsi" w:hAnsiTheme="majorHAnsi" w:cstheme="majorHAnsi"/>
                <w:b/>
              </w:rPr>
              <w:t>Clearer process</w:t>
            </w:r>
          </w:p>
        </w:tc>
        <w:tc>
          <w:tcPr>
            <w:tcW w:w="6745" w:type="dxa"/>
          </w:tcPr>
          <w:p w14:paraId="7C97BBAF" w14:textId="77777777" w:rsidR="001E342D" w:rsidRDefault="001E342D" w:rsidP="004F3324">
            <w:pPr>
              <w:rPr>
                <w:rFonts w:asciiTheme="majorHAnsi" w:hAnsiTheme="majorHAnsi" w:cstheme="majorHAnsi"/>
              </w:rPr>
            </w:pPr>
            <w:r w:rsidRPr="004F3324">
              <w:rPr>
                <w:rFonts w:asciiTheme="majorHAnsi" w:hAnsiTheme="majorHAnsi" w:cstheme="majorHAnsi"/>
              </w:rPr>
              <w:t>English-speaking participants expressed a desire for clearer flow/order of survey completion and emphasized the need for a disclaimer regarding the impact of not knowing family history on results.</w:t>
            </w:r>
          </w:p>
          <w:p w14:paraId="64081A77" w14:textId="77777777" w:rsidR="001E342D" w:rsidRPr="004F3324" w:rsidRDefault="001E342D" w:rsidP="004F3324">
            <w:pPr>
              <w:rPr>
                <w:rFonts w:asciiTheme="majorHAnsi" w:hAnsiTheme="majorHAnsi" w:cstheme="majorHAnsi"/>
              </w:rPr>
            </w:pPr>
          </w:p>
        </w:tc>
      </w:tr>
      <w:tr w:rsidR="001E342D" w14:paraId="30D4CDFA" w14:textId="77777777" w:rsidTr="004F3324">
        <w:tc>
          <w:tcPr>
            <w:tcW w:w="3325" w:type="dxa"/>
          </w:tcPr>
          <w:p w14:paraId="6F477B00" w14:textId="77777777" w:rsidR="001E342D" w:rsidRDefault="001E342D" w:rsidP="004F3324">
            <w:pPr>
              <w:rPr>
                <w:rFonts w:asciiTheme="majorHAnsi" w:hAnsiTheme="majorHAnsi" w:cstheme="majorHAnsi"/>
                <w:b/>
              </w:rPr>
            </w:pPr>
            <w:r>
              <w:rPr>
                <w:rFonts w:asciiTheme="majorHAnsi" w:hAnsiTheme="majorHAnsi" w:cstheme="majorHAnsi"/>
                <w:b/>
              </w:rPr>
              <w:t>Streamlined consent</w:t>
            </w:r>
          </w:p>
        </w:tc>
        <w:tc>
          <w:tcPr>
            <w:tcW w:w="6745" w:type="dxa"/>
          </w:tcPr>
          <w:p w14:paraId="2446A8C3" w14:textId="77777777" w:rsidR="001E342D" w:rsidRPr="004F3324" w:rsidRDefault="001E342D" w:rsidP="004F3324">
            <w:pPr>
              <w:rPr>
                <w:rFonts w:asciiTheme="majorHAnsi" w:hAnsiTheme="majorHAnsi" w:cstheme="majorHAnsi"/>
              </w:rPr>
            </w:pPr>
            <w:r w:rsidRPr="004F3324">
              <w:rPr>
                <w:rFonts w:asciiTheme="majorHAnsi" w:hAnsiTheme="majorHAnsi" w:cstheme="majorHAnsi"/>
              </w:rPr>
              <w:t>Both groups suggested streamlining consent and result processes to make them more user-friendly.</w:t>
            </w:r>
          </w:p>
          <w:p w14:paraId="45C4FAC2" w14:textId="77777777" w:rsidR="001E342D" w:rsidRPr="004F3324" w:rsidRDefault="001E342D" w:rsidP="004F3324">
            <w:pPr>
              <w:rPr>
                <w:rFonts w:asciiTheme="majorHAnsi" w:hAnsiTheme="majorHAnsi" w:cstheme="majorHAnsi"/>
              </w:rPr>
            </w:pPr>
          </w:p>
        </w:tc>
      </w:tr>
      <w:tr w:rsidR="001E342D" w14:paraId="0A8BD9B1" w14:textId="77777777" w:rsidTr="004F3324">
        <w:tc>
          <w:tcPr>
            <w:tcW w:w="3325" w:type="dxa"/>
          </w:tcPr>
          <w:p w14:paraId="6EEEC011" w14:textId="77777777" w:rsidR="001E342D" w:rsidRDefault="001E342D" w:rsidP="004F3324">
            <w:pPr>
              <w:rPr>
                <w:rFonts w:asciiTheme="majorHAnsi" w:hAnsiTheme="majorHAnsi" w:cstheme="majorHAnsi"/>
                <w:b/>
              </w:rPr>
            </w:pPr>
            <w:r>
              <w:rPr>
                <w:rFonts w:asciiTheme="majorHAnsi" w:hAnsiTheme="majorHAnsi" w:cstheme="majorHAnsi"/>
                <w:b/>
              </w:rPr>
              <w:t>Survey modalities</w:t>
            </w:r>
          </w:p>
        </w:tc>
        <w:tc>
          <w:tcPr>
            <w:tcW w:w="6745" w:type="dxa"/>
          </w:tcPr>
          <w:p w14:paraId="584B3A9E" w14:textId="77777777" w:rsidR="001E342D" w:rsidRPr="004F3324" w:rsidRDefault="001E342D" w:rsidP="004F3324">
            <w:pPr>
              <w:rPr>
                <w:rFonts w:asciiTheme="majorHAnsi" w:hAnsiTheme="majorHAnsi" w:cstheme="majorHAnsi"/>
              </w:rPr>
            </w:pPr>
            <w:r w:rsidRPr="004F3324">
              <w:rPr>
                <w:rFonts w:asciiTheme="majorHAnsi" w:hAnsiTheme="majorHAnsi" w:cstheme="majorHAnsi"/>
              </w:rPr>
              <w:t>English-speaking participants noted that surveys would be easier to complete on laptops than phones and suggested offering multiple ways to complete the surveys.</w:t>
            </w:r>
          </w:p>
          <w:p w14:paraId="5914B5B6" w14:textId="77777777" w:rsidR="001E342D" w:rsidRPr="004F3324" w:rsidRDefault="001E342D" w:rsidP="004F3324">
            <w:pPr>
              <w:rPr>
                <w:rFonts w:asciiTheme="majorHAnsi" w:hAnsiTheme="majorHAnsi" w:cstheme="majorHAnsi"/>
              </w:rPr>
            </w:pPr>
          </w:p>
        </w:tc>
      </w:tr>
      <w:tr w:rsidR="001E342D" w14:paraId="1237EEEE" w14:textId="77777777" w:rsidTr="004F3324">
        <w:tc>
          <w:tcPr>
            <w:tcW w:w="3325" w:type="dxa"/>
          </w:tcPr>
          <w:p w14:paraId="322B1539" w14:textId="77777777" w:rsidR="001E342D" w:rsidRDefault="001E342D" w:rsidP="004F3324">
            <w:pPr>
              <w:rPr>
                <w:rFonts w:asciiTheme="majorHAnsi" w:hAnsiTheme="majorHAnsi" w:cstheme="majorHAnsi"/>
                <w:b/>
              </w:rPr>
            </w:pPr>
            <w:r>
              <w:rPr>
                <w:rFonts w:asciiTheme="majorHAnsi" w:hAnsiTheme="majorHAnsi" w:cstheme="majorHAnsi"/>
                <w:b/>
              </w:rPr>
              <w:t>Alternate sign-up methods</w:t>
            </w:r>
          </w:p>
        </w:tc>
        <w:tc>
          <w:tcPr>
            <w:tcW w:w="6745" w:type="dxa"/>
          </w:tcPr>
          <w:p w14:paraId="39D9EED8" w14:textId="77777777" w:rsidR="001E342D" w:rsidRPr="004F3324" w:rsidRDefault="001E342D" w:rsidP="004F3324">
            <w:pPr>
              <w:rPr>
                <w:rFonts w:asciiTheme="majorHAnsi" w:hAnsiTheme="majorHAnsi" w:cstheme="majorHAnsi"/>
              </w:rPr>
            </w:pPr>
            <w:r w:rsidRPr="004F3324">
              <w:rPr>
                <w:rFonts w:asciiTheme="majorHAnsi" w:hAnsiTheme="majorHAnsi" w:cstheme="majorHAnsi"/>
              </w:rPr>
              <w:t xml:space="preserve">Spanish-speaking participants suggested offering alternative sign-up methods aside from downloading the application on a phone. </w:t>
            </w:r>
          </w:p>
          <w:p w14:paraId="78ACA4B7" w14:textId="77777777" w:rsidR="001E342D" w:rsidRPr="004F3324" w:rsidRDefault="001E342D" w:rsidP="004F3324">
            <w:pPr>
              <w:rPr>
                <w:rFonts w:asciiTheme="majorHAnsi" w:hAnsiTheme="majorHAnsi" w:cstheme="majorHAnsi"/>
              </w:rPr>
            </w:pPr>
          </w:p>
        </w:tc>
      </w:tr>
      <w:tr w:rsidR="001E342D" w14:paraId="41648486" w14:textId="77777777" w:rsidTr="004F3324">
        <w:tc>
          <w:tcPr>
            <w:tcW w:w="3325" w:type="dxa"/>
          </w:tcPr>
          <w:p w14:paraId="06D5CA0D" w14:textId="77777777" w:rsidR="001E342D" w:rsidRDefault="001E342D" w:rsidP="004F3324">
            <w:pPr>
              <w:rPr>
                <w:rFonts w:asciiTheme="majorHAnsi" w:hAnsiTheme="majorHAnsi" w:cstheme="majorHAnsi"/>
                <w:b/>
              </w:rPr>
            </w:pPr>
            <w:r>
              <w:rPr>
                <w:rFonts w:asciiTheme="majorHAnsi" w:hAnsiTheme="majorHAnsi" w:cstheme="majorHAnsi"/>
                <w:b/>
              </w:rPr>
              <w:t>Video content</w:t>
            </w:r>
          </w:p>
        </w:tc>
        <w:tc>
          <w:tcPr>
            <w:tcW w:w="6745" w:type="dxa"/>
          </w:tcPr>
          <w:p w14:paraId="52B500EE" w14:textId="77777777" w:rsidR="001E342D" w:rsidRPr="004F3324" w:rsidRDefault="001E342D" w:rsidP="004F3324">
            <w:pPr>
              <w:rPr>
                <w:rFonts w:asciiTheme="majorHAnsi" w:hAnsiTheme="majorHAnsi" w:cstheme="majorHAnsi"/>
              </w:rPr>
            </w:pPr>
            <w:r w:rsidRPr="004F3324">
              <w:rPr>
                <w:rFonts w:asciiTheme="majorHAnsi" w:hAnsiTheme="majorHAnsi" w:cstheme="majorHAnsi"/>
              </w:rPr>
              <w:t>Spanish-speaking participants favored videos showing how to complete the kit and explaining the registration process, while English-speaking participants preferred videos explaining genetics and the testing process from a provider perspective.</w:t>
            </w:r>
          </w:p>
          <w:p w14:paraId="04F18ABF" w14:textId="77777777" w:rsidR="001E342D" w:rsidRPr="004F3324" w:rsidRDefault="001E342D" w:rsidP="004F3324">
            <w:pPr>
              <w:rPr>
                <w:rFonts w:asciiTheme="majorHAnsi" w:hAnsiTheme="majorHAnsi" w:cstheme="majorHAnsi"/>
              </w:rPr>
            </w:pPr>
          </w:p>
        </w:tc>
      </w:tr>
      <w:tr w:rsidR="001E342D" w14:paraId="7C57E21B" w14:textId="77777777" w:rsidTr="004F3324">
        <w:trPr>
          <w:trHeight w:val="1611"/>
        </w:trPr>
        <w:tc>
          <w:tcPr>
            <w:tcW w:w="3325" w:type="dxa"/>
          </w:tcPr>
          <w:p w14:paraId="483CD8ED" w14:textId="77777777" w:rsidR="001E342D" w:rsidRDefault="001E342D" w:rsidP="004F3324">
            <w:pPr>
              <w:rPr>
                <w:rFonts w:asciiTheme="majorHAnsi" w:hAnsiTheme="majorHAnsi" w:cstheme="majorHAnsi"/>
                <w:b/>
              </w:rPr>
            </w:pPr>
            <w:r>
              <w:rPr>
                <w:rFonts w:asciiTheme="majorHAnsi" w:hAnsiTheme="majorHAnsi" w:cstheme="majorHAnsi"/>
                <w:b/>
              </w:rPr>
              <w:t>Follow-up resources</w:t>
            </w:r>
          </w:p>
        </w:tc>
        <w:tc>
          <w:tcPr>
            <w:tcW w:w="6745" w:type="dxa"/>
          </w:tcPr>
          <w:p w14:paraId="615AEA8A" w14:textId="77777777" w:rsidR="001E342D" w:rsidRDefault="001E342D" w:rsidP="004F3324">
            <w:pPr>
              <w:rPr>
                <w:rFonts w:asciiTheme="majorHAnsi" w:hAnsiTheme="majorHAnsi" w:cstheme="majorHAnsi"/>
              </w:rPr>
            </w:pPr>
            <w:r w:rsidRPr="004F3324">
              <w:rPr>
                <w:rFonts w:asciiTheme="majorHAnsi" w:hAnsiTheme="majorHAnsi" w:cstheme="majorHAnsi"/>
              </w:rPr>
              <w:t>Spanish-speaking participants emphasized the importance of follow-up resources and next steps for abnormal results, as well as including guidelines for other screenings when receiving results.</w:t>
            </w:r>
          </w:p>
          <w:p w14:paraId="77E4A64B" w14:textId="77777777" w:rsidR="001E342D" w:rsidRPr="004F3324" w:rsidRDefault="001E342D" w:rsidP="004F3324">
            <w:pPr>
              <w:rPr>
                <w:rFonts w:asciiTheme="majorHAnsi" w:hAnsiTheme="majorHAnsi" w:cstheme="majorHAnsi"/>
              </w:rPr>
            </w:pPr>
          </w:p>
          <w:p w14:paraId="19CC763F" w14:textId="77777777" w:rsidR="001E342D" w:rsidRPr="004F3324" w:rsidRDefault="001E342D" w:rsidP="004F3324">
            <w:pPr>
              <w:rPr>
                <w:rFonts w:asciiTheme="majorHAnsi" w:hAnsiTheme="majorHAnsi" w:cstheme="majorHAnsi"/>
              </w:rPr>
            </w:pPr>
            <w:r w:rsidRPr="004F3324">
              <w:rPr>
                <w:rFonts w:asciiTheme="majorHAnsi" w:hAnsiTheme="majorHAnsi" w:cstheme="majorHAnsi"/>
              </w:rPr>
              <w:t>English-speaking participants also mentioned the importance of kit tracking and follow-up resources, though to a slightly lesser extent.</w:t>
            </w:r>
          </w:p>
          <w:p w14:paraId="53E1110C" w14:textId="77777777" w:rsidR="001E342D" w:rsidRPr="004F3324" w:rsidRDefault="001E342D" w:rsidP="004F3324">
            <w:pPr>
              <w:rPr>
                <w:rFonts w:asciiTheme="majorHAnsi" w:hAnsiTheme="majorHAnsi" w:cstheme="majorHAnsi"/>
              </w:rPr>
            </w:pPr>
          </w:p>
        </w:tc>
      </w:tr>
    </w:tbl>
    <w:p w14:paraId="6393943F" w14:textId="77777777" w:rsidR="003729F3" w:rsidRDefault="003729F3"/>
    <w:sectPr w:rsidR="00372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2D"/>
    <w:rsid w:val="001E342D"/>
    <w:rsid w:val="003729F3"/>
    <w:rsid w:val="00440040"/>
    <w:rsid w:val="00C407B9"/>
    <w:rsid w:val="00D3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7A91"/>
  <w15:chartTrackingRefBased/>
  <w15:docId w15:val="{325DAE61-3120-4BF9-A02F-D5A456C2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2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42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Coronado, Gloria D - (gdcoronado)</dc:creator>
  <cp:keywords/>
  <dc:description/>
  <cp:lastModifiedBy>Tracy Candelaria</cp:lastModifiedBy>
  <cp:revision>2</cp:revision>
  <dcterms:created xsi:type="dcterms:W3CDTF">2024-05-16T16:02:00Z</dcterms:created>
  <dcterms:modified xsi:type="dcterms:W3CDTF">2024-05-16T16:02:00Z</dcterms:modified>
</cp:coreProperties>
</file>