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6B84" w14:textId="77777777" w:rsidR="005C1B04" w:rsidRDefault="005C1B04" w:rsidP="005C1B04"/>
    <w:p w14:paraId="15D8710F" w14:textId="77777777" w:rsidR="005C1B04" w:rsidRDefault="005C1B04" w:rsidP="005C1B04"/>
    <w:p w14:paraId="2B761894" w14:textId="77777777" w:rsidR="005C1B04" w:rsidRDefault="005C1B04" w:rsidP="005C1B04">
      <w:r>
        <w:t>Appendix A: Alternative Specifications and Additional Results for Reconstruction Analysis</w:t>
      </w:r>
    </w:p>
    <w:p w14:paraId="6C99AE38" w14:textId="77777777" w:rsidR="005C1B04" w:rsidRDefault="005C1B04" w:rsidP="005C1B04"/>
    <w:p w14:paraId="5EBD8CFC" w14:textId="77777777" w:rsidR="005C1B04" w:rsidRDefault="005C1B04" w:rsidP="005C1B04">
      <w:r>
        <w:t>Appendix B: Alternative Specifications and Additional Results for VRA Analysis</w:t>
      </w:r>
    </w:p>
    <w:p w14:paraId="28D675F1" w14:textId="77777777" w:rsidR="005C1B04" w:rsidRDefault="005C1B04" w:rsidP="005C1B04"/>
    <w:p w14:paraId="46776296" w14:textId="77777777" w:rsidR="005C1B04" w:rsidRDefault="005C1B04" w:rsidP="0000668D">
      <w:r>
        <w:t>Part 1: Border Analysis</w:t>
      </w:r>
    </w:p>
    <w:p w14:paraId="6D0DEBA2" w14:textId="77777777" w:rsidR="005C1B04" w:rsidRDefault="005C1B04" w:rsidP="0000668D">
      <w:r>
        <w:t>Part 2: National VRA Analysis</w:t>
      </w:r>
    </w:p>
    <w:p w14:paraId="4A158935" w14:textId="77777777" w:rsidR="005C1B04" w:rsidRDefault="005C1B04" w:rsidP="005C1B04">
      <w:r>
        <w:t>Part 3: Mississippi Delta Analysis</w:t>
      </w:r>
    </w:p>
    <w:p w14:paraId="373D8A8D" w14:textId="77777777" w:rsidR="005C1B04" w:rsidRDefault="005C1B04" w:rsidP="005C1B04"/>
    <w:p w14:paraId="4EF903F6" w14:textId="77777777" w:rsidR="005C1B04" w:rsidRDefault="005C1B04" w:rsidP="005C1B04">
      <w:r>
        <w:t xml:space="preserve">Appendix </w:t>
      </w:r>
      <w:r w:rsidR="00640D3D">
        <w:t>C</w:t>
      </w:r>
      <w:r>
        <w:t>: Estimating Black Turnout in Reconstruction Analysis</w:t>
      </w:r>
    </w:p>
    <w:p w14:paraId="4219CBCF" w14:textId="77777777" w:rsidR="005C1B04" w:rsidRDefault="005C1B04" w:rsidP="005C1B04"/>
    <w:p w14:paraId="72AC9D10" w14:textId="77777777" w:rsidR="005C1B04" w:rsidRDefault="005C1B04" w:rsidP="005C1B04"/>
    <w:p w14:paraId="631258FC" w14:textId="77777777" w:rsidR="005C1B04" w:rsidRDefault="005C1B04" w:rsidP="005C1B04"/>
    <w:p w14:paraId="51ECA439" w14:textId="77777777" w:rsidR="005C1B04" w:rsidRDefault="005C1B04" w:rsidP="005C1B04"/>
    <w:p w14:paraId="7E64EF07" w14:textId="77777777" w:rsidR="00640D3D" w:rsidRDefault="00640D3D" w:rsidP="005C1B04"/>
    <w:p w14:paraId="0132D4F6" w14:textId="77777777" w:rsidR="005C1B04" w:rsidRDefault="005C1B04" w:rsidP="005C1B04"/>
    <w:p w14:paraId="162086C2" w14:textId="77777777" w:rsidR="005C1B04" w:rsidRDefault="005C1B04" w:rsidP="005C1B04"/>
    <w:p w14:paraId="78DE8C74" w14:textId="77777777" w:rsidR="005C1B04" w:rsidRDefault="005C1B04" w:rsidP="005C1B04"/>
    <w:p w14:paraId="0CBF2A87" w14:textId="77777777" w:rsidR="005C1B04" w:rsidRDefault="005C1B04" w:rsidP="005C1B04"/>
    <w:p w14:paraId="1CCF39D0" w14:textId="77777777" w:rsidR="005C1B04" w:rsidRDefault="005C1B04" w:rsidP="005C1B04"/>
    <w:p w14:paraId="54E99FF3" w14:textId="77777777" w:rsidR="005C1B04" w:rsidRDefault="005C1B04" w:rsidP="005C1B04">
      <w:pPr>
        <w:rPr>
          <w:b/>
          <w:bCs/>
        </w:rPr>
      </w:pPr>
      <w:r>
        <w:rPr>
          <w:b/>
          <w:bCs/>
        </w:rPr>
        <w:t xml:space="preserve">Appendix A: </w:t>
      </w:r>
      <w:r w:rsidRPr="005C1B04">
        <w:rPr>
          <w:b/>
          <w:bCs/>
        </w:rPr>
        <w:t>Alternative Specifications and Additional Results for Reconstruction Analysis</w:t>
      </w:r>
    </w:p>
    <w:p w14:paraId="21AA20BE" w14:textId="77777777" w:rsidR="005C1B04" w:rsidRDefault="005C1B04" w:rsidP="005C1B04">
      <w:pPr>
        <w:rPr>
          <w:b/>
          <w:bCs/>
        </w:rPr>
      </w:pPr>
    </w:p>
    <w:p w14:paraId="16B6EF58" w14:textId="77777777" w:rsidR="005C1B04" w:rsidRPr="0059642E" w:rsidRDefault="005C1B04" w:rsidP="005C1B04">
      <w:pPr>
        <w:rPr>
          <w:rFonts w:ascii="Aptos" w:hAnsi="Aptos"/>
        </w:rPr>
      </w:pPr>
    </w:p>
    <w:p w14:paraId="0308C00A" w14:textId="77777777" w:rsidR="005C1B04" w:rsidRPr="0059642E" w:rsidRDefault="005C1B04" w:rsidP="005C1B04">
      <w:pPr>
        <w:rPr>
          <w:rFonts w:ascii="Aptos" w:hAnsi="Aptos"/>
        </w:rPr>
      </w:pPr>
    </w:p>
    <w:tbl>
      <w:tblPr>
        <w:tblStyle w:val="TableGrid"/>
        <w:tblW w:w="0" w:type="auto"/>
        <w:tblLook w:val="04A0" w:firstRow="1" w:lastRow="0" w:firstColumn="1" w:lastColumn="0" w:noHBand="0" w:noVBand="1"/>
      </w:tblPr>
      <w:tblGrid>
        <w:gridCol w:w="3116"/>
        <w:gridCol w:w="3117"/>
        <w:gridCol w:w="3117"/>
      </w:tblGrid>
      <w:tr w:rsidR="005C1B04" w:rsidRPr="0059642E" w14:paraId="26F7194B" w14:textId="77777777" w:rsidTr="001B17F0">
        <w:tc>
          <w:tcPr>
            <w:tcW w:w="3116" w:type="dxa"/>
          </w:tcPr>
          <w:p w14:paraId="01BBF489" w14:textId="77777777" w:rsidR="005C1B04" w:rsidRPr="0059642E" w:rsidRDefault="005C1B04" w:rsidP="001B17F0">
            <w:pPr>
              <w:rPr>
                <w:rFonts w:ascii="Aptos" w:hAnsi="Aptos"/>
              </w:rPr>
            </w:pPr>
            <w:r w:rsidRPr="0059642E">
              <w:rPr>
                <w:rFonts w:ascii="Aptos" w:hAnsi="Aptos"/>
              </w:rPr>
              <w:t>Measure of Black Population</w:t>
            </w:r>
          </w:p>
        </w:tc>
        <w:tc>
          <w:tcPr>
            <w:tcW w:w="3117" w:type="dxa"/>
          </w:tcPr>
          <w:p w14:paraId="22A0E864" w14:textId="77777777" w:rsidR="005C1B04" w:rsidRPr="0059642E" w:rsidRDefault="005C1B04" w:rsidP="001B17F0">
            <w:pPr>
              <w:rPr>
                <w:rFonts w:ascii="Aptos" w:hAnsi="Aptos"/>
              </w:rPr>
            </w:pPr>
            <w:r w:rsidRPr="0059642E">
              <w:rPr>
                <w:rFonts w:ascii="Aptos" w:hAnsi="Aptos"/>
              </w:rPr>
              <w:t>Measure of Troop Presence</w:t>
            </w:r>
          </w:p>
        </w:tc>
        <w:tc>
          <w:tcPr>
            <w:tcW w:w="3117" w:type="dxa"/>
          </w:tcPr>
          <w:p w14:paraId="12000CC8" w14:textId="77777777" w:rsidR="005C1B04" w:rsidRPr="0059642E" w:rsidRDefault="005C1B04" w:rsidP="001B17F0">
            <w:pPr>
              <w:rPr>
                <w:rFonts w:ascii="Aptos" w:hAnsi="Aptos"/>
              </w:rPr>
            </w:pPr>
            <w:r w:rsidRPr="0059642E">
              <w:rPr>
                <w:rFonts w:ascii="Aptos" w:hAnsi="Aptos"/>
              </w:rPr>
              <w:t>Correlation (Pearson’s R)</w:t>
            </w:r>
          </w:p>
        </w:tc>
      </w:tr>
      <w:tr w:rsidR="005C1B04" w:rsidRPr="0059642E" w14:paraId="076847F6" w14:textId="77777777" w:rsidTr="001B17F0">
        <w:tc>
          <w:tcPr>
            <w:tcW w:w="3116" w:type="dxa"/>
          </w:tcPr>
          <w:p w14:paraId="70921468" w14:textId="77777777" w:rsidR="005C1B04" w:rsidRPr="0059642E" w:rsidRDefault="005C1B04" w:rsidP="001B17F0">
            <w:pPr>
              <w:rPr>
                <w:rFonts w:ascii="Aptos" w:hAnsi="Aptos"/>
              </w:rPr>
            </w:pPr>
            <w:r w:rsidRPr="0059642E">
              <w:rPr>
                <w:rFonts w:ascii="Aptos" w:hAnsi="Aptos"/>
              </w:rPr>
              <w:t>County Black Population</w:t>
            </w:r>
          </w:p>
        </w:tc>
        <w:tc>
          <w:tcPr>
            <w:tcW w:w="3117" w:type="dxa"/>
          </w:tcPr>
          <w:p w14:paraId="2F25C288" w14:textId="77777777" w:rsidR="005C1B04" w:rsidRPr="0059642E" w:rsidRDefault="005C1B04" w:rsidP="001B17F0">
            <w:pPr>
              <w:rPr>
                <w:rFonts w:ascii="Aptos" w:hAnsi="Aptos"/>
              </w:rPr>
            </w:pPr>
            <w:r w:rsidRPr="0059642E">
              <w:rPr>
                <w:rFonts w:ascii="Aptos" w:hAnsi="Aptos"/>
              </w:rPr>
              <w:t>Troops in County</w:t>
            </w:r>
          </w:p>
        </w:tc>
        <w:tc>
          <w:tcPr>
            <w:tcW w:w="3117" w:type="dxa"/>
          </w:tcPr>
          <w:p w14:paraId="56A4B2B2" w14:textId="77777777" w:rsidR="005C1B04" w:rsidRPr="0059642E" w:rsidRDefault="005C1B04" w:rsidP="001B17F0">
            <w:pPr>
              <w:rPr>
                <w:rFonts w:ascii="Aptos" w:hAnsi="Aptos"/>
              </w:rPr>
            </w:pPr>
            <w:r w:rsidRPr="0059642E">
              <w:rPr>
                <w:rFonts w:ascii="Aptos" w:hAnsi="Aptos"/>
              </w:rPr>
              <w:t>0.08</w:t>
            </w:r>
          </w:p>
        </w:tc>
      </w:tr>
      <w:tr w:rsidR="005C1B04" w:rsidRPr="0059642E" w14:paraId="1B2F2183" w14:textId="77777777" w:rsidTr="001B17F0">
        <w:tc>
          <w:tcPr>
            <w:tcW w:w="3116" w:type="dxa"/>
          </w:tcPr>
          <w:p w14:paraId="469D4E0E" w14:textId="77777777" w:rsidR="005C1B04" w:rsidRPr="0059642E" w:rsidRDefault="005C1B04" w:rsidP="001B17F0">
            <w:pPr>
              <w:rPr>
                <w:rFonts w:ascii="Aptos" w:hAnsi="Aptos"/>
              </w:rPr>
            </w:pPr>
            <w:r w:rsidRPr="0059642E">
              <w:rPr>
                <w:rFonts w:ascii="Aptos" w:hAnsi="Aptos"/>
              </w:rPr>
              <w:t>County Percent Black</w:t>
            </w:r>
          </w:p>
        </w:tc>
        <w:tc>
          <w:tcPr>
            <w:tcW w:w="3117" w:type="dxa"/>
          </w:tcPr>
          <w:p w14:paraId="1BC856F0" w14:textId="77777777" w:rsidR="005C1B04" w:rsidRPr="0059642E" w:rsidRDefault="005C1B04" w:rsidP="001B17F0">
            <w:pPr>
              <w:rPr>
                <w:rFonts w:ascii="Aptos" w:hAnsi="Aptos"/>
              </w:rPr>
            </w:pPr>
            <w:r w:rsidRPr="0059642E">
              <w:rPr>
                <w:rFonts w:ascii="Aptos" w:hAnsi="Aptos"/>
              </w:rPr>
              <w:t>Troops in County</w:t>
            </w:r>
          </w:p>
        </w:tc>
        <w:tc>
          <w:tcPr>
            <w:tcW w:w="3117" w:type="dxa"/>
          </w:tcPr>
          <w:p w14:paraId="6FBC0595" w14:textId="77777777" w:rsidR="005C1B04" w:rsidRPr="0059642E" w:rsidRDefault="005C1B04" w:rsidP="001B17F0">
            <w:pPr>
              <w:rPr>
                <w:rFonts w:ascii="Aptos" w:hAnsi="Aptos"/>
              </w:rPr>
            </w:pPr>
            <w:r w:rsidRPr="0059642E">
              <w:rPr>
                <w:rFonts w:ascii="Aptos" w:hAnsi="Aptos"/>
              </w:rPr>
              <w:t>0.06</w:t>
            </w:r>
          </w:p>
        </w:tc>
      </w:tr>
      <w:tr w:rsidR="005C1B04" w:rsidRPr="0059642E" w14:paraId="44EC1446" w14:textId="77777777" w:rsidTr="001B17F0">
        <w:tc>
          <w:tcPr>
            <w:tcW w:w="3116" w:type="dxa"/>
          </w:tcPr>
          <w:p w14:paraId="7A256625" w14:textId="77777777" w:rsidR="005C1B04" w:rsidRPr="0059642E" w:rsidRDefault="005C1B04" w:rsidP="001B17F0">
            <w:pPr>
              <w:rPr>
                <w:rFonts w:ascii="Aptos" w:hAnsi="Aptos"/>
              </w:rPr>
            </w:pPr>
            <w:r w:rsidRPr="0059642E">
              <w:rPr>
                <w:rFonts w:ascii="Aptos" w:hAnsi="Aptos"/>
              </w:rPr>
              <w:t>County Black Population</w:t>
            </w:r>
          </w:p>
        </w:tc>
        <w:tc>
          <w:tcPr>
            <w:tcW w:w="3117" w:type="dxa"/>
          </w:tcPr>
          <w:p w14:paraId="07CC8531" w14:textId="77777777" w:rsidR="005C1B04" w:rsidRPr="0059642E" w:rsidRDefault="005C1B04" w:rsidP="001B17F0">
            <w:pPr>
              <w:rPr>
                <w:rFonts w:ascii="Aptos" w:hAnsi="Aptos"/>
              </w:rPr>
            </w:pPr>
            <w:r w:rsidRPr="0059642E">
              <w:rPr>
                <w:rFonts w:ascii="Aptos" w:hAnsi="Aptos"/>
              </w:rPr>
              <w:t>Troops in Buffer Zone</w:t>
            </w:r>
          </w:p>
        </w:tc>
        <w:tc>
          <w:tcPr>
            <w:tcW w:w="3117" w:type="dxa"/>
          </w:tcPr>
          <w:p w14:paraId="4C1E63EB" w14:textId="77777777" w:rsidR="005C1B04" w:rsidRPr="0059642E" w:rsidRDefault="005C1B04" w:rsidP="001B17F0">
            <w:pPr>
              <w:rPr>
                <w:rFonts w:ascii="Aptos" w:hAnsi="Aptos"/>
              </w:rPr>
            </w:pPr>
            <w:r w:rsidRPr="0059642E">
              <w:rPr>
                <w:rFonts w:ascii="Aptos" w:hAnsi="Aptos"/>
              </w:rPr>
              <w:t>0.00</w:t>
            </w:r>
          </w:p>
        </w:tc>
      </w:tr>
      <w:tr w:rsidR="005C1B04" w:rsidRPr="0059642E" w14:paraId="393C2F31" w14:textId="77777777" w:rsidTr="001B17F0">
        <w:tc>
          <w:tcPr>
            <w:tcW w:w="3116" w:type="dxa"/>
          </w:tcPr>
          <w:p w14:paraId="2FD29C78" w14:textId="77777777" w:rsidR="005C1B04" w:rsidRPr="0059642E" w:rsidRDefault="005C1B04" w:rsidP="001B17F0">
            <w:pPr>
              <w:rPr>
                <w:rFonts w:ascii="Aptos" w:hAnsi="Aptos"/>
              </w:rPr>
            </w:pPr>
            <w:r w:rsidRPr="0059642E">
              <w:rPr>
                <w:rFonts w:ascii="Aptos" w:hAnsi="Aptos"/>
              </w:rPr>
              <w:t>County Percent Black</w:t>
            </w:r>
          </w:p>
        </w:tc>
        <w:tc>
          <w:tcPr>
            <w:tcW w:w="3117" w:type="dxa"/>
          </w:tcPr>
          <w:p w14:paraId="3DC975AB" w14:textId="77777777" w:rsidR="005C1B04" w:rsidRPr="0059642E" w:rsidRDefault="005C1B04" w:rsidP="001B17F0">
            <w:pPr>
              <w:rPr>
                <w:rFonts w:ascii="Aptos" w:hAnsi="Aptos"/>
              </w:rPr>
            </w:pPr>
            <w:r w:rsidRPr="0059642E">
              <w:rPr>
                <w:rFonts w:ascii="Aptos" w:hAnsi="Aptos"/>
              </w:rPr>
              <w:t>Troops in Buffer Zone</w:t>
            </w:r>
          </w:p>
        </w:tc>
        <w:tc>
          <w:tcPr>
            <w:tcW w:w="3117" w:type="dxa"/>
          </w:tcPr>
          <w:p w14:paraId="74B4054C" w14:textId="77777777" w:rsidR="005C1B04" w:rsidRPr="0059642E" w:rsidRDefault="005C1B04" w:rsidP="001B17F0">
            <w:pPr>
              <w:rPr>
                <w:rFonts w:ascii="Aptos" w:hAnsi="Aptos"/>
              </w:rPr>
            </w:pPr>
            <w:r w:rsidRPr="0059642E">
              <w:rPr>
                <w:rFonts w:ascii="Aptos" w:hAnsi="Aptos"/>
              </w:rPr>
              <w:t>0.09</w:t>
            </w:r>
          </w:p>
        </w:tc>
      </w:tr>
    </w:tbl>
    <w:p w14:paraId="54EB4AEF" w14:textId="77777777" w:rsidR="005C1B04" w:rsidRPr="0059642E" w:rsidRDefault="005C1B04" w:rsidP="005C1B04">
      <w:pPr>
        <w:jc w:val="center"/>
        <w:rPr>
          <w:rFonts w:ascii="Aptos" w:hAnsi="Aptos"/>
        </w:rPr>
      </w:pPr>
      <w:r w:rsidRPr="0059642E">
        <w:rPr>
          <w:rFonts w:ascii="Aptos" w:hAnsi="Aptos"/>
        </w:rPr>
        <w:t>Table A1: Correlation Between Troop Presence and Black Population, Reconstruction</w:t>
      </w:r>
    </w:p>
    <w:p w14:paraId="61A68E63" w14:textId="77777777" w:rsidR="005C1B04" w:rsidRPr="0059642E" w:rsidRDefault="005C1B04" w:rsidP="005C1B04">
      <w:pPr>
        <w:jc w:val="center"/>
        <w:rPr>
          <w:rFonts w:ascii="Aptos" w:hAnsi="Aptos"/>
        </w:rPr>
      </w:pPr>
    </w:p>
    <w:p w14:paraId="4DB14474" w14:textId="77777777" w:rsidR="005C1B04" w:rsidRPr="0059642E" w:rsidRDefault="005C1B04" w:rsidP="005C1B04">
      <w:pPr>
        <w:rPr>
          <w:rFonts w:ascii="Aptos" w:hAnsi="Aptos"/>
        </w:rPr>
      </w:pPr>
      <w:r w:rsidRPr="0059642E">
        <w:rPr>
          <w:rFonts w:ascii="Aptos" w:hAnsi="Aptos"/>
        </w:rPr>
        <w:t>Downs and Nesbit (2015) report that army outposts were random during Reconstruction, making it reasonable to assume that the placement of army outposts is unrelated to Black population. In Table A1 we report the correlation between troop presence and county racial demographics. Table A1 shows that the correlations between our measures of troop access (whether measured by troops in county or the troop buffer zone) and Black population (whether measured by the Black population in a county of the percent Black in a county) never correlate at or above .1.</w:t>
      </w:r>
    </w:p>
    <w:p w14:paraId="249C03D6" w14:textId="77777777" w:rsidR="005C1B04" w:rsidRPr="0059642E" w:rsidRDefault="005C1B04" w:rsidP="005C1B04">
      <w:pPr>
        <w:rPr>
          <w:rFonts w:ascii="Aptos" w:hAnsi="Aptos"/>
        </w:rPr>
      </w:pPr>
    </w:p>
    <w:p w14:paraId="104BFF96" w14:textId="77777777" w:rsidR="005C1B04" w:rsidRPr="0059642E" w:rsidRDefault="005C1B04" w:rsidP="005C1B04">
      <w:pPr>
        <w:jc w:val="center"/>
        <w:rPr>
          <w:rFonts w:ascii="Aptos" w:hAnsi="Aptos"/>
        </w:rPr>
      </w:pPr>
    </w:p>
    <w:tbl>
      <w:tblPr>
        <w:tblStyle w:val="TableGrid1"/>
        <w:tblW w:w="9491" w:type="dxa"/>
        <w:tblInd w:w="-367" w:type="dxa"/>
        <w:tblCellMar>
          <w:top w:w="31" w:type="dxa"/>
          <w:right w:w="115" w:type="dxa"/>
        </w:tblCellMar>
        <w:tblLook w:val="04A0" w:firstRow="1" w:lastRow="0" w:firstColumn="1" w:lastColumn="0" w:noHBand="0" w:noVBand="1"/>
      </w:tblPr>
      <w:tblGrid>
        <w:gridCol w:w="6781"/>
        <w:gridCol w:w="1262"/>
        <w:gridCol w:w="1448"/>
      </w:tblGrid>
      <w:tr w:rsidR="005C1B04" w:rsidRPr="0059642E" w14:paraId="0F6AB696" w14:textId="77777777" w:rsidTr="001B17F0">
        <w:trPr>
          <w:trHeight w:val="247"/>
        </w:trPr>
        <w:tc>
          <w:tcPr>
            <w:tcW w:w="6880" w:type="dxa"/>
            <w:tcBorders>
              <w:top w:val="single" w:sz="3" w:space="0" w:color="000000"/>
              <w:left w:val="nil"/>
              <w:bottom w:val="single" w:sz="3" w:space="0" w:color="000000"/>
              <w:right w:val="nil"/>
            </w:tcBorders>
          </w:tcPr>
          <w:p w14:paraId="4E98E4F9"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Dependent Variable: Black Officeholders</w:t>
            </w:r>
          </w:p>
        </w:tc>
        <w:tc>
          <w:tcPr>
            <w:tcW w:w="1158" w:type="dxa"/>
            <w:tcBorders>
              <w:top w:val="single" w:sz="3" w:space="0" w:color="000000"/>
              <w:left w:val="nil"/>
              <w:bottom w:val="single" w:sz="3" w:space="0" w:color="000000"/>
              <w:right w:val="nil"/>
            </w:tcBorders>
          </w:tcPr>
          <w:p w14:paraId="5A95093C" w14:textId="77777777" w:rsidR="005C1B04" w:rsidRPr="0059642E" w:rsidRDefault="005C1B04" w:rsidP="001B17F0">
            <w:pPr>
              <w:rPr>
                <w:rFonts w:ascii="Aptos" w:hAnsi="Aptos"/>
                <w:sz w:val="24"/>
                <w:szCs w:val="24"/>
              </w:rPr>
            </w:pPr>
          </w:p>
        </w:tc>
        <w:tc>
          <w:tcPr>
            <w:tcW w:w="1453" w:type="dxa"/>
            <w:tcBorders>
              <w:top w:val="single" w:sz="3" w:space="0" w:color="000000"/>
              <w:left w:val="nil"/>
              <w:bottom w:val="single" w:sz="3" w:space="0" w:color="000000"/>
              <w:right w:val="nil"/>
            </w:tcBorders>
          </w:tcPr>
          <w:p w14:paraId="22902867" w14:textId="77777777" w:rsidR="005C1B04" w:rsidRPr="0059642E" w:rsidRDefault="005C1B04" w:rsidP="001B17F0">
            <w:pPr>
              <w:rPr>
                <w:rFonts w:ascii="Aptos" w:hAnsi="Aptos"/>
                <w:sz w:val="24"/>
                <w:szCs w:val="24"/>
              </w:rPr>
            </w:pPr>
          </w:p>
        </w:tc>
      </w:tr>
      <w:tr w:rsidR="005C1B04" w:rsidRPr="0059642E" w14:paraId="724F3437" w14:textId="77777777" w:rsidTr="001B17F0">
        <w:trPr>
          <w:trHeight w:val="247"/>
        </w:trPr>
        <w:tc>
          <w:tcPr>
            <w:tcW w:w="6880" w:type="dxa"/>
            <w:tcBorders>
              <w:top w:val="single" w:sz="3" w:space="0" w:color="000000"/>
              <w:left w:val="nil"/>
              <w:bottom w:val="single" w:sz="3" w:space="0" w:color="000000"/>
              <w:right w:val="nil"/>
            </w:tcBorders>
          </w:tcPr>
          <w:p w14:paraId="0BEB50B1" w14:textId="77777777" w:rsidR="005C1B04" w:rsidRPr="0059642E" w:rsidRDefault="005C1B04" w:rsidP="001B17F0">
            <w:pPr>
              <w:rPr>
                <w:rFonts w:ascii="Aptos" w:hAnsi="Aptos"/>
                <w:sz w:val="24"/>
                <w:szCs w:val="24"/>
              </w:rPr>
            </w:pPr>
          </w:p>
        </w:tc>
        <w:tc>
          <w:tcPr>
            <w:tcW w:w="1158" w:type="dxa"/>
            <w:tcBorders>
              <w:top w:val="single" w:sz="3" w:space="0" w:color="000000"/>
              <w:left w:val="nil"/>
              <w:bottom w:val="single" w:sz="3" w:space="0" w:color="000000"/>
              <w:right w:val="nil"/>
            </w:tcBorders>
          </w:tcPr>
          <w:p w14:paraId="5D83529E" w14:textId="77777777" w:rsidR="005C1B04" w:rsidRPr="0059642E" w:rsidRDefault="005C1B04" w:rsidP="001B17F0">
            <w:pPr>
              <w:rPr>
                <w:rFonts w:ascii="Aptos" w:hAnsi="Aptos"/>
                <w:sz w:val="24"/>
                <w:szCs w:val="24"/>
              </w:rPr>
            </w:pPr>
            <w:r w:rsidRPr="0059642E">
              <w:rPr>
                <w:rFonts w:ascii="Aptos" w:eastAsia="Cambria" w:hAnsi="Aptos" w:cs="Cambria"/>
                <w:sz w:val="24"/>
                <w:szCs w:val="24"/>
              </w:rPr>
              <w:t>Coefficient</w:t>
            </w:r>
          </w:p>
        </w:tc>
        <w:tc>
          <w:tcPr>
            <w:tcW w:w="1453" w:type="dxa"/>
            <w:tcBorders>
              <w:top w:val="single" w:sz="3" w:space="0" w:color="000000"/>
              <w:left w:val="nil"/>
              <w:bottom w:val="single" w:sz="3" w:space="0" w:color="000000"/>
              <w:right w:val="nil"/>
            </w:tcBorders>
          </w:tcPr>
          <w:p w14:paraId="120559B5" w14:textId="77777777" w:rsidR="005C1B04" w:rsidRPr="0059642E" w:rsidRDefault="005C1B04" w:rsidP="001B17F0">
            <w:pPr>
              <w:rPr>
                <w:rFonts w:ascii="Aptos" w:hAnsi="Aptos"/>
                <w:sz w:val="24"/>
                <w:szCs w:val="24"/>
              </w:rPr>
            </w:pPr>
            <w:r w:rsidRPr="0059642E">
              <w:rPr>
                <w:rFonts w:ascii="Aptos" w:eastAsia="Cambria" w:hAnsi="Aptos" w:cs="Cambria"/>
                <w:sz w:val="24"/>
                <w:szCs w:val="24"/>
              </w:rPr>
              <w:t>Standard Error</w:t>
            </w:r>
          </w:p>
        </w:tc>
      </w:tr>
      <w:tr w:rsidR="005C1B04" w:rsidRPr="0059642E" w14:paraId="1D8A7EE8" w14:textId="77777777" w:rsidTr="001B17F0">
        <w:trPr>
          <w:trHeight w:val="241"/>
        </w:trPr>
        <w:tc>
          <w:tcPr>
            <w:tcW w:w="6880" w:type="dxa"/>
            <w:tcBorders>
              <w:top w:val="single" w:sz="3" w:space="0" w:color="000000"/>
              <w:left w:val="nil"/>
              <w:bottom w:val="nil"/>
              <w:right w:val="nil"/>
            </w:tcBorders>
          </w:tcPr>
          <w:p w14:paraId="63931C69"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Prop. Black</w:t>
            </w:r>
          </w:p>
        </w:tc>
        <w:tc>
          <w:tcPr>
            <w:tcW w:w="1158" w:type="dxa"/>
            <w:tcBorders>
              <w:top w:val="single" w:sz="3" w:space="0" w:color="000000"/>
              <w:left w:val="nil"/>
              <w:bottom w:val="nil"/>
              <w:right w:val="nil"/>
            </w:tcBorders>
          </w:tcPr>
          <w:p w14:paraId="1DB5E0B5" w14:textId="77777777" w:rsidR="005C1B04" w:rsidRPr="0059642E" w:rsidRDefault="005C1B04" w:rsidP="001B17F0">
            <w:pPr>
              <w:ind w:left="149"/>
              <w:rPr>
                <w:rFonts w:ascii="Aptos" w:hAnsi="Aptos"/>
                <w:sz w:val="24"/>
                <w:szCs w:val="24"/>
              </w:rPr>
            </w:pPr>
            <w:r w:rsidRPr="0059642E">
              <w:rPr>
                <w:rFonts w:ascii="Aptos" w:eastAsia="Cambria" w:hAnsi="Aptos" w:cs="Cambria"/>
                <w:sz w:val="24"/>
                <w:szCs w:val="24"/>
              </w:rPr>
              <w:t>-0.3502</w:t>
            </w:r>
          </w:p>
        </w:tc>
        <w:tc>
          <w:tcPr>
            <w:tcW w:w="1453" w:type="dxa"/>
            <w:tcBorders>
              <w:top w:val="single" w:sz="3" w:space="0" w:color="000000"/>
              <w:left w:val="nil"/>
              <w:bottom w:val="nil"/>
              <w:right w:val="nil"/>
            </w:tcBorders>
          </w:tcPr>
          <w:p w14:paraId="657A3D31" w14:textId="77777777" w:rsidR="005C1B04" w:rsidRPr="0059642E" w:rsidRDefault="005C1B04" w:rsidP="001B17F0">
            <w:pPr>
              <w:ind w:left="390"/>
              <w:rPr>
                <w:rFonts w:ascii="Aptos" w:hAnsi="Aptos"/>
                <w:sz w:val="24"/>
                <w:szCs w:val="24"/>
              </w:rPr>
            </w:pPr>
            <w:r w:rsidRPr="0059642E">
              <w:rPr>
                <w:rFonts w:ascii="Aptos" w:eastAsia="Cambria" w:hAnsi="Aptos" w:cs="Cambria"/>
                <w:sz w:val="24"/>
                <w:szCs w:val="24"/>
              </w:rPr>
              <w:t>0.0000</w:t>
            </w:r>
          </w:p>
        </w:tc>
      </w:tr>
      <w:tr w:rsidR="005C1B04" w:rsidRPr="0059642E" w14:paraId="7757792E" w14:textId="77777777" w:rsidTr="001B17F0">
        <w:trPr>
          <w:trHeight w:val="239"/>
        </w:trPr>
        <w:tc>
          <w:tcPr>
            <w:tcW w:w="6880" w:type="dxa"/>
            <w:tcBorders>
              <w:top w:val="nil"/>
              <w:left w:val="nil"/>
              <w:bottom w:val="nil"/>
              <w:right w:val="nil"/>
            </w:tcBorders>
          </w:tcPr>
          <w:p w14:paraId="653358A8"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Troops Present</w:t>
            </w:r>
          </w:p>
        </w:tc>
        <w:tc>
          <w:tcPr>
            <w:tcW w:w="1158" w:type="dxa"/>
            <w:tcBorders>
              <w:top w:val="nil"/>
              <w:left w:val="nil"/>
              <w:bottom w:val="nil"/>
              <w:right w:val="nil"/>
            </w:tcBorders>
          </w:tcPr>
          <w:p w14:paraId="7DDCFEB8" w14:textId="77777777" w:rsidR="005C1B04" w:rsidRPr="0059642E" w:rsidRDefault="005C1B04" w:rsidP="001B17F0">
            <w:pPr>
              <w:ind w:left="183"/>
              <w:rPr>
                <w:rFonts w:ascii="Aptos" w:hAnsi="Aptos"/>
                <w:sz w:val="24"/>
                <w:szCs w:val="24"/>
              </w:rPr>
            </w:pPr>
            <w:r w:rsidRPr="0059642E">
              <w:rPr>
                <w:rFonts w:ascii="Aptos" w:eastAsia="Cambria" w:hAnsi="Aptos" w:cs="Cambria"/>
                <w:sz w:val="24"/>
                <w:szCs w:val="24"/>
              </w:rPr>
              <w:t>1.3332</w:t>
            </w:r>
          </w:p>
        </w:tc>
        <w:tc>
          <w:tcPr>
            <w:tcW w:w="1453" w:type="dxa"/>
            <w:tcBorders>
              <w:top w:val="nil"/>
              <w:left w:val="nil"/>
              <w:bottom w:val="nil"/>
              <w:right w:val="nil"/>
            </w:tcBorders>
          </w:tcPr>
          <w:p w14:paraId="2224C2F2" w14:textId="77777777" w:rsidR="005C1B04" w:rsidRPr="0059642E" w:rsidRDefault="005C1B04" w:rsidP="001B17F0">
            <w:pPr>
              <w:ind w:left="390"/>
              <w:rPr>
                <w:rFonts w:ascii="Aptos" w:hAnsi="Aptos"/>
                <w:sz w:val="24"/>
                <w:szCs w:val="24"/>
              </w:rPr>
            </w:pPr>
            <w:r w:rsidRPr="0059642E">
              <w:rPr>
                <w:rFonts w:ascii="Aptos" w:eastAsia="Cambria" w:hAnsi="Aptos" w:cs="Cambria"/>
                <w:sz w:val="24"/>
                <w:szCs w:val="24"/>
              </w:rPr>
              <w:t>0.0001</w:t>
            </w:r>
          </w:p>
        </w:tc>
      </w:tr>
      <w:tr w:rsidR="005C1B04" w:rsidRPr="0059642E" w14:paraId="2D317BA9" w14:textId="77777777" w:rsidTr="001B17F0">
        <w:trPr>
          <w:trHeight w:val="239"/>
        </w:trPr>
        <w:tc>
          <w:tcPr>
            <w:tcW w:w="6880" w:type="dxa"/>
            <w:tcBorders>
              <w:top w:val="nil"/>
              <w:left w:val="nil"/>
              <w:bottom w:val="nil"/>
              <w:right w:val="nil"/>
            </w:tcBorders>
          </w:tcPr>
          <w:p w14:paraId="71D0CD8C"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Turnout (lagged)</w:t>
            </w:r>
          </w:p>
        </w:tc>
        <w:tc>
          <w:tcPr>
            <w:tcW w:w="1158" w:type="dxa"/>
            <w:tcBorders>
              <w:top w:val="nil"/>
              <w:left w:val="nil"/>
              <w:bottom w:val="nil"/>
              <w:right w:val="nil"/>
            </w:tcBorders>
          </w:tcPr>
          <w:p w14:paraId="726A6D04" w14:textId="77777777" w:rsidR="005C1B04" w:rsidRPr="0059642E" w:rsidRDefault="005C1B04" w:rsidP="001B17F0">
            <w:pPr>
              <w:ind w:left="183"/>
              <w:rPr>
                <w:rFonts w:ascii="Aptos" w:hAnsi="Aptos"/>
                <w:sz w:val="24"/>
                <w:szCs w:val="24"/>
              </w:rPr>
            </w:pPr>
            <w:r w:rsidRPr="0059642E">
              <w:rPr>
                <w:rFonts w:ascii="Aptos" w:eastAsia="Cambria" w:hAnsi="Aptos" w:cs="Cambria"/>
                <w:sz w:val="24"/>
                <w:szCs w:val="24"/>
              </w:rPr>
              <w:t>0.0238</w:t>
            </w:r>
          </w:p>
        </w:tc>
        <w:tc>
          <w:tcPr>
            <w:tcW w:w="1453" w:type="dxa"/>
            <w:tcBorders>
              <w:top w:val="nil"/>
              <w:left w:val="nil"/>
              <w:bottom w:val="nil"/>
              <w:right w:val="nil"/>
            </w:tcBorders>
          </w:tcPr>
          <w:p w14:paraId="77E527B6" w14:textId="77777777" w:rsidR="005C1B04" w:rsidRPr="0059642E" w:rsidRDefault="005C1B04" w:rsidP="001B17F0">
            <w:pPr>
              <w:ind w:left="390"/>
              <w:rPr>
                <w:rFonts w:ascii="Aptos" w:hAnsi="Aptos"/>
                <w:sz w:val="24"/>
                <w:szCs w:val="24"/>
              </w:rPr>
            </w:pPr>
            <w:r w:rsidRPr="0059642E">
              <w:rPr>
                <w:rFonts w:ascii="Aptos" w:eastAsia="Cambria" w:hAnsi="Aptos" w:cs="Cambria"/>
                <w:sz w:val="24"/>
                <w:szCs w:val="24"/>
              </w:rPr>
              <w:t>0.0105</w:t>
            </w:r>
          </w:p>
        </w:tc>
      </w:tr>
      <w:tr w:rsidR="005C1B04" w:rsidRPr="0059642E" w14:paraId="038A39C5" w14:textId="77777777" w:rsidTr="001B17F0">
        <w:trPr>
          <w:trHeight w:val="239"/>
        </w:trPr>
        <w:tc>
          <w:tcPr>
            <w:tcW w:w="6880" w:type="dxa"/>
            <w:tcBorders>
              <w:top w:val="nil"/>
              <w:left w:val="nil"/>
              <w:bottom w:val="nil"/>
              <w:right w:val="nil"/>
            </w:tcBorders>
          </w:tcPr>
          <w:p w14:paraId="5E61D6B0"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Total Pop.</w:t>
            </w:r>
          </w:p>
        </w:tc>
        <w:tc>
          <w:tcPr>
            <w:tcW w:w="1158" w:type="dxa"/>
            <w:tcBorders>
              <w:top w:val="nil"/>
              <w:left w:val="nil"/>
              <w:bottom w:val="nil"/>
              <w:right w:val="nil"/>
            </w:tcBorders>
          </w:tcPr>
          <w:p w14:paraId="6A760509" w14:textId="77777777" w:rsidR="005C1B04" w:rsidRPr="0059642E" w:rsidRDefault="005C1B04" w:rsidP="001B17F0">
            <w:pPr>
              <w:ind w:left="149"/>
              <w:rPr>
                <w:rFonts w:ascii="Aptos" w:hAnsi="Aptos"/>
                <w:sz w:val="24"/>
                <w:szCs w:val="24"/>
              </w:rPr>
            </w:pPr>
            <w:r w:rsidRPr="0059642E">
              <w:rPr>
                <w:rFonts w:ascii="Aptos" w:eastAsia="Cambria" w:hAnsi="Aptos" w:cs="Cambria"/>
                <w:sz w:val="24"/>
                <w:szCs w:val="24"/>
              </w:rPr>
              <w:t>-0.0000</w:t>
            </w:r>
          </w:p>
        </w:tc>
        <w:tc>
          <w:tcPr>
            <w:tcW w:w="1453" w:type="dxa"/>
            <w:tcBorders>
              <w:top w:val="nil"/>
              <w:left w:val="nil"/>
              <w:bottom w:val="nil"/>
              <w:right w:val="nil"/>
            </w:tcBorders>
          </w:tcPr>
          <w:p w14:paraId="4CAC2813" w14:textId="77777777" w:rsidR="005C1B04" w:rsidRPr="0059642E" w:rsidRDefault="005C1B04" w:rsidP="001B17F0">
            <w:pPr>
              <w:ind w:left="390"/>
              <w:rPr>
                <w:rFonts w:ascii="Aptos" w:hAnsi="Aptos"/>
                <w:sz w:val="24"/>
                <w:szCs w:val="24"/>
              </w:rPr>
            </w:pPr>
            <w:r w:rsidRPr="0059642E">
              <w:rPr>
                <w:rFonts w:ascii="Aptos" w:eastAsia="Cambria" w:hAnsi="Aptos" w:cs="Cambria"/>
                <w:sz w:val="24"/>
                <w:szCs w:val="24"/>
              </w:rPr>
              <w:t>0.0000</w:t>
            </w:r>
          </w:p>
        </w:tc>
      </w:tr>
      <w:tr w:rsidR="005C1B04" w:rsidRPr="0059642E" w14:paraId="5265C604" w14:textId="77777777" w:rsidTr="001B17F0">
        <w:trPr>
          <w:trHeight w:val="245"/>
        </w:trPr>
        <w:tc>
          <w:tcPr>
            <w:tcW w:w="6880" w:type="dxa"/>
            <w:tcBorders>
              <w:top w:val="nil"/>
              <w:left w:val="nil"/>
              <w:bottom w:val="single" w:sz="3" w:space="0" w:color="000000"/>
              <w:right w:val="nil"/>
            </w:tcBorders>
          </w:tcPr>
          <w:p w14:paraId="68D6FE60"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Prop Black * Troops Present</w:t>
            </w:r>
          </w:p>
        </w:tc>
        <w:tc>
          <w:tcPr>
            <w:tcW w:w="1158" w:type="dxa"/>
            <w:tcBorders>
              <w:top w:val="nil"/>
              <w:left w:val="nil"/>
              <w:bottom w:val="single" w:sz="3" w:space="0" w:color="000000"/>
              <w:right w:val="nil"/>
            </w:tcBorders>
          </w:tcPr>
          <w:p w14:paraId="1AE9917A" w14:textId="77777777" w:rsidR="005C1B04" w:rsidRPr="0059642E" w:rsidRDefault="005C1B04" w:rsidP="001B17F0">
            <w:pPr>
              <w:ind w:left="183"/>
              <w:rPr>
                <w:rFonts w:ascii="Aptos" w:hAnsi="Aptos"/>
                <w:sz w:val="24"/>
                <w:szCs w:val="24"/>
              </w:rPr>
            </w:pPr>
            <w:r w:rsidRPr="0059642E">
              <w:rPr>
                <w:rFonts w:ascii="Aptos" w:eastAsia="Cambria" w:hAnsi="Aptos" w:cs="Cambria"/>
                <w:sz w:val="24"/>
                <w:szCs w:val="24"/>
              </w:rPr>
              <w:t>2.6361</w:t>
            </w:r>
          </w:p>
        </w:tc>
        <w:tc>
          <w:tcPr>
            <w:tcW w:w="1453" w:type="dxa"/>
            <w:tcBorders>
              <w:top w:val="nil"/>
              <w:left w:val="nil"/>
              <w:bottom w:val="single" w:sz="3" w:space="0" w:color="000000"/>
              <w:right w:val="nil"/>
            </w:tcBorders>
          </w:tcPr>
          <w:p w14:paraId="0D7EBEAE" w14:textId="77777777" w:rsidR="005C1B04" w:rsidRPr="0059642E" w:rsidRDefault="005C1B04" w:rsidP="001B17F0">
            <w:pPr>
              <w:ind w:left="390"/>
              <w:rPr>
                <w:rFonts w:ascii="Aptos" w:hAnsi="Aptos"/>
                <w:sz w:val="24"/>
                <w:szCs w:val="24"/>
              </w:rPr>
            </w:pPr>
            <w:r w:rsidRPr="0059642E">
              <w:rPr>
                <w:rFonts w:ascii="Aptos" w:eastAsia="Cambria" w:hAnsi="Aptos" w:cs="Cambria"/>
                <w:sz w:val="24"/>
                <w:szCs w:val="24"/>
              </w:rPr>
              <w:t>0.0000</w:t>
            </w:r>
          </w:p>
        </w:tc>
      </w:tr>
      <w:tr w:rsidR="005C1B04" w:rsidRPr="0059642E" w14:paraId="5E1672F5" w14:textId="77777777" w:rsidTr="001B17F0">
        <w:trPr>
          <w:trHeight w:val="964"/>
        </w:trPr>
        <w:tc>
          <w:tcPr>
            <w:tcW w:w="6880" w:type="dxa"/>
            <w:tcBorders>
              <w:top w:val="single" w:sz="3" w:space="0" w:color="000000"/>
              <w:left w:val="nil"/>
              <w:bottom w:val="single" w:sz="3" w:space="0" w:color="000000"/>
              <w:right w:val="nil"/>
            </w:tcBorders>
          </w:tcPr>
          <w:p w14:paraId="256A791F"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Method: weighted unit Fixed Effects</w:t>
            </w:r>
          </w:p>
          <w:p w14:paraId="00B562CC"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Quantity of Interest: ATT (Average Treatment Effect for the Treated)</w:t>
            </w:r>
          </w:p>
          <w:p w14:paraId="499BD8FE"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Standard Error: Heteroscedastic / Autocorrelation Robust Standard Error</w:t>
            </w:r>
          </w:p>
          <w:p w14:paraId="7AE05A8B" w14:textId="77777777" w:rsidR="005C1B04" w:rsidRPr="0059642E" w:rsidRDefault="005C1B04" w:rsidP="001B17F0">
            <w:pPr>
              <w:ind w:left="120"/>
              <w:rPr>
                <w:rFonts w:ascii="Aptos" w:hAnsi="Aptos"/>
                <w:sz w:val="24"/>
                <w:szCs w:val="24"/>
              </w:rPr>
            </w:pPr>
            <w:r w:rsidRPr="0059642E">
              <w:rPr>
                <w:rFonts w:ascii="Aptos" w:eastAsia="Cambria" w:hAnsi="Aptos" w:cs="Cambria"/>
                <w:sz w:val="24"/>
                <w:szCs w:val="24"/>
              </w:rPr>
              <w:t>Residual standard error: 0.4687 on 25081 degrees of freedom</w:t>
            </w:r>
          </w:p>
        </w:tc>
        <w:tc>
          <w:tcPr>
            <w:tcW w:w="1158" w:type="dxa"/>
            <w:tcBorders>
              <w:top w:val="single" w:sz="3" w:space="0" w:color="000000"/>
              <w:left w:val="nil"/>
              <w:bottom w:val="single" w:sz="3" w:space="0" w:color="000000"/>
              <w:right w:val="nil"/>
            </w:tcBorders>
          </w:tcPr>
          <w:p w14:paraId="0BFE7CBD" w14:textId="77777777" w:rsidR="005C1B04" w:rsidRPr="0059642E" w:rsidRDefault="005C1B04" w:rsidP="001B17F0">
            <w:pPr>
              <w:rPr>
                <w:rFonts w:ascii="Aptos" w:hAnsi="Aptos"/>
                <w:sz w:val="24"/>
                <w:szCs w:val="24"/>
              </w:rPr>
            </w:pPr>
          </w:p>
        </w:tc>
        <w:tc>
          <w:tcPr>
            <w:tcW w:w="1453" w:type="dxa"/>
            <w:tcBorders>
              <w:top w:val="single" w:sz="3" w:space="0" w:color="000000"/>
              <w:left w:val="nil"/>
              <w:bottom w:val="single" w:sz="3" w:space="0" w:color="000000"/>
              <w:right w:val="nil"/>
            </w:tcBorders>
          </w:tcPr>
          <w:p w14:paraId="3D0403E6" w14:textId="77777777" w:rsidR="005C1B04" w:rsidRPr="0059642E" w:rsidRDefault="005C1B04" w:rsidP="001B17F0">
            <w:pPr>
              <w:rPr>
                <w:rFonts w:ascii="Aptos" w:hAnsi="Aptos"/>
                <w:sz w:val="24"/>
                <w:szCs w:val="24"/>
              </w:rPr>
            </w:pPr>
          </w:p>
        </w:tc>
      </w:tr>
    </w:tbl>
    <w:p w14:paraId="1E450A21" w14:textId="77777777" w:rsidR="005C1B04" w:rsidRPr="0059642E" w:rsidRDefault="005C1B04" w:rsidP="005C1B04">
      <w:pPr>
        <w:rPr>
          <w:rStyle w:val="CommentReference"/>
          <w:rFonts w:ascii="Aptos" w:eastAsiaTheme="majorEastAsia" w:hAnsi="Aptos"/>
        </w:rPr>
      </w:pPr>
    </w:p>
    <w:p w14:paraId="59A267C2" w14:textId="77777777" w:rsidR="005C1B04" w:rsidRPr="0059642E" w:rsidRDefault="005C1B04" w:rsidP="005C1B04">
      <w:pPr>
        <w:jc w:val="center"/>
        <w:rPr>
          <w:rFonts w:ascii="Aptos" w:eastAsia="Cambria" w:hAnsi="Aptos"/>
        </w:rPr>
      </w:pPr>
      <w:r w:rsidRPr="0059642E">
        <w:rPr>
          <w:rFonts w:ascii="Aptos" w:hAnsi="Aptos"/>
        </w:rPr>
        <w:t xml:space="preserve">Table A2: </w:t>
      </w:r>
      <w:r w:rsidRPr="0059642E">
        <w:rPr>
          <w:rFonts w:ascii="Aptos" w:eastAsia="Cambria" w:hAnsi="Aptos"/>
        </w:rPr>
        <w:t>Proportion Black, Troop Presence, and Black Officeholding–Weighted Fixed Effects</w:t>
      </w:r>
    </w:p>
    <w:p w14:paraId="46735A2A" w14:textId="77777777" w:rsidR="005C1B04" w:rsidRPr="006637D7" w:rsidRDefault="005C1B04" w:rsidP="005C1B04">
      <w:pPr>
        <w:rPr>
          <w:rFonts w:ascii="Aptos" w:eastAsia="Cambria" w:hAnsi="Aptos"/>
        </w:rPr>
      </w:pPr>
      <w:r w:rsidRPr="0059642E">
        <w:rPr>
          <w:rFonts w:ascii="Aptos" w:eastAsia="Cambria" w:hAnsi="Aptos"/>
        </w:rPr>
        <w:br/>
      </w:r>
      <w:r w:rsidRPr="0059642E">
        <w:rPr>
          <w:rFonts w:ascii="Aptos" w:hAnsi="Aptos"/>
        </w:rPr>
        <w:t xml:space="preserve">Table A2 presents the results of a weighted fixed effects model using the </w:t>
      </w:r>
      <w:proofErr w:type="spellStart"/>
      <w:r w:rsidRPr="0059642E">
        <w:rPr>
          <w:rFonts w:ascii="Aptos" w:hAnsi="Aptos"/>
        </w:rPr>
        <w:t>wfe</w:t>
      </w:r>
      <w:proofErr w:type="spellEnd"/>
      <w:r w:rsidRPr="0059642E">
        <w:rPr>
          <w:rFonts w:ascii="Aptos" w:hAnsi="Aptos"/>
        </w:rPr>
        <w:t xml:space="preserve"> package developed by Imai and Kim (2017). The modeling strategy is designed to address </w:t>
      </w:r>
      <w:proofErr w:type="spellStart"/>
      <w:r w:rsidRPr="0059642E">
        <w:rPr>
          <w:rFonts w:ascii="Aptos" w:hAnsi="Aptos"/>
        </w:rPr>
        <w:t>unobservables</w:t>
      </w:r>
      <w:proofErr w:type="spellEnd"/>
      <w:r w:rsidRPr="0059642E">
        <w:rPr>
          <w:rFonts w:ascii="Aptos" w:hAnsi="Aptos"/>
        </w:rPr>
        <w:t xml:space="preserve"> under the assumption that the treatment and outcome variables do not influence each other overtime. Ultimately, the results are substantively quite close and our arguments rely primarily on historical context and theory to establish causality, so we choose to present the standard fixed effects estimation without </w:t>
      </w:r>
      <w:proofErr w:type="spellStart"/>
      <w:r w:rsidRPr="0059642E">
        <w:rPr>
          <w:rFonts w:ascii="Aptos" w:hAnsi="Aptos"/>
        </w:rPr>
        <w:t>weighting</w:t>
      </w:r>
      <w:proofErr w:type="spellEnd"/>
      <w:r w:rsidRPr="0059642E">
        <w:rPr>
          <w:rFonts w:ascii="Aptos" w:hAnsi="Aptos"/>
        </w:rPr>
        <w:t xml:space="preserve"> for ease of interpretation. The </w:t>
      </w:r>
      <w:proofErr w:type="spellStart"/>
      <w:r w:rsidRPr="0059642E">
        <w:rPr>
          <w:rFonts w:ascii="Aptos" w:hAnsi="Aptos"/>
        </w:rPr>
        <w:t>wfe</w:t>
      </w:r>
      <w:proofErr w:type="spellEnd"/>
      <w:r w:rsidRPr="0059642E">
        <w:rPr>
          <w:rFonts w:ascii="Aptos" w:hAnsi="Aptos"/>
        </w:rPr>
        <w:t xml:space="preserve"> package also cannot accommodate a third fixed effect (state, in our case). </w:t>
      </w:r>
    </w:p>
    <w:p w14:paraId="5256CB2F" w14:textId="77777777" w:rsidR="005C1B04" w:rsidRPr="0059642E" w:rsidRDefault="005C1B04" w:rsidP="005C1B04">
      <w:pPr>
        <w:rPr>
          <w:rFonts w:ascii="Aptos" w:hAnsi="Aptos"/>
        </w:rPr>
      </w:pPr>
    </w:p>
    <w:p w14:paraId="66BDA051" w14:textId="77777777" w:rsidR="005C1B04" w:rsidRPr="0059642E" w:rsidRDefault="005C1B04" w:rsidP="005C1B04">
      <w:pPr>
        <w:rPr>
          <w:rFonts w:ascii="Aptos" w:hAnsi="Apto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23"/>
        <w:gridCol w:w="1868"/>
        <w:gridCol w:w="1304"/>
        <w:gridCol w:w="1393"/>
        <w:gridCol w:w="1672"/>
      </w:tblGrid>
      <w:tr w:rsidR="005C1B04" w:rsidRPr="0059642E" w14:paraId="737F356F" w14:textId="77777777" w:rsidTr="001B17F0">
        <w:trPr>
          <w:tblCellSpacing w:w="15" w:type="dxa"/>
          <w:jc w:val="center"/>
        </w:trPr>
        <w:tc>
          <w:tcPr>
            <w:tcW w:w="0" w:type="auto"/>
            <w:tcBorders>
              <w:top w:val="single" w:sz="4" w:space="0" w:color="auto"/>
            </w:tcBorders>
            <w:vAlign w:val="center"/>
            <w:hideMark/>
          </w:tcPr>
          <w:p w14:paraId="13BC1FE4" w14:textId="77777777" w:rsidR="005C1B04" w:rsidRPr="0059642E" w:rsidRDefault="005C1B04" w:rsidP="001B17F0">
            <w:pPr>
              <w:jc w:val="center"/>
              <w:rPr>
                <w:rFonts w:ascii="Aptos" w:hAnsi="Aptos"/>
              </w:rPr>
            </w:pPr>
          </w:p>
        </w:tc>
        <w:tc>
          <w:tcPr>
            <w:tcW w:w="0" w:type="auto"/>
            <w:gridSpan w:val="4"/>
            <w:tcBorders>
              <w:top w:val="single" w:sz="4" w:space="0" w:color="auto"/>
              <w:bottom w:val="single" w:sz="4" w:space="0" w:color="auto"/>
            </w:tcBorders>
            <w:vAlign w:val="center"/>
            <w:hideMark/>
          </w:tcPr>
          <w:p w14:paraId="332026DA" w14:textId="77777777" w:rsidR="005C1B04" w:rsidRPr="0059642E" w:rsidRDefault="005C1B04" w:rsidP="001B17F0">
            <w:pPr>
              <w:jc w:val="center"/>
              <w:rPr>
                <w:rFonts w:ascii="Aptos" w:hAnsi="Aptos"/>
              </w:rPr>
            </w:pPr>
            <w:r w:rsidRPr="0059642E">
              <w:rPr>
                <w:rStyle w:val="Emphasis"/>
                <w:rFonts w:ascii="Aptos" w:hAnsi="Aptos"/>
              </w:rPr>
              <w:t>Dependent variable:</w:t>
            </w:r>
          </w:p>
        </w:tc>
      </w:tr>
      <w:tr w:rsidR="005C1B04" w:rsidRPr="0059642E" w14:paraId="45958894" w14:textId="77777777" w:rsidTr="001B17F0">
        <w:trPr>
          <w:tblCellSpacing w:w="15" w:type="dxa"/>
          <w:jc w:val="center"/>
        </w:trPr>
        <w:tc>
          <w:tcPr>
            <w:tcW w:w="0" w:type="auto"/>
            <w:tcBorders>
              <w:bottom w:val="single" w:sz="4" w:space="0" w:color="auto"/>
            </w:tcBorders>
            <w:vAlign w:val="center"/>
            <w:hideMark/>
          </w:tcPr>
          <w:p w14:paraId="7231E506" w14:textId="77777777" w:rsidR="005C1B04" w:rsidRPr="0059642E" w:rsidRDefault="005C1B04" w:rsidP="001B17F0">
            <w:pPr>
              <w:jc w:val="center"/>
              <w:rPr>
                <w:rFonts w:ascii="Aptos" w:hAnsi="Aptos"/>
              </w:rPr>
            </w:pPr>
          </w:p>
        </w:tc>
        <w:tc>
          <w:tcPr>
            <w:tcW w:w="0" w:type="auto"/>
            <w:tcBorders>
              <w:bottom w:val="single" w:sz="4" w:space="0" w:color="auto"/>
            </w:tcBorders>
            <w:vAlign w:val="center"/>
            <w:hideMark/>
          </w:tcPr>
          <w:p w14:paraId="7F2C0133" w14:textId="77777777" w:rsidR="005C1B04" w:rsidRPr="0059642E" w:rsidRDefault="005C1B04" w:rsidP="001B17F0">
            <w:pPr>
              <w:jc w:val="center"/>
              <w:rPr>
                <w:rFonts w:ascii="Aptos" w:hAnsi="Aptos"/>
              </w:rPr>
            </w:pPr>
            <w:r w:rsidRPr="0059642E">
              <w:rPr>
                <w:rFonts w:ascii="Aptos" w:hAnsi="Aptos"/>
              </w:rPr>
              <w:t>Black Officeholders</w:t>
            </w:r>
          </w:p>
        </w:tc>
        <w:tc>
          <w:tcPr>
            <w:tcW w:w="0" w:type="auto"/>
            <w:tcBorders>
              <w:bottom w:val="single" w:sz="4" w:space="0" w:color="auto"/>
            </w:tcBorders>
            <w:vAlign w:val="center"/>
            <w:hideMark/>
          </w:tcPr>
          <w:p w14:paraId="563702A1" w14:textId="77777777" w:rsidR="005C1B04" w:rsidRPr="0059642E" w:rsidRDefault="005C1B04" w:rsidP="001B17F0">
            <w:pPr>
              <w:jc w:val="center"/>
              <w:rPr>
                <w:rFonts w:ascii="Aptos" w:hAnsi="Aptos"/>
              </w:rPr>
            </w:pPr>
            <w:r w:rsidRPr="0059642E">
              <w:rPr>
                <w:rFonts w:ascii="Aptos" w:hAnsi="Aptos"/>
              </w:rPr>
              <w:t>Local Official</w:t>
            </w:r>
          </w:p>
        </w:tc>
        <w:tc>
          <w:tcPr>
            <w:tcW w:w="0" w:type="auto"/>
            <w:tcBorders>
              <w:bottom w:val="single" w:sz="4" w:space="0" w:color="auto"/>
            </w:tcBorders>
            <w:vAlign w:val="center"/>
            <w:hideMark/>
          </w:tcPr>
          <w:p w14:paraId="176CB322" w14:textId="77777777" w:rsidR="005C1B04" w:rsidRPr="0059642E" w:rsidRDefault="005C1B04" w:rsidP="001B17F0">
            <w:pPr>
              <w:jc w:val="center"/>
              <w:rPr>
                <w:rFonts w:ascii="Aptos" w:hAnsi="Aptos"/>
              </w:rPr>
            </w:pPr>
            <w:r w:rsidRPr="0059642E">
              <w:rPr>
                <w:rFonts w:ascii="Aptos" w:hAnsi="Aptos"/>
              </w:rPr>
              <w:t>Police Official</w:t>
            </w:r>
          </w:p>
        </w:tc>
        <w:tc>
          <w:tcPr>
            <w:tcW w:w="0" w:type="auto"/>
            <w:tcBorders>
              <w:bottom w:val="single" w:sz="4" w:space="0" w:color="auto"/>
            </w:tcBorders>
            <w:vAlign w:val="center"/>
            <w:hideMark/>
          </w:tcPr>
          <w:p w14:paraId="4020CE42" w14:textId="77777777" w:rsidR="005C1B04" w:rsidRPr="0059642E" w:rsidRDefault="005C1B04" w:rsidP="001B17F0">
            <w:pPr>
              <w:jc w:val="center"/>
              <w:rPr>
                <w:rFonts w:ascii="Aptos" w:hAnsi="Aptos"/>
              </w:rPr>
            </w:pPr>
            <w:r w:rsidRPr="0059642E">
              <w:rPr>
                <w:rFonts w:ascii="Aptos" w:hAnsi="Aptos"/>
              </w:rPr>
              <w:t>Education Official</w:t>
            </w:r>
          </w:p>
        </w:tc>
      </w:tr>
      <w:tr w:rsidR="005C1B04" w:rsidRPr="0059642E" w14:paraId="38F4B07D" w14:textId="77777777" w:rsidTr="001B17F0">
        <w:trPr>
          <w:tblCellSpacing w:w="15" w:type="dxa"/>
          <w:jc w:val="center"/>
        </w:trPr>
        <w:tc>
          <w:tcPr>
            <w:tcW w:w="0" w:type="auto"/>
            <w:vAlign w:val="center"/>
            <w:hideMark/>
          </w:tcPr>
          <w:p w14:paraId="14A55E00" w14:textId="77777777" w:rsidR="005C1B04" w:rsidRPr="0059642E" w:rsidRDefault="005C1B04" w:rsidP="001B17F0">
            <w:pPr>
              <w:rPr>
                <w:rFonts w:ascii="Aptos" w:hAnsi="Aptos"/>
              </w:rPr>
            </w:pPr>
            <w:r w:rsidRPr="0059642E">
              <w:rPr>
                <w:rFonts w:ascii="Aptos" w:hAnsi="Aptos"/>
              </w:rPr>
              <w:t>Total Population (log)</w:t>
            </w:r>
          </w:p>
        </w:tc>
        <w:tc>
          <w:tcPr>
            <w:tcW w:w="0" w:type="auto"/>
            <w:vAlign w:val="center"/>
            <w:hideMark/>
          </w:tcPr>
          <w:p w14:paraId="2713DD60" w14:textId="77777777" w:rsidR="005C1B04" w:rsidRPr="0059642E" w:rsidRDefault="005C1B04" w:rsidP="001B17F0">
            <w:pPr>
              <w:jc w:val="center"/>
              <w:rPr>
                <w:rFonts w:ascii="Aptos" w:hAnsi="Aptos"/>
              </w:rPr>
            </w:pPr>
            <w:r w:rsidRPr="0059642E">
              <w:rPr>
                <w:rFonts w:ascii="Aptos" w:hAnsi="Aptos"/>
              </w:rPr>
              <w:t>0.062</w:t>
            </w:r>
            <w:r w:rsidRPr="0059642E">
              <w:rPr>
                <w:rFonts w:ascii="Aptos" w:hAnsi="Aptos"/>
                <w:vertAlign w:val="superscript"/>
              </w:rPr>
              <w:t>***</w:t>
            </w:r>
          </w:p>
        </w:tc>
        <w:tc>
          <w:tcPr>
            <w:tcW w:w="0" w:type="auto"/>
            <w:vAlign w:val="center"/>
            <w:hideMark/>
          </w:tcPr>
          <w:p w14:paraId="40206844" w14:textId="77777777" w:rsidR="005C1B04" w:rsidRPr="0059642E" w:rsidRDefault="005C1B04" w:rsidP="001B17F0">
            <w:pPr>
              <w:jc w:val="center"/>
              <w:rPr>
                <w:rFonts w:ascii="Aptos" w:hAnsi="Aptos"/>
              </w:rPr>
            </w:pPr>
            <w:r w:rsidRPr="0059642E">
              <w:rPr>
                <w:rFonts w:ascii="Aptos" w:hAnsi="Aptos"/>
              </w:rPr>
              <w:t>0.015</w:t>
            </w:r>
            <w:r w:rsidRPr="0059642E">
              <w:rPr>
                <w:rFonts w:ascii="Aptos" w:hAnsi="Aptos"/>
                <w:vertAlign w:val="superscript"/>
              </w:rPr>
              <w:t>***</w:t>
            </w:r>
          </w:p>
        </w:tc>
        <w:tc>
          <w:tcPr>
            <w:tcW w:w="0" w:type="auto"/>
            <w:vAlign w:val="center"/>
            <w:hideMark/>
          </w:tcPr>
          <w:p w14:paraId="364CE1FA" w14:textId="77777777" w:rsidR="005C1B04" w:rsidRPr="0059642E" w:rsidRDefault="005C1B04" w:rsidP="001B17F0">
            <w:pPr>
              <w:jc w:val="center"/>
              <w:rPr>
                <w:rFonts w:ascii="Aptos" w:hAnsi="Aptos"/>
              </w:rPr>
            </w:pPr>
            <w:r w:rsidRPr="0059642E">
              <w:rPr>
                <w:rFonts w:ascii="Aptos" w:hAnsi="Aptos"/>
              </w:rPr>
              <w:t>0.005</w:t>
            </w:r>
            <w:r w:rsidRPr="0059642E">
              <w:rPr>
                <w:rFonts w:ascii="Aptos" w:hAnsi="Aptos"/>
                <w:vertAlign w:val="superscript"/>
              </w:rPr>
              <w:t>***</w:t>
            </w:r>
          </w:p>
        </w:tc>
        <w:tc>
          <w:tcPr>
            <w:tcW w:w="0" w:type="auto"/>
            <w:vAlign w:val="center"/>
            <w:hideMark/>
          </w:tcPr>
          <w:p w14:paraId="3E861587" w14:textId="77777777" w:rsidR="005C1B04" w:rsidRPr="0059642E" w:rsidRDefault="005C1B04" w:rsidP="001B17F0">
            <w:pPr>
              <w:jc w:val="center"/>
              <w:rPr>
                <w:rFonts w:ascii="Aptos" w:hAnsi="Aptos"/>
              </w:rPr>
            </w:pPr>
            <w:r w:rsidRPr="0059642E">
              <w:rPr>
                <w:rFonts w:ascii="Aptos" w:hAnsi="Aptos"/>
              </w:rPr>
              <w:t>0.001</w:t>
            </w:r>
          </w:p>
        </w:tc>
      </w:tr>
      <w:tr w:rsidR="005C1B04" w:rsidRPr="0059642E" w14:paraId="08146033" w14:textId="77777777" w:rsidTr="001B17F0">
        <w:trPr>
          <w:tblCellSpacing w:w="15" w:type="dxa"/>
          <w:jc w:val="center"/>
        </w:trPr>
        <w:tc>
          <w:tcPr>
            <w:tcW w:w="0" w:type="auto"/>
            <w:vAlign w:val="center"/>
            <w:hideMark/>
          </w:tcPr>
          <w:p w14:paraId="1E237A16" w14:textId="77777777" w:rsidR="005C1B04" w:rsidRPr="0059642E" w:rsidRDefault="005C1B04" w:rsidP="001B17F0">
            <w:pPr>
              <w:jc w:val="center"/>
              <w:rPr>
                <w:rFonts w:ascii="Aptos" w:hAnsi="Aptos"/>
              </w:rPr>
            </w:pPr>
          </w:p>
        </w:tc>
        <w:tc>
          <w:tcPr>
            <w:tcW w:w="0" w:type="auto"/>
            <w:vAlign w:val="center"/>
            <w:hideMark/>
          </w:tcPr>
          <w:p w14:paraId="520F6D31" w14:textId="77777777" w:rsidR="005C1B04" w:rsidRPr="0059642E" w:rsidRDefault="005C1B04" w:rsidP="001B17F0">
            <w:pPr>
              <w:jc w:val="center"/>
              <w:rPr>
                <w:rFonts w:ascii="Aptos" w:hAnsi="Aptos"/>
              </w:rPr>
            </w:pPr>
            <w:r w:rsidRPr="0059642E">
              <w:rPr>
                <w:rFonts w:ascii="Aptos" w:hAnsi="Aptos"/>
              </w:rPr>
              <w:t>(0.008)</w:t>
            </w:r>
          </w:p>
        </w:tc>
        <w:tc>
          <w:tcPr>
            <w:tcW w:w="0" w:type="auto"/>
            <w:vAlign w:val="center"/>
            <w:hideMark/>
          </w:tcPr>
          <w:p w14:paraId="34DCCA6B" w14:textId="77777777" w:rsidR="005C1B04" w:rsidRPr="0059642E" w:rsidRDefault="005C1B04" w:rsidP="001B17F0">
            <w:pPr>
              <w:jc w:val="center"/>
              <w:rPr>
                <w:rFonts w:ascii="Aptos" w:hAnsi="Aptos"/>
              </w:rPr>
            </w:pPr>
            <w:r w:rsidRPr="0059642E">
              <w:rPr>
                <w:rFonts w:ascii="Aptos" w:hAnsi="Aptos"/>
              </w:rPr>
              <w:t>(0.003)</w:t>
            </w:r>
          </w:p>
        </w:tc>
        <w:tc>
          <w:tcPr>
            <w:tcW w:w="0" w:type="auto"/>
            <w:vAlign w:val="center"/>
            <w:hideMark/>
          </w:tcPr>
          <w:p w14:paraId="154E27A4" w14:textId="77777777" w:rsidR="005C1B04" w:rsidRPr="0059642E" w:rsidRDefault="005C1B04" w:rsidP="001B17F0">
            <w:pPr>
              <w:jc w:val="center"/>
              <w:rPr>
                <w:rFonts w:ascii="Aptos" w:hAnsi="Aptos"/>
              </w:rPr>
            </w:pPr>
            <w:r w:rsidRPr="0059642E">
              <w:rPr>
                <w:rFonts w:ascii="Aptos" w:hAnsi="Aptos"/>
              </w:rPr>
              <w:t>(0.001)</w:t>
            </w:r>
          </w:p>
        </w:tc>
        <w:tc>
          <w:tcPr>
            <w:tcW w:w="0" w:type="auto"/>
            <w:vAlign w:val="center"/>
            <w:hideMark/>
          </w:tcPr>
          <w:p w14:paraId="72537DF7" w14:textId="77777777" w:rsidR="005C1B04" w:rsidRPr="0059642E" w:rsidRDefault="005C1B04" w:rsidP="001B17F0">
            <w:pPr>
              <w:jc w:val="center"/>
              <w:rPr>
                <w:rFonts w:ascii="Aptos" w:hAnsi="Aptos"/>
              </w:rPr>
            </w:pPr>
            <w:r w:rsidRPr="0059642E">
              <w:rPr>
                <w:rFonts w:ascii="Aptos" w:hAnsi="Aptos"/>
              </w:rPr>
              <w:t>(0.001)</w:t>
            </w:r>
          </w:p>
        </w:tc>
      </w:tr>
      <w:tr w:rsidR="005C1B04" w:rsidRPr="0059642E" w14:paraId="1563EE21" w14:textId="77777777" w:rsidTr="001B17F0">
        <w:trPr>
          <w:tblCellSpacing w:w="15" w:type="dxa"/>
          <w:jc w:val="center"/>
        </w:trPr>
        <w:tc>
          <w:tcPr>
            <w:tcW w:w="0" w:type="auto"/>
            <w:vAlign w:val="center"/>
            <w:hideMark/>
          </w:tcPr>
          <w:p w14:paraId="10BB348F" w14:textId="77777777" w:rsidR="005C1B04" w:rsidRPr="0059642E" w:rsidRDefault="005C1B04" w:rsidP="001B17F0">
            <w:pPr>
              <w:rPr>
                <w:rFonts w:ascii="Aptos" w:hAnsi="Aptos"/>
              </w:rPr>
            </w:pPr>
            <w:r w:rsidRPr="0059642E">
              <w:rPr>
                <w:rFonts w:ascii="Aptos" w:hAnsi="Aptos"/>
              </w:rPr>
              <w:t>Troops Present Buffer</w:t>
            </w:r>
          </w:p>
        </w:tc>
        <w:tc>
          <w:tcPr>
            <w:tcW w:w="0" w:type="auto"/>
            <w:vAlign w:val="center"/>
            <w:hideMark/>
          </w:tcPr>
          <w:p w14:paraId="78DC15FB" w14:textId="77777777" w:rsidR="005C1B04" w:rsidRPr="0059642E" w:rsidRDefault="005C1B04" w:rsidP="001B17F0">
            <w:pPr>
              <w:jc w:val="center"/>
              <w:rPr>
                <w:rFonts w:ascii="Aptos" w:hAnsi="Aptos"/>
              </w:rPr>
            </w:pPr>
            <w:r w:rsidRPr="0059642E">
              <w:rPr>
                <w:rFonts w:ascii="Aptos" w:hAnsi="Aptos"/>
              </w:rPr>
              <w:t>-0.820</w:t>
            </w:r>
            <w:r w:rsidRPr="0059642E">
              <w:rPr>
                <w:rFonts w:ascii="Aptos" w:hAnsi="Aptos"/>
                <w:vertAlign w:val="superscript"/>
              </w:rPr>
              <w:t>***</w:t>
            </w:r>
          </w:p>
        </w:tc>
        <w:tc>
          <w:tcPr>
            <w:tcW w:w="0" w:type="auto"/>
            <w:vAlign w:val="center"/>
            <w:hideMark/>
          </w:tcPr>
          <w:p w14:paraId="2E443BB1" w14:textId="77777777" w:rsidR="005C1B04" w:rsidRPr="0059642E" w:rsidRDefault="005C1B04" w:rsidP="001B17F0">
            <w:pPr>
              <w:jc w:val="center"/>
              <w:rPr>
                <w:rFonts w:ascii="Aptos" w:hAnsi="Aptos"/>
              </w:rPr>
            </w:pPr>
          </w:p>
        </w:tc>
        <w:tc>
          <w:tcPr>
            <w:tcW w:w="0" w:type="auto"/>
            <w:vAlign w:val="center"/>
            <w:hideMark/>
          </w:tcPr>
          <w:p w14:paraId="0AB2B25F" w14:textId="77777777" w:rsidR="005C1B04" w:rsidRPr="0059642E" w:rsidRDefault="005C1B04" w:rsidP="001B17F0">
            <w:pPr>
              <w:jc w:val="center"/>
              <w:rPr>
                <w:rFonts w:ascii="Aptos" w:hAnsi="Aptos"/>
              </w:rPr>
            </w:pPr>
          </w:p>
        </w:tc>
        <w:tc>
          <w:tcPr>
            <w:tcW w:w="0" w:type="auto"/>
            <w:vAlign w:val="center"/>
            <w:hideMark/>
          </w:tcPr>
          <w:p w14:paraId="04719B6A" w14:textId="77777777" w:rsidR="005C1B04" w:rsidRPr="0059642E" w:rsidRDefault="005C1B04" w:rsidP="001B17F0">
            <w:pPr>
              <w:jc w:val="center"/>
              <w:rPr>
                <w:rFonts w:ascii="Aptos" w:hAnsi="Aptos"/>
              </w:rPr>
            </w:pPr>
          </w:p>
        </w:tc>
      </w:tr>
      <w:tr w:rsidR="005C1B04" w:rsidRPr="0059642E" w14:paraId="5B70B7B3" w14:textId="77777777" w:rsidTr="001B17F0">
        <w:trPr>
          <w:tblCellSpacing w:w="15" w:type="dxa"/>
          <w:jc w:val="center"/>
        </w:trPr>
        <w:tc>
          <w:tcPr>
            <w:tcW w:w="0" w:type="auto"/>
            <w:vAlign w:val="center"/>
            <w:hideMark/>
          </w:tcPr>
          <w:p w14:paraId="35B31971" w14:textId="77777777" w:rsidR="005C1B04" w:rsidRPr="0059642E" w:rsidRDefault="005C1B04" w:rsidP="001B17F0">
            <w:pPr>
              <w:jc w:val="center"/>
              <w:rPr>
                <w:rFonts w:ascii="Aptos" w:hAnsi="Aptos"/>
              </w:rPr>
            </w:pPr>
          </w:p>
        </w:tc>
        <w:tc>
          <w:tcPr>
            <w:tcW w:w="0" w:type="auto"/>
            <w:vAlign w:val="center"/>
            <w:hideMark/>
          </w:tcPr>
          <w:p w14:paraId="32E3D965" w14:textId="77777777" w:rsidR="005C1B04" w:rsidRPr="0059642E" w:rsidRDefault="005C1B04" w:rsidP="001B17F0">
            <w:pPr>
              <w:jc w:val="center"/>
              <w:rPr>
                <w:rFonts w:ascii="Aptos" w:hAnsi="Aptos"/>
              </w:rPr>
            </w:pPr>
            <w:r w:rsidRPr="0059642E">
              <w:rPr>
                <w:rFonts w:ascii="Aptos" w:hAnsi="Aptos"/>
              </w:rPr>
              <w:t>(0.029)</w:t>
            </w:r>
          </w:p>
        </w:tc>
        <w:tc>
          <w:tcPr>
            <w:tcW w:w="0" w:type="auto"/>
            <w:vAlign w:val="center"/>
            <w:hideMark/>
          </w:tcPr>
          <w:p w14:paraId="6A17CD42" w14:textId="77777777" w:rsidR="005C1B04" w:rsidRPr="0059642E" w:rsidRDefault="005C1B04" w:rsidP="001B17F0">
            <w:pPr>
              <w:jc w:val="center"/>
              <w:rPr>
                <w:rFonts w:ascii="Aptos" w:hAnsi="Aptos"/>
              </w:rPr>
            </w:pPr>
          </w:p>
        </w:tc>
        <w:tc>
          <w:tcPr>
            <w:tcW w:w="0" w:type="auto"/>
            <w:vAlign w:val="center"/>
            <w:hideMark/>
          </w:tcPr>
          <w:p w14:paraId="2E2A4773" w14:textId="77777777" w:rsidR="005C1B04" w:rsidRPr="0059642E" w:rsidRDefault="005C1B04" w:rsidP="001B17F0">
            <w:pPr>
              <w:jc w:val="center"/>
              <w:rPr>
                <w:rFonts w:ascii="Aptos" w:hAnsi="Aptos"/>
              </w:rPr>
            </w:pPr>
          </w:p>
        </w:tc>
        <w:tc>
          <w:tcPr>
            <w:tcW w:w="0" w:type="auto"/>
            <w:vAlign w:val="center"/>
            <w:hideMark/>
          </w:tcPr>
          <w:p w14:paraId="2703E4E4" w14:textId="77777777" w:rsidR="005C1B04" w:rsidRPr="0059642E" w:rsidRDefault="005C1B04" w:rsidP="001B17F0">
            <w:pPr>
              <w:jc w:val="center"/>
              <w:rPr>
                <w:rFonts w:ascii="Aptos" w:hAnsi="Aptos"/>
              </w:rPr>
            </w:pPr>
          </w:p>
        </w:tc>
      </w:tr>
      <w:tr w:rsidR="005C1B04" w:rsidRPr="0059642E" w14:paraId="130FDCFD" w14:textId="77777777" w:rsidTr="001B17F0">
        <w:trPr>
          <w:tblCellSpacing w:w="15" w:type="dxa"/>
          <w:jc w:val="center"/>
        </w:trPr>
        <w:tc>
          <w:tcPr>
            <w:tcW w:w="0" w:type="auto"/>
            <w:vAlign w:val="center"/>
            <w:hideMark/>
          </w:tcPr>
          <w:p w14:paraId="0E4422B3" w14:textId="77777777" w:rsidR="005C1B04" w:rsidRPr="0059642E" w:rsidRDefault="005C1B04" w:rsidP="001B17F0">
            <w:pPr>
              <w:rPr>
                <w:rFonts w:ascii="Aptos" w:hAnsi="Aptos"/>
              </w:rPr>
            </w:pPr>
            <w:r w:rsidRPr="0059642E">
              <w:rPr>
                <w:rFonts w:ascii="Aptos" w:hAnsi="Aptos"/>
              </w:rPr>
              <w:t>Troops Present</w:t>
            </w:r>
          </w:p>
        </w:tc>
        <w:tc>
          <w:tcPr>
            <w:tcW w:w="0" w:type="auto"/>
            <w:vAlign w:val="center"/>
            <w:hideMark/>
          </w:tcPr>
          <w:p w14:paraId="66F3EA3E" w14:textId="77777777" w:rsidR="005C1B04" w:rsidRPr="0059642E" w:rsidRDefault="005C1B04" w:rsidP="001B17F0">
            <w:pPr>
              <w:rPr>
                <w:rFonts w:ascii="Aptos" w:hAnsi="Aptos"/>
              </w:rPr>
            </w:pPr>
          </w:p>
        </w:tc>
        <w:tc>
          <w:tcPr>
            <w:tcW w:w="0" w:type="auto"/>
            <w:vAlign w:val="center"/>
            <w:hideMark/>
          </w:tcPr>
          <w:p w14:paraId="366E35B9" w14:textId="77777777" w:rsidR="005C1B04" w:rsidRPr="0059642E" w:rsidRDefault="005C1B04" w:rsidP="001B17F0">
            <w:pPr>
              <w:jc w:val="center"/>
              <w:rPr>
                <w:rFonts w:ascii="Aptos" w:hAnsi="Aptos"/>
              </w:rPr>
            </w:pPr>
            <w:r w:rsidRPr="0059642E">
              <w:rPr>
                <w:rFonts w:ascii="Aptos" w:hAnsi="Aptos"/>
              </w:rPr>
              <w:t>-0.095</w:t>
            </w:r>
            <w:r w:rsidRPr="0059642E">
              <w:rPr>
                <w:rFonts w:ascii="Aptos" w:hAnsi="Aptos"/>
                <w:vertAlign w:val="superscript"/>
              </w:rPr>
              <w:t>***</w:t>
            </w:r>
          </w:p>
        </w:tc>
        <w:tc>
          <w:tcPr>
            <w:tcW w:w="0" w:type="auto"/>
            <w:vAlign w:val="center"/>
            <w:hideMark/>
          </w:tcPr>
          <w:p w14:paraId="3D0FD4F2" w14:textId="77777777" w:rsidR="005C1B04" w:rsidRPr="0059642E" w:rsidRDefault="005C1B04" w:rsidP="001B17F0">
            <w:pPr>
              <w:jc w:val="center"/>
              <w:rPr>
                <w:rFonts w:ascii="Aptos" w:hAnsi="Aptos"/>
              </w:rPr>
            </w:pPr>
            <w:r w:rsidRPr="0059642E">
              <w:rPr>
                <w:rFonts w:ascii="Aptos" w:hAnsi="Aptos"/>
              </w:rPr>
              <w:t>-0.030</w:t>
            </w:r>
            <w:r w:rsidRPr="0059642E">
              <w:rPr>
                <w:rFonts w:ascii="Aptos" w:hAnsi="Aptos"/>
                <w:vertAlign w:val="superscript"/>
              </w:rPr>
              <w:t>**</w:t>
            </w:r>
          </w:p>
        </w:tc>
        <w:tc>
          <w:tcPr>
            <w:tcW w:w="0" w:type="auto"/>
            <w:vAlign w:val="center"/>
            <w:hideMark/>
          </w:tcPr>
          <w:p w14:paraId="2369207B" w14:textId="77777777" w:rsidR="005C1B04" w:rsidRPr="0059642E" w:rsidRDefault="005C1B04" w:rsidP="001B17F0">
            <w:pPr>
              <w:jc w:val="center"/>
              <w:rPr>
                <w:rFonts w:ascii="Aptos" w:hAnsi="Aptos"/>
              </w:rPr>
            </w:pPr>
            <w:r w:rsidRPr="0059642E">
              <w:rPr>
                <w:rFonts w:ascii="Aptos" w:hAnsi="Aptos"/>
              </w:rPr>
              <w:t>-0.040</w:t>
            </w:r>
            <w:r w:rsidRPr="0059642E">
              <w:rPr>
                <w:rFonts w:ascii="Aptos" w:hAnsi="Aptos"/>
                <w:vertAlign w:val="superscript"/>
              </w:rPr>
              <w:t>***</w:t>
            </w:r>
          </w:p>
        </w:tc>
      </w:tr>
      <w:tr w:rsidR="005C1B04" w:rsidRPr="0059642E" w14:paraId="0070058D" w14:textId="77777777" w:rsidTr="001B17F0">
        <w:trPr>
          <w:tblCellSpacing w:w="15" w:type="dxa"/>
          <w:jc w:val="center"/>
        </w:trPr>
        <w:tc>
          <w:tcPr>
            <w:tcW w:w="0" w:type="auto"/>
            <w:vAlign w:val="center"/>
            <w:hideMark/>
          </w:tcPr>
          <w:p w14:paraId="629D8244" w14:textId="77777777" w:rsidR="005C1B04" w:rsidRPr="0059642E" w:rsidRDefault="005C1B04" w:rsidP="001B17F0">
            <w:pPr>
              <w:jc w:val="center"/>
              <w:rPr>
                <w:rFonts w:ascii="Aptos" w:hAnsi="Aptos"/>
              </w:rPr>
            </w:pPr>
          </w:p>
        </w:tc>
        <w:tc>
          <w:tcPr>
            <w:tcW w:w="0" w:type="auto"/>
            <w:vAlign w:val="center"/>
            <w:hideMark/>
          </w:tcPr>
          <w:p w14:paraId="4F9B58EC" w14:textId="77777777" w:rsidR="005C1B04" w:rsidRPr="0059642E" w:rsidRDefault="005C1B04" w:rsidP="001B17F0">
            <w:pPr>
              <w:rPr>
                <w:rFonts w:ascii="Aptos" w:hAnsi="Aptos"/>
              </w:rPr>
            </w:pPr>
          </w:p>
        </w:tc>
        <w:tc>
          <w:tcPr>
            <w:tcW w:w="0" w:type="auto"/>
            <w:vAlign w:val="center"/>
            <w:hideMark/>
          </w:tcPr>
          <w:p w14:paraId="15AF36FF" w14:textId="77777777" w:rsidR="005C1B04" w:rsidRPr="0059642E" w:rsidRDefault="005C1B04" w:rsidP="001B17F0">
            <w:pPr>
              <w:jc w:val="center"/>
              <w:rPr>
                <w:rFonts w:ascii="Aptos" w:hAnsi="Aptos"/>
              </w:rPr>
            </w:pPr>
            <w:r w:rsidRPr="0059642E">
              <w:rPr>
                <w:rFonts w:ascii="Aptos" w:hAnsi="Aptos"/>
              </w:rPr>
              <w:t>(0.023)</w:t>
            </w:r>
          </w:p>
        </w:tc>
        <w:tc>
          <w:tcPr>
            <w:tcW w:w="0" w:type="auto"/>
            <w:vAlign w:val="center"/>
            <w:hideMark/>
          </w:tcPr>
          <w:p w14:paraId="7DDD7F44" w14:textId="77777777" w:rsidR="005C1B04" w:rsidRPr="0059642E" w:rsidRDefault="005C1B04" w:rsidP="001B17F0">
            <w:pPr>
              <w:jc w:val="center"/>
              <w:rPr>
                <w:rFonts w:ascii="Aptos" w:hAnsi="Aptos"/>
              </w:rPr>
            </w:pPr>
            <w:r w:rsidRPr="0059642E">
              <w:rPr>
                <w:rFonts w:ascii="Aptos" w:hAnsi="Aptos"/>
              </w:rPr>
              <w:t>(0.012)</w:t>
            </w:r>
          </w:p>
        </w:tc>
        <w:tc>
          <w:tcPr>
            <w:tcW w:w="0" w:type="auto"/>
            <w:vAlign w:val="center"/>
            <w:hideMark/>
          </w:tcPr>
          <w:p w14:paraId="35686178" w14:textId="77777777" w:rsidR="005C1B04" w:rsidRPr="0059642E" w:rsidRDefault="005C1B04" w:rsidP="001B17F0">
            <w:pPr>
              <w:jc w:val="center"/>
              <w:rPr>
                <w:rFonts w:ascii="Aptos" w:hAnsi="Aptos"/>
              </w:rPr>
            </w:pPr>
            <w:r w:rsidRPr="0059642E">
              <w:rPr>
                <w:rFonts w:ascii="Aptos" w:hAnsi="Aptos"/>
              </w:rPr>
              <w:t>(0.008)</w:t>
            </w:r>
          </w:p>
        </w:tc>
      </w:tr>
      <w:tr w:rsidR="005C1B04" w:rsidRPr="0059642E" w14:paraId="1414D98C" w14:textId="77777777" w:rsidTr="001B17F0">
        <w:trPr>
          <w:tblCellSpacing w:w="15" w:type="dxa"/>
          <w:jc w:val="center"/>
        </w:trPr>
        <w:tc>
          <w:tcPr>
            <w:tcW w:w="0" w:type="auto"/>
            <w:vAlign w:val="center"/>
            <w:hideMark/>
          </w:tcPr>
          <w:p w14:paraId="6491943D" w14:textId="77777777" w:rsidR="005C1B04" w:rsidRPr="0059642E" w:rsidRDefault="005C1B04" w:rsidP="001B17F0">
            <w:pPr>
              <w:rPr>
                <w:rFonts w:ascii="Aptos" w:hAnsi="Aptos"/>
              </w:rPr>
            </w:pPr>
            <w:r w:rsidRPr="0059642E">
              <w:rPr>
                <w:rFonts w:ascii="Aptos" w:hAnsi="Aptos"/>
              </w:rPr>
              <w:t>Proportion Black</w:t>
            </w:r>
          </w:p>
        </w:tc>
        <w:tc>
          <w:tcPr>
            <w:tcW w:w="0" w:type="auto"/>
            <w:vAlign w:val="center"/>
            <w:hideMark/>
          </w:tcPr>
          <w:p w14:paraId="3FF0D3D5" w14:textId="77777777" w:rsidR="005C1B04" w:rsidRPr="0059642E" w:rsidRDefault="005C1B04" w:rsidP="001B17F0">
            <w:pPr>
              <w:jc w:val="center"/>
              <w:rPr>
                <w:rFonts w:ascii="Aptos" w:hAnsi="Aptos"/>
              </w:rPr>
            </w:pPr>
            <w:r w:rsidRPr="0059642E">
              <w:rPr>
                <w:rFonts w:ascii="Aptos" w:hAnsi="Aptos"/>
              </w:rPr>
              <w:t>0.100</w:t>
            </w:r>
            <w:r w:rsidRPr="0059642E">
              <w:rPr>
                <w:rFonts w:ascii="Aptos" w:hAnsi="Aptos"/>
                <w:vertAlign w:val="superscript"/>
              </w:rPr>
              <w:t>**</w:t>
            </w:r>
          </w:p>
        </w:tc>
        <w:tc>
          <w:tcPr>
            <w:tcW w:w="0" w:type="auto"/>
            <w:vAlign w:val="center"/>
            <w:hideMark/>
          </w:tcPr>
          <w:p w14:paraId="14FB785C" w14:textId="77777777" w:rsidR="005C1B04" w:rsidRPr="0059642E" w:rsidRDefault="005C1B04" w:rsidP="001B17F0">
            <w:pPr>
              <w:jc w:val="center"/>
              <w:rPr>
                <w:rFonts w:ascii="Aptos" w:hAnsi="Aptos"/>
              </w:rPr>
            </w:pPr>
            <w:r w:rsidRPr="0059642E">
              <w:rPr>
                <w:rFonts w:ascii="Aptos" w:hAnsi="Aptos"/>
              </w:rPr>
              <w:t>0.079</w:t>
            </w:r>
            <w:r w:rsidRPr="0059642E">
              <w:rPr>
                <w:rFonts w:ascii="Aptos" w:hAnsi="Aptos"/>
                <w:vertAlign w:val="superscript"/>
              </w:rPr>
              <w:t>***</w:t>
            </w:r>
          </w:p>
        </w:tc>
        <w:tc>
          <w:tcPr>
            <w:tcW w:w="0" w:type="auto"/>
            <w:vAlign w:val="center"/>
            <w:hideMark/>
          </w:tcPr>
          <w:p w14:paraId="0E451D11" w14:textId="77777777" w:rsidR="005C1B04" w:rsidRPr="0059642E" w:rsidRDefault="005C1B04" w:rsidP="001B17F0">
            <w:pPr>
              <w:jc w:val="center"/>
              <w:rPr>
                <w:rFonts w:ascii="Aptos" w:hAnsi="Aptos"/>
              </w:rPr>
            </w:pPr>
            <w:r w:rsidRPr="0059642E">
              <w:rPr>
                <w:rFonts w:ascii="Aptos" w:hAnsi="Aptos"/>
              </w:rPr>
              <w:t>0.035</w:t>
            </w:r>
            <w:r w:rsidRPr="0059642E">
              <w:rPr>
                <w:rFonts w:ascii="Aptos" w:hAnsi="Aptos"/>
                <w:vertAlign w:val="superscript"/>
              </w:rPr>
              <w:t>***</w:t>
            </w:r>
          </w:p>
        </w:tc>
        <w:tc>
          <w:tcPr>
            <w:tcW w:w="0" w:type="auto"/>
            <w:vAlign w:val="center"/>
            <w:hideMark/>
          </w:tcPr>
          <w:p w14:paraId="0C78DF22" w14:textId="77777777" w:rsidR="005C1B04" w:rsidRPr="0059642E" w:rsidRDefault="005C1B04" w:rsidP="001B17F0">
            <w:pPr>
              <w:jc w:val="center"/>
              <w:rPr>
                <w:rFonts w:ascii="Aptos" w:hAnsi="Aptos"/>
              </w:rPr>
            </w:pPr>
            <w:r w:rsidRPr="0059642E">
              <w:rPr>
                <w:rFonts w:ascii="Aptos" w:hAnsi="Aptos"/>
              </w:rPr>
              <w:t>0.029</w:t>
            </w:r>
            <w:r w:rsidRPr="0059642E">
              <w:rPr>
                <w:rFonts w:ascii="Aptos" w:hAnsi="Aptos"/>
                <w:vertAlign w:val="superscript"/>
              </w:rPr>
              <w:t>***</w:t>
            </w:r>
          </w:p>
        </w:tc>
      </w:tr>
      <w:tr w:rsidR="005C1B04" w:rsidRPr="0059642E" w14:paraId="2EA2D10A" w14:textId="77777777" w:rsidTr="001B17F0">
        <w:trPr>
          <w:tblCellSpacing w:w="15" w:type="dxa"/>
          <w:jc w:val="center"/>
        </w:trPr>
        <w:tc>
          <w:tcPr>
            <w:tcW w:w="0" w:type="auto"/>
            <w:vAlign w:val="center"/>
            <w:hideMark/>
          </w:tcPr>
          <w:p w14:paraId="7EEA7A31" w14:textId="77777777" w:rsidR="005C1B04" w:rsidRPr="0059642E" w:rsidRDefault="005C1B04" w:rsidP="001B17F0">
            <w:pPr>
              <w:jc w:val="center"/>
              <w:rPr>
                <w:rFonts w:ascii="Aptos" w:hAnsi="Aptos"/>
              </w:rPr>
            </w:pPr>
          </w:p>
        </w:tc>
        <w:tc>
          <w:tcPr>
            <w:tcW w:w="0" w:type="auto"/>
            <w:vAlign w:val="center"/>
            <w:hideMark/>
          </w:tcPr>
          <w:p w14:paraId="045E9BB2" w14:textId="77777777" w:rsidR="005C1B04" w:rsidRPr="0059642E" w:rsidRDefault="005C1B04" w:rsidP="001B17F0">
            <w:pPr>
              <w:jc w:val="center"/>
              <w:rPr>
                <w:rFonts w:ascii="Aptos" w:hAnsi="Aptos"/>
              </w:rPr>
            </w:pPr>
            <w:r w:rsidRPr="0059642E">
              <w:rPr>
                <w:rFonts w:ascii="Aptos" w:hAnsi="Aptos"/>
              </w:rPr>
              <w:t>(0.051)</w:t>
            </w:r>
          </w:p>
        </w:tc>
        <w:tc>
          <w:tcPr>
            <w:tcW w:w="0" w:type="auto"/>
            <w:vAlign w:val="center"/>
            <w:hideMark/>
          </w:tcPr>
          <w:p w14:paraId="3C87B2BD" w14:textId="77777777" w:rsidR="005C1B04" w:rsidRPr="0059642E" w:rsidRDefault="005C1B04" w:rsidP="001B17F0">
            <w:pPr>
              <w:jc w:val="center"/>
              <w:rPr>
                <w:rFonts w:ascii="Aptos" w:hAnsi="Aptos"/>
              </w:rPr>
            </w:pPr>
            <w:r w:rsidRPr="0059642E">
              <w:rPr>
                <w:rFonts w:ascii="Aptos" w:hAnsi="Aptos"/>
              </w:rPr>
              <w:t>(0.015)</w:t>
            </w:r>
          </w:p>
        </w:tc>
        <w:tc>
          <w:tcPr>
            <w:tcW w:w="0" w:type="auto"/>
            <w:vAlign w:val="center"/>
            <w:hideMark/>
          </w:tcPr>
          <w:p w14:paraId="3CE0C38B" w14:textId="77777777" w:rsidR="005C1B04" w:rsidRPr="0059642E" w:rsidRDefault="005C1B04" w:rsidP="001B17F0">
            <w:pPr>
              <w:jc w:val="center"/>
              <w:rPr>
                <w:rFonts w:ascii="Aptos" w:hAnsi="Aptos"/>
              </w:rPr>
            </w:pPr>
            <w:r w:rsidRPr="0059642E">
              <w:rPr>
                <w:rFonts w:ascii="Aptos" w:hAnsi="Aptos"/>
              </w:rPr>
              <w:t>(0.008)</w:t>
            </w:r>
          </w:p>
        </w:tc>
        <w:tc>
          <w:tcPr>
            <w:tcW w:w="0" w:type="auto"/>
            <w:vAlign w:val="center"/>
            <w:hideMark/>
          </w:tcPr>
          <w:p w14:paraId="15BA7EE5" w14:textId="77777777" w:rsidR="005C1B04" w:rsidRPr="0059642E" w:rsidRDefault="005C1B04" w:rsidP="001B17F0">
            <w:pPr>
              <w:jc w:val="center"/>
              <w:rPr>
                <w:rFonts w:ascii="Aptos" w:hAnsi="Aptos"/>
              </w:rPr>
            </w:pPr>
            <w:r w:rsidRPr="0059642E">
              <w:rPr>
                <w:rFonts w:ascii="Aptos" w:hAnsi="Aptos"/>
              </w:rPr>
              <w:t>(0.005)</w:t>
            </w:r>
          </w:p>
        </w:tc>
      </w:tr>
      <w:tr w:rsidR="005C1B04" w:rsidRPr="0059642E" w14:paraId="0E89FCE6" w14:textId="77777777" w:rsidTr="001B17F0">
        <w:trPr>
          <w:tblCellSpacing w:w="15" w:type="dxa"/>
          <w:jc w:val="center"/>
        </w:trPr>
        <w:tc>
          <w:tcPr>
            <w:tcW w:w="0" w:type="auto"/>
            <w:vAlign w:val="center"/>
            <w:hideMark/>
          </w:tcPr>
          <w:p w14:paraId="373A28CD" w14:textId="77777777" w:rsidR="005C1B04" w:rsidRPr="0059642E" w:rsidRDefault="005C1B04" w:rsidP="001B17F0">
            <w:pPr>
              <w:rPr>
                <w:rFonts w:ascii="Aptos" w:hAnsi="Aptos"/>
              </w:rPr>
            </w:pPr>
            <w:r w:rsidRPr="0059642E">
              <w:rPr>
                <w:rFonts w:ascii="Aptos" w:hAnsi="Aptos"/>
              </w:rPr>
              <w:t>Troop Present Buffer * Proportion Black</w:t>
            </w:r>
          </w:p>
        </w:tc>
        <w:tc>
          <w:tcPr>
            <w:tcW w:w="0" w:type="auto"/>
            <w:vAlign w:val="center"/>
            <w:hideMark/>
          </w:tcPr>
          <w:p w14:paraId="4D3C14D7" w14:textId="77777777" w:rsidR="005C1B04" w:rsidRPr="0059642E" w:rsidRDefault="005C1B04" w:rsidP="001B17F0">
            <w:pPr>
              <w:jc w:val="center"/>
              <w:rPr>
                <w:rFonts w:ascii="Aptos" w:hAnsi="Aptos"/>
                <w:vertAlign w:val="superscript"/>
              </w:rPr>
            </w:pPr>
            <w:r w:rsidRPr="0059642E">
              <w:rPr>
                <w:rFonts w:ascii="Aptos" w:hAnsi="Aptos"/>
              </w:rPr>
              <w:t>3.758</w:t>
            </w:r>
            <w:r w:rsidRPr="0059642E">
              <w:rPr>
                <w:rFonts w:ascii="Aptos" w:hAnsi="Aptos"/>
                <w:vertAlign w:val="superscript"/>
              </w:rPr>
              <w:t>***</w:t>
            </w:r>
          </w:p>
          <w:p w14:paraId="14F86A2E" w14:textId="77777777" w:rsidR="005C1B04" w:rsidRPr="0059642E" w:rsidRDefault="005C1B04" w:rsidP="001B17F0">
            <w:pPr>
              <w:jc w:val="center"/>
              <w:rPr>
                <w:rFonts w:ascii="Aptos" w:hAnsi="Aptos"/>
              </w:rPr>
            </w:pPr>
          </w:p>
        </w:tc>
        <w:tc>
          <w:tcPr>
            <w:tcW w:w="0" w:type="auto"/>
            <w:vAlign w:val="center"/>
            <w:hideMark/>
          </w:tcPr>
          <w:p w14:paraId="190E13AC" w14:textId="77777777" w:rsidR="005C1B04" w:rsidRPr="0059642E" w:rsidRDefault="005C1B04" w:rsidP="001B17F0">
            <w:pPr>
              <w:jc w:val="center"/>
              <w:rPr>
                <w:rFonts w:ascii="Aptos" w:hAnsi="Aptos"/>
              </w:rPr>
            </w:pPr>
          </w:p>
        </w:tc>
        <w:tc>
          <w:tcPr>
            <w:tcW w:w="0" w:type="auto"/>
            <w:vAlign w:val="center"/>
            <w:hideMark/>
          </w:tcPr>
          <w:p w14:paraId="4C15605C" w14:textId="77777777" w:rsidR="005C1B04" w:rsidRPr="0059642E" w:rsidRDefault="005C1B04" w:rsidP="001B17F0">
            <w:pPr>
              <w:jc w:val="center"/>
              <w:rPr>
                <w:rFonts w:ascii="Aptos" w:hAnsi="Aptos"/>
              </w:rPr>
            </w:pPr>
          </w:p>
        </w:tc>
        <w:tc>
          <w:tcPr>
            <w:tcW w:w="0" w:type="auto"/>
            <w:vAlign w:val="center"/>
            <w:hideMark/>
          </w:tcPr>
          <w:p w14:paraId="6B1E9012" w14:textId="77777777" w:rsidR="005C1B04" w:rsidRPr="0059642E" w:rsidRDefault="005C1B04" w:rsidP="001B17F0">
            <w:pPr>
              <w:jc w:val="center"/>
              <w:rPr>
                <w:rFonts w:ascii="Aptos" w:hAnsi="Aptos"/>
              </w:rPr>
            </w:pPr>
          </w:p>
        </w:tc>
      </w:tr>
      <w:tr w:rsidR="005C1B04" w:rsidRPr="0059642E" w14:paraId="565163A8" w14:textId="77777777" w:rsidTr="001B17F0">
        <w:trPr>
          <w:tblCellSpacing w:w="15" w:type="dxa"/>
          <w:jc w:val="center"/>
        </w:trPr>
        <w:tc>
          <w:tcPr>
            <w:tcW w:w="0" w:type="auto"/>
            <w:vAlign w:val="center"/>
            <w:hideMark/>
          </w:tcPr>
          <w:p w14:paraId="5EB7CEDB" w14:textId="77777777" w:rsidR="005C1B04" w:rsidRPr="0059642E" w:rsidRDefault="005C1B04" w:rsidP="001B17F0">
            <w:pPr>
              <w:rPr>
                <w:rFonts w:ascii="Aptos" w:hAnsi="Aptos"/>
              </w:rPr>
            </w:pPr>
          </w:p>
        </w:tc>
        <w:tc>
          <w:tcPr>
            <w:tcW w:w="0" w:type="auto"/>
            <w:vAlign w:val="center"/>
            <w:hideMark/>
          </w:tcPr>
          <w:p w14:paraId="4C879674" w14:textId="77777777" w:rsidR="005C1B04" w:rsidRPr="0059642E" w:rsidRDefault="005C1B04" w:rsidP="001B17F0">
            <w:pPr>
              <w:jc w:val="center"/>
              <w:rPr>
                <w:rFonts w:ascii="Aptos" w:hAnsi="Aptos"/>
              </w:rPr>
            </w:pPr>
            <w:r w:rsidRPr="0059642E">
              <w:rPr>
                <w:rFonts w:ascii="Aptos" w:hAnsi="Aptos"/>
              </w:rPr>
              <w:t>(0.061)</w:t>
            </w:r>
          </w:p>
        </w:tc>
        <w:tc>
          <w:tcPr>
            <w:tcW w:w="0" w:type="auto"/>
            <w:vAlign w:val="center"/>
            <w:hideMark/>
          </w:tcPr>
          <w:p w14:paraId="08A3B364" w14:textId="77777777" w:rsidR="005C1B04" w:rsidRPr="0059642E" w:rsidRDefault="005C1B04" w:rsidP="001B17F0">
            <w:pPr>
              <w:jc w:val="center"/>
              <w:rPr>
                <w:rFonts w:ascii="Aptos" w:hAnsi="Aptos"/>
              </w:rPr>
            </w:pPr>
          </w:p>
        </w:tc>
        <w:tc>
          <w:tcPr>
            <w:tcW w:w="0" w:type="auto"/>
            <w:vAlign w:val="center"/>
            <w:hideMark/>
          </w:tcPr>
          <w:p w14:paraId="0B25AF3D" w14:textId="77777777" w:rsidR="005C1B04" w:rsidRPr="0059642E" w:rsidRDefault="005C1B04" w:rsidP="001B17F0">
            <w:pPr>
              <w:jc w:val="center"/>
              <w:rPr>
                <w:rFonts w:ascii="Aptos" w:hAnsi="Aptos"/>
              </w:rPr>
            </w:pPr>
          </w:p>
        </w:tc>
        <w:tc>
          <w:tcPr>
            <w:tcW w:w="0" w:type="auto"/>
            <w:vAlign w:val="center"/>
            <w:hideMark/>
          </w:tcPr>
          <w:p w14:paraId="3FC07B92" w14:textId="77777777" w:rsidR="005C1B04" w:rsidRPr="0059642E" w:rsidRDefault="005C1B04" w:rsidP="001B17F0">
            <w:pPr>
              <w:jc w:val="center"/>
              <w:rPr>
                <w:rFonts w:ascii="Aptos" w:hAnsi="Aptos"/>
              </w:rPr>
            </w:pPr>
          </w:p>
        </w:tc>
      </w:tr>
      <w:tr w:rsidR="005C1B04" w:rsidRPr="0059642E" w14:paraId="25F7E27A" w14:textId="77777777" w:rsidTr="001B17F0">
        <w:trPr>
          <w:tblCellSpacing w:w="15" w:type="dxa"/>
          <w:jc w:val="center"/>
        </w:trPr>
        <w:tc>
          <w:tcPr>
            <w:tcW w:w="0" w:type="auto"/>
            <w:vAlign w:val="center"/>
            <w:hideMark/>
          </w:tcPr>
          <w:p w14:paraId="0B691926" w14:textId="6852CEFE" w:rsidR="005C1B04" w:rsidRPr="0059642E" w:rsidRDefault="005C1B04" w:rsidP="001B17F0">
            <w:pPr>
              <w:rPr>
                <w:rFonts w:ascii="Aptos" w:hAnsi="Aptos"/>
              </w:rPr>
            </w:pPr>
            <w:r w:rsidRPr="0059642E">
              <w:rPr>
                <w:rFonts w:ascii="Aptos" w:hAnsi="Aptos"/>
              </w:rPr>
              <w:lastRenderedPageBreak/>
              <w:t xml:space="preserve">Troop </w:t>
            </w:r>
            <w:proofErr w:type="spellStart"/>
            <w:r w:rsidRPr="0059642E">
              <w:rPr>
                <w:rFonts w:ascii="Aptos" w:hAnsi="Aptos"/>
              </w:rPr>
              <w:t>Present</w:t>
            </w:r>
            <w:r w:rsidR="00EE57CC">
              <w:rPr>
                <w:rFonts w:ascii="Aptos" w:hAnsi="Aptos"/>
              </w:rPr>
              <w:t>co</w:t>
            </w:r>
            <w:proofErr w:type="spellEnd"/>
            <w:r w:rsidRPr="0059642E">
              <w:rPr>
                <w:rFonts w:ascii="Aptos" w:hAnsi="Aptos"/>
              </w:rPr>
              <w:t xml:space="preserve"> * Proportion Black</w:t>
            </w:r>
          </w:p>
        </w:tc>
        <w:tc>
          <w:tcPr>
            <w:tcW w:w="0" w:type="auto"/>
            <w:vAlign w:val="center"/>
            <w:hideMark/>
          </w:tcPr>
          <w:p w14:paraId="59F6769C" w14:textId="77777777" w:rsidR="005C1B04" w:rsidRPr="0059642E" w:rsidRDefault="005C1B04" w:rsidP="001B17F0">
            <w:pPr>
              <w:rPr>
                <w:rFonts w:ascii="Aptos" w:hAnsi="Aptos"/>
              </w:rPr>
            </w:pPr>
          </w:p>
        </w:tc>
        <w:tc>
          <w:tcPr>
            <w:tcW w:w="0" w:type="auto"/>
            <w:vAlign w:val="center"/>
            <w:hideMark/>
          </w:tcPr>
          <w:p w14:paraId="5F31142A" w14:textId="77777777" w:rsidR="005C1B04" w:rsidRPr="0059642E" w:rsidRDefault="005C1B04" w:rsidP="001B17F0">
            <w:pPr>
              <w:jc w:val="center"/>
              <w:rPr>
                <w:rFonts w:ascii="Aptos" w:hAnsi="Aptos"/>
              </w:rPr>
            </w:pPr>
            <w:r w:rsidRPr="0059642E">
              <w:rPr>
                <w:rFonts w:ascii="Aptos" w:hAnsi="Aptos"/>
              </w:rPr>
              <w:t>0.649</w:t>
            </w:r>
            <w:r w:rsidRPr="0059642E">
              <w:rPr>
                <w:rFonts w:ascii="Aptos" w:hAnsi="Aptos"/>
                <w:vertAlign w:val="superscript"/>
              </w:rPr>
              <w:t>***</w:t>
            </w:r>
          </w:p>
        </w:tc>
        <w:tc>
          <w:tcPr>
            <w:tcW w:w="0" w:type="auto"/>
            <w:vAlign w:val="center"/>
            <w:hideMark/>
          </w:tcPr>
          <w:p w14:paraId="78DF72C2" w14:textId="77777777" w:rsidR="005C1B04" w:rsidRPr="0059642E" w:rsidRDefault="005C1B04" w:rsidP="001B17F0">
            <w:pPr>
              <w:jc w:val="center"/>
              <w:rPr>
                <w:rFonts w:ascii="Aptos" w:hAnsi="Aptos"/>
              </w:rPr>
            </w:pPr>
            <w:r w:rsidRPr="0059642E">
              <w:rPr>
                <w:rFonts w:ascii="Aptos" w:hAnsi="Aptos"/>
              </w:rPr>
              <w:t>0.376</w:t>
            </w:r>
            <w:r w:rsidRPr="0059642E">
              <w:rPr>
                <w:rFonts w:ascii="Aptos" w:hAnsi="Aptos"/>
                <w:vertAlign w:val="superscript"/>
              </w:rPr>
              <w:t>***</w:t>
            </w:r>
          </w:p>
        </w:tc>
        <w:tc>
          <w:tcPr>
            <w:tcW w:w="0" w:type="auto"/>
            <w:vAlign w:val="center"/>
            <w:hideMark/>
          </w:tcPr>
          <w:p w14:paraId="2F428512" w14:textId="77777777" w:rsidR="005C1B04" w:rsidRPr="0059642E" w:rsidRDefault="005C1B04" w:rsidP="001B17F0">
            <w:pPr>
              <w:jc w:val="center"/>
              <w:rPr>
                <w:rFonts w:ascii="Aptos" w:hAnsi="Aptos"/>
              </w:rPr>
            </w:pPr>
            <w:r w:rsidRPr="0059642E">
              <w:rPr>
                <w:rFonts w:ascii="Aptos" w:hAnsi="Aptos"/>
              </w:rPr>
              <w:t>0.172</w:t>
            </w:r>
            <w:r w:rsidRPr="0059642E">
              <w:rPr>
                <w:rFonts w:ascii="Aptos" w:hAnsi="Aptos"/>
                <w:vertAlign w:val="superscript"/>
              </w:rPr>
              <w:t>***</w:t>
            </w:r>
          </w:p>
        </w:tc>
      </w:tr>
      <w:tr w:rsidR="005C1B04" w:rsidRPr="0059642E" w14:paraId="45CE8139" w14:textId="77777777" w:rsidTr="001B17F0">
        <w:trPr>
          <w:tblCellSpacing w:w="15" w:type="dxa"/>
          <w:jc w:val="center"/>
        </w:trPr>
        <w:tc>
          <w:tcPr>
            <w:tcW w:w="0" w:type="auto"/>
            <w:vAlign w:val="center"/>
            <w:hideMark/>
          </w:tcPr>
          <w:p w14:paraId="31B81B1E" w14:textId="77777777" w:rsidR="005C1B04" w:rsidRPr="0059642E" w:rsidRDefault="005C1B04" w:rsidP="001B17F0">
            <w:pPr>
              <w:jc w:val="center"/>
              <w:rPr>
                <w:rFonts w:ascii="Aptos" w:hAnsi="Aptos"/>
              </w:rPr>
            </w:pPr>
          </w:p>
        </w:tc>
        <w:tc>
          <w:tcPr>
            <w:tcW w:w="0" w:type="auto"/>
            <w:vAlign w:val="center"/>
            <w:hideMark/>
          </w:tcPr>
          <w:p w14:paraId="7EF51B98" w14:textId="77777777" w:rsidR="005C1B04" w:rsidRPr="0059642E" w:rsidRDefault="005C1B04" w:rsidP="001B17F0">
            <w:pPr>
              <w:rPr>
                <w:rFonts w:ascii="Aptos" w:hAnsi="Aptos"/>
              </w:rPr>
            </w:pPr>
          </w:p>
        </w:tc>
        <w:tc>
          <w:tcPr>
            <w:tcW w:w="0" w:type="auto"/>
            <w:vAlign w:val="center"/>
            <w:hideMark/>
          </w:tcPr>
          <w:p w14:paraId="1C30A449" w14:textId="77777777" w:rsidR="005C1B04" w:rsidRPr="0059642E" w:rsidRDefault="005C1B04" w:rsidP="001B17F0">
            <w:pPr>
              <w:jc w:val="center"/>
              <w:rPr>
                <w:rFonts w:ascii="Aptos" w:hAnsi="Aptos"/>
              </w:rPr>
            </w:pPr>
            <w:r w:rsidRPr="0059642E">
              <w:rPr>
                <w:rFonts w:ascii="Aptos" w:hAnsi="Aptos"/>
              </w:rPr>
              <w:t>(0.051)</w:t>
            </w:r>
          </w:p>
        </w:tc>
        <w:tc>
          <w:tcPr>
            <w:tcW w:w="0" w:type="auto"/>
            <w:vAlign w:val="center"/>
            <w:hideMark/>
          </w:tcPr>
          <w:p w14:paraId="111B46FC" w14:textId="77777777" w:rsidR="005C1B04" w:rsidRPr="0059642E" w:rsidRDefault="005C1B04" w:rsidP="001B17F0">
            <w:pPr>
              <w:jc w:val="center"/>
              <w:rPr>
                <w:rFonts w:ascii="Aptos" w:hAnsi="Aptos"/>
              </w:rPr>
            </w:pPr>
            <w:r w:rsidRPr="0059642E">
              <w:rPr>
                <w:rFonts w:ascii="Aptos" w:hAnsi="Aptos"/>
              </w:rPr>
              <w:t>(0.026)</w:t>
            </w:r>
          </w:p>
        </w:tc>
        <w:tc>
          <w:tcPr>
            <w:tcW w:w="0" w:type="auto"/>
            <w:vAlign w:val="center"/>
            <w:hideMark/>
          </w:tcPr>
          <w:p w14:paraId="5E7EE971" w14:textId="77777777" w:rsidR="005C1B04" w:rsidRPr="0059642E" w:rsidRDefault="005C1B04" w:rsidP="001B17F0">
            <w:pPr>
              <w:jc w:val="center"/>
              <w:rPr>
                <w:rFonts w:ascii="Aptos" w:hAnsi="Aptos"/>
              </w:rPr>
            </w:pPr>
            <w:r w:rsidRPr="0059642E">
              <w:rPr>
                <w:rFonts w:ascii="Aptos" w:hAnsi="Aptos"/>
              </w:rPr>
              <w:t>(0.016)</w:t>
            </w:r>
          </w:p>
        </w:tc>
      </w:tr>
      <w:tr w:rsidR="005C1B04" w:rsidRPr="0059642E" w14:paraId="08A2AB5D" w14:textId="77777777" w:rsidTr="001B17F0">
        <w:trPr>
          <w:tblCellSpacing w:w="15" w:type="dxa"/>
          <w:jc w:val="center"/>
        </w:trPr>
        <w:tc>
          <w:tcPr>
            <w:tcW w:w="0" w:type="auto"/>
            <w:vAlign w:val="center"/>
            <w:hideMark/>
          </w:tcPr>
          <w:p w14:paraId="1E403423" w14:textId="77777777" w:rsidR="005C1B04" w:rsidRPr="0059642E" w:rsidRDefault="005C1B04" w:rsidP="001B17F0">
            <w:pPr>
              <w:rPr>
                <w:rFonts w:ascii="Aptos" w:hAnsi="Aptos"/>
              </w:rPr>
            </w:pPr>
            <w:r w:rsidRPr="0059642E">
              <w:rPr>
                <w:rFonts w:ascii="Aptos" w:hAnsi="Aptos"/>
              </w:rPr>
              <w:t>Constant</w:t>
            </w:r>
          </w:p>
        </w:tc>
        <w:tc>
          <w:tcPr>
            <w:tcW w:w="0" w:type="auto"/>
            <w:vAlign w:val="center"/>
            <w:hideMark/>
          </w:tcPr>
          <w:p w14:paraId="201CE0AF" w14:textId="77777777" w:rsidR="005C1B04" w:rsidRPr="0059642E" w:rsidRDefault="005C1B04" w:rsidP="001B17F0">
            <w:pPr>
              <w:jc w:val="center"/>
              <w:rPr>
                <w:rFonts w:ascii="Aptos" w:hAnsi="Aptos"/>
              </w:rPr>
            </w:pPr>
            <w:r w:rsidRPr="0059642E">
              <w:rPr>
                <w:rFonts w:ascii="Aptos" w:hAnsi="Aptos"/>
              </w:rPr>
              <w:t>-0.491</w:t>
            </w:r>
            <w:r w:rsidRPr="0059642E">
              <w:rPr>
                <w:rFonts w:ascii="Aptos" w:hAnsi="Aptos"/>
                <w:vertAlign w:val="superscript"/>
              </w:rPr>
              <w:t>***</w:t>
            </w:r>
          </w:p>
        </w:tc>
        <w:tc>
          <w:tcPr>
            <w:tcW w:w="0" w:type="auto"/>
            <w:vAlign w:val="center"/>
            <w:hideMark/>
          </w:tcPr>
          <w:p w14:paraId="0EE4555F" w14:textId="77777777" w:rsidR="005C1B04" w:rsidRPr="0059642E" w:rsidRDefault="005C1B04" w:rsidP="001B17F0">
            <w:pPr>
              <w:jc w:val="center"/>
              <w:rPr>
                <w:rFonts w:ascii="Aptos" w:hAnsi="Aptos"/>
              </w:rPr>
            </w:pPr>
            <w:r w:rsidRPr="0059642E">
              <w:rPr>
                <w:rFonts w:ascii="Aptos" w:hAnsi="Aptos"/>
              </w:rPr>
              <w:t>-0.140</w:t>
            </w:r>
            <w:r w:rsidRPr="0059642E">
              <w:rPr>
                <w:rFonts w:ascii="Aptos" w:hAnsi="Aptos"/>
                <w:vertAlign w:val="superscript"/>
              </w:rPr>
              <w:t>***</w:t>
            </w:r>
          </w:p>
        </w:tc>
        <w:tc>
          <w:tcPr>
            <w:tcW w:w="0" w:type="auto"/>
            <w:vAlign w:val="center"/>
            <w:hideMark/>
          </w:tcPr>
          <w:p w14:paraId="68ABCF0A" w14:textId="77777777" w:rsidR="005C1B04" w:rsidRPr="0059642E" w:rsidRDefault="005C1B04" w:rsidP="001B17F0">
            <w:pPr>
              <w:jc w:val="center"/>
              <w:rPr>
                <w:rFonts w:ascii="Aptos" w:hAnsi="Aptos"/>
              </w:rPr>
            </w:pPr>
            <w:r w:rsidRPr="0059642E">
              <w:rPr>
                <w:rFonts w:ascii="Aptos" w:hAnsi="Aptos"/>
              </w:rPr>
              <w:t>-0.045</w:t>
            </w:r>
            <w:r w:rsidRPr="0059642E">
              <w:rPr>
                <w:rFonts w:ascii="Aptos" w:hAnsi="Aptos"/>
                <w:vertAlign w:val="superscript"/>
              </w:rPr>
              <w:t>***</w:t>
            </w:r>
          </w:p>
        </w:tc>
        <w:tc>
          <w:tcPr>
            <w:tcW w:w="0" w:type="auto"/>
            <w:vAlign w:val="center"/>
            <w:hideMark/>
          </w:tcPr>
          <w:p w14:paraId="22328EF2" w14:textId="77777777" w:rsidR="005C1B04" w:rsidRPr="0059642E" w:rsidRDefault="005C1B04" w:rsidP="001B17F0">
            <w:pPr>
              <w:jc w:val="center"/>
              <w:rPr>
                <w:rFonts w:ascii="Aptos" w:hAnsi="Aptos"/>
              </w:rPr>
            </w:pPr>
            <w:r w:rsidRPr="0059642E">
              <w:rPr>
                <w:rFonts w:ascii="Aptos" w:hAnsi="Aptos"/>
              </w:rPr>
              <w:t>-0.014</w:t>
            </w:r>
            <w:r w:rsidRPr="0059642E">
              <w:rPr>
                <w:rFonts w:ascii="Aptos" w:hAnsi="Aptos"/>
                <w:vertAlign w:val="superscript"/>
              </w:rPr>
              <w:t>*</w:t>
            </w:r>
          </w:p>
        </w:tc>
      </w:tr>
      <w:tr w:rsidR="005C1B04" w:rsidRPr="0059642E" w14:paraId="0BF454CC" w14:textId="77777777" w:rsidTr="001B17F0">
        <w:trPr>
          <w:tblCellSpacing w:w="15" w:type="dxa"/>
          <w:jc w:val="center"/>
        </w:trPr>
        <w:tc>
          <w:tcPr>
            <w:tcW w:w="0" w:type="auto"/>
            <w:vAlign w:val="center"/>
            <w:hideMark/>
          </w:tcPr>
          <w:p w14:paraId="6394D345" w14:textId="77777777" w:rsidR="005C1B04" w:rsidRPr="0059642E" w:rsidRDefault="005C1B04" w:rsidP="001B17F0">
            <w:pPr>
              <w:jc w:val="center"/>
              <w:rPr>
                <w:rFonts w:ascii="Aptos" w:hAnsi="Aptos"/>
              </w:rPr>
            </w:pPr>
          </w:p>
        </w:tc>
        <w:tc>
          <w:tcPr>
            <w:tcW w:w="0" w:type="auto"/>
            <w:vAlign w:val="center"/>
            <w:hideMark/>
          </w:tcPr>
          <w:p w14:paraId="5F79D8A7" w14:textId="77777777" w:rsidR="005C1B04" w:rsidRPr="0059642E" w:rsidRDefault="005C1B04" w:rsidP="001B17F0">
            <w:pPr>
              <w:jc w:val="center"/>
              <w:rPr>
                <w:rFonts w:ascii="Aptos" w:hAnsi="Aptos"/>
              </w:rPr>
            </w:pPr>
            <w:r w:rsidRPr="0059642E">
              <w:rPr>
                <w:rFonts w:ascii="Aptos" w:hAnsi="Aptos"/>
              </w:rPr>
              <w:t>(0.091)</w:t>
            </w:r>
          </w:p>
        </w:tc>
        <w:tc>
          <w:tcPr>
            <w:tcW w:w="0" w:type="auto"/>
            <w:vAlign w:val="center"/>
            <w:hideMark/>
          </w:tcPr>
          <w:p w14:paraId="60796FA8" w14:textId="77777777" w:rsidR="005C1B04" w:rsidRPr="0059642E" w:rsidRDefault="005C1B04" w:rsidP="001B17F0">
            <w:pPr>
              <w:jc w:val="center"/>
              <w:rPr>
                <w:rFonts w:ascii="Aptos" w:hAnsi="Aptos"/>
              </w:rPr>
            </w:pPr>
            <w:r w:rsidRPr="0059642E">
              <w:rPr>
                <w:rFonts w:ascii="Aptos" w:hAnsi="Aptos"/>
              </w:rPr>
              <w:t>(0.025)</w:t>
            </w:r>
          </w:p>
        </w:tc>
        <w:tc>
          <w:tcPr>
            <w:tcW w:w="0" w:type="auto"/>
            <w:vAlign w:val="center"/>
            <w:hideMark/>
          </w:tcPr>
          <w:p w14:paraId="2DBD7CF0" w14:textId="77777777" w:rsidR="005C1B04" w:rsidRPr="0059642E" w:rsidRDefault="005C1B04" w:rsidP="001B17F0">
            <w:pPr>
              <w:jc w:val="center"/>
              <w:rPr>
                <w:rFonts w:ascii="Aptos" w:hAnsi="Aptos"/>
              </w:rPr>
            </w:pPr>
            <w:r w:rsidRPr="0059642E">
              <w:rPr>
                <w:rFonts w:ascii="Aptos" w:hAnsi="Aptos"/>
              </w:rPr>
              <w:t>(0.012)</w:t>
            </w:r>
          </w:p>
        </w:tc>
        <w:tc>
          <w:tcPr>
            <w:tcW w:w="0" w:type="auto"/>
            <w:vAlign w:val="center"/>
            <w:hideMark/>
          </w:tcPr>
          <w:p w14:paraId="596ED528" w14:textId="77777777" w:rsidR="005C1B04" w:rsidRPr="0059642E" w:rsidRDefault="005C1B04" w:rsidP="001B17F0">
            <w:pPr>
              <w:jc w:val="center"/>
              <w:rPr>
                <w:rFonts w:ascii="Aptos" w:hAnsi="Aptos"/>
              </w:rPr>
            </w:pPr>
            <w:r w:rsidRPr="0059642E">
              <w:rPr>
                <w:rFonts w:ascii="Aptos" w:hAnsi="Aptos"/>
              </w:rPr>
              <w:t>(0.008)</w:t>
            </w:r>
          </w:p>
        </w:tc>
      </w:tr>
      <w:tr w:rsidR="005C1B04" w:rsidRPr="0059642E" w14:paraId="587D1F72" w14:textId="77777777" w:rsidTr="001B17F0">
        <w:trPr>
          <w:tblCellSpacing w:w="15" w:type="dxa"/>
          <w:jc w:val="center"/>
        </w:trPr>
        <w:tc>
          <w:tcPr>
            <w:tcW w:w="0" w:type="auto"/>
            <w:gridSpan w:val="5"/>
            <w:tcBorders>
              <w:bottom w:val="single" w:sz="6" w:space="0" w:color="000000"/>
            </w:tcBorders>
            <w:vAlign w:val="center"/>
            <w:hideMark/>
          </w:tcPr>
          <w:p w14:paraId="3765D3DA" w14:textId="77777777" w:rsidR="005C1B04" w:rsidRPr="0059642E" w:rsidRDefault="005C1B04" w:rsidP="001B17F0">
            <w:pPr>
              <w:jc w:val="center"/>
              <w:rPr>
                <w:rFonts w:ascii="Aptos" w:hAnsi="Aptos"/>
              </w:rPr>
            </w:pPr>
          </w:p>
        </w:tc>
      </w:tr>
      <w:tr w:rsidR="005C1B04" w:rsidRPr="0059642E" w14:paraId="4AE28B2D" w14:textId="77777777" w:rsidTr="001B17F0">
        <w:trPr>
          <w:tblCellSpacing w:w="15" w:type="dxa"/>
          <w:jc w:val="center"/>
        </w:trPr>
        <w:tc>
          <w:tcPr>
            <w:tcW w:w="0" w:type="auto"/>
            <w:vAlign w:val="center"/>
            <w:hideMark/>
          </w:tcPr>
          <w:p w14:paraId="532C3CAB" w14:textId="77777777" w:rsidR="005C1B04" w:rsidRPr="0059642E" w:rsidRDefault="005C1B04" w:rsidP="001B17F0">
            <w:pPr>
              <w:rPr>
                <w:rFonts w:ascii="Aptos" w:hAnsi="Aptos"/>
              </w:rPr>
            </w:pPr>
            <w:r w:rsidRPr="0059642E">
              <w:rPr>
                <w:rFonts w:ascii="Aptos" w:hAnsi="Aptos"/>
              </w:rPr>
              <w:t>Observations</w:t>
            </w:r>
          </w:p>
        </w:tc>
        <w:tc>
          <w:tcPr>
            <w:tcW w:w="0" w:type="auto"/>
            <w:vAlign w:val="center"/>
            <w:hideMark/>
          </w:tcPr>
          <w:p w14:paraId="6320474F" w14:textId="77777777" w:rsidR="005C1B04" w:rsidRPr="0059642E" w:rsidRDefault="005C1B04" w:rsidP="001B17F0">
            <w:pPr>
              <w:jc w:val="center"/>
              <w:rPr>
                <w:rFonts w:ascii="Aptos" w:hAnsi="Aptos"/>
              </w:rPr>
            </w:pPr>
            <w:r w:rsidRPr="0059642E">
              <w:rPr>
                <w:rFonts w:ascii="Aptos" w:hAnsi="Aptos"/>
              </w:rPr>
              <w:t>33,696</w:t>
            </w:r>
          </w:p>
        </w:tc>
        <w:tc>
          <w:tcPr>
            <w:tcW w:w="0" w:type="auto"/>
            <w:vAlign w:val="center"/>
            <w:hideMark/>
          </w:tcPr>
          <w:p w14:paraId="685C7DB6" w14:textId="77777777" w:rsidR="005C1B04" w:rsidRPr="0059642E" w:rsidRDefault="005C1B04" w:rsidP="001B17F0">
            <w:pPr>
              <w:jc w:val="center"/>
              <w:rPr>
                <w:rFonts w:ascii="Aptos" w:hAnsi="Aptos"/>
              </w:rPr>
            </w:pPr>
            <w:r w:rsidRPr="0059642E">
              <w:rPr>
                <w:rFonts w:ascii="Aptos" w:hAnsi="Aptos"/>
              </w:rPr>
              <w:t>33,696</w:t>
            </w:r>
          </w:p>
        </w:tc>
        <w:tc>
          <w:tcPr>
            <w:tcW w:w="0" w:type="auto"/>
            <w:vAlign w:val="center"/>
            <w:hideMark/>
          </w:tcPr>
          <w:p w14:paraId="3F4F8B0E" w14:textId="77777777" w:rsidR="005C1B04" w:rsidRPr="0059642E" w:rsidRDefault="005C1B04" w:rsidP="001B17F0">
            <w:pPr>
              <w:jc w:val="center"/>
              <w:rPr>
                <w:rFonts w:ascii="Aptos" w:hAnsi="Aptos"/>
              </w:rPr>
            </w:pPr>
            <w:r w:rsidRPr="0059642E">
              <w:rPr>
                <w:rFonts w:ascii="Aptos" w:hAnsi="Aptos"/>
              </w:rPr>
              <w:t>33,696</w:t>
            </w:r>
          </w:p>
        </w:tc>
        <w:tc>
          <w:tcPr>
            <w:tcW w:w="0" w:type="auto"/>
            <w:vAlign w:val="center"/>
            <w:hideMark/>
          </w:tcPr>
          <w:p w14:paraId="69966D0D" w14:textId="77777777" w:rsidR="005C1B04" w:rsidRPr="0059642E" w:rsidRDefault="005C1B04" w:rsidP="001B17F0">
            <w:pPr>
              <w:jc w:val="center"/>
              <w:rPr>
                <w:rFonts w:ascii="Aptos" w:hAnsi="Aptos"/>
              </w:rPr>
            </w:pPr>
            <w:r w:rsidRPr="0059642E">
              <w:rPr>
                <w:rFonts w:ascii="Aptos" w:hAnsi="Aptos"/>
              </w:rPr>
              <w:t>33,696</w:t>
            </w:r>
          </w:p>
        </w:tc>
      </w:tr>
      <w:tr w:rsidR="005C1B04" w:rsidRPr="0059642E" w14:paraId="5041110C" w14:textId="77777777" w:rsidTr="001B17F0">
        <w:trPr>
          <w:tblCellSpacing w:w="15" w:type="dxa"/>
          <w:jc w:val="center"/>
        </w:trPr>
        <w:tc>
          <w:tcPr>
            <w:tcW w:w="0" w:type="auto"/>
            <w:vAlign w:val="center"/>
            <w:hideMark/>
          </w:tcPr>
          <w:p w14:paraId="7002160F" w14:textId="77777777" w:rsidR="005C1B04" w:rsidRPr="0059642E" w:rsidRDefault="005C1B04" w:rsidP="001B17F0">
            <w:pPr>
              <w:rPr>
                <w:rFonts w:ascii="Aptos" w:hAnsi="Aptos"/>
              </w:rPr>
            </w:pPr>
            <w:r w:rsidRPr="0059642E">
              <w:rPr>
                <w:rFonts w:ascii="Aptos" w:hAnsi="Aptos"/>
              </w:rPr>
              <w:t>Log Likelihood</w:t>
            </w:r>
          </w:p>
        </w:tc>
        <w:tc>
          <w:tcPr>
            <w:tcW w:w="0" w:type="auto"/>
            <w:vAlign w:val="center"/>
            <w:hideMark/>
          </w:tcPr>
          <w:p w14:paraId="1B15400D" w14:textId="77777777" w:rsidR="005C1B04" w:rsidRPr="0059642E" w:rsidRDefault="005C1B04" w:rsidP="001B17F0">
            <w:pPr>
              <w:jc w:val="center"/>
              <w:rPr>
                <w:rFonts w:ascii="Aptos" w:hAnsi="Aptos"/>
              </w:rPr>
            </w:pPr>
            <w:r w:rsidRPr="0059642E">
              <w:rPr>
                <w:rFonts w:ascii="Aptos" w:hAnsi="Aptos"/>
              </w:rPr>
              <w:t>-38,803.990</w:t>
            </w:r>
          </w:p>
        </w:tc>
        <w:tc>
          <w:tcPr>
            <w:tcW w:w="0" w:type="auto"/>
            <w:vAlign w:val="center"/>
            <w:hideMark/>
          </w:tcPr>
          <w:p w14:paraId="1946FD47" w14:textId="77777777" w:rsidR="005C1B04" w:rsidRPr="0059642E" w:rsidRDefault="005C1B04" w:rsidP="001B17F0">
            <w:pPr>
              <w:jc w:val="center"/>
              <w:rPr>
                <w:rFonts w:ascii="Aptos" w:hAnsi="Aptos"/>
              </w:rPr>
            </w:pPr>
            <w:r w:rsidRPr="0059642E">
              <w:rPr>
                <w:rFonts w:ascii="Aptos" w:hAnsi="Aptos"/>
              </w:rPr>
              <w:t>-697.165</w:t>
            </w:r>
          </w:p>
        </w:tc>
        <w:tc>
          <w:tcPr>
            <w:tcW w:w="0" w:type="auto"/>
            <w:vAlign w:val="center"/>
            <w:hideMark/>
          </w:tcPr>
          <w:p w14:paraId="536F5C5E" w14:textId="77777777" w:rsidR="005C1B04" w:rsidRPr="0059642E" w:rsidRDefault="005C1B04" w:rsidP="001B17F0">
            <w:pPr>
              <w:jc w:val="center"/>
              <w:rPr>
                <w:rFonts w:ascii="Aptos" w:hAnsi="Aptos"/>
              </w:rPr>
            </w:pPr>
            <w:r w:rsidRPr="0059642E">
              <w:rPr>
                <w:rFonts w:ascii="Aptos" w:hAnsi="Aptos"/>
              </w:rPr>
              <w:t>21,666.660</w:t>
            </w:r>
          </w:p>
        </w:tc>
        <w:tc>
          <w:tcPr>
            <w:tcW w:w="0" w:type="auto"/>
            <w:vAlign w:val="center"/>
            <w:hideMark/>
          </w:tcPr>
          <w:p w14:paraId="7237583D" w14:textId="77777777" w:rsidR="005C1B04" w:rsidRPr="0059642E" w:rsidRDefault="005C1B04" w:rsidP="001B17F0">
            <w:pPr>
              <w:jc w:val="center"/>
              <w:rPr>
                <w:rFonts w:ascii="Aptos" w:hAnsi="Aptos"/>
              </w:rPr>
            </w:pPr>
            <w:r w:rsidRPr="0059642E">
              <w:rPr>
                <w:rFonts w:ascii="Aptos" w:hAnsi="Aptos"/>
              </w:rPr>
              <w:t>37,212.040</w:t>
            </w:r>
          </w:p>
        </w:tc>
      </w:tr>
      <w:tr w:rsidR="005C1B04" w:rsidRPr="0059642E" w14:paraId="284E0602" w14:textId="77777777" w:rsidTr="001B17F0">
        <w:trPr>
          <w:tblCellSpacing w:w="15" w:type="dxa"/>
          <w:jc w:val="center"/>
        </w:trPr>
        <w:tc>
          <w:tcPr>
            <w:tcW w:w="0" w:type="auto"/>
            <w:vAlign w:val="center"/>
            <w:hideMark/>
          </w:tcPr>
          <w:p w14:paraId="6B37E0FC" w14:textId="77777777" w:rsidR="005C1B04" w:rsidRPr="0059642E" w:rsidRDefault="005C1B04" w:rsidP="001B17F0">
            <w:pPr>
              <w:rPr>
                <w:rFonts w:ascii="Aptos" w:hAnsi="Aptos"/>
              </w:rPr>
            </w:pPr>
            <w:r w:rsidRPr="0059642E">
              <w:rPr>
                <w:rFonts w:ascii="Aptos" w:hAnsi="Aptos"/>
              </w:rPr>
              <w:t>Akaike Inf. Crit.</w:t>
            </w:r>
          </w:p>
        </w:tc>
        <w:tc>
          <w:tcPr>
            <w:tcW w:w="0" w:type="auto"/>
            <w:vAlign w:val="center"/>
            <w:hideMark/>
          </w:tcPr>
          <w:p w14:paraId="59BF0567" w14:textId="77777777" w:rsidR="005C1B04" w:rsidRPr="0059642E" w:rsidRDefault="005C1B04" w:rsidP="001B17F0">
            <w:pPr>
              <w:jc w:val="center"/>
              <w:rPr>
                <w:rFonts w:ascii="Aptos" w:hAnsi="Aptos"/>
              </w:rPr>
            </w:pPr>
            <w:r w:rsidRPr="0059642E">
              <w:rPr>
                <w:rFonts w:ascii="Aptos" w:hAnsi="Aptos"/>
              </w:rPr>
              <w:t>77,625.970</w:t>
            </w:r>
          </w:p>
        </w:tc>
        <w:tc>
          <w:tcPr>
            <w:tcW w:w="0" w:type="auto"/>
            <w:vAlign w:val="center"/>
            <w:hideMark/>
          </w:tcPr>
          <w:p w14:paraId="103F22CD" w14:textId="77777777" w:rsidR="005C1B04" w:rsidRPr="0059642E" w:rsidRDefault="005C1B04" w:rsidP="001B17F0">
            <w:pPr>
              <w:jc w:val="center"/>
              <w:rPr>
                <w:rFonts w:ascii="Aptos" w:hAnsi="Aptos"/>
              </w:rPr>
            </w:pPr>
            <w:r w:rsidRPr="0059642E">
              <w:rPr>
                <w:rFonts w:ascii="Aptos" w:hAnsi="Aptos"/>
              </w:rPr>
              <w:t>1,412.330</w:t>
            </w:r>
          </w:p>
        </w:tc>
        <w:tc>
          <w:tcPr>
            <w:tcW w:w="0" w:type="auto"/>
            <w:vAlign w:val="center"/>
            <w:hideMark/>
          </w:tcPr>
          <w:p w14:paraId="6126D8E7" w14:textId="77777777" w:rsidR="005C1B04" w:rsidRPr="0059642E" w:rsidRDefault="005C1B04" w:rsidP="001B17F0">
            <w:pPr>
              <w:jc w:val="center"/>
              <w:rPr>
                <w:rFonts w:ascii="Aptos" w:hAnsi="Aptos"/>
              </w:rPr>
            </w:pPr>
            <w:r w:rsidRPr="0059642E">
              <w:rPr>
                <w:rFonts w:ascii="Aptos" w:hAnsi="Aptos"/>
              </w:rPr>
              <w:t>-43,315.320</w:t>
            </w:r>
          </w:p>
        </w:tc>
        <w:tc>
          <w:tcPr>
            <w:tcW w:w="0" w:type="auto"/>
            <w:vAlign w:val="center"/>
            <w:hideMark/>
          </w:tcPr>
          <w:p w14:paraId="2A5C0C3B" w14:textId="77777777" w:rsidR="005C1B04" w:rsidRPr="0059642E" w:rsidRDefault="005C1B04" w:rsidP="001B17F0">
            <w:pPr>
              <w:jc w:val="center"/>
              <w:rPr>
                <w:rFonts w:ascii="Aptos" w:hAnsi="Aptos"/>
              </w:rPr>
            </w:pPr>
            <w:r w:rsidRPr="0059642E">
              <w:rPr>
                <w:rFonts w:ascii="Aptos" w:hAnsi="Aptos"/>
              </w:rPr>
              <w:t>-74,406.080</w:t>
            </w:r>
          </w:p>
        </w:tc>
      </w:tr>
      <w:tr w:rsidR="005C1B04" w:rsidRPr="0059642E" w14:paraId="10BC651A" w14:textId="77777777" w:rsidTr="001B17F0">
        <w:trPr>
          <w:tblCellSpacing w:w="15" w:type="dxa"/>
          <w:jc w:val="center"/>
        </w:trPr>
        <w:tc>
          <w:tcPr>
            <w:tcW w:w="0" w:type="auto"/>
            <w:vAlign w:val="center"/>
            <w:hideMark/>
          </w:tcPr>
          <w:p w14:paraId="544934A5" w14:textId="77777777" w:rsidR="005C1B04" w:rsidRPr="0059642E" w:rsidRDefault="005C1B04" w:rsidP="001B17F0">
            <w:pPr>
              <w:rPr>
                <w:rFonts w:ascii="Aptos" w:hAnsi="Aptos"/>
              </w:rPr>
            </w:pPr>
            <w:r w:rsidRPr="0059642E">
              <w:rPr>
                <w:rFonts w:ascii="Aptos" w:hAnsi="Aptos"/>
              </w:rPr>
              <w:t>Bayesian Inf. Crit.</w:t>
            </w:r>
          </w:p>
        </w:tc>
        <w:tc>
          <w:tcPr>
            <w:tcW w:w="0" w:type="auto"/>
            <w:vAlign w:val="center"/>
            <w:hideMark/>
          </w:tcPr>
          <w:p w14:paraId="17758771" w14:textId="77777777" w:rsidR="005C1B04" w:rsidRPr="0059642E" w:rsidRDefault="005C1B04" w:rsidP="001B17F0">
            <w:pPr>
              <w:jc w:val="center"/>
              <w:rPr>
                <w:rFonts w:ascii="Aptos" w:hAnsi="Aptos"/>
              </w:rPr>
            </w:pPr>
            <w:r w:rsidRPr="0059642E">
              <w:rPr>
                <w:rFonts w:ascii="Aptos" w:hAnsi="Aptos"/>
              </w:rPr>
              <w:t>77,701.800</w:t>
            </w:r>
          </w:p>
        </w:tc>
        <w:tc>
          <w:tcPr>
            <w:tcW w:w="0" w:type="auto"/>
            <w:vAlign w:val="center"/>
            <w:hideMark/>
          </w:tcPr>
          <w:p w14:paraId="12D9CA4D" w14:textId="77777777" w:rsidR="005C1B04" w:rsidRPr="0059642E" w:rsidRDefault="005C1B04" w:rsidP="001B17F0">
            <w:pPr>
              <w:jc w:val="center"/>
              <w:rPr>
                <w:rFonts w:ascii="Aptos" w:hAnsi="Aptos"/>
              </w:rPr>
            </w:pPr>
            <w:r w:rsidRPr="0059642E">
              <w:rPr>
                <w:rFonts w:ascii="Aptos" w:hAnsi="Aptos"/>
              </w:rPr>
              <w:t>1,488.156</w:t>
            </w:r>
          </w:p>
        </w:tc>
        <w:tc>
          <w:tcPr>
            <w:tcW w:w="0" w:type="auto"/>
            <w:vAlign w:val="center"/>
            <w:hideMark/>
          </w:tcPr>
          <w:p w14:paraId="4832B40E" w14:textId="77777777" w:rsidR="005C1B04" w:rsidRPr="0059642E" w:rsidRDefault="005C1B04" w:rsidP="001B17F0">
            <w:pPr>
              <w:jc w:val="center"/>
              <w:rPr>
                <w:rFonts w:ascii="Aptos" w:hAnsi="Aptos"/>
              </w:rPr>
            </w:pPr>
            <w:r w:rsidRPr="0059642E">
              <w:rPr>
                <w:rFonts w:ascii="Aptos" w:hAnsi="Aptos"/>
              </w:rPr>
              <w:t>-43,239.490</w:t>
            </w:r>
          </w:p>
        </w:tc>
        <w:tc>
          <w:tcPr>
            <w:tcW w:w="0" w:type="auto"/>
            <w:vAlign w:val="center"/>
            <w:hideMark/>
          </w:tcPr>
          <w:p w14:paraId="5C324CE2" w14:textId="77777777" w:rsidR="005C1B04" w:rsidRPr="0059642E" w:rsidRDefault="005C1B04" w:rsidP="001B17F0">
            <w:pPr>
              <w:jc w:val="center"/>
              <w:rPr>
                <w:rFonts w:ascii="Aptos" w:hAnsi="Aptos"/>
              </w:rPr>
            </w:pPr>
            <w:r w:rsidRPr="0059642E">
              <w:rPr>
                <w:rFonts w:ascii="Aptos" w:hAnsi="Aptos"/>
              </w:rPr>
              <w:t>-74,330.260</w:t>
            </w:r>
          </w:p>
        </w:tc>
      </w:tr>
      <w:tr w:rsidR="005C1B04" w:rsidRPr="0059642E" w14:paraId="7E771B0E" w14:textId="77777777" w:rsidTr="001B17F0">
        <w:trPr>
          <w:tblCellSpacing w:w="15" w:type="dxa"/>
          <w:jc w:val="center"/>
        </w:trPr>
        <w:tc>
          <w:tcPr>
            <w:tcW w:w="0" w:type="auto"/>
            <w:gridSpan w:val="5"/>
            <w:tcBorders>
              <w:bottom w:val="single" w:sz="6" w:space="0" w:color="000000"/>
            </w:tcBorders>
            <w:vAlign w:val="center"/>
            <w:hideMark/>
          </w:tcPr>
          <w:p w14:paraId="267F589C" w14:textId="77777777" w:rsidR="005C1B04" w:rsidRPr="0059642E" w:rsidRDefault="005C1B04" w:rsidP="001B17F0">
            <w:pPr>
              <w:jc w:val="center"/>
              <w:rPr>
                <w:rFonts w:ascii="Aptos" w:hAnsi="Aptos"/>
              </w:rPr>
            </w:pPr>
          </w:p>
        </w:tc>
      </w:tr>
      <w:tr w:rsidR="005C1B04" w:rsidRPr="0059642E" w14:paraId="2BA56091" w14:textId="77777777" w:rsidTr="001B17F0">
        <w:trPr>
          <w:tblCellSpacing w:w="15" w:type="dxa"/>
          <w:jc w:val="center"/>
        </w:trPr>
        <w:tc>
          <w:tcPr>
            <w:tcW w:w="0" w:type="auto"/>
            <w:vAlign w:val="center"/>
            <w:hideMark/>
          </w:tcPr>
          <w:p w14:paraId="3A55E5BE" w14:textId="77777777" w:rsidR="005C1B04" w:rsidRPr="0059642E" w:rsidRDefault="005C1B04" w:rsidP="001B17F0">
            <w:pPr>
              <w:rPr>
                <w:rFonts w:ascii="Aptos" w:hAnsi="Aptos"/>
              </w:rPr>
            </w:pPr>
            <w:r w:rsidRPr="0059642E">
              <w:rPr>
                <w:rStyle w:val="Emphasis"/>
                <w:rFonts w:ascii="Aptos" w:hAnsi="Aptos"/>
              </w:rPr>
              <w:t>Note:</w:t>
            </w:r>
          </w:p>
        </w:tc>
        <w:tc>
          <w:tcPr>
            <w:tcW w:w="0" w:type="auto"/>
            <w:gridSpan w:val="4"/>
            <w:vAlign w:val="center"/>
            <w:hideMark/>
          </w:tcPr>
          <w:p w14:paraId="0C5B7508" w14:textId="77777777" w:rsidR="005C1B04" w:rsidRPr="0059642E" w:rsidRDefault="005C1B04" w:rsidP="001B17F0">
            <w:pPr>
              <w:jc w:val="right"/>
              <w:rPr>
                <w:rFonts w:ascii="Aptos" w:hAnsi="Aptos"/>
              </w:rPr>
            </w:pP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p&lt;0.01</w:t>
            </w:r>
          </w:p>
        </w:tc>
      </w:tr>
    </w:tbl>
    <w:p w14:paraId="0276580C" w14:textId="77777777" w:rsidR="005C1B04" w:rsidRPr="0059642E" w:rsidRDefault="005C1B04" w:rsidP="005C1B04">
      <w:pPr>
        <w:jc w:val="center"/>
        <w:rPr>
          <w:rStyle w:val="Strong"/>
          <w:rFonts w:ascii="Aptos" w:hAnsi="Aptos"/>
          <w:b w:val="0"/>
          <w:bCs w:val="0"/>
        </w:rPr>
      </w:pPr>
      <w:r w:rsidRPr="0059642E">
        <w:rPr>
          <w:rFonts w:ascii="Aptos" w:hAnsi="Aptos"/>
        </w:rPr>
        <w:tab/>
        <w:t xml:space="preserve">Table A3: The Effect of </w:t>
      </w:r>
      <w:r w:rsidRPr="004A6379">
        <w:rPr>
          <w:rStyle w:val="Strong"/>
          <w:rFonts w:ascii="Aptos" w:hAnsi="Aptos"/>
        </w:rPr>
        <w:t>Troop Presence (Buffer Zones) and Proportion Black on Black Local, Police, and Education and Total Officeholders</w:t>
      </w:r>
    </w:p>
    <w:p w14:paraId="111C6EC6" w14:textId="77777777" w:rsidR="005C1B04" w:rsidRPr="0059642E" w:rsidRDefault="005C1B04" w:rsidP="005C1B04">
      <w:pPr>
        <w:rPr>
          <w:rStyle w:val="Strong"/>
          <w:rFonts w:ascii="Aptos" w:hAnsi="Aptos"/>
          <w:b w:val="0"/>
          <w:bCs w:val="0"/>
        </w:rPr>
      </w:pPr>
    </w:p>
    <w:p w14:paraId="0AD24E12" w14:textId="77777777" w:rsidR="005C1B04" w:rsidRPr="0059642E" w:rsidRDefault="005C1B04" w:rsidP="005C1B04">
      <w:pPr>
        <w:rPr>
          <w:rFonts w:ascii="Aptos" w:hAnsi="Aptos"/>
        </w:rPr>
      </w:pPr>
      <w:r w:rsidRPr="004A6379">
        <w:rPr>
          <w:rStyle w:val="Strong"/>
          <w:rFonts w:ascii="Aptos" w:hAnsi="Aptos"/>
        </w:rPr>
        <w:t>Table 1 in the manuscript reports the effect of troop presence on total Black officeholders. In Table A3 we report different specifications of the same model. In column 1 of Table A3, we report the effect of the troop presence buffer zone on total Black officeholders. Troop buffer zones</w:t>
      </w:r>
      <w:r w:rsidRPr="0059642E">
        <w:rPr>
          <w:rFonts w:ascii="Aptos" w:hAnsi="Aptos"/>
        </w:rPr>
        <w:t xml:space="preserve"> provide information not only about troop location but also the distance that federal troops could potentially travel in a single day, and the places where freedmen might travel to make a complaint, which is a day’s journey from the troop location. Buffer zones include counties with a troop presence and any county center point that is within 30 miles of a troop post. Column 2 presents the effect of troop presence on local officeholders, column 3 presents the effect of troop presence on police officeholders, and column 4 presents the effect of troop presence on education officials. All models follow the similar pattern presented in Table 1 in the manuscript, which is a positive and statistically significant relationship between troop presence (or troop presence buffer zone) and proportion Black on Black officeholding.</w:t>
      </w:r>
    </w:p>
    <w:p w14:paraId="4109AC21" w14:textId="77777777" w:rsidR="005C1B04" w:rsidRPr="0059642E" w:rsidRDefault="005C1B04" w:rsidP="005C1B04">
      <w:pPr>
        <w:rPr>
          <w:rFonts w:ascii="Aptos" w:hAnsi="Apto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421"/>
        <w:gridCol w:w="1473"/>
        <w:gridCol w:w="1473"/>
        <w:gridCol w:w="1488"/>
      </w:tblGrid>
      <w:tr w:rsidR="005C1B04" w:rsidRPr="0059642E" w14:paraId="1EF46F32" w14:textId="77777777" w:rsidTr="001B17F0">
        <w:trPr>
          <w:tblCellSpacing w:w="15" w:type="dxa"/>
          <w:jc w:val="center"/>
        </w:trPr>
        <w:tc>
          <w:tcPr>
            <w:tcW w:w="0" w:type="auto"/>
            <w:gridSpan w:val="4"/>
            <w:tcBorders>
              <w:bottom w:val="single" w:sz="6" w:space="0" w:color="000000"/>
            </w:tcBorders>
            <w:vAlign w:val="center"/>
            <w:hideMark/>
          </w:tcPr>
          <w:p w14:paraId="2B1D528B" w14:textId="77777777" w:rsidR="005C1B04" w:rsidRPr="0059642E" w:rsidRDefault="005C1B04" w:rsidP="001B17F0">
            <w:pPr>
              <w:rPr>
                <w:rFonts w:ascii="Aptos" w:hAnsi="Aptos"/>
              </w:rPr>
            </w:pPr>
          </w:p>
        </w:tc>
      </w:tr>
      <w:tr w:rsidR="005C1B04" w:rsidRPr="0059642E" w14:paraId="137A8C8C" w14:textId="77777777" w:rsidTr="001B17F0">
        <w:trPr>
          <w:tblCellSpacing w:w="15" w:type="dxa"/>
          <w:jc w:val="center"/>
        </w:trPr>
        <w:tc>
          <w:tcPr>
            <w:tcW w:w="0" w:type="auto"/>
            <w:vAlign w:val="center"/>
            <w:hideMark/>
          </w:tcPr>
          <w:p w14:paraId="225A9CB2" w14:textId="77777777" w:rsidR="005C1B04" w:rsidRPr="0059642E" w:rsidRDefault="005C1B04" w:rsidP="001B17F0">
            <w:pPr>
              <w:jc w:val="center"/>
              <w:rPr>
                <w:rFonts w:ascii="Aptos" w:hAnsi="Aptos"/>
              </w:rPr>
            </w:pPr>
          </w:p>
        </w:tc>
        <w:tc>
          <w:tcPr>
            <w:tcW w:w="0" w:type="auto"/>
            <w:gridSpan w:val="3"/>
            <w:vAlign w:val="center"/>
            <w:hideMark/>
          </w:tcPr>
          <w:p w14:paraId="093A0FBD" w14:textId="77777777" w:rsidR="005C1B04" w:rsidRPr="0059642E" w:rsidRDefault="005C1B04" w:rsidP="001B17F0">
            <w:pPr>
              <w:jc w:val="center"/>
              <w:rPr>
                <w:rFonts w:ascii="Aptos" w:hAnsi="Aptos"/>
              </w:rPr>
            </w:pPr>
            <w:r w:rsidRPr="0059642E">
              <w:rPr>
                <w:rStyle w:val="Emphasis"/>
                <w:rFonts w:ascii="Aptos" w:hAnsi="Aptos"/>
              </w:rPr>
              <w:t>Dependent variable:</w:t>
            </w:r>
          </w:p>
        </w:tc>
      </w:tr>
      <w:tr w:rsidR="005C1B04" w:rsidRPr="0059642E" w14:paraId="384315CD" w14:textId="77777777" w:rsidTr="001B17F0">
        <w:trPr>
          <w:tblCellSpacing w:w="15" w:type="dxa"/>
          <w:jc w:val="center"/>
        </w:trPr>
        <w:tc>
          <w:tcPr>
            <w:tcW w:w="0" w:type="auto"/>
            <w:vAlign w:val="center"/>
            <w:hideMark/>
          </w:tcPr>
          <w:p w14:paraId="5F6E83E4" w14:textId="77777777" w:rsidR="005C1B04" w:rsidRPr="0059642E" w:rsidRDefault="005C1B04" w:rsidP="001B17F0">
            <w:pPr>
              <w:jc w:val="center"/>
              <w:rPr>
                <w:rFonts w:ascii="Aptos" w:hAnsi="Aptos"/>
              </w:rPr>
            </w:pPr>
          </w:p>
        </w:tc>
        <w:tc>
          <w:tcPr>
            <w:tcW w:w="0" w:type="auto"/>
            <w:gridSpan w:val="3"/>
            <w:tcBorders>
              <w:bottom w:val="single" w:sz="6" w:space="0" w:color="000000"/>
            </w:tcBorders>
            <w:vAlign w:val="center"/>
            <w:hideMark/>
          </w:tcPr>
          <w:p w14:paraId="2DC6A20A" w14:textId="77777777" w:rsidR="005C1B04" w:rsidRPr="0059642E" w:rsidRDefault="005C1B04" w:rsidP="001B17F0">
            <w:pPr>
              <w:jc w:val="center"/>
              <w:rPr>
                <w:rFonts w:ascii="Aptos" w:hAnsi="Aptos"/>
              </w:rPr>
            </w:pPr>
          </w:p>
        </w:tc>
      </w:tr>
      <w:tr w:rsidR="005C1B04" w:rsidRPr="0059642E" w14:paraId="0625C54A" w14:textId="77777777" w:rsidTr="001B17F0">
        <w:trPr>
          <w:tblCellSpacing w:w="15" w:type="dxa"/>
          <w:jc w:val="center"/>
        </w:trPr>
        <w:tc>
          <w:tcPr>
            <w:tcW w:w="0" w:type="auto"/>
            <w:vAlign w:val="center"/>
            <w:hideMark/>
          </w:tcPr>
          <w:p w14:paraId="00A82DD9" w14:textId="77777777" w:rsidR="005C1B04" w:rsidRPr="0059642E" w:rsidRDefault="005C1B04" w:rsidP="001B17F0">
            <w:pPr>
              <w:jc w:val="center"/>
              <w:rPr>
                <w:rFonts w:ascii="Aptos" w:hAnsi="Aptos"/>
              </w:rPr>
            </w:pPr>
          </w:p>
        </w:tc>
        <w:tc>
          <w:tcPr>
            <w:tcW w:w="0" w:type="auto"/>
            <w:vAlign w:val="center"/>
            <w:hideMark/>
          </w:tcPr>
          <w:p w14:paraId="4EF37F2D" w14:textId="77777777" w:rsidR="005C1B04" w:rsidRPr="0059642E" w:rsidRDefault="005C1B04" w:rsidP="001B17F0">
            <w:pPr>
              <w:jc w:val="center"/>
              <w:rPr>
                <w:rFonts w:ascii="Aptos" w:hAnsi="Aptos"/>
              </w:rPr>
            </w:pPr>
            <w:r w:rsidRPr="0059642E">
              <w:rPr>
                <w:rFonts w:ascii="Aptos" w:hAnsi="Aptos"/>
              </w:rPr>
              <w:t>County</w:t>
            </w:r>
          </w:p>
        </w:tc>
        <w:tc>
          <w:tcPr>
            <w:tcW w:w="0" w:type="auto"/>
            <w:vAlign w:val="center"/>
            <w:hideMark/>
          </w:tcPr>
          <w:p w14:paraId="6E62B4AB" w14:textId="77777777" w:rsidR="005C1B04" w:rsidRPr="0059642E" w:rsidRDefault="005C1B04" w:rsidP="001B17F0">
            <w:pPr>
              <w:jc w:val="center"/>
              <w:rPr>
                <w:rFonts w:ascii="Aptos" w:hAnsi="Aptos"/>
              </w:rPr>
            </w:pPr>
            <w:r w:rsidRPr="0059642E">
              <w:rPr>
                <w:rFonts w:ascii="Aptos" w:hAnsi="Aptos"/>
              </w:rPr>
              <w:t>State</w:t>
            </w:r>
          </w:p>
        </w:tc>
        <w:tc>
          <w:tcPr>
            <w:tcW w:w="0" w:type="auto"/>
            <w:vAlign w:val="center"/>
            <w:hideMark/>
          </w:tcPr>
          <w:p w14:paraId="5BB9E8D3" w14:textId="77777777" w:rsidR="005C1B04" w:rsidRPr="0059642E" w:rsidRDefault="005C1B04" w:rsidP="001B17F0">
            <w:pPr>
              <w:jc w:val="center"/>
              <w:rPr>
                <w:rFonts w:ascii="Aptos" w:hAnsi="Aptos"/>
              </w:rPr>
            </w:pPr>
            <w:r w:rsidRPr="0059642E">
              <w:rPr>
                <w:rFonts w:ascii="Aptos" w:hAnsi="Aptos"/>
              </w:rPr>
              <w:t>Federal</w:t>
            </w:r>
          </w:p>
        </w:tc>
      </w:tr>
      <w:tr w:rsidR="005C1B04" w:rsidRPr="0059642E" w14:paraId="2326D58F" w14:textId="77777777" w:rsidTr="001B17F0">
        <w:trPr>
          <w:tblCellSpacing w:w="15" w:type="dxa"/>
          <w:jc w:val="center"/>
        </w:trPr>
        <w:tc>
          <w:tcPr>
            <w:tcW w:w="0" w:type="auto"/>
            <w:vAlign w:val="center"/>
            <w:hideMark/>
          </w:tcPr>
          <w:p w14:paraId="720E6B2A" w14:textId="77777777" w:rsidR="005C1B04" w:rsidRPr="0059642E" w:rsidRDefault="005C1B04" w:rsidP="001B17F0">
            <w:pPr>
              <w:jc w:val="center"/>
              <w:rPr>
                <w:rFonts w:ascii="Aptos" w:hAnsi="Aptos"/>
              </w:rPr>
            </w:pPr>
          </w:p>
        </w:tc>
        <w:tc>
          <w:tcPr>
            <w:tcW w:w="0" w:type="auto"/>
            <w:vAlign w:val="center"/>
            <w:hideMark/>
          </w:tcPr>
          <w:p w14:paraId="2E322ECF" w14:textId="77777777" w:rsidR="005C1B04" w:rsidRPr="0059642E" w:rsidRDefault="005C1B04" w:rsidP="001B17F0">
            <w:pPr>
              <w:jc w:val="center"/>
              <w:rPr>
                <w:rFonts w:ascii="Aptos" w:hAnsi="Aptos"/>
              </w:rPr>
            </w:pPr>
            <w:r w:rsidRPr="0059642E">
              <w:rPr>
                <w:rFonts w:ascii="Aptos" w:hAnsi="Aptos"/>
              </w:rPr>
              <w:t>Officeholders</w:t>
            </w:r>
          </w:p>
        </w:tc>
        <w:tc>
          <w:tcPr>
            <w:tcW w:w="0" w:type="auto"/>
            <w:vAlign w:val="center"/>
            <w:hideMark/>
          </w:tcPr>
          <w:p w14:paraId="563A7B1D" w14:textId="77777777" w:rsidR="005C1B04" w:rsidRPr="0059642E" w:rsidRDefault="005C1B04" w:rsidP="001B17F0">
            <w:pPr>
              <w:jc w:val="center"/>
              <w:rPr>
                <w:rFonts w:ascii="Aptos" w:hAnsi="Aptos"/>
              </w:rPr>
            </w:pPr>
            <w:r w:rsidRPr="0059642E">
              <w:rPr>
                <w:rFonts w:ascii="Aptos" w:hAnsi="Aptos"/>
              </w:rPr>
              <w:t>Officeholders</w:t>
            </w:r>
          </w:p>
        </w:tc>
        <w:tc>
          <w:tcPr>
            <w:tcW w:w="0" w:type="auto"/>
            <w:vAlign w:val="center"/>
            <w:hideMark/>
          </w:tcPr>
          <w:p w14:paraId="1C91DF0E" w14:textId="77777777" w:rsidR="005C1B04" w:rsidRPr="0059642E" w:rsidRDefault="005C1B04" w:rsidP="001B17F0">
            <w:pPr>
              <w:jc w:val="center"/>
              <w:rPr>
                <w:rFonts w:ascii="Aptos" w:hAnsi="Aptos"/>
              </w:rPr>
            </w:pPr>
            <w:r w:rsidRPr="0059642E">
              <w:rPr>
                <w:rFonts w:ascii="Aptos" w:hAnsi="Aptos"/>
              </w:rPr>
              <w:t>Officeholders</w:t>
            </w:r>
          </w:p>
        </w:tc>
      </w:tr>
      <w:tr w:rsidR="005C1B04" w:rsidRPr="0059642E" w14:paraId="38FBEC31" w14:textId="77777777" w:rsidTr="001B17F0">
        <w:trPr>
          <w:tblCellSpacing w:w="15" w:type="dxa"/>
          <w:jc w:val="center"/>
        </w:trPr>
        <w:tc>
          <w:tcPr>
            <w:tcW w:w="0" w:type="auto"/>
            <w:gridSpan w:val="4"/>
            <w:tcBorders>
              <w:bottom w:val="single" w:sz="6" w:space="0" w:color="000000"/>
            </w:tcBorders>
            <w:vAlign w:val="center"/>
            <w:hideMark/>
          </w:tcPr>
          <w:p w14:paraId="23DB8EA4" w14:textId="77777777" w:rsidR="005C1B04" w:rsidRPr="0059642E" w:rsidRDefault="005C1B04" w:rsidP="001B17F0">
            <w:pPr>
              <w:jc w:val="center"/>
              <w:rPr>
                <w:rFonts w:ascii="Aptos" w:hAnsi="Aptos"/>
              </w:rPr>
            </w:pPr>
          </w:p>
        </w:tc>
      </w:tr>
      <w:tr w:rsidR="005C1B04" w:rsidRPr="0059642E" w14:paraId="0312AE12" w14:textId="77777777" w:rsidTr="001B17F0">
        <w:trPr>
          <w:tblCellSpacing w:w="15" w:type="dxa"/>
          <w:jc w:val="center"/>
        </w:trPr>
        <w:tc>
          <w:tcPr>
            <w:tcW w:w="0" w:type="auto"/>
            <w:vAlign w:val="center"/>
            <w:hideMark/>
          </w:tcPr>
          <w:p w14:paraId="33A0D9A3" w14:textId="77777777" w:rsidR="005C1B04" w:rsidRPr="0059642E" w:rsidRDefault="005C1B04" w:rsidP="001B17F0">
            <w:pPr>
              <w:rPr>
                <w:rFonts w:ascii="Aptos" w:hAnsi="Aptos"/>
              </w:rPr>
            </w:pPr>
            <w:r w:rsidRPr="0059642E">
              <w:rPr>
                <w:rFonts w:ascii="Aptos" w:hAnsi="Aptos"/>
              </w:rPr>
              <w:t>Total Population (log)</w:t>
            </w:r>
          </w:p>
        </w:tc>
        <w:tc>
          <w:tcPr>
            <w:tcW w:w="0" w:type="auto"/>
            <w:vAlign w:val="center"/>
            <w:hideMark/>
          </w:tcPr>
          <w:p w14:paraId="3CCA00C8" w14:textId="77777777" w:rsidR="005C1B04" w:rsidRPr="0059642E" w:rsidRDefault="005C1B04" w:rsidP="001B17F0">
            <w:pPr>
              <w:jc w:val="center"/>
              <w:rPr>
                <w:rFonts w:ascii="Aptos" w:hAnsi="Aptos"/>
              </w:rPr>
            </w:pPr>
            <w:r w:rsidRPr="0059642E">
              <w:rPr>
                <w:rFonts w:ascii="Aptos" w:hAnsi="Aptos"/>
              </w:rPr>
              <w:t>0.017</w:t>
            </w:r>
            <w:r w:rsidRPr="0059642E">
              <w:rPr>
                <w:rFonts w:ascii="Aptos" w:hAnsi="Aptos"/>
                <w:vertAlign w:val="superscript"/>
              </w:rPr>
              <w:t>***</w:t>
            </w:r>
          </w:p>
        </w:tc>
        <w:tc>
          <w:tcPr>
            <w:tcW w:w="0" w:type="auto"/>
            <w:vAlign w:val="center"/>
            <w:hideMark/>
          </w:tcPr>
          <w:p w14:paraId="2C8CC5D5" w14:textId="77777777" w:rsidR="005C1B04" w:rsidRPr="0059642E" w:rsidRDefault="005C1B04" w:rsidP="001B17F0">
            <w:pPr>
              <w:jc w:val="center"/>
              <w:rPr>
                <w:rFonts w:ascii="Aptos" w:hAnsi="Aptos"/>
              </w:rPr>
            </w:pPr>
            <w:r w:rsidRPr="0059642E">
              <w:rPr>
                <w:rFonts w:ascii="Aptos" w:hAnsi="Aptos"/>
              </w:rPr>
              <w:t>0.052</w:t>
            </w:r>
            <w:r w:rsidRPr="0059642E">
              <w:rPr>
                <w:rFonts w:ascii="Aptos" w:hAnsi="Aptos"/>
                <w:vertAlign w:val="superscript"/>
              </w:rPr>
              <w:t>***</w:t>
            </w:r>
          </w:p>
        </w:tc>
        <w:tc>
          <w:tcPr>
            <w:tcW w:w="0" w:type="auto"/>
            <w:vAlign w:val="center"/>
            <w:hideMark/>
          </w:tcPr>
          <w:p w14:paraId="2F8E59AA" w14:textId="77777777" w:rsidR="005C1B04" w:rsidRPr="0059642E" w:rsidRDefault="005C1B04" w:rsidP="001B17F0">
            <w:pPr>
              <w:jc w:val="center"/>
              <w:rPr>
                <w:rFonts w:ascii="Aptos" w:hAnsi="Aptos"/>
              </w:rPr>
            </w:pPr>
            <w:r w:rsidRPr="0059642E">
              <w:rPr>
                <w:rFonts w:ascii="Aptos" w:hAnsi="Aptos"/>
              </w:rPr>
              <w:t>0.001</w:t>
            </w:r>
          </w:p>
        </w:tc>
      </w:tr>
      <w:tr w:rsidR="005C1B04" w:rsidRPr="0059642E" w14:paraId="4FC40D5D" w14:textId="77777777" w:rsidTr="001B17F0">
        <w:trPr>
          <w:tblCellSpacing w:w="15" w:type="dxa"/>
          <w:jc w:val="center"/>
        </w:trPr>
        <w:tc>
          <w:tcPr>
            <w:tcW w:w="0" w:type="auto"/>
            <w:vAlign w:val="center"/>
            <w:hideMark/>
          </w:tcPr>
          <w:p w14:paraId="7EAC9DCF" w14:textId="77777777" w:rsidR="005C1B04" w:rsidRPr="0059642E" w:rsidRDefault="005C1B04" w:rsidP="001B17F0">
            <w:pPr>
              <w:jc w:val="center"/>
              <w:rPr>
                <w:rFonts w:ascii="Aptos" w:hAnsi="Aptos"/>
              </w:rPr>
            </w:pPr>
          </w:p>
        </w:tc>
        <w:tc>
          <w:tcPr>
            <w:tcW w:w="0" w:type="auto"/>
            <w:vAlign w:val="center"/>
            <w:hideMark/>
          </w:tcPr>
          <w:p w14:paraId="3F2F1406" w14:textId="77777777" w:rsidR="005C1B04" w:rsidRPr="0059642E" w:rsidRDefault="005C1B04" w:rsidP="001B17F0">
            <w:pPr>
              <w:jc w:val="center"/>
              <w:rPr>
                <w:rFonts w:ascii="Aptos" w:hAnsi="Aptos"/>
              </w:rPr>
            </w:pPr>
            <w:r w:rsidRPr="0059642E">
              <w:rPr>
                <w:rFonts w:ascii="Aptos" w:hAnsi="Aptos"/>
              </w:rPr>
              <w:t>(0.003)</w:t>
            </w:r>
          </w:p>
        </w:tc>
        <w:tc>
          <w:tcPr>
            <w:tcW w:w="0" w:type="auto"/>
            <w:vAlign w:val="center"/>
            <w:hideMark/>
          </w:tcPr>
          <w:p w14:paraId="0C200452" w14:textId="77777777" w:rsidR="005C1B04" w:rsidRPr="0059642E" w:rsidRDefault="005C1B04" w:rsidP="001B17F0">
            <w:pPr>
              <w:jc w:val="center"/>
              <w:rPr>
                <w:rFonts w:ascii="Aptos" w:hAnsi="Aptos"/>
              </w:rPr>
            </w:pPr>
            <w:r w:rsidRPr="0059642E">
              <w:rPr>
                <w:rFonts w:ascii="Aptos" w:hAnsi="Aptos"/>
              </w:rPr>
              <w:t>(0.006)</w:t>
            </w:r>
          </w:p>
        </w:tc>
        <w:tc>
          <w:tcPr>
            <w:tcW w:w="0" w:type="auto"/>
            <w:vAlign w:val="center"/>
            <w:hideMark/>
          </w:tcPr>
          <w:p w14:paraId="435284F9" w14:textId="77777777" w:rsidR="005C1B04" w:rsidRPr="0059642E" w:rsidRDefault="005C1B04" w:rsidP="001B17F0">
            <w:pPr>
              <w:jc w:val="center"/>
              <w:rPr>
                <w:rFonts w:ascii="Aptos" w:hAnsi="Aptos"/>
              </w:rPr>
            </w:pPr>
            <w:r w:rsidRPr="0059642E">
              <w:rPr>
                <w:rFonts w:ascii="Aptos" w:hAnsi="Aptos"/>
              </w:rPr>
              <w:t>(0.0005)</w:t>
            </w:r>
          </w:p>
        </w:tc>
      </w:tr>
      <w:tr w:rsidR="005C1B04" w:rsidRPr="0059642E" w14:paraId="358CC082" w14:textId="77777777" w:rsidTr="001B17F0">
        <w:trPr>
          <w:tblCellSpacing w:w="15" w:type="dxa"/>
          <w:jc w:val="center"/>
        </w:trPr>
        <w:tc>
          <w:tcPr>
            <w:tcW w:w="0" w:type="auto"/>
            <w:vAlign w:val="center"/>
            <w:hideMark/>
          </w:tcPr>
          <w:p w14:paraId="2F417883" w14:textId="77777777" w:rsidR="005C1B04" w:rsidRPr="0059642E" w:rsidRDefault="005C1B04" w:rsidP="001B17F0">
            <w:pPr>
              <w:jc w:val="center"/>
              <w:rPr>
                <w:rFonts w:ascii="Aptos" w:hAnsi="Aptos"/>
              </w:rPr>
            </w:pPr>
          </w:p>
        </w:tc>
        <w:tc>
          <w:tcPr>
            <w:tcW w:w="0" w:type="auto"/>
            <w:vAlign w:val="center"/>
            <w:hideMark/>
          </w:tcPr>
          <w:p w14:paraId="7DB8F741" w14:textId="77777777" w:rsidR="005C1B04" w:rsidRPr="0059642E" w:rsidRDefault="005C1B04" w:rsidP="001B17F0">
            <w:pPr>
              <w:rPr>
                <w:rFonts w:ascii="Aptos" w:hAnsi="Aptos"/>
              </w:rPr>
            </w:pPr>
          </w:p>
        </w:tc>
        <w:tc>
          <w:tcPr>
            <w:tcW w:w="0" w:type="auto"/>
            <w:vAlign w:val="center"/>
            <w:hideMark/>
          </w:tcPr>
          <w:p w14:paraId="3BF26543" w14:textId="77777777" w:rsidR="005C1B04" w:rsidRPr="0059642E" w:rsidRDefault="005C1B04" w:rsidP="001B17F0">
            <w:pPr>
              <w:jc w:val="center"/>
              <w:rPr>
                <w:rFonts w:ascii="Aptos" w:hAnsi="Aptos"/>
              </w:rPr>
            </w:pPr>
          </w:p>
        </w:tc>
        <w:tc>
          <w:tcPr>
            <w:tcW w:w="0" w:type="auto"/>
            <w:vAlign w:val="center"/>
            <w:hideMark/>
          </w:tcPr>
          <w:p w14:paraId="5D237D5A" w14:textId="77777777" w:rsidR="005C1B04" w:rsidRPr="0059642E" w:rsidRDefault="005C1B04" w:rsidP="001B17F0">
            <w:pPr>
              <w:jc w:val="center"/>
              <w:rPr>
                <w:rFonts w:ascii="Aptos" w:hAnsi="Aptos"/>
              </w:rPr>
            </w:pPr>
          </w:p>
        </w:tc>
      </w:tr>
      <w:tr w:rsidR="005C1B04" w:rsidRPr="0059642E" w14:paraId="72A4287D" w14:textId="77777777" w:rsidTr="001B17F0">
        <w:trPr>
          <w:tblCellSpacing w:w="15" w:type="dxa"/>
          <w:jc w:val="center"/>
        </w:trPr>
        <w:tc>
          <w:tcPr>
            <w:tcW w:w="0" w:type="auto"/>
            <w:vAlign w:val="center"/>
            <w:hideMark/>
          </w:tcPr>
          <w:p w14:paraId="73C21AC2" w14:textId="77777777" w:rsidR="005C1B04" w:rsidRPr="0059642E" w:rsidRDefault="005C1B04" w:rsidP="001B17F0">
            <w:pPr>
              <w:rPr>
                <w:rFonts w:ascii="Aptos" w:hAnsi="Aptos"/>
              </w:rPr>
            </w:pPr>
            <w:r w:rsidRPr="0059642E">
              <w:rPr>
                <w:rFonts w:ascii="Aptos" w:hAnsi="Aptos"/>
              </w:rPr>
              <w:t>Troops Present</w:t>
            </w:r>
          </w:p>
        </w:tc>
        <w:tc>
          <w:tcPr>
            <w:tcW w:w="0" w:type="auto"/>
            <w:vAlign w:val="center"/>
            <w:hideMark/>
          </w:tcPr>
          <w:p w14:paraId="78897504" w14:textId="77777777" w:rsidR="005C1B04" w:rsidRPr="0059642E" w:rsidRDefault="005C1B04" w:rsidP="001B17F0">
            <w:pPr>
              <w:jc w:val="center"/>
              <w:rPr>
                <w:rFonts w:ascii="Aptos" w:hAnsi="Aptos"/>
              </w:rPr>
            </w:pPr>
            <w:r w:rsidRPr="0059642E">
              <w:rPr>
                <w:rFonts w:ascii="Aptos" w:hAnsi="Aptos"/>
              </w:rPr>
              <w:t>-0.217</w:t>
            </w:r>
            <w:r w:rsidRPr="0059642E">
              <w:rPr>
                <w:rFonts w:ascii="Aptos" w:hAnsi="Aptos"/>
                <w:vertAlign w:val="superscript"/>
              </w:rPr>
              <w:t>***</w:t>
            </w:r>
          </w:p>
        </w:tc>
        <w:tc>
          <w:tcPr>
            <w:tcW w:w="0" w:type="auto"/>
            <w:vAlign w:val="center"/>
            <w:hideMark/>
          </w:tcPr>
          <w:p w14:paraId="4C5B13E9" w14:textId="77777777" w:rsidR="005C1B04" w:rsidRPr="0059642E" w:rsidRDefault="005C1B04" w:rsidP="001B17F0">
            <w:pPr>
              <w:jc w:val="center"/>
              <w:rPr>
                <w:rFonts w:ascii="Aptos" w:hAnsi="Aptos"/>
              </w:rPr>
            </w:pPr>
            <w:r w:rsidRPr="0059642E">
              <w:rPr>
                <w:rFonts w:ascii="Aptos" w:hAnsi="Aptos"/>
              </w:rPr>
              <w:t>-1.165</w:t>
            </w:r>
            <w:r w:rsidRPr="0059642E">
              <w:rPr>
                <w:rFonts w:ascii="Aptos" w:hAnsi="Aptos"/>
                <w:vertAlign w:val="superscript"/>
              </w:rPr>
              <w:t>***</w:t>
            </w:r>
          </w:p>
        </w:tc>
        <w:tc>
          <w:tcPr>
            <w:tcW w:w="0" w:type="auto"/>
            <w:vAlign w:val="center"/>
            <w:hideMark/>
          </w:tcPr>
          <w:p w14:paraId="5D17BC6A" w14:textId="77777777" w:rsidR="005C1B04" w:rsidRPr="0059642E" w:rsidRDefault="005C1B04" w:rsidP="001B17F0">
            <w:pPr>
              <w:jc w:val="center"/>
              <w:rPr>
                <w:rFonts w:ascii="Aptos" w:hAnsi="Aptos"/>
              </w:rPr>
            </w:pPr>
            <w:r w:rsidRPr="0059642E">
              <w:rPr>
                <w:rFonts w:ascii="Aptos" w:hAnsi="Aptos"/>
              </w:rPr>
              <w:t>-0.017</w:t>
            </w:r>
            <w:r w:rsidRPr="0059642E">
              <w:rPr>
                <w:rFonts w:ascii="Aptos" w:hAnsi="Aptos"/>
                <w:vertAlign w:val="superscript"/>
              </w:rPr>
              <w:t>***</w:t>
            </w:r>
          </w:p>
        </w:tc>
      </w:tr>
      <w:tr w:rsidR="005C1B04" w:rsidRPr="0059642E" w14:paraId="11817A78" w14:textId="77777777" w:rsidTr="001B17F0">
        <w:trPr>
          <w:tblCellSpacing w:w="15" w:type="dxa"/>
          <w:jc w:val="center"/>
        </w:trPr>
        <w:tc>
          <w:tcPr>
            <w:tcW w:w="0" w:type="auto"/>
            <w:vAlign w:val="center"/>
            <w:hideMark/>
          </w:tcPr>
          <w:p w14:paraId="1EB23887" w14:textId="77777777" w:rsidR="005C1B04" w:rsidRPr="0059642E" w:rsidRDefault="005C1B04" w:rsidP="001B17F0">
            <w:pPr>
              <w:jc w:val="center"/>
              <w:rPr>
                <w:rFonts w:ascii="Aptos" w:hAnsi="Aptos"/>
              </w:rPr>
            </w:pPr>
          </w:p>
        </w:tc>
        <w:tc>
          <w:tcPr>
            <w:tcW w:w="0" w:type="auto"/>
            <w:vAlign w:val="center"/>
            <w:hideMark/>
          </w:tcPr>
          <w:p w14:paraId="362F42EC" w14:textId="77777777" w:rsidR="005C1B04" w:rsidRPr="0059642E" w:rsidRDefault="005C1B04" w:rsidP="001B17F0">
            <w:pPr>
              <w:jc w:val="center"/>
              <w:rPr>
                <w:rFonts w:ascii="Aptos" w:hAnsi="Aptos"/>
              </w:rPr>
            </w:pPr>
            <w:r w:rsidRPr="0059642E">
              <w:rPr>
                <w:rFonts w:ascii="Aptos" w:hAnsi="Aptos"/>
              </w:rPr>
              <w:t>(0.027)</w:t>
            </w:r>
          </w:p>
        </w:tc>
        <w:tc>
          <w:tcPr>
            <w:tcW w:w="0" w:type="auto"/>
            <w:vAlign w:val="center"/>
            <w:hideMark/>
          </w:tcPr>
          <w:p w14:paraId="4E273432" w14:textId="77777777" w:rsidR="005C1B04" w:rsidRPr="0059642E" w:rsidRDefault="005C1B04" w:rsidP="001B17F0">
            <w:pPr>
              <w:jc w:val="center"/>
              <w:rPr>
                <w:rFonts w:ascii="Aptos" w:hAnsi="Aptos"/>
              </w:rPr>
            </w:pPr>
            <w:r w:rsidRPr="0059642E">
              <w:rPr>
                <w:rFonts w:ascii="Aptos" w:hAnsi="Aptos"/>
              </w:rPr>
              <w:t>(0.054)</w:t>
            </w:r>
          </w:p>
        </w:tc>
        <w:tc>
          <w:tcPr>
            <w:tcW w:w="0" w:type="auto"/>
            <w:vAlign w:val="center"/>
            <w:hideMark/>
          </w:tcPr>
          <w:p w14:paraId="510A418C" w14:textId="77777777" w:rsidR="005C1B04" w:rsidRPr="0059642E" w:rsidRDefault="005C1B04" w:rsidP="001B17F0">
            <w:pPr>
              <w:jc w:val="center"/>
              <w:rPr>
                <w:rFonts w:ascii="Aptos" w:hAnsi="Aptos"/>
              </w:rPr>
            </w:pPr>
            <w:r w:rsidRPr="0059642E">
              <w:rPr>
                <w:rFonts w:ascii="Aptos" w:hAnsi="Aptos"/>
              </w:rPr>
              <w:t>(0.004)</w:t>
            </w:r>
          </w:p>
        </w:tc>
      </w:tr>
      <w:tr w:rsidR="005C1B04" w:rsidRPr="0059642E" w14:paraId="73183FC5" w14:textId="77777777" w:rsidTr="001B17F0">
        <w:trPr>
          <w:tblCellSpacing w:w="15" w:type="dxa"/>
          <w:jc w:val="center"/>
        </w:trPr>
        <w:tc>
          <w:tcPr>
            <w:tcW w:w="0" w:type="auto"/>
            <w:vAlign w:val="center"/>
            <w:hideMark/>
          </w:tcPr>
          <w:p w14:paraId="2F440292" w14:textId="77777777" w:rsidR="005C1B04" w:rsidRPr="0059642E" w:rsidRDefault="005C1B04" w:rsidP="001B17F0">
            <w:pPr>
              <w:jc w:val="center"/>
              <w:rPr>
                <w:rFonts w:ascii="Aptos" w:hAnsi="Aptos"/>
              </w:rPr>
            </w:pPr>
          </w:p>
        </w:tc>
        <w:tc>
          <w:tcPr>
            <w:tcW w:w="0" w:type="auto"/>
            <w:vAlign w:val="center"/>
            <w:hideMark/>
          </w:tcPr>
          <w:p w14:paraId="5F235E9F" w14:textId="77777777" w:rsidR="005C1B04" w:rsidRPr="0059642E" w:rsidRDefault="005C1B04" w:rsidP="001B17F0">
            <w:pPr>
              <w:rPr>
                <w:rFonts w:ascii="Aptos" w:hAnsi="Aptos"/>
              </w:rPr>
            </w:pPr>
          </w:p>
        </w:tc>
        <w:tc>
          <w:tcPr>
            <w:tcW w:w="0" w:type="auto"/>
            <w:vAlign w:val="center"/>
            <w:hideMark/>
          </w:tcPr>
          <w:p w14:paraId="6AF1F3D1" w14:textId="77777777" w:rsidR="005C1B04" w:rsidRPr="0059642E" w:rsidRDefault="005C1B04" w:rsidP="001B17F0">
            <w:pPr>
              <w:jc w:val="center"/>
              <w:rPr>
                <w:rFonts w:ascii="Aptos" w:hAnsi="Aptos"/>
              </w:rPr>
            </w:pPr>
          </w:p>
        </w:tc>
        <w:tc>
          <w:tcPr>
            <w:tcW w:w="0" w:type="auto"/>
            <w:vAlign w:val="center"/>
            <w:hideMark/>
          </w:tcPr>
          <w:p w14:paraId="5F239501" w14:textId="77777777" w:rsidR="005C1B04" w:rsidRPr="0059642E" w:rsidRDefault="005C1B04" w:rsidP="001B17F0">
            <w:pPr>
              <w:jc w:val="center"/>
              <w:rPr>
                <w:rFonts w:ascii="Aptos" w:hAnsi="Aptos"/>
              </w:rPr>
            </w:pPr>
          </w:p>
        </w:tc>
      </w:tr>
      <w:tr w:rsidR="005C1B04" w:rsidRPr="0059642E" w14:paraId="4B67840C" w14:textId="77777777" w:rsidTr="001B17F0">
        <w:trPr>
          <w:tblCellSpacing w:w="15" w:type="dxa"/>
          <w:jc w:val="center"/>
        </w:trPr>
        <w:tc>
          <w:tcPr>
            <w:tcW w:w="0" w:type="auto"/>
            <w:vAlign w:val="center"/>
            <w:hideMark/>
          </w:tcPr>
          <w:p w14:paraId="045364CD" w14:textId="77777777" w:rsidR="005C1B04" w:rsidRPr="0059642E" w:rsidRDefault="005C1B04" w:rsidP="001B17F0">
            <w:pPr>
              <w:rPr>
                <w:rFonts w:ascii="Aptos" w:hAnsi="Aptos"/>
              </w:rPr>
            </w:pPr>
            <w:r w:rsidRPr="0059642E">
              <w:rPr>
                <w:rFonts w:ascii="Aptos" w:hAnsi="Aptos"/>
              </w:rPr>
              <w:t>Proportion Black</w:t>
            </w:r>
          </w:p>
        </w:tc>
        <w:tc>
          <w:tcPr>
            <w:tcW w:w="0" w:type="auto"/>
            <w:vAlign w:val="center"/>
            <w:hideMark/>
          </w:tcPr>
          <w:p w14:paraId="0E4EC619" w14:textId="77777777" w:rsidR="005C1B04" w:rsidRPr="0059642E" w:rsidRDefault="005C1B04" w:rsidP="001B17F0">
            <w:pPr>
              <w:jc w:val="center"/>
              <w:rPr>
                <w:rFonts w:ascii="Aptos" w:hAnsi="Aptos"/>
              </w:rPr>
            </w:pPr>
            <w:r w:rsidRPr="0059642E">
              <w:rPr>
                <w:rFonts w:ascii="Aptos" w:hAnsi="Aptos"/>
              </w:rPr>
              <w:t>0.104</w:t>
            </w:r>
            <w:r w:rsidRPr="0059642E">
              <w:rPr>
                <w:rFonts w:ascii="Aptos" w:hAnsi="Aptos"/>
                <w:vertAlign w:val="superscript"/>
              </w:rPr>
              <w:t>***</w:t>
            </w:r>
          </w:p>
        </w:tc>
        <w:tc>
          <w:tcPr>
            <w:tcW w:w="0" w:type="auto"/>
            <w:vAlign w:val="center"/>
            <w:hideMark/>
          </w:tcPr>
          <w:p w14:paraId="7F125457" w14:textId="77777777" w:rsidR="005C1B04" w:rsidRPr="0059642E" w:rsidRDefault="005C1B04" w:rsidP="001B17F0">
            <w:pPr>
              <w:jc w:val="center"/>
              <w:rPr>
                <w:rFonts w:ascii="Aptos" w:hAnsi="Aptos"/>
              </w:rPr>
            </w:pPr>
            <w:r w:rsidRPr="0059642E">
              <w:rPr>
                <w:rFonts w:ascii="Aptos" w:hAnsi="Aptos"/>
              </w:rPr>
              <w:t>0.231</w:t>
            </w:r>
            <w:r w:rsidRPr="0059642E">
              <w:rPr>
                <w:rFonts w:ascii="Aptos" w:hAnsi="Aptos"/>
                <w:vertAlign w:val="superscript"/>
              </w:rPr>
              <w:t>***</w:t>
            </w:r>
          </w:p>
        </w:tc>
        <w:tc>
          <w:tcPr>
            <w:tcW w:w="0" w:type="auto"/>
            <w:vAlign w:val="center"/>
            <w:hideMark/>
          </w:tcPr>
          <w:p w14:paraId="7D3A94B3" w14:textId="77777777" w:rsidR="005C1B04" w:rsidRPr="0059642E" w:rsidRDefault="005C1B04" w:rsidP="001B17F0">
            <w:pPr>
              <w:jc w:val="center"/>
              <w:rPr>
                <w:rFonts w:ascii="Aptos" w:hAnsi="Aptos"/>
              </w:rPr>
            </w:pPr>
            <w:r w:rsidRPr="0059642E">
              <w:rPr>
                <w:rFonts w:ascii="Aptos" w:hAnsi="Aptos"/>
              </w:rPr>
              <w:t>0.007</w:t>
            </w:r>
            <w:r w:rsidRPr="0059642E">
              <w:rPr>
                <w:rFonts w:ascii="Aptos" w:hAnsi="Aptos"/>
                <w:vertAlign w:val="superscript"/>
              </w:rPr>
              <w:t>**</w:t>
            </w:r>
          </w:p>
        </w:tc>
      </w:tr>
      <w:tr w:rsidR="005C1B04" w:rsidRPr="0059642E" w14:paraId="24CA39F3" w14:textId="77777777" w:rsidTr="001B17F0">
        <w:trPr>
          <w:tblCellSpacing w:w="15" w:type="dxa"/>
          <w:jc w:val="center"/>
        </w:trPr>
        <w:tc>
          <w:tcPr>
            <w:tcW w:w="0" w:type="auto"/>
            <w:vAlign w:val="center"/>
            <w:hideMark/>
          </w:tcPr>
          <w:p w14:paraId="5D41A549" w14:textId="77777777" w:rsidR="005C1B04" w:rsidRPr="0059642E" w:rsidRDefault="005C1B04" w:rsidP="001B17F0">
            <w:pPr>
              <w:jc w:val="center"/>
              <w:rPr>
                <w:rFonts w:ascii="Aptos" w:hAnsi="Aptos"/>
              </w:rPr>
            </w:pPr>
          </w:p>
        </w:tc>
        <w:tc>
          <w:tcPr>
            <w:tcW w:w="0" w:type="auto"/>
            <w:vAlign w:val="center"/>
            <w:hideMark/>
          </w:tcPr>
          <w:p w14:paraId="3A6ED50F" w14:textId="77777777" w:rsidR="005C1B04" w:rsidRPr="0059642E" w:rsidRDefault="005C1B04" w:rsidP="001B17F0">
            <w:pPr>
              <w:jc w:val="center"/>
              <w:rPr>
                <w:rFonts w:ascii="Aptos" w:hAnsi="Aptos"/>
              </w:rPr>
            </w:pPr>
            <w:r w:rsidRPr="0059642E">
              <w:rPr>
                <w:rFonts w:ascii="Aptos" w:hAnsi="Aptos"/>
              </w:rPr>
              <w:t>(0.018)</w:t>
            </w:r>
          </w:p>
        </w:tc>
        <w:tc>
          <w:tcPr>
            <w:tcW w:w="0" w:type="auto"/>
            <w:vAlign w:val="center"/>
            <w:hideMark/>
          </w:tcPr>
          <w:p w14:paraId="48F07DBC" w14:textId="77777777" w:rsidR="005C1B04" w:rsidRPr="0059642E" w:rsidRDefault="005C1B04" w:rsidP="001B17F0">
            <w:pPr>
              <w:jc w:val="center"/>
              <w:rPr>
                <w:rFonts w:ascii="Aptos" w:hAnsi="Aptos"/>
              </w:rPr>
            </w:pPr>
            <w:r w:rsidRPr="0059642E">
              <w:rPr>
                <w:rFonts w:ascii="Aptos" w:hAnsi="Aptos"/>
              </w:rPr>
              <w:t>(0.037)</w:t>
            </w:r>
          </w:p>
        </w:tc>
        <w:tc>
          <w:tcPr>
            <w:tcW w:w="0" w:type="auto"/>
            <w:vAlign w:val="center"/>
            <w:hideMark/>
          </w:tcPr>
          <w:p w14:paraId="4D14749B" w14:textId="77777777" w:rsidR="005C1B04" w:rsidRPr="0059642E" w:rsidRDefault="005C1B04" w:rsidP="001B17F0">
            <w:pPr>
              <w:jc w:val="center"/>
              <w:rPr>
                <w:rFonts w:ascii="Aptos" w:hAnsi="Aptos"/>
              </w:rPr>
            </w:pPr>
            <w:r w:rsidRPr="0059642E">
              <w:rPr>
                <w:rFonts w:ascii="Aptos" w:hAnsi="Aptos"/>
              </w:rPr>
              <w:t>(0.003)</w:t>
            </w:r>
          </w:p>
        </w:tc>
      </w:tr>
      <w:tr w:rsidR="005C1B04" w:rsidRPr="0059642E" w14:paraId="758167B3" w14:textId="77777777" w:rsidTr="001B17F0">
        <w:trPr>
          <w:tblCellSpacing w:w="15" w:type="dxa"/>
          <w:jc w:val="center"/>
        </w:trPr>
        <w:tc>
          <w:tcPr>
            <w:tcW w:w="0" w:type="auto"/>
            <w:vAlign w:val="center"/>
            <w:hideMark/>
          </w:tcPr>
          <w:p w14:paraId="7D1DD85F" w14:textId="77777777" w:rsidR="005C1B04" w:rsidRPr="0059642E" w:rsidRDefault="005C1B04" w:rsidP="001B17F0">
            <w:pPr>
              <w:jc w:val="center"/>
              <w:rPr>
                <w:rFonts w:ascii="Aptos" w:hAnsi="Aptos"/>
              </w:rPr>
            </w:pPr>
          </w:p>
        </w:tc>
        <w:tc>
          <w:tcPr>
            <w:tcW w:w="0" w:type="auto"/>
            <w:vAlign w:val="center"/>
            <w:hideMark/>
          </w:tcPr>
          <w:p w14:paraId="7D029E15" w14:textId="77777777" w:rsidR="005C1B04" w:rsidRPr="0059642E" w:rsidRDefault="005C1B04" w:rsidP="001B17F0">
            <w:pPr>
              <w:rPr>
                <w:rFonts w:ascii="Aptos" w:hAnsi="Aptos"/>
              </w:rPr>
            </w:pPr>
          </w:p>
        </w:tc>
        <w:tc>
          <w:tcPr>
            <w:tcW w:w="0" w:type="auto"/>
            <w:vAlign w:val="center"/>
            <w:hideMark/>
          </w:tcPr>
          <w:p w14:paraId="68778948" w14:textId="77777777" w:rsidR="005C1B04" w:rsidRPr="0059642E" w:rsidRDefault="005C1B04" w:rsidP="001B17F0">
            <w:pPr>
              <w:jc w:val="center"/>
              <w:rPr>
                <w:rFonts w:ascii="Aptos" w:hAnsi="Aptos"/>
              </w:rPr>
            </w:pPr>
          </w:p>
        </w:tc>
        <w:tc>
          <w:tcPr>
            <w:tcW w:w="0" w:type="auto"/>
            <w:vAlign w:val="center"/>
            <w:hideMark/>
          </w:tcPr>
          <w:p w14:paraId="4CDA8086" w14:textId="77777777" w:rsidR="005C1B04" w:rsidRPr="0059642E" w:rsidRDefault="005C1B04" w:rsidP="001B17F0">
            <w:pPr>
              <w:jc w:val="center"/>
              <w:rPr>
                <w:rFonts w:ascii="Aptos" w:hAnsi="Aptos"/>
              </w:rPr>
            </w:pPr>
          </w:p>
        </w:tc>
      </w:tr>
      <w:tr w:rsidR="005C1B04" w:rsidRPr="0059642E" w14:paraId="5F6A9F08" w14:textId="77777777" w:rsidTr="001B17F0">
        <w:trPr>
          <w:tblCellSpacing w:w="15" w:type="dxa"/>
          <w:jc w:val="center"/>
        </w:trPr>
        <w:tc>
          <w:tcPr>
            <w:tcW w:w="0" w:type="auto"/>
            <w:vAlign w:val="center"/>
            <w:hideMark/>
          </w:tcPr>
          <w:p w14:paraId="007421C3" w14:textId="77777777" w:rsidR="005C1B04" w:rsidRPr="0059642E" w:rsidRDefault="005C1B04" w:rsidP="001B17F0">
            <w:pPr>
              <w:rPr>
                <w:rFonts w:ascii="Aptos" w:hAnsi="Aptos"/>
              </w:rPr>
            </w:pPr>
            <w:r w:rsidRPr="0059642E">
              <w:rPr>
                <w:rFonts w:ascii="Aptos" w:hAnsi="Aptos"/>
              </w:rPr>
              <w:t>Troop Present * Proportion Black</w:t>
            </w:r>
          </w:p>
        </w:tc>
        <w:tc>
          <w:tcPr>
            <w:tcW w:w="0" w:type="auto"/>
            <w:vAlign w:val="center"/>
            <w:hideMark/>
          </w:tcPr>
          <w:p w14:paraId="023FE054" w14:textId="77777777" w:rsidR="005C1B04" w:rsidRPr="0059642E" w:rsidRDefault="005C1B04" w:rsidP="001B17F0">
            <w:pPr>
              <w:jc w:val="center"/>
              <w:rPr>
                <w:rFonts w:ascii="Aptos" w:hAnsi="Aptos"/>
              </w:rPr>
            </w:pPr>
            <w:r w:rsidRPr="0059642E">
              <w:rPr>
                <w:rFonts w:ascii="Aptos" w:hAnsi="Aptos"/>
              </w:rPr>
              <w:t>1.140</w:t>
            </w:r>
            <w:r w:rsidRPr="0059642E">
              <w:rPr>
                <w:rFonts w:ascii="Aptos" w:hAnsi="Aptos"/>
                <w:vertAlign w:val="superscript"/>
              </w:rPr>
              <w:t>***</w:t>
            </w:r>
          </w:p>
        </w:tc>
        <w:tc>
          <w:tcPr>
            <w:tcW w:w="0" w:type="auto"/>
            <w:vAlign w:val="center"/>
            <w:hideMark/>
          </w:tcPr>
          <w:p w14:paraId="678DA99E" w14:textId="77777777" w:rsidR="005C1B04" w:rsidRPr="0059642E" w:rsidRDefault="005C1B04" w:rsidP="001B17F0">
            <w:pPr>
              <w:jc w:val="center"/>
              <w:rPr>
                <w:rFonts w:ascii="Aptos" w:hAnsi="Aptos"/>
              </w:rPr>
            </w:pPr>
            <w:r w:rsidRPr="0059642E">
              <w:rPr>
                <w:rFonts w:ascii="Aptos" w:hAnsi="Aptos"/>
              </w:rPr>
              <w:t>5.837</w:t>
            </w:r>
            <w:r w:rsidRPr="0059642E">
              <w:rPr>
                <w:rFonts w:ascii="Aptos" w:hAnsi="Aptos"/>
                <w:vertAlign w:val="superscript"/>
              </w:rPr>
              <w:t>***</w:t>
            </w:r>
          </w:p>
        </w:tc>
        <w:tc>
          <w:tcPr>
            <w:tcW w:w="0" w:type="auto"/>
            <w:vAlign w:val="center"/>
            <w:hideMark/>
          </w:tcPr>
          <w:p w14:paraId="40B0F317" w14:textId="77777777" w:rsidR="005C1B04" w:rsidRPr="0059642E" w:rsidRDefault="005C1B04" w:rsidP="001B17F0">
            <w:pPr>
              <w:jc w:val="center"/>
              <w:rPr>
                <w:rFonts w:ascii="Aptos" w:hAnsi="Aptos"/>
              </w:rPr>
            </w:pPr>
            <w:r w:rsidRPr="0059642E">
              <w:rPr>
                <w:rFonts w:ascii="Aptos" w:hAnsi="Aptos"/>
              </w:rPr>
              <w:t>0.095</w:t>
            </w:r>
            <w:r w:rsidRPr="0059642E">
              <w:rPr>
                <w:rFonts w:ascii="Aptos" w:hAnsi="Aptos"/>
                <w:vertAlign w:val="superscript"/>
              </w:rPr>
              <w:t>***</w:t>
            </w:r>
          </w:p>
        </w:tc>
      </w:tr>
      <w:tr w:rsidR="005C1B04" w:rsidRPr="0059642E" w14:paraId="64383D82" w14:textId="77777777" w:rsidTr="001B17F0">
        <w:trPr>
          <w:tblCellSpacing w:w="15" w:type="dxa"/>
          <w:jc w:val="center"/>
        </w:trPr>
        <w:tc>
          <w:tcPr>
            <w:tcW w:w="0" w:type="auto"/>
            <w:vAlign w:val="center"/>
            <w:hideMark/>
          </w:tcPr>
          <w:p w14:paraId="1863E268" w14:textId="77777777" w:rsidR="005C1B04" w:rsidRPr="0059642E" w:rsidRDefault="005C1B04" w:rsidP="001B17F0">
            <w:pPr>
              <w:jc w:val="center"/>
              <w:rPr>
                <w:rFonts w:ascii="Aptos" w:hAnsi="Aptos"/>
              </w:rPr>
            </w:pPr>
          </w:p>
        </w:tc>
        <w:tc>
          <w:tcPr>
            <w:tcW w:w="0" w:type="auto"/>
            <w:vAlign w:val="center"/>
            <w:hideMark/>
          </w:tcPr>
          <w:p w14:paraId="4AF163DB" w14:textId="77777777" w:rsidR="005C1B04" w:rsidRPr="0059642E" w:rsidRDefault="005C1B04" w:rsidP="001B17F0">
            <w:pPr>
              <w:jc w:val="center"/>
              <w:rPr>
                <w:rFonts w:ascii="Aptos" w:hAnsi="Aptos"/>
              </w:rPr>
            </w:pPr>
            <w:r w:rsidRPr="0059642E">
              <w:rPr>
                <w:rFonts w:ascii="Aptos" w:hAnsi="Aptos"/>
              </w:rPr>
              <w:t>(0.058)</w:t>
            </w:r>
          </w:p>
        </w:tc>
        <w:tc>
          <w:tcPr>
            <w:tcW w:w="0" w:type="auto"/>
            <w:vAlign w:val="center"/>
            <w:hideMark/>
          </w:tcPr>
          <w:p w14:paraId="2990AB9E" w14:textId="77777777" w:rsidR="005C1B04" w:rsidRPr="0059642E" w:rsidRDefault="005C1B04" w:rsidP="001B17F0">
            <w:pPr>
              <w:jc w:val="center"/>
              <w:rPr>
                <w:rFonts w:ascii="Aptos" w:hAnsi="Aptos"/>
              </w:rPr>
            </w:pPr>
            <w:r w:rsidRPr="0059642E">
              <w:rPr>
                <w:rFonts w:ascii="Aptos" w:hAnsi="Aptos"/>
              </w:rPr>
              <w:t>(0.116)</w:t>
            </w:r>
          </w:p>
        </w:tc>
        <w:tc>
          <w:tcPr>
            <w:tcW w:w="0" w:type="auto"/>
            <w:vAlign w:val="center"/>
            <w:hideMark/>
          </w:tcPr>
          <w:p w14:paraId="2E1484D2" w14:textId="77777777" w:rsidR="005C1B04" w:rsidRPr="0059642E" w:rsidRDefault="005C1B04" w:rsidP="001B17F0">
            <w:pPr>
              <w:jc w:val="center"/>
              <w:rPr>
                <w:rFonts w:ascii="Aptos" w:hAnsi="Aptos"/>
              </w:rPr>
            </w:pPr>
            <w:r w:rsidRPr="0059642E">
              <w:rPr>
                <w:rFonts w:ascii="Aptos" w:hAnsi="Aptos"/>
              </w:rPr>
              <w:t>(0.009)</w:t>
            </w:r>
          </w:p>
        </w:tc>
      </w:tr>
      <w:tr w:rsidR="005C1B04" w:rsidRPr="0059642E" w14:paraId="7E75EF2F" w14:textId="77777777" w:rsidTr="001B17F0">
        <w:trPr>
          <w:tblCellSpacing w:w="15" w:type="dxa"/>
          <w:jc w:val="center"/>
        </w:trPr>
        <w:tc>
          <w:tcPr>
            <w:tcW w:w="0" w:type="auto"/>
            <w:vAlign w:val="center"/>
            <w:hideMark/>
          </w:tcPr>
          <w:p w14:paraId="5C9CA088" w14:textId="77777777" w:rsidR="005C1B04" w:rsidRPr="0059642E" w:rsidRDefault="005C1B04" w:rsidP="001B17F0">
            <w:pPr>
              <w:jc w:val="center"/>
              <w:rPr>
                <w:rFonts w:ascii="Aptos" w:hAnsi="Aptos"/>
              </w:rPr>
            </w:pPr>
          </w:p>
        </w:tc>
        <w:tc>
          <w:tcPr>
            <w:tcW w:w="0" w:type="auto"/>
            <w:vAlign w:val="center"/>
            <w:hideMark/>
          </w:tcPr>
          <w:p w14:paraId="7FC7685B" w14:textId="77777777" w:rsidR="005C1B04" w:rsidRPr="0059642E" w:rsidRDefault="005C1B04" w:rsidP="001B17F0">
            <w:pPr>
              <w:rPr>
                <w:rFonts w:ascii="Aptos" w:hAnsi="Aptos"/>
              </w:rPr>
            </w:pPr>
          </w:p>
        </w:tc>
        <w:tc>
          <w:tcPr>
            <w:tcW w:w="0" w:type="auto"/>
            <w:vAlign w:val="center"/>
            <w:hideMark/>
          </w:tcPr>
          <w:p w14:paraId="1FFB5AEE" w14:textId="77777777" w:rsidR="005C1B04" w:rsidRPr="0059642E" w:rsidRDefault="005C1B04" w:rsidP="001B17F0">
            <w:pPr>
              <w:jc w:val="center"/>
              <w:rPr>
                <w:rFonts w:ascii="Aptos" w:hAnsi="Aptos"/>
              </w:rPr>
            </w:pPr>
          </w:p>
        </w:tc>
        <w:tc>
          <w:tcPr>
            <w:tcW w:w="0" w:type="auto"/>
            <w:vAlign w:val="center"/>
            <w:hideMark/>
          </w:tcPr>
          <w:p w14:paraId="08DC1749" w14:textId="77777777" w:rsidR="005C1B04" w:rsidRPr="0059642E" w:rsidRDefault="005C1B04" w:rsidP="001B17F0">
            <w:pPr>
              <w:jc w:val="center"/>
              <w:rPr>
                <w:rFonts w:ascii="Aptos" w:hAnsi="Aptos"/>
              </w:rPr>
            </w:pPr>
          </w:p>
        </w:tc>
      </w:tr>
      <w:tr w:rsidR="005C1B04" w:rsidRPr="0059642E" w14:paraId="7F317605" w14:textId="77777777" w:rsidTr="001B17F0">
        <w:trPr>
          <w:tblCellSpacing w:w="15" w:type="dxa"/>
          <w:jc w:val="center"/>
        </w:trPr>
        <w:tc>
          <w:tcPr>
            <w:tcW w:w="0" w:type="auto"/>
            <w:vAlign w:val="center"/>
            <w:hideMark/>
          </w:tcPr>
          <w:p w14:paraId="0D65C99A" w14:textId="77777777" w:rsidR="005C1B04" w:rsidRPr="0059642E" w:rsidRDefault="005C1B04" w:rsidP="001B17F0">
            <w:pPr>
              <w:rPr>
                <w:rFonts w:ascii="Aptos" w:hAnsi="Aptos"/>
              </w:rPr>
            </w:pPr>
            <w:r w:rsidRPr="0059642E">
              <w:rPr>
                <w:rFonts w:ascii="Aptos" w:hAnsi="Aptos"/>
              </w:rPr>
              <w:lastRenderedPageBreak/>
              <w:t>Intercept</w:t>
            </w:r>
          </w:p>
        </w:tc>
        <w:tc>
          <w:tcPr>
            <w:tcW w:w="0" w:type="auto"/>
            <w:vAlign w:val="center"/>
            <w:hideMark/>
          </w:tcPr>
          <w:p w14:paraId="14F3BF3D" w14:textId="77777777" w:rsidR="005C1B04" w:rsidRPr="0059642E" w:rsidRDefault="005C1B04" w:rsidP="001B17F0">
            <w:pPr>
              <w:jc w:val="center"/>
              <w:rPr>
                <w:rFonts w:ascii="Aptos" w:hAnsi="Aptos"/>
              </w:rPr>
            </w:pPr>
            <w:r w:rsidRPr="0059642E">
              <w:rPr>
                <w:rFonts w:ascii="Aptos" w:hAnsi="Aptos"/>
              </w:rPr>
              <w:t>-0.154</w:t>
            </w:r>
            <w:r w:rsidRPr="0059642E">
              <w:rPr>
                <w:rFonts w:ascii="Aptos" w:hAnsi="Aptos"/>
                <w:vertAlign w:val="superscript"/>
              </w:rPr>
              <w:t>***</w:t>
            </w:r>
          </w:p>
        </w:tc>
        <w:tc>
          <w:tcPr>
            <w:tcW w:w="0" w:type="auto"/>
            <w:vAlign w:val="center"/>
            <w:hideMark/>
          </w:tcPr>
          <w:p w14:paraId="65FC33AA" w14:textId="77777777" w:rsidR="005C1B04" w:rsidRPr="0059642E" w:rsidRDefault="005C1B04" w:rsidP="001B17F0">
            <w:pPr>
              <w:jc w:val="center"/>
              <w:rPr>
                <w:rFonts w:ascii="Aptos" w:hAnsi="Aptos"/>
              </w:rPr>
            </w:pPr>
            <w:r w:rsidRPr="0059642E">
              <w:rPr>
                <w:rFonts w:ascii="Aptos" w:hAnsi="Aptos"/>
              </w:rPr>
              <w:t>-0.442</w:t>
            </w:r>
            <w:r w:rsidRPr="0059642E">
              <w:rPr>
                <w:rFonts w:ascii="Aptos" w:hAnsi="Aptos"/>
                <w:vertAlign w:val="superscript"/>
              </w:rPr>
              <w:t>***</w:t>
            </w:r>
          </w:p>
        </w:tc>
        <w:tc>
          <w:tcPr>
            <w:tcW w:w="0" w:type="auto"/>
            <w:vAlign w:val="center"/>
            <w:hideMark/>
          </w:tcPr>
          <w:p w14:paraId="1756FCEB" w14:textId="77777777" w:rsidR="005C1B04" w:rsidRPr="0059642E" w:rsidRDefault="005C1B04" w:rsidP="001B17F0">
            <w:pPr>
              <w:jc w:val="center"/>
              <w:rPr>
                <w:rFonts w:ascii="Aptos" w:hAnsi="Aptos"/>
              </w:rPr>
            </w:pPr>
            <w:r w:rsidRPr="0059642E">
              <w:rPr>
                <w:rFonts w:ascii="Aptos" w:hAnsi="Aptos"/>
              </w:rPr>
              <w:t>-0.007</w:t>
            </w:r>
          </w:p>
        </w:tc>
      </w:tr>
      <w:tr w:rsidR="005C1B04" w:rsidRPr="0059642E" w14:paraId="38D3C835" w14:textId="77777777" w:rsidTr="001B17F0">
        <w:trPr>
          <w:tblCellSpacing w:w="15" w:type="dxa"/>
          <w:jc w:val="center"/>
        </w:trPr>
        <w:tc>
          <w:tcPr>
            <w:tcW w:w="0" w:type="auto"/>
            <w:vAlign w:val="center"/>
            <w:hideMark/>
          </w:tcPr>
          <w:p w14:paraId="278995EE" w14:textId="77777777" w:rsidR="005C1B04" w:rsidRPr="0059642E" w:rsidRDefault="005C1B04" w:rsidP="001B17F0">
            <w:pPr>
              <w:jc w:val="center"/>
              <w:rPr>
                <w:rFonts w:ascii="Aptos" w:hAnsi="Aptos"/>
              </w:rPr>
            </w:pPr>
          </w:p>
        </w:tc>
        <w:tc>
          <w:tcPr>
            <w:tcW w:w="0" w:type="auto"/>
            <w:vAlign w:val="center"/>
            <w:hideMark/>
          </w:tcPr>
          <w:p w14:paraId="64498587" w14:textId="77777777" w:rsidR="005C1B04" w:rsidRPr="0059642E" w:rsidRDefault="005C1B04" w:rsidP="001B17F0">
            <w:pPr>
              <w:jc w:val="center"/>
              <w:rPr>
                <w:rFonts w:ascii="Aptos" w:hAnsi="Aptos"/>
              </w:rPr>
            </w:pPr>
            <w:r w:rsidRPr="0059642E">
              <w:rPr>
                <w:rFonts w:ascii="Aptos" w:hAnsi="Aptos"/>
              </w:rPr>
              <w:t>(0.030)</w:t>
            </w:r>
          </w:p>
        </w:tc>
        <w:tc>
          <w:tcPr>
            <w:tcW w:w="0" w:type="auto"/>
            <w:vAlign w:val="center"/>
            <w:hideMark/>
          </w:tcPr>
          <w:p w14:paraId="7394837A" w14:textId="77777777" w:rsidR="005C1B04" w:rsidRPr="0059642E" w:rsidRDefault="005C1B04" w:rsidP="001B17F0">
            <w:pPr>
              <w:jc w:val="center"/>
              <w:rPr>
                <w:rFonts w:ascii="Aptos" w:hAnsi="Aptos"/>
              </w:rPr>
            </w:pPr>
            <w:r w:rsidRPr="0059642E">
              <w:rPr>
                <w:rFonts w:ascii="Aptos" w:hAnsi="Aptos"/>
              </w:rPr>
              <w:t>(0.071)</w:t>
            </w:r>
          </w:p>
        </w:tc>
        <w:tc>
          <w:tcPr>
            <w:tcW w:w="0" w:type="auto"/>
            <w:vAlign w:val="center"/>
            <w:hideMark/>
          </w:tcPr>
          <w:p w14:paraId="2384CDB1" w14:textId="77777777" w:rsidR="005C1B04" w:rsidRPr="0059642E" w:rsidRDefault="005C1B04" w:rsidP="001B17F0">
            <w:pPr>
              <w:jc w:val="center"/>
              <w:rPr>
                <w:rFonts w:ascii="Aptos" w:hAnsi="Aptos"/>
              </w:rPr>
            </w:pPr>
            <w:r w:rsidRPr="0059642E">
              <w:rPr>
                <w:rFonts w:ascii="Aptos" w:hAnsi="Aptos"/>
              </w:rPr>
              <w:t>(0.005)</w:t>
            </w:r>
          </w:p>
        </w:tc>
      </w:tr>
      <w:tr w:rsidR="005C1B04" w:rsidRPr="0059642E" w14:paraId="5D235A7A" w14:textId="77777777" w:rsidTr="001B17F0">
        <w:trPr>
          <w:tblCellSpacing w:w="15" w:type="dxa"/>
          <w:jc w:val="center"/>
        </w:trPr>
        <w:tc>
          <w:tcPr>
            <w:tcW w:w="0" w:type="auto"/>
            <w:vAlign w:val="center"/>
            <w:hideMark/>
          </w:tcPr>
          <w:p w14:paraId="2FB468FB" w14:textId="77777777" w:rsidR="005C1B04" w:rsidRPr="0059642E" w:rsidRDefault="005C1B04" w:rsidP="001B17F0">
            <w:pPr>
              <w:jc w:val="center"/>
              <w:rPr>
                <w:rFonts w:ascii="Aptos" w:hAnsi="Aptos"/>
              </w:rPr>
            </w:pPr>
          </w:p>
        </w:tc>
        <w:tc>
          <w:tcPr>
            <w:tcW w:w="0" w:type="auto"/>
            <w:vAlign w:val="center"/>
            <w:hideMark/>
          </w:tcPr>
          <w:p w14:paraId="372C22DA" w14:textId="77777777" w:rsidR="005C1B04" w:rsidRPr="0059642E" w:rsidRDefault="005C1B04" w:rsidP="001B17F0">
            <w:pPr>
              <w:rPr>
                <w:rFonts w:ascii="Aptos" w:hAnsi="Aptos"/>
              </w:rPr>
            </w:pPr>
          </w:p>
        </w:tc>
        <w:tc>
          <w:tcPr>
            <w:tcW w:w="0" w:type="auto"/>
            <w:vAlign w:val="center"/>
            <w:hideMark/>
          </w:tcPr>
          <w:p w14:paraId="3341CB7B" w14:textId="77777777" w:rsidR="005C1B04" w:rsidRPr="0059642E" w:rsidRDefault="005C1B04" w:rsidP="001B17F0">
            <w:pPr>
              <w:jc w:val="center"/>
              <w:rPr>
                <w:rFonts w:ascii="Aptos" w:hAnsi="Aptos"/>
              </w:rPr>
            </w:pPr>
          </w:p>
        </w:tc>
        <w:tc>
          <w:tcPr>
            <w:tcW w:w="0" w:type="auto"/>
            <w:vAlign w:val="center"/>
            <w:hideMark/>
          </w:tcPr>
          <w:p w14:paraId="7E27EFB1" w14:textId="77777777" w:rsidR="005C1B04" w:rsidRPr="0059642E" w:rsidRDefault="005C1B04" w:rsidP="001B17F0">
            <w:pPr>
              <w:jc w:val="center"/>
              <w:rPr>
                <w:rFonts w:ascii="Aptos" w:hAnsi="Aptos"/>
              </w:rPr>
            </w:pPr>
          </w:p>
        </w:tc>
      </w:tr>
      <w:tr w:rsidR="005C1B04" w:rsidRPr="0059642E" w14:paraId="757C70BC" w14:textId="77777777" w:rsidTr="001B17F0">
        <w:trPr>
          <w:tblCellSpacing w:w="15" w:type="dxa"/>
          <w:jc w:val="center"/>
        </w:trPr>
        <w:tc>
          <w:tcPr>
            <w:tcW w:w="0" w:type="auto"/>
            <w:gridSpan w:val="4"/>
            <w:tcBorders>
              <w:bottom w:val="single" w:sz="6" w:space="0" w:color="000000"/>
            </w:tcBorders>
            <w:vAlign w:val="center"/>
            <w:hideMark/>
          </w:tcPr>
          <w:p w14:paraId="3052D9DB" w14:textId="77777777" w:rsidR="005C1B04" w:rsidRPr="0059642E" w:rsidRDefault="005C1B04" w:rsidP="001B17F0">
            <w:pPr>
              <w:jc w:val="center"/>
              <w:rPr>
                <w:rFonts w:ascii="Aptos" w:hAnsi="Aptos"/>
              </w:rPr>
            </w:pPr>
          </w:p>
        </w:tc>
      </w:tr>
      <w:tr w:rsidR="005C1B04" w:rsidRPr="0059642E" w14:paraId="230D6C31" w14:textId="77777777" w:rsidTr="001B17F0">
        <w:trPr>
          <w:tblCellSpacing w:w="15" w:type="dxa"/>
          <w:jc w:val="center"/>
        </w:trPr>
        <w:tc>
          <w:tcPr>
            <w:tcW w:w="0" w:type="auto"/>
            <w:vAlign w:val="center"/>
            <w:hideMark/>
          </w:tcPr>
          <w:p w14:paraId="41FDD5C1" w14:textId="77777777" w:rsidR="005C1B04" w:rsidRPr="0059642E" w:rsidRDefault="005C1B04" w:rsidP="001B17F0">
            <w:pPr>
              <w:rPr>
                <w:rFonts w:ascii="Aptos" w:hAnsi="Aptos"/>
              </w:rPr>
            </w:pPr>
            <w:r w:rsidRPr="0059642E">
              <w:rPr>
                <w:rFonts w:ascii="Aptos" w:hAnsi="Aptos"/>
              </w:rPr>
              <w:t>Observations</w:t>
            </w:r>
          </w:p>
        </w:tc>
        <w:tc>
          <w:tcPr>
            <w:tcW w:w="0" w:type="auto"/>
            <w:vAlign w:val="center"/>
            <w:hideMark/>
          </w:tcPr>
          <w:p w14:paraId="41FE37E3" w14:textId="77777777" w:rsidR="005C1B04" w:rsidRPr="0059642E" w:rsidRDefault="005C1B04" w:rsidP="001B17F0">
            <w:pPr>
              <w:jc w:val="center"/>
              <w:rPr>
                <w:rFonts w:ascii="Aptos" w:hAnsi="Aptos"/>
              </w:rPr>
            </w:pPr>
            <w:r w:rsidRPr="0059642E">
              <w:rPr>
                <w:rFonts w:ascii="Aptos" w:hAnsi="Aptos"/>
              </w:rPr>
              <w:t>33,696</w:t>
            </w:r>
          </w:p>
        </w:tc>
        <w:tc>
          <w:tcPr>
            <w:tcW w:w="0" w:type="auto"/>
            <w:vAlign w:val="center"/>
            <w:hideMark/>
          </w:tcPr>
          <w:p w14:paraId="50B2D316" w14:textId="77777777" w:rsidR="005C1B04" w:rsidRPr="0059642E" w:rsidRDefault="005C1B04" w:rsidP="001B17F0">
            <w:pPr>
              <w:jc w:val="center"/>
              <w:rPr>
                <w:rFonts w:ascii="Aptos" w:hAnsi="Aptos"/>
              </w:rPr>
            </w:pPr>
            <w:r w:rsidRPr="0059642E">
              <w:rPr>
                <w:rFonts w:ascii="Aptos" w:hAnsi="Aptos"/>
              </w:rPr>
              <w:t>33,696</w:t>
            </w:r>
          </w:p>
        </w:tc>
        <w:tc>
          <w:tcPr>
            <w:tcW w:w="0" w:type="auto"/>
            <w:vAlign w:val="center"/>
            <w:hideMark/>
          </w:tcPr>
          <w:p w14:paraId="7758C1BD" w14:textId="77777777" w:rsidR="005C1B04" w:rsidRPr="0059642E" w:rsidRDefault="005C1B04" w:rsidP="001B17F0">
            <w:pPr>
              <w:jc w:val="center"/>
              <w:rPr>
                <w:rFonts w:ascii="Aptos" w:hAnsi="Aptos"/>
              </w:rPr>
            </w:pPr>
            <w:r w:rsidRPr="0059642E">
              <w:rPr>
                <w:rFonts w:ascii="Aptos" w:hAnsi="Aptos"/>
              </w:rPr>
              <w:t>33,696</w:t>
            </w:r>
          </w:p>
        </w:tc>
      </w:tr>
      <w:tr w:rsidR="005C1B04" w:rsidRPr="0059642E" w14:paraId="7898E221" w14:textId="77777777" w:rsidTr="001B17F0">
        <w:trPr>
          <w:tblCellSpacing w:w="15" w:type="dxa"/>
          <w:jc w:val="center"/>
        </w:trPr>
        <w:tc>
          <w:tcPr>
            <w:tcW w:w="0" w:type="auto"/>
            <w:vAlign w:val="center"/>
            <w:hideMark/>
          </w:tcPr>
          <w:p w14:paraId="54FC694B" w14:textId="77777777" w:rsidR="005C1B04" w:rsidRPr="0059642E" w:rsidRDefault="005C1B04" w:rsidP="001B17F0">
            <w:pPr>
              <w:rPr>
                <w:rFonts w:ascii="Aptos" w:hAnsi="Aptos"/>
              </w:rPr>
            </w:pPr>
            <w:r w:rsidRPr="0059642E">
              <w:rPr>
                <w:rFonts w:ascii="Aptos" w:hAnsi="Aptos"/>
              </w:rPr>
              <w:t>Log Likelihood</w:t>
            </w:r>
          </w:p>
        </w:tc>
        <w:tc>
          <w:tcPr>
            <w:tcW w:w="0" w:type="auto"/>
            <w:vAlign w:val="center"/>
            <w:hideMark/>
          </w:tcPr>
          <w:p w14:paraId="726045C0" w14:textId="77777777" w:rsidR="005C1B04" w:rsidRPr="0059642E" w:rsidRDefault="005C1B04" w:rsidP="001B17F0">
            <w:pPr>
              <w:jc w:val="center"/>
              <w:rPr>
                <w:rFonts w:ascii="Aptos" w:hAnsi="Aptos"/>
              </w:rPr>
            </w:pPr>
            <w:r w:rsidRPr="0059642E">
              <w:rPr>
                <w:rFonts w:ascii="Aptos" w:hAnsi="Aptos"/>
              </w:rPr>
              <w:t>-5,264.763</w:t>
            </w:r>
          </w:p>
        </w:tc>
        <w:tc>
          <w:tcPr>
            <w:tcW w:w="0" w:type="auto"/>
            <w:vAlign w:val="center"/>
            <w:hideMark/>
          </w:tcPr>
          <w:p w14:paraId="7260B8FA" w14:textId="77777777" w:rsidR="005C1B04" w:rsidRPr="0059642E" w:rsidRDefault="005C1B04" w:rsidP="001B17F0">
            <w:pPr>
              <w:jc w:val="center"/>
              <w:rPr>
                <w:rFonts w:ascii="Aptos" w:hAnsi="Aptos"/>
              </w:rPr>
            </w:pPr>
            <w:r w:rsidRPr="0059642E">
              <w:rPr>
                <w:rFonts w:ascii="Aptos" w:hAnsi="Aptos"/>
              </w:rPr>
              <w:t>-28,606.080</w:t>
            </w:r>
          </w:p>
        </w:tc>
        <w:tc>
          <w:tcPr>
            <w:tcW w:w="0" w:type="auto"/>
            <w:vAlign w:val="center"/>
            <w:hideMark/>
          </w:tcPr>
          <w:p w14:paraId="03A5541F" w14:textId="77777777" w:rsidR="005C1B04" w:rsidRPr="0059642E" w:rsidRDefault="005C1B04" w:rsidP="001B17F0">
            <w:pPr>
              <w:jc w:val="center"/>
              <w:rPr>
                <w:rFonts w:ascii="Aptos" w:hAnsi="Aptos"/>
              </w:rPr>
            </w:pPr>
            <w:r w:rsidRPr="0059642E">
              <w:rPr>
                <w:rFonts w:ascii="Aptos" w:hAnsi="Aptos"/>
              </w:rPr>
              <w:t>56,667.570</w:t>
            </w:r>
          </w:p>
        </w:tc>
      </w:tr>
      <w:tr w:rsidR="005C1B04" w:rsidRPr="0059642E" w14:paraId="2733ED3E" w14:textId="77777777" w:rsidTr="001B17F0">
        <w:trPr>
          <w:tblCellSpacing w:w="15" w:type="dxa"/>
          <w:jc w:val="center"/>
        </w:trPr>
        <w:tc>
          <w:tcPr>
            <w:tcW w:w="0" w:type="auto"/>
            <w:vAlign w:val="center"/>
            <w:hideMark/>
          </w:tcPr>
          <w:p w14:paraId="1C280706" w14:textId="77777777" w:rsidR="005C1B04" w:rsidRPr="0059642E" w:rsidRDefault="005C1B04" w:rsidP="001B17F0">
            <w:pPr>
              <w:rPr>
                <w:rFonts w:ascii="Aptos" w:hAnsi="Aptos"/>
              </w:rPr>
            </w:pPr>
            <w:r w:rsidRPr="0059642E">
              <w:rPr>
                <w:rFonts w:ascii="Aptos" w:hAnsi="Aptos"/>
              </w:rPr>
              <w:t>Akaike Inf. Crit.</w:t>
            </w:r>
          </w:p>
        </w:tc>
        <w:tc>
          <w:tcPr>
            <w:tcW w:w="0" w:type="auto"/>
            <w:vAlign w:val="center"/>
            <w:hideMark/>
          </w:tcPr>
          <w:p w14:paraId="46A22E65" w14:textId="77777777" w:rsidR="005C1B04" w:rsidRPr="0059642E" w:rsidRDefault="005C1B04" w:rsidP="001B17F0">
            <w:pPr>
              <w:jc w:val="center"/>
              <w:rPr>
                <w:rFonts w:ascii="Aptos" w:hAnsi="Aptos"/>
              </w:rPr>
            </w:pPr>
            <w:r w:rsidRPr="0059642E">
              <w:rPr>
                <w:rFonts w:ascii="Aptos" w:hAnsi="Aptos"/>
              </w:rPr>
              <w:t>10,547.530</w:t>
            </w:r>
          </w:p>
        </w:tc>
        <w:tc>
          <w:tcPr>
            <w:tcW w:w="0" w:type="auto"/>
            <w:vAlign w:val="center"/>
            <w:hideMark/>
          </w:tcPr>
          <w:p w14:paraId="56DAC1E4" w14:textId="77777777" w:rsidR="005C1B04" w:rsidRPr="0059642E" w:rsidRDefault="005C1B04" w:rsidP="001B17F0">
            <w:pPr>
              <w:jc w:val="center"/>
              <w:rPr>
                <w:rFonts w:ascii="Aptos" w:hAnsi="Aptos"/>
              </w:rPr>
            </w:pPr>
            <w:r w:rsidRPr="0059642E">
              <w:rPr>
                <w:rFonts w:ascii="Aptos" w:hAnsi="Aptos"/>
              </w:rPr>
              <w:t>57,230.150</w:t>
            </w:r>
          </w:p>
        </w:tc>
        <w:tc>
          <w:tcPr>
            <w:tcW w:w="0" w:type="auto"/>
            <w:vAlign w:val="center"/>
            <w:hideMark/>
          </w:tcPr>
          <w:p w14:paraId="214D2292" w14:textId="77777777" w:rsidR="005C1B04" w:rsidRPr="0059642E" w:rsidRDefault="005C1B04" w:rsidP="001B17F0">
            <w:pPr>
              <w:jc w:val="center"/>
              <w:rPr>
                <w:rFonts w:ascii="Aptos" w:hAnsi="Aptos"/>
              </w:rPr>
            </w:pPr>
            <w:r w:rsidRPr="0059642E">
              <w:rPr>
                <w:rFonts w:ascii="Aptos" w:hAnsi="Aptos"/>
              </w:rPr>
              <w:t>-113,317.100</w:t>
            </w:r>
          </w:p>
        </w:tc>
      </w:tr>
      <w:tr w:rsidR="005C1B04" w:rsidRPr="0059642E" w14:paraId="1E8643CD" w14:textId="77777777" w:rsidTr="001B17F0">
        <w:trPr>
          <w:tblCellSpacing w:w="15" w:type="dxa"/>
          <w:jc w:val="center"/>
        </w:trPr>
        <w:tc>
          <w:tcPr>
            <w:tcW w:w="0" w:type="auto"/>
            <w:vAlign w:val="center"/>
            <w:hideMark/>
          </w:tcPr>
          <w:p w14:paraId="0E2131D4" w14:textId="77777777" w:rsidR="005C1B04" w:rsidRPr="0059642E" w:rsidRDefault="005C1B04" w:rsidP="001B17F0">
            <w:pPr>
              <w:rPr>
                <w:rFonts w:ascii="Aptos" w:hAnsi="Aptos"/>
              </w:rPr>
            </w:pPr>
            <w:r w:rsidRPr="0059642E">
              <w:rPr>
                <w:rFonts w:ascii="Aptos" w:hAnsi="Aptos"/>
              </w:rPr>
              <w:t>Bayesian Inf. Crit.</w:t>
            </w:r>
          </w:p>
        </w:tc>
        <w:tc>
          <w:tcPr>
            <w:tcW w:w="0" w:type="auto"/>
            <w:vAlign w:val="center"/>
            <w:hideMark/>
          </w:tcPr>
          <w:p w14:paraId="2A813E60" w14:textId="77777777" w:rsidR="005C1B04" w:rsidRPr="0059642E" w:rsidRDefault="005C1B04" w:rsidP="001B17F0">
            <w:pPr>
              <w:jc w:val="center"/>
              <w:rPr>
                <w:rFonts w:ascii="Aptos" w:hAnsi="Aptos"/>
              </w:rPr>
            </w:pPr>
            <w:r w:rsidRPr="0059642E">
              <w:rPr>
                <w:rFonts w:ascii="Aptos" w:hAnsi="Aptos"/>
              </w:rPr>
              <w:t>10,623.350</w:t>
            </w:r>
          </w:p>
        </w:tc>
        <w:tc>
          <w:tcPr>
            <w:tcW w:w="0" w:type="auto"/>
            <w:vAlign w:val="center"/>
            <w:hideMark/>
          </w:tcPr>
          <w:p w14:paraId="3B42B0BB" w14:textId="77777777" w:rsidR="005C1B04" w:rsidRPr="0059642E" w:rsidRDefault="005C1B04" w:rsidP="001B17F0">
            <w:pPr>
              <w:jc w:val="center"/>
              <w:rPr>
                <w:rFonts w:ascii="Aptos" w:hAnsi="Aptos"/>
              </w:rPr>
            </w:pPr>
            <w:r w:rsidRPr="0059642E">
              <w:rPr>
                <w:rFonts w:ascii="Aptos" w:hAnsi="Aptos"/>
              </w:rPr>
              <w:t>57,305.970</w:t>
            </w:r>
          </w:p>
        </w:tc>
        <w:tc>
          <w:tcPr>
            <w:tcW w:w="0" w:type="auto"/>
            <w:vAlign w:val="center"/>
            <w:hideMark/>
          </w:tcPr>
          <w:p w14:paraId="0882D732" w14:textId="77777777" w:rsidR="005C1B04" w:rsidRPr="0059642E" w:rsidRDefault="005C1B04" w:rsidP="001B17F0">
            <w:pPr>
              <w:jc w:val="center"/>
              <w:rPr>
                <w:rFonts w:ascii="Aptos" w:hAnsi="Aptos"/>
              </w:rPr>
            </w:pPr>
            <w:r w:rsidRPr="0059642E">
              <w:rPr>
                <w:rFonts w:ascii="Aptos" w:hAnsi="Aptos"/>
              </w:rPr>
              <w:t>-113,241.300</w:t>
            </w:r>
          </w:p>
        </w:tc>
      </w:tr>
      <w:tr w:rsidR="005C1B04" w:rsidRPr="0059642E" w14:paraId="01C2FE8C" w14:textId="77777777" w:rsidTr="001B17F0">
        <w:trPr>
          <w:tblCellSpacing w:w="15" w:type="dxa"/>
          <w:jc w:val="center"/>
        </w:trPr>
        <w:tc>
          <w:tcPr>
            <w:tcW w:w="0" w:type="auto"/>
            <w:gridSpan w:val="4"/>
            <w:tcBorders>
              <w:bottom w:val="single" w:sz="6" w:space="0" w:color="000000"/>
            </w:tcBorders>
            <w:vAlign w:val="center"/>
            <w:hideMark/>
          </w:tcPr>
          <w:p w14:paraId="1FE3D083" w14:textId="77777777" w:rsidR="005C1B04" w:rsidRPr="0059642E" w:rsidRDefault="005C1B04" w:rsidP="001B17F0">
            <w:pPr>
              <w:jc w:val="center"/>
              <w:rPr>
                <w:rFonts w:ascii="Aptos" w:hAnsi="Aptos"/>
              </w:rPr>
            </w:pPr>
          </w:p>
        </w:tc>
      </w:tr>
      <w:tr w:rsidR="005C1B04" w:rsidRPr="0059642E" w14:paraId="1C4E98E1" w14:textId="77777777" w:rsidTr="001B17F0">
        <w:trPr>
          <w:tblCellSpacing w:w="15" w:type="dxa"/>
          <w:jc w:val="center"/>
        </w:trPr>
        <w:tc>
          <w:tcPr>
            <w:tcW w:w="0" w:type="auto"/>
            <w:vAlign w:val="center"/>
            <w:hideMark/>
          </w:tcPr>
          <w:p w14:paraId="30ABE2E1" w14:textId="77777777" w:rsidR="005C1B04" w:rsidRPr="0059642E" w:rsidRDefault="005C1B04" w:rsidP="001B17F0">
            <w:pPr>
              <w:rPr>
                <w:rFonts w:ascii="Aptos" w:hAnsi="Aptos"/>
              </w:rPr>
            </w:pPr>
            <w:r w:rsidRPr="0059642E">
              <w:rPr>
                <w:rStyle w:val="Emphasis"/>
                <w:rFonts w:ascii="Aptos" w:hAnsi="Aptos"/>
              </w:rPr>
              <w:t>Note:</w:t>
            </w:r>
          </w:p>
        </w:tc>
        <w:tc>
          <w:tcPr>
            <w:tcW w:w="0" w:type="auto"/>
            <w:gridSpan w:val="3"/>
            <w:vAlign w:val="center"/>
            <w:hideMark/>
          </w:tcPr>
          <w:p w14:paraId="4D2B970C" w14:textId="77777777" w:rsidR="005C1B04" w:rsidRPr="0059642E" w:rsidRDefault="005C1B04" w:rsidP="001B17F0">
            <w:pPr>
              <w:jc w:val="right"/>
              <w:rPr>
                <w:rFonts w:ascii="Aptos" w:hAnsi="Aptos"/>
              </w:rPr>
            </w:pP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p&lt;0.01</w:t>
            </w:r>
          </w:p>
        </w:tc>
      </w:tr>
    </w:tbl>
    <w:p w14:paraId="0E4BAA56" w14:textId="77777777" w:rsidR="005C1B04" w:rsidRPr="00F041F8" w:rsidRDefault="005C1B04" w:rsidP="005C1B04">
      <w:pPr>
        <w:jc w:val="center"/>
        <w:rPr>
          <w:rStyle w:val="Strong"/>
          <w:rFonts w:ascii="Aptos" w:hAnsi="Aptos"/>
        </w:rPr>
      </w:pPr>
      <w:r w:rsidRPr="00B95E4C">
        <w:rPr>
          <w:rFonts w:ascii="Aptos" w:hAnsi="Aptos"/>
          <w:b/>
          <w:bCs/>
        </w:rPr>
        <w:t xml:space="preserve">Table A4: The Effect of </w:t>
      </w:r>
      <w:r w:rsidRPr="00F041F8">
        <w:rPr>
          <w:rStyle w:val="Strong"/>
          <w:rFonts w:ascii="Aptos" w:hAnsi="Aptos"/>
        </w:rPr>
        <w:t>Troop Presence and Proportion Black on Black County, State, and Federal Officeholders</w:t>
      </w:r>
    </w:p>
    <w:p w14:paraId="07D25A5F" w14:textId="77777777" w:rsidR="005C1B04" w:rsidRPr="004A6379" w:rsidRDefault="005C1B04" w:rsidP="005C1B04">
      <w:pPr>
        <w:rPr>
          <w:rStyle w:val="Strong"/>
          <w:rFonts w:ascii="Aptos" w:hAnsi="Aptos"/>
          <w:b w:val="0"/>
          <w:bCs w:val="0"/>
        </w:rPr>
      </w:pPr>
    </w:p>
    <w:p w14:paraId="2BE199AC" w14:textId="77777777" w:rsidR="005C1B04" w:rsidRPr="0059642E" w:rsidRDefault="005C1B04" w:rsidP="005C1B04">
      <w:pPr>
        <w:rPr>
          <w:rFonts w:ascii="Aptos" w:hAnsi="Aptos"/>
        </w:rPr>
      </w:pPr>
      <w:r w:rsidRPr="00B95E4C">
        <w:rPr>
          <w:rStyle w:val="Strong"/>
          <w:rFonts w:ascii="Aptos" w:hAnsi="Aptos"/>
          <w:b w:val="0"/>
          <w:bCs w:val="0"/>
        </w:rPr>
        <w:t>In column 1 of Table A4 we report the effect</w:t>
      </w:r>
      <w:r w:rsidRPr="0059642E">
        <w:rPr>
          <w:rFonts w:ascii="Aptos" w:hAnsi="Aptos"/>
        </w:rPr>
        <w:t xml:space="preserve"> of troop presence and proportion Black on county officeholders, column 2 presents the effect on state officeholders, and column 3 presents the effect on federal officials. All models follow the similar pattern presented in Table 1 in the manuscript, which is a positive and statistically significant relationship between troop presence and proportion Black on Black officeholding.</w:t>
      </w:r>
    </w:p>
    <w:p w14:paraId="08D126F1" w14:textId="77777777" w:rsidR="005C1B04" w:rsidRPr="0059642E" w:rsidRDefault="005C1B04" w:rsidP="005C1B04">
      <w:pPr>
        <w:rPr>
          <w:rFonts w:ascii="Aptos" w:hAnsi="Aptos"/>
        </w:rPr>
      </w:pPr>
    </w:p>
    <w:p w14:paraId="5ACF9BA7" w14:textId="77777777" w:rsidR="005C1B04" w:rsidRDefault="005C1B04" w:rsidP="005C1B04">
      <w:pPr>
        <w:rPr>
          <w:rFonts w:ascii="Aptos" w:hAnsi="Aptos"/>
        </w:rPr>
      </w:pPr>
    </w:p>
    <w:p w14:paraId="69934708" w14:textId="77777777" w:rsidR="005C1B04" w:rsidRDefault="005C1B04" w:rsidP="005C1B04">
      <w:pPr>
        <w:rPr>
          <w:rFonts w:ascii="Aptos" w:hAnsi="Aptos"/>
        </w:rPr>
      </w:pPr>
    </w:p>
    <w:p w14:paraId="5218F74A" w14:textId="77777777" w:rsidR="005C1B04" w:rsidRDefault="005C1B04" w:rsidP="005C1B04">
      <w:pPr>
        <w:rPr>
          <w:rFonts w:ascii="Aptos" w:hAnsi="Aptos"/>
        </w:rPr>
      </w:pPr>
    </w:p>
    <w:p w14:paraId="22D3B59D" w14:textId="77777777" w:rsidR="005C1B04" w:rsidRDefault="005C1B04" w:rsidP="005C1B04">
      <w:pPr>
        <w:rPr>
          <w:rFonts w:ascii="Aptos" w:hAnsi="Aptos"/>
        </w:rPr>
      </w:pPr>
    </w:p>
    <w:p w14:paraId="2EEB18CF" w14:textId="77777777" w:rsidR="005C1B04" w:rsidRDefault="005C1B04" w:rsidP="005C1B04">
      <w:pPr>
        <w:rPr>
          <w:rFonts w:ascii="Aptos" w:hAnsi="Aptos"/>
        </w:rPr>
      </w:pP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1456"/>
        <w:gridCol w:w="4897"/>
        <w:gridCol w:w="782"/>
        <w:gridCol w:w="2675"/>
      </w:tblGrid>
      <w:tr w:rsidR="005C1B04" w14:paraId="4B4C78FA" w14:textId="77777777" w:rsidTr="001B17F0">
        <w:trPr>
          <w:tblCellSpacing w:w="15" w:type="dxa"/>
        </w:trPr>
        <w:tc>
          <w:tcPr>
            <w:tcW w:w="9750" w:type="dxa"/>
            <w:gridSpan w:val="4"/>
            <w:tcBorders>
              <w:bottom w:val="single" w:sz="6" w:space="0" w:color="000000"/>
            </w:tcBorders>
            <w:vAlign w:val="center"/>
            <w:hideMark/>
          </w:tcPr>
          <w:p w14:paraId="0C238FB3" w14:textId="77777777" w:rsidR="005C1B04" w:rsidRDefault="005C1B04" w:rsidP="001B17F0">
            <w:pPr>
              <w:rPr>
                <w:kern w:val="0"/>
                <w:sz w:val="20"/>
                <w:szCs w:val="20"/>
                <w14:ligatures w14:val="none"/>
              </w:rPr>
            </w:pPr>
          </w:p>
        </w:tc>
      </w:tr>
      <w:tr w:rsidR="005C1B04" w14:paraId="27D531B4" w14:textId="77777777" w:rsidTr="001B17F0">
        <w:trPr>
          <w:tblCellSpacing w:w="15" w:type="dxa"/>
        </w:trPr>
        <w:tc>
          <w:tcPr>
            <w:tcW w:w="1305" w:type="dxa"/>
            <w:vAlign w:val="center"/>
            <w:hideMark/>
          </w:tcPr>
          <w:p w14:paraId="4FC9FC71" w14:textId="77777777" w:rsidR="005C1B04" w:rsidRDefault="005C1B04" w:rsidP="001B17F0">
            <w:pPr>
              <w:jc w:val="center"/>
              <w:rPr>
                <w:rFonts w:eastAsia="Times New Roman"/>
                <w:sz w:val="20"/>
                <w:szCs w:val="20"/>
              </w:rPr>
            </w:pPr>
          </w:p>
        </w:tc>
        <w:tc>
          <w:tcPr>
            <w:tcW w:w="8415" w:type="dxa"/>
            <w:gridSpan w:val="3"/>
            <w:vAlign w:val="center"/>
            <w:hideMark/>
          </w:tcPr>
          <w:p w14:paraId="12E64AED" w14:textId="77777777" w:rsidR="005C1B04" w:rsidRDefault="005C1B04" w:rsidP="001B17F0">
            <w:pPr>
              <w:jc w:val="center"/>
              <w:rPr>
                <w:rFonts w:eastAsia="Times New Roman"/>
              </w:rPr>
            </w:pPr>
            <w:r>
              <w:rPr>
                <w:rFonts w:eastAsia="Times New Roman"/>
              </w:rPr>
              <w:t>Black Population % Change</w:t>
            </w:r>
          </w:p>
        </w:tc>
      </w:tr>
      <w:tr w:rsidR="005C1B04" w14:paraId="01F6BDF9" w14:textId="77777777" w:rsidTr="001B17F0">
        <w:trPr>
          <w:tblCellSpacing w:w="15" w:type="dxa"/>
        </w:trPr>
        <w:tc>
          <w:tcPr>
            <w:tcW w:w="1305" w:type="dxa"/>
            <w:vAlign w:val="center"/>
            <w:hideMark/>
          </w:tcPr>
          <w:p w14:paraId="38E0846F" w14:textId="77777777" w:rsidR="005C1B04" w:rsidRDefault="005C1B04" w:rsidP="001B17F0">
            <w:pPr>
              <w:jc w:val="center"/>
              <w:rPr>
                <w:rFonts w:eastAsia="Times New Roman"/>
              </w:rPr>
            </w:pPr>
          </w:p>
        </w:tc>
        <w:tc>
          <w:tcPr>
            <w:tcW w:w="4465" w:type="dxa"/>
            <w:vAlign w:val="center"/>
            <w:hideMark/>
          </w:tcPr>
          <w:p w14:paraId="18455917" w14:textId="77777777" w:rsidR="005C1B04" w:rsidRDefault="005C1B04" w:rsidP="001B17F0">
            <w:pPr>
              <w:jc w:val="center"/>
              <w:rPr>
                <w:rFonts w:eastAsia="Times New Roman"/>
              </w:rPr>
            </w:pPr>
            <w:r>
              <w:rPr>
                <w:rFonts w:eastAsia="Times New Roman"/>
              </w:rPr>
              <w:t>No FE</w:t>
            </w:r>
          </w:p>
        </w:tc>
        <w:tc>
          <w:tcPr>
            <w:tcW w:w="0" w:type="auto"/>
            <w:vAlign w:val="center"/>
            <w:hideMark/>
          </w:tcPr>
          <w:p w14:paraId="377774C3" w14:textId="77777777" w:rsidR="005C1B04" w:rsidRDefault="005C1B04" w:rsidP="001B17F0">
            <w:pPr>
              <w:jc w:val="center"/>
              <w:rPr>
                <w:rFonts w:eastAsia="Times New Roman"/>
              </w:rPr>
            </w:pPr>
            <w:r>
              <w:rPr>
                <w:rFonts w:eastAsia="Times New Roman"/>
              </w:rPr>
              <w:t>With FE</w:t>
            </w:r>
          </w:p>
        </w:tc>
        <w:tc>
          <w:tcPr>
            <w:tcW w:w="2413" w:type="dxa"/>
            <w:vAlign w:val="center"/>
            <w:hideMark/>
          </w:tcPr>
          <w:p w14:paraId="7CC73986" w14:textId="77777777" w:rsidR="005C1B04" w:rsidRDefault="005C1B04" w:rsidP="001B17F0">
            <w:pPr>
              <w:jc w:val="center"/>
              <w:rPr>
                <w:rFonts w:eastAsia="Times New Roman"/>
              </w:rPr>
            </w:pPr>
            <w:r>
              <w:rPr>
                <w:rFonts w:eastAsia="Times New Roman"/>
              </w:rPr>
              <w:t>2-Year Lag</w:t>
            </w:r>
          </w:p>
        </w:tc>
      </w:tr>
      <w:tr w:rsidR="005C1B04" w14:paraId="5D59D7A6" w14:textId="77777777" w:rsidTr="001B17F0">
        <w:trPr>
          <w:tblCellSpacing w:w="15" w:type="dxa"/>
        </w:trPr>
        <w:tc>
          <w:tcPr>
            <w:tcW w:w="1305" w:type="dxa"/>
            <w:vAlign w:val="center"/>
            <w:hideMark/>
          </w:tcPr>
          <w:p w14:paraId="71E2A955" w14:textId="77777777" w:rsidR="005C1B04" w:rsidRDefault="005C1B04" w:rsidP="001B17F0">
            <w:pPr>
              <w:jc w:val="center"/>
              <w:rPr>
                <w:rFonts w:eastAsia="Times New Roman"/>
              </w:rPr>
            </w:pPr>
          </w:p>
        </w:tc>
        <w:tc>
          <w:tcPr>
            <w:tcW w:w="4465" w:type="dxa"/>
            <w:vAlign w:val="center"/>
            <w:hideMark/>
          </w:tcPr>
          <w:p w14:paraId="1F8724B5" w14:textId="77777777" w:rsidR="005C1B04" w:rsidRDefault="005C1B04" w:rsidP="001B17F0">
            <w:pPr>
              <w:jc w:val="center"/>
              <w:rPr>
                <w:rFonts w:eastAsia="Times New Roman"/>
              </w:rPr>
            </w:pPr>
            <w:r>
              <w:rPr>
                <w:rFonts w:eastAsia="Times New Roman"/>
              </w:rPr>
              <w:t>(1)</w:t>
            </w:r>
          </w:p>
        </w:tc>
        <w:tc>
          <w:tcPr>
            <w:tcW w:w="0" w:type="auto"/>
            <w:vAlign w:val="center"/>
            <w:hideMark/>
          </w:tcPr>
          <w:p w14:paraId="1E9803B4" w14:textId="77777777" w:rsidR="005C1B04" w:rsidRDefault="005C1B04" w:rsidP="001B17F0">
            <w:pPr>
              <w:jc w:val="center"/>
              <w:rPr>
                <w:rFonts w:eastAsia="Times New Roman"/>
              </w:rPr>
            </w:pPr>
            <w:r>
              <w:rPr>
                <w:rFonts w:eastAsia="Times New Roman"/>
              </w:rPr>
              <w:t>(2)</w:t>
            </w:r>
          </w:p>
        </w:tc>
        <w:tc>
          <w:tcPr>
            <w:tcW w:w="2413" w:type="dxa"/>
            <w:vAlign w:val="center"/>
            <w:hideMark/>
          </w:tcPr>
          <w:p w14:paraId="48D2E2F6" w14:textId="77777777" w:rsidR="005C1B04" w:rsidRDefault="005C1B04" w:rsidP="001B17F0">
            <w:pPr>
              <w:jc w:val="center"/>
              <w:rPr>
                <w:rFonts w:eastAsia="Times New Roman"/>
              </w:rPr>
            </w:pPr>
            <w:r>
              <w:rPr>
                <w:rFonts w:eastAsia="Times New Roman"/>
              </w:rPr>
              <w:t>(3)</w:t>
            </w:r>
          </w:p>
        </w:tc>
      </w:tr>
      <w:tr w:rsidR="005C1B04" w14:paraId="1C008316" w14:textId="77777777" w:rsidTr="001B17F0">
        <w:trPr>
          <w:tblCellSpacing w:w="15" w:type="dxa"/>
        </w:trPr>
        <w:tc>
          <w:tcPr>
            <w:tcW w:w="9750" w:type="dxa"/>
            <w:gridSpan w:val="4"/>
            <w:tcBorders>
              <w:bottom w:val="single" w:sz="6" w:space="0" w:color="000000"/>
            </w:tcBorders>
            <w:vAlign w:val="center"/>
            <w:hideMark/>
          </w:tcPr>
          <w:p w14:paraId="5AB2E4CD" w14:textId="77777777" w:rsidR="005C1B04" w:rsidRDefault="005C1B04" w:rsidP="001B17F0">
            <w:pPr>
              <w:jc w:val="center"/>
              <w:rPr>
                <w:rFonts w:eastAsia="Times New Roman"/>
              </w:rPr>
            </w:pPr>
          </w:p>
        </w:tc>
      </w:tr>
      <w:tr w:rsidR="005C1B04" w14:paraId="08A1C925" w14:textId="77777777" w:rsidTr="001B17F0">
        <w:trPr>
          <w:tblCellSpacing w:w="15" w:type="dxa"/>
        </w:trPr>
        <w:tc>
          <w:tcPr>
            <w:tcW w:w="1305" w:type="dxa"/>
            <w:vAlign w:val="center"/>
            <w:hideMark/>
          </w:tcPr>
          <w:p w14:paraId="5AB1AB12" w14:textId="77777777" w:rsidR="005C1B04" w:rsidRDefault="005C1B04" w:rsidP="001B17F0">
            <w:pPr>
              <w:rPr>
                <w:rFonts w:eastAsia="Times New Roman"/>
              </w:rPr>
            </w:pPr>
            <w:r>
              <w:rPr>
                <w:rFonts w:eastAsia="Times New Roman"/>
              </w:rPr>
              <w:t>Lagged Troops Present</w:t>
            </w:r>
          </w:p>
        </w:tc>
        <w:tc>
          <w:tcPr>
            <w:tcW w:w="4465" w:type="dxa"/>
            <w:vAlign w:val="center"/>
            <w:hideMark/>
          </w:tcPr>
          <w:p w14:paraId="6CFCC7B3" w14:textId="77777777" w:rsidR="005C1B04" w:rsidRDefault="005C1B04" w:rsidP="001B17F0">
            <w:pPr>
              <w:jc w:val="center"/>
              <w:rPr>
                <w:rFonts w:eastAsia="Times New Roman"/>
              </w:rPr>
            </w:pPr>
            <w:r>
              <w:rPr>
                <w:rFonts w:eastAsia="Times New Roman"/>
              </w:rPr>
              <w:t>2.944</w:t>
            </w:r>
            <w:r>
              <w:rPr>
                <w:rFonts w:eastAsia="Times New Roman"/>
                <w:vertAlign w:val="superscript"/>
              </w:rPr>
              <w:t>*</w:t>
            </w:r>
          </w:p>
        </w:tc>
        <w:tc>
          <w:tcPr>
            <w:tcW w:w="0" w:type="auto"/>
            <w:vAlign w:val="center"/>
            <w:hideMark/>
          </w:tcPr>
          <w:p w14:paraId="38860907" w14:textId="77777777" w:rsidR="005C1B04" w:rsidRDefault="005C1B04" w:rsidP="001B17F0">
            <w:pPr>
              <w:jc w:val="center"/>
              <w:rPr>
                <w:rFonts w:eastAsia="Times New Roman"/>
              </w:rPr>
            </w:pPr>
            <w:r>
              <w:rPr>
                <w:rFonts w:eastAsia="Times New Roman"/>
              </w:rPr>
              <w:t>-1.899</w:t>
            </w:r>
            <w:r>
              <w:rPr>
                <w:rFonts w:eastAsia="Times New Roman"/>
                <w:vertAlign w:val="superscript"/>
              </w:rPr>
              <w:t>*</w:t>
            </w:r>
          </w:p>
        </w:tc>
        <w:tc>
          <w:tcPr>
            <w:tcW w:w="2413" w:type="dxa"/>
            <w:vAlign w:val="center"/>
            <w:hideMark/>
          </w:tcPr>
          <w:p w14:paraId="091513B5" w14:textId="77777777" w:rsidR="005C1B04" w:rsidRDefault="005C1B04" w:rsidP="001B17F0">
            <w:pPr>
              <w:jc w:val="center"/>
              <w:rPr>
                <w:rFonts w:eastAsia="Times New Roman"/>
              </w:rPr>
            </w:pPr>
          </w:p>
        </w:tc>
      </w:tr>
      <w:tr w:rsidR="005C1B04" w14:paraId="7670B401" w14:textId="77777777" w:rsidTr="001B17F0">
        <w:trPr>
          <w:tblCellSpacing w:w="15" w:type="dxa"/>
        </w:trPr>
        <w:tc>
          <w:tcPr>
            <w:tcW w:w="1305" w:type="dxa"/>
            <w:vAlign w:val="center"/>
            <w:hideMark/>
          </w:tcPr>
          <w:p w14:paraId="41AE415F" w14:textId="77777777" w:rsidR="005C1B04" w:rsidRDefault="005C1B04" w:rsidP="001B17F0">
            <w:pPr>
              <w:jc w:val="center"/>
              <w:rPr>
                <w:rFonts w:eastAsia="Times New Roman"/>
                <w:sz w:val="20"/>
                <w:szCs w:val="20"/>
              </w:rPr>
            </w:pPr>
          </w:p>
        </w:tc>
        <w:tc>
          <w:tcPr>
            <w:tcW w:w="4465" w:type="dxa"/>
            <w:vAlign w:val="center"/>
            <w:hideMark/>
          </w:tcPr>
          <w:p w14:paraId="550EA470" w14:textId="77777777" w:rsidR="005C1B04" w:rsidRDefault="005C1B04" w:rsidP="001B17F0">
            <w:pPr>
              <w:jc w:val="center"/>
              <w:rPr>
                <w:rFonts w:eastAsia="Times New Roman"/>
              </w:rPr>
            </w:pPr>
            <w:r>
              <w:rPr>
                <w:rFonts w:eastAsia="Times New Roman"/>
              </w:rPr>
              <w:t>(0.346)</w:t>
            </w:r>
          </w:p>
        </w:tc>
        <w:tc>
          <w:tcPr>
            <w:tcW w:w="0" w:type="auto"/>
            <w:vAlign w:val="center"/>
            <w:hideMark/>
          </w:tcPr>
          <w:p w14:paraId="2DC74F1B" w14:textId="77777777" w:rsidR="005C1B04" w:rsidRDefault="005C1B04" w:rsidP="001B17F0">
            <w:pPr>
              <w:jc w:val="center"/>
              <w:rPr>
                <w:rFonts w:eastAsia="Times New Roman"/>
              </w:rPr>
            </w:pPr>
            <w:r>
              <w:rPr>
                <w:rFonts w:eastAsia="Times New Roman"/>
              </w:rPr>
              <w:t>(0.661)</w:t>
            </w:r>
          </w:p>
        </w:tc>
        <w:tc>
          <w:tcPr>
            <w:tcW w:w="2413" w:type="dxa"/>
            <w:vAlign w:val="center"/>
            <w:hideMark/>
          </w:tcPr>
          <w:p w14:paraId="5232804C" w14:textId="77777777" w:rsidR="005C1B04" w:rsidRDefault="005C1B04" w:rsidP="001B17F0">
            <w:pPr>
              <w:jc w:val="center"/>
              <w:rPr>
                <w:rFonts w:eastAsia="Times New Roman"/>
              </w:rPr>
            </w:pPr>
          </w:p>
        </w:tc>
      </w:tr>
      <w:tr w:rsidR="005C1B04" w14:paraId="23B0DE43" w14:textId="77777777" w:rsidTr="001B17F0">
        <w:trPr>
          <w:tblCellSpacing w:w="15" w:type="dxa"/>
        </w:trPr>
        <w:tc>
          <w:tcPr>
            <w:tcW w:w="1305" w:type="dxa"/>
            <w:vAlign w:val="center"/>
            <w:hideMark/>
          </w:tcPr>
          <w:p w14:paraId="5CB686BE" w14:textId="77777777" w:rsidR="005C1B04" w:rsidRDefault="005C1B04" w:rsidP="001B17F0">
            <w:pPr>
              <w:jc w:val="center"/>
              <w:rPr>
                <w:rFonts w:eastAsia="Times New Roman"/>
                <w:sz w:val="20"/>
                <w:szCs w:val="20"/>
              </w:rPr>
            </w:pPr>
          </w:p>
        </w:tc>
        <w:tc>
          <w:tcPr>
            <w:tcW w:w="4465" w:type="dxa"/>
            <w:vAlign w:val="center"/>
            <w:hideMark/>
          </w:tcPr>
          <w:p w14:paraId="615C14F1" w14:textId="77777777" w:rsidR="005C1B04" w:rsidRDefault="005C1B04" w:rsidP="001B17F0">
            <w:pPr>
              <w:rPr>
                <w:rFonts w:eastAsia="Times New Roman"/>
                <w:sz w:val="20"/>
                <w:szCs w:val="20"/>
              </w:rPr>
            </w:pPr>
          </w:p>
        </w:tc>
        <w:tc>
          <w:tcPr>
            <w:tcW w:w="0" w:type="auto"/>
            <w:vAlign w:val="center"/>
            <w:hideMark/>
          </w:tcPr>
          <w:p w14:paraId="249C4D4D" w14:textId="77777777" w:rsidR="005C1B04" w:rsidRDefault="005C1B04" w:rsidP="001B17F0">
            <w:pPr>
              <w:jc w:val="center"/>
              <w:rPr>
                <w:rFonts w:eastAsia="Times New Roman"/>
                <w:sz w:val="20"/>
                <w:szCs w:val="20"/>
              </w:rPr>
            </w:pPr>
          </w:p>
        </w:tc>
        <w:tc>
          <w:tcPr>
            <w:tcW w:w="2413" w:type="dxa"/>
            <w:vAlign w:val="center"/>
            <w:hideMark/>
          </w:tcPr>
          <w:p w14:paraId="1B4E3E18" w14:textId="77777777" w:rsidR="005C1B04" w:rsidRDefault="005C1B04" w:rsidP="001B17F0">
            <w:pPr>
              <w:jc w:val="center"/>
              <w:rPr>
                <w:rFonts w:eastAsia="Times New Roman"/>
                <w:sz w:val="20"/>
                <w:szCs w:val="20"/>
              </w:rPr>
            </w:pPr>
          </w:p>
        </w:tc>
      </w:tr>
      <w:tr w:rsidR="005C1B04" w14:paraId="5AB7593B" w14:textId="77777777" w:rsidTr="001B17F0">
        <w:trPr>
          <w:tblCellSpacing w:w="15" w:type="dxa"/>
        </w:trPr>
        <w:tc>
          <w:tcPr>
            <w:tcW w:w="1305" w:type="dxa"/>
            <w:vAlign w:val="center"/>
            <w:hideMark/>
          </w:tcPr>
          <w:p w14:paraId="534B6503" w14:textId="77777777" w:rsidR="005C1B04" w:rsidRDefault="005C1B04" w:rsidP="001B17F0">
            <w:pPr>
              <w:rPr>
                <w:rFonts w:eastAsia="Times New Roman"/>
              </w:rPr>
            </w:pPr>
            <w:r>
              <w:rPr>
                <w:rFonts w:eastAsia="Times New Roman"/>
              </w:rPr>
              <w:t>2-Year Lagged Troops</w:t>
            </w:r>
          </w:p>
        </w:tc>
        <w:tc>
          <w:tcPr>
            <w:tcW w:w="4465" w:type="dxa"/>
            <w:vAlign w:val="center"/>
            <w:hideMark/>
          </w:tcPr>
          <w:p w14:paraId="0E6F1888" w14:textId="77777777" w:rsidR="005C1B04" w:rsidRDefault="005C1B04" w:rsidP="001B17F0">
            <w:pPr>
              <w:rPr>
                <w:rFonts w:eastAsia="Times New Roman"/>
              </w:rPr>
            </w:pPr>
          </w:p>
        </w:tc>
        <w:tc>
          <w:tcPr>
            <w:tcW w:w="0" w:type="auto"/>
            <w:vAlign w:val="center"/>
            <w:hideMark/>
          </w:tcPr>
          <w:p w14:paraId="570CD739" w14:textId="77777777" w:rsidR="005C1B04" w:rsidRDefault="005C1B04" w:rsidP="001B17F0">
            <w:pPr>
              <w:jc w:val="center"/>
              <w:rPr>
                <w:rFonts w:eastAsia="Times New Roman"/>
                <w:sz w:val="20"/>
                <w:szCs w:val="20"/>
              </w:rPr>
            </w:pPr>
          </w:p>
        </w:tc>
        <w:tc>
          <w:tcPr>
            <w:tcW w:w="2413" w:type="dxa"/>
            <w:vAlign w:val="center"/>
            <w:hideMark/>
          </w:tcPr>
          <w:p w14:paraId="22A979EE" w14:textId="77777777" w:rsidR="005C1B04" w:rsidRDefault="005C1B04" w:rsidP="001B17F0">
            <w:pPr>
              <w:jc w:val="center"/>
              <w:rPr>
                <w:rFonts w:eastAsia="Times New Roman"/>
              </w:rPr>
            </w:pPr>
            <w:r>
              <w:rPr>
                <w:rFonts w:eastAsia="Times New Roman"/>
              </w:rPr>
              <w:t>-0.986</w:t>
            </w:r>
          </w:p>
        </w:tc>
      </w:tr>
      <w:tr w:rsidR="005C1B04" w14:paraId="0AA9F156" w14:textId="77777777" w:rsidTr="001B17F0">
        <w:trPr>
          <w:tblCellSpacing w:w="15" w:type="dxa"/>
        </w:trPr>
        <w:tc>
          <w:tcPr>
            <w:tcW w:w="1305" w:type="dxa"/>
            <w:vAlign w:val="center"/>
            <w:hideMark/>
          </w:tcPr>
          <w:p w14:paraId="46E707FF" w14:textId="77777777" w:rsidR="005C1B04" w:rsidRDefault="005C1B04" w:rsidP="001B17F0">
            <w:pPr>
              <w:jc w:val="center"/>
              <w:rPr>
                <w:rFonts w:eastAsia="Times New Roman"/>
              </w:rPr>
            </w:pPr>
          </w:p>
        </w:tc>
        <w:tc>
          <w:tcPr>
            <w:tcW w:w="4465" w:type="dxa"/>
            <w:vAlign w:val="center"/>
            <w:hideMark/>
          </w:tcPr>
          <w:p w14:paraId="282A9A21" w14:textId="77777777" w:rsidR="005C1B04" w:rsidRDefault="005C1B04" w:rsidP="001B17F0">
            <w:pPr>
              <w:rPr>
                <w:rFonts w:eastAsia="Times New Roman"/>
                <w:sz w:val="20"/>
                <w:szCs w:val="20"/>
              </w:rPr>
            </w:pPr>
          </w:p>
        </w:tc>
        <w:tc>
          <w:tcPr>
            <w:tcW w:w="0" w:type="auto"/>
            <w:vAlign w:val="center"/>
            <w:hideMark/>
          </w:tcPr>
          <w:p w14:paraId="0567AB53" w14:textId="77777777" w:rsidR="005C1B04" w:rsidRDefault="005C1B04" w:rsidP="001B17F0">
            <w:pPr>
              <w:jc w:val="center"/>
              <w:rPr>
                <w:rFonts w:eastAsia="Times New Roman"/>
                <w:sz w:val="20"/>
                <w:szCs w:val="20"/>
              </w:rPr>
            </w:pPr>
          </w:p>
        </w:tc>
        <w:tc>
          <w:tcPr>
            <w:tcW w:w="2413" w:type="dxa"/>
            <w:vAlign w:val="center"/>
            <w:hideMark/>
          </w:tcPr>
          <w:p w14:paraId="75243FA1" w14:textId="77777777" w:rsidR="005C1B04" w:rsidRDefault="005C1B04" w:rsidP="001B17F0">
            <w:pPr>
              <w:jc w:val="center"/>
              <w:rPr>
                <w:rFonts w:eastAsia="Times New Roman"/>
              </w:rPr>
            </w:pPr>
            <w:r>
              <w:rPr>
                <w:rFonts w:eastAsia="Times New Roman"/>
              </w:rPr>
              <w:t>(0.527)</w:t>
            </w:r>
          </w:p>
        </w:tc>
      </w:tr>
      <w:tr w:rsidR="005C1B04" w14:paraId="40E753CA" w14:textId="77777777" w:rsidTr="001B17F0">
        <w:trPr>
          <w:tblCellSpacing w:w="15" w:type="dxa"/>
        </w:trPr>
        <w:tc>
          <w:tcPr>
            <w:tcW w:w="1305" w:type="dxa"/>
            <w:vAlign w:val="center"/>
            <w:hideMark/>
          </w:tcPr>
          <w:p w14:paraId="349C2EA9" w14:textId="77777777" w:rsidR="005C1B04" w:rsidRDefault="005C1B04" w:rsidP="001B17F0">
            <w:pPr>
              <w:jc w:val="center"/>
              <w:rPr>
                <w:rFonts w:eastAsia="Times New Roman"/>
              </w:rPr>
            </w:pPr>
          </w:p>
        </w:tc>
        <w:tc>
          <w:tcPr>
            <w:tcW w:w="4465" w:type="dxa"/>
            <w:vAlign w:val="center"/>
            <w:hideMark/>
          </w:tcPr>
          <w:p w14:paraId="66B6C8A2" w14:textId="77777777" w:rsidR="005C1B04" w:rsidRDefault="005C1B04" w:rsidP="001B17F0">
            <w:pPr>
              <w:rPr>
                <w:rFonts w:eastAsia="Times New Roman"/>
                <w:sz w:val="20"/>
                <w:szCs w:val="20"/>
              </w:rPr>
            </w:pPr>
          </w:p>
        </w:tc>
        <w:tc>
          <w:tcPr>
            <w:tcW w:w="0" w:type="auto"/>
            <w:vAlign w:val="center"/>
            <w:hideMark/>
          </w:tcPr>
          <w:p w14:paraId="0D3BD462" w14:textId="77777777" w:rsidR="005C1B04" w:rsidRDefault="005C1B04" w:rsidP="001B17F0">
            <w:pPr>
              <w:jc w:val="center"/>
              <w:rPr>
                <w:rFonts w:eastAsia="Times New Roman"/>
                <w:sz w:val="20"/>
                <w:szCs w:val="20"/>
              </w:rPr>
            </w:pPr>
          </w:p>
        </w:tc>
        <w:tc>
          <w:tcPr>
            <w:tcW w:w="2413" w:type="dxa"/>
            <w:vAlign w:val="center"/>
            <w:hideMark/>
          </w:tcPr>
          <w:p w14:paraId="4B4F6BCC" w14:textId="77777777" w:rsidR="005C1B04" w:rsidRDefault="005C1B04" w:rsidP="001B17F0">
            <w:pPr>
              <w:jc w:val="center"/>
              <w:rPr>
                <w:rFonts w:eastAsia="Times New Roman"/>
                <w:sz w:val="20"/>
                <w:szCs w:val="20"/>
              </w:rPr>
            </w:pPr>
          </w:p>
        </w:tc>
      </w:tr>
      <w:tr w:rsidR="005C1B04" w14:paraId="51D3A301" w14:textId="77777777" w:rsidTr="001B17F0">
        <w:trPr>
          <w:tblCellSpacing w:w="15" w:type="dxa"/>
        </w:trPr>
        <w:tc>
          <w:tcPr>
            <w:tcW w:w="1305" w:type="dxa"/>
            <w:vAlign w:val="center"/>
            <w:hideMark/>
          </w:tcPr>
          <w:p w14:paraId="05864EB1" w14:textId="77777777" w:rsidR="005C1B04" w:rsidRDefault="005C1B04" w:rsidP="001B17F0">
            <w:pPr>
              <w:rPr>
                <w:rFonts w:eastAsia="Times New Roman"/>
              </w:rPr>
            </w:pPr>
            <w:r>
              <w:rPr>
                <w:rFonts w:eastAsia="Times New Roman"/>
              </w:rPr>
              <w:t>Constant</w:t>
            </w:r>
          </w:p>
        </w:tc>
        <w:tc>
          <w:tcPr>
            <w:tcW w:w="4465" w:type="dxa"/>
            <w:vAlign w:val="center"/>
            <w:hideMark/>
          </w:tcPr>
          <w:p w14:paraId="0C859BC5" w14:textId="77777777" w:rsidR="005C1B04" w:rsidRDefault="005C1B04" w:rsidP="001B17F0">
            <w:pPr>
              <w:jc w:val="center"/>
              <w:rPr>
                <w:rFonts w:eastAsia="Times New Roman"/>
              </w:rPr>
            </w:pPr>
            <w:r>
              <w:rPr>
                <w:rFonts w:eastAsia="Times New Roman"/>
              </w:rPr>
              <w:t>1.959</w:t>
            </w:r>
            <w:r>
              <w:rPr>
                <w:rFonts w:eastAsia="Times New Roman"/>
                <w:vertAlign w:val="superscript"/>
              </w:rPr>
              <w:t>*</w:t>
            </w:r>
          </w:p>
        </w:tc>
        <w:tc>
          <w:tcPr>
            <w:tcW w:w="0" w:type="auto"/>
            <w:vAlign w:val="center"/>
            <w:hideMark/>
          </w:tcPr>
          <w:p w14:paraId="7CB58245" w14:textId="77777777" w:rsidR="005C1B04" w:rsidRDefault="005C1B04" w:rsidP="001B17F0">
            <w:pPr>
              <w:jc w:val="center"/>
              <w:rPr>
                <w:rFonts w:eastAsia="Times New Roman"/>
              </w:rPr>
            </w:pPr>
          </w:p>
        </w:tc>
        <w:tc>
          <w:tcPr>
            <w:tcW w:w="2413" w:type="dxa"/>
            <w:vAlign w:val="center"/>
            <w:hideMark/>
          </w:tcPr>
          <w:p w14:paraId="5A5389A0" w14:textId="77777777" w:rsidR="005C1B04" w:rsidRDefault="005C1B04" w:rsidP="001B17F0">
            <w:pPr>
              <w:jc w:val="center"/>
              <w:rPr>
                <w:rFonts w:eastAsia="Times New Roman"/>
                <w:sz w:val="20"/>
                <w:szCs w:val="20"/>
              </w:rPr>
            </w:pPr>
          </w:p>
        </w:tc>
      </w:tr>
      <w:tr w:rsidR="005C1B04" w14:paraId="16FEFB23" w14:textId="77777777" w:rsidTr="001B17F0">
        <w:trPr>
          <w:tblCellSpacing w:w="15" w:type="dxa"/>
        </w:trPr>
        <w:tc>
          <w:tcPr>
            <w:tcW w:w="1305" w:type="dxa"/>
            <w:vAlign w:val="center"/>
            <w:hideMark/>
          </w:tcPr>
          <w:p w14:paraId="3F213C13" w14:textId="77777777" w:rsidR="005C1B04" w:rsidRDefault="005C1B04" w:rsidP="001B17F0">
            <w:pPr>
              <w:jc w:val="center"/>
              <w:rPr>
                <w:rFonts w:eastAsia="Times New Roman"/>
                <w:sz w:val="20"/>
                <w:szCs w:val="20"/>
              </w:rPr>
            </w:pPr>
          </w:p>
        </w:tc>
        <w:tc>
          <w:tcPr>
            <w:tcW w:w="4465" w:type="dxa"/>
            <w:vAlign w:val="center"/>
            <w:hideMark/>
          </w:tcPr>
          <w:p w14:paraId="790A6F27" w14:textId="77777777" w:rsidR="005C1B04" w:rsidRDefault="005C1B04" w:rsidP="001B17F0">
            <w:pPr>
              <w:jc w:val="center"/>
              <w:rPr>
                <w:rFonts w:eastAsia="Times New Roman"/>
              </w:rPr>
            </w:pPr>
            <w:r>
              <w:rPr>
                <w:rFonts w:eastAsia="Times New Roman"/>
              </w:rPr>
              <w:t>(0.044)</w:t>
            </w:r>
          </w:p>
        </w:tc>
        <w:tc>
          <w:tcPr>
            <w:tcW w:w="0" w:type="auto"/>
            <w:vAlign w:val="center"/>
            <w:hideMark/>
          </w:tcPr>
          <w:p w14:paraId="20572B99" w14:textId="77777777" w:rsidR="005C1B04" w:rsidRDefault="005C1B04" w:rsidP="001B17F0">
            <w:pPr>
              <w:jc w:val="center"/>
              <w:rPr>
                <w:rFonts w:eastAsia="Times New Roman"/>
              </w:rPr>
            </w:pPr>
          </w:p>
        </w:tc>
        <w:tc>
          <w:tcPr>
            <w:tcW w:w="2413" w:type="dxa"/>
            <w:vAlign w:val="center"/>
            <w:hideMark/>
          </w:tcPr>
          <w:p w14:paraId="4B304CCC" w14:textId="77777777" w:rsidR="005C1B04" w:rsidRDefault="005C1B04" w:rsidP="001B17F0">
            <w:pPr>
              <w:jc w:val="center"/>
              <w:rPr>
                <w:rFonts w:eastAsia="Times New Roman"/>
                <w:sz w:val="20"/>
                <w:szCs w:val="20"/>
              </w:rPr>
            </w:pPr>
          </w:p>
        </w:tc>
      </w:tr>
      <w:tr w:rsidR="005C1B04" w14:paraId="2F2813F8" w14:textId="77777777" w:rsidTr="001B17F0">
        <w:trPr>
          <w:tblCellSpacing w:w="15" w:type="dxa"/>
        </w:trPr>
        <w:tc>
          <w:tcPr>
            <w:tcW w:w="1305" w:type="dxa"/>
            <w:vAlign w:val="center"/>
            <w:hideMark/>
          </w:tcPr>
          <w:p w14:paraId="4EF53D10" w14:textId="77777777" w:rsidR="005C1B04" w:rsidRDefault="005C1B04" w:rsidP="001B17F0">
            <w:pPr>
              <w:jc w:val="center"/>
              <w:rPr>
                <w:rFonts w:eastAsia="Times New Roman"/>
                <w:sz w:val="20"/>
                <w:szCs w:val="20"/>
              </w:rPr>
            </w:pPr>
          </w:p>
        </w:tc>
        <w:tc>
          <w:tcPr>
            <w:tcW w:w="4465" w:type="dxa"/>
            <w:vAlign w:val="center"/>
            <w:hideMark/>
          </w:tcPr>
          <w:p w14:paraId="3134765D" w14:textId="77777777" w:rsidR="005C1B04" w:rsidRDefault="005C1B04" w:rsidP="001B17F0">
            <w:pPr>
              <w:rPr>
                <w:rFonts w:eastAsia="Times New Roman"/>
                <w:sz w:val="20"/>
                <w:szCs w:val="20"/>
              </w:rPr>
            </w:pPr>
          </w:p>
        </w:tc>
        <w:tc>
          <w:tcPr>
            <w:tcW w:w="0" w:type="auto"/>
            <w:vAlign w:val="center"/>
            <w:hideMark/>
          </w:tcPr>
          <w:p w14:paraId="44ADA8AC" w14:textId="77777777" w:rsidR="005C1B04" w:rsidRDefault="005C1B04" w:rsidP="001B17F0">
            <w:pPr>
              <w:jc w:val="center"/>
              <w:rPr>
                <w:rFonts w:eastAsia="Times New Roman"/>
                <w:sz w:val="20"/>
                <w:szCs w:val="20"/>
              </w:rPr>
            </w:pPr>
          </w:p>
        </w:tc>
        <w:tc>
          <w:tcPr>
            <w:tcW w:w="2413" w:type="dxa"/>
            <w:vAlign w:val="center"/>
            <w:hideMark/>
          </w:tcPr>
          <w:p w14:paraId="552CB4FC" w14:textId="77777777" w:rsidR="005C1B04" w:rsidRDefault="005C1B04" w:rsidP="001B17F0">
            <w:pPr>
              <w:jc w:val="center"/>
              <w:rPr>
                <w:rFonts w:eastAsia="Times New Roman"/>
                <w:sz w:val="20"/>
                <w:szCs w:val="20"/>
              </w:rPr>
            </w:pPr>
          </w:p>
        </w:tc>
      </w:tr>
      <w:tr w:rsidR="005C1B04" w14:paraId="1DC4C288" w14:textId="77777777" w:rsidTr="001B17F0">
        <w:trPr>
          <w:tblCellSpacing w:w="15" w:type="dxa"/>
        </w:trPr>
        <w:tc>
          <w:tcPr>
            <w:tcW w:w="1305" w:type="dxa"/>
            <w:vAlign w:val="center"/>
            <w:hideMark/>
          </w:tcPr>
          <w:p w14:paraId="2F92E491" w14:textId="77777777" w:rsidR="005C1B04" w:rsidRDefault="005C1B04" w:rsidP="001B17F0">
            <w:pPr>
              <w:rPr>
                <w:rFonts w:eastAsia="Times New Roman"/>
              </w:rPr>
            </w:pPr>
            <w:r>
              <w:rPr>
                <w:rFonts w:eastAsia="Times New Roman"/>
              </w:rPr>
              <w:t>County FE</w:t>
            </w:r>
          </w:p>
        </w:tc>
        <w:tc>
          <w:tcPr>
            <w:tcW w:w="4465" w:type="dxa"/>
            <w:vAlign w:val="center"/>
            <w:hideMark/>
          </w:tcPr>
          <w:p w14:paraId="31574F7D" w14:textId="77777777" w:rsidR="005C1B04" w:rsidRDefault="005C1B04" w:rsidP="001B17F0">
            <w:pPr>
              <w:jc w:val="center"/>
              <w:rPr>
                <w:rFonts w:eastAsia="Times New Roman"/>
              </w:rPr>
            </w:pPr>
            <w:r>
              <w:rPr>
                <w:rFonts w:eastAsia="Times New Roman"/>
              </w:rPr>
              <w:t>No</w:t>
            </w:r>
          </w:p>
        </w:tc>
        <w:tc>
          <w:tcPr>
            <w:tcW w:w="0" w:type="auto"/>
            <w:vAlign w:val="center"/>
            <w:hideMark/>
          </w:tcPr>
          <w:p w14:paraId="7D914CD1" w14:textId="77777777" w:rsidR="005C1B04" w:rsidRDefault="005C1B04" w:rsidP="001B17F0">
            <w:pPr>
              <w:jc w:val="center"/>
              <w:rPr>
                <w:rFonts w:eastAsia="Times New Roman"/>
              </w:rPr>
            </w:pPr>
            <w:r>
              <w:rPr>
                <w:rFonts w:eastAsia="Times New Roman"/>
              </w:rPr>
              <w:t>Yes</w:t>
            </w:r>
          </w:p>
        </w:tc>
        <w:tc>
          <w:tcPr>
            <w:tcW w:w="2413" w:type="dxa"/>
            <w:vAlign w:val="center"/>
            <w:hideMark/>
          </w:tcPr>
          <w:p w14:paraId="4A3CE908" w14:textId="77777777" w:rsidR="005C1B04" w:rsidRDefault="005C1B04" w:rsidP="001B17F0">
            <w:pPr>
              <w:jc w:val="center"/>
              <w:rPr>
                <w:rFonts w:eastAsia="Times New Roman"/>
              </w:rPr>
            </w:pPr>
            <w:r>
              <w:rPr>
                <w:rFonts w:eastAsia="Times New Roman"/>
              </w:rPr>
              <w:t>Yes</w:t>
            </w:r>
          </w:p>
        </w:tc>
      </w:tr>
      <w:tr w:rsidR="005C1B04" w14:paraId="074951F3" w14:textId="77777777" w:rsidTr="001B17F0">
        <w:trPr>
          <w:tblCellSpacing w:w="15" w:type="dxa"/>
        </w:trPr>
        <w:tc>
          <w:tcPr>
            <w:tcW w:w="1305" w:type="dxa"/>
            <w:vAlign w:val="center"/>
            <w:hideMark/>
          </w:tcPr>
          <w:p w14:paraId="2067A118" w14:textId="77777777" w:rsidR="005C1B04" w:rsidRDefault="005C1B04" w:rsidP="001B17F0">
            <w:pPr>
              <w:rPr>
                <w:rFonts w:eastAsia="Times New Roman"/>
              </w:rPr>
            </w:pPr>
            <w:r>
              <w:rPr>
                <w:rFonts w:eastAsia="Times New Roman"/>
              </w:rPr>
              <w:t>Year FE</w:t>
            </w:r>
          </w:p>
        </w:tc>
        <w:tc>
          <w:tcPr>
            <w:tcW w:w="4465" w:type="dxa"/>
            <w:vAlign w:val="center"/>
            <w:hideMark/>
          </w:tcPr>
          <w:p w14:paraId="429BC659" w14:textId="77777777" w:rsidR="005C1B04" w:rsidRDefault="005C1B04" w:rsidP="001B17F0">
            <w:pPr>
              <w:jc w:val="center"/>
              <w:rPr>
                <w:rFonts w:eastAsia="Times New Roman"/>
              </w:rPr>
            </w:pPr>
            <w:r>
              <w:rPr>
                <w:rFonts w:eastAsia="Times New Roman"/>
              </w:rPr>
              <w:t>No</w:t>
            </w:r>
          </w:p>
        </w:tc>
        <w:tc>
          <w:tcPr>
            <w:tcW w:w="0" w:type="auto"/>
            <w:vAlign w:val="center"/>
            <w:hideMark/>
          </w:tcPr>
          <w:p w14:paraId="6D1519BF" w14:textId="77777777" w:rsidR="005C1B04" w:rsidRDefault="005C1B04" w:rsidP="001B17F0">
            <w:pPr>
              <w:jc w:val="center"/>
              <w:rPr>
                <w:rFonts w:eastAsia="Times New Roman"/>
              </w:rPr>
            </w:pPr>
            <w:r>
              <w:rPr>
                <w:rFonts w:eastAsia="Times New Roman"/>
              </w:rPr>
              <w:t>Yes</w:t>
            </w:r>
          </w:p>
        </w:tc>
        <w:tc>
          <w:tcPr>
            <w:tcW w:w="2413" w:type="dxa"/>
            <w:vAlign w:val="center"/>
            <w:hideMark/>
          </w:tcPr>
          <w:p w14:paraId="5D89B749" w14:textId="77777777" w:rsidR="005C1B04" w:rsidRDefault="005C1B04" w:rsidP="001B17F0">
            <w:pPr>
              <w:jc w:val="center"/>
              <w:rPr>
                <w:rFonts w:eastAsia="Times New Roman"/>
              </w:rPr>
            </w:pPr>
            <w:r>
              <w:rPr>
                <w:rFonts w:eastAsia="Times New Roman"/>
              </w:rPr>
              <w:t>Yes</w:t>
            </w:r>
          </w:p>
        </w:tc>
      </w:tr>
      <w:tr w:rsidR="005C1B04" w14:paraId="6EC4A375" w14:textId="77777777" w:rsidTr="001B17F0">
        <w:trPr>
          <w:tblCellSpacing w:w="15" w:type="dxa"/>
        </w:trPr>
        <w:tc>
          <w:tcPr>
            <w:tcW w:w="1305" w:type="dxa"/>
            <w:vAlign w:val="center"/>
            <w:hideMark/>
          </w:tcPr>
          <w:p w14:paraId="22D9965E" w14:textId="77777777" w:rsidR="005C1B04" w:rsidRDefault="005C1B04" w:rsidP="001B17F0">
            <w:pPr>
              <w:rPr>
                <w:rFonts w:eastAsia="Times New Roman"/>
              </w:rPr>
            </w:pPr>
            <w:r>
              <w:rPr>
                <w:rFonts w:eastAsia="Times New Roman"/>
              </w:rPr>
              <w:t>Observations</w:t>
            </w:r>
          </w:p>
        </w:tc>
        <w:tc>
          <w:tcPr>
            <w:tcW w:w="4465" w:type="dxa"/>
            <w:vAlign w:val="center"/>
            <w:hideMark/>
          </w:tcPr>
          <w:p w14:paraId="106A6BBE" w14:textId="77777777" w:rsidR="005C1B04" w:rsidRDefault="005C1B04" w:rsidP="001B17F0">
            <w:pPr>
              <w:jc w:val="center"/>
              <w:rPr>
                <w:rFonts w:eastAsia="Times New Roman"/>
              </w:rPr>
            </w:pPr>
            <w:r>
              <w:rPr>
                <w:rFonts w:eastAsia="Times New Roman"/>
              </w:rPr>
              <w:t>28,205</w:t>
            </w:r>
          </w:p>
        </w:tc>
        <w:tc>
          <w:tcPr>
            <w:tcW w:w="0" w:type="auto"/>
            <w:vAlign w:val="center"/>
            <w:hideMark/>
          </w:tcPr>
          <w:p w14:paraId="5DB41876" w14:textId="77777777" w:rsidR="005C1B04" w:rsidRDefault="005C1B04" w:rsidP="001B17F0">
            <w:pPr>
              <w:jc w:val="center"/>
              <w:rPr>
                <w:rFonts w:eastAsia="Times New Roman"/>
              </w:rPr>
            </w:pPr>
            <w:r>
              <w:rPr>
                <w:rFonts w:eastAsia="Times New Roman"/>
              </w:rPr>
              <w:t>28,205</w:t>
            </w:r>
          </w:p>
        </w:tc>
        <w:tc>
          <w:tcPr>
            <w:tcW w:w="2413" w:type="dxa"/>
            <w:vAlign w:val="center"/>
            <w:hideMark/>
          </w:tcPr>
          <w:p w14:paraId="611B48CC" w14:textId="77777777" w:rsidR="005C1B04" w:rsidRDefault="005C1B04" w:rsidP="001B17F0">
            <w:pPr>
              <w:jc w:val="center"/>
              <w:rPr>
                <w:rFonts w:eastAsia="Times New Roman"/>
              </w:rPr>
            </w:pPr>
            <w:r>
              <w:rPr>
                <w:rFonts w:eastAsia="Times New Roman"/>
              </w:rPr>
              <w:t>27,258</w:t>
            </w:r>
          </w:p>
        </w:tc>
      </w:tr>
      <w:tr w:rsidR="005C1B04" w14:paraId="1625CACF" w14:textId="77777777" w:rsidTr="001B17F0">
        <w:trPr>
          <w:tblCellSpacing w:w="15" w:type="dxa"/>
        </w:trPr>
        <w:tc>
          <w:tcPr>
            <w:tcW w:w="1305" w:type="dxa"/>
            <w:vAlign w:val="center"/>
            <w:hideMark/>
          </w:tcPr>
          <w:p w14:paraId="08BFA82F" w14:textId="77777777" w:rsidR="005C1B04" w:rsidRDefault="005C1B04" w:rsidP="001B17F0">
            <w:pPr>
              <w:rPr>
                <w:rFonts w:eastAsia="Times New Roman"/>
              </w:rPr>
            </w:pPr>
            <w:r>
              <w:rPr>
                <w:rFonts w:eastAsia="Times New Roman"/>
              </w:rPr>
              <w:t>R</w:t>
            </w:r>
            <w:r>
              <w:rPr>
                <w:rFonts w:eastAsia="Times New Roman"/>
                <w:vertAlign w:val="superscript"/>
              </w:rPr>
              <w:t>2</w:t>
            </w:r>
          </w:p>
        </w:tc>
        <w:tc>
          <w:tcPr>
            <w:tcW w:w="4465" w:type="dxa"/>
            <w:vAlign w:val="center"/>
            <w:hideMark/>
          </w:tcPr>
          <w:p w14:paraId="3BA3BD1C" w14:textId="77777777" w:rsidR="005C1B04" w:rsidRDefault="005C1B04" w:rsidP="001B17F0">
            <w:pPr>
              <w:jc w:val="center"/>
              <w:rPr>
                <w:rFonts w:eastAsia="Times New Roman"/>
              </w:rPr>
            </w:pPr>
            <w:r>
              <w:rPr>
                <w:rFonts w:eastAsia="Times New Roman"/>
              </w:rPr>
              <w:t>0.003</w:t>
            </w:r>
          </w:p>
        </w:tc>
        <w:tc>
          <w:tcPr>
            <w:tcW w:w="0" w:type="auto"/>
            <w:vAlign w:val="center"/>
            <w:hideMark/>
          </w:tcPr>
          <w:p w14:paraId="139AB131" w14:textId="77777777" w:rsidR="005C1B04" w:rsidRDefault="005C1B04" w:rsidP="001B17F0">
            <w:pPr>
              <w:jc w:val="center"/>
              <w:rPr>
                <w:rFonts w:eastAsia="Times New Roman"/>
              </w:rPr>
            </w:pPr>
            <w:r>
              <w:rPr>
                <w:rFonts w:eastAsia="Times New Roman"/>
              </w:rPr>
              <w:t>0.396</w:t>
            </w:r>
          </w:p>
        </w:tc>
        <w:tc>
          <w:tcPr>
            <w:tcW w:w="2413" w:type="dxa"/>
            <w:vAlign w:val="center"/>
            <w:hideMark/>
          </w:tcPr>
          <w:p w14:paraId="308C6C5C" w14:textId="77777777" w:rsidR="005C1B04" w:rsidRDefault="005C1B04" w:rsidP="001B17F0">
            <w:pPr>
              <w:jc w:val="center"/>
              <w:rPr>
                <w:rFonts w:eastAsia="Times New Roman"/>
              </w:rPr>
            </w:pPr>
            <w:r>
              <w:rPr>
                <w:rFonts w:eastAsia="Times New Roman"/>
              </w:rPr>
              <w:t>0.409</w:t>
            </w:r>
          </w:p>
        </w:tc>
      </w:tr>
      <w:tr w:rsidR="005C1B04" w14:paraId="3BE06085" w14:textId="77777777" w:rsidTr="001B17F0">
        <w:trPr>
          <w:tblCellSpacing w:w="15" w:type="dxa"/>
        </w:trPr>
        <w:tc>
          <w:tcPr>
            <w:tcW w:w="1305" w:type="dxa"/>
            <w:vAlign w:val="center"/>
            <w:hideMark/>
          </w:tcPr>
          <w:p w14:paraId="42E22251" w14:textId="77777777" w:rsidR="005C1B04" w:rsidRDefault="005C1B04" w:rsidP="001B17F0">
            <w:pPr>
              <w:rPr>
                <w:rFonts w:eastAsia="Times New Roman"/>
              </w:rPr>
            </w:pPr>
            <w:r>
              <w:rPr>
                <w:rFonts w:eastAsia="Times New Roman"/>
              </w:rPr>
              <w:lastRenderedPageBreak/>
              <w:t>Adjusted R</w:t>
            </w:r>
            <w:r>
              <w:rPr>
                <w:rFonts w:eastAsia="Times New Roman"/>
                <w:vertAlign w:val="superscript"/>
              </w:rPr>
              <w:t>2</w:t>
            </w:r>
          </w:p>
        </w:tc>
        <w:tc>
          <w:tcPr>
            <w:tcW w:w="4465" w:type="dxa"/>
            <w:vAlign w:val="center"/>
            <w:hideMark/>
          </w:tcPr>
          <w:p w14:paraId="784B6353" w14:textId="77777777" w:rsidR="005C1B04" w:rsidRDefault="005C1B04" w:rsidP="001B17F0">
            <w:pPr>
              <w:jc w:val="center"/>
              <w:rPr>
                <w:rFonts w:eastAsia="Times New Roman"/>
              </w:rPr>
            </w:pPr>
            <w:r>
              <w:rPr>
                <w:rFonts w:eastAsia="Times New Roman"/>
              </w:rPr>
              <w:t>0.003</w:t>
            </w:r>
          </w:p>
        </w:tc>
        <w:tc>
          <w:tcPr>
            <w:tcW w:w="0" w:type="auto"/>
            <w:vAlign w:val="center"/>
            <w:hideMark/>
          </w:tcPr>
          <w:p w14:paraId="7F2E688D" w14:textId="77777777" w:rsidR="005C1B04" w:rsidRDefault="005C1B04" w:rsidP="001B17F0">
            <w:pPr>
              <w:jc w:val="center"/>
              <w:rPr>
                <w:rFonts w:eastAsia="Times New Roman"/>
              </w:rPr>
            </w:pPr>
            <w:r>
              <w:rPr>
                <w:rFonts w:eastAsia="Times New Roman"/>
              </w:rPr>
              <w:t>0.370</w:t>
            </w:r>
          </w:p>
        </w:tc>
        <w:tc>
          <w:tcPr>
            <w:tcW w:w="2413" w:type="dxa"/>
            <w:vAlign w:val="center"/>
            <w:hideMark/>
          </w:tcPr>
          <w:p w14:paraId="326DDDBD" w14:textId="77777777" w:rsidR="005C1B04" w:rsidRDefault="005C1B04" w:rsidP="001B17F0">
            <w:pPr>
              <w:jc w:val="center"/>
              <w:rPr>
                <w:rFonts w:eastAsia="Times New Roman"/>
              </w:rPr>
            </w:pPr>
            <w:r>
              <w:rPr>
                <w:rFonts w:eastAsia="Times New Roman"/>
              </w:rPr>
              <w:t>0.382</w:t>
            </w:r>
          </w:p>
        </w:tc>
      </w:tr>
      <w:tr w:rsidR="005C1B04" w14:paraId="1D4C7CFE" w14:textId="77777777" w:rsidTr="001B17F0">
        <w:trPr>
          <w:tblCellSpacing w:w="15" w:type="dxa"/>
        </w:trPr>
        <w:tc>
          <w:tcPr>
            <w:tcW w:w="9750" w:type="dxa"/>
            <w:gridSpan w:val="4"/>
            <w:tcBorders>
              <w:bottom w:val="single" w:sz="6" w:space="0" w:color="000000"/>
            </w:tcBorders>
            <w:vAlign w:val="center"/>
            <w:hideMark/>
          </w:tcPr>
          <w:p w14:paraId="29E3A562" w14:textId="77777777" w:rsidR="005C1B04" w:rsidRDefault="005C1B04" w:rsidP="001B17F0">
            <w:pPr>
              <w:jc w:val="center"/>
              <w:rPr>
                <w:rFonts w:eastAsia="Times New Roman"/>
              </w:rPr>
            </w:pPr>
          </w:p>
        </w:tc>
      </w:tr>
      <w:tr w:rsidR="005C1B04" w14:paraId="4F998EB3" w14:textId="77777777" w:rsidTr="001B17F0">
        <w:trPr>
          <w:tblCellSpacing w:w="15" w:type="dxa"/>
        </w:trPr>
        <w:tc>
          <w:tcPr>
            <w:tcW w:w="1305" w:type="dxa"/>
            <w:vAlign w:val="center"/>
            <w:hideMark/>
          </w:tcPr>
          <w:p w14:paraId="1A63CE54" w14:textId="77777777" w:rsidR="005C1B04" w:rsidRDefault="005C1B04" w:rsidP="001B17F0">
            <w:pPr>
              <w:rPr>
                <w:rFonts w:eastAsia="Times New Roman"/>
              </w:rPr>
            </w:pPr>
            <w:r>
              <w:rPr>
                <w:rStyle w:val="Emphasis"/>
                <w:rFonts w:eastAsia="Times New Roman"/>
              </w:rPr>
              <w:t>Notes:</w:t>
            </w:r>
          </w:p>
        </w:tc>
        <w:tc>
          <w:tcPr>
            <w:tcW w:w="8415" w:type="dxa"/>
            <w:gridSpan w:val="3"/>
            <w:vAlign w:val="center"/>
            <w:hideMark/>
          </w:tcPr>
          <w:p w14:paraId="01EF2CE2" w14:textId="77777777" w:rsidR="005C1B04" w:rsidRDefault="005C1B04" w:rsidP="001B17F0">
            <w:pPr>
              <w:rPr>
                <w:rFonts w:eastAsia="Times New Roman"/>
              </w:rPr>
            </w:pPr>
            <w:r>
              <w:rPr>
                <w:rFonts w:eastAsia="Times New Roman"/>
                <w:vertAlign w:val="superscript"/>
              </w:rPr>
              <w:t>***</w:t>
            </w:r>
            <w:r>
              <w:rPr>
                <w:rFonts w:eastAsia="Times New Roman"/>
              </w:rPr>
              <w:t>Significant at the [***] percent level.</w:t>
            </w:r>
          </w:p>
        </w:tc>
      </w:tr>
      <w:tr w:rsidR="005C1B04" w14:paraId="30AFCAD5" w14:textId="77777777" w:rsidTr="001B17F0">
        <w:trPr>
          <w:tblCellSpacing w:w="15" w:type="dxa"/>
        </w:trPr>
        <w:tc>
          <w:tcPr>
            <w:tcW w:w="1305" w:type="dxa"/>
            <w:vAlign w:val="center"/>
            <w:hideMark/>
          </w:tcPr>
          <w:p w14:paraId="51045680" w14:textId="77777777" w:rsidR="005C1B04" w:rsidRDefault="005C1B04" w:rsidP="001B17F0">
            <w:pPr>
              <w:rPr>
                <w:rFonts w:eastAsia="Times New Roman"/>
              </w:rPr>
            </w:pPr>
          </w:p>
        </w:tc>
        <w:tc>
          <w:tcPr>
            <w:tcW w:w="8415" w:type="dxa"/>
            <w:gridSpan w:val="3"/>
            <w:vAlign w:val="center"/>
            <w:hideMark/>
          </w:tcPr>
          <w:p w14:paraId="2E774571" w14:textId="77777777" w:rsidR="005C1B04" w:rsidRDefault="005C1B04" w:rsidP="001B17F0">
            <w:pPr>
              <w:rPr>
                <w:rFonts w:eastAsia="Times New Roman"/>
              </w:rPr>
            </w:pPr>
            <w:r>
              <w:rPr>
                <w:rFonts w:eastAsia="Times New Roman"/>
                <w:vertAlign w:val="superscript"/>
              </w:rPr>
              <w:t>**</w:t>
            </w:r>
            <w:r>
              <w:rPr>
                <w:rFonts w:eastAsia="Times New Roman"/>
              </w:rPr>
              <w:t>Significant at the [**] percent level.</w:t>
            </w:r>
          </w:p>
        </w:tc>
      </w:tr>
      <w:tr w:rsidR="005C1B04" w14:paraId="5BD7A44C" w14:textId="77777777" w:rsidTr="001B17F0">
        <w:trPr>
          <w:tblCellSpacing w:w="15" w:type="dxa"/>
        </w:trPr>
        <w:tc>
          <w:tcPr>
            <w:tcW w:w="1305" w:type="dxa"/>
            <w:vAlign w:val="center"/>
            <w:hideMark/>
          </w:tcPr>
          <w:p w14:paraId="63050B7E" w14:textId="77777777" w:rsidR="005C1B04" w:rsidRDefault="005C1B04" w:rsidP="001B17F0">
            <w:pPr>
              <w:rPr>
                <w:rFonts w:eastAsia="Times New Roman"/>
              </w:rPr>
            </w:pPr>
          </w:p>
        </w:tc>
        <w:tc>
          <w:tcPr>
            <w:tcW w:w="8415" w:type="dxa"/>
            <w:gridSpan w:val="3"/>
            <w:vAlign w:val="center"/>
            <w:hideMark/>
          </w:tcPr>
          <w:p w14:paraId="5396D0DE" w14:textId="77777777" w:rsidR="005C1B04" w:rsidRDefault="005C1B04" w:rsidP="001B17F0">
            <w:pPr>
              <w:rPr>
                <w:rFonts w:eastAsia="Times New Roman"/>
              </w:rPr>
            </w:pPr>
            <w:r>
              <w:rPr>
                <w:rFonts w:eastAsia="Times New Roman"/>
                <w:vertAlign w:val="superscript"/>
              </w:rPr>
              <w:t>*</w:t>
            </w:r>
            <w:r>
              <w:rPr>
                <w:rFonts w:eastAsia="Times New Roman"/>
              </w:rPr>
              <w:t>Significant at the 1 percent level.</w:t>
            </w:r>
          </w:p>
        </w:tc>
      </w:tr>
      <w:tr w:rsidR="005C1B04" w14:paraId="0E31B08B" w14:textId="77777777" w:rsidTr="001B17F0">
        <w:trPr>
          <w:tblCellSpacing w:w="15" w:type="dxa"/>
        </w:trPr>
        <w:tc>
          <w:tcPr>
            <w:tcW w:w="1305" w:type="dxa"/>
            <w:vAlign w:val="center"/>
            <w:hideMark/>
          </w:tcPr>
          <w:p w14:paraId="7AC6D4AB" w14:textId="77777777" w:rsidR="005C1B04" w:rsidRDefault="005C1B04" w:rsidP="001B17F0">
            <w:pPr>
              <w:rPr>
                <w:rFonts w:eastAsia="Times New Roman"/>
              </w:rPr>
            </w:pPr>
          </w:p>
        </w:tc>
        <w:tc>
          <w:tcPr>
            <w:tcW w:w="8415" w:type="dxa"/>
            <w:gridSpan w:val="3"/>
            <w:vAlign w:val="center"/>
            <w:hideMark/>
          </w:tcPr>
          <w:p w14:paraId="38D994E4" w14:textId="77777777" w:rsidR="005C1B04" w:rsidRDefault="005C1B04" w:rsidP="001B17F0">
            <w:pPr>
              <w:rPr>
                <w:rFonts w:eastAsia="Times New Roman"/>
              </w:rPr>
            </w:pPr>
            <w:r>
              <w:rPr>
                <w:rFonts w:eastAsia="Times New Roman"/>
              </w:rPr>
              <w:t xml:space="preserve">Population changes only calculated for counties with Black populations &gt;= 100. Values </w:t>
            </w:r>
            <w:proofErr w:type="spellStart"/>
            <w:r>
              <w:rPr>
                <w:rFonts w:eastAsia="Times New Roman"/>
              </w:rPr>
              <w:t>winsorized</w:t>
            </w:r>
            <w:proofErr w:type="spellEnd"/>
            <w:r>
              <w:rPr>
                <w:rFonts w:eastAsia="Times New Roman"/>
              </w:rPr>
              <w:t xml:space="preserve"> at 5th/95th percentiles.</w:t>
            </w:r>
          </w:p>
        </w:tc>
      </w:tr>
    </w:tbl>
    <w:p w14:paraId="234E8370" w14:textId="77777777" w:rsidR="005C1B04" w:rsidRPr="00B95E4C" w:rsidRDefault="005C1B04" w:rsidP="005C1B04">
      <w:pPr>
        <w:jc w:val="center"/>
        <w:rPr>
          <w:rStyle w:val="Strong"/>
          <w:rFonts w:ascii="Aptos" w:hAnsi="Aptos"/>
        </w:rPr>
      </w:pPr>
      <w:r w:rsidRPr="00B95E4C">
        <w:rPr>
          <w:rFonts w:ascii="Aptos" w:hAnsi="Aptos"/>
          <w:b/>
          <w:bCs/>
        </w:rPr>
        <w:t xml:space="preserve">Table A5: The Effect of </w:t>
      </w:r>
      <w:r w:rsidRPr="00B95E4C">
        <w:rPr>
          <w:rStyle w:val="Strong"/>
          <w:rFonts w:ascii="Aptos" w:hAnsi="Aptos"/>
        </w:rPr>
        <w:t>Troop Presence on Black Population Change</w:t>
      </w:r>
    </w:p>
    <w:p w14:paraId="16152958" w14:textId="77777777" w:rsidR="005C1B04" w:rsidRDefault="005C1B04" w:rsidP="005C1B04">
      <w:pPr>
        <w:jc w:val="center"/>
        <w:rPr>
          <w:rStyle w:val="Strong"/>
          <w:rFonts w:ascii="Aptos" w:hAnsi="Aptos"/>
          <w:b w:val="0"/>
          <w:bCs w:val="0"/>
        </w:rPr>
      </w:pPr>
    </w:p>
    <w:p w14:paraId="44DFDDA6" w14:textId="77777777" w:rsidR="005C1B04" w:rsidRDefault="005C1B04" w:rsidP="005C1B04">
      <w:pPr>
        <w:rPr>
          <w:rStyle w:val="Strong"/>
          <w:rFonts w:ascii="Aptos" w:hAnsi="Aptos"/>
          <w:b w:val="0"/>
          <w:bCs w:val="0"/>
        </w:rPr>
      </w:pPr>
      <w:r w:rsidRPr="001858AE">
        <w:rPr>
          <w:rFonts w:ascii="Aptos" w:hAnsi="Aptos"/>
        </w:rPr>
        <w:t xml:space="preserve">Table A5 reports the effect of troop presence on changes in the Black population. Column 1 presents </w:t>
      </w:r>
      <w:proofErr w:type="gramStart"/>
      <w:r w:rsidRPr="001858AE">
        <w:rPr>
          <w:rFonts w:ascii="Aptos" w:hAnsi="Aptos"/>
        </w:rPr>
        <w:t>results</w:t>
      </w:r>
      <w:proofErr w:type="gramEnd"/>
      <w:r w:rsidRPr="001858AE">
        <w:rPr>
          <w:rFonts w:ascii="Aptos" w:hAnsi="Aptos"/>
        </w:rPr>
        <w:t xml:space="preserve"> without fixed effects, showing that counties with troop presence experienced about a 2.9 percentage point increase in Black population. However, after accounting for county and year fixed effects in Column 2, this relationship becomes negative, with counties experiencing a 1.9 percentage point decrease in Black population when troops are present. Column 3 examines whether these effects persist using a 2-year lag of troop presence, finding no statistically significant relationship.</w:t>
      </w:r>
    </w:p>
    <w:p w14:paraId="5B470A7C" w14:textId="77777777" w:rsidR="005C1B04" w:rsidRDefault="005C1B04" w:rsidP="005C1B04">
      <w:pPr>
        <w:jc w:val="center"/>
        <w:rPr>
          <w:rStyle w:val="Strong"/>
          <w:rFonts w:ascii="Aptos" w:hAnsi="Aptos"/>
          <w:b w:val="0"/>
          <w:bCs w:val="0"/>
        </w:rPr>
      </w:pPr>
    </w:p>
    <w:p w14:paraId="4F6A2770" w14:textId="77777777" w:rsidR="005C1B04" w:rsidRPr="004A6379" w:rsidRDefault="005C1B04" w:rsidP="005C1B04">
      <w:pPr>
        <w:jc w:val="center"/>
        <w:rPr>
          <w:rStyle w:val="Strong"/>
          <w:rFonts w:ascii="Aptos" w:hAnsi="Aptos"/>
          <w:b w:val="0"/>
          <w:bCs w:val="0"/>
        </w:rPr>
      </w:pPr>
    </w:p>
    <w:p w14:paraId="3677DF36" w14:textId="77777777" w:rsidR="005C1B04" w:rsidRDefault="005C1B04" w:rsidP="005C1B04">
      <w:pPr>
        <w:rPr>
          <w:rFonts w:ascii="Aptos" w:hAnsi="Aptos"/>
        </w:rPr>
      </w:pPr>
    </w:p>
    <w:p w14:paraId="2FBAE732" w14:textId="77777777" w:rsidR="005C1B04" w:rsidRDefault="005C1B04" w:rsidP="005C1B04">
      <w:pPr>
        <w:rPr>
          <w:rFonts w:ascii="Aptos" w:hAnsi="Apto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gridCol w:w="3722"/>
        <w:gridCol w:w="3442"/>
      </w:tblGrid>
      <w:tr w:rsidR="005C1B04" w14:paraId="43B4A717" w14:textId="77777777" w:rsidTr="001B17F0">
        <w:trPr>
          <w:tblCellSpacing w:w="15" w:type="dxa"/>
        </w:trPr>
        <w:tc>
          <w:tcPr>
            <w:tcW w:w="0" w:type="auto"/>
            <w:gridSpan w:val="3"/>
            <w:tcBorders>
              <w:bottom w:val="single" w:sz="6" w:space="0" w:color="000000"/>
            </w:tcBorders>
            <w:vAlign w:val="center"/>
            <w:hideMark/>
          </w:tcPr>
          <w:p w14:paraId="30443511" w14:textId="77777777" w:rsidR="005C1B04" w:rsidRDefault="005C1B04" w:rsidP="001B17F0">
            <w:pPr>
              <w:rPr>
                <w:kern w:val="0"/>
                <w:sz w:val="20"/>
                <w:szCs w:val="20"/>
                <w14:ligatures w14:val="none"/>
              </w:rPr>
            </w:pPr>
          </w:p>
        </w:tc>
      </w:tr>
      <w:tr w:rsidR="005C1B04" w14:paraId="26C7EEE2" w14:textId="77777777" w:rsidTr="001B17F0">
        <w:trPr>
          <w:tblCellSpacing w:w="15" w:type="dxa"/>
        </w:trPr>
        <w:tc>
          <w:tcPr>
            <w:tcW w:w="0" w:type="auto"/>
            <w:vAlign w:val="center"/>
            <w:hideMark/>
          </w:tcPr>
          <w:p w14:paraId="047AF600" w14:textId="77777777" w:rsidR="005C1B04" w:rsidRDefault="005C1B04" w:rsidP="001B17F0">
            <w:pPr>
              <w:jc w:val="center"/>
              <w:rPr>
                <w:rFonts w:eastAsia="Times New Roman"/>
                <w:sz w:val="20"/>
                <w:szCs w:val="20"/>
              </w:rPr>
            </w:pPr>
          </w:p>
        </w:tc>
        <w:tc>
          <w:tcPr>
            <w:tcW w:w="0" w:type="auto"/>
            <w:gridSpan w:val="2"/>
            <w:vAlign w:val="center"/>
            <w:hideMark/>
          </w:tcPr>
          <w:p w14:paraId="7C3C0CE7" w14:textId="77777777" w:rsidR="005C1B04" w:rsidRDefault="005C1B04" w:rsidP="001B17F0">
            <w:pPr>
              <w:jc w:val="center"/>
              <w:rPr>
                <w:rFonts w:eastAsia="Times New Roman"/>
              </w:rPr>
            </w:pPr>
            <w:r>
              <w:rPr>
                <w:rFonts w:eastAsia="Times New Roman"/>
              </w:rPr>
              <w:t>Number of Black Officeholders</w:t>
            </w:r>
          </w:p>
        </w:tc>
      </w:tr>
      <w:tr w:rsidR="005C1B04" w14:paraId="1BA819DD" w14:textId="77777777" w:rsidTr="001B17F0">
        <w:trPr>
          <w:tblCellSpacing w:w="15" w:type="dxa"/>
        </w:trPr>
        <w:tc>
          <w:tcPr>
            <w:tcW w:w="0" w:type="auto"/>
            <w:vAlign w:val="center"/>
            <w:hideMark/>
          </w:tcPr>
          <w:p w14:paraId="5F241C68" w14:textId="77777777" w:rsidR="005C1B04" w:rsidRDefault="005C1B04" w:rsidP="001B17F0">
            <w:pPr>
              <w:jc w:val="center"/>
              <w:rPr>
                <w:rFonts w:eastAsia="Times New Roman"/>
              </w:rPr>
            </w:pPr>
          </w:p>
        </w:tc>
        <w:tc>
          <w:tcPr>
            <w:tcW w:w="0" w:type="auto"/>
            <w:vAlign w:val="center"/>
            <w:hideMark/>
          </w:tcPr>
          <w:p w14:paraId="0762A67D" w14:textId="77777777" w:rsidR="005C1B04" w:rsidRDefault="005C1B04" w:rsidP="001B17F0">
            <w:pPr>
              <w:jc w:val="center"/>
              <w:rPr>
                <w:rFonts w:eastAsia="Times New Roman"/>
              </w:rPr>
            </w:pPr>
            <w:r>
              <w:rPr>
                <w:rFonts w:eastAsia="Times New Roman"/>
              </w:rPr>
              <w:t>Base + Pop Change</w:t>
            </w:r>
          </w:p>
        </w:tc>
        <w:tc>
          <w:tcPr>
            <w:tcW w:w="0" w:type="auto"/>
            <w:vAlign w:val="center"/>
            <w:hideMark/>
          </w:tcPr>
          <w:p w14:paraId="6E99C1AE" w14:textId="77777777" w:rsidR="005C1B04" w:rsidRDefault="005C1B04" w:rsidP="001B17F0">
            <w:pPr>
              <w:jc w:val="center"/>
              <w:rPr>
                <w:rFonts w:eastAsia="Times New Roman"/>
              </w:rPr>
            </w:pPr>
            <w:r>
              <w:rPr>
                <w:rFonts w:eastAsia="Times New Roman"/>
              </w:rPr>
              <w:t>Full Interactions</w:t>
            </w:r>
          </w:p>
        </w:tc>
      </w:tr>
      <w:tr w:rsidR="005C1B04" w14:paraId="4741412B" w14:textId="77777777" w:rsidTr="001B17F0">
        <w:trPr>
          <w:tblCellSpacing w:w="15" w:type="dxa"/>
        </w:trPr>
        <w:tc>
          <w:tcPr>
            <w:tcW w:w="0" w:type="auto"/>
            <w:vAlign w:val="center"/>
            <w:hideMark/>
          </w:tcPr>
          <w:p w14:paraId="1AF4EB1C" w14:textId="77777777" w:rsidR="005C1B04" w:rsidRDefault="005C1B04" w:rsidP="001B17F0">
            <w:pPr>
              <w:jc w:val="center"/>
              <w:rPr>
                <w:rFonts w:eastAsia="Times New Roman"/>
              </w:rPr>
            </w:pPr>
          </w:p>
        </w:tc>
        <w:tc>
          <w:tcPr>
            <w:tcW w:w="0" w:type="auto"/>
            <w:vAlign w:val="center"/>
            <w:hideMark/>
          </w:tcPr>
          <w:p w14:paraId="40EC5103" w14:textId="77777777" w:rsidR="005C1B04" w:rsidRDefault="005C1B04" w:rsidP="001B17F0">
            <w:pPr>
              <w:jc w:val="center"/>
              <w:rPr>
                <w:rFonts w:eastAsia="Times New Roman"/>
              </w:rPr>
            </w:pPr>
            <w:r>
              <w:rPr>
                <w:rFonts w:eastAsia="Times New Roman"/>
              </w:rPr>
              <w:t>(1)</w:t>
            </w:r>
          </w:p>
        </w:tc>
        <w:tc>
          <w:tcPr>
            <w:tcW w:w="0" w:type="auto"/>
            <w:vAlign w:val="center"/>
            <w:hideMark/>
          </w:tcPr>
          <w:p w14:paraId="44ECB0A3" w14:textId="77777777" w:rsidR="005C1B04" w:rsidRDefault="005C1B04" w:rsidP="001B17F0">
            <w:pPr>
              <w:jc w:val="center"/>
              <w:rPr>
                <w:rFonts w:eastAsia="Times New Roman"/>
              </w:rPr>
            </w:pPr>
            <w:r>
              <w:rPr>
                <w:rFonts w:eastAsia="Times New Roman"/>
              </w:rPr>
              <w:t>(2)</w:t>
            </w:r>
          </w:p>
        </w:tc>
      </w:tr>
      <w:tr w:rsidR="005C1B04" w14:paraId="6E41F41A" w14:textId="77777777" w:rsidTr="001B17F0">
        <w:trPr>
          <w:tblCellSpacing w:w="15" w:type="dxa"/>
        </w:trPr>
        <w:tc>
          <w:tcPr>
            <w:tcW w:w="0" w:type="auto"/>
            <w:gridSpan w:val="3"/>
            <w:tcBorders>
              <w:bottom w:val="single" w:sz="6" w:space="0" w:color="000000"/>
            </w:tcBorders>
            <w:vAlign w:val="center"/>
            <w:hideMark/>
          </w:tcPr>
          <w:p w14:paraId="2D6DF44D" w14:textId="77777777" w:rsidR="005C1B04" w:rsidRDefault="005C1B04" w:rsidP="001B17F0">
            <w:pPr>
              <w:jc w:val="center"/>
              <w:rPr>
                <w:rFonts w:eastAsia="Times New Roman"/>
              </w:rPr>
            </w:pPr>
          </w:p>
        </w:tc>
      </w:tr>
      <w:tr w:rsidR="005C1B04" w14:paraId="366D673A" w14:textId="77777777" w:rsidTr="001B17F0">
        <w:trPr>
          <w:tblCellSpacing w:w="15" w:type="dxa"/>
        </w:trPr>
        <w:tc>
          <w:tcPr>
            <w:tcW w:w="0" w:type="auto"/>
            <w:vAlign w:val="center"/>
            <w:hideMark/>
          </w:tcPr>
          <w:p w14:paraId="733E8A3F" w14:textId="77777777" w:rsidR="005C1B04" w:rsidRDefault="005C1B04" w:rsidP="001B17F0">
            <w:pPr>
              <w:rPr>
                <w:rFonts w:eastAsia="Times New Roman"/>
              </w:rPr>
            </w:pPr>
            <w:r>
              <w:rPr>
                <w:rFonts w:eastAsia="Times New Roman"/>
              </w:rPr>
              <w:t>Troops Present</w:t>
            </w:r>
          </w:p>
        </w:tc>
        <w:tc>
          <w:tcPr>
            <w:tcW w:w="0" w:type="auto"/>
            <w:vAlign w:val="center"/>
            <w:hideMark/>
          </w:tcPr>
          <w:p w14:paraId="414A7604" w14:textId="77777777" w:rsidR="005C1B04" w:rsidRDefault="005C1B04" w:rsidP="001B17F0">
            <w:pPr>
              <w:jc w:val="center"/>
              <w:rPr>
                <w:rFonts w:eastAsia="Times New Roman"/>
              </w:rPr>
            </w:pPr>
            <w:r>
              <w:rPr>
                <w:rFonts w:eastAsia="Times New Roman"/>
              </w:rPr>
              <w:t>-1.585</w:t>
            </w:r>
          </w:p>
        </w:tc>
        <w:tc>
          <w:tcPr>
            <w:tcW w:w="0" w:type="auto"/>
            <w:vAlign w:val="center"/>
            <w:hideMark/>
          </w:tcPr>
          <w:p w14:paraId="609E5D47" w14:textId="77777777" w:rsidR="005C1B04" w:rsidRDefault="005C1B04" w:rsidP="001B17F0">
            <w:pPr>
              <w:jc w:val="center"/>
              <w:rPr>
                <w:rFonts w:eastAsia="Times New Roman"/>
              </w:rPr>
            </w:pPr>
            <w:r>
              <w:rPr>
                <w:rFonts w:eastAsia="Times New Roman"/>
              </w:rPr>
              <w:t>-1.662</w:t>
            </w:r>
            <w:r>
              <w:rPr>
                <w:rFonts w:eastAsia="Times New Roman"/>
                <w:vertAlign w:val="superscript"/>
              </w:rPr>
              <w:t>*</w:t>
            </w:r>
          </w:p>
        </w:tc>
      </w:tr>
      <w:tr w:rsidR="005C1B04" w14:paraId="1F841C8C" w14:textId="77777777" w:rsidTr="001B17F0">
        <w:trPr>
          <w:tblCellSpacing w:w="15" w:type="dxa"/>
        </w:trPr>
        <w:tc>
          <w:tcPr>
            <w:tcW w:w="0" w:type="auto"/>
            <w:vAlign w:val="center"/>
            <w:hideMark/>
          </w:tcPr>
          <w:p w14:paraId="1E1DEE45" w14:textId="77777777" w:rsidR="005C1B04" w:rsidRDefault="005C1B04" w:rsidP="001B17F0">
            <w:pPr>
              <w:jc w:val="center"/>
              <w:rPr>
                <w:rFonts w:eastAsia="Times New Roman"/>
              </w:rPr>
            </w:pPr>
          </w:p>
        </w:tc>
        <w:tc>
          <w:tcPr>
            <w:tcW w:w="0" w:type="auto"/>
            <w:vAlign w:val="center"/>
            <w:hideMark/>
          </w:tcPr>
          <w:p w14:paraId="7D4A8A81" w14:textId="77777777" w:rsidR="005C1B04" w:rsidRDefault="005C1B04" w:rsidP="001B17F0">
            <w:pPr>
              <w:jc w:val="center"/>
              <w:rPr>
                <w:rFonts w:eastAsia="Times New Roman"/>
              </w:rPr>
            </w:pPr>
            <w:r>
              <w:rPr>
                <w:rFonts w:eastAsia="Times New Roman"/>
              </w:rPr>
              <w:t>(0.625)</w:t>
            </w:r>
          </w:p>
        </w:tc>
        <w:tc>
          <w:tcPr>
            <w:tcW w:w="0" w:type="auto"/>
            <w:vAlign w:val="center"/>
            <w:hideMark/>
          </w:tcPr>
          <w:p w14:paraId="2FB074F8" w14:textId="77777777" w:rsidR="005C1B04" w:rsidRDefault="005C1B04" w:rsidP="001B17F0">
            <w:pPr>
              <w:jc w:val="center"/>
              <w:rPr>
                <w:rFonts w:eastAsia="Times New Roman"/>
              </w:rPr>
            </w:pPr>
            <w:r>
              <w:rPr>
                <w:rFonts w:eastAsia="Times New Roman"/>
              </w:rPr>
              <w:t>(0.609)</w:t>
            </w:r>
          </w:p>
        </w:tc>
      </w:tr>
      <w:tr w:rsidR="005C1B04" w14:paraId="752A31BB" w14:textId="77777777" w:rsidTr="001B17F0">
        <w:trPr>
          <w:tblCellSpacing w:w="15" w:type="dxa"/>
        </w:trPr>
        <w:tc>
          <w:tcPr>
            <w:tcW w:w="0" w:type="auto"/>
            <w:vAlign w:val="center"/>
            <w:hideMark/>
          </w:tcPr>
          <w:p w14:paraId="2A47E128" w14:textId="77777777" w:rsidR="005C1B04" w:rsidRDefault="005C1B04" w:rsidP="001B17F0">
            <w:pPr>
              <w:jc w:val="center"/>
              <w:rPr>
                <w:rFonts w:eastAsia="Times New Roman"/>
              </w:rPr>
            </w:pPr>
          </w:p>
        </w:tc>
        <w:tc>
          <w:tcPr>
            <w:tcW w:w="0" w:type="auto"/>
            <w:vAlign w:val="center"/>
            <w:hideMark/>
          </w:tcPr>
          <w:p w14:paraId="22957B26" w14:textId="77777777" w:rsidR="005C1B04" w:rsidRDefault="005C1B04" w:rsidP="001B17F0">
            <w:pPr>
              <w:rPr>
                <w:rFonts w:eastAsia="Times New Roman"/>
                <w:sz w:val="20"/>
                <w:szCs w:val="20"/>
              </w:rPr>
            </w:pPr>
          </w:p>
        </w:tc>
        <w:tc>
          <w:tcPr>
            <w:tcW w:w="0" w:type="auto"/>
            <w:vAlign w:val="center"/>
            <w:hideMark/>
          </w:tcPr>
          <w:p w14:paraId="5BA21C72" w14:textId="77777777" w:rsidR="005C1B04" w:rsidRDefault="005C1B04" w:rsidP="001B17F0">
            <w:pPr>
              <w:jc w:val="center"/>
              <w:rPr>
                <w:rFonts w:eastAsia="Times New Roman"/>
                <w:sz w:val="20"/>
                <w:szCs w:val="20"/>
              </w:rPr>
            </w:pPr>
          </w:p>
        </w:tc>
      </w:tr>
      <w:tr w:rsidR="005C1B04" w14:paraId="1DCAF856" w14:textId="77777777" w:rsidTr="001B17F0">
        <w:trPr>
          <w:tblCellSpacing w:w="15" w:type="dxa"/>
        </w:trPr>
        <w:tc>
          <w:tcPr>
            <w:tcW w:w="0" w:type="auto"/>
            <w:vAlign w:val="center"/>
            <w:hideMark/>
          </w:tcPr>
          <w:p w14:paraId="6EC2B77C" w14:textId="77777777" w:rsidR="005C1B04" w:rsidRDefault="005C1B04" w:rsidP="001B17F0">
            <w:pPr>
              <w:rPr>
                <w:rFonts w:eastAsia="Times New Roman"/>
              </w:rPr>
            </w:pPr>
            <w:r>
              <w:rPr>
                <w:rFonts w:eastAsia="Times New Roman"/>
              </w:rPr>
              <w:t>Prop. Black</w:t>
            </w:r>
          </w:p>
        </w:tc>
        <w:tc>
          <w:tcPr>
            <w:tcW w:w="0" w:type="auto"/>
            <w:vAlign w:val="center"/>
            <w:hideMark/>
          </w:tcPr>
          <w:p w14:paraId="3F06071C" w14:textId="77777777" w:rsidR="005C1B04" w:rsidRDefault="005C1B04" w:rsidP="001B17F0">
            <w:pPr>
              <w:jc w:val="center"/>
              <w:rPr>
                <w:rFonts w:eastAsia="Times New Roman"/>
              </w:rPr>
            </w:pPr>
            <w:r>
              <w:rPr>
                <w:rFonts w:eastAsia="Times New Roman"/>
              </w:rPr>
              <w:t>-0.308</w:t>
            </w:r>
          </w:p>
        </w:tc>
        <w:tc>
          <w:tcPr>
            <w:tcW w:w="0" w:type="auto"/>
            <w:vAlign w:val="center"/>
            <w:hideMark/>
          </w:tcPr>
          <w:p w14:paraId="654B88C6" w14:textId="77777777" w:rsidR="005C1B04" w:rsidRDefault="005C1B04" w:rsidP="001B17F0">
            <w:pPr>
              <w:jc w:val="center"/>
              <w:rPr>
                <w:rFonts w:eastAsia="Times New Roman"/>
              </w:rPr>
            </w:pPr>
            <w:r>
              <w:rPr>
                <w:rFonts w:eastAsia="Times New Roman"/>
              </w:rPr>
              <w:t>-0.313</w:t>
            </w:r>
          </w:p>
        </w:tc>
      </w:tr>
      <w:tr w:rsidR="005C1B04" w14:paraId="52614E8F" w14:textId="77777777" w:rsidTr="001B17F0">
        <w:trPr>
          <w:tblCellSpacing w:w="15" w:type="dxa"/>
        </w:trPr>
        <w:tc>
          <w:tcPr>
            <w:tcW w:w="0" w:type="auto"/>
            <w:vAlign w:val="center"/>
            <w:hideMark/>
          </w:tcPr>
          <w:p w14:paraId="0EA5BE02" w14:textId="77777777" w:rsidR="005C1B04" w:rsidRDefault="005C1B04" w:rsidP="001B17F0">
            <w:pPr>
              <w:jc w:val="center"/>
              <w:rPr>
                <w:rFonts w:eastAsia="Times New Roman"/>
              </w:rPr>
            </w:pPr>
          </w:p>
        </w:tc>
        <w:tc>
          <w:tcPr>
            <w:tcW w:w="0" w:type="auto"/>
            <w:vAlign w:val="center"/>
            <w:hideMark/>
          </w:tcPr>
          <w:p w14:paraId="07770023" w14:textId="77777777" w:rsidR="005C1B04" w:rsidRDefault="005C1B04" w:rsidP="001B17F0">
            <w:pPr>
              <w:jc w:val="center"/>
              <w:rPr>
                <w:rFonts w:eastAsia="Times New Roman"/>
              </w:rPr>
            </w:pPr>
            <w:r>
              <w:rPr>
                <w:rFonts w:eastAsia="Times New Roman"/>
              </w:rPr>
              <w:t>(0.286)</w:t>
            </w:r>
          </w:p>
        </w:tc>
        <w:tc>
          <w:tcPr>
            <w:tcW w:w="0" w:type="auto"/>
            <w:vAlign w:val="center"/>
            <w:hideMark/>
          </w:tcPr>
          <w:p w14:paraId="7B4CF509" w14:textId="77777777" w:rsidR="005C1B04" w:rsidRDefault="005C1B04" w:rsidP="001B17F0">
            <w:pPr>
              <w:jc w:val="center"/>
              <w:rPr>
                <w:rFonts w:eastAsia="Times New Roman"/>
              </w:rPr>
            </w:pPr>
            <w:r>
              <w:rPr>
                <w:rFonts w:eastAsia="Times New Roman"/>
              </w:rPr>
              <w:t>(0.287)</w:t>
            </w:r>
          </w:p>
        </w:tc>
      </w:tr>
      <w:tr w:rsidR="005C1B04" w14:paraId="52F016D0" w14:textId="77777777" w:rsidTr="001B17F0">
        <w:trPr>
          <w:tblCellSpacing w:w="15" w:type="dxa"/>
        </w:trPr>
        <w:tc>
          <w:tcPr>
            <w:tcW w:w="0" w:type="auto"/>
            <w:vAlign w:val="center"/>
            <w:hideMark/>
          </w:tcPr>
          <w:p w14:paraId="7A0F9A30" w14:textId="77777777" w:rsidR="005C1B04" w:rsidRDefault="005C1B04" w:rsidP="001B17F0">
            <w:pPr>
              <w:jc w:val="center"/>
              <w:rPr>
                <w:rFonts w:eastAsia="Times New Roman"/>
              </w:rPr>
            </w:pPr>
          </w:p>
        </w:tc>
        <w:tc>
          <w:tcPr>
            <w:tcW w:w="0" w:type="auto"/>
            <w:vAlign w:val="center"/>
            <w:hideMark/>
          </w:tcPr>
          <w:p w14:paraId="439B2643" w14:textId="77777777" w:rsidR="005C1B04" w:rsidRDefault="005C1B04" w:rsidP="001B17F0">
            <w:pPr>
              <w:rPr>
                <w:rFonts w:eastAsia="Times New Roman"/>
                <w:sz w:val="20"/>
                <w:szCs w:val="20"/>
              </w:rPr>
            </w:pPr>
          </w:p>
        </w:tc>
        <w:tc>
          <w:tcPr>
            <w:tcW w:w="0" w:type="auto"/>
            <w:vAlign w:val="center"/>
            <w:hideMark/>
          </w:tcPr>
          <w:p w14:paraId="3217B7BA" w14:textId="77777777" w:rsidR="005C1B04" w:rsidRDefault="005C1B04" w:rsidP="001B17F0">
            <w:pPr>
              <w:jc w:val="center"/>
              <w:rPr>
                <w:rFonts w:eastAsia="Times New Roman"/>
                <w:sz w:val="20"/>
                <w:szCs w:val="20"/>
              </w:rPr>
            </w:pPr>
          </w:p>
        </w:tc>
      </w:tr>
      <w:tr w:rsidR="005C1B04" w14:paraId="5AF908AA" w14:textId="77777777" w:rsidTr="001B17F0">
        <w:trPr>
          <w:tblCellSpacing w:w="15" w:type="dxa"/>
        </w:trPr>
        <w:tc>
          <w:tcPr>
            <w:tcW w:w="0" w:type="auto"/>
            <w:vAlign w:val="center"/>
            <w:hideMark/>
          </w:tcPr>
          <w:p w14:paraId="5FA804E6" w14:textId="77777777" w:rsidR="005C1B04" w:rsidRDefault="005C1B04" w:rsidP="001B17F0">
            <w:pPr>
              <w:rPr>
                <w:rFonts w:eastAsia="Times New Roman"/>
              </w:rPr>
            </w:pPr>
            <w:r>
              <w:rPr>
                <w:rFonts w:eastAsia="Times New Roman"/>
              </w:rPr>
              <w:t>Black Pop. % Change</w:t>
            </w:r>
          </w:p>
        </w:tc>
        <w:tc>
          <w:tcPr>
            <w:tcW w:w="0" w:type="auto"/>
            <w:vAlign w:val="center"/>
            <w:hideMark/>
          </w:tcPr>
          <w:p w14:paraId="4BD0D581" w14:textId="77777777" w:rsidR="005C1B04" w:rsidRDefault="005C1B04" w:rsidP="001B17F0">
            <w:pPr>
              <w:jc w:val="center"/>
              <w:rPr>
                <w:rFonts w:eastAsia="Times New Roman"/>
              </w:rPr>
            </w:pPr>
            <w:r>
              <w:rPr>
                <w:rFonts w:eastAsia="Times New Roman"/>
              </w:rPr>
              <w:t>0.004</w:t>
            </w:r>
            <w:r>
              <w:rPr>
                <w:rFonts w:eastAsia="Times New Roman"/>
                <w:vertAlign w:val="superscript"/>
              </w:rPr>
              <w:t>*</w:t>
            </w:r>
          </w:p>
        </w:tc>
        <w:tc>
          <w:tcPr>
            <w:tcW w:w="0" w:type="auto"/>
            <w:vAlign w:val="center"/>
            <w:hideMark/>
          </w:tcPr>
          <w:p w14:paraId="259B898F" w14:textId="77777777" w:rsidR="005C1B04" w:rsidRDefault="005C1B04" w:rsidP="001B17F0">
            <w:pPr>
              <w:jc w:val="center"/>
              <w:rPr>
                <w:rFonts w:eastAsia="Times New Roman"/>
              </w:rPr>
            </w:pPr>
            <w:r>
              <w:rPr>
                <w:rFonts w:eastAsia="Times New Roman"/>
              </w:rPr>
              <w:t>0.004</w:t>
            </w:r>
            <w:r>
              <w:rPr>
                <w:rFonts w:eastAsia="Times New Roman"/>
                <w:vertAlign w:val="superscript"/>
              </w:rPr>
              <w:t>*</w:t>
            </w:r>
          </w:p>
        </w:tc>
      </w:tr>
      <w:tr w:rsidR="005C1B04" w14:paraId="1B7EC065" w14:textId="77777777" w:rsidTr="001B17F0">
        <w:trPr>
          <w:tblCellSpacing w:w="15" w:type="dxa"/>
        </w:trPr>
        <w:tc>
          <w:tcPr>
            <w:tcW w:w="0" w:type="auto"/>
            <w:vAlign w:val="center"/>
            <w:hideMark/>
          </w:tcPr>
          <w:p w14:paraId="1ECE5A2C" w14:textId="77777777" w:rsidR="005C1B04" w:rsidRDefault="005C1B04" w:rsidP="001B17F0">
            <w:pPr>
              <w:jc w:val="center"/>
              <w:rPr>
                <w:rFonts w:eastAsia="Times New Roman"/>
              </w:rPr>
            </w:pPr>
          </w:p>
        </w:tc>
        <w:tc>
          <w:tcPr>
            <w:tcW w:w="0" w:type="auto"/>
            <w:vAlign w:val="center"/>
            <w:hideMark/>
          </w:tcPr>
          <w:p w14:paraId="6D65F97D" w14:textId="77777777" w:rsidR="005C1B04" w:rsidRDefault="005C1B04" w:rsidP="001B17F0">
            <w:pPr>
              <w:jc w:val="center"/>
              <w:rPr>
                <w:rFonts w:eastAsia="Times New Roman"/>
              </w:rPr>
            </w:pPr>
            <w:r>
              <w:rPr>
                <w:rFonts w:eastAsia="Times New Roman"/>
              </w:rPr>
              <w:t>(0.001)</w:t>
            </w:r>
          </w:p>
        </w:tc>
        <w:tc>
          <w:tcPr>
            <w:tcW w:w="0" w:type="auto"/>
            <w:vAlign w:val="center"/>
            <w:hideMark/>
          </w:tcPr>
          <w:p w14:paraId="7C211064" w14:textId="77777777" w:rsidR="005C1B04" w:rsidRDefault="005C1B04" w:rsidP="001B17F0">
            <w:pPr>
              <w:jc w:val="center"/>
              <w:rPr>
                <w:rFonts w:eastAsia="Times New Roman"/>
              </w:rPr>
            </w:pPr>
            <w:r>
              <w:rPr>
                <w:rFonts w:eastAsia="Times New Roman"/>
              </w:rPr>
              <w:t>(0.001)</w:t>
            </w:r>
          </w:p>
        </w:tc>
      </w:tr>
      <w:tr w:rsidR="005C1B04" w14:paraId="7DA80827" w14:textId="77777777" w:rsidTr="001B17F0">
        <w:trPr>
          <w:tblCellSpacing w:w="15" w:type="dxa"/>
        </w:trPr>
        <w:tc>
          <w:tcPr>
            <w:tcW w:w="0" w:type="auto"/>
            <w:vAlign w:val="center"/>
            <w:hideMark/>
          </w:tcPr>
          <w:p w14:paraId="68A7A41A" w14:textId="77777777" w:rsidR="005C1B04" w:rsidRDefault="005C1B04" w:rsidP="001B17F0">
            <w:pPr>
              <w:jc w:val="center"/>
              <w:rPr>
                <w:rFonts w:eastAsia="Times New Roman"/>
              </w:rPr>
            </w:pPr>
          </w:p>
        </w:tc>
        <w:tc>
          <w:tcPr>
            <w:tcW w:w="0" w:type="auto"/>
            <w:vAlign w:val="center"/>
            <w:hideMark/>
          </w:tcPr>
          <w:p w14:paraId="024F693E" w14:textId="77777777" w:rsidR="005C1B04" w:rsidRDefault="005C1B04" w:rsidP="001B17F0">
            <w:pPr>
              <w:rPr>
                <w:rFonts w:eastAsia="Times New Roman"/>
                <w:sz w:val="20"/>
                <w:szCs w:val="20"/>
              </w:rPr>
            </w:pPr>
          </w:p>
        </w:tc>
        <w:tc>
          <w:tcPr>
            <w:tcW w:w="0" w:type="auto"/>
            <w:vAlign w:val="center"/>
            <w:hideMark/>
          </w:tcPr>
          <w:p w14:paraId="3B85234D" w14:textId="77777777" w:rsidR="005C1B04" w:rsidRDefault="005C1B04" w:rsidP="001B17F0">
            <w:pPr>
              <w:jc w:val="center"/>
              <w:rPr>
                <w:rFonts w:eastAsia="Times New Roman"/>
                <w:sz w:val="20"/>
                <w:szCs w:val="20"/>
              </w:rPr>
            </w:pPr>
          </w:p>
        </w:tc>
      </w:tr>
      <w:tr w:rsidR="005C1B04" w14:paraId="1D6E95E2" w14:textId="77777777" w:rsidTr="001B17F0">
        <w:trPr>
          <w:tblCellSpacing w:w="15" w:type="dxa"/>
        </w:trPr>
        <w:tc>
          <w:tcPr>
            <w:tcW w:w="0" w:type="auto"/>
            <w:vAlign w:val="center"/>
            <w:hideMark/>
          </w:tcPr>
          <w:p w14:paraId="324DC671" w14:textId="77777777" w:rsidR="005C1B04" w:rsidRDefault="005C1B04" w:rsidP="001B17F0">
            <w:pPr>
              <w:rPr>
                <w:rFonts w:eastAsia="Times New Roman"/>
              </w:rPr>
            </w:pPr>
            <w:r>
              <w:rPr>
                <w:rFonts w:eastAsia="Times New Roman"/>
              </w:rPr>
              <w:t>Total Pop (logged)</w:t>
            </w:r>
          </w:p>
        </w:tc>
        <w:tc>
          <w:tcPr>
            <w:tcW w:w="0" w:type="auto"/>
            <w:vAlign w:val="center"/>
            <w:hideMark/>
          </w:tcPr>
          <w:p w14:paraId="6CC2A3B5" w14:textId="77777777" w:rsidR="005C1B04" w:rsidRDefault="005C1B04" w:rsidP="001B17F0">
            <w:pPr>
              <w:jc w:val="center"/>
              <w:rPr>
                <w:rFonts w:eastAsia="Times New Roman"/>
              </w:rPr>
            </w:pPr>
            <w:r>
              <w:rPr>
                <w:rFonts w:eastAsia="Times New Roman"/>
              </w:rPr>
              <w:t>0.352</w:t>
            </w:r>
            <w:r>
              <w:rPr>
                <w:rFonts w:eastAsia="Times New Roman"/>
                <w:vertAlign w:val="superscript"/>
              </w:rPr>
              <w:t>*</w:t>
            </w:r>
          </w:p>
        </w:tc>
        <w:tc>
          <w:tcPr>
            <w:tcW w:w="0" w:type="auto"/>
            <w:vAlign w:val="center"/>
            <w:hideMark/>
          </w:tcPr>
          <w:p w14:paraId="020F3B9D" w14:textId="77777777" w:rsidR="005C1B04" w:rsidRDefault="005C1B04" w:rsidP="001B17F0">
            <w:pPr>
              <w:jc w:val="center"/>
              <w:rPr>
                <w:rFonts w:eastAsia="Times New Roman"/>
              </w:rPr>
            </w:pPr>
            <w:r>
              <w:rPr>
                <w:rFonts w:eastAsia="Times New Roman"/>
              </w:rPr>
              <w:t>0.356</w:t>
            </w:r>
            <w:r>
              <w:rPr>
                <w:rFonts w:eastAsia="Times New Roman"/>
                <w:vertAlign w:val="superscript"/>
              </w:rPr>
              <w:t>*</w:t>
            </w:r>
          </w:p>
        </w:tc>
      </w:tr>
      <w:tr w:rsidR="005C1B04" w14:paraId="5D94F967" w14:textId="77777777" w:rsidTr="001B17F0">
        <w:trPr>
          <w:tblCellSpacing w:w="15" w:type="dxa"/>
        </w:trPr>
        <w:tc>
          <w:tcPr>
            <w:tcW w:w="0" w:type="auto"/>
            <w:vAlign w:val="center"/>
            <w:hideMark/>
          </w:tcPr>
          <w:p w14:paraId="3678BA26" w14:textId="77777777" w:rsidR="005C1B04" w:rsidRDefault="005C1B04" w:rsidP="001B17F0">
            <w:pPr>
              <w:jc w:val="center"/>
              <w:rPr>
                <w:rFonts w:eastAsia="Times New Roman"/>
              </w:rPr>
            </w:pPr>
          </w:p>
        </w:tc>
        <w:tc>
          <w:tcPr>
            <w:tcW w:w="0" w:type="auto"/>
            <w:vAlign w:val="center"/>
            <w:hideMark/>
          </w:tcPr>
          <w:p w14:paraId="508A1361" w14:textId="77777777" w:rsidR="005C1B04" w:rsidRDefault="005C1B04" w:rsidP="001B17F0">
            <w:pPr>
              <w:jc w:val="center"/>
              <w:rPr>
                <w:rFonts w:eastAsia="Times New Roman"/>
              </w:rPr>
            </w:pPr>
            <w:r>
              <w:rPr>
                <w:rFonts w:eastAsia="Times New Roman"/>
              </w:rPr>
              <w:t>(0.074)</w:t>
            </w:r>
          </w:p>
        </w:tc>
        <w:tc>
          <w:tcPr>
            <w:tcW w:w="0" w:type="auto"/>
            <w:vAlign w:val="center"/>
            <w:hideMark/>
          </w:tcPr>
          <w:p w14:paraId="5C164654" w14:textId="77777777" w:rsidR="005C1B04" w:rsidRDefault="005C1B04" w:rsidP="001B17F0">
            <w:pPr>
              <w:jc w:val="center"/>
              <w:rPr>
                <w:rFonts w:eastAsia="Times New Roman"/>
              </w:rPr>
            </w:pPr>
            <w:r>
              <w:rPr>
                <w:rFonts w:eastAsia="Times New Roman"/>
              </w:rPr>
              <w:t>(0.075)</w:t>
            </w:r>
          </w:p>
        </w:tc>
      </w:tr>
      <w:tr w:rsidR="005C1B04" w14:paraId="46042833" w14:textId="77777777" w:rsidTr="001B17F0">
        <w:trPr>
          <w:tblCellSpacing w:w="15" w:type="dxa"/>
        </w:trPr>
        <w:tc>
          <w:tcPr>
            <w:tcW w:w="0" w:type="auto"/>
            <w:vAlign w:val="center"/>
            <w:hideMark/>
          </w:tcPr>
          <w:p w14:paraId="3730CC0B" w14:textId="77777777" w:rsidR="005C1B04" w:rsidRDefault="005C1B04" w:rsidP="001B17F0">
            <w:pPr>
              <w:jc w:val="center"/>
              <w:rPr>
                <w:rFonts w:eastAsia="Times New Roman"/>
              </w:rPr>
            </w:pPr>
          </w:p>
        </w:tc>
        <w:tc>
          <w:tcPr>
            <w:tcW w:w="0" w:type="auto"/>
            <w:vAlign w:val="center"/>
            <w:hideMark/>
          </w:tcPr>
          <w:p w14:paraId="6610A3DA" w14:textId="77777777" w:rsidR="005C1B04" w:rsidRDefault="005C1B04" w:rsidP="001B17F0">
            <w:pPr>
              <w:rPr>
                <w:rFonts w:eastAsia="Times New Roman"/>
                <w:sz w:val="20"/>
                <w:szCs w:val="20"/>
              </w:rPr>
            </w:pPr>
          </w:p>
        </w:tc>
        <w:tc>
          <w:tcPr>
            <w:tcW w:w="0" w:type="auto"/>
            <w:vAlign w:val="center"/>
            <w:hideMark/>
          </w:tcPr>
          <w:p w14:paraId="276AC494" w14:textId="77777777" w:rsidR="005C1B04" w:rsidRDefault="005C1B04" w:rsidP="001B17F0">
            <w:pPr>
              <w:jc w:val="center"/>
              <w:rPr>
                <w:rFonts w:eastAsia="Times New Roman"/>
                <w:sz w:val="20"/>
                <w:szCs w:val="20"/>
              </w:rPr>
            </w:pPr>
          </w:p>
        </w:tc>
      </w:tr>
      <w:tr w:rsidR="005C1B04" w14:paraId="11EA70AD" w14:textId="77777777" w:rsidTr="001B17F0">
        <w:trPr>
          <w:tblCellSpacing w:w="15" w:type="dxa"/>
        </w:trPr>
        <w:tc>
          <w:tcPr>
            <w:tcW w:w="0" w:type="auto"/>
            <w:vAlign w:val="center"/>
            <w:hideMark/>
          </w:tcPr>
          <w:p w14:paraId="2886FC7A" w14:textId="77777777" w:rsidR="005C1B04" w:rsidRDefault="005C1B04" w:rsidP="001B17F0">
            <w:pPr>
              <w:rPr>
                <w:rFonts w:eastAsia="Times New Roman"/>
              </w:rPr>
            </w:pPr>
            <w:r>
              <w:rPr>
                <w:rFonts w:eastAsia="Times New Roman"/>
              </w:rPr>
              <w:t>Troops Present * Prop. Black</w:t>
            </w:r>
          </w:p>
        </w:tc>
        <w:tc>
          <w:tcPr>
            <w:tcW w:w="0" w:type="auto"/>
            <w:vAlign w:val="center"/>
            <w:hideMark/>
          </w:tcPr>
          <w:p w14:paraId="5D90A6E4" w14:textId="77777777" w:rsidR="005C1B04" w:rsidRDefault="005C1B04" w:rsidP="001B17F0">
            <w:pPr>
              <w:jc w:val="center"/>
              <w:rPr>
                <w:rFonts w:eastAsia="Times New Roman"/>
              </w:rPr>
            </w:pPr>
            <w:r>
              <w:rPr>
                <w:rFonts w:eastAsia="Times New Roman"/>
              </w:rPr>
              <w:t>7.738</w:t>
            </w:r>
            <w:r>
              <w:rPr>
                <w:rFonts w:eastAsia="Times New Roman"/>
                <w:vertAlign w:val="superscript"/>
              </w:rPr>
              <w:t>*</w:t>
            </w:r>
          </w:p>
        </w:tc>
        <w:tc>
          <w:tcPr>
            <w:tcW w:w="0" w:type="auto"/>
            <w:vAlign w:val="center"/>
            <w:hideMark/>
          </w:tcPr>
          <w:p w14:paraId="115F591D" w14:textId="77777777" w:rsidR="005C1B04" w:rsidRDefault="005C1B04" w:rsidP="001B17F0">
            <w:pPr>
              <w:jc w:val="center"/>
              <w:rPr>
                <w:rFonts w:eastAsia="Times New Roman"/>
              </w:rPr>
            </w:pPr>
            <w:r>
              <w:rPr>
                <w:rFonts w:eastAsia="Times New Roman"/>
              </w:rPr>
              <w:t>7.716</w:t>
            </w:r>
            <w:r>
              <w:rPr>
                <w:rFonts w:eastAsia="Times New Roman"/>
                <w:vertAlign w:val="superscript"/>
              </w:rPr>
              <w:t>*</w:t>
            </w:r>
          </w:p>
        </w:tc>
      </w:tr>
      <w:tr w:rsidR="005C1B04" w14:paraId="60E58B44" w14:textId="77777777" w:rsidTr="001B17F0">
        <w:trPr>
          <w:tblCellSpacing w:w="15" w:type="dxa"/>
        </w:trPr>
        <w:tc>
          <w:tcPr>
            <w:tcW w:w="0" w:type="auto"/>
            <w:vAlign w:val="center"/>
            <w:hideMark/>
          </w:tcPr>
          <w:p w14:paraId="69F146BB" w14:textId="77777777" w:rsidR="005C1B04" w:rsidRDefault="005C1B04" w:rsidP="001B17F0">
            <w:pPr>
              <w:jc w:val="center"/>
              <w:rPr>
                <w:rFonts w:eastAsia="Times New Roman"/>
              </w:rPr>
            </w:pPr>
          </w:p>
        </w:tc>
        <w:tc>
          <w:tcPr>
            <w:tcW w:w="0" w:type="auto"/>
            <w:vAlign w:val="center"/>
            <w:hideMark/>
          </w:tcPr>
          <w:p w14:paraId="68336260" w14:textId="77777777" w:rsidR="005C1B04" w:rsidRDefault="005C1B04" w:rsidP="001B17F0">
            <w:pPr>
              <w:jc w:val="center"/>
              <w:rPr>
                <w:rFonts w:eastAsia="Times New Roman"/>
              </w:rPr>
            </w:pPr>
            <w:r>
              <w:rPr>
                <w:rFonts w:eastAsia="Times New Roman"/>
              </w:rPr>
              <w:t>(1.784)</w:t>
            </w:r>
          </w:p>
        </w:tc>
        <w:tc>
          <w:tcPr>
            <w:tcW w:w="0" w:type="auto"/>
            <w:vAlign w:val="center"/>
            <w:hideMark/>
          </w:tcPr>
          <w:p w14:paraId="1651F30A" w14:textId="77777777" w:rsidR="005C1B04" w:rsidRDefault="005C1B04" w:rsidP="001B17F0">
            <w:pPr>
              <w:jc w:val="center"/>
              <w:rPr>
                <w:rFonts w:eastAsia="Times New Roman"/>
              </w:rPr>
            </w:pPr>
            <w:r>
              <w:rPr>
                <w:rFonts w:eastAsia="Times New Roman"/>
              </w:rPr>
              <w:t>(1.784)</w:t>
            </w:r>
          </w:p>
        </w:tc>
      </w:tr>
      <w:tr w:rsidR="005C1B04" w14:paraId="6F2EEB0E" w14:textId="77777777" w:rsidTr="001B17F0">
        <w:trPr>
          <w:tblCellSpacing w:w="15" w:type="dxa"/>
        </w:trPr>
        <w:tc>
          <w:tcPr>
            <w:tcW w:w="0" w:type="auto"/>
            <w:vAlign w:val="center"/>
            <w:hideMark/>
          </w:tcPr>
          <w:p w14:paraId="611C983A" w14:textId="77777777" w:rsidR="005C1B04" w:rsidRDefault="005C1B04" w:rsidP="001B17F0">
            <w:pPr>
              <w:jc w:val="center"/>
              <w:rPr>
                <w:rFonts w:eastAsia="Times New Roman"/>
              </w:rPr>
            </w:pPr>
          </w:p>
        </w:tc>
        <w:tc>
          <w:tcPr>
            <w:tcW w:w="0" w:type="auto"/>
            <w:vAlign w:val="center"/>
            <w:hideMark/>
          </w:tcPr>
          <w:p w14:paraId="2108D1D3" w14:textId="77777777" w:rsidR="005C1B04" w:rsidRDefault="005C1B04" w:rsidP="001B17F0">
            <w:pPr>
              <w:rPr>
                <w:rFonts w:eastAsia="Times New Roman"/>
                <w:sz w:val="20"/>
                <w:szCs w:val="20"/>
              </w:rPr>
            </w:pPr>
          </w:p>
        </w:tc>
        <w:tc>
          <w:tcPr>
            <w:tcW w:w="0" w:type="auto"/>
            <w:vAlign w:val="center"/>
            <w:hideMark/>
          </w:tcPr>
          <w:p w14:paraId="6A663C94" w14:textId="77777777" w:rsidR="005C1B04" w:rsidRDefault="005C1B04" w:rsidP="001B17F0">
            <w:pPr>
              <w:jc w:val="center"/>
              <w:rPr>
                <w:rFonts w:eastAsia="Times New Roman"/>
                <w:sz w:val="20"/>
                <w:szCs w:val="20"/>
              </w:rPr>
            </w:pPr>
          </w:p>
        </w:tc>
      </w:tr>
      <w:tr w:rsidR="005C1B04" w14:paraId="0E830993" w14:textId="77777777" w:rsidTr="001B17F0">
        <w:trPr>
          <w:tblCellSpacing w:w="15" w:type="dxa"/>
        </w:trPr>
        <w:tc>
          <w:tcPr>
            <w:tcW w:w="0" w:type="auto"/>
            <w:vAlign w:val="center"/>
            <w:hideMark/>
          </w:tcPr>
          <w:p w14:paraId="75FC6A80" w14:textId="77777777" w:rsidR="005C1B04" w:rsidRDefault="005C1B04" w:rsidP="001B17F0">
            <w:pPr>
              <w:rPr>
                <w:rFonts w:eastAsia="Times New Roman"/>
              </w:rPr>
            </w:pPr>
            <w:r>
              <w:rPr>
                <w:rFonts w:eastAsia="Times New Roman"/>
              </w:rPr>
              <w:t>Troops Present * Pop. Change</w:t>
            </w:r>
          </w:p>
        </w:tc>
        <w:tc>
          <w:tcPr>
            <w:tcW w:w="0" w:type="auto"/>
            <w:vAlign w:val="center"/>
            <w:hideMark/>
          </w:tcPr>
          <w:p w14:paraId="6F8E986C" w14:textId="77777777" w:rsidR="005C1B04" w:rsidRDefault="005C1B04" w:rsidP="001B17F0">
            <w:pPr>
              <w:rPr>
                <w:rFonts w:eastAsia="Times New Roman"/>
              </w:rPr>
            </w:pPr>
          </w:p>
        </w:tc>
        <w:tc>
          <w:tcPr>
            <w:tcW w:w="0" w:type="auto"/>
            <w:vAlign w:val="center"/>
            <w:hideMark/>
          </w:tcPr>
          <w:p w14:paraId="4C7A650A" w14:textId="77777777" w:rsidR="005C1B04" w:rsidRDefault="005C1B04" w:rsidP="001B17F0">
            <w:pPr>
              <w:jc w:val="center"/>
              <w:rPr>
                <w:rFonts w:eastAsia="Times New Roman"/>
              </w:rPr>
            </w:pPr>
            <w:r>
              <w:rPr>
                <w:rFonts w:eastAsia="Times New Roman"/>
              </w:rPr>
              <w:t>0.017</w:t>
            </w:r>
          </w:p>
        </w:tc>
      </w:tr>
      <w:tr w:rsidR="005C1B04" w14:paraId="469C720E" w14:textId="77777777" w:rsidTr="001B17F0">
        <w:trPr>
          <w:tblCellSpacing w:w="15" w:type="dxa"/>
        </w:trPr>
        <w:tc>
          <w:tcPr>
            <w:tcW w:w="0" w:type="auto"/>
            <w:vAlign w:val="center"/>
            <w:hideMark/>
          </w:tcPr>
          <w:p w14:paraId="5413172E" w14:textId="77777777" w:rsidR="005C1B04" w:rsidRDefault="005C1B04" w:rsidP="001B17F0">
            <w:pPr>
              <w:jc w:val="center"/>
              <w:rPr>
                <w:rFonts w:eastAsia="Times New Roman"/>
              </w:rPr>
            </w:pPr>
          </w:p>
        </w:tc>
        <w:tc>
          <w:tcPr>
            <w:tcW w:w="0" w:type="auto"/>
            <w:vAlign w:val="center"/>
            <w:hideMark/>
          </w:tcPr>
          <w:p w14:paraId="7B6D2430" w14:textId="77777777" w:rsidR="005C1B04" w:rsidRDefault="005C1B04" w:rsidP="001B17F0">
            <w:pPr>
              <w:rPr>
                <w:rFonts w:eastAsia="Times New Roman"/>
                <w:sz w:val="20"/>
                <w:szCs w:val="20"/>
              </w:rPr>
            </w:pPr>
          </w:p>
        </w:tc>
        <w:tc>
          <w:tcPr>
            <w:tcW w:w="0" w:type="auto"/>
            <w:vAlign w:val="center"/>
            <w:hideMark/>
          </w:tcPr>
          <w:p w14:paraId="25123588" w14:textId="77777777" w:rsidR="005C1B04" w:rsidRDefault="005C1B04" w:rsidP="001B17F0">
            <w:pPr>
              <w:jc w:val="center"/>
              <w:rPr>
                <w:rFonts w:eastAsia="Times New Roman"/>
              </w:rPr>
            </w:pPr>
            <w:r>
              <w:rPr>
                <w:rFonts w:eastAsia="Times New Roman"/>
              </w:rPr>
              <w:t>(0.016)</w:t>
            </w:r>
          </w:p>
        </w:tc>
      </w:tr>
      <w:tr w:rsidR="005C1B04" w14:paraId="46038CD2" w14:textId="77777777" w:rsidTr="001B17F0">
        <w:trPr>
          <w:tblCellSpacing w:w="15" w:type="dxa"/>
        </w:trPr>
        <w:tc>
          <w:tcPr>
            <w:tcW w:w="0" w:type="auto"/>
            <w:vAlign w:val="center"/>
            <w:hideMark/>
          </w:tcPr>
          <w:p w14:paraId="7AD06025" w14:textId="77777777" w:rsidR="005C1B04" w:rsidRDefault="005C1B04" w:rsidP="001B17F0">
            <w:pPr>
              <w:jc w:val="center"/>
              <w:rPr>
                <w:rFonts w:eastAsia="Times New Roman"/>
              </w:rPr>
            </w:pPr>
          </w:p>
        </w:tc>
        <w:tc>
          <w:tcPr>
            <w:tcW w:w="0" w:type="auto"/>
            <w:vAlign w:val="center"/>
            <w:hideMark/>
          </w:tcPr>
          <w:p w14:paraId="27055C36" w14:textId="77777777" w:rsidR="005C1B04" w:rsidRDefault="005C1B04" w:rsidP="001B17F0">
            <w:pPr>
              <w:rPr>
                <w:rFonts w:eastAsia="Times New Roman"/>
                <w:sz w:val="20"/>
                <w:szCs w:val="20"/>
              </w:rPr>
            </w:pPr>
          </w:p>
        </w:tc>
        <w:tc>
          <w:tcPr>
            <w:tcW w:w="0" w:type="auto"/>
            <w:vAlign w:val="center"/>
            <w:hideMark/>
          </w:tcPr>
          <w:p w14:paraId="13AF4555" w14:textId="77777777" w:rsidR="005C1B04" w:rsidRDefault="005C1B04" w:rsidP="001B17F0">
            <w:pPr>
              <w:jc w:val="center"/>
              <w:rPr>
                <w:rFonts w:eastAsia="Times New Roman"/>
                <w:sz w:val="20"/>
                <w:szCs w:val="20"/>
              </w:rPr>
            </w:pPr>
          </w:p>
        </w:tc>
      </w:tr>
      <w:tr w:rsidR="005C1B04" w14:paraId="093D3E73" w14:textId="77777777" w:rsidTr="001B17F0">
        <w:trPr>
          <w:tblCellSpacing w:w="15" w:type="dxa"/>
        </w:trPr>
        <w:tc>
          <w:tcPr>
            <w:tcW w:w="0" w:type="auto"/>
            <w:vAlign w:val="center"/>
            <w:hideMark/>
          </w:tcPr>
          <w:p w14:paraId="113E1DF2" w14:textId="77777777" w:rsidR="005C1B04" w:rsidRDefault="005C1B04" w:rsidP="001B17F0">
            <w:pPr>
              <w:rPr>
                <w:rFonts w:eastAsia="Times New Roman"/>
              </w:rPr>
            </w:pPr>
            <w:r>
              <w:rPr>
                <w:rFonts w:eastAsia="Times New Roman"/>
              </w:rPr>
              <w:t>County FE</w:t>
            </w:r>
          </w:p>
        </w:tc>
        <w:tc>
          <w:tcPr>
            <w:tcW w:w="0" w:type="auto"/>
            <w:vAlign w:val="center"/>
            <w:hideMark/>
          </w:tcPr>
          <w:p w14:paraId="170F9599" w14:textId="77777777" w:rsidR="005C1B04" w:rsidRDefault="005C1B04" w:rsidP="001B17F0">
            <w:pPr>
              <w:jc w:val="center"/>
              <w:rPr>
                <w:rFonts w:eastAsia="Times New Roman"/>
              </w:rPr>
            </w:pPr>
            <w:r>
              <w:rPr>
                <w:rFonts w:eastAsia="Times New Roman"/>
              </w:rPr>
              <w:t>Yes</w:t>
            </w:r>
          </w:p>
        </w:tc>
        <w:tc>
          <w:tcPr>
            <w:tcW w:w="0" w:type="auto"/>
            <w:vAlign w:val="center"/>
            <w:hideMark/>
          </w:tcPr>
          <w:p w14:paraId="4BEAC966" w14:textId="77777777" w:rsidR="005C1B04" w:rsidRDefault="005C1B04" w:rsidP="001B17F0">
            <w:pPr>
              <w:jc w:val="center"/>
              <w:rPr>
                <w:rFonts w:eastAsia="Times New Roman"/>
              </w:rPr>
            </w:pPr>
            <w:r>
              <w:rPr>
                <w:rFonts w:eastAsia="Times New Roman"/>
              </w:rPr>
              <w:t>Yes</w:t>
            </w:r>
          </w:p>
        </w:tc>
      </w:tr>
      <w:tr w:rsidR="005C1B04" w14:paraId="788C3DB8" w14:textId="77777777" w:rsidTr="001B17F0">
        <w:trPr>
          <w:tblCellSpacing w:w="15" w:type="dxa"/>
        </w:trPr>
        <w:tc>
          <w:tcPr>
            <w:tcW w:w="0" w:type="auto"/>
            <w:vAlign w:val="center"/>
            <w:hideMark/>
          </w:tcPr>
          <w:p w14:paraId="0D9186F1" w14:textId="77777777" w:rsidR="005C1B04" w:rsidRDefault="005C1B04" w:rsidP="001B17F0">
            <w:pPr>
              <w:rPr>
                <w:rFonts w:eastAsia="Times New Roman"/>
              </w:rPr>
            </w:pPr>
            <w:r>
              <w:rPr>
                <w:rFonts w:eastAsia="Times New Roman"/>
              </w:rPr>
              <w:lastRenderedPageBreak/>
              <w:t>Year FE</w:t>
            </w:r>
          </w:p>
        </w:tc>
        <w:tc>
          <w:tcPr>
            <w:tcW w:w="0" w:type="auto"/>
            <w:vAlign w:val="center"/>
            <w:hideMark/>
          </w:tcPr>
          <w:p w14:paraId="22F271C4" w14:textId="77777777" w:rsidR="005C1B04" w:rsidRDefault="005C1B04" w:rsidP="001B17F0">
            <w:pPr>
              <w:jc w:val="center"/>
              <w:rPr>
                <w:rFonts w:eastAsia="Times New Roman"/>
              </w:rPr>
            </w:pPr>
            <w:r>
              <w:rPr>
                <w:rFonts w:eastAsia="Times New Roman"/>
              </w:rPr>
              <w:t>Yes</w:t>
            </w:r>
          </w:p>
        </w:tc>
        <w:tc>
          <w:tcPr>
            <w:tcW w:w="0" w:type="auto"/>
            <w:vAlign w:val="center"/>
            <w:hideMark/>
          </w:tcPr>
          <w:p w14:paraId="4A03381B" w14:textId="77777777" w:rsidR="005C1B04" w:rsidRDefault="005C1B04" w:rsidP="001B17F0">
            <w:pPr>
              <w:jc w:val="center"/>
              <w:rPr>
                <w:rFonts w:eastAsia="Times New Roman"/>
              </w:rPr>
            </w:pPr>
            <w:r>
              <w:rPr>
                <w:rFonts w:eastAsia="Times New Roman"/>
              </w:rPr>
              <w:t>Yes</w:t>
            </w:r>
          </w:p>
        </w:tc>
      </w:tr>
      <w:tr w:rsidR="005C1B04" w14:paraId="0447AE7C" w14:textId="77777777" w:rsidTr="001B17F0">
        <w:trPr>
          <w:tblCellSpacing w:w="15" w:type="dxa"/>
        </w:trPr>
        <w:tc>
          <w:tcPr>
            <w:tcW w:w="0" w:type="auto"/>
            <w:vAlign w:val="center"/>
            <w:hideMark/>
          </w:tcPr>
          <w:p w14:paraId="3728BAD9" w14:textId="77777777" w:rsidR="005C1B04" w:rsidRDefault="005C1B04" w:rsidP="001B17F0">
            <w:pPr>
              <w:rPr>
                <w:rFonts w:eastAsia="Times New Roman"/>
              </w:rPr>
            </w:pPr>
            <w:r>
              <w:rPr>
                <w:rFonts w:eastAsia="Times New Roman"/>
              </w:rPr>
              <w:t>Observations</w:t>
            </w:r>
          </w:p>
        </w:tc>
        <w:tc>
          <w:tcPr>
            <w:tcW w:w="0" w:type="auto"/>
            <w:vAlign w:val="center"/>
            <w:hideMark/>
          </w:tcPr>
          <w:p w14:paraId="3094EC2D" w14:textId="77777777" w:rsidR="005C1B04" w:rsidRDefault="005C1B04" w:rsidP="001B17F0">
            <w:pPr>
              <w:jc w:val="center"/>
              <w:rPr>
                <w:rFonts w:eastAsia="Times New Roman"/>
              </w:rPr>
            </w:pPr>
            <w:r>
              <w:rPr>
                <w:rFonts w:eastAsia="Times New Roman"/>
              </w:rPr>
              <w:t>28,205</w:t>
            </w:r>
          </w:p>
        </w:tc>
        <w:tc>
          <w:tcPr>
            <w:tcW w:w="0" w:type="auto"/>
            <w:vAlign w:val="center"/>
            <w:hideMark/>
          </w:tcPr>
          <w:p w14:paraId="5C354FEA" w14:textId="77777777" w:rsidR="005C1B04" w:rsidRDefault="005C1B04" w:rsidP="001B17F0">
            <w:pPr>
              <w:jc w:val="center"/>
              <w:rPr>
                <w:rFonts w:eastAsia="Times New Roman"/>
              </w:rPr>
            </w:pPr>
            <w:r>
              <w:rPr>
                <w:rFonts w:eastAsia="Times New Roman"/>
              </w:rPr>
              <w:t>28,205</w:t>
            </w:r>
          </w:p>
        </w:tc>
      </w:tr>
      <w:tr w:rsidR="005C1B04" w14:paraId="2E693FC7" w14:textId="77777777" w:rsidTr="001B17F0">
        <w:trPr>
          <w:tblCellSpacing w:w="15" w:type="dxa"/>
        </w:trPr>
        <w:tc>
          <w:tcPr>
            <w:tcW w:w="0" w:type="auto"/>
            <w:vAlign w:val="center"/>
            <w:hideMark/>
          </w:tcPr>
          <w:p w14:paraId="4CFD82CB" w14:textId="77777777" w:rsidR="005C1B04" w:rsidRDefault="005C1B04" w:rsidP="001B17F0">
            <w:pPr>
              <w:rPr>
                <w:rFonts w:eastAsia="Times New Roman"/>
              </w:rPr>
            </w:pPr>
            <w:r>
              <w:rPr>
                <w:rFonts w:eastAsia="Times New Roman"/>
              </w:rPr>
              <w:t>R</w:t>
            </w:r>
            <w:r>
              <w:rPr>
                <w:rFonts w:eastAsia="Times New Roman"/>
                <w:vertAlign w:val="superscript"/>
              </w:rPr>
              <w:t>2</w:t>
            </w:r>
          </w:p>
        </w:tc>
        <w:tc>
          <w:tcPr>
            <w:tcW w:w="0" w:type="auto"/>
            <w:vAlign w:val="center"/>
            <w:hideMark/>
          </w:tcPr>
          <w:p w14:paraId="348F84FB" w14:textId="77777777" w:rsidR="005C1B04" w:rsidRDefault="005C1B04" w:rsidP="001B17F0">
            <w:pPr>
              <w:jc w:val="center"/>
              <w:rPr>
                <w:rFonts w:eastAsia="Times New Roman"/>
              </w:rPr>
            </w:pPr>
            <w:r>
              <w:rPr>
                <w:rFonts w:eastAsia="Times New Roman"/>
              </w:rPr>
              <w:t>0.358</w:t>
            </w:r>
          </w:p>
        </w:tc>
        <w:tc>
          <w:tcPr>
            <w:tcW w:w="0" w:type="auto"/>
            <w:vAlign w:val="center"/>
            <w:hideMark/>
          </w:tcPr>
          <w:p w14:paraId="00ED65DB" w14:textId="77777777" w:rsidR="005C1B04" w:rsidRDefault="005C1B04" w:rsidP="001B17F0">
            <w:pPr>
              <w:jc w:val="center"/>
              <w:rPr>
                <w:rFonts w:eastAsia="Times New Roman"/>
              </w:rPr>
            </w:pPr>
            <w:r>
              <w:rPr>
                <w:rFonts w:eastAsia="Times New Roman"/>
              </w:rPr>
              <w:t>0.358</w:t>
            </w:r>
          </w:p>
        </w:tc>
      </w:tr>
      <w:tr w:rsidR="005C1B04" w14:paraId="737CE744" w14:textId="77777777" w:rsidTr="001B17F0">
        <w:trPr>
          <w:tblCellSpacing w:w="15" w:type="dxa"/>
        </w:trPr>
        <w:tc>
          <w:tcPr>
            <w:tcW w:w="0" w:type="auto"/>
            <w:vAlign w:val="center"/>
            <w:hideMark/>
          </w:tcPr>
          <w:p w14:paraId="16C07822" w14:textId="77777777" w:rsidR="005C1B04" w:rsidRDefault="005C1B04" w:rsidP="001B17F0">
            <w:pPr>
              <w:rPr>
                <w:rFonts w:eastAsia="Times New Roman"/>
              </w:rPr>
            </w:pPr>
            <w:r>
              <w:rPr>
                <w:rFonts w:eastAsia="Times New Roman"/>
              </w:rPr>
              <w:t>Adjusted R</w:t>
            </w:r>
            <w:r>
              <w:rPr>
                <w:rFonts w:eastAsia="Times New Roman"/>
                <w:vertAlign w:val="superscript"/>
              </w:rPr>
              <w:t>2</w:t>
            </w:r>
          </w:p>
        </w:tc>
        <w:tc>
          <w:tcPr>
            <w:tcW w:w="0" w:type="auto"/>
            <w:vAlign w:val="center"/>
            <w:hideMark/>
          </w:tcPr>
          <w:p w14:paraId="70CD703A" w14:textId="77777777" w:rsidR="005C1B04" w:rsidRDefault="005C1B04" w:rsidP="001B17F0">
            <w:pPr>
              <w:jc w:val="center"/>
              <w:rPr>
                <w:rFonts w:eastAsia="Times New Roman"/>
              </w:rPr>
            </w:pPr>
            <w:r>
              <w:rPr>
                <w:rFonts w:eastAsia="Times New Roman"/>
              </w:rPr>
              <w:t>0.330</w:t>
            </w:r>
          </w:p>
        </w:tc>
        <w:tc>
          <w:tcPr>
            <w:tcW w:w="0" w:type="auto"/>
            <w:vAlign w:val="center"/>
            <w:hideMark/>
          </w:tcPr>
          <w:p w14:paraId="14574849" w14:textId="77777777" w:rsidR="005C1B04" w:rsidRDefault="005C1B04" w:rsidP="001B17F0">
            <w:pPr>
              <w:jc w:val="center"/>
              <w:rPr>
                <w:rFonts w:eastAsia="Times New Roman"/>
              </w:rPr>
            </w:pPr>
            <w:r>
              <w:rPr>
                <w:rFonts w:eastAsia="Times New Roman"/>
              </w:rPr>
              <w:t>0.330</w:t>
            </w:r>
          </w:p>
        </w:tc>
      </w:tr>
      <w:tr w:rsidR="005C1B04" w14:paraId="1FCB8B4B" w14:textId="77777777" w:rsidTr="001B17F0">
        <w:trPr>
          <w:tblCellSpacing w:w="15" w:type="dxa"/>
        </w:trPr>
        <w:tc>
          <w:tcPr>
            <w:tcW w:w="0" w:type="auto"/>
            <w:gridSpan w:val="3"/>
            <w:tcBorders>
              <w:bottom w:val="single" w:sz="6" w:space="0" w:color="000000"/>
            </w:tcBorders>
            <w:vAlign w:val="center"/>
            <w:hideMark/>
          </w:tcPr>
          <w:p w14:paraId="19C1183D" w14:textId="77777777" w:rsidR="005C1B04" w:rsidRDefault="005C1B04" w:rsidP="001B17F0">
            <w:pPr>
              <w:jc w:val="center"/>
              <w:rPr>
                <w:rFonts w:eastAsia="Times New Roman"/>
              </w:rPr>
            </w:pPr>
          </w:p>
        </w:tc>
      </w:tr>
      <w:tr w:rsidR="005C1B04" w14:paraId="456D3606" w14:textId="77777777" w:rsidTr="001B17F0">
        <w:trPr>
          <w:tblCellSpacing w:w="15" w:type="dxa"/>
        </w:trPr>
        <w:tc>
          <w:tcPr>
            <w:tcW w:w="0" w:type="auto"/>
            <w:vAlign w:val="center"/>
            <w:hideMark/>
          </w:tcPr>
          <w:p w14:paraId="5EAB7963" w14:textId="77777777" w:rsidR="005C1B04" w:rsidRDefault="005C1B04" w:rsidP="001B17F0">
            <w:pPr>
              <w:rPr>
                <w:rFonts w:eastAsia="Times New Roman"/>
              </w:rPr>
            </w:pPr>
            <w:r>
              <w:rPr>
                <w:rStyle w:val="Emphasis"/>
                <w:rFonts w:eastAsia="Times New Roman"/>
              </w:rPr>
              <w:t>Notes:</w:t>
            </w:r>
          </w:p>
        </w:tc>
        <w:tc>
          <w:tcPr>
            <w:tcW w:w="0" w:type="auto"/>
            <w:gridSpan w:val="2"/>
            <w:vAlign w:val="center"/>
            <w:hideMark/>
          </w:tcPr>
          <w:p w14:paraId="735CAD31" w14:textId="77777777" w:rsidR="005C1B04" w:rsidRDefault="005C1B04" w:rsidP="001B17F0">
            <w:pPr>
              <w:rPr>
                <w:rFonts w:eastAsia="Times New Roman"/>
              </w:rPr>
            </w:pPr>
            <w:r>
              <w:rPr>
                <w:rFonts w:eastAsia="Times New Roman"/>
                <w:vertAlign w:val="superscript"/>
              </w:rPr>
              <w:t>***</w:t>
            </w:r>
            <w:r>
              <w:rPr>
                <w:rFonts w:eastAsia="Times New Roman"/>
              </w:rPr>
              <w:t>Significant at the [***] percent level.</w:t>
            </w:r>
          </w:p>
        </w:tc>
      </w:tr>
      <w:tr w:rsidR="005C1B04" w14:paraId="4C63F634" w14:textId="77777777" w:rsidTr="001B17F0">
        <w:trPr>
          <w:tblCellSpacing w:w="15" w:type="dxa"/>
        </w:trPr>
        <w:tc>
          <w:tcPr>
            <w:tcW w:w="0" w:type="auto"/>
            <w:vAlign w:val="center"/>
            <w:hideMark/>
          </w:tcPr>
          <w:p w14:paraId="09BE5C60" w14:textId="77777777" w:rsidR="005C1B04" w:rsidRDefault="005C1B04" w:rsidP="001B17F0">
            <w:pPr>
              <w:rPr>
                <w:rFonts w:eastAsia="Times New Roman"/>
              </w:rPr>
            </w:pPr>
          </w:p>
        </w:tc>
        <w:tc>
          <w:tcPr>
            <w:tcW w:w="0" w:type="auto"/>
            <w:gridSpan w:val="2"/>
            <w:vAlign w:val="center"/>
            <w:hideMark/>
          </w:tcPr>
          <w:p w14:paraId="66EA7A55" w14:textId="77777777" w:rsidR="005C1B04" w:rsidRDefault="005C1B04" w:rsidP="001B17F0">
            <w:pPr>
              <w:rPr>
                <w:rFonts w:eastAsia="Times New Roman"/>
              </w:rPr>
            </w:pPr>
            <w:r>
              <w:rPr>
                <w:rFonts w:eastAsia="Times New Roman"/>
                <w:vertAlign w:val="superscript"/>
              </w:rPr>
              <w:t>**</w:t>
            </w:r>
            <w:r>
              <w:rPr>
                <w:rFonts w:eastAsia="Times New Roman"/>
              </w:rPr>
              <w:t>Significant at the [**] percent level.</w:t>
            </w:r>
          </w:p>
        </w:tc>
      </w:tr>
      <w:tr w:rsidR="005C1B04" w14:paraId="2340EBB2" w14:textId="77777777" w:rsidTr="001B17F0">
        <w:trPr>
          <w:tblCellSpacing w:w="15" w:type="dxa"/>
        </w:trPr>
        <w:tc>
          <w:tcPr>
            <w:tcW w:w="0" w:type="auto"/>
            <w:vAlign w:val="center"/>
            <w:hideMark/>
          </w:tcPr>
          <w:p w14:paraId="31E9153D" w14:textId="77777777" w:rsidR="005C1B04" w:rsidRDefault="005C1B04" w:rsidP="001B17F0">
            <w:pPr>
              <w:rPr>
                <w:rFonts w:eastAsia="Times New Roman"/>
              </w:rPr>
            </w:pPr>
          </w:p>
        </w:tc>
        <w:tc>
          <w:tcPr>
            <w:tcW w:w="0" w:type="auto"/>
            <w:gridSpan w:val="2"/>
            <w:vAlign w:val="center"/>
            <w:hideMark/>
          </w:tcPr>
          <w:p w14:paraId="55E091A9" w14:textId="77777777" w:rsidR="005C1B04" w:rsidRDefault="005C1B04" w:rsidP="001B17F0">
            <w:pPr>
              <w:rPr>
                <w:rFonts w:eastAsia="Times New Roman"/>
              </w:rPr>
            </w:pPr>
            <w:r>
              <w:rPr>
                <w:rFonts w:eastAsia="Times New Roman"/>
                <w:vertAlign w:val="superscript"/>
              </w:rPr>
              <w:t>*</w:t>
            </w:r>
            <w:r>
              <w:rPr>
                <w:rFonts w:eastAsia="Times New Roman"/>
              </w:rPr>
              <w:t>Significant at the 1 percent level.</w:t>
            </w:r>
          </w:p>
        </w:tc>
      </w:tr>
      <w:tr w:rsidR="005C1B04" w14:paraId="60D95E04" w14:textId="77777777" w:rsidTr="001B17F0">
        <w:trPr>
          <w:tblCellSpacing w:w="15" w:type="dxa"/>
        </w:trPr>
        <w:tc>
          <w:tcPr>
            <w:tcW w:w="0" w:type="auto"/>
            <w:vAlign w:val="center"/>
            <w:hideMark/>
          </w:tcPr>
          <w:p w14:paraId="0C9EC357" w14:textId="77777777" w:rsidR="005C1B04" w:rsidRDefault="005C1B04" w:rsidP="001B17F0">
            <w:pPr>
              <w:rPr>
                <w:rFonts w:eastAsia="Times New Roman"/>
              </w:rPr>
            </w:pPr>
          </w:p>
        </w:tc>
        <w:tc>
          <w:tcPr>
            <w:tcW w:w="0" w:type="auto"/>
            <w:gridSpan w:val="2"/>
            <w:vAlign w:val="center"/>
            <w:hideMark/>
          </w:tcPr>
          <w:p w14:paraId="41B89282" w14:textId="77777777" w:rsidR="005C1B04" w:rsidRDefault="005C1B04" w:rsidP="001B17F0">
            <w:pPr>
              <w:rPr>
                <w:rFonts w:eastAsia="Times New Roman"/>
              </w:rPr>
            </w:pPr>
            <w:r>
              <w:rPr>
                <w:rFonts w:eastAsia="Times New Roman"/>
              </w:rPr>
              <w:t xml:space="preserve">Population changes only calculated for counties with Black populations &gt;= 100. Values </w:t>
            </w:r>
            <w:proofErr w:type="spellStart"/>
            <w:r>
              <w:rPr>
                <w:rFonts w:eastAsia="Times New Roman"/>
              </w:rPr>
              <w:t>winsorized</w:t>
            </w:r>
            <w:proofErr w:type="spellEnd"/>
            <w:r>
              <w:rPr>
                <w:rFonts w:eastAsia="Times New Roman"/>
              </w:rPr>
              <w:t xml:space="preserve"> at 5th/95th percentiles.</w:t>
            </w:r>
          </w:p>
        </w:tc>
      </w:tr>
    </w:tbl>
    <w:p w14:paraId="0DF8A2A9" w14:textId="77777777" w:rsidR="005C1B04" w:rsidRPr="00B95E4C" w:rsidRDefault="005C1B04" w:rsidP="005C1B04">
      <w:pPr>
        <w:jc w:val="center"/>
        <w:rPr>
          <w:rStyle w:val="Strong"/>
          <w:rFonts w:ascii="Aptos" w:hAnsi="Aptos"/>
          <w:b w:val="0"/>
          <w:bCs w:val="0"/>
        </w:rPr>
      </w:pPr>
      <w:r w:rsidRPr="00B95E4C">
        <w:rPr>
          <w:rFonts w:ascii="Aptos" w:hAnsi="Aptos"/>
          <w:b/>
          <w:bCs/>
        </w:rPr>
        <w:t xml:space="preserve">Table A6: The Effect of </w:t>
      </w:r>
      <w:r w:rsidRPr="00B95E4C">
        <w:rPr>
          <w:rStyle w:val="Strong"/>
          <w:rFonts w:ascii="Aptos" w:hAnsi="Aptos"/>
          <w:b w:val="0"/>
          <w:bCs w:val="0"/>
        </w:rPr>
        <w:t>Black Population Change on Black Officeholding</w:t>
      </w:r>
    </w:p>
    <w:p w14:paraId="1684F3C1" w14:textId="77777777" w:rsidR="005C1B04" w:rsidRDefault="005C1B04" w:rsidP="005C1B04">
      <w:pPr>
        <w:rPr>
          <w:rFonts w:eastAsia="Times New Roman"/>
        </w:rPr>
      </w:pPr>
    </w:p>
    <w:p w14:paraId="0587FC19" w14:textId="77777777" w:rsidR="005C1B04" w:rsidRDefault="005C1B04" w:rsidP="005C1B04">
      <w:pPr>
        <w:rPr>
          <w:rFonts w:ascii="Aptos" w:hAnsi="Aptos"/>
        </w:rPr>
      </w:pPr>
      <w:r w:rsidRPr="001858AE">
        <w:rPr>
          <w:rFonts w:ascii="Aptos" w:hAnsi="Aptos"/>
        </w:rPr>
        <w:t>Table A6 examines whether changes in Black population affected Black officeholding independent of or in conjunction with troop presence. Column 1 shows that while changes in Black population had a small positive effect on Black officeholding (0.004 officeholders per percentage point increase), the main relationship between troop presence, proportion Black, and officeholding remains robust. Column 2 tests whether troop presence interacted with population changes but finds no significant interaction effect, suggesting that troops' influence on officeholding operated independently of demographic changes.</w:t>
      </w:r>
    </w:p>
    <w:p w14:paraId="4CDEFB69" w14:textId="77777777" w:rsidR="005C1B04" w:rsidRDefault="005C1B04" w:rsidP="005C1B04">
      <w:pPr>
        <w:rPr>
          <w:rFonts w:ascii="Aptos" w:hAnsi="Aptos"/>
        </w:rPr>
      </w:pPr>
    </w:p>
    <w:p w14:paraId="215FCB0E" w14:textId="77777777" w:rsidR="005C1B04" w:rsidRDefault="005C1B04" w:rsidP="005C1B04">
      <w:pPr>
        <w:rPr>
          <w:rFonts w:ascii="Aptos" w:hAnsi="Apto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7"/>
        <w:gridCol w:w="2452"/>
        <w:gridCol w:w="744"/>
      </w:tblGrid>
      <w:tr w:rsidR="005C1B04" w14:paraId="06BFC3E1" w14:textId="77777777" w:rsidTr="001B17F0">
        <w:trPr>
          <w:tblCellSpacing w:w="15" w:type="dxa"/>
          <w:jc w:val="center"/>
        </w:trPr>
        <w:tc>
          <w:tcPr>
            <w:tcW w:w="0" w:type="auto"/>
            <w:gridSpan w:val="3"/>
            <w:tcBorders>
              <w:bottom w:val="single" w:sz="6" w:space="0" w:color="000000"/>
            </w:tcBorders>
            <w:vAlign w:val="center"/>
            <w:hideMark/>
          </w:tcPr>
          <w:p w14:paraId="72FD9EBE" w14:textId="77777777" w:rsidR="005C1B04" w:rsidRDefault="005C1B04" w:rsidP="001B17F0">
            <w:pPr>
              <w:rPr>
                <w:kern w:val="0"/>
                <w:sz w:val="20"/>
                <w:szCs w:val="20"/>
                <w14:ligatures w14:val="none"/>
              </w:rPr>
            </w:pPr>
          </w:p>
        </w:tc>
      </w:tr>
      <w:tr w:rsidR="005C1B04" w14:paraId="56B6D15D" w14:textId="77777777" w:rsidTr="001B17F0">
        <w:trPr>
          <w:tblCellSpacing w:w="15" w:type="dxa"/>
          <w:jc w:val="center"/>
        </w:trPr>
        <w:tc>
          <w:tcPr>
            <w:tcW w:w="0" w:type="auto"/>
            <w:vAlign w:val="center"/>
            <w:hideMark/>
          </w:tcPr>
          <w:p w14:paraId="05CA54F3" w14:textId="77777777" w:rsidR="005C1B04" w:rsidRDefault="005C1B04" w:rsidP="001B17F0">
            <w:pPr>
              <w:jc w:val="center"/>
              <w:rPr>
                <w:rFonts w:eastAsia="Times New Roman"/>
                <w:sz w:val="20"/>
                <w:szCs w:val="20"/>
              </w:rPr>
            </w:pPr>
          </w:p>
        </w:tc>
        <w:tc>
          <w:tcPr>
            <w:tcW w:w="0" w:type="auto"/>
            <w:vAlign w:val="center"/>
            <w:hideMark/>
          </w:tcPr>
          <w:p w14:paraId="3E29A952" w14:textId="77777777" w:rsidR="005C1B04" w:rsidRDefault="005C1B04" w:rsidP="001B17F0">
            <w:pPr>
              <w:jc w:val="center"/>
              <w:rPr>
                <w:rFonts w:eastAsia="Times New Roman"/>
              </w:rPr>
            </w:pPr>
            <w:r>
              <w:rPr>
                <w:rFonts w:eastAsia="Times New Roman"/>
              </w:rPr>
              <w:t>Statistic</w:t>
            </w:r>
          </w:p>
        </w:tc>
        <w:tc>
          <w:tcPr>
            <w:tcW w:w="0" w:type="auto"/>
            <w:vAlign w:val="center"/>
            <w:hideMark/>
          </w:tcPr>
          <w:p w14:paraId="5F518DB9" w14:textId="77777777" w:rsidR="005C1B04" w:rsidRDefault="005C1B04" w:rsidP="001B17F0">
            <w:pPr>
              <w:jc w:val="center"/>
              <w:rPr>
                <w:rFonts w:eastAsia="Times New Roman"/>
              </w:rPr>
            </w:pPr>
            <w:r>
              <w:rPr>
                <w:rFonts w:eastAsia="Times New Roman"/>
              </w:rPr>
              <w:t>Value</w:t>
            </w:r>
          </w:p>
        </w:tc>
      </w:tr>
      <w:tr w:rsidR="005C1B04" w14:paraId="6E7AFC88" w14:textId="77777777" w:rsidTr="001B17F0">
        <w:trPr>
          <w:tblCellSpacing w:w="15" w:type="dxa"/>
          <w:jc w:val="center"/>
        </w:trPr>
        <w:tc>
          <w:tcPr>
            <w:tcW w:w="0" w:type="auto"/>
            <w:gridSpan w:val="3"/>
            <w:tcBorders>
              <w:bottom w:val="single" w:sz="6" w:space="0" w:color="000000"/>
            </w:tcBorders>
            <w:vAlign w:val="center"/>
            <w:hideMark/>
          </w:tcPr>
          <w:p w14:paraId="3E8AD0D9" w14:textId="77777777" w:rsidR="005C1B04" w:rsidRDefault="005C1B04" w:rsidP="001B17F0">
            <w:pPr>
              <w:jc w:val="center"/>
              <w:rPr>
                <w:rFonts w:eastAsia="Times New Roman"/>
              </w:rPr>
            </w:pPr>
          </w:p>
        </w:tc>
      </w:tr>
      <w:tr w:rsidR="005C1B04" w14:paraId="4CBD4A38" w14:textId="77777777" w:rsidTr="001B17F0">
        <w:trPr>
          <w:tblCellSpacing w:w="15" w:type="dxa"/>
          <w:jc w:val="center"/>
        </w:trPr>
        <w:tc>
          <w:tcPr>
            <w:tcW w:w="0" w:type="auto"/>
            <w:vAlign w:val="center"/>
            <w:hideMark/>
          </w:tcPr>
          <w:p w14:paraId="7F36D63A" w14:textId="77777777" w:rsidR="005C1B04" w:rsidRDefault="005C1B04" w:rsidP="001B17F0">
            <w:pPr>
              <w:jc w:val="center"/>
              <w:rPr>
                <w:rFonts w:eastAsia="Times New Roman"/>
              </w:rPr>
            </w:pPr>
            <w:r>
              <w:rPr>
                <w:rFonts w:eastAsia="Times New Roman"/>
              </w:rPr>
              <w:t>1</w:t>
            </w:r>
          </w:p>
        </w:tc>
        <w:tc>
          <w:tcPr>
            <w:tcW w:w="0" w:type="auto"/>
            <w:vAlign w:val="center"/>
            <w:hideMark/>
          </w:tcPr>
          <w:p w14:paraId="75C573C4" w14:textId="77777777" w:rsidR="005C1B04" w:rsidRDefault="005C1B04" w:rsidP="001B17F0">
            <w:pPr>
              <w:jc w:val="center"/>
              <w:rPr>
                <w:rFonts w:eastAsia="Times New Roman"/>
              </w:rPr>
            </w:pPr>
            <w:r>
              <w:rPr>
                <w:rFonts w:eastAsia="Times New Roman"/>
              </w:rPr>
              <w:t>Number of Counties</w:t>
            </w:r>
          </w:p>
        </w:tc>
        <w:tc>
          <w:tcPr>
            <w:tcW w:w="0" w:type="auto"/>
            <w:vAlign w:val="center"/>
            <w:hideMark/>
          </w:tcPr>
          <w:p w14:paraId="32F71A6B" w14:textId="77777777" w:rsidR="005C1B04" w:rsidRDefault="005C1B04" w:rsidP="001B17F0">
            <w:pPr>
              <w:jc w:val="center"/>
              <w:rPr>
                <w:rFonts w:eastAsia="Times New Roman"/>
              </w:rPr>
            </w:pPr>
            <w:r>
              <w:rPr>
                <w:rFonts w:eastAsia="Times New Roman"/>
              </w:rPr>
              <w:t>1,349</w:t>
            </w:r>
          </w:p>
        </w:tc>
      </w:tr>
      <w:tr w:rsidR="005C1B04" w14:paraId="55C5E9A0" w14:textId="77777777" w:rsidTr="001B17F0">
        <w:trPr>
          <w:tblCellSpacing w:w="15" w:type="dxa"/>
          <w:jc w:val="center"/>
        </w:trPr>
        <w:tc>
          <w:tcPr>
            <w:tcW w:w="0" w:type="auto"/>
            <w:vAlign w:val="center"/>
            <w:hideMark/>
          </w:tcPr>
          <w:p w14:paraId="14D52DE6" w14:textId="77777777" w:rsidR="005C1B04" w:rsidRDefault="005C1B04" w:rsidP="001B17F0">
            <w:pPr>
              <w:jc w:val="center"/>
              <w:rPr>
                <w:rFonts w:eastAsia="Times New Roman"/>
              </w:rPr>
            </w:pPr>
            <w:r>
              <w:rPr>
                <w:rFonts w:eastAsia="Times New Roman"/>
              </w:rPr>
              <w:t>2</w:t>
            </w:r>
          </w:p>
        </w:tc>
        <w:tc>
          <w:tcPr>
            <w:tcW w:w="0" w:type="auto"/>
            <w:vAlign w:val="center"/>
            <w:hideMark/>
          </w:tcPr>
          <w:p w14:paraId="514E8514" w14:textId="77777777" w:rsidR="005C1B04" w:rsidRDefault="005C1B04" w:rsidP="001B17F0">
            <w:pPr>
              <w:jc w:val="center"/>
              <w:rPr>
                <w:rFonts w:eastAsia="Times New Roman"/>
              </w:rPr>
            </w:pPr>
            <w:r>
              <w:rPr>
                <w:rFonts w:eastAsia="Times New Roman"/>
              </w:rPr>
              <w:t>Number of Observations</w:t>
            </w:r>
          </w:p>
        </w:tc>
        <w:tc>
          <w:tcPr>
            <w:tcW w:w="0" w:type="auto"/>
            <w:vAlign w:val="center"/>
            <w:hideMark/>
          </w:tcPr>
          <w:p w14:paraId="4C5436C4" w14:textId="77777777" w:rsidR="005C1B04" w:rsidRDefault="005C1B04" w:rsidP="001B17F0">
            <w:pPr>
              <w:jc w:val="center"/>
              <w:rPr>
                <w:rFonts w:eastAsia="Times New Roman"/>
              </w:rPr>
            </w:pPr>
            <w:r>
              <w:rPr>
                <w:rFonts w:eastAsia="Times New Roman"/>
              </w:rPr>
              <w:t>28,205</w:t>
            </w:r>
          </w:p>
        </w:tc>
      </w:tr>
      <w:tr w:rsidR="005C1B04" w14:paraId="1B0EEF31" w14:textId="77777777" w:rsidTr="001B17F0">
        <w:trPr>
          <w:tblCellSpacing w:w="15" w:type="dxa"/>
          <w:jc w:val="center"/>
        </w:trPr>
        <w:tc>
          <w:tcPr>
            <w:tcW w:w="0" w:type="auto"/>
            <w:vAlign w:val="center"/>
            <w:hideMark/>
          </w:tcPr>
          <w:p w14:paraId="24A07299" w14:textId="77777777" w:rsidR="005C1B04" w:rsidRDefault="005C1B04" w:rsidP="001B17F0">
            <w:pPr>
              <w:jc w:val="center"/>
              <w:rPr>
                <w:rFonts w:eastAsia="Times New Roman"/>
              </w:rPr>
            </w:pPr>
            <w:r>
              <w:rPr>
                <w:rFonts w:eastAsia="Times New Roman"/>
              </w:rPr>
              <w:t>3</w:t>
            </w:r>
          </w:p>
        </w:tc>
        <w:tc>
          <w:tcPr>
            <w:tcW w:w="0" w:type="auto"/>
            <w:vAlign w:val="center"/>
            <w:hideMark/>
          </w:tcPr>
          <w:p w14:paraId="3A591865" w14:textId="77777777" w:rsidR="005C1B04" w:rsidRDefault="005C1B04" w:rsidP="001B17F0">
            <w:pPr>
              <w:jc w:val="center"/>
              <w:rPr>
                <w:rFonts w:eastAsia="Times New Roman"/>
              </w:rPr>
            </w:pPr>
            <w:r>
              <w:rPr>
                <w:rFonts w:eastAsia="Times New Roman"/>
              </w:rPr>
              <w:t>Mean Change (%)</w:t>
            </w:r>
          </w:p>
        </w:tc>
        <w:tc>
          <w:tcPr>
            <w:tcW w:w="0" w:type="auto"/>
            <w:vAlign w:val="center"/>
            <w:hideMark/>
          </w:tcPr>
          <w:p w14:paraId="0709B91B" w14:textId="77777777" w:rsidR="005C1B04" w:rsidRDefault="005C1B04" w:rsidP="001B17F0">
            <w:pPr>
              <w:jc w:val="center"/>
              <w:rPr>
                <w:rFonts w:eastAsia="Times New Roman"/>
              </w:rPr>
            </w:pPr>
            <w:r>
              <w:rPr>
                <w:rFonts w:eastAsia="Times New Roman"/>
              </w:rPr>
              <w:t>2.008</w:t>
            </w:r>
          </w:p>
        </w:tc>
      </w:tr>
      <w:tr w:rsidR="005C1B04" w14:paraId="7EB9E833" w14:textId="77777777" w:rsidTr="001B17F0">
        <w:trPr>
          <w:tblCellSpacing w:w="15" w:type="dxa"/>
          <w:jc w:val="center"/>
        </w:trPr>
        <w:tc>
          <w:tcPr>
            <w:tcW w:w="0" w:type="auto"/>
            <w:vAlign w:val="center"/>
            <w:hideMark/>
          </w:tcPr>
          <w:p w14:paraId="26FAEEFD" w14:textId="77777777" w:rsidR="005C1B04" w:rsidRDefault="005C1B04" w:rsidP="001B17F0">
            <w:pPr>
              <w:jc w:val="center"/>
              <w:rPr>
                <w:rFonts w:eastAsia="Times New Roman"/>
              </w:rPr>
            </w:pPr>
            <w:r>
              <w:rPr>
                <w:rFonts w:eastAsia="Times New Roman"/>
              </w:rPr>
              <w:t>4</w:t>
            </w:r>
          </w:p>
        </w:tc>
        <w:tc>
          <w:tcPr>
            <w:tcW w:w="0" w:type="auto"/>
            <w:vAlign w:val="center"/>
            <w:hideMark/>
          </w:tcPr>
          <w:p w14:paraId="03AF1EA1" w14:textId="77777777" w:rsidR="005C1B04" w:rsidRDefault="005C1B04" w:rsidP="001B17F0">
            <w:pPr>
              <w:jc w:val="center"/>
              <w:rPr>
                <w:rFonts w:eastAsia="Times New Roman"/>
              </w:rPr>
            </w:pPr>
            <w:r>
              <w:rPr>
                <w:rFonts w:eastAsia="Times New Roman"/>
              </w:rPr>
              <w:t>Standard Deviation (%)</w:t>
            </w:r>
          </w:p>
        </w:tc>
        <w:tc>
          <w:tcPr>
            <w:tcW w:w="0" w:type="auto"/>
            <w:vAlign w:val="center"/>
            <w:hideMark/>
          </w:tcPr>
          <w:p w14:paraId="7036BB3C" w14:textId="77777777" w:rsidR="005C1B04" w:rsidRDefault="005C1B04" w:rsidP="001B17F0">
            <w:pPr>
              <w:jc w:val="center"/>
              <w:rPr>
                <w:rFonts w:eastAsia="Times New Roman"/>
              </w:rPr>
            </w:pPr>
            <w:r>
              <w:rPr>
                <w:rFonts w:eastAsia="Times New Roman"/>
              </w:rPr>
              <w:t>7.418</w:t>
            </w:r>
          </w:p>
        </w:tc>
      </w:tr>
      <w:tr w:rsidR="005C1B04" w14:paraId="4DD6AE2D" w14:textId="77777777" w:rsidTr="001B17F0">
        <w:trPr>
          <w:tblCellSpacing w:w="15" w:type="dxa"/>
          <w:jc w:val="center"/>
        </w:trPr>
        <w:tc>
          <w:tcPr>
            <w:tcW w:w="0" w:type="auto"/>
            <w:vAlign w:val="center"/>
            <w:hideMark/>
          </w:tcPr>
          <w:p w14:paraId="3D0DF306" w14:textId="77777777" w:rsidR="005C1B04" w:rsidRDefault="005C1B04" w:rsidP="001B17F0">
            <w:pPr>
              <w:jc w:val="center"/>
              <w:rPr>
                <w:rFonts w:eastAsia="Times New Roman"/>
              </w:rPr>
            </w:pPr>
            <w:r>
              <w:rPr>
                <w:rFonts w:eastAsia="Times New Roman"/>
              </w:rPr>
              <w:t>5</w:t>
            </w:r>
          </w:p>
        </w:tc>
        <w:tc>
          <w:tcPr>
            <w:tcW w:w="0" w:type="auto"/>
            <w:vAlign w:val="center"/>
            <w:hideMark/>
          </w:tcPr>
          <w:p w14:paraId="5B3108D1" w14:textId="77777777" w:rsidR="005C1B04" w:rsidRDefault="005C1B04" w:rsidP="001B17F0">
            <w:pPr>
              <w:jc w:val="center"/>
              <w:rPr>
                <w:rFonts w:eastAsia="Times New Roman"/>
              </w:rPr>
            </w:pPr>
            <w:r>
              <w:rPr>
                <w:rFonts w:eastAsia="Times New Roman"/>
              </w:rPr>
              <w:t>5th Percentile (%)</w:t>
            </w:r>
          </w:p>
        </w:tc>
        <w:tc>
          <w:tcPr>
            <w:tcW w:w="0" w:type="auto"/>
            <w:vAlign w:val="center"/>
            <w:hideMark/>
          </w:tcPr>
          <w:p w14:paraId="032C1963" w14:textId="77777777" w:rsidR="005C1B04" w:rsidRDefault="005C1B04" w:rsidP="001B17F0">
            <w:pPr>
              <w:jc w:val="center"/>
              <w:rPr>
                <w:rFonts w:eastAsia="Times New Roman"/>
              </w:rPr>
            </w:pPr>
            <w:r>
              <w:rPr>
                <w:rFonts w:eastAsia="Times New Roman"/>
              </w:rPr>
              <w:t>-7.527</w:t>
            </w:r>
          </w:p>
        </w:tc>
      </w:tr>
      <w:tr w:rsidR="005C1B04" w14:paraId="534CC7E0" w14:textId="77777777" w:rsidTr="001B17F0">
        <w:trPr>
          <w:tblCellSpacing w:w="15" w:type="dxa"/>
          <w:jc w:val="center"/>
        </w:trPr>
        <w:tc>
          <w:tcPr>
            <w:tcW w:w="0" w:type="auto"/>
            <w:vAlign w:val="center"/>
            <w:hideMark/>
          </w:tcPr>
          <w:p w14:paraId="3FE4CB91" w14:textId="77777777" w:rsidR="005C1B04" w:rsidRDefault="005C1B04" w:rsidP="001B17F0">
            <w:pPr>
              <w:jc w:val="center"/>
              <w:rPr>
                <w:rFonts w:eastAsia="Times New Roman"/>
              </w:rPr>
            </w:pPr>
            <w:r>
              <w:rPr>
                <w:rFonts w:eastAsia="Times New Roman"/>
              </w:rPr>
              <w:t>6</w:t>
            </w:r>
          </w:p>
        </w:tc>
        <w:tc>
          <w:tcPr>
            <w:tcW w:w="0" w:type="auto"/>
            <w:vAlign w:val="center"/>
            <w:hideMark/>
          </w:tcPr>
          <w:p w14:paraId="476254A3" w14:textId="77777777" w:rsidR="005C1B04" w:rsidRDefault="005C1B04" w:rsidP="001B17F0">
            <w:pPr>
              <w:jc w:val="center"/>
              <w:rPr>
                <w:rFonts w:eastAsia="Times New Roman"/>
              </w:rPr>
            </w:pPr>
            <w:r>
              <w:rPr>
                <w:rFonts w:eastAsia="Times New Roman"/>
              </w:rPr>
              <w:t>25th Percentile (%)</w:t>
            </w:r>
          </w:p>
        </w:tc>
        <w:tc>
          <w:tcPr>
            <w:tcW w:w="0" w:type="auto"/>
            <w:vAlign w:val="center"/>
            <w:hideMark/>
          </w:tcPr>
          <w:p w14:paraId="2255DEB0" w14:textId="77777777" w:rsidR="005C1B04" w:rsidRDefault="005C1B04" w:rsidP="001B17F0">
            <w:pPr>
              <w:jc w:val="center"/>
              <w:rPr>
                <w:rFonts w:eastAsia="Times New Roman"/>
              </w:rPr>
            </w:pPr>
            <w:r>
              <w:rPr>
                <w:rFonts w:eastAsia="Times New Roman"/>
              </w:rPr>
              <w:t>-1.937</w:t>
            </w:r>
          </w:p>
        </w:tc>
      </w:tr>
      <w:tr w:rsidR="005C1B04" w14:paraId="5213B287" w14:textId="77777777" w:rsidTr="001B17F0">
        <w:trPr>
          <w:tblCellSpacing w:w="15" w:type="dxa"/>
          <w:jc w:val="center"/>
        </w:trPr>
        <w:tc>
          <w:tcPr>
            <w:tcW w:w="0" w:type="auto"/>
            <w:vAlign w:val="center"/>
            <w:hideMark/>
          </w:tcPr>
          <w:p w14:paraId="439CB038" w14:textId="77777777" w:rsidR="005C1B04" w:rsidRDefault="005C1B04" w:rsidP="001B17F0">
            <w:pPr>
              <w:jc w:val="center"/>
              <w:rPr>
                <w:rFonts w:eastAsia="Times New Roman"/>
              </w:rPr>
            </w:pPr>
            <w:r>
              <w:rPr>
                <w:rFonts w:eastAsia="Times New Roman"/>
              </w:rPr>
              <w:t>7</w:t>
            </w:r>
          </w:p>
        </w:tc>
        <w:tc>
          <w:tcPr>
            <w:tcW w:w="0" w:type="auto"/>
            <w:vAlign w:val="center"/>
            <w:hideMark/>
          </w:tcPr>
          <w:p w14:paraId="6D2137FF" w14:textId="77777777" w:rsidR="005C1B04" w:rsidRDefault="005C1B04" w:rsidP="001B17F0">
            <w:pPr>
              <w:jc w:val="center"/>
              <w:rPr>
                <w:rFonts w:eastAsia="Times New Roman"/>
              </w:rPr>
            </w:pPr>
            <w:r>
              <w:rPr>
                <w:rFonts w:eastAsia="Times New Roman"/>
              </w:rPr>
              <w:t>Median (%)</w:t>
            </w:r>
          </w:p>
        </w:tc>
        <w:tc>
          <w:tcPr>
            <w:tcW w:w="0" w:type="auto"/>
            <w:vAlign w:val="center"/>
            <w:hideMark/>
          </w:tcPr>
          <w:p w14:paraId="2E6E21CE" w14:textId="77777777" w:rsidR="005C1B04" w:rsidRDefault="005C1B04" w:rsidP="001B17F0">
            <w:pPr>
              <w:jc w:val="center"/>
              <w:rPr>
                <w:rFonts w:eastAsia="Times New Roman"/>
              </w:rPr>
            </w:pPr>
            <w:r>
              <w:rPr>
                <w:rFonts w:eastAsia="Times New Roman"/>
              </w:rPr>
              <w:t>1.360</w:t>
            </w:r>
          </w:p>
        </w:tc>
      </w:tr>
      <w:tr w:rsidR="005C1B04" w14:paraId="3E40E670" w14:textId="77777777" w:rsidTr="001B17F0">
        <w:trPr>
          <w:tblCellSpacing w:w="15" w:type="dxa"/>
          <w:jc w:val="center"/>
        </w:trPr>
        <w:tc>
          <w:tcPr>
            <w:tcW w:w="0" w:type="auto"/>
            <w:vAlign w:val="center"/>
            <w:hideMark/>
          </w:tcPr>
          <w:p w14:paraId="58B4C4F3" w14:textId="77777777" w:rsidR="005C1B04" w:rsidRDefault="005C1B04" w:rsidP="001B17F0">
            <w:pPr>
              <w:jc w:val="center"/>
              <w:rPr>
                <w:rFonts w:eastAsia="Times New Roman"/>
              </w:rPr>
            </w:pPr>
            <w:r>
              <w:rPr>
                <w:rFonts w:eastAsia="Times New Roman"/>
              </w:rPr>
              <w:t>8</w:t>
            </w:r>
          </w:p>
        </w:tc>
        <w:tc>
          <w:tcPr>
            <w:tcW w:w="0" w:type="auto"/>
            <w:vAlign w:val="center"/>
            <w:hideMark/>
          </w:tcPr>
          <w:p w14:paraId="29F48B4D" w14:textId="77777777" w:rsidR="005C1B04" w:rsidRDefault="005C1B04" w:rsidP="001B17F0">
            <w:pPr>
              <w:jc w:val="center"/>
              <w:rPr>
                <w:rFonts w:eastAsia="Times New Roman"/>
              </w:rPr>
            </w:pPr>
            <w:r>
              <w:rPr>
                <w:rFonts w:eastAsia="Times New Roman"/>
              </w:rPr>
              <w:t>75th Percentile (%)</w:t>
            </w:r>
          </w:p>
        </w:tc>
        <w:tc>
          <w:tcPr>
            <w:tcW w:w="0" w:type="auto"/>
            <w:vAlign w:val="center"/>
            <w:hideMark/>
          </w:tcPr>
          <w:p w14:paraId="2590C777" w14:textId="77777777" w:rsidR="005C1B04" w:rsidRDefault="005C1B04" w:rsidP="001B17F0">
            <w:pPr>
              <w:jc w:val="center"/>
              <w:rPr>
                <w:rFonts w:eastAsia="Times New Roman"/>
              </w:rPr>
            </w:pPr>
            <w:r>
              <w:rPr>
                <w:rFonts w:eastAsia="Times New Roman"/>
              </w:rPr>
              <w:t>4.938</w:t>
            </w:r>
          </w:p>
        </w:tc>
      </w:tr>
      <w:tr w:rsidR="005C1B04" w14:paraId="4AA14AB7" w14:textId="77777777" w:rsidTr="001B17F0">
        <w:trPr>
          <w:tblCellSpacing w:w="15" w:type="dxa"/>
          <w:jc w:val="center"/>
        </w:trPr>
        <w:tc>
          <w:tcPr>
            <w:tcW w:w="0" w:type="auto"/>
            <w:vAlign w:val="center"/>
            <w:hideMark/>
          </w:tcPr>
          <w:p w14:paraId="5AD53818" w14:textId="77777777" w:rsidR="005C1B04" w:rsidRDefault="005C1B04" w:rsidP="001B17F0">
            <w:pPr>
              <w:jc w:val="center"/>
              <w:rPr>
                <w:rFonts w:eastAsia="Times New Roman"/>
              </w:rPr>
            </w:pPr>
            <w:r>
              <w:rPr>
                <w:rFonts w:eastAsia="Times New Roman"/>
              </w:rPr>
              <w:t>9</w:t>
            </w:r>
          </w:p>
        </w:tc>
        <w:tc>
          <w:tcPr>
            <w:tcW w:w="0" w:type="auto"/>
            <w:vAlign w:val="center"/>
            <w:hideMark/>
          </w:tcPr>
          <w:p w14:paraId="40D5CFA7" w14:textId="77777777" w:rsidR="005C1B04" w:rsidRDefault="005C1B04" w:rsidP="001B17F0">
            <w:pPr>
              <w:jc w:val="center"/>
              <w:rPr>
                <w:rFonts w:eastAsia="Times New Roman"/>
              </w:rPr>
            </w:pPr>
            <w:r>
              <w:rPr>
                <w:rFonts w:eastAsia="Times New Roman"/>
              </w:rPr>
              <w:t>95th Percentile (%)</w:t>
            </w:r>
          </w:p>
        </w:tc>
        <w:tc>
          <w:tcPr>
            <w:tcW w:w="0" w:type="auto"/>
            <w:vAlign w:val="center"/>
            <w:hideMark/>
          </w:tcPr>
          <w:p w14:paraId="658C18D3" w14:textId="77777777" w:rsidR="005C1B04" w:rsidRDefault="005C1B04" w:rsidP="001B17F0">
            <w:pPr>
              <w:jc w:val="center"/>
              <w:rPr>
                <w:rFonts w:eastAsia="Times New Roman"/>
              </w:rPr>
            </w:pPr>
            <w:r>
              <w:rPr>
                <w:rFonts w:eastAsia="Times New Roman"/>
              </w:rPr>
              <w:t>13.554</w:t>
            </w:r>
          </w:p>
        </w:tc>
      </w:tr>
      <w:tr w:rsidR="005C1B04" w14:paraId="57776B89" w14:textId="77777777" w:rsidTr="001B17F0">
        <w:trPr>
          <w:tblCellSpacing w:w="15" w:type="dxa"/>
          <w:jc w:val="center"/>
        </w:trPr>
        <w:tc>
          <w:tcPr>
            <w:tcW w:w="0" w:type="auto"/>
            <w:gridSpan w:val="3"/>
            <w:tcBorders>
              <w:bottom w:val="single" w:sz="6" w:space="0" w:color="000000"/>
            </w:tcBorders>
            <w:vAlign w:val="center"/>
            <w:hideMark/>
          </w:tcPr>
          <w:p w14:paraId="28BC362F" w14:textId="77777777" w:rsidR="005C1B04" w:rsidRDefault="005C1B04" w:rsidP="001B17F0">
            <w:pPr>
              <w:jc w:val="center"/>
              <w:rPr>
                <w:rFonts w:eastAsia="Times New Roman"/>
              </w:rPr>
            </w:pPr>
          </w:p>
        </w:tc>
      </w:tr>
    </w:tbl>
    <w:p w14:paraId="1B654508" w14:textId="77777777" w:rsidR="005C1B04" w:rsidRPr="00427200" w:rsidRDefault="005C1B04" w:rsidP="005C1B04">
      <w:pPr>
        <w:jc w:val="center"/>
        <w:rPr>
          <w:rFonts w:ascii="Aptos" w:hAnsi="Aptos"/>
          <w:b/>
          <w:bCs/>
        </w:rPr>
      </w:pPr>
      <w:r w:rsidRPr="00427200">
        <w:rPr>
          <w:rFonts w:ascii="Aptos" w:hAnsi="Aptos"/>
          <w:b/>
          <w:bCs/>
        </w:rPr>
        <w:t>Table A7: Summary Statistics of Black Population Change</w:t>
      </w:r>
    </w:p>
    <w:p w14:paraId="17160AB7" w14:textId="77777777" w:rsidR="005C1B04" w:rsidRDefault="005C1B04" w:rsidP="005C1B04">
      <w:pPr>
        <w:rPr>
          <w:rFonts w:ascii="Aptos" w:hAnsi="Aptos"/>
        </w:rPr>
      </w:pPr>
    </w:p>
    <w:p w14:paraId="43A5DAE8" w14:textId="77777777" w:rsidR="005C1B04" w:rsidRDefault="005C1B04" w:rsidP="005C1B04">
      <w:pPr>
        <w:rPr>
          <w:rFonts w:ascii="Aptos" w:hAnsi="Aptos"/>
        </w:rPr>
      </w:pPr>
      <w:r w:rsidRPr="001858AE">
        <w:rPr>
          <w:rFonts w:ascii="Aptos" w:hAnsi="Aptos"/>
        </w:rPr>
        <w:t xml:space="preserve">Table A7 provides summary statistics for changes in Black population across counties, calculated only for counties with Black populations of at least 100 persons to avoid extreme percentage changes from small base populations. The median county experienced a 1.4 percent increase in Black population, with the middle 50 percent of counties experiencing changes between a 1.9 percent decrease and a 4.9 percent increase. These statistics demonstrate that while some counties saw substantial </w:t>
      </w:r>
      <w:r w:rsidRPr="001858AE">
        <w:rPr>
          <w:rFonts w:ascii="Aptos" w:hAnsi="Aptos"/>
        </w:rPr>
        <w:lastRenderedPageBreak/>
        <w:t>demographic changes, most experienced relatively modest shifts in their Black population during this period.</w:t>
      </w:r>
    </w:p>
    <w:p w14:paraId="4CCBDA9C" w14:textId="77777777" w:rsidR="005C1B04" w:rsidRDefault="005C1B04" w:rsidP="005C1B04">
      <w:pPr>
        <w:rPr>
          <w:b/>
          <w:bCs/>
        </w:rPr>
      </w:pPr>
    </w:p>
    <w:p w14:paraId="438E74D4" w14:textId="77777777" w:rsidR="005C1B04" w:rsidRDefault="005C1B04" w:rsidP="005C1B04">
      <w:pPr>
        <w:rPr>
          <w:b/>
          <w:bCs/>
        </w:rPr>
      </w:pPr>
    </w:p>
    <w:p w14:paraId="4B24C0E8" w14:textId="77777777" w:rsidR="005C1B04" w:rsidRDefault="005C1B04" w:rsidP="005C1B04">
      <w:pPr>
        <w:rPr>
          <w:b/>
          <w:bCs/>
        </w:rPr>
      </w:pPr>
    </w:p>
    <w:p w14:paraId="5C096097" w14:textId="77777777" w:rsidR="005C1B04" w:rsidRDefault="005C1B04" w:rsidP="005C1B04">
      <w:pPr>
        <w:rPr>
          <w:b/>
          <w:bCs/>
        </w:rPr>
      </w:pPr>
    </w:p>
    <w:p w14:paraId="6ECB78AA" w14:textId="77777777" w:rsidR="005C1B04" w:rsidRDefault="005C1B04" w:rsidP="005C1B04">
      <w:pPr>
        <w:rPr>
          <w:b/>
          <w:bCs/>
        </w:rPr>
      </w:pPr>
    </w:p>
    <w:p w14:paraId="0EE0FC9C" w14:textId="77777777" w:rsidR="005C1B04" w:rsidRDefault="005C1B04" w:rsidP="005C1B04">
      <w:pPr>
        <w:rPr>
          <w:b/>
          <w:bCs/>
        </w:rPr>
      </w:pPr>
    </w:p>
    <w:p w14:paraId="6847A0E5" w14:textId="77777777" w:rsidR="005C1B04" w:rsidRDefault="005C1B04" w:rsidP="005C1B04">
      <w:pPr>
        <w:rPr>
          <w:b/>
          <w:bCs/>
        </w:rPr>
      </w:pPr>
    </w:p>
    <w:p w14:paraId="1EF46230" w14:textId="77777777" w:rsidR="005C1B04" w:rsidRDefault="005C1B04" w:rsidP="005C1B04">
      <w:pPr>
        <w:rPr>
          <w:b/>
          <w:bCs/>
        </w:rPr>
      </w:pPr>
    </w:p>
    <w:p w14:paraId="20677B9E" w14:textId="77777777" w:rsidR="005C1B04" w:rsidRDefault="005C1B04" w:rsidP="005C1B04">
      <w:pPr>
        <w:rPr>
          <w:b/>
          <w:bCs/>
        </w:rPr>
      </w:pPr>
    </w:p>
    <w:p w14:paraId="3CFE2E5F" w14:textId="77777777" w:rsidR="005C1B04" w:rsidRDefault="005C1B04" w:rsidP="005C1B04">
      <w:pPr>
        <w:rPr>
          <w:b/>
          <w:bCs/>
        </w:rPr>
      </w:pPr>
    </w:p>
    <w:p w14:paraId="7E45C168" w14:textId="77777777" w:rsidR="005C1B04" w:rsidRDefault="005C1B04" w:rsidP="005C1B04">
      <w:pPr>
        <w:rPr>
          <w:b/>
          <w:bCs/>
        </w:rPr>
      </w:pPr>
    </w:p>
    <w:p w14:paraId="5519BD3F" w14:textId="77777777" w:rsidR="005C1B04" w:rsidRDefault="005C1B04" w:rsidP="005C1B04">
      <w:pPr>
        <w:rPr>
          <w:b/>
          <w:bCs/>
        </w:rPr>
      </w:pPr>
    </w:p>
    <w:p w14:paraId="577E0D80" w14:textId="77777777" w:rsidR="005C1B04" w:rsidRDefault="005C1B04" w:rsidP="005C1B04">
      <w:pPr>
        <w:rPr>
          <w:b/>
          <w:bCs/>
        </w:rPr>
      </w:pPr>
    </w:p>
    <w:p w14:paraId="19D8CBC2" w14:textId="77777777" w:rsidR="005C1B04" w:rsidRDefault="005C1B04" w:rsidP="005C1B04">
      <w:pPr>
        <w:rPr>
          <w:b/>
          <w:bCs/>
        </w:rPr>
      </w:pPr>
    </w:p>
    <w:p w14:paraId="2D0D864D" w14:textId="77777777" w:rsidR="005C1B04" w:rsidRDefault="005C1B04" w:rsidP="005C1B04">
      <w:pPr>
        <w:rPr>
          <w:b/>
          <w:bCs/>
        </w:rPr>
      </w:pPr>
    </w:p>
    <w:p w14:paraId="7AE613FB" w14:textId="77777777" w:rsidR="005C1B04" w:rsidRDefault="005C1B04" w:rsidP="005C1B04">
      <w:pPr>
        <w:rPr>
          <w:b/>
          <w:bCs/>
        </w:rPr>
      </w:pPr>
    </w:p>
    <w:p w14:paraId="6799867B" w14:textId="77777777" w:rsidR="005C1B04" w:rsidRDefault="005C1B04" w:rsidP="005C1B04">
      <w:pPr>
        <w:rPr>
          <w:b/>
          <w:bCs/>
        </w:rPr>
      </w:pPr>
    </w:p>
    <w:p w14:paraId="07C91818" w14:textId="77777777" w:rsidR="005C1B04" w:rsidRDefault="005C1B04" w:rsidP="005C1B04">
      <w:pPr>
        <w:rPr>
          <w:b/>
          <w:bCs/>
        </w:rPr>
      </w:pPr>
    </w:p>
    <w:p w14:paraId="48AE0A6A" w14:textId="77777777" w:rsidR="005C1B04" w:rsidRDefault="005C1B04" w:rsidP="005C1B04">
      <w:pPr>
        <w:rPr>
          <w:b/>
          <w:bCs/>
        </w:rPr>
      </w:pPr>
    </w:p>
    <w:p w14:paraId="57D2591A" w14:textId="77777777" w:rsidR="005C1B04" w:rsidRDefault="005C1B04" w:rsidP="005C1B04">
      <w:pPr>
        <w:rPr>
          <w:b/>
          <w:bCs/>
        </w:rPr>
      </w:pPr>
    </w:p>
    <w:p w14:paraId="3BB1170F" w14:textId="77777777" w:rsidR="005C1B04" w:rsidRDefault="005C1B04" w:rsidP="005C1B04">
      <w:pPr>
        <w:rPr>
          <w:b/>
          <w:bCs/>
        </w:rPr>
      </w:pPr>
      <w:r w:rsidRPr="005C1B04">
        <w:rPr>
          <w:b/>
          <w:bCs/>
        </w:rPr>
        <w:t>Appendix B: Alternative Specifications and Additional Results for VRA Analysis</w:t>
      </w:r>
    </w:p>
    <w:p w14:paraId="13CE6169" w14:textId="77777777" w:rsidR="005C1B04" w:rsidRDefault="005C1B04" w:rsidP="005C1B04">
      <w:pPr>
        <w:rPr>
          <w:b/>
          <w:bCs/>
        </w:rPr>
      </w:pPr>
    </w:p>
    <w:p w14:paraId="6F7BAD24" w14:textId="77777777" w:rsidR="005C1B04" w:rsidRDefault="005C1B04" w:rsidP="005C1B04">
      <w:pPr>
        <w:rPr>
          <w:b/>
          <w:bCs/>
        </w:rPr>
      </w:pPr>
    </w:p>
    <w:p w14:paraId="76AE4086" w14:textId="77777777" w:rsidR="005C1B04" w:rsidRDefault="005C1B04" w:rsidP="005C1B04">
      <w:pPr>
        <w:rPr>
          <w:b/>
          <w:bCs/>
        </w:rPr>
      </w:pPr>
      <w:r>
        <w:rPr>
          <w:b/>
          <w:bCs/>
        </w:rPr>
        <w:t>Part 1: Mississipp</w:t>
      </w:r>
      <w:r w:rsidR="00C60526">
        <w:rPr>
          <w:b/>
          <w:bCs/>
        </w:rPr>
        <w:t>i</w:t>
      </w:r>
      <w:r>
        <w:rPr>
          <w:b/>
          <w:bCs/>
        </w:rPr>
        <w:t xml:space="preserve">-Delta Event Study </w:t>
      </w:r>
    </w:p>
    <w:p w14:paraId="15EE5E07" w14:textId="77777777" w:rsidR="005C1B04" w:rsidRDefault="005C1B04" w:rsidP="005C1B04">
      <w:pPr>
        <w:rPr>
          <w:b/>
          <w:bCs/>
        </w:rPr>
      </w:pPr>
    </w:p>
    <w:p w14:paraId="7499E411" w14:textId="77777777" w:rsidR="005C1B04" w:rsidRDefault="005C1B04" w:rsidP="005C1B04">
      <w:pPr>
        <w:rPr>
          <w:b/>
          <w:bCs/>
        </w:rPr>
      </w:pPr>
    </w:p>
    <w:p w14:paraId="4ECF62DA" w14:textId="77777777" w:rsidR="005C1B04" w:rsidRPr="0059642E" w:rsidRDefault="005C1B04" w:rsidP="005C1B04">
      <w:pPr>
        <w:rPr>
          <w:rFonts w:ascii="Aptos" w:hAnsi="Aptos"/>
        </w:rPr>
      </w:pPr>
    </w:p>
    <w:p w14:paraId="051016A5" w14:textId="77777777" w:rsidR="005C1B04" w:rsidRPr="0059642E" w:rsidRDefault="005C1B04" w:rsidP="005C1B04">
      <w:pPr>
        <w:jc w:val="center"/>
        <w:rPr>
          <w:rFonts w:ascii="Aptos" w:hAnsi="Aptos"/>
        </w:rPr>
      </w:pPr>
      <w:r w:rsidRPr="0059642E">
        <w:rPr>
          <w:rFonts w:ascii="Aptos" w:hAnsi="Aptos"/>
          <w:noProof/>
        </w:rPr>
        <w:drawing>
          <wp:inline distT="0" distB="0" distL="0" distR="0" wp14:anchorId="6E561664" wp14:editId="77A5EEEA">
            <wp:extent cx="3483864" cy="2743200"/>
            <wp:effectExtent l="0" t="0" r="0" b="0"/>
            <wp:docPr id="4" name="Picture 4" descr="A picture containing tex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oy&#10;&#10;Description automatically generated"/>
                    <pic:cNvPicPr/>
                  </pic:nvPicPr>
                  <pic:blipFill>
                    <a:blip r:embed="rId5"/>
                    <a:stretch>
                      <a:fillRect/>
                    </a:stretch>
                  </pic:blipFill>
                  <pic:spPr>
                    <a:xfrm>
                      <a:off x="0" y="0"/>
                      <a:ext cx="3483864" cy="2743200"/>
                    </a:xfrm>
                    <a:prstGeom prst="rect">
                      <a:avLst/>
                    </a:prstGeom>
                  </pic:spPr>
                </pic:pic>
              </a:graphicData>
            </a:graphic>
          </wp:inline>
        </w:drawing>
      </w:r>
    </w:p>
    <w:p w14:paraId="55417C6D" w14:textId="77777777" w:rsidR="005C1B04" w:rsidRPr="0059642E" w:rsidRDefault="005C1B04" w:rsidP="005C1B04">
      <w:pPr>
        <w:jc w:val="center"/>
        <w:rPr>
          <w:rFonts w:ascii="Aptos" w:hAnsi="Aptos"/>
        </w:rPr>
      </w:pPr>
      <w:r w:rsidRPr="0059642E">
        <w:rPr>
          <w:rFonts w:ascii="Aptos" w:hAnsi="Aptos"/>
        </w:rPr>
        <w:lastRenderedPageBreak/>
        <w:t xml:space="preserve">Figure </w:t>
      </w:r>
      <w:r>
        <w:rPr>
          <w:rFonts w:ascii="Aptos" w:hAnsi="Aptos"/>
        </w:rPr>
        <w:t>B1</w:t>
      </w:r>
      <w:r w:rsidRPr="0059642E">
        <w:rPr>
          <w:rFonts w:ascii="Aptos" w:hAnsi="Aptos"/>
        </w:rPr>
        <w:t>: Proportion of County Black Along Mississippi Delta, 1968</w:t>
      </w:r>
    </w:p>
    <w:p w14:paraId="4C4F3C2F" w14:textId="77777777" w:rsidR="005C1B04" w:rsidRPr="0059642E" w:rsidRDefault="005C1B04" w:rsidP="005C1B04">
      <w:pPr>
        <w:jc w:val="center"/>
        <w:rPr>
          <w:rFonts w:ascii="Aptos" w:hAnsi="Aptos"/>
        </w:rPr>
      </w:pPr>
    </w:p>
    <w:p w14:paraId="16C4C812" w14:textId="77777777" w:rsidR="005C1B04" w:rsidRDefault="005C1B04" w:rsidP="005C1B04">
      <w:pPr>
        <w:rPr>
          <w:rFonts w:ascii="Aptos" w:hAnsi="Aptos"/>
        </w:rPr>
      </w:pPr>
      <w:r w:rsidRPr="0059642E">
        <w:rPr>
          <w:rFonts w:ascii="Aptos" w:hAnsi="Aptos"/>
        </w:rPr>
        <w:t xml:space="preserve">Figure </w:t>
      </w:r>
      <w:r>
        <w:rPr>
          <w:rFonts w:ascii="Aptos" w:hAnsi="Aptos"/>
        </w:rPr>
        <w:t>B1</w:t>
      </w:r>
      <w:r w:rsidRPr="0059642E">
        <w:rPr>
          <w:rFonts w:ascii="Aptos" w:hAnsi="Aptos"/>
        </w:rPr>
        <w:t xml:space="preserve"> shows the proportion of the county that is Black along the Mississippi Delta in 1968. As shown in the figure, the counties that we compare in Table 4 and Figures 7 and 8 in the paper have similar racial demographics. </w:t>
      </w:r>
    </w:p>
    <w:p w14:paraId="163C0AB9" w14:textId="77777777" w:rsidR="005C1B04" w:rsidRPr="0059642E" w:rsidRDefault="005C1B04" w:rsidP="005C1B04">
      <w:pPr>
        <w:rPr>
          <w:rFonts w:ascii="Aptos" w:hAnsi="Aptos"/>
        </w:rPr>
      </w:pPr>
    </w:p>
    <w:p w14:paraId="187406D1" w14:textId="77777777" w:rsidR="005C1B04" w:rsidRPr="0059642E" w:rsidRDefault="005C1B04" w:rsidP="005C1B04">
      <w:pPr>
        <w:jc w:val="center"/>
        <w:rPr>
          <w:rFonts w:ascii="Aptos" w:hAnsi="Aptos"/>
        </w:rPr>
      </w:pPr>
      <w:r w:rsidRPr="0059642E">
        <w:rPr>
          <w:rFonts w:ascii="Aptos" w:hAnsi="Aptos"/>
          <w:noProof/>
        </w:rPr>
        <w:drawing>
          <wp:inline distT="0" distB="0" distL="0" distR="0" wp14:anchorId="33CB7920" wp14:editId="1FF28CAE">
            <wp:extent cx="4462818" cy="3516853"/>
            <wp:effectExtent l="0" t="0" r="0" b="1270"/>
            <wp:docPr id="10" name="Picture 10"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diagram, line, plot&#10;&#10;Description automatically generated"/>
                    <pic:cNvPicPr/>
                  </pic:nvPicPr>
                  <pic:blipFill>
                    <a:blip r:embed="rId6"/>
                    <a:stretch>
                      <a:fillRect/>
                    </a:stretch>
                  </pic:blipFill>
                  <pic:spPr>
                    <a:xfrm>
                      <a:off x="0" y="0"/>
                      <a:ext cx="4502375" cy="3548025"/>
                    </a:xfrm>
                    <a:prstGeom prst="rect">
                      <a:avLst/>
                    </a:prstGeom>
                  </pic:spPr>
                </pic:pic>
              </a:graphicData>
            </a:graphic>
          </wp:inline>
        </w:drawing>
      </w:r>
    </w:p>
    <w:p w14:paraId="36364ED4" w14:textId="77777777" w:rsidR="005C1B04" w:rsidRPr="0059642E" w:rsidRDefault="005C1B04" w:rsidP="005C1B04">
      <w:pPr>
        <w:spacing w:line="480" w:lineRule="auto"/>
        <w:jc w:val="center"/>
        <w:rPr>
          <w:rFonts w:ascii="Aptos" w:hAnsi="Aptos"/>
        </w:rPr>
      </w:pPr>
      <w:r w:rsidRPr="0059642E">
        <w:rPr>
          <w:rFonts w:ascii="Aptos" w:hAnsi="Aptos"/>
        </w:rPr>
        <w:t xml:space="preserve">Figure </w:t>
      </w:r>
      <w:r>
        <w:rPr>
          <w:rFonts w:ascii="Aptos" w:hAnsi="Aptos"/>
        </w:rPr>
        <w:t>B2</w:t>
      </w:r>
      <w:r w:rsidRPr="0059642E">
        <w:rPr>
          <w:rFonts w:ascii="Aptos" w:hAnsi="Aptos"/>
        </w:rPr>
        <w:t>: Share of County Officeholders Black in Mississippi and Arkansas</w:t>
      </w:r>
    </w:p>
    <w:p w14:paraId="5C7AD8C1" w14:textId="77777777" w:rsidR="005C1B04" w:rsidRPr="0059642E" w:rsidRDefault="005C1B04" w:rsidP="005C1B04">
      <w:pPr>
        <w:jc w:val="center"/>
        <w:rPr>
          <w:rFonts w:ascii="Aptos" w:hAnsi="Aptos"/>
        </w:rPr>
      </w:pPr>
    </w:p>
    <w:p w14:paraId="6FDA57BA" w14:textId="77777777" w:rsidR="005C1B04" w:rsidRPr="0059642E" w:rsidRDefault="005C1B04" w:rsidP="005C1B04">
      <w:pPr>
        <w:rPr>
          <w:rFonts w:ascii="Aptos" w:hAnsi="Aptos"/>
        </w:rPr>
      </w:pPr>
      <w:r w:rsidRPr="0059642E">
        <w:rPr>
          <w:rFonts w:ascii="Aptos" w:hAnsi="Aptos"/>
        </w:rPr>
        <w:t xml:space="preserve">Figure </w:t>
      </w:r>
      <w:r>
        <w:rPr>
          <w:rFonts w:ascii="Aptos" w:hAnsi="Aptos"/>
        </w:rPr>
        <w:t>B2</w:t>
      </w:r>
      <w:r w:rsidRPr="0059642E">
        <w:rPr>
          <w:rFonts w:ascii="Aptos" w:hAnsi="Aptos"/>
        </w:rPr>
        <w:t xml:space="preserve"> shows that after the VRA was enacted in 1965 (the first election covered being in 1966), the share of a county’s officeholders that were Black began to increase in Arkansas and Mississippi Delta counties, though at a much faster rate in Mississippi.</w:t>
      </w:r>
    </w:p>
    <w:p w14:paraId="26645ED4" w14:textId="77777777" w:rsidR="005C1B04" w:rsidRDefault="005C1B04" w:rsidP="005C1B04">
      <w:pPr>
        <w:rPr>
          <w:rFonts w:ascii="Aptos" w:hAnsi="Aptos"/>
        </w:rPr>
      </w:pPr>
    </w:p>
    <w:p w14:paraId="73969FD6" w14:textId="77777777" w:rsidR="005C1B04" w:rsidRDefault="005C1B04" w:rsidP="005C1B04">
      <w:pPr>
        <w:rPr>
          <w:rFonts w:ascii="Aptos" w:hAnsi="Aptos"/>
        </w:rPr>
      </w:pPr>
    </w:p>
    <w:p w14:paraId="747ED71D" w14:textId="77777777" w:rsidR="005C1B04" w:rsidRDefault="005C1B04" w:rsidP="005C1B04">
      <w:pPr>
        <w:rPr>
          <w:rFonts w:ascii="Aptos" w:hAnsi="Aptos"/>
        </w:rPr>
      </w:pPr>
      <w:r>
        <w:rPr>
          <w:rFonts w:ascii="Aptos" w:hAnsi="Aptos"/>
          <w:noProof/>
        </w:rPr>
        <w:lastRenderedPageBreak/>
        <w:drawing>
          <wp:inline distT="0" distB="0" distL="0" distR="0" wp14:anchorId="370BB0B3" wp14:editId="5686936D">
            <wp:extent cx="5943600" cy="4457700"/>
            <wp:effectExtent l="0" t="0" r="0" b="0"/>
            <wp:docPr id="578489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89681" name="Picture 578489681"/>
                    <pic:cNvPicPr/>
                  </pic:nvPicPr>
                  <pic:blipFill>
                    <a:blip r:embed="rId7"/>
                    <a:stretch>
                      <a:fillRect/>
                    </a:stretch>
                  </pic:blipFill>
                  <pic:spPr>
                    <a:xfrm>
                      <a:off x="0" y="0"/>
                      <a:ext cx="5943600" cy="4457700"/>
                    </a:xfrm>
                    <a:prstGeom prst="rect">
                      <a:avLst/>
                    </a:prstGeom>
                  </pic:spPr>
                </pic:pic>
              </a:graphicData>
            </a:graphic>
          </wp:inline>
        </w:drawing>
      </w:r>
    </w:p>
    <w:p w14:paraId="410F75D6" w14:textId="77777777" w:rsidR="005C1B04" w:rsidRDefault="005C1B04" w:rsidP="005C1B04">
      <w:pPr>
        <w:jc w:val="center"/>
        <w:rPr>
          <w:rFonts w:ascii="Aptos" w:hAnsi="Aptos"/>
        </w:rPr>
      </w:pPr>
      <w:r>
        <w:rPr>
          <w:rFonts w:ascii="Aptos" w:hAnsi="Aptos"/>
        </w:rPr>
        <w:t xml:space="preserve">Figure B3: </w:t>
      </w:r>
      <w:r w:rsidRPr="0021650F">
        <w:rPr>
          <w:rFonts w:ascii="Aptos" w:hAnsi="Aptos"/>
        </w:rPr>
        <w:t>Event Study: VRA Effects in Mississippi vs Arkansas Border Counties</w:t>
      </w:r>
    </w:p>
    <w:p w14:paraId="092867CA" w14:textId="77777777" w:rsidR="005C1B04" w:rsidRDefault="005C1B04" w:rsidP="005C1B04">
      <w:pPr>
        <w:rPr>
          <w:rFonts w:ascii="Aptos" w:hAnsi="Aptos"/>
        </w:rPr>
      </w:pPr>
    </w:p>
    <w:p w14:paraId="6E226A13" w14:textId="77777777" w:rsidR="005C1B04" w:rsidRDefault="005C1B04" w:rsidP="005C1B04">
      <w:pPr>
        <w:rPr>
          <w:rFonts w:ascii="Aptos" w:hAnsi="Aptos"/>
        </w:rPr>
      </w:pPr>
      <w:r w:rsidRPr="0021650F">
        <w:rPr>
          <w:rFonts w:ascii="Aptos" w:hAnsi="Aptos"/>
        </w:rPr>
        <w:t xml:space="preserve">Figure </w:t>
      </w:r>
      <w:r>
        <w:rPr>
          <w:rFonts w:ascii="Aptos" w:hAnsi="Aptos"/>
        </w:rPr>
        <w:t xml:space="preserve">B3 </w:t>
      </w:r>
      <w:r w:rsidRPr="0021650F">
        <w:rPr>
          <w:rFonts w:ascii="Aptos" w:hAnsi="Aptos"/>
        </w:rPr>
        <w:t xml:space="preserve">presents an event study analysis comparing Black officeholding in Mississippi and Arkansas border counties before and after VRA implementation. The analysis accounts for different institutional structures in county governance between the two states by examining the share of available county offices held by Black officials. The results show no significant pre-trends before VRA implementation, followed by a steady increase in Black officeholding in Mississippi relative to Arkansas border counties. By 25 years after VRA implementation, Mississippi border counties had about a </w:t>
      </w:r>
      <w:proofErr w:type="gramStart"/>
      <w:r w:rsidRPr="0021650F">
        <w:rPr>
          <w:rFonts w:ascii="Aptos" w:hAnsi="Aptos"/>
        </w:rPr>
        <w:t>59 percentage</w:t>
      </w:r>
      <w:proofErr w:type="gramEnd"/>
      <w:r w:rsidRPr="0021650F">
        <w:rPr>
          <w:rFonts w:ascii="Aptos" w:hAnsi="Aptos"/>
        </w:rPr>
        <w:t xml:space="preserve"> point higher share of Black county officeholders compared to similar Arkansas counties, controlling for Black population share and total population.</w:t>
      </w:r>
      <w:r w:rsidR="005C3B4E">
        <w:rPr>
          <w:rFonts w:ascii="Aptos" w:hAnsi="Aptos"/>
        </w:rPr>
        <w:t xml:space="preserve"> This equation is used in the other border analyses performed in Part 2 of this Appendix (while substituting in other states where necessary). </w:t>
      </w:r>
    </w:p>
    <w:p w14:paraId="394C55DC" w14:textId="77777777" w:rsidR="005C1B04" w:rsidRDefault="005C1B04" w:rsidP="005C1B04">
      <w:pPr>
        <w:rPr>
          <w:rFonts w:ascii="Aptos" w:hAnsi="Aptos"/>
        </w:rPr>
      </w:pPr>
    </w:p>
    <w:p w14:paraId="4086B59C" w14:textId="77777777" w:rsidR="005C1B04" w:rsidRPr="007334FB" w:rsidRDefault="005C1B04" w:rsidP="005C1B04">
      <w:pPr>
        <w:rPr>
          <w:rFonts w:ascii="Aptos" w:hAnsi="Aptos"/>
        </w:rPr>
      </w:pPr>
      <w:proofErr w:type="spellStart"/>
      <w:r>
        <w:t>yᶜˢ</w:t>
      </w:r>
      <w:proofErr w:type="spellEnd"/>
      <w:r>
        <w:t>ᵗ = Σ β</w:t>
      </w:r>
      <w:r>
        <w:rPr>
          <w:rFonts w:ascii="Segoe UI Symbol" w:hAnsi="Segoe UI Symbol" w:cs="Segoe UI Symbol"/>
        </w:rPr>
        <w:t>ₖ</w:t>
      </w:r>
      <w:r>
        <w:t>(MS</w:t>
      </w:r>
      <w:r>
        <w:rPr>
          <w:rFonts w:ascii="Segoe UI Symbol" w:hAnsi="Segoe UI Symbol" w:cs="Segoe UI Symbol"/>
        </w:rPr>
        <w:t>ₛ</w:t>
      </w:r>
      <w:r>
        <w:t xml:space="preserve"> × 1[t-1965=k]) + </w:t>
      </w:r>
      <w:proofErr w:type="spellStart"/>
      <w:r>
        <w:t>γXᶜˢ</w:t>
      </w:r>
      <w:proofErr w:type="spellEnd"/>
      <w:r>
        <w:t>ᵗ + α</w:t>
      </w:r>
      <w:r>
        <w:rPr>
          <w:rFonts w:ascii="Segoe UI Symbol" w:hAnsi="Segoe UI Symbol" w:cs="Segoe UI Symbol"/>
        </w:rPr>
        <w:t>ₛ</w:t>
      </w:r>
      <w:r>
        <w:t xml:space="preserve"> + δ</w:t>
      </w:r>
      <w:r>
        <w:rPr>
          <w:rFonts w:ascii="Segoe UI Symbol" w:hAnsi="Segoe UI Symbol" w:cs="Segoe UI Symbol"/>
        </w:rPr>
        <w:t>ₜ</w:t>
      </w:r>
      <w:r>
        <w:t xml:space="preserve"> + </w:t>
      </w:r>
      <w:proofErr w:type="spellStart"/>
      <w:r>
        <w:t>εᶜˢᵗ</w:t>
      </w:r>
      <w:r w:rsidRPr="007334FB">
        <w:rPr>
          <w:rFonts w:ascii="Aptos" w:hAnsi="Aptos"/>
        </w:rPr>
        <w:t>where</w:t>
      </w:r>
      <w:proofErr w:type="spellEnd"/>
      <w:r w:rsidRPr="007334FB">
        <w:rPr>
          <w:rFonts w:ascii="Aptos" w:hAnsi="Aptos"/>
        </w:rPr>
        <w:t>:</w:t>
      </w:r>
    </w:p>
    <w:p w14:paraId="0AF1EF9A" w14:textId="77777777" w:rsidR="005C1B04" w:rsidRPr="007334FB" w:rsidRDefault="005C1B04" w:rsidP="005C1B04">
      <w:pPr>
        <w:numPr>
          <w:ilvl w:val="0"/>
          <w:numId w:val="1"/>
        </w:numPr>
        <w:rPr>
          <w:rFonts w:ascii="Aptos" w:hAnsi="Aptos"/>
        </w:rPr>
      </w:pPr>
      <w:proofErr w:type="spellStart"/>
      <w:r w:rsidRPr="007334FB">
        <w:rPr>
          <w:rFonts w:ascii="Aptos" w:hAnsi="Aptos"/>
        </w:rPr>
        <w:t>y</w:t>
      </w:r>
      <w:r w:rsidRPr="007334FB">
        <w:rPr>
          <w:rFonts w:ascii="Arial" w:hAnsi="Arial" w:cs="Arial"/>
        </w:rPr>
        <w:t>ᶜˢ</w:t>
      </w:r>
      <w:proofErr w:type="spellEnd"/>
      <w:r w:rsidRPr="007334FB">
        <w:rPr>
          <w:rFonts w:ascii="Arial" w:hAnsi="Arial" w:cs="Arial"/>
        </w:rPr>
        <w:t>ᵗ</w:t>
      </w:r>
      <w:r w:rsidRPr="007334FB">
        <w:rPr>
          <w:rFonts w:ascii="Aptos" w:hAnsi="Aptos"/>
        </w:rPr>
        <w:t xml:space="preserve"> is the share of county officeholders who are Black in county c in </w:t>
      </w:r>
      <w:proofErr w:type="spellStart"/>
      <w:r w:rsidRPr="007334FB">
        <w:rPr>
          <w:rFonts w:ascii="Aptos" w:hAnsi="Aptos"/>
        </w:rPr>
        <w:t>state s</w:t>
      </w:r>
      <w:proofErr w:type="spellEnd"/>
      <w:r w:rsidRPr="007334FB">
        <w:rPr>
          <w:rFonts w:ascii="Aptos" w:hAnsi="Aptos"/>
        </w:rPr>
        <w:t xml:space="preserve"> at time t</w:t>
      </w:r>
    </w:p>
    <w:p w14:paraId="7E8196D2" w14:textId="77777777" w:rsidR="005C1B04" w:rsidRPr="007334FB" w:rsidRDefault="005C1B04" w:rsidP="005C1B04">
      <w:pPr>
        <w:numPr>
          <w:ilvl w:val="0"/>
          <w:numId w:val="1"/>
        </w:numPr>
        <w:rPr>
          <w:rFonts w:ascii="Aptos" w:hAnsi="Aptos"/>
        </w:rPr>
      </w:pPr>
      <w:r w:rsidRPr="007334FB">
        <w:rPr>
          <w:rFonts w:ascii="Aptos" w:hAnsi="Aptos"/>
        </w:rPr>
        <w:t>MS</w:t>
      </w:r>
      <w:r w:rsidRPr="007334FB">
        <w:rPr>
          <w:rFonts w:ascii="Segoe UI Symbol" w:hAnsi="Segoe UI Symbol" w:cs="Segoe UI Symbol"/>
        </w:rPr>
        <w:t>ₛ</w:t>
      </w:r>
      <w:r w:rsidRPr="007334FB">
        <w:rPr>
          <w:rFonts w:ascii="Aptos" w:hAnsi="Aptos"/>
        </w:rPr>
        <w:t xml:space="preserve"> is an indicator for Mississippi</w:t>
      </w:r>
    </w:p>
    <w:p w14:paraId="4C83F91D" w14:textId="77777777" w:rsidR="005C1B04" w:rsidRPr="007334FB" w:rsidRDefault="005C1B04" w:rsidP="005C1B04">
      <w:pPr>
        <w:numPr>
          <w:ilvl w:val="0"/>
          <w:numId w:val="1"/>
        </w:numPr>
        <w:rPr>
          <w:rFonts w:ascii="Aptos" w:hAnsi="Aptos"/>
        </w:rPr>
      </w:pPr>
      <w:r w:rsidRPr="007334FB">
        <w:rPr>
          <w:rFonts w:ascii="Aptos" w:hAnsi="Aptos"/>
        </w:rPr>
        <w:t>1[t-1965=k] are indicators for years relative to VRA passage</w:t>
      </w:r>
    </w:p>
    <w:p w14:paraId="7DF8ACEA" w14:textId="77777777" w:rsidR="005C1B04" w:rsidRPr="007334FB" w:rsidRDefault="005C1B04" w:rsidP="005C1B04">
      <w:pPr>
        <w:numPr>
          <w:ilvl w:val="0"/>
          <w:numId w:val="1"/>
        </w:numPr>
        <w:rPr>
          <w:rFonts w:ascii="Aptos" w:hAnsi="Aptos"/>
        </w:rPr>
      </w:pPr>
      <w:proofErr w:type="spellStart"/>
      <w:r w:rsidRPr="007334FB">
        <w:rPr>
          <w:rFonts w:ascii="Aptos" w:hAnsi="Aptos"/>
        </w:rPr>
        <w:t>X</w:t>
      </w:r>
      <w:r w:rsidRPr="007334FB">
        <w:rPr>
          <w:rFonts w:ascii="Arial" w:hAnsi="Arial" w:cs="Arial"/>
        </w:rPr>
        <w:t>ᶜˢ</w:t>
      </w:r>
      <w:proofErr w:type="spellEnd"/>
      <w:r w:rsidRPr="007334FB">
        <w:rPr>
          <w:rFonts w:ascii="Arial" w:hAnsi="Arial" w:cs="Arial"/>
        </w:rPr>
        <w:t>ᵗ</w:t>
      </w:r>
      <w:r w:rsidRPr="007334FB">
        <w:rPr>
          <w:rFonts w:ascii="Aptos" w:hAnsi="Aptos"/>
        </w:rPr>
        <w:t xml:space="preserve"> is a vector of time-varying controls including log population and the Black population share</w:t>
      </w:r>
    </w:p>
    <w:p w14:paraId="480E95FA" w14:textId="77777777" w:rsidR="005C1B04" w:rsidRPr="007334FB" w:rsidRDefault="005C1B04" w:rsidP="005C1B04">
      <w:pPr>
        <w:numPr>
          <w:ilvl w:val="0"/>
          <w:numId w:val="1"/>
        </w:numPr>
        <w:rPr>
          <w:rFonts w:ascii="Aptos" w:hAnsi="Aptos"/>
        </w:rPr>
      </w:pPr>
      <w:r w:rsidRPr="007334FB">
        <w:rPr>
          <w:rFonts w:ascii="Aptos" w:hAnsi="Aptos"/>
        </w:rPr>
        <w:lastRenderedPageBreak/>
        <w:t>α</w:t>
      </w:r>
      <w:r w:rsidRPr="007334FB">
        <w:rPr>
          <w:rFonts w:ascii="Segoe UI Symbol" w:hAnsi="Segoe UI Symbol" w:cs="Segoe UI Symbol"/>
        </w:rPr>
        <w:t>ₛ</w:t>
      </w:r>
      <w:r w:rsidRPr="007334FB">
        <w:rPr>
          <w:rFonts w:ascii="Aptos" w:hAnsi="Aptos"/>
        </w:rPr>
        <w:t xml:space="preserve"> and δ</w:t>
      </w:r>
      <w:r w:rsidRPr="007334FB">
        <w:rPr>
          <w:rFonts w:ascii="Segoe UI Symbol" w:hAnsi="Segoe UI Symbol" w:cs="Segoe UI Symbol"/>
        </w:rPr>
        <w:t>ₜ</w:t>
      </w:r>
      <w:r w:rsidRPr="007334FB">
        <w:rPr>
          <w:rFonts w:ascii="Aptos" w:hAnsi="Aptos"/>
        </w:rPr>
        <w:t xml:space="preserve"> are state and year fixed effects</w:t>
      </w:r>
    </w:p>
    <w:p w14:paraId="729C7328" w14:textId="77777777" w:rsidR="005C1B04" w:rsidRPr="007334FB" w:rsidRDefault="005C1B04" w:rsidP="005C1B04">
      <w:pPr>
        <w:numPr>
          <w:ilvl w:val="0"/>
          <w:numId w:val="1"/>
        </w:numPr>
        <w:rPr>
          <w:rFonts w:ascii="Aptos" w:hAnsi="Aptos"/>
        </w:rPr>
      </w:pPr>
      <w:proofErr w:type="spellStart"/>
      <w:r w:rsidRPr="007334FB">
        <w:rPr>
          <w:rFonts w:ascii="Aptos" w:hAnsi="Aptos"/>
        </w:rPr>
        <w:t>ε</w:t>
      </w:r>
      <w:r w:rsidRPr="007334FB">
        <w:rPr>
          <w:rFonts w:ascii="Arial" w:hAnsi="Arial" w:cs="Arial"/>
        </w:rPr>
        <w:t>ᶜˢ</w:t>
      </w:r>
      <w:proofErr w:type="spellEnd"/>
      <w:r w:rsidRPr="007334FB">
        <w:rPr>
          <w:rFonts w:ascii="Arial" w:hAnsi="Arial" w:cs="Arial"/>
        </w:rPr>
        <w:t>ᵗ</w:t>
      </w:r>
      <w:r w:rsidRPr="007334FB">
        <w:rPr>
          <w:rFonts w:ascii="Aptos" w:hAnsi="Aptos"/>
        </w:rPr>
        <w:t xml:space="preserve"> is the error term, clustered at the state level</w:t>
      </w:r>
    </w:p>
    <w:p w14:paraId="76FAAF7A" w14:textId="77777777" w:rsidR="005C1B04" w:rsidRDefault="005C1B04" w:rsidP="005C1B04">
      <w:pPr>
        <w:rPr>
          <w:rFonts w:ascii="Aptos" w:hAnsi="Aptos"/>
        </w:rPr>
      </w:pPr>
    </w:p>
    <w:p w14:paraId="0A2AD562" w14:textId="77777777" w:rsidR="005C1B04" w:rsidRDefault="005C1B04" w:rsidP="005C1B04">
      <w:pPr>
        <w:rPr>
          <w:rFonts w:ascii="Aptos" w:hAnsi="Aptos"/>
        </w:rPr>
      </w:pPr>
      <w:r w:rsidRPr="007334FB">
        <w:rPr>
          <w:rFonts w:ascii="Aptos" w:hAnsi="Aptos"/>
        </w:rPr>
        <w:t>The β</w:t>
      </w:r>
      <w:r w:rsidRPr="007334FB">
        <w:rPr>
          <w:rFonts w:ascii="Segoe UI Symbol" w:hAnsi="Segoe UI Symbol" w:cs="Segoe UI Symbol"/>
        </w:rPr>
        <w:t>ₖ</w:t>
      </w:r>
      <w:r w:rsidRPr="007334FB">
        <w:rPr>
          <w:rFonts w:ascii="Aptos" w:hAnsi="Aptos"/>
        </w:rPr>
        <w:t xml:space="preserve"> coefficients trace out the differential evolution of Black officeholding in Mississippi relative to Tennessee border counties, with k=0 normalized to 1965 (year of VRA passage). The sample is restricted to counties within 5km of the MS-</w:t>
      </w:r>
      <w:r>
        <w:rPr>
          <w:rFonts w:ascii="Aptos" w:hAnsi="Aptos"/>
        </w:rPr>
        <w:t>AK</w:t>
      </w:r>
      <w:r w:rsidRPr="007334FB">
        <w:rPr>
          <w:rFonts w:ascii="Aptos" w:hAnsi="Aptos"/>
        </w:rPr>
        <w:t xml:space="preserve"> border.</w:t>
      </w:r>
    </w:p>
    <w:p w14:paraId="2848C008" w14:textId="77777777" w:rsidR="005C1B04" w:rsidRDefault="005C1B04" w:rsidP="005C1B04"/>
    <w:p w14:paraId="09FBCBED" w14:textId="77777777" w:rsidR="005C1B04" w:rsidRDefault="005C1B04" w:rsidP="005C1B04"/>
    <w:p w14:paraId="1BCAEE7C" w14:textId="7AC9F8F6" w:rsidR="005C1B04" w:rsidRDefault="005C1B04" w:rsidP="005C1B04">
      <w:pPr>
        <w:rPr>
          <w:b/>
          <w:bCs/>
        </w:rPr>
      </w:pPr>
      <w:r>
        <w:rPr>
          <w:b/>
          <w:bCs/>
        </w:rPr>
        <w:t>Part 2: Border Analysis Comparisons Ac</w:t>
      </w:r>
      <w:r w:rsidR="00DD63A8">
        <w:rPr>
          <w:b/>
          <w:bCs/>
        </w:rPr>
        <w:t>ro</w:t>
      </w:r>
      <w:r>
        <w:rPr>
          <w:b/>
          <w:bCs/>
        </w:rPr>
        <w:t>ss Mississippi-Arkansas, Mississippi-Tennessee, and Mississippi-Alabama</w:t>
      </w:r>
    </w:p>
    <w:p w14:paraId="532BC50A" w14:textId="77777777" w:rsidR="005C1B04" w:rsidRDefault="005C1B04" w:rsidP="005C1B04">
      <w:pPr>
        <w:rPr>
          <w:b/>
          <w:bCs/>
        </w:rPr>
      </w:pPr>
    </w:p>
    <w:p w14:paraId="51330119" w14:textId="64169774" w:rsidR="005C1B04" w:rsidRPr="005C1B04" w:rsidRDefault="005C1B04" w:rsidP="005C1B04">
      <w:r>
        <w:t>The strength of using the Mississippi-Arkansas border region as a test case i</w:t>
      </w:r>
      <w:r w:rsidR="008948B6">
        <w:t>s</w:t>
      </w:r>
      <w:r>
        <w:t xml:space="preserve"> that the political-geography of the region </w:t>
      </w:r>
      <w:proofErr w:type="gramStart"/>
      <w:r>
        <w:t>makes the assumption</w:t>
      </w:r>
      <w:proofErr w:type="gramEnd"/>
      <w:r>
        <w:t xml:space="preserve"> that the counties across the border are comparable except for treatment by the Voting Rights Act. For this reason, we focus just on this border region in the paper and the above analysis. However, as a robustness test, we also apply the same analysis to the Mississippi-Tennessee Border, although covariates are less well balanced across this border (see Table B1). We also include the Mississippi-Alabama case as a placebo test. Because both states received coverage by the Voting Rights Act, we should not, and do not, see any differences in outcome. </w:t>
      </w:r>
    </w:p>
    <w:p w14:paraId="2CBE0E93" w14:textId="77777777" w:rsidR="005C1B04" w:rsidRDefault="005C1B04" w:rsidP="005C1B04">
      <w:pPr>
        <w:jc w:val="center"/>
        <w:rPr>
          <w:rFonts w:ascii="Aptos" w:hAnsi="Aptos"/>
        </w:rPr>
      </w:pPr>
      <w:r>
        <w:rPr>
          <w:rFonts w:ascii="Aptos" w:hAnsi="Aptos"/>
          <w:noProof/>
        </w:rPr>
        <w:lastRenderedPageBreak/>
        <w:drawing>
          <wp:inline distT="0" distB="0" distL="0" distR="0" wp14:anchorId="03D2929F" wp14:editId="404F7EF5">
            <wp:extent cx="4394579" cy="5493224"/>
            <wp:effectExtent l="0" t="0" r="0" b="6350"/>
            <wp:docPr id="457154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54592" name="Picture 457154592"/>
                    <pic:cNvPicPr/>
                  </pic:nvPicPr>
                  <pic:blipFill>
                    <a:blip r:embed="rId8"/>
                    <a:stretch>
                      <a:fillRect/>
                    </a:stretch>
                  </pic:blipFill>
                  <pic:spPr>
                    <a:xfrm>
                      <a:off x="0" y="0"/>
                      <a:ext cx="4414337" cy="5517921"/>
                    </a:xfrm>
                    <a:prstGeom prst="rect">
                      <a:avLst/>
                    </a:prstGeom>
                  </pic:spPr>
                </pic:pic>
              </a:graphicData>
            </a:graphic>
          </wp:inline>
        </w:drawing>
      </w:r>
    </w:p>
    <w:p w14:paraId="1241E5DC" w14:textId="77777777" w:rsidR="005C1B04" w:rsidRDefault="005C1B04" w:rsidP="005C1B04">
      <w:pPr>
        <w:jc w:val="center"/>
        <w:rPr>
          <w:rFonts w:ascii="Aptos" w:hAnsi="Aptos"/>
        </w:rPr>
      </w:pPr>
      <w:r>
        <w:rPr>
          <w:rFonts w:ascii="Aptos" w:hAnsi="Aptos"/>
        </w:rPr>
        <w:t>Figure B4: Event Study Design Panel for MS-AL, MS-AK, and MS-TN</w:t>
      </w:r>
    </w:p>
    <w:p w14:paraId="051BF534" w14:textId="77777777" w:rsidR="005C1B04" w:rsidRDefault="005C1B04" w:rsidP="005C1B04">
      <w:pPr>
        <w:rPr>
          <w:rFonts w:ascii="Aptos" w:hAnsi="Aptos"/>
        </w:rPr>
      </w:pPr>
    </w:p>
    <w:p w14:paraId="1C9A7BEC" w14:textId="09B9A029" w:rsidR="005C1B04" w:rsidRDefault="005C1B04" w:rsidP="005C1B04">
      <w:pPr>
        <w:rPr>
          <w:rFonts w:ascii="Aptos" w:hAnsi="Aptos"/>
        </w:rPr>
      </w:pPr>
      <w:r w:rsidRPr="00396796">
        <w:rPr>
          <w:rFonts w:ascii="Aptos" w:hAnsi="Aptos"/>
        </w:rPr>
        <w:t xml:space="preserve">Figure </w:t>
      </w:r>
      <w:r>
        <w:rPr>
          <w:rFonts w:ascii="Aptos" w:hAnsi="Aptos"/>
        </w:rPr>
        <w:t>B4</w:t>
      </w:r>
      <w:r w:rsidRPr="00396796">
        <w:rPr>
          <w:rFonts w:ascii="Aptos" w:hAnsi="Aptos"/>
        </w:rPr>
        <w:t xml:space="preserve"> presents event study analyses comparing Black officeholding in Mississippi border counties to adjacent counties in Alabama, Arkansas, and Tennessee before and after VRA implementation. The analyses account for different institutional structures in county governance across states by examining the share of available county offices held by Black officials. The results show no significant pre-trends before VRA implementation, followed by increases in Black officeholding in Mississippi relative to neighboring states' border counties. The effects are strongest for the Mississippi-</w:t>
      </w:r>
      <w:r>
        <w:rPr>
          <w:rFonts w:ascii="Aptos" w:hAnsi="Aptos"/>
        </w:rPr>
        <w:t>Arkansas</w:t>
      </w:r>
      <w:r w:rsidRPr="00396796">
        <w:rPr>
          <w:rFonts w:ascii="Aptos" w:hAnsi="Aptos"/>
        </w:rPr>
        <w:t xml:space="preserve"> comparison, where Mississippi counties show approximately a </w:t>
      </w:r>
      <w:proofErr w:type="gramStart"/>
      <w:r w:rsidRPr="00396796">
        <w:rPr>
          <w:rFonts w:ascii="Aptos" w:hAnsi="Aptos"/>
        </w:rPr>
        <w:t>60 percentage</w:t>
      </w:r>
      <w:proofErr w:type="gramEnd"/>
      <w:r w:rsidRPr="00396796">
        <w:rPr>
          <w:rFonts w:ascii="Aptos" w:hAnsi="Aptos"/>
        </w:rPr>
        <w:t xml:space="preserve"> point higher share of Black county officeholders by </w:t>
      </w:r>
      <w:r>
        <w:rPr>
          <w:rFonts w:ascii="Aptos" w:hAnsi="Aptos"/>
        </w:rPr>
        <w:t>15</w:t>
      </w:r>
      <w:r w:rsidRPr="00396796">
        <w:rPr>
          <w:rFonts w:ascii="Aptos" w:hAnsi="Aptos"/>
        </w:rPr>
        <w:t xml:space="preserve"> years after VRA implementation, controlling for Black population share and total population.</w:t>
      </w:r>
      <w:r>
        <w:rPr>
          <w:rFonts w:ascii="Aptos" w:hAnsi="Aptos"/>
        </w:rPr>
        <w:t xml:space="preserve"> We include the border between Mississippi and Alabama as a placebo test, because Alabama was also covered by the VRA we should (and do not) see a</w:t>
      </w:r>
      <w:r w:rsidR="006E6F41">
        <w:rPr>
          <w:rFonts w:ascii="Aptos" w:hAnsi="Aptos"/>
        </w:rPr>
        <w:t>n</w:t>
      </w:r>
      <w:r>
        <w:rPr>
          <w:rFonts w:ascii="Aptos" w:hAnsi="Aptos"/>
        </w:rPr>
        <w:t xml:space="preserve">y differences across this border segment. </w:t>
      </w:r>
    </w:p>
    <w:p w14:paraId="6D90D0C4" w14:textId="77777777" w:rsidR="005C1B04" w:rsidRDefault="005C1B04" w:rsidP="005C1B04">
      <w:pPr>
        <w:rPr>
          <w:rFonts w:ascii="Aptos" w:hAnsi="Aptos"/>
        </w:rPr>
      </w:pPr>
    </w:p>
    <w:p w14:paraId="67A5ECB5" w14:textId="77777777" w:rsidR="005C1B04" w:rsidRDefault="005C1B04" w:rsidP="005C1B04">
      <w:pPr>
        <w:rPr>
          <w:rFonts w:ascii="Aptos" w:hAnsi="Aptos"/>
        </w:rPr>
      </w:pPr>
    </w:p>
    <w:p w14:paraId="6376BF2F" w14:textId="77777777" w:rsidR="005C1B04" w:rsidRPr="007334FB" w:rsidRDefault="005C1B04" w:rsidP="005C1B04">
      <w:pPr>
        <w:rPr>
          <w:rFonts w:ascii="Aptos" w:hAnsi="Aptos"/>
        </w:rPr>
      </w:pPr>
    </w:p>
    <w:p w14:paraId="5D914956" w14:textId="77777777" w:rsidR="005C1B04" w:rsidRDefault="005C1B04" w:rsidP="005C1B04">
      <w:pPr>
        <w:jc w:val="center"/>
        <w:rPr>
          <w:rFonts w:ascii="Aptos" w:hAnsi="Aptos"/>
        </w:rPr>
      </w:pPr>
      <w:r>
        <w:rPr>
          <w:rFonts w:ascii="Aptos" w:hAnsi="Aptos"/>
          <w:noProof/>
        </w:rPr>
        <w:drawing>
          <wp:inline distT="0" distB="0" distL="0" distR="0" wp14:anchorId="44C64263" wp14:editId="04EDB173">
            <wp:extent cx="4203510" cy="5254388"/>
            <wp:effectExtent l="0" t="0" r="635" b="3810"/>
            <wp:docPr id="1374799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99723" name="Picture 1374799723"/>
                    <pic:cNvPicPr/>
                  </pic:nvPicPr>
                  <pic:blipFill>
                    <a:blip r:embed="rId9"/>
                    <a:stretch>
                      <a:fillRect/>
                    </a:stretch>
                  </pic:blipFill>
                  <pic:spPr>
                    <a:xfrm>
                      <a:off x="0" y="0"/>
                      <a:ext cx="4214572" cy="5268216"/>
                    </a:xfrm>
                    <a:prstGeom prst="rect">
                      <a:avLst/>
                    </a:prstGeom>
                  </pic:spPr>
                </pic:pic>
              </a:graphicData>
            </a:graphic>
          </wp:inline>
        </w:drawing>
      </w:r>
    </w:p>
    <w:p w14:paraId="29B74B39" w14:textId="77777777" w:rsidR="005C1B04" w:rsidRDefault="005C1B04" w:rsidP="005C1B04">
      <w:pPr>
        <w:jc w:val="center"/>
        <w:rPr>
          <w:rFonts w:ascii="Aptos" w:hAnsi="Aptos"/>
        </w:rPr>
      </w:pPr>
      <w:r>
        <w:rPr>
          <w:rFonts w:ascii="Aptos" w:hAnsi="Aptos"/>
        </w:rPr>
        <w:t>Figure B5: Raw Share of Officeholding Comparison for MS-AL, MS-AK, and MS-TN</w:t>
      </w:r>
    </w:p>
    <w:p w14:paraId="77CDA185" w14:textId="77777777" w:rsidR="005C1B04" w:rsidRDefault="005C1B04" w:rsidP="005C1B04">
      <w:pPr>
        <w:jc w:val="center"/>
        <w:rPr>
          <w:rFonts w:ascii="Aptos" w:hAnsi="Aptos"/>
        </w:rPr>
      </w:pPr>
    </w:p>
    <w:p w14:paraId="26BA6706" w14:textId="77777777" w:rsidR="005C1B04" w:rsidRDefault="005C1B04" w:rsidP="005C1B04">
      <w:pPr>
        <w:rPr>
          <w:rFonts w:ascii="Aptos" w:hAnsi="Aptos"/>
        </w:rPr>
      </w:pPr>
      <w:r w:rsidRPr="007A600A">
        <w:rPr>
          <w:rFonts w:ascii="Aptos" w:hAnsi="Aptos"/>
        </w:rPr>
        <w:t xml:space="preserve">Figure </w:t>
      </w:r>
      <w:r>
        <w:rPr>
          <w:rFonts w:ascii="Aptos" w:hAnsi="Aptos"/>
        </w:rPr>
        <w:t>B5</w:t>
      </w:r>
      <w:r w:rsidRPr="007A600A">
        <w:rPr>
          <w:rFonts w:ascii="Aptos" w:hAnsi="Aptos"/>
        </w:rPr>
        <w:t xml:space="preserve"> shows the raw average share of </w:t>
      </w:r>
      <w:proofErr w:type="gramStart"/>
      <w:r w:rsidRPr="007A600A">
        <w:rPr>
          <w:rFonts w:ascii="Aptos" w:hAnsi="Aptos"/>
        </w:rPr>
        <w:t>Black county</w:t>
      </w:r>
      <w:proofErr w:type="gramEnd"/>
      <w:r w:rsidRPr="007A600A">
        <w:rPr>
          <w:rFonts w:ascii="Aptos" w:hAnsi="Aptos"/>
        </w:rPr>
        <w:t xml:space="preserve"> officeholders over time in Mississippi border counties compared to adjacent counties in Alabama, Arkansas, and Tennessee. The figure demonstrates that while all areas saw increases in Black officeholding after VRA implementation in 1965, the increases were substantially larger in Mississippi's covered counties</w:t>
      </w:r>
      <w:r>
        <w:rPr>
          <w:rFonts w:ascii="Aptos" w:hAnsi="Aptos"/>
        </w:rPr>
        <w:t xml:space="preserve"> when comparing to Arkansas, slightly larger when compared to Tennessee, and roughly equal to increases when compared to Alabama (which was also covered by the Voting Rights Act). </w:t>
      </w:r>
    </w:p>
    <w:p w14:paraId="580F26D2" w14:textId="77777777" w:rsidR="005C1B04" w:rsidRDefault="005C1B04" w:rsidP="005C1B04">
      <w:pPr>
        <w:jc w:val="center"/>
        <w:rPr>
          <w:rFonts w:ascii="Aptos" w:hAnsi="Aptos"/>
        </w:rPr>
      </w:pPr>
    </w:p>
    <w:p w14:paraId="585137BB" w14:textId="77777777" w:rsidR="005C1B04" w:rsidRDefault="005C1B04" w:rsidP="005C1B04">
      <w:pPr>
        <w:jc w:val="center"/>
        <w:rPr>
          <w:rFonts w:ascii="Aptos" w:hAnsi="Aptos"/>
        </w:rPr>
      </w:pPr>
    </w:p>
    <w:p w14:paraId="3ED3DAEC" w14:textId="77777777" w:rsidR="005C1B04" w:rsidRDefault="005C1B04" w:rsidP="005C1B04">
      <w:pPr>
        <w:jc w:val="center"/>
        <w:rPr>
          <w:rFonts w:ascii="Aptos" w:hAnsi="Aptos"/>
        </w:rPr>
      </w:pPr>
    </w:p>
    <w:tbl>
      <w:tblPr>
        <w:tblStyle w:val="PlainTable3"/>
        <w:tblW w:w="0" w:type="auto"/>
        <w:tblLook w:val="04A0" w:firstRow="1" w:lastRow="0" w:firstColumn="1" w:lastColumn="0" w:noHBand="0" w:noVBand="1"/>
      </w:tblPr>
      <w:tblGrid>
        <w:gridCol w:w="1558"/>
        <w:gridCol w:w="1558"/>
        <w:gridCol w:w="1558"/>
        <w:gridCol w:w="1558"/>
        <w:gridCol w:w="1559"/>
        <w:gridCol w:w="1559"/>
      </w:tblGrid>
      <w:tr w:rsidR="005C1B04" w:rsidRPr="004C64A8" w14:paraId="10F39F00"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8" w:type="dxa"/>
          </w:tcPr>
          <w:p w14:paraId="60826F57"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lastRenderedPageBreak/>
              <w:t>Border Pair</w:t>
            </w:r>
          </w:p>
        </w:tc>
        <w:tc>
          <w:tcPr>
            <w:tcW w:w="1558" w:type="dxa"/>
          </w:tcPr>
          <w:p w14:paraId="06F6541F" w14:textId="77777777" w:rsidR="005C1B04" w:rsidRPr="004C64A8" w:rsidRDefault="005C1B04" w:rsidP="001B17F0">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State</w:t>
            </w:r>
          </w:p>
        </w:tc>
        <w:tc>
          <w:tcPr>
            <w:tcW w:w="1558" w:type="dxa"/>
          </w:tcPr>
          <w:p w14:paraId="3305D1E0" w14:textId="77777777" w:rsidR="005C1B04" w:rsidRPr="004C64A8" w:rsidRDefault="005C1B04" w:rsidP="001B17F0">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Number of Counties</w:t>
            </w:r>
          </w:p>
        </w:tc>
        <w:tc>
          <w:tcPr>
            <w:tcW w:w="1558" w:type="dxa"/>
          </w:tcPr>
          <w:p w14:paraId="01514317" w14:textId="77777777" w:rsidR="005C1B04" w:rsidRPr="004C64A8" w:rsidRDefault="005C1B04" w:rsidP="001B17F0">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Mean Population</w:t>
            </w:r>
          </w:p>
        </w:tc>
        <w:tc>
          <w:tcPr>
            <w:tcW w:w="1559" w:type="dxa"/>
          </w:tcPr>
          <w:p w14:paraId="25876C20" w14:textId="77777777" w:rsidR="005C1B04" w:rsidRPr="004C64A8" w:rsidRDefault="005C1B04" w:rsidP="001B17F0">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Black Population Share (%)</w:t>
            </w:r>
          </w:p>
        </w:tc>
        <w:tc>
          <w:tcPr>
            <w:tcW w:w="1559" w:type="dxa"/>
          </w:tcPr>
          <w:p w14:paraId="574BC5E4" w14:textId="77777777" w:rsidR="005C1B04" w:rsidRPr="004C64A8" w:rsidRDefault="005C1B04" w:rsidP="001B17F0">
            <w:pPr>
              <w:pStyle w:val="PlainText"/>
              <w:cnfStyle w:val="100000000000" w:firstRow="1"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Turnout (%)</w:t>
            </w:r>
          </w:p>
        </w:tc>
      </w:tr>
      <w:tr w:rsidR="005C1B04" w:rsidRPr="004C64A8" w14:paraId="20453270"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6D2772BA"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MS-TN</w:t>
            </w:r>
          </w:p>
        </w:tc>
        <w:tc>
          <w:tcPr>
            <w:tcW w:w="1558" w:type="dxa"/>
          </w:tcPr>
          <w:p w14:paraId="1D693E76"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Mississippi</w:t>
            </w:r>
          </w:p>
        </w:tc>
        <w:tc>
          <w:tcPr>
            <w:tcW w:w="1558" w:type="dxa"/>
          </w:tcPr>
          <w:p w14:paraId="698DF621"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6</w:t>
            </w:r>
          </w:p>
        </w:tc>
        <w:tc>
          <w:tcPr>
            <w:tcW w:w="1558" w:type="dxa"/>
          </w:tcPr>
          <w:p w14:paraId="062831D9"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21760</w:t>
            </w:r>
          </w:p>
        </w:tc>
        <w:tc>
          <w:tcPr>
            <w:tcW w:w="1559" w:type="dxa"/>
          </w:tcPr>
          <w:p w14:paraId="4F0D0DD9"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27.6</w:t>
            </w:r>
          </w:p>
        </w:tc>
        <w:tc>
          <w:tcPr>
            <w:tcW w:w="1559" w:type="dxa"/>
          </w:tcPr>
          <w:p w14:paraId="42D92AA1"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19.3</w:t>
            </w:r>
          </w:p>
        </w:tc>
      </w:tr>
      <w:tr w:rsidR="005C1B04" w:rsidRPr="004C64A8" w14:paraId="4726E272" w14:textId="77777777" w:rsidTr="001B17F0">
        <w:tc>
          <w:tcPr>
            <w:cnfStyle w:val="001000000000" w:firstRow="0" w:lastRow="0" w:firstColumn="1" w:lastColumn="0" w:oddVBand="0" w:evenVBand="0" w:oddHBand="0" w:evenHBand="0" w:firstRowFirstColumn="0" w:firstRowLastColumn="0" w:lastRowFirstColumn="0" w:lastRowLastColumn="0"/>
            <w:tcW w:w="1558" w:type="dxa"/>
          </w:tcPr>
          <w:p w14:paraId="19ACC543"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MS-TN</w:t>
            </w:r>
          </w:p>
        </w:tc>
        <w:tc>
          <w:tcPr>
            <w:tcW w:w="1558" w:type="dxa"/>
          </w:tcPr>
          <w:p w14:paraId="14185543"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Tennessee</w:t>
            </w:r>
          </w:p>
        </w:tc>
        <w:tc>
          <w:tcPr>
            <w:tcW w:w="1558" w:type="dxa"/>
          </w:tcPr>
          <w:p w14:paraId="048BAE7B"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4</w:t>
            </w:r>
          </w:p>
        </w:tc>
        <w:tc>
          <w:tcPr>
            <w:tcW w:w="1558" w:type="dxa"/>
          </w:tcPr>
          <w:p w14:paraId="7DB14E91"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202107</w:t>
            </w:r>
          </w:p>
        </w:tc>
        <w:tc>
          <w:tcPr>
            <w:tcW w:w="1559" w:type="dxa"/>
          </w:tcPr>
          <w:p w14:paraId="161FFF1F"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34.6</w:t>
            </w:r>
          </w:p>
        </w:tc>
        <w:tc>
          <w:tcPr>
            <w:tcW w:w="1559" w:type="dxa"/>
          </w:tcPr>
          <w:p w14:paraId="648B180F"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21.3</w:t>
            </w:r>
          </w:p>
        </w:tc>
      </w:tr>
      <w:tr w:rsidR="005C1B04" w:rsidRPr="004C64A8" w14:paraId="4EBAE95E"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9CA17F1"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MS-AR</w:t>
            </w:r>
          </w:p>
        </w:tc>
        <w:tc>
          <w:tcPr>
            <w:tcW w:w="1558" w:type="dxa"/>
          </w:tcPr>
          <w:p w14:paraId="19053AF1"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Arkansas</w:t>
            </w:r>
          </w:p>
        </w:tc>
        <w:tc>
          <w:tcPr>
            <w:tcW w:w="1558" w:type="dxa"/>
          </w:tcPr>
          <w:p w14:paraId="78B2E07A"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5</w:t>
            </w:r>
          </w:p>
        </w:tc>
        <w:tc>
          <w:tcPr>
            <w:tcW w:w="1558" w:type="dxa"/>
          </w:tcPr>
          <w:p w14:paraId="015A999E"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27958</w:t>
            </w:r>
          </w:p>
        </w:tc>
        <w:tc>
          <w:tcPr>
            <w:tcW w:w="1559" w:type="dxa"/>
          </w:tcPr>
          <w:p w14:paraId="0BC3E817"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51.5</w:t>
            </w:r>
          </w:p>
        </w:tc>
        <w:tc>
          <w:tcPr>
            <w:tcW w:w="1559" w:type="dxa"/>
          </w:tcPr>
          <w:p w14:paraId="75AB7BD7"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24.7</w:t>
            </w:r>
          </w:p>
        </w:tc>
      </w:tr>
      <w:tr w:rsidR="005C1B04" w:rsidRPr="004C64A8" w14:paraId="5DCB3B31" w14:textId="77777777" w:rsidTr="001B17F0">
        <w:tc>
          <w:tcPr>
            <w:cnfStyle w:val="001000000000" w:firstRow="0" w:lastRow="0" w:firstColumn="1" w:lastColumn="0" w:oddVBand="0" w:evenVBand="0" w:oddHBand="0" w:evenHBand="0" w:firstRowFirstColumn="0" w:firstRowLastColumn="0" w:lastRowFirstColumn="0" w:lastRowLastColumn="0"/>
            <w:tcW w:w="1558" w:type="dxa"/>
          </w:tcPr>
          <w:p w14:paraId="73979FC6"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MS-AR</w:t>
            </w:r>
          </w:p>
        </w:tc>
        <w:tc>
          <w:tcPr>
            <w:tcW w:w="1558" w:type="dxa"/>
          </w:tcPr>
          <w:p w14:paraId="1AD96CF6"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Mississippi</w:t>
            </w:r>
          </w:p>
        </w:tc>
        <w:tc>
          <w:tcPr>
            <w:tcW w:w="1558" w:type="dxa"/>
          </w:tcPr>
          <w:p w14:paraId="2235E0C7"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6</w:t>
            </w:r>
          </w:p>
        </w:tc>
        <w:tc>
          <w:tcPr>
            <w:tcW w:w="1558" w:type="dxa"/>
          </w:tcPr>
          <w:p w14:paraId="07FCE9BE"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34932</w:t>
            </w:r>
          </w:p>
        </w:tc>
        <w:tc>
          <w:tcPr>
            <w:tcW w:w="1559" w:type="dxa"/>
          </w:tcPr>
          <w:p w14:paraId="0C9FE163"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60.3</w:t>
            </w:r>
          </w:p>
        </w:tc>
        <w:tc>
          <w:tcPr>
            <w:tcW w:w="1559" w:type="dxa"/>
          </w:tcPr>
          <w:p w14:paraId="6C9651C1"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17.5</w:t>
            </w:r>
          </w:p>
        </w:tc>
      </w:tr>
      <w:tr w:rsidR="005C1B04" w:rsidRPr="004C64A8" w14:paraId="0A25B51F"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8AABE29"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MS-AL</w:t>
            </w:r>
          </w:p>
        </w:tc>
        <w:tc>
          <w:tcPr>
            <w:tcW w:w="1558" w:type="dxa"/>
          </w:tcPr>
          <w:p w14:paraId="294E124C"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Alabama</w:t>
            </w:r>
          </w:p>
        </w:tc>
        <w:tc>
          <w:tcPr>
            <w:tcW w:w="1558" w:type="dxa"/>
          </w:tcPr>
          <w:p w14:paraId="3320BA90"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10</w:t>
            </w:r>
          </w:p>
        </w:tc>
        <w:tc>
          <w:tcPr>
            <w:tcW w:w="1558" w:type="dxa"/>
          </w:tcPr>
          <w:p w14:paraId="09A1EEB2"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61132</w:t>
            </w:r>
          </w:p>
        </w:tc>
        <w:tc>
          <w:tcPr>
            <w:tcW w:w="1559" w:type="dxa"/>
          </w:tcPr>
          <w:p w14:paraId="244EE7FA"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27.3</w:t>
            </w:r>
          </w:p>
        </w:tc>
        <w:tc>
          <w:tcPr>
            <w:tcW w:w="1559" w:type="dxa"/>
          </w:tcPr>
          <w:p w14:paraId="022615F9" w14:textId="77777777" w:rsidR="005C1B04" w:rsidRPr="004C64A8" w:rsidRDefault="005C1B04" w:rsidP="001B17F0">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23.1</w:t>
            </w:r>
          </w:p>
        </w:tc>
      </w:tr>
      <w:tr w:rsidR="005C1B04" w:rsidRPr="004C64A8" w14:paraId="67BF808D" w14:textId="77777777" w:rsidTr="001B17F0">
        <w:tc>
          <w:tcPr>
            <w:cnfStyle w:val="001000000000" w:firstRow="0" w:lastRow="0" w:firstColumn="1" w:lastColumn="0" w:oddVBand="0" w:evenVBand="0" w:oddHBand="0" w:evenHBand="0" w:firstRowFirstColumn="0" w:firstRowLastColumn="0" w:lastRowFirstColumn="0" w:lastRowLastColumn="0"/>
            <w:tcW w:w="1558" w:type="dxa"/>
          </w:tcPr>
          <w:p w14:paraId="63A21A90" w14:textId="77777777" w:rsidR="005C1B04" w:rsidRPr="004C64A8" w:rsidRDefault="005C1B04" w:rsidP="001B17F0">
            <w:pPr>
              <w:pStyle w:val="PlainText"/>
              <w:rPr>
                <w:rFonts w:asciiTheme="minorHAnsi" w:hAnsiTheme="minorHAnsi" w:cs="Courier New"/>
                <w:sz w:val="22"/>
                <w:szCs w:val="22"/>
              </w:rPr>
            </w:pPr>
            <w:r w:rsidRPr="004C64A8">
              <w:rPr>
                <w:rFonts w:asciiTheme="minorHAnsi" w:hAnsiTheme="minorHAnsi" w:cs="Courier New"/>
                <w:sz w:val="22"/>
                <w:szCs w:val="22"/>
              </w:rPr>
              <w:t>MS-AL</w:t>
            </w:r>
          </w:p>
        </w:tc>
        <w:tc>
          <w:tcPr>
            <w:tcW w:w="1558" w:type="dxa"/>
          </w:tcPr>
          <w:p w14:paraId="5CE1EEE7"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Mississippi</w:t>
            </w:r>
          </w:p>
        </w:tc>
        <w:tc>
          <w:tcPr>
            <w:tcW w:w="1558" w:type="dxa"/>
          </w:tcPr>
          <w:p w14:paraId="6296F459"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12</w:t>
            </w:r>
          </w:p>
        </w:tc>
        <w:tc>
          <w:tcPr>
            <w:tcW w:w="1558" w:type="dxa"/>
          </w:tcPr>
          <w:p w14:paraId="5428F1C4"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31122</w:t>
            </w:r>
          </w:p>
        </w:tc>
        <w:tc>
          <w:tcPr>
            <w:tcW w:w="1559" w:type="dxa"/>
          </w:tcPr>
          <w:p w14:paraId="41CFDA93"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29.3</w:t>
            </w:r>
          </w:p>
        </w:tc>
        <w:tc>
          <w:tcPr>
            <w:tcW w:w="1559" w:type="dxa"/>
          </w:tcPr>
          <w:p w14:paraId="5E01023B" w14:textId="77777777" w:rsidR="005C1B04" w:rsidRPr="004C64A8" w:rsidRDefault="005C1B04" w:rsidP="001B17F0">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Courier New"/>
                <w:sz w:val="22"/>
                <w:szCs w:val="22"/>
              </w:rPr>
            </w:pPr>
            <w:r w:rsidRPr="004C64A8">
              <w:rPr>
                <w:rFonts w:asciiTheme="minorHAnsi" w:hAnsiTheme="minorHAnsi" w:cs="Courier New"/>
                <w:sz w:val="22"/>
                <w:szCs w:val="22"/>
              </w:rPr>
              <w:t>21.8</w:t>
            </w:r>
          </w:p>
        </w:tc>
      </w:tr>
    </w:tbl>
    <w:p w14:paraId="38B38960" w14:textId="77777777" w:rsidR="005C1B04" w:rsidRPr="000D1F17" w:rsidRDefault="005C1B04" w:rsidP="005C1B04">
      <w:pPr>
        <w:pStyle w:val="PlainText"/>
        <w:rPr>
          <w:rFonts w:ascii="Courier New" w:hAnsi="Courier New" w:cs="Courier New"/>
        </w:rPr>
      </w:pPr>
    </w:p>
    <w:p w14:paraId="5AA9EDC8" w14:textId="77777777" w:rsidR="005C1B04" w:rsidRDefault="005C1B04" w:rsidP="005C1B04">
      <w:pPr>
        <w:jc w:val="center"/>
        <w:rPr>
          <w:rFonts w:ascii="Aptos" w:hAnsi="Aptos"/>
        </w:rPr>
      </w:pPr>
      <w:r>
        <w:rPr>
          <w:rFonts w:ascii="Aptos" w:hAnsi="Aptos"/>
        </w:rPr>
        <w:t>Table B1: Covariate Balance Statistics for Event-Study Design</w:t>
      </w:r>
    </w:p>
    <w:p w14:paraId="4413FD8E" w14:textId="77777777" w:rsidR="005C1B04" w:rsidRDefault="005C1B04" w:rsidP="005C1B04">
      <w:pPr>
        <w:rPr>
          <w:rFonts w:ascii="Aptos" w:hAnsi="Aptos"/>
        </w:rPr>
      </w:pPr>
    </w:p>
    <w:p w14:paraId="4DF2F9A4" w14:textId="77777777" w:rsidR="005C1B04" w:rsidRDefault="005C1B04" w:rsidP="005C1B04">
      <w:pPr>
        <w:rPr>
          <w:rFonts w:ascii="Aptos" w:hAnsi="Aptos"/>
        </w:rPr>
      </w:pPr>
      <w:r w:rsidRPr="007A600A">
        <w:rPr>
          <w:rFonts w:ascii="Aptos" w:hAnsi="Aptos"/>
        </w:rPr>
        <w:t xml:space="preserve">Table </w:t>
      </w:r>
      <w:r>
        <w:rPr>
          <w:rFonts w:ascii="Aptos" w:hAnsi="Aptos"/>
        </w:rPr>
        <w:t>B1</w:t>
      </w:r>
      <w:r w:rsidRPr="007A600A">
        <w:rPr>
          <w:rFonts w:ascii="Aptos" w:hAnsi="Aptos"/>
        </w:rPr>
        <w:t xml:space="preserve"> presents balance statistics for counties included in the border pair analysis. For each border pair, we report the number of counties, mean population, Black population share, and turnout rates. The statistics demonstrate that while there are some differences across state borders, the counties are reasonably well-matched on key demographics. For instance, Mississippi-Alabama border counties show similar Black population shares (27.3% vs 29.3%), though mean populations differ. The Mississippi-Arkansas comparison includes counties with higher Black population shares (51.5% vs 60.3%), while the Mississippi-Tennessee comparison shows moderate differences in Black population shares (27.6% vs 34.6%) and substantial differences in mean population.</w:t>
      </w:r>
    </w:p>
    <w:p w14:paraId="7D5FE63C" w14:textId="77777777" w:rsidR="005C1B04" w:rsidRDefault="005C1B04" w:rsidP="005C1B04">
      <w:pPr>
        <w:jc w:val="center"/>
        <w:rPr>
          <w:rFonts w:ascii="Aptos" w:hAnsi="Aptos"/>
        </w:rPr>
      </w:pPr>
    </w:p>
    <w:p w14:paraId="63108DF2" w14:textId="77777777" w:rsidR="005C1B04" w:rsidRDefault="005C1B04" w:rsidP="005C1B04"/>
    <w:p w14:paraId="0D226A63" w14:textId="77777777" w:rsidR="005C1B04" w:rsidRPr="005C1B04" w:rsidRDefault="005C1B04" w:rsidP="005C1B04">
      <w:pPr>
        <w:rPr>
          <w:b/>
          <w:bCs/>
        </w:rPr>
      </w:pPr>
      <w:r w:rsidRPr="005C1B04">
        <w:rPr>
          <w:b/>
          <w:bCs/>
        </w:rPr>
        <w:t xml:space="preserve">Part </w:t>
      </w:r>
      <w:r>
        <w:rPr>
          <w:b/>
          <w:bCs/>
        </w:rPr>
        <w:t>3</w:t>
      </w:r>
      <w:r w:rsidRPr="005C1B04">
        <w:rPr>
          <w:b/>
          <w:bCs/>
        </w:rPr>
        <w:t>: National VRA Analysis</w:t>
      </w:r>
    </w:p>
    <w:p w14:paraId="7C5819E6" w14:textId="77777777" w:rsidR="005C1B04" w:rsidRDefault="005C1B04" w:rsidP="005C1B04"/>
    <w:p w14:paraId="5AE686C3" w14:textId="77777777" w:rsidR="00640D3D" w:rsidRPr="0059642E" w:rsidRDefault="00640D3D" w:rsidP="00640D3D">
      <w:pPr>
        <w:jc w:val="center"/>
        <w:rPr>
          <w:rFonts w:ascii="Aptos" w:hAnsi="Aptos"/>
        </w:rPr>
      </w:pPr>
      <w:r w:rsidRPr="0059642E">
        <w:rPr>
          <w:rFonts w:ascii="Aptos" w:hAnsi="Aptos"/>
          <w:noProof/>
        </w:rPr>
        <w:drawing>
          <wp:inline distT="0" distB="0" distL="0" distR="0" wp14:anchorId="2DBD4851" wp14:editId="6CA71844">
            <wp:extent cx="3657600" cy="2743200"/>
            <wp:effectExtent l="0" t="0" r="0" b="0"/>
            <wp:docPr id="2119913001" name="Picture 2119913001" descr="A map of different colo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21580" name="Picture 3" descr="A map of different color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58CCCA91" w14:textId="77777777" w:rsidR="00640D3D" w:rsidRPr="0059642E" w:rsidRDefault="00640D3D" w:rsidP="00640D3D">
      <w:pPr>
        <w:jc w:val="center"/>
        <w:rPr>
          <w:rFonts w:ascii="Aptos" w:hAnsi="Aptos"/>
        </w:rPr>
      </w:pPr>
      <w:r w:rsidRPr="0059642E">
        <w:rPr>
          <w:rFonts w:ascii="Aptos" w:hAnsi="Aptos"/>
        </w:rPr>
        <w:t xml:space="preserve">Figure </w:t>
      </w:r>
      <w:r>
        <w:rPr>
          <w:rFonts w:ascii="Aptos" w:hAnsi="Aptos"/>
        </w:rPr>
        <w:t>B6</w:t>
      </w:r>
      <w:r w:rsidRPr="0059642E">
        <w:rPr>
          <w:rFonts w:ascii="Aptos" w:hAnsi="Aptos"/>
        </w:rPr>
        <w:t>: Section 5 VRA Coverage</w:t>
      </w:r>
    </w:p>
    <w:p w14:paraId="438413D0" w14:textId="77777777" w:rsidR="00640D3D" w:rsidRPr="0059642E" w:rsidRDefault="00640D3D" w:rsidP="00640D3D">
      <w:pPr>
        <w:pStyle w:val="FootnoteText"/>
        <w:ind w:firstLine="720"/>
        <w:rPr>
          <w:rFonts w:ascii="Aptos" w:hAnsi="Aptos" w:cs="Times New Roman"/>
          <w:sz w:val="24"/>
          <w:szCs w:val="24"/>
        </w:rPr>
      </w:pPr>
      <w:r w:rsidRPr="0059642E">
        <w:rPr>
          <w:rFonts w:ascii="Aptos" w:hAnsi="Aptos" w:cs="Times New Roman"/>
          <w:sz w:val="24"/>
          <w:szCs w:val="24"/>
        </w:rPr>
        <w:t xml:space="preserve">Alabama, Georgia, Louisiana, Mississippi, South Carolina, and Virginia required federal oversight of their elections starting in 1965. Texas required federal oversight starting in 1975. Alaska and Arizona also required federal oversight over their elections, but </w:t>
      </w:r>
      <w:r w:rsidRPr="0059642E">
        <w:rPr>
          <w:rFonts w:ascii="Aptos" w:hAnsi="Aptos" w:cs="Times New Roman"/>
          <w:sz w:val="24"/>
          <w:szCs w:val="24"/>
        </w:rPr>
        <w:lastRenderedPageBreak/>
        <w:t>we do not include these states in our analysis since they are not formally Confederate Southern states.</w:t>
      </w:r>
    </w:p>
    <w:p w14:paraId="3CF8E50F" w14:textId="77777777" w:rsidR="00640D3D" w:rsidRPr="0059642E" w:rsidRDefault="00640D3D" w:rsidP="00640D3D">
      <w:pPr>
        <w:pStyle w:val="FootnoteText"/>
        <w:ind w:firstLine="720"/>
        <w:rPr>
          <w:rFonts w:ascii="Aptos" w:hAnsi="Aptos" w:cs="Times New Roman"/>
          <w:sz w:val="24"/>
          <w:szCs w:val="24"/>
        </w:rPr>
      </w:pPr>
      <w:r w:rsidRPr="0059642E">
        <w:rPr>
          <w:rFonts w:ascii="Aptos" w:hAnsi="Aptos" w:cs="Times New Roman"/>
          <w:sz w:val="24"/>
          <w:szCs w:val="24"/>
        </w:rPr>
        <w:t>Covered counties in Florida include Collier County, Hardee County, Hendry County, Hillsborough County, and Monroe County. All counties required coverage in either 1975 or 1976.</w:t>
      </w:r>
    </w:p>
    <w:p w14:paraId="337849C4" w14:textId="77777777" w:rsidR="00640D3D" w:rsidRPr="0059642E" w:rsidRDefault="00640D3D" w:rsidP="00640D3D">
      <w:pPr>
        <w:pStyle w:val="FootnoteText"/>
        <w:ind w:firstLine="720"/>
        <w:rPr>
          <w:rFonts w:ascii="Aptos" w:hAnsi="Aptos" w:cs="Times New Roman"/>
          <w:sz w:val="24"/>
          <w:szCs w:val="24"/>
        </w:rPr>
      </w:pPr>
      <w:r w:rsidRPr="0059642E">
        <w:rPr>
          <w:rFonts w:ascii="Aptos" w:hAnsi="Aptos" w:cs="Times New Roman"/>
          <w:sz w:val="24"/>
          <w:szCs w:val="24"/>
        </w:rPr>
        <w:t>Covered counties in North Carolina include Anson County, Beaufort County, Bladen County, Camden County, Caswell County, Chowan County, Cleveland County, Craven County, Cumberland County, Edgecombe County, Franklin County, Gaston County, Gates County, Granville County, Halifax County, Harnett County, Hertford County, Hoke County, Jackson County, Lee County, Lenoir County, Martin County, Nash County, Northampton County, Onslow County, Pasquotank County, Perquimans County, Person County, Pitt County, Robeson County, Rockingham County, Scotland County, Union County, Vance County, Washington County, Wayne County, and Wilson County. All covered counties required federal oversight over elections in either 1965 or 1966.</w:t>
      </w:r>
    </w:p>
    <w:p w14:paraId="28B2AB76" w14:textId="77777777" w:rsidR="00640D3D" w:rsidRDefault="00640D3D" w:rsidP="005C1B04"/>
    <w:p w14:paraId="69689DBD" w14:textId="77777777" w:rsidR="00640D3D" w:rsidRDefault="00640D3D" w:rsidP="005C1B04"/>
    <w:p w14:paraId="6D784DA0" w14:textId="77777777" w:rsidR="00640D3D" w:rsidRPr="0059642E" w:rsidRDefault="00640D3D" w:rsidP="00640D3D">
      <w:pPr>
        <w:rPr>
          <w:rFonts w:ascii="Aptos" w:hAnsi="Aptos"/>
        </w:rPr>
      </w:pPr>
    </w:p>
    <w:p w14:paraId="3B46D788" w14:textId="77777777" w:rsidR="00640D3D" w:rsidRPr="0059642E" w:rsidRDefault="00640D3D" w:rsidP="00640D3D">
      <w:pPr>
        <w:rPr>
          <w:rFonts w:ascii="Aptos" w:hAnsi="Aptos"/>
        </w:rPr>
      </w:pP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1705"/>
        <w:gridCol w:w="1244"/>
        <w:gridCol w:w="1223"/>
        <w:gridCol w:w="1384"/>
        <w:gridCol w:w="1351"/>
        <w:gridCol w:w="1283"/>
        <w:gridCol w:w="1350"/>
      </w:tblGrid>
      <w:tr w:rsidR="00640D3D" w:rsidRPr="0059642E" w14:paraId="234D6104" w14:textId="77777777" w:rsidTr="001B17F0">
        <w:trPr>
          <w:tblCellSpacing w:w="15" w:type="dxa"/>
        </w:trPr>
        <w:tc>
          <w:tcPr>
            <w:tcW w:w="8145" w:type="dxa"/>
            <w:gridSpan w:val="6"/>
            <w:tcBorders>
              <w:bottom w:val="single" w:sz="6" w:space="0" w:color="000000"/>
            </w:tcBorders>
            <w:vAlign w:val="center"/>
            <w:hideMark/>
          </w:tcPr>
          <w:p w14:paraId="27C73F2B" w14:textId="77777777" w:rsidR="00640D3D" w:rsidRPr="0059642E" w:rsidRDefault="00640D3D" w:rsidP="001B17F0">
            <w:pPr>
              <w:rPr>
                <w:rFonts w:ascii="Aptos" w:hAnsi="Aptos"/>
              </w:rPr>
            </w:pPr>
          </w:p>
        </w:tc>
        <w:tc>
          <w:tcPr>
            <w:tcW w:w="1305" w:type="dxa"/>
            <w:tcBorders>
              <w:bottom w:val="single" w:sz="6" w:space="0" w:color="000000"/>
            </w:tcBorders>
          </w:tcPr>
          <w:p w14:paraId="21CF2865" w14:textId="77777777" w:rsidR="00640D3D" w:rsidRPr="0059642E" w:rsidRDefault="00640D3D" w:rsidP="001B17F0">
            <w:pPr>
              <w:rPr>
                <w:rFonts w:ascii="Aptos" w:hAnsi="Aptos"/>
              </w:rPr>
            </w:pPr>
          </w:p>
        </w:tc>
      </w:tr>
      <w:tr w:rsidR="00640D3D" w:rsidRPr="0059642E" w14:paraId="17069226" w14:textId="77777777" w:rsidTr="001B17F0">
        <w:trPr>
          <w:tblCellSpacing w:w="15" w:type="dxa"/>
        </w:trPr>
        <w:tc>
          <w:tcPr>
            <w:tcW w:w="0" w:type="auto"/>
            <w:vAlign w:val="center"/>
            <w:hideMark/>
          </w:tcPr>
          <w:p w14:paraId="6A8FA460" w14:textId="77777777" w:rsidR="00640D3D" w:rsidRPr="0059642E" w:rsidRDefault="00640D3D" w:rsidP="001B17F0">
            <w:pPr>
              <w:jc w:val="center"/>
              <w:rPr>
                <w:rFonts w:ascii="Aptos" w:hAnsi="Aptos"/>
              </w:rPr>
            </w:pPr>
          </w:p>
        </w:tc>
        <w:tc>
          <w:tcPr>
            <w:tcW w:w="7679" w:type="dxa"/>
            <w:gridSpan w:val="6"/>
            <w:vAlign w:val="center"/>
            <w:hideMark/>
          </w:tcPr>
          <w:p w14:paraId="23A1F37C" w14:textId="77777777" w:rsidR="00640D3D" w:rsidRPr="0059642E" w:rsidRDefault="00640D3D" w:rsidP="001B17F0">
            <w:pPr>
              <w:jc w:val="center"/>
              <w:rPr>
                <w:rStyle w:val="Emphasis"/>
                <w:rFonts w:ascii="Aptos" w:hAnsi="Aptos"/>
                <w:i w:val="0"/>
                <w:iCs w:val="0"/>
              </w:rPr>
            </w:pPr>
            <w:r w:rsidRPr="0059642E">
              <w:rPr>
                <w:rStyle w:val="Emphasis"/>
                <w:rFonts w:ascii="Aptos" w:hAnsi="Aptos"/>
              </w:rPr>
              <w:t>Dependent variable:</w:t>
            </w:r>
          </w:p>
        </w:tc>
      </w:tr>
      <w:tr w:rsidR="00640D3D" w:rsidRPr="0059642E" w14:paraId="3C2BD703" w14:textId="77777777" w:rsidTr="001B17F0">
        <w:trPr>
          <w:tblCellSpacing w:w="15" w:type="dxa"/>
        </w:trPr>
        <w:tc>
          <w:tcPr>
            <w:tcW w:w="0" w:type="auto"/>
            <w:vAlign w:val="center"/>
            <w:hideMark/>
          </w:tcPr>
          <w:p w14:paraId="722174D3" w14:textId="77777777" w:rsidR="00640D3D" w:rsidRPr="0059642E" w:rsidRDefault="00640D3D" w:rsidP="001B17F0">
            <w:pPr>
              <w:jc w:val="center"/>
              <w:rPr>
                <w:rFonts w:ascii="Aptos" w:hAnsi="Aptos"/>
              </w:rPr>
            </w:pPr>
          </w:p>
        </w:tc>
        <w:tc>
          <w:tcPr>
            <w:tcW w:w="6344" w:type="dxa"/>
            <w:gridSpan w:val="5"/>
            <w:tcBorders>
              <w:bottom w:val="single" w:sz="6" w:space="0" w:color="000000"/>
            </w:tcBorders>
            <w:vAlign w:val="center"/>
            <w:hideMark/>
          </w:tcPr>
          <w:p w14:paraId="088BA543" w14:textId="77777777" w:rsidR="00640D3D" w:rsidRPr="0059642E" w:rsidRDefault="00640D3D" w:rsidP="001B17F0">
            <w:pPr>
              <w:jc w:val="center"/>
              <w:rPr>
                <w:rFonts w:ascii="Aptos" w:hAnsi="Aptos"/>
              </w:rPr>
            </w:pPr>
          </w:p>
        </w:tc>
        <w:tc>
          <w:tcPr>
            <w:tcW w:w="1305" w:type="dxa"/>
            <w:tcBorders>
              <w:bottom w:val="single" w:sz="6" w:space="0" w:color="000000"/>
            </w:tcBorders>
          </w:tcPr>
          <w:p w14:paraId="704FB050" w14:textId="77777777" w:rsidR="00640D3D" w:rsidRPr="0059642E" w:rsidRDefault="00640D3D" w:rsidP="001B17F0">
            <w:pPr>
              <w:jc w:val="center"/>
              <w:rPr>
                <w:rFonts w:ascii="Aptos" w:hAnsi="Aptos"/>
              </w:rPr>
            </w:pPr>
          </w:p>
        </w:tc>
      </w:tr>
      <w:tr w:rsidR="00640D3D" w:rsidRPr="0059642E" w14:paraId="515A999A" w14:textId="77777777" w:rsidTr="001B17F0">
        <w:trPr>
          <w:tblCellSpacing w:w="15" w:type="dxa"/>
        </w:trPr>
        <w:tc>
          <w:tcPr>
            <w:tcW w:w="0" w:type="auto"/>
            <w:vAlign w:val="center"/>
            <w:hideMark/>
          </w:tcPr>
          <w:p w14:paraId="78E461C8" w14:textId="77777777" w:rsidR="00640D3D" w:rsidRPr="0059642E" w:rsidRDefault="00640D3D" w:rsidP="001B17F0">
            <w:pPr>
              <w:jc w:val="center"/>
              <w:rPr>
                <w:rFonts w:ascii="Aptos" w:hAnsi="Aptos"/>
              </w:rPr>
            </w:pPr>
          </w:p>
        </w:tc>
        <w:tc>
          <w:tcPr>
            <w:tcW w:w="1214" w:type="dxa"/>
            <w:vAlign w:val="center"/>
            <w:hideMark/>
          </w:tcPr>
          <w:p w14:paraId="6C8831BC" w14:textId="77777777" w:rsidR="00640D3D" w:rsidRPr="0059642E" w:rsidRDefault="00640D3D" w:rsidP="001B17F0">
            <w:pPr>
              <w:jc w:val="center"/>
              <w:rPr>
                <w:rFonts w:ascii="Aptos" w:hAnsi="Aptos"/>
              </w:rPr>
            </w:pPr>
            <w:r w:rsidRPr="0059642E">
              <w:rPr>
                <w:rFonts w:ascii="Aptos" w:hAnsi="Aptos"/>
              </w:rPr>
              <w:t>Federal</w:t>
            </w:r>
          </w:p>
        </w:tc>
        <w:tc>
          <w:tcPr>
            <w:tcW w:w="1157" w:type="dxa"/>
            <w:vAlign w:val="center"/>
            <w:hideMark/>
          </w:tcPr>
          <w:p w14:paraId="3FE8F1B5" w14:textId="77777777" w:rsidR="00640D3D" w:rsidRPr="0059642E" w:rsidRDefault="00640D3D" w:rsidP="001B17F0">
            <w:pPr>
              <w:jc w:val="center"/>
              <w:rPr>
                <w:rFonts w:ascii="Aptos" w:hAnsi="Aptos"/>
              </w:rPr>
            </w:pPr>
            <w:r w:rsidRPr="0059642E">
              <w:rPr>
                <w:rFonts w:ascii="Aptos" w:hAnsi="Aptos"/>
              </w:rPr>
              <w:t xml:space="preserve">State </w:t>
            </w:r>
          </w:p>
        </w:tc>
        <w:tc>
          <w:tcPr>
            <w:tcW w:w="1354" w:type="dxa"/>
            <w:vAlign w:val="center"/>
            <w:hideMark/>
          </w:tcPr>
          <w:p w14:paraId="668D82B2" w14:textId="77777777" w:rsidR="00640D3D" w:rsidRPr="0059642E" w:rsidRDefault="00640D3D" w:rsidP="001B17F0">
            <w:pPr>
              <w:jc w:val="center"/>
              <w:rPr>
                <w:rFonts w:ascii="Aptos" w:hAnsi="Aptos"/>
              </w:rPr>
            </w:pPr>
            <w:r w:rsidRPr="0059642E">
              <w:rPr>
                <w:rFonts w:ascii="Aptos" w:hAnsi="Aptos"/>
              </w:rPr>
              <w:t>County</w:t>
            </w:r>
          </w:p>
        </w:tc>
        <w:tc>
          <w:tcPr>
            <w:tcW w:w="1246" w:type="dxa"/>
            <w:vAlign w:val="center"/>
            <w:hideMark/>
          </w:tcPr>
          <w:p w14:paraId="5DDBCD9D" w14:textId="77777777" w:rsidR="00640D3D" w:rsidRPr="0059642E" w:rsidRDefault="00640D3D" w:rsidP="001B17F0">
            <w:pPr>
              <w:jc w:val="center"/>
              <w:rPr>
                <w:rFonts w:ascii="Aptos" w:hAnsi="Aptos"/>
              </w:rPr>
            </w:pPr>
            <w:r w:rsidRPr="0059642E">
              <w:rPr>
                <w:rFonts w:ascii="Aptos" w:hAnsi="Aptos"/>
              </w:rPr>
              <w:t>City</w:t>
            </w:r>
          </w:p>
        </w:tc>
        <w:tc>
          <w:tcPr>
            <w:tcW w:w="1253" w:type="dxa"/>
            <w:vAlign w:val="center"/>
            <w:hideMark/>
          </w:tcPr>
          <w:p w14:paraId="546BEFE7" w14:textId="77777777" w:rsidR="00640D3D" w:rsidRPr="0059642E" w:rsidRDefault="00640D3D" w:rsidP="001B17F0">
            <w:pPr>
              <w:jc w:val="center"/>
              <w:rPr>
                <w:rFonts w:ascii="Aptos" w:hAnsi="Aptos"/>
              </w:rPr>
            </w:pPr>
            <w:r w:rsidRPr="0059642E">
              <w:rPr>
                <w:rFonts w:ascii="Aptos" w:hAnsi="Aptos"/>
              </w:rPr>
              <w:t>Judicial</w:t>
            </w:r>
          </w:p>
        </w:tc>
        <w:tc>
          <w:tcPr>
            <w:tcW w:w="1305" w:type="dxa"/>
          </w:tcPr>
          <w:p w14:paraId="4BDF5206" w14:textId="77777777" w:rsidR="00640D3D" w:rsidRPr="0059642E" w:rsidRDefault="00640D3D" w:rsidP="001B17F0">
            <w:pPr>
              <w:jc w:val="center"/>
              <w:rPr>
                <w:rFonts w:ascii="Aptos" w:hAnsi="Aptos"/>
              </w:rPr>
            </w:pPr>
            <w:r w:rsidRPr="0059642E">
              <w:rPr>
                <w:rFonts w:ascii="Aptos" w:hAnsi="Aptos"/>
              </w:rPr>
              <w:t>Education</w:t>
            </w:r>
          </w:p>
        </w:tc>
      </w:tr>
      <w:tr w:rsidR="00640D3D" w:rsidRPr="0059642E" w14:paraId="5EA77F84" w14:textId="77777777" w:rsidTr="001B17F0">
        <w:trPr>
          <w:tblCellSpacing w:w="15" w:type="dxa"/>
        </w:trPr>
        <w:tc>
          <w:tcPr>
            <w:tcW w:w="0" w:type="auto"/>
            <w:vAlign w:val="center"/>
            <w:hideMark/>
          </w:tcPr>
          <w:p w14:paraId="1BC39897" w14:textId="77777777" w:rsidR="00640D3D" w:rsidRPr="0059642E" w:rsidRDefault="00640D3D" w:rsidP="001B17F0">
            <w:pPr>
              <w:jc w:val="center"/>
              <w:rPr>
                <w:rFonts w:ascii="Aptos" w:hAnsi="Aptos"/>
              </w:rPr>
            </w:pPr>
          </w:p>
        </w:tc>
        <w:tc>
          <w:tcPr>
            <w:tcW w:w="1214" w:type="dxa"/>
            <w:vAlign w:val="center"/>
            <w:hideMark/>
          </w:tcPr>
          <w:p w14:paraId="39C1A50F" w14:textId="77777777" w:rsidR="00640D3D" w:rsidRPr="0059642E" w:rsidRDefault="00640D3D" w:rsidP="001B17F0">
            <w:pPr>
              <w:jc w:val="center"/>
              <w:rPr>
                <w:rFonts w:ascii="Aptos" w:hAnsi="Aptos"/>
              </w:rPr>
            </w:pPr>
            <w:r w:rsidRPr="0059642E">
              <w:rPr>
                <w:rFonts w:ascii="Aptos" w:hAnsi="Aptos"/>
              </w:rPr>
              <w:t>Official</w:t>
            </w:r>
          </w:p>
        </w:tc>
        <w:tc>
          <w:tcPr>
            <w:tcW w:w="1157" w:type="dxa"/>
            <w:vAlign w:val="center"/>
            <w:hideMark/>
          </w:tcPr>
          <w:p w14:paraId="54E5FFDF" w14:textId="77777777" w:rsidR="00640D3D" w:rsidRPr="0059642E" w:rsidRDefault="00640D3D" w:rsidP="001B17F0">
            <w:pPr>
              <w:jc w:val="center"/>
              <w:rPr>
                <w:rFonts w:ascii="Aptos" w:hAnsi="Aptos"/>
              </w:rPr>
            </w:pPr>
            <w:r w:rsidRPr="0059642E">
              <w:rPr>
                <w:rFonts w:ascii="Aptos" w:hAnsi="Aptos"/>
              </w:rPr>
              <w:t>Official</w:t>
            </w:r>
          </w:p>
        </w:tc>
        <w:tc>
          <w:tcPr>
            <w:tcW w:w="1354" w:type="dxa"/>
            <w:vAlign w:val="center"/>
            <w:hideMark/>
          </w:tcPr>
          <w:p w14:paraId="1695FC89" w14:textId="77777777" w:rsidR="00640D3D" w:rsidRPr="0059642E" w:rsidRDefault="00640D3D" w:rsidP="001B17F0">
            <w:pPr>
              <w:jc w:val="center"/>
              <w:rPr>
                <w:rFonts w:ascii="Aptos" w:hAnsi="Aptos"/>
              </w:rPr>
            </w:pPr>
            <w:r w:rsidRPr="0059642E">
              <w:rPr>
                <w:rFonts w:ascii="Aptos" w:hAnsi="Aptos"/>
              </w:rPr>
              <w:t>Official</w:t>
            </w:r>
          </w:p>
        </w:tc>
        <w:tc>
          <w:tcPr>
            <w:tcW w:w="1246" w:type="dxa"/>
            <w:vAlign w:val="center"/>
            <w:hideMark/>
          </w:tcPr>
          <w:p w14:paraId="1305C42D" w14:textId="77777777" w:rsidR="00640D3D" w:rsidRPr="0059642E" w:rsidRDefault="00640D3D" w:rsidP="001B17F0">
            <w:pPr>
              <w:jc w:val="center"/>
              <w:rPr>
                <w:rFonts w:ascii="Aptos" w:hAnsi="Aptos"/>
              </w:rPr>
            </w:pPr>
            <w:r w:rsidRPr="0059642E">
              <w:rPr>
                <w:rFonts w:ascii="Aptos" w:hAnsi="Aptos"/>
              </w:rPr>
              <w:t>Official</w:t>
            </w:r>
          </w:p>
        </w:tc>
        <w:tc>
          <w:tcPr>
            <w:tcW w:w="1253" w:type="dxa"/>
            <w:vAlign w:val="center"/>
            <w:hideMark/>
          </w:tcPr>
          <w:p w14:paraId="5F43B2DC" w14:textId="77777777" w:rsidR="00640D3D" w:rsidRPr="0059642E" w:rsidRDefault="00640D3D" w:rsidP="001B17F0">
            <w:pPr>
              <w:jc w:val="center"/>
              <w:rPr>
                <w:rFonts w:ascii="Aptos" w:hAnsi="Aptos"/>
              </w:rPr>
            </w:pPr>
            <w:r w:rsidRPr="0059642E">
              <w:rPr>
                <w:rFonts w:ascii="Aptos" w:hAnsi="Aptos"/>
              </w:rPr>
              <w:t>Official</w:t>
            </w:r>
          </w:p>
        </w:tc>
        <w:tc>
          <w:tcPr>
            <w:tcW w:w="1305" w:type="dxa"/>
          </w:tcPr>
          <w:p w14:paraId="43318AD2" w14:textId="77777777" w:rsidR="00640D3D" w:rsidRPr="0059642E" w:rsidRDefault="00640D3D" w:rsidP="001B17F0">
            <w:pPr>
              <w:jc w:val="center"/>
              <w:rPr>
                <w:rFonts w:ascii="Aptos" w:hAnsi="Aptos"/>
              </w:rPr>
            </w:pPr>
            <w:r w:rsidRPr="0059642E">
              <w:rPr>
                <w:rFonts w:ascii="Aptos" w:hAnsi="Aptos"/>
              </w:rPr>
              <w:t>Official</w:t>
            </w:r>
          </w:p>
        </w:tc>
      </w:tr>
      <w:tr w:rsidR="00640D3D" w:rsidRPr="0059642E" w14:paraId="3AAEE711" w14:textId="77777777" w:rsidTr="001B17F0">
        <w:trPr>
          <w:tblCellSpacing w:w="15" w:type="dxa"/>
        </w:trPr>
        <w:tc>
          <w:tcPr>
            <w:tcW w:w="8145" w:type="dxa"/>
            <w:gridSpan w:val="6"/>
            <w:tcBorders>
              <w:bottom w:val="single" w:sz="6" w:space="0" w:color="000000"/>
            </w:tcBorders>
            <w:vAlign w:val="center"/>
            <w:hideMark/>
          </w:tcPr>
          <w:p w14:paraId="5AD3D400" w14:textId="77777777" w:rsidR="00640D3D" w:rsidRPr="0059642E" w:rsidRDefault="00640D3D" w:rsidP="001B17F0">
            <w:pPr>
              <w:jc w:val="center"/>
              <w:rPr>
                <w:rFonts w:ascii="Aptos" w:hAnsi="Aptos"/>
              </w:rPr>
            </w:pPr>
          </w:p>
        </w:tc>
        <w:tc>
          <w:tcPr>
            <w:tcW w:w="1305" w:type="dxa"/>
            <w:tcBorders>
              <w:bottom w:val="single" w:sz="6" w:space="0" w:color="000000"/>
            </w:tcBorders>
          </w:tcPr>
          <w:p w14:paraId="0B78F72B" w14:textId="77777777" w:rsidR="00640D3D" w:rsidRPr="0059642E" w:rsidRDefault="00640D3D" w:rsidP="001B17F0">
            <w:pPr>
              <w:jc w:val="center"/>
              <w:rPr>
                <w:rFonts w:ascii="Aptos" w:hAnsi="Aptos"/>
              </w:rPr>
            </w:pPr>
          </w:p>
        </w:tc>
      </w:tr>
      <w:tr w:rsidR="00640D3D" w:rsidRPr="0059642E" w14:paraId="2C8B4759" w14:textId="77777777" w:rsidTr="001B17F0">
        <w:trPr>
          <w:trHeight w:val="348"/>
          <w:tblCellSpacing w:w="15" w:type="dxa"/>
        </w:trPr>
        <w:tc>
          <w:tcPr>
            <w:tcW w:w="0" w:type="auto"/>
            <w:vAlign w:val="center"/>
            <w:hideMark/>
          </w:tcPr>
          <w:p w14:paraId="62E344BA" w14:textId="77777777" w:rsidR="00640D3D" w:rsidRPr="0059642E" w:rsidRDefault="00640D3D" w:rsidP="001B17F0">
            <w:pPr>
              <w:rPr>
                <w:rFonts w:ascii="Aptos" w:hAnsi="Aptos"/>
              </w:rPr>
            </w:pPr>
            <w:r w:rsidRPr="0059642E">
              <w:rPr>
                <w:rFonts w:ascii="Aptos" w:hAnsi="Aptos"/>
              </w:rPr>
              <w:t>Total Population (log)</w:t>
            </w:r>
          </w:p>
        </w:tc>
        <w:tc>
          <w:tcPr>
            <w:tcW w:w="1214" w:type="dxa"/>
            <w:vAlign w:val="center"/>
            <w:hideMark/>
          </w:tcPr>
          <w:p w14:paraId="43D06D56" w14:textId="77777777" w:rsidR="00640D3D" w:rsidRPr="0059642E" w:rsidRDefault="00640D3D" w:rsidP="001B17F0">
            <w:pPr>
              <w:jc w:val="center"/>
              <w:rPr>
                <w:rFonts w:ascii="Aptos" w:hAnsi="Aptos"/>
              </w:rPr>
            </w:pPr>
            <w:r w:rsidRPr="0059642E">
              <w:rPr>
                <w:rFonts w:ascii="Aptos" w:hAnsi="Aptos"/>
              </w:rPr>
              <w:t>0.005</w:t>
            </w:r>
            <w:r w:rsidRPr="0059642E">
              <w:rPr>
                <w:rFonts w:ascii="Aptos" w:hAnsi="Aptos"/>
                <w:vertAlign w:val="superscript"/>
              </w:rPr>
              <w:t>***</w:t>
            </w:r>
          </w:p>
        </w:tc>
        <w:tc>
          <w:tcPr>
            <w:tcW w:w="1157" w:type="dxa"/>
            <w:vAlign w:val="center"/>
            <w:hideMark/>
          </w:tcPr>
          <w:p w14:paraId="2DFF46F2" w14:textId="77777777" w:rsidR="00640D3D" w:rsidRPr="0059642E" w:rsidRDefault="00640D3D" w:rsidP="001B17F0">
            <w:pPr>
              <w:jc w:val="center"/>
              <w:rPr>
                <w:rFonts w:ascii="Aptos" w:hAnsi="Aptos"/>
              </w:rPr>
            </w:pPr>
            <w:r w:rsidRPr="0059642E">
              <w:rPr>
                <w:rFonts w:ascii="Aptos" w:hAnsi="Aptos"/>
              </w:rPr>
              <w:t>0.159</w:t>
            </w:r>
            <w:r w:rsidRPr="0059642E">
              <w:rPr>
                <w:rFonts w:ascii="Aptos" w:hAnsi="Aptos"/>
                <w:vertAlign w:val="superscript"/>
              </w:rPr>
              <w:t>***</w:t>
            </w:r>
          </w:p>
        </w:tc>
        <w:tc>
          <w:tcPr>
            <w:tcW w:w="1354" w:type="dxa"/>
            <w:vAlign w:val="center"/>
            <w:hideMark/>
          </w:tcPr>
          <w:p w14:paraId="35518F6D" w14:textId="77777777" w:rsidR="00640D3D" w:rsidRPr="0059642E" w:rsidRDefault="00640D3D" w:rsidP="001B17F0">
            <w:pPr>
              <w:jc w:val="center"/>
              <w:rPr>
                <w:rFonts w:ascii="Aptos" w:hAnsi="Aptos"/>
              </w:rPr>
            </w:pPr>
            <w:r w:rsidRPr="0059642E">
              <w:rPr>
                <w:rFonts w:ascii="Aptos" w:hAnsi="Aptos"/>
              </w:rPr>
              <w:t>0.035</w:t>
            </w:r>
            <w:r w:rsidRPr="0059642E">
              <w:rPr>
                <w:rFonts w:ascii="Aptos" w:hAnsi="Aptos"/>
                <w:vertAlign w:val="superscript"/>
              </w:rPr>
              <w:t>***</w:t>
            </w:r>
          </w:p>
        </w:tc>
        <w:tc>
          <w:tcPr>
            <w:tcW w:w="1246" w:type="dxa"/>
            <w:vAlign w:val="center"/>
            <w:hideMark/>
          </w:tcPr>
          <w:p w14:paraId="14F81673" w14:textId="77777777" w:rsidR="00640D3D" w:rsidRPr="0059642E" w:rsidRDefault="00640D3D" w:rsidP="001B17F0">
            <w:pPr>
              <w:jc w:val="center"/>
              <w:rPr>
                <w:rFonts w:ascii="Aptos" w:hAnsi="Aptos"/>
              </w:rPr>
            </w:pPr>
            <w:r w:rsidRPr="0059642E">
              <w:rPr>
                <w:rFonts w:ascii="Aptos" w:hAnsi="Aptos"/>
              </w:rPr>
              <w:t>0.374</w:t>
            </w:r>
            <w:r w:rsidRPr="0059642E">
              <w:rPr>
                <w:rFonts w:ascii="Aptos" w:hAnsi="Aptos"/>
                <w:vertAlign w:val="superscript"/>
              </w:rPr>
              <w:t>***</w:t>
            </w:r>
          </w:p>
        </w:tc>
        <w:tc>
          <w:tcPr>
            <w:tcW w:w="1253" w:type="dxa"/>
            <w:vAlign w:val="center"/>
            <w:hideMark/>
          </w:tcPr>
          <w:p w14:paraId="0C82090E" w14:textId="77777777" w:rsidR="00640D3D" w:rsidRPr="0059642E" w:rsidRDefault="00640D3D" w:rsidP="001B17F0">
            <w:pPr>
              <w:jc w:val="center"/>
              <w:rPr>
                <w:rFonts w:ascii="Aptos" w:hAnsi="Aptos"/>
              </w:rPr>
            </w:pPr>
            <w:r w:rsidRPr="0059642E">
              <w:rPr>
                <w:rFonts w:ascii="Aptos" w:hAnsi="Aptos"/>
              </w:rPr>
              <w:t>0.113</w:t>
            </w:r>
            <w:r w:rsidRPr="0059642E">
              <w:rPr>
                <w:rFonts w:ascii="Aptos" w:hAnsi="Aptos"/>
                <w:vertAlign w:val="superscript"/>
              </w:rPr>
              <w:t>***</w:t>
            </w:r>
          </w:p>
        </w:tc>
        <w:tc>
          <w:tcPr>
            <w:tcW w:w="1305" w:type="dxa"/>
          </w:tcPr>
          <w:p w14:paraId="73A2184D" w14:textId="77777777" w:rsidR="00640D3D" w:rsidRPr="0059642E" w:rsidRDefault="00640D3D" w:rsidP="001B17F0">
            <w:pPr>
              <w:jc w:val="center"/>
              <w:rPr>
                <w:rFonts w:ascii="Aptos" w:hAnsi="Aptos"/>
              </w:rPr>
            </w:pPr>
            <w:r w:rsidRPr="0059642E">
              <w:rPr>
                <w:rFonts w:ascii="Aptos" w:hAnsi="Aptos"/>
              </w:rPr>
              <w:t>0.162</w:t>
            </w:r>
            <w:r w:rsidRPr="0059642E">
              <w:rPr>
                <w:rFonts w:ascii="Aptos" w:hAnsi="Aptos"/>
                <w:vertAlign w:val="superscript"/>
              </w:rPr>
              <w:t>***</w:t>
            </w:r>
          </w:p>
        </w:tc>
      </w:tr>
      <w:tr w:rsidR="00640D3D" w:rsidRPr="0059642E" w14:paraId="77244AC6" w14:textId="77777777" w:rsidTr="001B17F0">
        <w:trPr>
          <w:tblCellSpacing w:w="15" w:type="dxa"/>
        </w:trPr>
        <w:tc>
          <w:tcPr>
            <w:tcW w:w="0" w:type="auto"/>
            <w:vAlign w:val="center"/>
            <w:hideMark/>
          </w:tcPr>
          <w:p w14:paraId="763CE118" w14:textId="77777777" w:rsidR="00640D3D" w:rsidRPr="0059642E" w:rsidRDefault="00640D3D" w:rsidP="001B17F0">
            <w:pPr>
              <w:jc w:val="center"/>
              <w:rPr>
                <w:rFonts w:ascii="Aptos" w:hAnsi="Aptos"/>
              </w:rPr>
            </w:pPr>
          </w:p>
        </w:tc>
        <w:tc>
          <w:tcPr>
            <w:tcW w:w="1214" w:type="dxa"/>
            <w:vAlign w:val="center"/>
            <w:hideMark/>
          </w:tcPr>
          <w:p w14:paraId="189445AA" w14:textId="77777777" w:rsidR="00640D3D" w:rsidRPr="0059642E" w:rsidRDefault="00640D3D" w:rsidP="001B17F0">
            <w:pPr>
              <w:jc w:val="center"/>
              <w:rPr>
                <w:rFonts w:ascii="Aptos" w:hAnsi="Aptos"/>
              </w:rPr>
            </w:pPr>
            <w:r w:rsidRPr="0059642E">
              <w:rPr>
                <w:rFonts w:ascii="Aptos" w:hAnsi="Aptos"/>
              </w:rPr>
              <w:t>(0.001)</w:t>
            </w:r>
          </w:p>
        </w:tc>
        <w:tc>
          <w:tcPr>
            <w:tcW w:w="1157" w:type="dxa"/>
            <w:vAlign w:val="center"/>
            <w:hideMark/>
          </w:tcPr>
          <w:p w14:paraId="0B414C79" w14:textId="77777777" w:rsidR="00640D3D" w:rsidRPr="0059642E" w:rsidRDefault="00640D3D" w:rsidP="001B17F0">
            <w:pPr>
              <w:jc w:val="center"/>
              <w:rPr>
                <w:rFonts w:ascii="Aptos" w:hAnsi="Aptos"/>
              </w:rPr>
            </w:pPr>
            <w:r w:rsidRPr="0059642E">
              <w:rPr>
                <w:rFonts w:ascii="Aptos" w:hAnsi="Aptos"/>
              </w:rPr>
              <w:t>(0.010)</w:t>
            </w:r>
          </w:p>
        </w:tc>
        <w:tc>
          <w:tcPr>
            <w:tcW w:w="1354" w:type="dxa"/>
            <w:vAlign w:val="center"/>
            <w:hideMark/>
          </w:tcPr>
          <w:p w14:paraId="631F7CE5" w14:textId="77777777" w:rsidR="00640D3D" w:rsidRPr="0059642E" w:rsidRDefault="00640D3D" w:rsidP="001B17F0">
            <w:pPr>
              <w:jc w:val="center"/>
              <w:rPr>
                <w:rFonts w:ascii="Aptos" w:hAnsi="Aptos"/>
              </w:rPr>
            </w:pPr>
            <w:r w:rsidRPr="0059642E">
              <w:rPr>
                <w:rFonts w:ascii="Aptos" w:hAnsi="Aptos"/>
              </w:rPr>
              <w:t>(0.013)</w:t>
            </w:r>
          </w:p>
        </w:tc>
        <w:tc>
          <w:tcPr>
            <w:tcW w:w="1246" w:type="dxa"/>
            <w:vAlign w:val="center"/>
            <w:hideMark/>
          </w:tcPr>
          <w:p w14:paraId="4A074D35" w14:textId="77777777" w:rsidR="00640D3D" w:rsidRPr="0059642E" w:rsidRDefault="00640D3D" w:rsidP="001B17F0">
            <w:pPr>
              <w:jc w:val="center"/>
              <w:rPr>
                <w:rFonts w:ascii="Aptos" w:hAnsi="Aptos"/>
              </w:rPr>
            </w:pPr>
            <w:r w:rsidRPr="0059642E">
              <w:rPr>
                <w:rFonts w:ascii="Aptos" w:hAnsi="Aptos"/>
              </w:rPr>
              <w:t>(0.038)</w:t>
            </w:r>
          </w:p>
        </w:tc>
        <w:tc>
          <w:tcPr>
            <w:tcW w:w="1253" w:type="dxa"/>
            <w:vAlign w:val="center"/>
            <w:hideMark/>
          </w:tcPr>
          <w:p w14:paraId="1529D94D" w14:textId="77777777" w:rsidR="00640D3D" w:rsidRPr="0059642E" w:rsidRDefault="00640D3D" w:rsidP="001B17F0">
            <w:pPr>
              <w:jc w:val="center"/>
              <w:rPr>
                <w:rFonts w:ascii="Aptos" w:hAnsi="Aptos"/>
              </w:rPr>
            </w:pPr>
            <w:r w:rsidRPr="0059642E">
              <w:rPr>
                <w:rFonts w:ascii="Aptos" w:hAnsi="Aptos"/>
              </w:rPr>
              <w:t>(0.012)</w:t>
            </w:r>
          </w:p>
        </w:tc>
        <w:tc>
          <w:tcPr>
            <w:tcW w:w="1305" w:type="dxa"/>
          </w:tcPr>
          <w:p w14:paraId="018219CC" w14:textId="77777777" w:rsidR="00640D3D" w:rsidRPr="0059642E" w:rsidRDefault="00640D3D" w:rsidP="001B17F0">
            <w:pPr>
              <w:jc w:val="center"/>
              <w:rPr>
                <w:rFonts w:ascii="Aptos" w:hAnsi="Aptos"/>
              </w:rPr>
            </w:pPr>
            <w:r w:rsidRPr="0059642E">
              <w:rPr>
                <w:rFonts w:ascii="Aptos" w:hAnsi="Aptos"/>
              </w:rPr>
              <w:t xml:space="preserve">(0.016)          </w:t>
            </w:r>
          </w:p>
        </w:tc>
      </w:tr>
      <w:tr w:rsidR="00640D3D" w:rsidRPr="0059642E" w14:paraId="2B51BD0D" w14:textId="77777777" w:rsidTr="001B17F0">
        <w:trPr>
          <w:tblCellSpacing w:w="15" w:type="dxa"/>
        </w:trPr>
        <w:tc>
          <w:tcPr>
            <w:tcW w:w="0" w:type="auto"/>
            <w:vAlign w:val="center"/>
            <w:hideMark/>
          </w:tcPr>
          <w:p w14:paraId="46557974" w14:textId="77777777" w:rsidR="00640D3D" w:rsidRPr="0059642E" w:rsidRDefault="00640D3D" w:rsidP="001B17F0">
            <w:pPr>
              <w:rPr>
                <w:rFonts w:ascii="Aptos" w:hAnsi="Aptos"/>
              </w:rPr>
            </w:pPr>
            <w:r w:rsidRPr="0059642E">
              <w:rPr>
                <w:rFonts w:ascii="Aptos" w:hAnsi="Aptos"/>
              </w:rPr>
              <w:t>Proportion Black</w:t>
            </w:r>
          </w:p>
        </w:tc>
        <w:tc>
          <w:tcPr>
            <w:tcW w:w="1214" w:type="dxa"/>
            <w:vAlign w:val="center"/>
            <w:hideMark/>
          </w:tcPr>
          <w:p w14:paraId="58212F2E" w14:textId="77777777" w:rsidR="00640D3D" w:rsidRPr="0059642E" w:rsidRDefault="00640D3D" w:rsidP="001B17F0">
            <w:pPr>
              <w:jc w:val="center"/>
              <w:rPr>
                <w:rFonts w:ascii="Aptos" w:hAnsi="Aptos"/>
              </w:rPr>
            </w:pPr>
            <w:r w:rsidRPr="0059642E">
              <w:rPr>
                <w:rFonts w:ascii="Aptos" w:hAnsi="Aptos"/>
              </w:rPr>
              <w:t>0.018</w:t>
            </w:r>
            <w:r w:rsidRPr="0059642E">
              <w:rPr>
                <w:rFonts w:ascii="Aptos" w:hAnsi="Aptos"/>
                <w:vertAlign w:val="superscript"/>
              </w:rPr>
              <w:t>***</w:t>
            </w:r>
          </w:p>
        </w:tc>
        <w:tc>
          <w:tcPr>
            <w:tcW w:w="1157" w:type="dxa"/>
            <w:vAlign w:val="center"/>
            <w:hideMark/>
          </w:tcPr>
          <w:p w14:paraId="0C1BE1F6" w14:textId="77777777" w:rsidR="00640D3D" w:rsidRPr="0059642E" w:rsidRDefault="00640D3D" w:rsidP="001B17F0">
            <w:pPr>
              <w:jc w:val="center"/>
              <w:rPr>
                <w:rFonts w:ascii="Aptos" w:hAnsi="Aptos"/>
              </w:rPr>
            </w:pPr>
            <w:r w:rsidRPr="0059642E">
              <w:rPr>
                <w:rFonts w:ascii="Aptos" w:hAnsi="Aptos"/>
              </w:rPr>
              <w:t>0.861</w:t>
            </w:r>
            <w:r w:rsidRPr="0059642E">
              <w:rPr>
                <w:rFonts w:ascii="Aptos" w:hAnsi="Aptos"/>
                <w:vertAlign w:val="superscript"/>
              </w:rPr>
              <w:t>***</w:t>
            </w:r>
          </w:p>
        </w:tc>
        <w:tc>
          <w:tcPr>
            <w:tcW w:w="1354" w:type="dxa"/>
            <w:vAlign w:val="center"/>
            <w:hideMark/>
          </w:tcPr>
          <w:p w14:paraId="24B86393" w14:textId="77777777" w:rsidR="00640D3D" w:rsidRPr="0059642E" w:rsidRDefault="00640D3D" w:rsidP="001B17F0">
            <w:pPr>
              <w:jc w:val="center"/>
              <w:rPr>
                <w:rFonts w:ascii="Aptos" w:hAnsi="Aptos"/>
              </w:rPr>
            </w:pPr>
            <w:r w:rsidRPr="0059642E">
              <w:rPr>
                <w:rFonts w:ascii="Aptos" w:hAnsi="Aptos"/>
              </w:rPr>
              <w:t>0.372</w:t>
            </w:r>
            <w:r w:rsidRPr="0059642E">
              <w:rPr>
                <w:rFonts w:ascii="Aptos" w:hAnsi="Aptos"/>
                <w:vertAlign w:val="superscript"/>
              </w:rPr>
              <w:t>***</w:t>
            </w:r>
          </w:p>
        </w:tc>
        <w:tc>
          <w:tcPr>
            <w:tcW w:w="1246" w:type="dxa"/>
            <w:vAlign w:val="center"/>
            <w:hideMark/>
          </w:tcPr>
          <w:p w14:paraId="50D0C3A3" w14:textId="77777777" w:rsidR="00640D3D" w:rsidRPr="0059642E" w:rsidRDefault="00640D3D" w:rsidP="001B17F0">
            <w:pPr>
              <w:jc w:val="center"/>
              <w:rPr>
                <w:rFonts w:ascii="Aptos" w:hAnsi="Aptos"/>
              </w:rPr>
            </w:pPr>
            <w:r w:rsidRPr="0059642E">
              <w:rPr>
                <w:rFonts w:ascii="Aptos" w:hAnsi="Aptos"/>
              </w:rPr>
              <w:t>1.361</w:t>
            </w:r>
            <w:r w:rsidRPr="0059642E">
              <w:rPr>
                <w:rFonts w:ascii="Aptos" w:hAnsi="Aptos"/>
                <w:vertAlign w:val="superscript"/>
              </w:rPr>
              <w:t>***</w:t>
            </w:r>
          </w:p>
        </w:tc>
        <w:tc>
          <w:tcPr>
            <w:tcW w:w="1253" w:type="dxa"/>
            <w:vAlign w:val="center"/>
            <w:hideMark/>
          </w:tcPr>
          <w:p w14:paraId="73EE17C2" w14:textId="77777777" w:rsidR="00640D3D" w:rsidRPr="0059642E" w:rsidRDefault="00640D3D" w:rsidP="001B17F0">
            <w:pPr>
              <w:jc w:val="center"/>
              <w:rPr>
                <w:rFonts w:ascii="Aptos" w:hAnsi="Aptos"/>
              </w:rPr>
            </w:pPr>
            <w:r w:rsidRPr="0059642E">
              <w:rPr>
                <w:rFonts w:ascii="Aptos" w:hAnsi="Aptos"/>
              </w:rPr>
              <w:t>0.772</w:t>
            </w:r>
            <w:r w:rsidRPr="0059642E">
              <w:rPr>
                <w:rFonts w:ascii="Aptos" w:hAnsi="Aptos"/>
                <w:vertAlign w:val="superscript"/>
              </w:rPr>
              <w:t>***</w:t>
            </w:r>
          </w:p>
        </w:tc>
        <w:tc>
          <w:tcPr>
            <w:tcW w:w="1305" w:type="dxa"/>
          </w:tcPr>
          <w:p w14:paraId="10125BA0" w14:textId="77777777" w:rsidR="00640D3D" w:rsidRPr="0059642E" w:rsidRDefault="00640D3D" w:rsidP="001B17F0">
            <w:pPr>
              <w:jc w:val="center"/>
              <w:rPr>
                <w:rFonts w:ascii="Aptos" w:hAnsi="Aptos"/>
              </w:rPr>
            </w:pPr>
            <w:r w:rsidRPr="0059642E">
              <w:rPr>
                <w:rFonts w:ascii="Aptos" w:hAnsi="Aptos"/>
              </w:rPr>
              <w:t>1.040</w:t>
            </w:r>
            <w:r w:rsidRPr="0059642E">
              <w:rPr>
                <w:rFonts w:ascii="Aptos" w:hAnsi="Aptos"/>
                <w:vertAlign w:val="superscript"/>
              </w:rPr>
              <w:t>***</w:t>
            </w:r>
            <w:r w:rsidRPr="0059642E">
              <w:rPr>
                <w:rFonts w:ascii="Aptos" w:hAnsi="Aptos"/>
              </w:rPr>
              <w:t xml:space="preserve">          </w:t>
            </w:r>
          </w:p>
        </w:tc>
      </w:tr>
      <w:tr w:rsidR="00640D3D" w:rsidRPr="0059642E" w14:paraId="3C52CE57" w14:textId="77777777" w:rsidTr="001B17F0">
        <w:trPr>
          <w:tblCellSpacing w:w="15" w:type="dxa"/>
        </w:trPr>
        <w:tc>
          <w:tcPr>
            <w:tcW w:w="0" w:type="auto"/>
            <w:vAlign w:val="center"/>
            <w:hideMark/>
          </w:tcPr>
          <w:p w14:paraId="79CE70D7" w14:textId="77777777" w:rsidR="00640D3D" w:rsidRPr="0059642E" w:rsidRDefault="00640D3D" w:rsidP="001B17F0">
            <w:pPr>
              <w:jc w:val="center"/>
              <w:rPr>
                <w:rFonts w:ascii="Aptos" w:hAnsi="Aptos"/>
              </w:rPr>
            </w:pPr>
          </w:p>
        </w:tc>
        <w:tc>
          <w:tcPr>
            <w:tcW w:w="1214" w:type="dxa"/>
            <w:vAlign w:val="center"/>
            <w:hideMark/>
          </w:tcPr>
          <w:p w14:paraId="7FCBCF21" w14:textId="77777777" w:rsidR="00640D3D" w:rsidRPr="0059642E" w:rsidRDefault="00640D3D" w:rsidP="001B17F0">
            <w:pPr>
              <w:jc w:val="center"/>
              <w:rPr>
                <w:rFonts w:ascii="Aptos" w:hAnsi="Aptos"/>
              </w:rPr>
            </w:pPr>
            <w:r w:rsidRPr="0059642E">
              <w:rPr>
                <w:rFonts w:ascii="Aptos" w:hAnsi="Aptos"/>
              </w:rPr>
              <w:t>(0.005)</w:t>
            </w:r>
          </w:p>
        </w:tc>
        <w:tc>
          <w:tcPr>
            <w:tcW w:w="1157" w:type="dxa"/>
            <w:vAlign w:val="center"/>
            <w:hideMark/>
          </w:tcPr>
          <w:p w14:paraId="48D61BE6" w14:textId="77777777" w:rsidR="00640D3D" w:rsidRPr="0059642E" w:rsidRDefault="00640D3D" w:rsidP="001B17F0">
            <w:pPr>
              <w:jc w:val="center"/>
              <w:rPr>
                <w:rFonts w:ascii="Aptos" w:hAnsi="Aptos"/>
              </w:rPr>
            </w:pPr>
            <w:r w:rsidRPr="0059642E">
              <w:rPr>
                <w:rFonts w:ascii="Aptos" w:hAnsi="Aptos"/>
              </w:rPr>
              <w:t>(0.079)</w:t>
            </w:r>
          </w:p>
        </w:tc>
        <w:tc>
          <w:tcPr>
            <w:tcW w:w="1354" w:type="dxa"/>
            <w:vAlign w:val="center"/>
            <w:hideMark/>
          </w:tcPr>
          <w:p w14:paraId="58F92A95" w14:textId="77777777" w:rsidR="00640D3D" w:rsidRPr="0059642E" w:rsidRDefault="00640D3D" w:rsidP="001B17F0">
            <w:pPr>
              <w:jc w:val="center"/>
              <w:rPr>
                <w:rFonts w:ascii="Aptos" w:hAnsi="Aptos"/>
              </w:rPr>
            </w:pPr>
            <w:r w:rsidRPr="0059642E">
              <w:rPr>
                <w:rFonts w:ascii="Aptos" w:hAnsi="Aptos"/>
              </w:rPr>
              <w:t>(0.102)</w:t>
            </w:r>
          </w:p>
        </w:tc>
        <w:tc>
          <w:tcPr>
            <w:tcW w:w="1246" w:type="dxa"/>
            <w:vAlign w:val="center"/>
            <w:hideMark/>
          </w:tcPr>
          <w:p w14:paraId="69E382C6" w14:textId="77777777" w:rsidR="00640D3D" w:rsidRPr="0059642E" w:rsidRDefault="00640D3D" w:rsidP="001B17F0">
            <w:pPr>
              <w:jc w:val="center"/>
              <w:rPr>
                <w:rFonts w:ascii="Aptos" w:hAnsi="Aptos"/>
              </w:rPr>
            </w:pPr>
            <w:r w:rsidRPr="0059642E">
              <w:rPr>
                <w:rFonts w:ascii="Aptos" w:hAnsi="Aptos"/>
              </w:rPr>
              <w:t>(0.296)</w:t>
            </w:r>
          </w:p>
        </w:tc>
        <w:tc>
          <w:tcPr>
            <w:tcW w:w="1253" w:type="dxa"/>
            <w:vAlign w:val="center"/>
            <w:hideMark/>
          </w:tcPr>
          <w:p w14:paraId="581CCE4E" w14:textId="77777777" w:rsidR="00640D3D" w:rsidRPr="0059642E" w:rsidRDefault="00640D3D" w:rsidP="001B17F0">
            <w:pPr>
              <w:jc w:val="center"/>
              <w:rPr>
                <w:rFonts w:ascii="Aptos" w:hAnsi="Aptos"/>
              </w:rPr>
            </w:pPr>
            <w:r w:rsidRPr="0059642E">
              <w:rPr>
                <w:rFonts w:ascii="Aptos" w:hAnsi="Aptos"/>
              </w:rPr>
              <w:t>(0.096)</w:t>
            </w:r>
          </w:p>
        </w:tc>
        <w:tc>
          <w:tcPr>
            <w:tcW w:w="1305" w:type="dxa"/>
          </w:tcPr>
          <w:p w14:paraId="64236126" w14:textId="77777777" w:rsidR="00640D3D" w:rsidRPr="0059642E" w:rsidRDefault="00640D3D" w:rsidP="001B17F0">
            <w:pPr>
              <w:rPr>
                <w:rFonts w:ascii="Aptos" w:eastAsiaTheme="minorEastAsia" w:hAnsi="Aptos"/>
              </w:rPr>
            </w:pPr>
            <w:r w:rsidRPr="0059642E">
              <w:rPr>
                <w:rFonts w:ascii="Aptos" w:hAnsi="Aptos"/>
              </w:rPr>
              <w:t xml:space="preserve">(0.131)          </w:t>
            </w:r>
          </w:p>
        </w:tc>
      </w:tr>
      <w:tr w:rsidR="00640D3D" w:rsidRPr="0059642E" w14:paraId="2F5764D5" w14:textId="77777777" w:rsidTr="001B17F0">
        <w:trPr>
          <w:tblCellSpacing w:w="15" w:type="dxa"/>
        </w:trPr>
        <w:tc>
          <w:tcPr>
            <w:tcW w:w="0" w:type="auto"/>
            <w:vAlign w:val="center"/>
            <w:hideMark/>
          </w:tcPr>
          <w:p w14:paraId="4FC2A9C9" w14:textId="77777777" w:rsidR="00640D3D" w:rsidRPr="0059642E" w:rsidRDefault="00640D3D" w:rsidP="001B17F0">
            <w:pPr>
              <w:rPr>
                <w:rFonts w:ascii="Aptos" w:hAnsi="Aptos"/>
              </w:rPr>
            </w:pPr>
            <w:r w:rsidRPr="0059642E">
              <w:rPr>
                <w:rFonts w:ascii="Aptos" w:hAnsi="Aptos"/>
              </w:rPr>
              <w:t>VRA Coverage</w:t>
            </w:r>
          </w:p>
        </w:tc>
        <w:tc>
          <w:tcPr>
            <w:tcW w:w="1214" w:type="dxa"/>
            <w:vAlign w:val="center"/>
            <w:hideMark/>
          </w:tcPr>
          <w:p w14:paraId="79F8571D" w14:textId="77777777" w:rsidR="00640D3D" w:rsidRPr="0059642E" w:rsidRDefault="00640D3D" w:rsidP="001B17F0">
            <w:pPr>
              <w:jc w:val="center"/>
              <w:rPr>
                <w:rFonts w:ascii="Aptos" w:hAnsi="Aptos"/>
              </w:rPr>
            </w:pPr>
            <w:r w:rsidRPr="0059642E">
              <w:rPr>
                <w:rFonts w:ascii="Aptos" w:hAnsi="Aptos"/>
              </w:rPr>
              <w:t>0.0002</w:t>
            </w:r>
          </w:p>
        </w:tc>
        <w:tc>
          <w:tcPr>
            <w:tcW w:w="1157" w:type="dxa"/>
            <w:vAlign w:val="center"/>
            <w:hideMark/>
          </w:tcPr>
          <w:p w14:paraId="4732DE3C" w14:textId="77777777" w:rsidR="00640D3D" w:rsidRPr="0059642E" w:rsidRDefault="00640D3D" w:rsidP="001B17F0">
            <w:pPr>
              <w:jc w:val="center"/>
              <w:rPr>
                <w:rFonts w:ascii="Aptos" w:hAnsi="Aptos"/>
              </w:rPr>
            </w:pPr>
            <w:r w:rsidRPr="0059642E">
              <w:rPr>
                <w:rFonts w:ascii="Aptos" w:hAnsi="Aptos"/>
              </w:rPr>
              <w:t>-0.105</w:t>
            </w:r>
            <w:r w:rsidRPr="0059642E">
              <w:rPr>
                <w:rFonts w:ascii="Aptos" w:hAnsi="Aptos"/>
                <w:vertAlign w:val="superscript"/>
              </w:rPr>
              <w:t>***</w:t>
            </w:r>
          </w:p>
        </w:tc>
        <w:tc>
          <w:tcPr>
            <w:tcW w:w="1354" w:type="dxa"/>
            <w:vAlign w:val="center"/>
            <w:hideMark/>
          </w:tcPr>
          <w:p w14:paraId="05847074" w14:textId="77777777" w:rsidR="00640D3D" w:rsidRPr="0059642E" w:rsidRDefault="00640D3D" w:rsidP="001B17F0">
            <w:pPr>
              <w:jc w:val="center"/>
              <w:rPr>
                <w:rFonts w:ascii="Aptos" w:hAnsi="Aptos"/>
              </w:rPr>
            </w:pPr>
            <w:r w:rsidRPr="0059642E">
              <w:rPr>
                <w:rFonts w:ascii="Aptos" w:hAnsi="Aptos"/>
              </w:rPr>
              <w:t>-0.511</w:t>
            </w:r>
            <w:r w:rsidRPr="0059642E">
              <w:rPr>
                <w:rFonts w:ascii="Aptos" w:hAnsi="Aptos"/>
                <w:vertAlign w:val="superscript"/>
              </w:rPr>
              <w:t>***</w:t>
            </w:r>
          </w:p>
        </w:tc>
        <w:tc>
          <w:tcPr>
            <w:tcW w:w="1246" w:type="dxa"/>
            <w:vAlign w:val="center"/>
            <w:hideMark/>
          </w:tcPr>
          <w:p w14:paraId="44DABEA6" w14:textId="77777777" w:rsidR="00640D3D" w:rsidRPr="0059642E" w:rsidRDefault="00640D3D" w:rsidP="001B17F0">
            <w:pPr>
              <w:jc w:val="center"/>
              <w:rPr>
                <w:rFonts w:ascii="Aptos" w:hAnsi="Aptos"/>
              </w:rPr>
            </w:pPr>
            <w:r w:rsidRPr="0059642E">
              <w:rPr>
                <w:rFonts w:ascii="Aptos" w:hAnsi="Aptos"/>
              </w:rPr>
              <w:t>-1.130</w:t>
            </w:r>
            <w:r w:rsidRPr="0059642E">
              <w:rPr>
                <w:rFonts w:ascii="Aptos" w:hAnsi="Aptos"/>
                <w:vertAlign w:val="superscript"/>
              </w:rPr>
              <w:t>***</w:t>
            </w:r>
          </w:p>
        </w:tc>
        <w:tc>
          <w:tcPr>
            <w:tcW w:w="1253" w:type="dxa"/>
            <w:vAlign w:val="center"/>
            <w:hideMark/>
          </w:tcPr>
          <w:p w14:paraId="16D0BC1A" w14:textId="77777777" w:rsidR="00640D3D" w:rsidRPr="0059642E" w:rsidRDefault="00640D3D" w:rsidP="001B17F0">
            <w:pPr>
              <w:jc w:val="center"/>
              <w:rPr>
                <w:rFonts w:ascii="Aptos" w:hAnsi="Aptos"/>
              </w:rPr>
            </w:pPr>
            <w:r w:rsidRPr="0059642E">
              <w:rPr>
                <w:rFonts w:ascii="Aptos" w:hAnsi="Aptos"/>
              </w:rPr>
              <w:t>-0.315</w:t>
            </w:r>
            <w:r w:rsidRPr="0059642E">
              <w:rPr>
                <w:rFonts w:ascii="Aptos" w:hAnsi="Aptos"/>
                <w:vertAlign w:val="superscript"/>
              </w:rPr>
              <w:t>***</w:t>
            </w:r>
          </w:p>
        </w:tc>
        <w:tc>
          <w:tcPr>
            <w:tcW w:w="1305" w:type="dxa"/>
          </w:tcPr>
          <w:p w14:paraId="60CCE418" w14:textId="77777777" w:rsidR="00640D3D" w:rsidRPr="0059642E" w:rsidRDefault="00640D3D" w:rsidP="001B17F0">
            <w:pPr>
              <w:rPr>
                <w:rFonts w:ascii="Aptos" w:eastAsiaTheme="minorEastAsia" w:hAnsi="Aptos"/>
              </w:rPr>
            </w:pPr>
            <w:r w:rsidRPr="0059642E">
              <w:rPr>
                <w:rFonts w:ascii="Aptos" w:hAnsi="Aptos"/>
              </w:rPr>
              <w:t>-0.350</w:t>
            </w:r>
            <w:r w:rsidRPr="0059642E">
              <w:rPr>
                <w:rFonts w:ascii="Aptos" w:hAnsi="Aptos"/>
                <w:vertAlign w:val="superscript"/>
              </w:rPr>
              <w:t>***</w:t>
            </w:r>
            <w:r w:rsidRPr="0059642E">
              <w:rPr>
                <w:rFonts w:ascii="Aptos" w:hAnsi="Aptos"/>
              </w:rPr>
              <w:t xml:space="preserve">         </w:t>
            </w:r>
          </w:p>
        </w:tc>
      </w:tr>
      <w:tr w:rsidR="00640D3D" w:rsidRPr="0059642E" w14:paraId="61396F1D" w14:textId="77777777" w:rsidTr="001B17F0">
        <w:trPr>
          <w:tblCellSpacing w:w="15" w:type="dxa"/>
        </w:trPr>
        <w:tc>
          <w:tcPr>
            <w:tcW w:w="0" w:type="auto"/>
            <w:vAlign w:val="center"/>
            <w:hideMark/>
          </w:tcPr>
          <w:p w14:paraId="46C3F960" w14:textId="77777777" w:rsidR="00640D3D" w:rsidRPr="0059642E" w:rsidRDefault="00640D3D" w:rsidP="001B17F0">
            <w:pPr>
              <w:jc w:val="center"/>
              <w:rPr>
                <w:rFonts w:ascii="Aptos" w:hAnsi="Aptos"/>
              </w:rPr>
            </w:pPr>
          </w:p>
        </w:tc>
        <w:tc>
          <w:tcPr>
            <w:tcW w:w="1214" w:type="dxa"/>
            <w:vAlign w:val="center"/>
            <w:hideMark/>
          </w:tcPr>
          <w:p w14:paraId="6742A1FA" w14:textId="77777777" w:rsidR="00640D3D" w:rsidRPr="0059642E" w:rsidRDefault="00640D3D" w:rsidP="001B17F0">
            <w:pPr>
              <w:jc w:val="center"/>
              <w:rPr>
                <w:rFonts w:ascii="Aptos" w:hAnsi="Aptos"/>
              </w:rPr>
            </w:pPr>
            <w:r w:rsidRPr="0059642E">
              <w:rPr>
                <w:rFonts w:ascii="Aptos" w:hAnsi="Aptos"/>
              </w:rPr>
              <w:t>(0.002)</w:t>
            </w:r>
          </w:p>
        </w:tc>
        <w:tc>
          <w:tcPr>
            <w:tcW w:w="1157" w:type="dxa"/>
            <w:vAlign w:val="center"/>
            <w:hideMark/>
          </w:tcPr>
          <w:p w14:paraId="024CE651" w14:textId="77777777" w:rsidR="00640D3D" w:rsidRPr="0059642E" w:rsidRDefault="00640D3D" w:rsidP="001B17F0">
            <w:pPr>
              <w:jc w:val="center"/>
              <w:rPr>
                <w:rFonts w:ascii="Aptos" w:hAnsi="Aptos"/>
              </w:rPr>
            </w:pPr>
            <w:r w:rsidRPr="0059642E">
              <w:rPr>
                <w:rFonts w:ascii="Aptos" w:hAnsi="Aptos"/>
              </w:rPr>
              <w:t>(0.020)</w:t>
            </w:r>
          </w:p>
        </w:tc>
        <w:tc>
          <w:tcPr>
            <w:tcW w:w="1354" w:type="dxa"/>
            <w:vAlign w:val="center"/>
            <w:hideMark/>
          </w:tcPr>
          <w:p w14:paraId="5B2C5384" w14:textId="77777777" w:rsidR="00640D3D" w:rsidRPr="0059642E" w:rsidRDefault="00640D3D" w:rsidP="001B17F0">
            <w:pPr>
              <w:jc w:val="center"/>
              <w:rPr>
                <w:rFonts w:ascii="Aptos" w:hAnsi="Aptos"/>
              </w:rPr>
            </w:pPr>
            <w:r w:rsidRPr="0059642E">
              <w:rPr>
                <w:rFonts w:ascii="Aptos" w:hAnsi="Aptos"/>
              </w:rPr>
              <w:t>(0.029)</w:t>
            </w:r>
          </w:p>
        </w:tc>
        <w:tc>
          <w:tcPr>
            <w:tcW w:w="1246" w:type="dxa"/>
            <w:vAlign w:val="center"/>
            <w:hideMark/>
          </w:tcPr>
          <w:p w14:paraId="4E8CE198" w14:textId="77777777" w:rsidR="00640D3D" w:rsidRPr="0059642E" w:rsidRDefault="00640D3D" w:rsidP="001B17F0">
            <w:pPr>
              <w:jc w:val="center"/>
              <w:rPr>
                <w:rFonts w:ascii="Aptos" w:hAnsi="Aptos"/>
              </w:rPr>
            </w:pPr>
            <w:r w:rsidRPr="0059642E">
              <w:rPr>
                <w:rFonts w:ascii="Aptos" w:hAnsi="Aptos"/>
              </w:rPr>
              <w:t>(0.081)</w:t>
            </w:r>
          </w:p>
        </w:tc>
        <w:tc>
          <w:tcPr>
            <w:tcW w:w="1253" w:type="dxa"/>
            <w:vAlign w:val="center"/>
            <w:hideMark/>
          </w:tcPr>
          <w:p w14:paraId="0DB7719E" w14:textId="77777777" w:rsidR="00640D3D" w:rsidRPr="0059642E" w:rsidRDefault="00640D3D" w:rsidP="001B17F0">
            <w:pPr>
              <w:jc w:val="center"/>
              <w:rPr>
                <w:rFonts w:ascii="Aptos" w:hAnsi="Aptos"/>
              </w:rPr>
            </w:pPr>
            <w:r w:rsidRPr="0059642E">
              <w:rPr>
                <w:rFonts w:ascii="Aptos" w:hAnsi="Aptos"/>
              </w:rPr>
              <w:t>(0.027)</w:t>
            </w:r>
          </w:p>
        </w:tc>
        <w:tc>
          <w:tcPr>
            <w:tcW w:w="1305" w:type="dxa"/>
          </w:tcPr>
          <w:p w14:paraId="518E755E" w14:textId="2D2A3BA0" w:rsidR="00640D3D" w:rsidRPr="0059642E" w:rsidRDefault="00640D3D" w:rsidP="001B17F0">
            <w:pPr>
              <w:jc w:val="center"/>
              <w:rPr>
                <w:rFonts w:ascii="Aptos" w:hAnsi="Aptos"/>
              </w:rPr>
            </w:pPr>
            <w:r w:rsidRPr="0059642E">
              <w:rPr>
                <w:rFonts w:ascii="Aptos" w:hAnsi="Aptos"/>
              </w:rPr>
              <w:t>(</w:t>
            </w:r>
            <w:proofErr w:type="gramStart"/>
            <w:r w:rsidRPr="0059642E">
              <w:rPr>
                <w:rFonts w:ascii="Aptos" w:hAnsi="Aptos"/>
              </w:rPr>
              <w:t>0.037)</w:t>
            </w:r>
            <w:r w:rsidR="006E6F41">
              <w:rPr>
                <w:rFonts w:ascii="Aptos" w:hAnsi="Aptos"/>
              </w:rPr>
              <w:t>o</w:t>
            </w:r>
            <w:proofErr w:type="gramEnd"/>
            <w:r w:rsidRPr="0059642E">
              <w:rPr>
                <w:rFonts w:ascii="Aptos" w:hAnsi="Aptos"/>
              </w:rPr>
              <w:t xml:space="preserve">          </w:t>
            </w:r>
          </w:p>
        </w:tc>
      </w:tr>
      <w:tr w:rsidR="00640D3D" w:rsidRPr="0059642E" w14:paraId="1462DA98" w14:textId="77777777" w:rsidTr="001B17F0">
        <w:trPr>
          <w:tblCellSpacing w:w="15" w:type="dxa"/>
        </w:trPr>
        <w:tc>
          <w:tcPr>
            <w:tcW w:w="0" w:type="auto"/>
            <w:vAlign w:val="center"/>
            <w:hideMark/>
          </w:tcPr>
          <w:p w14:paraId="73688ED0" w14:textId="77777777" w:rsidR="00640D3D" w:rsidRPr="0059642E" w:rsidRDefault="00640D3D" w:rsidP="001B17F0">
            <w:pPr>
              <w:rPr>
                <w:rFonts w:ascii="Aptos" w:hAnsi="Aptos"/>
              </w:rPr>
            </w:pPr>
            <w:r w:rsidRPr="0059642E">
              <w:rPr>
                <w:rFonts w:ascii="Aptos" w:hAnsi="Aptos"/>
              </w:rPr>
              <w:t>VRA Coverage * Prop. Black</w:t>
            </w:r>
          </w:p>
        </w:tc>
        <w:tc>
          <w:tcPr>
            <w:tcW w:w="1214" w:type="dxa"/>
            <w:vAlign w:val="center"/>
            <w:hideMark/>
          </w:tcPr>
          <w:p w14:paraId="0D3BB541" w14:textId="77777777" w:rsidR="00640D3D" w:rsidRPr="0059642E" w:rsidRDefault="00640D3D" w:rsidP="001B17F0">
            <w:pPr>
              <w:jc w:val="center"/>
              <w:rPr>
                <w:rFonts w:ascii="Aptos" w:hAnsi="Aptos"/>
              </w:rPr>
            </w:pPr>
            <w:r w:rsidRPr="0059642E">
              <w:rPr>
                <w:rFonts w:ascii="Aptos" w:hAnsi="Aptos"/>
              </w:rPr>
              <w:t>0.002</w:t>
            </w:r>
          </w:p>
        </w:tc>
        <w:tc>
          <w:tcPr>
            <w:tcW w:w="1157" w:type="dxa"/>
            <w:vAlign w:val="center"/>
            <w:hideMark/>
          </w:tcPr>
          <w:p w14:paraId="46A54379" w14:textId="77777777" w:rsidR="00640D3D" w:rsidRPr="0059642E" w:rsidRDefault="00640D3D" w:rsidP="001B17F0">
            <w:pPr>
              <w:jc w:val="center"/>
              <w:rPr>
                <w:rFonts w:ascii="Aptos" w:hAnsi="Aptos"/>
              </w:rPr>
            </w:pPr>
            <w:r w:rsidRPr="0059642E">
              <w:rPr>
                <w:rFonts w:ascii="Aptos" w:hAnsi="Aptos"/>
              </w:rPr>
              <w:t>0.566</w:t>
            </w:r>
            <w:r w:rsidRPr="0059642E">
              <w:rPr>
                <w:rFonts w:ascii="Aptos" w:hAnsi="Aptos"/>
                <w:vertAlign w:val="superscript"/>
              </w:rPr>
              <w:t>***</w:t>
            </w:r>
          </w:p>
        </w:tc>
        <w:tc>
          <w:tcPr>
            <w:tcW w:w="1354" w:type="dxa"/>
            <w:vAlign w:val="center"/>
            <w:hideMark/>
          </w:tcPr>
          <w:p w14:paraId="4D1A5006" w14:textId="77777777" w:rsidR="00640D3D" w:rsidRPr="0059642E" w:rsidRDefault="00640D3D" w:rsidP="001B17F0">
            <w:pPr>
              <w:jc w:val="center"/>
              <w:rPr>
                <w:rFonts w:ascii="Aptos" w:hAnsi="Aptos"/>
              </w:rPr>
            </w:pPr>
            <w:r w:rsidRPr="0059642E">
              <w:rPr>
                <w:rFonts w:ascii="Aptos" w:hAnsi="Aptos"/>
              </w:rPr>
              <w:t>2.742</w:t>
            </w:r>
            <w:r w:rsidRPr="0059642E">
              <w:rPr>
                <w:rFonts w:ascii="Aptos" w:hAnsi="Aptos"/>
                <w:vertAlign w:val="superscript"/>
              </w:rPr>
              <w:t>***</w:t>
            </w:r>
          </w:p>
        </w:tc>
        <w:tc>
          <w:tcPr>
            <w:tcW w:w="1246" w:type="dxa"/>
            <w:vAlign w:val="center"/>
            <w:hideMark/>
          </w:tcPr>
          <w:p w14:paraId="057CD292" w14:textId="77777777" w:rsidR="00640D3D" w:rsidRPr="0059642E" w:rsidRDefault="00640D3D" w:rsidP="001B17F0">
            <w:pPr>
              <w:jc w:val="center"/>
              <w:rPr>
                <w:rFonts w:ascii="Aptos" w:hAnsi="Aptos"/>
              </w:rPr>
            </w:pPr>
            <w:r w:rsidRPr="0059642E">
              <w:rPr>
                <w:rFonts w:ascii="Aptos" w:hAnsi="Aptos"/>
              </w:rPr>
              <w:t>5.294</w:t>
            </w:r>
            <w:r w:rsidRPr="0059642E">
              <w:rPr>
                <w:rFonts w:ascii="Aptos" w:hAnsi="Aptos"/>
                <w:vertAlign w:val="superscript"/>
              </w:rPr>
              <w:t>***</w:t>
            </w:r>
          </w:p>
        </w:tc>
        <w:tc>
          <w:tcPr>
            <w:tcW w:w="1253" w:type="dxa"/>
            <w:vAlign w:val="center"/>
            <w:hideMark/>
          </w:tcPr>
          <w:p w14:paraId="20A6DD18" w14:textId="77777777" w:rsidR="00640D3D" w:rsidRPr="0059642E" w:rsidRDefault="00640D3D" w:rsidP="001B17F0">
            <w:pPr>
              <w:jc w:val="center"/>
              <w:rPr>
                <w:rFonts w:ascii="Aptos" w:hAnsi="Aptos"/>
              </w:rPr>
            </w:pPr>
            <w:r w:rsidRPr="0059642E">
              <w:rPr>
                <w:rFonts w:ascii="Aptos" w:hAnsi="Aptos"/>
              </w:rPr>
              <w:t>1.695</w:t>
            </w:r>
            <w:r w:rsidRPr="0059642E">
              <w:rPr>
                <w:rFonts w:ascii="Aptos" w:hAnsi="Aptos"/>
                <w:vertAlign w:val="superscript"/>
              </w:rPr>
              <w:t>***</w:t>
            </w:r>
          </w:p>
        </w:tc>
        <w:tc>
          <w:tcPr>
            <w:tcW w:w="1305" w:type="dxa"/>
          </w:tcPr>
          <w:p w14:paraId="3C7CA215" w14:textId="69BB208B" w:rsidR="00640D3D" w:rsidRPr="0059642E" w:rsidRDefault="00640D3D" w:rsidP="008948B6">
            <w:pPr>
              <w:jc w:val="center"/>
              <w:rPr>
                <w:rFonts w:ascii="Aptos" w:hAnsi="Aptos"/>
              </w:rPr>
            </w:pPr>
            <w:r w:rsidRPr="0059642E">
              <w:rPr>
                <w:rFonts w:ascii="Aptos" w:hAnsi="Aptos"/>
              </w:rPr>
              <w:t>2.192***</w:t>
            </w:r>
          </w:p>
        </w:tc>
      </w:tr>
      <w:tr w:rsidR="00640D3D" w:rsidRPr="0059642E" w14:paraId="37DC3FDC" w14:textId="77777777" w:rsidTr="001B17F0">
        <w:trPr>
          <w:tblCellSpacing w:w="15" w:type="dxa"/>
        </w:trPr>
        <w:tc>
          <w:tcPr>
            <w:tcW w:w="0" w:type="auto"/>
            <w:vAlign w:val="center"/>
            <w:hideMark/>
          </w:tcPr>
          <w:p w14:paraId="2F68C054" w14:textId="77777777" w:rsidR="00640D3D" w:rsidRPr="0059642E" w:rsidRDefault="00640D3D" w:rsidP="001B17F0">
            <w:pPr>
              <w:jc w:val="center"/>
              <w:rPr>
                <w:rFonts w:ascii="Aptos" w:hAnsi="Aptos"/>
              </w:rPr>
            </w:pPr>
          </w:p>
        </w:tc>
        <w:tc>
          <w:tcPr>
            <w:tcW w:w="1214" w:type="dxa"/>
            <w:vAlign w:val="center"/>
            <w:hideMark/>
          </w:tcPr>
          <w:p w14:paraId="60A71873" w14:textId="77777777" w:rsidR="00640D3D" w:rsidRPr="0059642E" w:rsidRDefault="00640D3D" w:rsidP="001B17F0">
            <w:pPr>
              <w:jc w:val="center"/>
              <w:rPr>
                <w:rFonts w:ascii="Aptos" w:hAnsi="Aptos"/>
              </w:rPr>
            </w:pPr>
            <w:r w:rsidRPr="0059642E">
              <w:rPr>
                <w:rFonts w:ascii="Aptos" w:hAnsi="Aptos"/>
              </w:rPr>
              <w:t>(0.005)</w:t>
            </w:r>
          </w:p>
        </w:tc>
        <w:tc>
          <w:tcPr>
            <w:tcW w:w="1157" w:type="dxa"/>
            <w:vAlign w:val="center"/>
            <w:hideMark/>
          </w:tcPr>
          <w:p w14:paraId="0561EDFD" w14:textId="77777777" w:rsidR="00640D3D" w:rsidRPr="0059642E" w:rsidRDefault="00640D3D" w:rsidP="001B17F0">
            <w:pPr>
              <w:jc w:val="center"/>
              <w:rPr>
                <w:rFonts w:ascii="Aptos" w:hAnsi="Aptos"/>
              </w:rPr>
            </w:pPr>
            <w:r w:rsidRPr="0059642E">
              <w:rPr>
                <w:rFonts w:ascii="Aptos" w:hAnsi="Aptos"/>
              </w:rPr>
              <w:t>(0.062)</w:t>
            </w:r>
          </w:p>
        </w:tc>
        <w:tc>
          <w:tcPr>
            <w:tcW w:w="1354" w:type="dxa"/>
            <w:vAlign w:val="center"/>
            <w:hideMark/>
          </w:tcPr>
          <w:p w14:paraId="18F3C034" w14:textId="77777777" w:rsidR="00640D3D" w:rsidRPr="0059642E" w:rsidRDefault="00640D3D" w:rsidP="001B17F0">
            <w:pPr>
              <w:jc w:val="center"/>
              <w:rPr>
                <w:rFonts w:ascii="Aptos" w:hAnsi="Aptos"/>
              </w:rPr>
            </w:pPr>
            <w:r w:rsidRPr="0059642E">
              <w:rPr>
                <w:rFonts w:ascii="Aptos" w:hAnsi="Aptos"/>
              </w:rPr>
              <w:t>(0.092)</w:t>
            </w:r>
          </w:p>
        </w:tc>
        <w:tc>
          <w:tcPr>
            <w:tcW w:w="1246" w:type="dxa"/>
            <w:vAlign w:val="center"/>
            <w:hideMark/>
          </w:tcPr>
          <w:p w14:paraId="5A2154B2" w14:textId="77777777" w:rsidR="00640D3D" w:rsidRPr="0059642E" w:rsidRDefault="00640D3D" w:rsidP="001B17F0">
            <w:pPr>
              <w:jc w:val="center"/>
              <w:rPr>
                <w:rFonts w:ascii="Aptos" w:hAnsi="Aptos"/>
              </w:rPr>
            </w:pPr>
            <w:r w:rsidRPr="0059642E">
              <w:rPr>
                <w:rFonts w:ascii="Aptos" w:hAnsi="Aptos"/>
              </w:rPr>
              <w:t>(0.254)</w:t>
            </w:r>
          </w:p>
        </w:tc>
        <w:tc>
          <w:tcPr>
            <w:tcW w:w="1253" w:type="dxa"/>
            <w:vAlign w:val="center"/>
            <w:hideMark/>
          </w:tcPr>
          <w:p w14:paraId="4BBB0748" w14:textId="77777777" w:rsidR="00640D3D" w:rsidRPr="0059642E" w:rsidRDefault="00640D3D" w:rsidP="001B17F0">
            <w:pPr>
              <w:jc w:val="center"/>
              <w:rPr>
                <w:rFonts w:ascii="Aptos" w:hAnsi="Aptos"/>
              </w:rPr>
            </w:pPr>
            <w:r w:rsidRPr="0059642E">
              <w:rPr>
                <w:rFonts w:ascii="Aptos" w:hAnsi="Aptos"/>
              </w:rPr>
              <w:t>(0.085)</w:t>
            </w:r>
          </w:p>
        </w:tc>
        <w:tc>
          <w:tcPr>
            <w:tcW w:w="1305" w:type="dxa"/>
          </w:tcPr>
          <w:p w14:paraId="61132E18" w14:textId="77777777" w:rsidR="00640D3D" w:rsidRPr="0059642E" w:rsidRDefault="00640D3D" w:rsidP="001B17F0">
            <w:pPr>
              <w:jc w:val="center"/>
              <w:rPr>
                <w:rFonts w:ascii="Aptos" w:hAnsi="Aptos"/>
              </w:rPr>
            </w:pPr>
            <w:r w:rsidRPr="0059642E">
              <w:rPr>
                <w:rFonts w:ascii="Aptos" w:hAnsi="Aptos"/>
              </w:rPr>
              <w:t xml:space="preserve">(0.114)          </w:t>
            </w:r>
          </w:p>
        </w:tc>
      </w:tr>
      <w:tr w:rsidR="00640D3D" w:rsidRPr="0059642E" w14:paraId="554B197B" w14:textId="77777777" w:rsidTr="001B17F0">
        <w:trPr>
          <w:tblCellSpacing w:w="15" w:type="dxa"/>
        </w:trPr>
        <w:tc>
          <w:tcPr>
            <w:tcW w:w="0" w:type="auto"/>
            <w:vAlign w:val="center"/>
            <w:hideMark/>
          </w:tcPr>
          <w:p w14:paraId="178ABF67" w14:textId="77777777" w:rsidR="00640D3D" w:rsidRPr="0059642E" w:rsidRDefault="00640D3D" w:rsidP="001B17F0">
            <w:pPr>
              <w:rPr>
                <w:rFonts w:ascii="Aptos" w:hAnsi="Aptos"/>
              </w:rPr>
            </w:pPr>
            <w:r w:rsidRPr="0059642E">
              <w:rPr>
                <w:rFonts w:ascii="Aptos" w:hAnsi="Aptos"/>
              </w:rPr>
              <w:t>Constant</w:t>
            </w:r>
          </w:p>
        </w:tc>
        <w:tc>
          <w:tcPr>
            <w:tcW w:w="1214" w:type="dxa"/>
            <w:vAlign w:val="center"/>
            <w:hideMark/>
          </w:tcPr>
          <w:p w14:paraId="40DD9C26" w14:textId="77777777" w:rsidR="00640D3D" w:rsidRPr="0059642E" w:rsidRDefault="00640D3D" w:rsidP="001B17F0">
            <w:pPr>
              <w:jc w:val="center"/>
              <w:rPr>
                <w:rFonts w:ascii="Aptos" w:hAnsi="Aptos"/>
              </w:rPr>
            </w:pPr>
            <w:r w:rsidRPr="0059642E">
              <w:rPr>
                <w:rFonts w:ascii="Aptos" w:hAnsi="Aptos"/>
              </w:rPr>
              <w:t>-0.051</w:t>
            </w:r>
            <w:r w:rsidRPr="0059642E">
              <w:rPr>
                <w:rFonts w:ascii="Aptos" w:hAnsi="Aptos"/>
                <w:vertAlign w:val="superscript"/>
              </w:rPr>
              <w:t>***</w:t>
            </w:r>
          </w:p>
        </w:tc>
        <w:tc>
          <w:tcPr>
            <w:tcW w:w="1157" w:type="dxa"/>
            <w:vAlign w:val="center"/>
            <w:hideMark/>
          </w:tcPr>
          <w:p w14:paraId="10BC2D75" w14:textId="77777777" w:rsidR="00640D3D" w:rsidRPr="0059642E" w:rsidRDefault="00640D3D" w:rsidP="001B17F0">
            <w:pPr>
              <w:jc w:val="center"/>
              <w:rPr>
                <w:rFonts w:ascii="Aptos" w:hAnsi="Aptos"/>
              </w:rPr>
            </w:pPr>
            <w:r w:rsidRPr="0059642E">
              <w:rPr>
                <w:rFonts w:ascii="Aptos" w:hAnsi="Aptos"/>
              </w:rPr>
              <w:t>-1.706</w:t>
            </w:r>
            <w:r w:rsidRPr="0059642E">
              <w:rPr>
                <w:rFonts w:ascii="Aptos" w:hAnsi="Aptos"/>
                <w:vertAlign w:val="superscript"/>
              </w:rPr>
              <w:t>***</w:t>
            </w:r>
          </w:p>
        </w:tc>
        <w:tc>
          <w:tcPr>
            <w:tcW w:w="1354" w:type="dxa"/>
            <w:vAlign w:val="center"/>
            <w:hideMark/>
          </w:tcPr>
          <w:p w14:paraId="1E289834" w14:textId="77777777" w:rsidR="00640D3D" w:rsidRPr="0059642E" w:rsidRDefault="00640D3D" w:rsidP="001B17F0">
            <w:pPr>
              <w:jc w:val="center"/>
              <w:rPr>
                <w:rFonts w:ascii="Aptos" w:hAnsi="Aptos"/>
              </w:rPr>
            </w:pPr>
            <w:r w:rsidRPr="0059642E">
              <w:rPr>
                <w:rFonts w:ascii="Aptos" w:hAnsi="Aptos"/>
              </w:rPr>
              <w:t>-0.249</w:t>
            </w:r>
          </w:p>
        </w:tc>
        <w:tc>
          <w:tcPr>
            <w:tcW w:w="1246" w:type="dxa"/>
            <w:vAlign w:val="center"/>
            <w:hideMark/>
          </w:tcPr>
          <w:p w14:paraId="1663CD4C" w14:textId="77777777" w:rsidR="00640D3D" w:rsidRPr="0059642E" w:rsidRDefault="00640D3D" w:rsidP="001B17F0">
            <w:pPr>
              <w:jc w:val="center"/>
              <w:rPr>
                <w:rFonts w:ascii="Aptos" w:hAnsi="Aptos"/>
              </w:rPr>
            </w:pPr>
            <w:r w:rsidRPr="0059642E">
              <w:rPr>
                <w:rFonts w:ascii="Aptos" w:hAnsi="Aptos"/>
              </w:rPr>
              <w:t>-3.291</w:t>
            </w:r>
            <w:r w:rsidRPr="0059642E">
              <w:rPr>
                <w:rFonts w:ascii="Aptos" w:hAnsi="Aptos"/>
                <w:vertAlign w:val="superscript"/>
              </w:rPr>
              <w:t>***</w:t>
            </w:r>
          </w:p>
        </w:tc>
        <w:tc>
          <w:tcPr>
            <w:tcW w:w="1253" w:type="dxa"/>
            <w:vAlign w:val="center"/>
            <w:hideMark/>
          </w:tcPr>
          <w:p w14:paraId="0DC79E40" w14:textId="77777777" w:rsidR="00640D3D" w:rsidRPr="0059642E" w:rsidRDefault="00640D3D" w:rsidP="001B17F0">
            <w:pPr>
              <w:jc w:val="center"/>
              <w:rPr>
                <w:rFonts w:ascii="Aptos" w:hAnsi="Aptos"/>
              </w:rPr>
            </w:pPr>
            <w:r w:rsidRPr="0059642E">
              <w:rPr>
                <w:rFonts w:ascii="Aptos" w:hAnsi="Aptos"/>
              </w:rPr>
              <w:t>-1.163</w:t>
            </w:r>
            <w:r w:rsidRPr="0059642E">
              <w:rPr>
                <w:rFonts w:ascii="Aptos" w:hAnsi="Aptos"/>
                <w:vertAlign w:val="superscript"/>
              </w:rPr>
              <w:t>***</w:t>
            </w:r>
          </w:p>
        </w:tc>
        <w:tc>
          <w:tcPr>
            <w:tcW w:w="1305" w:type="dxa"/>
          </w:tcPr>
          <w:p w14:paraId="3E0EB539" w14:textId="77777777" w:rsidR="00640D3D" w:rsidRPr="0059642E" w:rsidRDefault="00640D3D" w:rsidP="001B17F0">
            <w:pPr>
              <w:jc w:val="center"/>
              <w:rPr>
                <w:rFonts w:ascii="Aptos" w:hAnsi="Aptos"/>
              </w:rPr>
            </w:pPr>
            <w:r w:rsidRPr="0059642E">
              <w:rPr>
                <w:rFonts w:ascii="Aptos" w:hAnsi="Aptos"/>
              </w:rPr>
              <w:t>-1.621</w:t>
            </w:r>
            <w:r w:rsidRPr="0059642E">
              <w:rPr>
                <w:rFonts w:ascii="Aptos" w:hAnsi="Aptos"/>
                <w:vertAlign w:val="superscript"/>
              </w:rPr>
              <w:t>***</w:t>
            </w:r>
            <w:r w:rsidRPr="0059642E">
              <w:rPr>
                <w:rFonts w:ascii="Aptos" w:hAnsi="Aptos"/>
              </w:rPr>
              <w:t xml:space="preserve">         </w:t>
            </w:r>
          </w:p>
        </w:tc>
      </w:tr>
      <w:tr w:rsidR="00640D3D" w:rsidRPr="0059642E" w14:paraId="178165EA" w14:textId="77777777" w:rsidTr="001B17F0">
        <w:trPr>
          <w:tblCellSpacing w:w="15" w:type="dxa"/>
        </w:trPr>
        <w:tc>
          <w:tcPr>
            <w:tcW w:w="0" w:type="auto"/>
            <w:vAlign w:val="center"/>
            <w:hideMark/>
          </w:tcPr>
          <w:p w14:paraId="3D1D725A" w14:textId="77777777" w:rsidR="00640D3D" w:rsidRPr="0059642E" w:rsidRDefault="00640D3D" w:rsidP="001B17F0">
            <w:pPr>
              <w:jc w:val="center"/>
              <w:rPr>
                <w:rFonts w:ascii="Aptos" w:hAnsi="Aptos"/>
              </w:rPr>
            </w:pPr>
          </w:p>
        </w:tc>
        <w:tc>
          <w:tcPr>
            <w:tcW w:w="1214" w:type="dxa"/>
            <w:vAlign w:val="center"/>
            <w:hideMark/>
          </w:tcPr>
          <w:p w14:paraId="2DB8CB66" w14:textId="77777777" w:rsidR="00640D3D" w:rsidRPr="0059642E" w:rsidRDefault="00640D3D" w:rsidP="001B17F0">
            <w:pPr>
              <w:jc w:val="center"/>
              <w:rPr>
                <w:rFonts w:ascii="Aptos" w:hAnsi="Aptos"/>
              </w:rPr>
            </w:pPr>
            <w:r w:rsidRPr="0059642E">
              <w:rPr>
                <w:rFonts w:ascii="Aptos" w:hAnsi="Aptos"/>
              </w:rPr>
              <w:t>(0.007)</w:t>
            </w:r>
          </w:p>
        </w:tc>
        <w:tc>
          <w:tcPr>
            <w:tcW w:w="1157" w:type="dxa"/>
            <w:vAlign w:val="center"/>
            <w:hideMark/>
          </w:tcPr>
          <w:p w14:paraId="255FE6B1" w14:textId="77777777" w:rsidR="00640D3D" w:rsidRPr="0059642E" w:rsidRDefault="00640D3D" w:rsidP="001B17F0">
            <w:pPr>
              <w:jc w:val="center"/>
              <w:rPr>
                <w:rFonts w:ascii="Aptos" w:hAnsi="Aptos"/>
              </w:rPr>
            </w:pPr>
            <w:r w:rsidRPr="0059642E">
              <w:rPr>
                <w:rFonts w:ascii="Aptos" w:hAnsi="Aptos"/>
              </w:rPr>
              <w:t>(0.115)</w:t>
            </w:r>
          </w:p>
        </w:tc>
        <w:tc>
          <w:tcPr>
            <w:tcW w:w="1354" w:type="dxa"/>
            <w:vAlign w:val="center"/>
            <w:hideMark/>
          </w:tcPr>
          <w:p w14:paraId="6B21D796" w14:textId="77777777" w:rsidR="00640D3D" w:rsidRPr="0059642E" w:rsidRDefault="00640D3D" w:rsidP="001B17F0">
            <w:pPr>
              <w:jc w:val="center"/>
              <w:rPr>
                <w:rFonts w:ascii="Aptos" w:hAnsi="Aptos"/>
              </w:rPr>
            </w:pPr>
            <w:r w:rsidRPr="0059642E">
              <w:rPr>
                <w:rFonts w:ascii="Aptos" w:hAnsi="Aptos"/>
              </w:rPr>
              <w:t>(0.160)</w:t>
            </w:r>
          </w:p>
        </w:tc>
        <w:tc>
          <w:tcPr>
            <w:tcW w:w="1246" w:type="dxa"/>
            <w:vAlign w:val="center"/>
            <w:hideMark/>
          </w:tcPr>
          <w:p w14:paraId="0C5873AE" w14:textId="77777777" w:rsidR="00640D3D" w:rsidRPr="0059642E" w:rsidRDefault="00640D3D" w:rsidP="001B17F0">
            <w:pPr>
              <w:jc w:val="center"/>
              <w:rPr>
                <w:rFonts w:ascii="Aptos" w:hAnsi="Aptos"/>
              </w:rPr>
            </w:pPr>
            <w:r w:rsidRPr="0059642E">
              <w:rPr>
                <w:rFonts w:ascii="Aptos" w:hAnsi="Aptos"/>
              </w:rPr>
              <w:t>(0.487)</w:t>
            </w:r>
          </w:p>
        </w:tc>
        <w:tc>
          <w:tcPr>
            <w:tcW w:w="1253" w:type="dxa"/>
            <w:vAlign w:val="center"/>
            <w:hideMark/>
          </w:tcPr>
          <w:p w14:paraId="385A9A20" w14:textId="77777777" w:rsidR="00640D3D" w:rsidRPr="0059642E" w:rsidRDefault="00640D3D" w:rsidP="001B17F0">
            <w:pPr>
              <w:jc w:val="center"/>
              <w:rPr>
                <w:rFonts w:ascii="Aptos" w:hAnsi="Aptos"/>
              </w:rPr>
            </w:pPr>
            <w:r w:rsidRPr="0059642E">
              <w:rPr>
                <w:rFonts w:ascii="Aptos" w:hAnsi="Aptos"/>
              </w:rPr>
              <w:t>(0.146)</w:t>
            </w:r>
          </w:p>
        </w:tc>
        <w:tc>
          <w:tcPr>
            <w:tcW w:w="1305" w:type="dxa"/>
          </w:tcPr>
          <w:p w14:paraId="06D79525" w14:textId="77777777" w:rsidR="00640D3D" w:rsidRPr="0059642E" w:rsidRDefault="00640D3D" w:rsidP="001B17F0">
            <w:pPr>
              <w:jc w:val="center"/>
              <w:rPr>
                <w:rFonts w:ascii="Aptos" w:hAnsi="Aptos"/>
              </w:rPr>
            </w:pPr>
            <w:r w:rsidRPr="0059642E">
              <w:rPr>
                <w:rFonts w:ascii="Aptos" w:hAnsi="Aptos"/>
              </w:rPr>
              <w:t xml:space="preserve">(0.207)          </w:t>
            </w:r>
          </w:p>
        </w:tc>
      </w:tr>
      <w:tr w:rsidR="00640D3D" w:rsidRPr="0059642E" w14:paraId="792DC368" w14:textId="77777777" w:rsidTr="001B17F0">
        <w:trPr>
          <w:tblCellSpacing w:w="15" w:type="dxa"/>
        </w:trPr>
        <w:tc>
          <w:tcPr>
            <w:tcW w:w="8145" w:type="dxa"/>
            <w:gridSpan w:val="6"/>
            <w:tcBorders>
              <w:bottom w:val="single" w:sz="6" w:space="0" w:color="000000"/>
            </w:tcBorders>
            <w:vAlign w:val="center"/>
            <w:hideMark/>
          </w:tcPr>
          <w:p w14:paraId="5A2F81B2" w14:textId="77777777" w:rsidR="00640D3D" w:rsidRPr="0059642E" w:rsidRDefault="00640D3D" w:rsidP="001B17F0">
            <w:pPr>
              <w:jc w:val="center"/>
              <w:rPr>
                <w:rFonts w:ascii="Aptos" w:hAnsi="Aptos"/>
              </w:rPr>
            </w:pPr>
          </w:p>
        </w:tc>
        <w:tc>
          <w:tcPr>
            <w:tcW w:w="1305" w:type="dxa"/>
            <w:tcBorders>
              <w:bottom w:val="single" w:sz="6" w:space="0" w:color="000000"/>
            </w:tcBorders>
          </w:tcPr>
          <w:p w14:paraId="6B8F72A3" w14:textId="77777777" w:rsidR="00640D3D" w:rsidRPr="0059642E" w:rsidRDefault="00640D3D" w:rsidP="001B17F0">
            <w:pPr>
              <w:jc w:val="center"/>
              <w:rPr>
                <w:rFonts w:ascii="Aptos" w:hAnsi="Aptos"/>
              </w:rPr>
            </w:pPr>
          </w:p>
        </w:tc>
      </w:tr>
      <w:tr w:rsidR="00640D3D" w:rsidRPr="0059642E" w14:paraId="056BDDC3" w14:textId="77777777" w:rsidTr="001B17F0">
        <w:trPr>
          <w:tblCellSpacing w:w="15" w:type="dxa"/>
        </w:trPr>
        <w:tc>
          <w:tcPr>
            <w:tcW w:w="0" w:type="auto"/>
            <w:vAlign w:val="center"/>
            <w:hideMark/>
          </w:tcPr>
          <w:p w14:paraId="6BAE7812" w14:textId="77777777" w:rsidR="00640D3D" w:rsidRPr="0059642E" w:rsidRDefault="00640D3D" w:rsidP="001B17F0">
            <w:pPr>
              <w:rPr>
                <w:rFonts w:ascii="Aptos" w:hAnsi="Aptos"/>
              </w:rPr>
            </w:pPr>
            <w:r w:rsidRPr="0059642E">
              <w:rPr>
                <w:rFonts w:ascii="Aptos" w:hAnsi="Aptos"/>
              </w:rPr>
              <w:t>Observations</w:t>
            </w:r>
          </w:p>
        </w:tc>
        <w:tc>
          <w:tcPr>
            <w:tcW w:w="1214" w:type="dxa"/>
            <w:vAlign w:val="center"/>
            <w:hideMark/>
          </w:tcPr>
          <w:p w14:paraId="1F413E28" w14:textId="77777777" w:rsidR="00640D3D" w:rsidRPr="0059642E" w:rsidRDefault="00640D3D" w:rsidP="001B17F0">
            <w:pPr>
              <w:jc w:val="center"/>
              <w:rPr>
                <w:rFonts w:ascii="Aptos" w:hAnsi="Aptos"/>
              </w:rPr>
            </w:pPr>
            <w:r w:rsidRPr="0059642E">
              <w:rPr>
                <w:rFonts w:ascii="Aptos" w:hAnsi="Aptos"/>
              </w:rPr>
              <w:t>21,314</w:t>
            </w:r>
          </w:p>
        </w:tc>
        <w:tc>
          <w:tcPr>
            <w:tcW w:w="1157" w:type="dxa"/>
            <w:vAlign w:val="center"/>
            <w:hideMark/>
          </w:tcPr>
          <w:p w14:paraId="24FA4280" w14:textId="77777777" w:rsidR="00640D3D" w:rsidRPr="0059642E" w:rsidRDefault="00640D3D" w:rsidP="001B17F0">
            <w:pPr>
              <w:jc w:val="center"/>
              <w:rPr>
                <w:rFonts w:ascii="Aptos" w:hAnsi="Aptos"/>
              </w:rPr>
            </w:pPr>
            <w:r w:rsidRPr="0059642E">
              <w:rPr>
                <w:rFonts w:ascii="Aptos" w:hAnsi="Aptos"/>
              </w:rPr>
              <w:t>21,314</w:t>
            </w:r>
          </w:p>
        </w:tc>
        <w:tc>
          <w:tcPr>
            <w:tcW w:w="1354" w:type="dxa"/>
            <w:vAlign w:val="center"/>
            <w:hideMark/>
          </w:tcPr>
          <w:p w14:paraId="2FD5E44B" w14:textId="77777777" w:rsidR="00640D3D" w:rsidRPr="0059642E" w:rsidRDefault="00640D3D" w:rsidP="001B17F0">
            <w:pPr>
              <w:jc w:val="center"/>
              <w:rPr>
                <w:rFonts w:ascii="Aptos" w:hAnsi="Aptos"/>
              </w:rPr>
            </w:pPr>
            <w:r w:rsidRPr="0059642E">
              <w:rPr>
                <w:rFonts w:ascii="Aptos" w:hAnsi="Aptos"/>
              </w:rPr>
              <w:t>21,313</w:t>
            </w:r>
          </w:p>
        </w:tc>
        <w:tc>
          <w:tcPr>
            <w:tcW w:w="1246" w:type="dxa"/>
            <w:vAlign w:val="center"/>
            <w:hideMark/>
          </w:tcPr>
          <w:p w14:paraId="3BA3E923" w14:textId="77777777" w:rsidR="00640D3D" w:rsidRPr="0059642E" w:rsidRDefault="00640D3D" w:rsidP="001B17F0">
            <w:pPr>
              <w:jc w:val="center"/>
              <w:rPr>
                <w:rFonts w:ascii="Aptos" w:hAnsi="Aptos"/>
              </w:rPr>
            </w:pPr>
            <w:r w:rsidRPr="0059642E">
              <w:rPr>
                <w:rFonts w:ascii="Aptos" w:hAnsi="Aptos"/>
              </w:rPr>
              <w:t>21,314</w:t>
            </w:r>
          </w:p>
        </w:tc>
        <w:tc>
          <w:tcPr>
            <w:tcW w:w="1253" w:type="dxa"/>
            <w:vAlign w:val="center"/>
            <w:hideMark/>
          </w:tcPr>
          <w:p w14:paraId="1A33C007" w14:textId="77777777" w:rsidR="00640D3D" w:rsidRPr="0059642E" w:rsidRDefault="00640D3D" w:rsidP="001B17F0">
            <w:pPr>
              <w:jc w:val="center"/>
              <w:rPr>
                <w:rFonts w:ascii="Aptos" w:hAnsi="Aptos"/>
              </w:rPr>
            </w:pPr>
            <w:r w:rsidRPr="0059642E">
              <w:rPr>
                <w:rFonts w:ascii="Aptos" w:hAnsi="Aptos"/>
              </w:rPr>
              <w:t>21,314</w:t>
            </w:r>
          </w:p>
        </w:tc>
        <w:tc>
          <w:tcPr>
            <w:tcW w:w="1305" w:type="dxa"/>
          </w:tcPr>
          <w:p w14:paraId="4E5A9DFD" w14:textId="77777777" w:rsidR="00640D3D" w:rsidRPr="0059642E" w:rsidRDefault="00640D3D" w:rsidP="001B17F0">
            <w:pPr>
              <w:jc w:val="center"/>
              <w:rPr>
                <w:rFonts w:ascii="Aptos" w:hAnsi="Aptos"/>
              </w:rPr>
            </w:pPr>
            <w:r w:rsidRPr="0059642E">
              <w:rPr>
                <w:rFonts w:ascii="Aptos" w:hAnsi="Aptos"/>
              </w:rPr>
              <w:t>21,314</w:t>
            </w:r>
          </w:p>
        </w:tc>
      </w:tr>
      <w:tr w:rsidR="00640D3D" w:rsidRPr="0059642E" w14:paraId="5B5924A6" w14:textId="77777777" w:rsidTr="001B17F0">
        <w:trPr>
          <w:tblCellSpacing w:w="15" w:type="dxa"/>
        </w:trPr>
        <w:tc>
          <w:tcPr>
            <w:tcW w:w="0" w:type="auto"/>
            <w:vAlign w:val="center"/>
            <w:hideMark/>
          </w:tcPr>
          <w:p w14:paraId="16273611" w14:textId="77777777" w:rsidR="00640D3D" w:rsidRPr="0059642E" w:rsidRDefault="00640D3D" w:rsidP="001B17F0">
            <w:pPr>
              <w:rPr>
                <w:rFonts w:ascii="Aptos" w:hAnsi="Aptos"/>
              </w:rPr>
            </w:pPr>
            <w:r w:rsidRPr="0059642E">
              <w:rPr>
                <w:rFonts w:ascii="Aptos" w:hAnsi="Aptos"/>
              </w:rPr>
              <w:lastRenderedPageBreak/>
              <w:t>Log Likelihood</w:t>
            </w:r>
          </w:p>
        </w:tc>
        <w:tc>
          <w:tcPr>
            <w:tcW w:w="1214" w:type="dxa"/>
            <w:vAlign w:val="center"/>
            <w:hideMark/>
          </w:tcPr>
          <w:p w14:paraId="7951F4CD" w14:textId="77777777" w:rsidR="00640D3D" w:rsidRPr="0059642E" w:rsidRDefault="00640D3D" w:rsidP="001B17F0">
            <w:pPr>
              <w:jc w:val="center"/>
              <w:rPr>
                <w:rFonts w:ascii="Aptos" w:hAnsi="Aptos"/>
              </w:rPr>
            </w:pPr>
            <w:r w:rsidRPr="0059642E">
              <w:rPr>
                <w:rFonts w:ascii="Aptos" w:hAnsi="Aptos"/>
              </w:rPr>
              <w:t>32,831.090</w:t>
            </w:r>
          </w:p>
        </w:tc>
        <w:tc>
          <w:tcPr>
            <w:tcW w:w="1157" w:type="dxa"/>
            <w:vAlign w:val="center"/>
            <w:hideMark/>
          </w:tcPr>
          <w:p w14:paraId="58295961" w14:textId="77777777" w:rsidR="00640D3D" w:rsidRPr="0059642E" w:rsidRDefault="00640D3D" w:rsidP="001B17F0">
            <w:pPr>
              <w:jc w:val="center"/>
              <w:rPr>
                <w:rFonts w:ascii="Aptos" w:hAnsi="Aptos"/>
              </w:rPr>
            </w:pPr>
            <w:r w:rsidRPr="0059642E">
              <w:rPr>
                <w:rFonts w:ascii="Aptos" w:hAnsi="Aptos"/>
              </w:rPr>
              <w:t>-20,480.700</w:t>
            </w:r>
          </w:p>
        </w:tc>
        <w:tc>
          <w:tcPr>
            <w:tcW w:w="1354" w:type="dxa"/>
            <w:vAlign w:val="center"/>
            <w:hideMark/>
          </w:tcPr>
          <w:p w14:paraId="4556B049" w14:textId="77777777" w:rsidR="00640D3D" w:rsidRPr="0059642E" w:rsidRDefault="00640D3D" w:rsidP="001B17F0">
            <w:pPr>
              <w:jc w:val="center"/>
              <w:rPr>
                <w:rFonts w:ascii="Aptos" w:hAnsi="Aptos"/>
              </w:rPr>
            </w:pPr>
            <w:r w:rsidRPr="0059642E">
              <w:rPr>
                <w:rFonts w:ascii="Aptos" w:hAnsi="Aptos"/>
              </w:rPr>
              <w:t>-28,810.880</w:t>
            </w:r>
          </w:p>
        </w:tc>
        <w:tc>
          <w:tcPr>
            <w:tcW w:w="1246" w:type="dxa"/>
            <w:vAlign w:val="center"/>
            <w:hideMark/>
          </w:tcPr>
          <w:p w14:paraId="29B5B664" w14:textId="77777777" w:rsidR="00640D3D" w:rsidRPr="0059642E" w:rsidRDefault="00640D3D" w:rsidP="001B17F0">
            <w:pPr>
              <w:jc w:val="center"/>
              <w:rPr>
                <w:rFonts w:ascii="Aptos" w:hAnsi="Aptos"/>
              </w:rPr>
            </w:pPr>
            <w:r w:rsidRPr="0059642E">
              <w:rPr>
                <w:rFonts w:ascii="Aptos" w:hAnsi="Aptos"/>
              </w:rPr>
              <w:t>-50,438.600</w:t>
            </w:r>
          </w:p>
        </w:tc>
        <w:tc>
          <w:tcPr>
            <w:tcW w:w="1253" w:type="dxa"/>
            <w:vAlign w:val="center"/>
            <w:hideMark/>
          </w:tcPr>
          <w:p w14:paraId="3B22D3F3" w14:textId="77777777" w:rsidR="00640D3D" w:rsidRPr="0059642E" w:rsidRDefault="00640D3D" w:rsidP="001B17F0">
            <w:pPr>
              <w:jc w:val="center"/>
              <w:rPr>
                <w:rFonts w:ascii="Aptos" w:hAnsi="Aptos"/>
              </w:rPr>
            </w:pPr>
            <w:r w:rsidRPr="0059642E">
              <w:rPr>
                <w:rFonts w:ascii="Aptos" w:hAnsi="Aptos"/>
              </w:rPr>
              <w:t>-27,097.670</w:t>
            </w:r>
          </w:p>
        </w:tc>
        <w:tc>
          <w:tcPr>
            <w:tcW w:w="1305" w:type="dxa"/>
          </w:tcPr>
          <w:p w14:paraId="4229DEE7" w14:textId="77777777" w:rsidR="00640D3D" w:rsidRPr="0059642E" w:rsidRDefault="00640D3D" w:rsidP="001B17F0">
            <w:pPr>
              <w:jc w:val="center"/>
              <w:rPr>
                <w:rFonts w:ascii="Aptos" w:hAnsi="Aptos"/>
              </w:rPr>
            </w:pPr>
            <w:r w:rsidRPr="0059642E">
              <w:rPr>
                <w:rFonts w:ascii="Aptos" w:hAnsi="Aptos"/>
              </w:rPr>
              <w:t xml:space="preserve">-33,455.880       </w:t>
            </w:r>
          </w:p>
        </w:tc>
      </w:tr>
      <w:tr w:rsidR="00640D3D" w:rsidRPr="0059642E" w14:paraId="2A06C0D6" w14:textId="77777777" w:rsidTr="001B17F0">
        <w:trPr>
          <w:tblCellSpacing w:w="15" w:type="dxa"/>
        </w:trPr>
        <w:tc>
          <w:tcPr>
            <w:tcW w:w="0" w:type="auto"/>
            <w:vAlign w:val="center"/>
            <w:hideMark/>
          </w:tcPr>
          <w:p w14:paraId="05DFE141" w14:textId="77777777" w:rsidR="00640D3D" w:rsidRPr="0059642E" w:rsidRDefault="00640D3D" w:rsidP="001B17F0">
            <w:pPr>
              <w:rPr>
                <w:rFonts w:ascii="Aptos" w:hAnsi="Aptos"/>
              </w:rPr>
            </w:pPr>
            <w:r w:rsidRPr="0059642E">
              <w:rPr>
                <w:rFonts w:ascii="Aptos" w:hAnsi="Aptos"/>
              </w:rPr>
              <w:t>Akaike Inf. Crit.</w:t>
            </w:r>
          </w:p>
        </w:tc>
        <w:tc>
          <w:tcPr>
            <w:tcW w:w="1214" w:type="dxa"/>
            <w:vAlign w:val="center"/>
            <w:hideMark/>
          </w:tcPr>
          <w:p w14:paraId="78D13222" w14:textId="77777777" w:rsidR="00640D3D" w:rsidRPr="0059642E" w:rsidRDefault="00640D3D" w:rsidP="001B17F0">
            <w:pPr>
              <w:jc w:val="center"/>
              <w:rPr>
                <w:rFonts w:ascii="Aptos" w:hAnsi="Aptos"/>
              </w:rPr>
            </w:pPr>
            <w:r w:rsidRPr="0059642E">
              <w:rPr>
                <w:rFonts w:ascii="Aptos" w:hAnsi="Aptos"/>
              </w:rPr>
              <w:t>-65,644.180</w:t>
            </w:r>
          </w:p>
        </w:tc>
        <w:tc>
          <w:tcPr>
            <w:tcW w:w="1157" w:type="dxa"/>
            <w:vAlign w:val="center"/>
            <w:hideMark/>
          </w:tcPr>
          <w:p w14:paraId="0C7D330C" w14:textId="77777777" w:rsidR="00640D3D" w:rsidRPr="0059642E" w:rsidRDefault="00640D3D" w:rsidP="001B17F0">
            <w:pPr>
              <w:jc w:val="center"/>
              <w:rPr>
                <w:rFonts w:ascii="Aptos" w:hAnsi="Aptos"/>
              </w:rPr>
            </w:pPr>
            <w:r w:rsidRPr="0059642E">
              <w:rPr>
                <w:rFonts w:ascii="Aptos" w:hAnsi="Aptos"/>
              </w:rPr>
              <w:t>40,979.400</w:t>
            </w:r>
          </w:p>
        </w:tc>
        <w:tc>
          <w:tcPr>
            <w:tcW w:w="1354" w:type="dxa"/>
            <w:vAlign w:val="center"/>
            <w:hideMark/>
          </w:tcPr>
          <w:p w14:paraId="3A1C0E07" w14:textId="77777777" w:rsidR="00640D3D" w:rsidRPr="0059642E" w:rsidRDefault="00640D3D" w:rsidP="001B17F0">
            <w:pPr>
              <w:jc w:val="center"/>
              <w:rPr>
                <w:rFonts w:ascii="Aptos" w:hAnsi="Aptos"/>
              </w:rPr>
            </w:pPr>
            <w:r w:rsidRPr="0059642E">
              <w:rPr>
                <w:rFonts w:ascii="Aptos" w:hAnsi="Aptos"/>
              </w:rPr>
              <w:t>57,639.760</w:t>
            </w:r>
          </w:p>
        </w:tc>
        <w:tc>
          <w:tcPr>
            <w:tcW w:w="1246" w:type="dxa"/>
            <w:vAlign w:val="center"/>
            <w:hideMark/>
          </w:tcPr>
          <w:p w14:paraId="615304FF" w14:textId="77777777" w:rsidR="00640D3D" w:rsidRPr="0059642E" w:rsidRDefault="00640D3D" w:rsidP="001B17F0">
            <w:pPr>
              <w:jc w:val="center"/>
              <w:rPr>
                <w:rFonts w:ascii="Aptos" w:hAnsi="Aptos"/>
              </w:rPr>
            </w:pPr>
            <w:r w:rsidRPr="0059642E">
              <w:rPr>
                <w:rFonts w:ascii="Aptos" w:hAnsi="Aptos"/>
              </w:rPr>
              <w:t>100,895.200</w:t>
            </w:r>
          </w:p>
        </w:tc>
        <w:tc>
          <w:tcPr>
            <w:tcW w:w="1253" w:type="dxa"/>
            <w:vAlign w:val="center"/>
            <w:hideMark/>
          </w:tcPr>
          <w:p w14:paraId="48F39E67" w14:textId="77777777" w:rsidR="00640D3D" w:rsidRPr="0059642E" w:rsidRDefault="00640D3D" w:rsidP="001B17F0">
            <w:pPr>
              <w:jc w:val="center"/>
              <w:rPr>
                <w:rFonts w:ascii="Aptos" w:hAnsi="Aptos"/>
              </w:rPr>
            </w:pPr>
            <w:r w:rsidRPr="0059642E">
              <w:rPr>
                <w:rFonts w:ascii="Aptos" w:hAnsi="Aptos"/>
              </w:rPr>
              <w:t>54,213.340</w:t>
            </w:r>
          </w:p>
        </w:tc>
        <w:tc>
          <w:tcPr>
            <w:tcW w:w="1305" w:type="dxa"/>
          </w:tcPr>
          <w:p w14:paraId="4510A13F" w14:textId="77777777" w:rsidR="00640D3D" w:rsidRPr="0059642E" w:rsidRDefault="00640D3D" w:rsidP="001B17F0">
            <w:pPr>
              <w:jc w:val="center"/>
              <w:rPr>
                <w:rFonts w:ascii="Aptos" w:hAnsi="Aptos"/>
              </w:rPr>
            </w:pPr>
            <w:r w:rsidRPr="0059642E">
              <w:rPr>
                <w:rFonts w:ascii="Aptos" w:hAnsi="Aptos"/>
              </w:rPr>
              <w:t xml:space="preserve">66,929.750         </w:t>
            </w:r>
          </w:p>
        </w:tc>
      </w:tr>
      <w:tr w:rsidR="00640D3D" w:rsidRPr="0059642E" w14:paraId="491ABB00" w14:textId="77777777" w:rsidTr="001B17F0">
        <w:trPr>
          <w:tblCellSpacing w:w="15" w:type="dxa"/>
        </w:trPr>
        <w:tc>
          <w:tcPr>
            <w:tcW w:w="0" w:type="auto"/>
            <w:vAlign w:val="center"/>
            <w:hideMark/>
          </w:tcPr>
          <w:p w14:paraId="60208823" w14:textId="77777777" w:rsidR="00640D3D" w:rsidRPr="0059642E" w:rsidRDefault="00640D3D" w:rsidP="001B17F0">
            <w:pPr>
              <w:rPr>
                <w:rFonts w:ascii="Aptos" w:hAnsi="Aptos"/>
              </w:rPr>
            </w:pPr>
            <w:r w:rsidRPr="0059642E">
              <w:rPr>
                <w:rFonts w:ascii="Aptos" w:hAnsi="Aptos"/>
              </w:rPr>
              <w:t>Bayesian Inf. Crit.</w:t>
            </w:r>
          </w:p>
        </w:tc>
        <w:tc>
          <w:tcPr>
            <w:tcW w:w="1214" w:type="dxa"/>
            <w:vAlign w:val="center"/>
            <w:hideMark/>
          </w:tcPr>
          <w:p w14:paraId="5B13A1F8" w14:textId="77777777" w:rsidR="00640D3D" w:rsidRPr="0059642E" w:rsidRDefault="00640D3D" w:rsidP="001B17F0">
            <w:pPr>
              <w:jc w:val="center"/>
              <w:rPr>
                <w:rFonts w:ascii="Aptos" w:hAnsi="Aptos"/>
              </w:rPr>
            </w:pPr>
            <w:r w:rsidRPr="0059642E">
              <w:rPr>
                <w:rFonts w:ascii="Aptos" w:hAnsi="Aptos"/>
              </w:rPr>
              <w:t>-65,572.480</w:t>
            </w:r>
          </w:p>
        </w:tc>
        <w:tc>
          <w:tcPr>
            <w:tcW w:w="1157" w:type="dxa"/>
            <w:vAlign w:val="center"/>
            <w:hideMark/>
          </w:tcPr>
          <w:p w14:paraId="1B399F95" w14:textId="77777777" w:rsidR="00640D3D" w:rsidRPr="0059642E" w:rsidRDefault="00640D3D" w:rsidP="001B17F0">
            <w:pPr>
              <w:jc w:val="center"/>
              <w:rPr>
                <w:rFonts w:ascii="Aptos" w:hAnsi="Aptos"/>
              </w:rPr>
            </w:pPr>
            <w:r w:rsidRPr="0059642E">
              <w:rPr>
                <w:rFonts w:ascii="Aptos" w:hAnsi="Aptos"/>
              </w:rPr>
              <w:t>41,051.110</w:t>
            </w:r>
          </w:p>
        </w:tc>
        <w:tc>
          <w:tcPr>
            <w:tcW w:w="1354" w:type="dxa"/>
            <w:vAlign w:val="center"/>
            <w:hideMark/>
          </w:tcPr>
          <w:p w14:paraId="0CABCD9B" w14:textId="77777777" w:rsidR="00640D3D" w:rsidRPr="0059642E" w:rsidRDefault="00640D3D" w:rsidP="001B17F0">
            <w:pPr>
              <w:jc w:val="center"/>
              <w:rPr>
                <w:rFonts w:ascii="Aptos" w:hAnsi="Aptos"/>
              </w:rPr>
            </w:pPr>
            <w:r w:rsidRPr="0059642E">
              <w:rPr>
                <w:rFonts w:ascii="Aptos" w:hAnsi="Aptos"/>
              </w:rPr>
              <w:t>57,711.470</w:t>
            </w:r>
          </w:p>
        </w:tc>
        <w:tc>
          <w:tcPr>
            <w:tcW w:w="1246" w:type="dxa"/>
            <w:vAlign w:val="center"/>
            <w:hideMark/>
          </w:tcPr>
          <w:p w14:paraId="35FB68CF" w14:textId="77777777" w:rsidR="00640D3D" w:rsidRPr="0059642E" w:rsidRDefault="00640D3D" w:rsidP="001B17F0">
            <w:pPr>
              <w:jc w:val="center"/>
              <w:rPr>
                <w:rFonts w:ascii="Aptos" w:hAnsi="Aptos"/>
              </w:rPr>
            </w:pPr>
            <w:r w:rsidRPr="0059642E">
              <w:rPr>
                <w:rFonts w:ascii="Aptos" w:hAnsi="Aptos"/>
              </w:rPr>
              <w:t>100,966.900</w:t>
            </w:r>
          </w:p>
        </w:tc>
        <w:tc>
          <w:tcPr>
            <w:tcW w:w="1253" w:type="dxa"/>
            <w:vAlign w:val="center"/>
            <w:hideMark/>
          </w:tcPr>
          <w:p w14:paraId="08F09B34" w14:textId="77777777" w:rsidR="00640D3D" w:rsidRPr="0059642E" w:rsidRDefault="00640D3D" w:rsidP="001B17F0">
            <w:pPr>
              <w:jc w:val="center"/>
              <w:rPr>
                <w:rFonts w:ascii="Aptos" w:hAnsi="Aptos"/>
              </w:rPr>
            </w:pPr>
            <w:r w:rsidRPr="0059642E">
              <w:rPr>
                <w:rFonts w:ascii="Aptos" w:hAnsi="Aptos"/>
              </w:rPr>
              <w:t>54,285.040</w:t>
            </w:r>
          </w:p>
        </w:tc>
        <w:tc>
          <w:tcPr>
            <w:tcW w:w="1305" w:type="dxa"/>
          </w:tcPr>
          <w:p w14:paraId="117ED0BE" w14:textId="77777777" w:rsidR="00640D3D" w:rsidRPr="0059642E" w:rsidRDefault="00640D3D" w:rsidP="001B17F0">
            <w:pPr>
              <w:jc w:val="center"/>
              <w:rPr>
                <w:rFonts w:ascii="Aptos" w:hAnsi="Aptos"/>
              </w:rPr>
            </w:pPr>
            <w:r w:rsidRPr="0059642E">
              <w:rPr>
                <w:rFonts w:ascii="Aptos" w:hAnsi="Aptos"/>
              </w:rPr>
              <w:t xml:space="preserve">67,001.460    </w:t>
            </w:r>
          </w:p>
        </w:tc>
      </w:tr>
      <w:tr w:rsidR="00640D3D" w:rsidRPr="0059642E" w14:paraId="4280A60C" w14:textId="77777777" w:rsidTr="001B17F0">
        <w:trPr>
          <w:tblCellSpacing w:w="15" w:type="dxa"/>
        </w:trPr>
        <w:tc>
          <w:tcPr>
            <w:tcW w:w="8145" w:type="dxa"/>
            <w:gridSpan w:val="6"/>
            <w:tcBorders>
              <w:bottom w:val="single" w:sz="6" w:space="0" w:color="000000"/>
            </w:tcBorders>
            <w:vAlign w:val="center"/>
            <w:hideMark/>
          </w:tcPr>
          <w:p w14:paraId="2184CEC3" w14:textId="77777777" w:rsidR="00640D3D" w:rsidRPr="0059642E" w:rsidRDefault="00640D3D" w:rsidP="001B17F0">
            <w:pPr>
              <w:jc w:val="center"/>
              <w:rPr>
                <w:rFonts w:ascii="Aptos" w:hAnsi="Aptos"/>
              </w:rPr>
            </w:pPr>
          </w:p>
        </w:tc>
        <w:tc>
          <w:tcPr>
            <w:tcW w:w="1305" w:type="dxa"/>
            <w:tcBorders>
              <w:bottom w:val="single" w:sz="6" w:space="0" w:color="000000"/>
            </w:tcBorders>
          </w:tcPr>
          <w:p w14:paraId="7EFCC78F" w14:textId="77777777" w:rsidR="00640D3D" w:rsidRPr="0059642E" w:rsidRDefault="00640D3D" w:rsidP="001B17F0">
            <w:pPr>
              <w:jc w:val="center"/>
              <w:rPr>
                <w:rFonts w:ascii="Aptos" w:hAnsi="Aptos"/>
              </w:rPr>
            </w:pPr>
          </w:p>
        </w:tc>
      </w:tr>
      <w:tr w:rsidR="00640D3D" w:rsidRPr="0059642E" w14:paraId="7C13A171" w14:textId="77777777" w:rsidTr="001B17F0">
        <w:trPr>
          <w:tblCellSpacing w:w="15" w:type="dxa"/>
        </w:trPr>
        <w:tc>
          <w:tcPr>
            <w:tcW w:w="0" w:type="auto"/>
            <w:vAlign w:val="center"/>
            <w:hideMark/>
          </w:tcPr>
          <w:p w14:paraId="5C6EDFD1" w14:textId="77777777" w:rsidR="00640D3D" w:rsidRPr="0059642E" w:rsidRDefault="00640D3D" w:rsidP="001B17F0">
            <w:pPr>
              <w:rPr>
                <w:rFonts w:ascii="Aptos" w:hAnsi="Aptos"/>
              </w:rPr>
            </w:pPr>
            <w:r w:rsidRPr="0059642E">
              <w:rPr>
                <w:rStyle w:val="Emphasis"/>
                <w:rFonts w:ascii="Aptos" w:hAnsi="Aptos"/>
              </w:rPr>
              <w:t>Note:</w:t>
            </w:r>
          </w:p>
        </w:tc>
        <w:tc>
          <w:tcPr>
            <w:tcW w:w="6344" w:type="dxa"/>
            <w:gridSpan w:val="5"/>
            <w:vAlign w:val="center"/>
            <w:hideMark/>
          </w:tcPr>
          <w:p w14:paraId="248D3D61" w14:textId="77777777" w:rsidR="00640D3D" w:rsidRPr="0059642E" w:rsidRDefault="00640D3D" w:rsidP="001B17F0">
            <w:pPr>
              <w:jc w:val="right"/>
              <w:rPr>
                <w:rFonts w:ascii="Aptos" w:hAnsi="Aptos"/>
              </w:rPr>
            </w:pP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w:t>
            </w:r>
            <w:r w:rsidRPr="0059642E">
              <w:rPr>
                <w:rFonts w:ascii="Aptos" w:hAnsi="Aptos"/>
                <w:vertAlign w:val="superscript"/>
              </w:rPr>
              <w:t>***</w:t>
            </w:r>
            <w:r w:rsidRPr="0059642E">
              <w:rPr>
                <w:rFonts w:ascii="Aptos" w:hAnsi="Aptos"/>
              </w:rPr>
              <w:t>p&lt;0.01</w:t>
            </w:r>
          </w:p>
        </w:tc>
        <w:tc>
          <w:tcPr>
            <w:tcW w:w="1305" w:type="dxa"/>
          </w:tcPr>
          <w:p w14:paraId="59786DA8" w14:textId="77777777" w:rsidR="00640D3D" w:rsidRPr="0059642E" w:rsidRDefault="00640D3D" w:rsidP="001B17F0">
            <w:pPr>
              <w:jc w:val="right"/>
              <w:rPr>
                <w:rFonts w:ascii="Aptos" w:hAnsi="Aptos"/>
                <w:vertAlign w:val="superscript"/>
              </w:rPr>
            </w:pPr>
          </w:p>
        </w:tc>
      </w:tr>
    </w:tbl>
    <w:p w14:paraId="18255CF8" w14:textId="77777777" w:rsidR="00640D3D" w:rsidRPr="0059642E" w:rsidRDefault="00640D3D" w:rsidP="00640D3D">
      <w:pPr>
        <w:rPr>
          <w:rFonts w:ascii="Aptos" w:hAnsi="Aptos"/>
        </w:rPr>
      </w:pPr>
    </w:p>
    <w:p w14:paraId="6C6C65BD" w14:textId="77777777" w:rsidR="00640D3D" w:rsidRPr="0059642E" w:rsidRDefault="00640D3D" w:rsidP="00640D3D">
      <w:pPr>
        <w:jc w:val="center"/>
        <w:rPr>
          <w:rStyle w:val="Strong"/>
          <w:rFonts w:ascii="Aptos" w:hAnsi="Aptos"/>
          <w:b w:val="0"/>
          <w:bCs w:val="0"/>
        </w:rPr>
      </w:pPr>
      <w:r w:rsidRPr="00640D3D">
        <w:rPr>
          <w:rFonts w:ascii="Aptos" w:hAnsi="Aptos"/>
          <w:b/>
          <w:bCs/>
        </w:rPr>
        <w:t>Table B2: The Effect of</w:t>
      </w:r>
      <w:r w:rsidRPr="0059642E">
        <w:rPr>
          <w:rFonts w:ascii="Aptos" w:hAnsi="Aptos"/>
        </w:rPr>
        <w:t xml:space="preserve"> </w:t>
      </w:r>
      <w:r w:rsidRPr="0059642E">
        <w:rPr>
          <w:rStyle w:val="Strong"/>
          <w:rFonts w:ascii="Aptos" w:hAnsi="Aptos"/>
        </w:rPr>
        <w:t>VRA Coverage and Proportion Black on federal, state, county, city, judicial, and education Black Officeholders</w:t>
      </w:r>
    </w:p>
    <w:p w14:paraId="15880716" w14:textId="77777777" w:rsidR="00640D3D" w:rsidRPr="0059642E" w:rsidRDefault="00640D3D" w:rsidP="00640D3D">
      <w:pPr>
        <w:jc w:val="center"/>
        <w:rPr>
          <w:rFonts w:ascii="Aptos" w:hAnsi="Aptos"/>
        </w:rPr>
      </w:pPr>
    </w:p>
    <w:p w14:paraId="1E84A166" w14:textId="77777777" w:rsidR="00640D3D" w:rsidRPr="0059642E" w:rsidRDefault="00640D3D" w:rsidP="00640D3D">
      <w:pPr>
        <w:rPr>
          <w:rFonts w:ascii="Aptos" w:hAnsi="Aptos"/>
        </w:rPr>
      </w:pPr>
      <w:r w:rsidRPr="00640D3D">
        <w:rPr>
          <w:rStyle w:val="Strong"/>
          <w:rFonts w:ascii="Aptos" w:hAnsi="Aptos"/>
          <w:b w:val="0"/>
          <w:bCs w:val="0"/>
        </w:rPr>
        <w:t>Table 2 in the manuscript reports the effect of VRA coverage and proportion Black on total Black officeholders. In Table B2 we report different specifications of the same model.</w:t>
      </w:r>
      <w:r w:rsidRPr="0059642E">
        <w:rPr>
          <w:rStyle w:val="Strong"/>
          <w:rFonts w:ascii="Aptos" w:hAnsi="Aptos"/>
        </w:rPr>
        <w:t xml:space="preserve"> </w:t>
      </w:r>
      <w:r w:rsidRPr="0059642E">
        <w:rPr>
          <w:rFonts w:ascii="Aptos" w:hAnsi="Aptos"/>
        </w:rPr>
        <w:t>Column 1 presents the effect on federal officeholding, column 2 presents the effect on state officeholding, column 3 presents the effect on county officeholding, column 4 presents the effect on city officeholding, column 5 presents the effect on judicial officeholding, and column 6 presents the effect on education officeholding. All models, except for the effect on Black federal officials, follow the similar pattern presented in Table 2 in the manuscript, which is a positive and statistically significant relationship between VRA coverage and proportion Black on Black officeholding. We suspect the reason we don’t find a similar relationship for Black federal officeholding is because there simply aren’t enough Black Senators and Congress people during this time period. Hayes et al (2023) find a similar result when looking at the effect of Black turnout on Black officeholding in South Carolina on different levels of offices. They find an association between turnout and officeholding for all levels of office that we present above except for federal officials.</w:t>
      </w:r>
    </w:p>
    <w:p w14:paraId="613087B1" w14:textId="77777777" w:rsidR="00640D3D" w:rsidRDefault="00640D3D" w:rsidP="005C1B04"/>
    <w:p w14:paraId="1DD26FA3" w14:textId="77777777" w:rsidR="00640D3D" w:rsidRDefault="00640D3D" w:rsidP="005C1B04"/>
    <w:p w14:paraId="2D118DFE" w14:textId="77777777" w:rsidR="00640D3D" w:rsidRPr="00640D3D" w:rsidRDefault="00640D3D" w:rsidP="00640D3D">
      <w:pPr>
        <w:rPr>
          <w:rFonts w:ascii="Aptos" w:hAnsi="Aptos"/>
          <w:b/>
          <w:bCs/>
        </w:rPr>
      </w:pPr>
      <w:r w:rsidRPr="00640D3D">
        <w:rPr>
          <w:rFonts w:ascii="Aptos" w:hAnsi="Aptos"/>
          <w:b/>
          <w:bCs/>
        </w:rPr>
        <w:t>Appendix C: Estimating Black Turnout in Reconstruction Analysis</w:t>
      </w:r>
    </w:p>
    <w:p w14:paraId="15811195" w14:textId="77777777" w:rsidR="00640D3D" w:rsidRPr="0059642E" w:rsidRDefault="00640D3D" w:rsidP="00640D3D">
      <w:pPr>
        <w:rPr>
          <w:rFonts w:ascii="Aptos" w:hAnsi="Aptos"/>
        </w:rPr>
      </w:pPr>
    </w:p>
    <w:tbl>
      <w:tblPr>
        <w:tblW w:w="0" w:type="auto"/>
        <w:jc w:val="center"/>
        <w:tblCellSpacing w:w="15" w:type="dxa"/>
        <w:tblLook w:val="04A0" w:firstRow="1" w:lastRow="0" w:firstColumn="1" w:lastColumn="0" w:noHBand="0" w:noVBand="1"/>
      </w:tblPr>
      <w:tblGrid>
        <w:gridCol w:w="3257"/>
        <w:gridCol w:w="1291"/>
        <w:gridCol w:w="1306"/>
      </w:tblGrid>
      <w:tr w:rsidR="00640D3D" w:rsidRPr="0059642E" w14:paraId="066BBD3B" w14:textId="77777777" w:rsidTr="001B17F0">
        <w:trPr>
          <w:tblCellSpacing w:w="15" w:type="dxa"/>
          <w:jc w:val="center"/>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138C3F79" w14:textId="77777777" w:rsidR="00640D3D" w:rsidRPr="0059642E" w:rsidRDefault="00640D3D" w:rsidP="001B17F0">
            <w:pPr>
              <w:rPr>
                <w:rFonts w:ascii="Aptos" w:hAnsi="Aptos"/>
              </w:rPr>
            </w:pPr>
          </w:p>
        </w:tc>
      </w:tr>
      <w:tr w:rsidR="00640D3D" w:rsidRPr="0059642E" w14:paraId="28EF9AD2" w14:textId="77777777" w:rsidTr="001B17F0">
        <w:trPr>
          <w:tblCellSpacing w:w="15" w:type="dxa"/>
          <w:jc w:val="center"/>
        </w:trPr>
        <w:tc>
          <w:tcPr>
            <w:tcW w:w="0" w:type="auto"/>
            <w:tcMar>
              <w:top w:w="15" w:type="dxa"/>
              <w:left w:w="15" w:type="dxa"/>
              <w:bottom w:w="15" w:type="dxa"/>
              <w:right w:w="15" w:type="dxa"/>
            </w:tcMar>
            <w:vAlign w:val="center"/>
            <w:hideMark/>
          </w:tcPr>
          <w:p w14:paraId="6E4743B7" w14:textId="77777777" w:rsidR="00640D3D" w:rsidRPr="0059642E" w:rsidRDefault="00640D3D" w:rsidP="001B17F0">
            <w:pPr>
              <w:rPr>
                <w:rFonts w:ascii="Aptos" w:hAnsi="Aptos"/>
              </w:rPr>
            </w:pPr>
          </w:p>
        </w:tc>
        <w:tc>
          <w:tcPr>
            <w:tcW w:w="0" w:type="auto"/>
            <w:gridSpan w:val="2"/>
            <w:tcMar>
              <w:top w:w="15" w:type="dxa"/>
              <w:left w:w="15" w:type="dxa"/>
              <w:bottom w:w="15" w:type="dxa"/>
              <w:right w:w="15" w:type="dxa"/>
            </w:tcMar>
            <w:vAlign w:val="center"/>
            <w:hideMark/>
          </w:tcPr>
          <w:p w14:paraId="3EFDC807" w14:textId="77777777" w:rsidR="00640D3D" w:rsidRPr="0059642E" w:rsidRDefault="00640D3D" w:rsidP="001B17F0">
            <w:pPr>
              <w:jc w:val="center"/>
              <w:rPr>
                <w:rFonts w:ascii="Aptos" w:hAnsi="Aptos"/>
              </w:rPr>
            </w:pPr>
            <w:r w:rsidRPr="0059642E">
              <w:rPr>
                <w:rFonts w:ascii="Aptos" w:hAnsi="Aptos"/>
              </w:rPr>
              <w:t>Estimated Black Turnout</w:t>
            </w:r>
          </w:p>
        </w:tc>
      </w:tr>
      <w:tr w:rsidR="00640D3D" w:rsidRPr="0059642E" w14:paraId="67BCA1F5" w14:textId="77777777" w:rsidTr="001B17F0">
        <w:trPr>
          <w:tblCellSpacing w:w="15" w:type="dxa"/>
          <w:jc w:val="center"/>
        </w:trPr>
        <w:tc>
          <w:tcPr>
            <w:tcW w:w="0" w:type="auto"/>
            <w:tcMar>
              <w:top w:w="15" w:type="dxa"/>
              <w:left w:w="15" w:type="dxa"/>
              <w:bottom w:w="15" w:type="dxa"/>
              <w:right w:w="15" w:type="dxa"/>
            </w:tcMar>
            <w:vAlign w:val="center"/>
            <w:hideMark/>
          </w:tcPr>
          <w:p w14:paraId="0B1341CF" w14:textId="77777777" w:rsidR="00640D3D" w:rsidRPr="0059642E" w:rsidRDefault="00640D3D" w:rsidP="001B17F0">
            <w:pPr>
              <w:rPr>
                <w:rFonts w:ascii="Aptos" w:hAnsi="Aptos"/>
              </w:rPr>
            </w:pPr>
          </w:p>
        </w:tc>
        <w:tc>
          <w:tcPr>
            <w:tcW w:w="0" w:type="auto"/>
            <w:tcMar>
              <w:top w:w="15" w:type="dxa"/>
              <w:left w:w="15" w:type="dxa"/>
              <w:bottom w:w="15" w:type="dxa"/>
              <w:right w:w="15" w:type="dxa"/>
            </w:tcMar>
            <w:vAlign w:val="center"/>
            <w:hideMark/>
          </w:tcPr>
          <w:p w14:paraId="7CD05BAA" w14:textId="77777777" w:rsidR="00640D3D" w:rsidRPr="0059642E" w:rsidRDefault="00640D3D" w:rsidP="001B17F0">
            <w:pPr>
              <w:jc w:val="center"/>
              <w:rPr>
                <w:rFonts w:ascii="Aptos" w:hAnsi="Aptos"/>
              </w:rPr>
            </w:pPr>
            <w:r w:rsidRPr="0059642E">
              <w:rPr>
                <w:rFonts w:ascii="Aptos" w:hAnsi="Aptos"/>
              </w:rPr>
              <w:t>(1)</w:t>
            </w:r>
          </w:p>
        </w:tc>
        <w:tc>
          <w:tcPr>
            <w:tcW w:w="0" w:type="auto"/>
            <w:tcMar>
              <w:top w:w="15" w:type="dxa"/>
              <w:left w:w="15" w:type="dxa"/>
              <w:bottom w:w="15" w:type="dxa"/>
              <w:right w:w="15" w:type="dxa"/>
            </w:tcMar>
            <w:vAlign w:val="center"/>
            <w:hideMark/>
          </w:tcPr>
          <w:p w14:paraId="6059952C" w14:textId="77777777" w:rsidR="00640D3D" w:rsidRPr="0059642E" w:rsidRDefault="00640D3D" w:rsidP="001B17F0">
            <w:pPr>
              <w:jc w:val="center"/>
              <w:rPr>
                <w:rFonts w:ascii="Aptos" w:hAnsi="Aptos"/>
              </w:rPr>
            </w:pPr>
            <w:r w:rsidRPr="0059642E">
              <w:rPr>
                <w:rFonts w:ascii="Aptos" w:hAnsi="Aptos"/>
              </w:rPr>
              <w:t>(2)</w:t>
            </w:r>
          </w:p>
        </w:tc>
      </w:tr>
      <w:tr w:rsidR="00640D3D" w:rsidRPr="0059642E" w14:paraId="2F462975" w14:textId="77777777" w:rsidTr="001B17F0">
        <w:trPr>
          <w:tblCellSpacing w:w="15" w:type="dxa"/>
          <w:jc w:val="center"/>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4A9E2033" w14:textId="77777777" w:rsidR="00640D3D" w:rsidRPr="0059642E" w:rsidRDefault="00640D3D" w:rsidP="001B17F0">
            <w:pPr>
              <w:rPr>
                <w:rFonts w:ascii="Aptos" w:hAnsi="Aptos"/>
              </w:rPr>
            </w:pPr>
          </w:p>
        </w:tc>
      </w:tr>
      <w:tr w:rsidR="00640D3D" w:rsidRPr="0059642E" w14:paraId="0E876E0E" w14:textId="77777777" w:rsidTr="001B17F0">
        <w:trPr>
          <w:tblCellSpacing w:w="15" w:type="dxa"/>
          <w:jc w:val="center"/>
        </w:trPr>
        <w:tc>
          <w:tcPr>
            <w:tcW w:w="0" w:type="auto"/>
            <w:tcMar>
              <w:top w:w="15" w:type="dxa"/>
              <w:left w:w="15" w:type="dxa"/>
              <w:bottom w:w="15" w:type="dxa"/>
              <w:right w:w="15" w:type="dxa"/>
            </w:tcMar>
            <w:vAlign w:val="center"/>
            <w:hideMark/>
          </w:tcPr>
          <w:p w14:paraId="31B13AAE" w14:textId="77777777" w:rsidR="00640D3D" w:rsidRPr="0059642E" w:rsidRDefault="00640D3D" w:rsidP="001B17F0">
            <w:pPr>
              <w:rPr>
                <w:rFonts w:ascii="Aptos" w:hAnsi="Aptos"/>
              </w:rPr>
            </w:pPr>
            <w:r w:rsidRPr="0059642E">
              <w:rPr>
                <w:rFonts w:ascii="Aptos" w:hAnsi="Aptos"/>
              </w:rPr>
              <w:t>Troops Present</w:t>
            </w:r>
          </w:p>
        </w:tc>
        <w:tc>
          <w:tcPr>
            <w:tcW w:w="0" w:type="auto"/>
            <w:tcMar>
              <w:top w:w="15" w:type="dxa"/>
              <w:left w:w="15" w:type="dxa"/>
              <w:bottom w:w="15" w:type="dxa"/>
              <w:right w:w="15" w:type="dxa"/>
            </w:tcMar>
            <w:vAlign w:val="center"/>
            <w:hideMark/>
          </w:tcPr>
          <w:p w14:paraId="7725027E" w14:textId="77777777" w:rsidR="00640D3D" w:rsidRPr="0059642E" w:rsidRDefault="00640D3D" w:rsidP="001B17F0">
            <w:pPr>
              <w:jc w:val="center"/>
              <w:rPr>
                <w:rFonts w:ascii="Aptos" w:hAnsi="Aptos"/>
              </w:rPr>
            </w:pPr>
            <w:r w:rsidRPr="0059642E">
              <w:rPr>
                <w:rFonts w:ascii="Aptos" w:hAnsi="Aptos"/>
              </w:rPr>
              <w:t>6.235</w:t>
            </w:r>
            <w:r w:rsidRPr="0059642E">
              <w:rPr>
                <w:rFonts w:ascii="Aptos" w:hAnsi="Aptos"/>
                <w:vertAlign w:val="superscript"/>
              </w:rPr>
              <w:t>*</w:t>
            </w:r>
          </w:p>
        </w:tc>
        <w:tc>
          <w:tcPr>
            <w:tcW w:w="0" w:type="auto"/>
            <w:tcMar>
              <w:top w:w="15" w:type="dxa"/>
              <w:left w:w="15" w:type="dxa"/>
              <w:bottom w:w="15" w:type="dxa"/>
              <w:right w:w="15" w:type="dxa"/>
            </w:tcMar>
            <w:vAlign w:val="center"/>
            <w:hideMark/>
          </w:tcPr>
          <w:p w14:paraId="61DDA172" w14:textId="77777777" w:rsidR="00640D3D" w:rsidRPr="0059642E" w:rsidRDefault="00640D3D" w:rsidP="001B17F0">
            <w:pPr>
              <w:rPr>
                <w:rFonts w:ascii="Aptos" w:hAnsi="Aptos"/>
              </w:rPr>
            </w:pPr>
          </w:p>
        </w:tc>
      </w:tr>
      <w:tr w:rsidR="00640D3D" w:rsidRPr="0059642E" w14:paraId="5928E77D" w14:textId="77777777" w:rsidTr="001B17F0">
        <w:trPr>
          <w:tblCellSpacing w:w="15" w:type="dxa"/>
          <w:jc w:val="center"/>
        </w:trPr>
        <w:tc>
          <w:tcPr>
            <w:tcW w:w="0" w:type="auto"/>
            <w:tcMar>
              <w:top w:w="15" w:type="dxa"/>
              <w:left w:w="15" w:type="dxa"/>
              <w:bottom w:w="15" w:type="dxa"/>
              <w:right w:w="15" w:type="dxa"/>
            </w:tcMar>
            <w:vAlign w:val="center"/>
            <w:hideMark/>
          </w:tcPr>
          <w:p w14:paraId="7C95C82E" w14:textId="77777777" w:rsidR="00640D3D" w:rsidRPr="0059642E" w:rsidRDefault="00640D3D" w:rsidP="001B17F0">
            <w:pPr>
              <w:rPr>
                <w:rFonts w:ascii="Aptos" w:hAnsi="Aptos"/>
              </w:rPr>
            </w:pPr>
          </w:p>
        </w:tc>
        <w:tc>
          <w:tcPr>
            <w:tcW w:w="0" w:type="auto"/>
            <w:tcMar>
              <w:top w:w="15" w:type="dxa"/>
              <w:left w:w="15" w:type="dxa"/>
              <w:bottom w:w="15" w:type="dxa"/>
              <w:right w:w="15" w:type="dxa"/>
            </w:tcMar>
            <w:vAlign w:val="center"/>
            <w:hideMark/>
          </w:tcPr>
          <w:p w14:paraId="192D764A" w14:textId="77777777" w:rsidR="00640D3D" w:rsidRPr="0059642E" w:rsidRDefault="00640D3D" w:rsidP="001B17F0">
            <w:pPr>
              <w:jc w:val="center"/>
              <w:rPr>
                <w:rFonts w:ascii="Aptos" w:hAnsi="Aptos"/>
              </w:rPr>
            </w:pPr>
            <w:r w:rsidRPr="0059642E">
              <w:rPr>
                <w:rFonts w:ascii="Aptos" w:hAnsi="Aptos"/>
              </w:rPr>
              <w:t>(1.257)</w:t>
            </w:r>
          </w:p>
        </w:tc>
        <w:tc>
          <w:tcPr>
            <w:tcW w:w="0" w:type="auto"/>
            <w:tcMar>
              <w:top w:w="15" w:type="dxa"/>
              <w:left w:w="15" w:type="dxa"/>
              <w:bottom w:w="15" w:type="dxa"/>
              <w:right w:w="15" w:type="dxa"/>
            </w:tcMar>
            <w:vAlign w:val="center"/>
            <w:hideMark/>
          </w:tcPr>
          <w:p w14:paraId="001FA5D1" w14:textId="77777777" w:rsidR="00640D3D" w:rsidRPr="0059642E" w:rsidRDefault="00640D3D" w:rsidP="001B17F0">
            <w:pPr>
              <w:rPr>
                <w:rFonts w:ascii="Aptos" w:hAnsi="Aptos"/>
              </w:rPr>
            </w:pPr>
          </w:p>
        </w:tc>
      </w:tr>
      <w:tr w:rsidR="00640D3D" w:rsidRPr="0059642E" w14:paraId="1C10EA5E" w14:textId="77777777" w:rsidTr="001B17F0">
        <w:trPr>
          <w:tblCellSpacing w:w="15" w:type="dxa"/>
          <w:jc w:val="center"/>
        </w:trPr>
        <w:tc>
          <w:tcPr>
            <w:tcW w:w="0" w:type="auto"/>
            <w:tcMar>
              <w:top w:w="15" w:type="dxa"/>
              <w:left w:w="15" w:type="dxa"/>
              <w:bottom w:w="15" w:type="dxa"/>
              <w:right w:w="15" w:type="dxa"/>
            </w:tcMar>
            <w:vAlign w:val="center"/>
            <w:hideMark/>
          </w:tcPr>
          <w:p w14:paraId="114598D5" w14:textId="77777777" w:rsidR="00640D3D" w:rsidRPr="0059642E" w:rsidRDefault="00640D3D" w:rsidP="001B17F0">
            <w:pPr>
              <w:rPr>
                <w:rFonts w:ascii="Aptos" w:hAnsi="Aptos"/>
              </w:rPr>
            </w:pPr>
            <w:r w:rsidRPr="0059642E">
              <w:rPr>
                <w:rFonts w:ascii="Aptos" w:hAnsi="Aptos"/>
              </w:rPr>
              <w:t>Troops Present (Buffer)</w:t>
            </w:r>
          </w:p>
        </w:tc>
        <w:tc>
          <w:tcPr>
            <w:tcW w:w="0" w:type="auto"/>
            <w:tcMar>
              <w:top w:w="15" w:type="dxa"/>
              <w:left w:w="15" w:type="dxa"/>
              <w:bottom w:w="15" w:type="dxa"/>
              <w:right w:w="15" w:type="dxa"/>
            </w:tcMar>
            <w:vAlign w:val="center"/>
            <w:hideMark/>
          </w:tcPr>
          <w:p w14:paraId="3604CCE4" w14:textId="77777777" w:rsidR="00640D3D" w:rsidRPr="0059642E" w:rsidRDefault="00640D3D" w:rsidP="001B17F0">
            <w:pPr>
              <w:rPr>
                <w:rFonts w:ascii="Aptos" w:hAnsi="Aptos"/>
              </w:rPr>
            </w:pPr>
          </w:p>
        </w:tc>
        <w:tc>
          <w:tcPr>
            <w:tcW w:w="0" w:type="auto"/>
            <w:tcMar>
              <w:top w:w="15" w:type="dxa"/>
              <w:left w:w="15" w:type="dxa"/>
              <w:bottom w:w="15" w:type="dxa"/>
              <w:right w:w="15" w:type="dxa"/>
            </w:tcMar>
            <w:vAlign w:val="center"/>
            <w:hideMark/>
          </w:tcPr>
          <w:p w14:paraId="7135126E" w14:textId="77777777" w:rsidR="00640D3D" w:rsidRPr="0059642E" w:rsidRDefault="00640D3D" w:rsidP="001B17F0">
            <w:pPr>
              <w:jc w:val="center"/>
              <w:rPr>
                <w:rFonts w:ascii="Aptos" w:hAnsi="Aptos"/>
              </w:rPr>
            </w:pPr>
            <w:r w:rsidRPr="0059642E">
              <w:rPr>
                <w:rFonts w:ascii="Aptos" w:hAnsi="Aptos"/>
              </w:rPr>
              <w:t>4.634</w:t>
            </w:r>
            <w:r w:rsidRPr="0059642E">
              <w:rPr>
                <w:rFonts w:ascii="Aptos" w:hAnsi="Aptos"/>
                <w:vertAlign w:val="superscript"/>
              </w:rPr>
              <w:t>*</w:t>
            </w:r>
          </w:p>
        </w:tc>
      </w:tr>
      <w:tr w:rsidR="00640D3D" w:rsidRPr="0059642E" w14:paraId="12DD1F18" w14:textId="77777777" w:rsidTr="001B17F0">
        <w:trPr>
          <w:tblCellSpacing w:w="15" w:type="dxa"/>
          <w:jc w:val="center"/>
        </w:trPr>
        <w:tc>
          <w:tcPr>
            <w:tcW w:w="0" w:type="auto"/>
            <w:tcMar>
              <w:top w:w="15" w:type="dxa"/>
              <w:left w:w="15" w:type="dxa"/>
              <w:bottom w:w="15" w:type="dxa"/>
              <w:right w:w="15" w:type="dxa"/>
            </w:tcMar>
            <w:vAlign w:val="center"/>
            <w:hideMark/>
          </w:tcPr>
          <w:p w14:paraId="4FFBDAE9" w14:textId="77777777" w:rsidR="00640D3D" w:rsidRPr="0059642E" w:rsidRDefault="00640D3D" w:rsidP="001B17F0">
            <w:pPr>
              <w:rPr>
                <w:rFonts w:ascii="Aptos" w:hAnsi="Aptos"/>
              </w:rPr>
            </w:pPr>
          </w:p>
        </w:tc>
        <w:tc>
          <w:tcPr>
            <w:tcW w:w="0" w:type="auto"/>
            <w:tcMar>
              <w:top w:w="15" w:type="dxa"/>
              <w:left w:w="15" w:type="dxa"/>
              <w:bottom w:w="15" w:type="dxa"/>
              <w:right w:w="15" w:type="dxa"/>
            </w:tcMar>
            <w:vAlign w:val="center"/>
            <w:hideMark/>
          </w:tcPr>
          <w:p w14:paraId="0C09F06B" w14:textId="77777777" w:rsidR="00640D3D" w:rsidRPr="0059642E" w:rsidRDefault="00640D3D" w:rsidP="001B17F0">
            <w:pPr>
              <w:rPr>
                <w:rFonts w:ascii="Aptos" w:hAnsi="Aptos"/>
              </w:rPr>
            </w:pPr>
          </w:p>
        </w:tc>
        <w:tc>
          <w:tcPr>
            <w:tcW w:w="0" w:type="auto"/>
            <w:tcMar>
              <w:top w:w="15" w:type="dxa"/>
              <w:left w:w="15" w:type="dxa"/>
              <w:bottom w:w="15" w:type="dxa"/>
              <w:right w:w="15" w:type="dxa"/>
            </w:tcMar>
            <w:vAlign w:val="center"/>
            <w:hideMark/>
          </w:tcPr>
          <w:p w14:paraId="7458EF31" w14:textId="77777777" w:rsidR="00640D3D" w:rsidRPr="0059642E" w:rsidRDefault="00640D3D" w:rsidP="001B17F0">
            <w:pPr>
              <w:jc w:val="center"/>
              <w:rPr>
                <w:rFonts w:ascii="Aptos" w:hAnsi="Aptos"/>
              </w:rPr>
            </w:pPr>
            <w:r w:rsidRPr="0059642E">
              <w:rPr>
                <w:rFonts w:ascii="Aptos" w:hAnsi="Aptos"/>
              </w:rPr>
              <w:t>(0.493)</w:t>
            </w:r>
          </w:p>
        </w:tc>
      </w:tr>
      <w:tr w:rsidR="00640D3D" w:rsidRPr="0059642E" w14:paraId="5DEC0DD8" w14:textId="77777777" w:rsidTr="001B17F0">
        <w:trPr>
          <w:tblCellSpacing w:w="15" w:type="dxa"/>
          <w:jc w:val="center"/>
        </w:trPr>
        <w:tc>
          <w:tcPr>
            <w:tcW w:w="0" w:type="auto"/>
            <w:tcMar>
              <w:top w:w="15" w:type="dxa"/>
              <w:left w:w="15" w:type="dxa"/>
              <w:bottom w:w="15" w:type="dxa"/>
              <w:right w:w="15" w:type="dxa"/>
            </w:tcMar>
            <w:vAlign w:val="center"/>
            <w:hideMark/>
          </w:tcPr>
          <w:p w14:paraId="47FE8B99" w14:textId="77777777" w:rsidR="00640D3D" w:rsidRPr="0059642E" w:rsidRDefault="00640D3D" w:rsidP="001B17F0">
            <w:pPr>
              <w:rPr>
                <w:rFonts w:ascii="Aptos" w:hAnsi="Aptos"/>
              </w:rPr>
            </w:pPr>
            <w:r w:rsidRPr="0059642E">
              <w:rPr>
                <w:rFonts w:ascii="Aptos" w:hAnsi="Aptos"/>
              </w:rPr>
              <w:t>N</w:t>
            </w:r>
          </w:p>
        </w:tc>
        <w:tc>
          <w:tcPr>
            <w:tcW w:w="0" w:type="auto"/>
            <w:tcMar>
              <w:top w:w="15" w:type="dxa"/>
              <w:left w:w="15" w:type="dxa"/>
              <w:bottom w:w="15" w:type="dxa"/>
              <w:right w:w="15" w:type="dxa"/>
            </w:tcMar>
            <w:vAlign w:val="center"/>
            <w:hideMark/>
          </w:tcPr>
          <w:p w14:paraId="0B3E490C" w14:textId="77777777" w:rsidR="00640D3D" w:rsidRPr="0059642E" w:rsidRDefault="00640D3D" w:rsidP="001B17F0">
            <w:pPr>
              <w:jc w:val="center"/>
              <w:rPr>
                <w:rFonts w:ascii="Aptos" w:hAnsi="Aptos"/>
              </w:rPr>
            </w:pPr>
            <w:r w:rsidRPr="0059642E">
              <w:rPr>
                <w:rFonts w:ascii="Aptos" w:hAnsi="Aptos"/>
              </w:rPr>
              <w:t>27,467</w:t>
            </w:r>
          </w:p>
        </w:tc>
        <w:tc>
          <w:tcPr>
            <w:tcW w:w="0" w:type="auto"/>
            <w:tcMar>
              <w:top w:w="15" w:type="dxa"/>
              <w:left w:w="15" w:type="dxa"/>
              <w:bottom w:w="15" w:type="dxa"/>
              <w:right w:w="15" w:type="dxa"/>
            </w:tcMar>
            <w:vAlign w:val="center"/>
            <w:hideMark/>
          </w:tcPr>
          <w:p w14:paraId="6F850A61" w14:textId="77777777" w:rsidR="00640D3D" w:rsidRPr="0059642E" w:rsidRDefault="00640D3D" w:rsidP="001B17F0">
            <w:pPr>
              <w:jc w:val="center"/>
              <w:rPr>
                <w:rFonts w:ascii="Aptos" w:hAnsi="Aptos"/>
              </w:rPr>
            </w:pPr>
            <w:r w:rsidRPr="0059642E">
              <w:rPr>
                <w:rFonts w:ascii="Aptos" w:hAnsi="Aptos"/>
              </w:rPr>
              <w:t>27,467</w:t>
            </w:r>
          </w:p>
        </w:tc>
      </w:tr>
      <w:tr w:rsidR="00640D3D" w:rsidRPr="0059642E" w14:paraId="5811EE33" w14:textId="77777777" w:rsidTr="001B17F0">
        <w:trPr>
          <w:tblCellSpacing w:w="15" w:type="dxa"/>
          <w:jc w:val="center"/>
        </w:trPr>
        <w:tc>
          <w:tcPr>
            <w:tcW w:w="0" w:type="auto"/>
            <w:tcMar>
              <w:top w:w="15" w:type="dxa"/>
              <w:left w:w="15" w:type="dxa"/>
              <w:bottom w:w="15" w:type="dxa"/>
              <w:right w:w="15" w:type="dxa"/>
            </w:tcMar>
            <w:vAlign w:val="center"/>
            <w:hideMark/>
          </w:tcPr>
          <w:p w14:paraId="43DBF2CE" w14:textId="77777777" w:rsidR="00640D3D" w:rsidRPr="0059642E" w:rsidRDefault="00640D3D" w:rsidP="001B17F0">
            <w:pPr>
              <w:rPr>
                <w:rFonts w:ascii="Aptos" w:hAnsi="Aptos"/>
              </w:rPr>
            </w:pPr>
            <w:r w:rsidRPr="0059642E">
              <w:rPr>
                <w:rFonts w:ascii="Aptos" w:hAnsi="Aptos"/>
              </w:rPr>
              <w:t>R</w:t>
            </w:r>
            <w:r w:rsidRPr="0059642E">
              <w:rPr>
                <w:rFonts w:ascii="Aptos" w:hAnsi="Aptos"/>
                <w:vertAlign w:val="superscript"/>
              </w:rPr>
              <w:t>2</w:t>
            </w:r>
          </w:p>
        </w:tc>
        <w:tc>
          <w:tcPr>
            <w:tcW w:w="0" w:type="auto"/>
            <w:tcMar>
              <w:top w:w="15" w:type="dxa"/>
              <w:left w:w="15" w:type="dxa"/>
              <w:bottom w:w="15" w:type="dxa"/>
              <w:right w:w="15" w:type="dxa"/>
            </w:tcMar>
            <w:vAlign w:val="center"/>
            <w:hideMark/>
          </w:tcPr>
          <w:p w14:paraId="67FEB2C8" w14:textId="77777777" w:rsidR="00640D3D" w:rsidRPr="0059642E" w:rsidRDefault="00640D3D" w:rsidP="001B17F0">
            <w:pPr>
              <w:jc w:val="center"/>
              <w:rPr>
                <w:rFonts w:ascii="Aptos" w:hAnsi="Aptos"/>
              </w:rPr>
            </w:pPr>
            <w:r w:rsidRPr="0059642E">
              <w:rPr>
                <w:rFonts w:ascii="Aptos" w:hAnsi="Aptos"/>
              </w:rPr>
              <w:t>0.672</w:t>
            </w:r>
          </w:p>
        </w:tc>
        <w:tc>
          <w:tcPr>
            <w:tcW w:w="0" w:type="auto"/>
            <w:tcMar>
              <w:top w:w="15" w:type="dxa"/>
              <w:left w:w="15" w:type="dxa"/>
              <w:bottom w:w="15" w:type="dxa"/>
              <w:right w:w="15" w:type="dxa"/>
            </w:tcMar>
            <w:vAlign w:val="center"/>
            <w:hideMark/>
          </w:tcPr>
          <w:p w14:paraId="311D9CB7" w14:textId="77777777" w:rsidR="00640D3D" w:rsidRPr="0059642E" w:rsidRDefault="00640D3D" w:rsidP="001B17F0">
            <w:pPr>
              <w:jc w:val="center"/>
              <w:rPr>
                <w:rFonts w:ascii="Aptos" w:hAnsi="Aptos"/>
              </w:rPr>
            </w:pPr>
            <w:r w:rsidRPr="0059642E">
              <w:rPr>
                <w:rFonts w:ascii="Aptos" w:hAnsi="Aptos"/>
              </w:rPr>
              <w:t>0.674</w:t>
            </w:r>
          </w:p>
        </w:tc>
      </w:tr>
      <w:tr w:rsidR="00640D3D" w:rsidRPr="0059642E" w14:paraId="762BDC6C" w14:textId="77777777" w:rsidTr="001B17F0">
        <w:trPr>
          <w:tblCellSpacing w:w="15" w:type="dxa"/>
          <w:jc w:val="center"/>
        </w:trPr>
        <w:tc>
          <w:tcPr>
            <w:tcW w:w="0" w:type="auto"/>
            <w:tcMar>
              <w:top w:w="15" w:type="dxa"/>
              <w:left w:w="15" w:type="dxa"/>
              <w:bottom w:w="15" w:type="dxa"/>
              <w:right w:w="15" w:type="dxa"/>
            </w:tcMar>
            <w:vAlign w:val="center"/>
            <w:hideMark/>
          </w:tcPr>
          <w:p w14:paraId="42EBEC93" w14:textId="77777777" w:rsidR="00640D3D" w:rsidRPr="0059642E" w:rsidRDefault="00640D3D" w:rsidP="001B17F0">
            <w:pPr>
              <w:rPr>
                <w:rFonts w:ascii="Aptos" w:hAnsi="Aptos"/>
              </w:rPr>
            </w:pPr>
            <w:r w:rsidRPr="0059642E">
              <w:rPr>
                <w:rFonts w:ascii="Aptos" w:hAnsi="Aptos"/>
              </w:rPr>
              <w:t>Adjusted R</w:t>
            </w:r>
            <w:r w:rsidRPr="0059642E">
              <w:rPr>
                <w:rFonts w:ascii="Aptos" w:hAnsi="Aptos"/>
                <w:vertAlign w:val="superscript"/>
              </w:rPr>
              <w:t>2</w:t>
            </w:r>
          </w:p>
        </w:tc>
        <w:tc>
          <w:tcPr>
            <w:tcW w:w="0" w:type="auto"/>
            <w:tcMar>
              <w:top w:w="15" w:type="dxa"/>
              <w:left w:w="15" w:type="dxa"/>
              <w:bottom w:w="15" w:type="dxa"/>
              <w:right w:w="15" w:type="dxa"/>
            </w:tcMar>
            <w:vAlign w:val="center"/>
            <w:hideMark/>
          </w:tcPr>
          <w:p w14:paraId="6FDF9944" w14:textId="77777777" w:rsidR="00640D3D" w:rsidRPr="0059642E" w:rsidRDefault="00640D3D" w:rsidP="001B17F0">
            <w:pPr>
              <w:jc w:val="center"/>
              <w:rPr>
                <w:rFonts w:ascii="Aptos" w:hAnsi="Aptos"/>
              </w:rPr>
            </w:pPr>
            <w:r w:rsidRPr="0059642E">
              <w:rPr>
                <w:rFonts w:ascii="Aptos" w:hAnsi="Aptos"/>
              </w:rPr>
              <w:t>0.656</w:t>
            </w:r>
          </w:p>
        </w:tc>
        <w:tc>
          <w:tcPr>
            <w:tcW w:w="0" w:type="auto"/>
            <w:tcMar>
              <w:top w:w="15" w:type="dxa"/>
              <w:left w:w="15" w:type="dxa"/>
              <w:bottom w:w="15" w:type="dxa"/>
              <w:right w:w="15" w:type="dxa"/>
            </w:tcMar>
            <w:vAlign w:val="center"/>
            <w:hideMark/>
          </w:tcPr>
          <w:p w14:paraId="7007CC0C" w14:textId="77777777" w:rsidR="00640D3D" w:rsidRPr="0059642E" w:rsidRDefault="00640D3D" w:rsidP="001B17F0">
            <w:pPr>
              <w:jc w:val="center"/>
              <w:rPr>
                <w:rFonts w:ascii="Aptos" w:hAnsi="Aptos"/>
              </w:rPr>
            </w:pPr>
            <w:r w:rsidRPr="0059642E">
              <w:rPr>
                <w:rFonts w:ascii="Aptos" w:hAnsi="Aptos"/>
              </w:rPr>
              <w:t>0.658</w:t>
            </w:r>
          </w:p>
        </w:tc>
      </w:tr>
      <w:tr w:rsidR="00640D3D" w:rsidRPr="0059642E" w14:paraId="5E898C93" w14:textId="77777777" w:rsidTr="001B17F0">
        <w:trPr>
          <w:tblCellSpacing w:w="15" w:type="dxa"/>
          <w:jc w:val="center"/>
        </w:trPr>
        <w:tc>
          <w:tcPr>
            <w:tcW w:w="0" w:type="auto"/>
            <w:tcMar>
              <w:top w:w="15" w:type="dxa"/>
              <w:left w:w="15" w:type="dxa"/>
              <w:bottom w:w="15" w:type="dxa"/>
              <w:right w:w="15" w:type="dxa"/>
            </w:tcMar>
            <w:vAlign w:val="center"/>
            <w:hideMark/>
          </w:tcPr>
          <w:p w14:paraId="0BB40303" w14:textId="77777777" w:rsidR="00640D3D" w:rsidRPr="0059642E" w:rsidRDefault="00640D3D" w:rsidP="001B17F0">
            <w:pPr>
              <w:rPr>
                <w:rFonts w:ascii="Aptos" w:hAnsi="Aptos"/>
              </w:rPr>
            </w:pPr>
            <w:r w:rsidRPr="0059642E">
              <w:rPr>
                <w:rFonts w:ascii="Aptos" w:hAnsi="Aptos"/>
              </w:rPr>
              <w:lastRenderedPageBreak/>
              <w:t>Residual Std. Error (</w:t>
            </w:r>
            <w:proofErr w:type="spellStart"/>
            <w:r w:rsidRPr="0059642E">
              <w:rPr>
                <w:rFonts w:ascii="Aptos" w:hAnsi="Aptos"/>
              </w:rPr>
              <w:t>df</w:t>
            </w:r>
            <w:proofErr w:type="spellEnd"/>
            <w:r w:rsidRPr="0059642E">
              <w:rPr>
                <w:rFonts w:ascii="Aptos" w:hAnsi="Aptos"/>
              </w:rPr>
              <w:t xml:space="preserve"> = 26145)</w:t>
            </w:r>
          </w:p>
        </w:tc>
        <w:tc>
          <w:tcPr>
            <w:tcW w:w="0" w:type="auto"/>
            <w:tcMar>
              <w:top w:w="15" w:type="dxa"/>
              <w:left w:w="15" w:type="dxa"/>
              <w:bottom w:w="15" w:type="dxa"/>
              <w:right w:w="15" w:type="dxa"/>
            </w:tcMar>
            <w:vAlign w:val="center"/>
            <w:hideMark/>
          </w:tcPr>
          <w:p w14:paraId="13E45399" w14:textId="77777777" w:rsidR="00640D3D" w:rsidRPr="0059642E" w:rsidRDefault="00640D3D" w:rsidP="001B17F0">
            <w:pPr>
              <w:jc w:val="center"/>
              <w:rPr>
                <w:rFonts w:ascii="Aptos" w:hAnsi="Aptos"/>
              </w:rPr>
            </w:pPr>
            <w:r w:rsidRPr="0059642E">
              <w:rPr>
                <w:rFonts w:ascii="Aptos" w:hAnsi="Aptos"/>
              </w:rPr>
              <w:t>7.926</w:t>
            </w:r>
          </w:p>
        </w:tc>
        <w:tc>
          <w:tcPr>
            <w:tcW w:w="0" w:type="auto"/>
            <w:tcMar>
              <w:top w:w="15" w:type="dxa"/>
              <w:left w:w="15" w:type="dxa"/>
              <w:bottom w:w="15" w:type="dxa"/>
              <w:right w:w="15" w:type="dxa"/>
            </w:tcMar>
            <w:vAlign w:val="center"/>
            <w:hideMark/>
          </w:tcPr>
          <w:p w14:paraId="3967CF54" w14:textId="77777777" w:rsidR="00640D3D" w:rsidRPr="0059642E" w:rsidRDefault="00640D3D" w:rsidP="001B17F0">
            <w:pPr>
              <w:jc w:val="center"/>
              <w:rPr>
                <w:rFonts w:ascii="Aptos" w:hAnsi="Aptos"/>
              </w:rPr>
            </w:pPr>
            <w:r w:rsidRPr="0059642E">
              <w:rPr>
                <w:rFonts w:ascii="Aptos" w:hAnsi="Aptos"/>
              </w:rPr>
              <w:t>7.903</w:t>
            </w:r>
          </w:p>
        </w:tc>
      </w:tr>
      <w:tr w:rsidR="00640D3D" w:rsidRPr="0059642E" w14:paraId="61C73F8F" w14:textId="77777777" w:rsidTr="001B17F0">
        <w:trPr>
          <w:tblCellSpacing w:w="15" w:type="dxa"/>
          <w:jc w:val="center"/>
        </w:trPr>
        <w:tc>
          <w:tcPr>
            <w:tcW w:w="0" w:type="auto"/>
            <w:gridSpan w:val="3"/>
            <w:tcBorders>
              <w:top w:val="nil"/>
              <w:left w:val="nil"/>
              <w:bottom w:val="single" w:sz="6" w:space="0" w:color="000000"/>
              <w:right w:val="nil"/>
            </w:tcBorders>
            <w:tcMar>
              <w:top w:w="15" w:type="dxa"/>
              <w:left w:w="15" w:type="dxa"/>
              <w:bottom w:w="15" w:type="dxa"/>
              <w:right w:w="15" w:type="dxa"/>
            </w:tcMar>
            <w:vAlign w:val="center"/>
            <w:hideMark/>
          </w:tcPr>
          <w:p w14:paraId="5DE2D30B" w14:textId="77777777" w:rsidR="00640D3D" w:rsidRPr="0059642E" w:rsidRDefault="00640D3D" w:rsidP="001B17F0">
            <w:pPr>
              <w:rPr>
                <w:rFonts w:ascii="Aptos" w:hAnsi="Aptos"/>
              </w:rPr>
            </w:pPr>
          </w:p>
        </w:tc>
      </w:tr>
      <w:tr w:rsidR="00640D3D" w:rsidRPr="0059642E" w14:paraId="714C88D0" w14:textId="77777777" w:rsidTr="001B17F0">
        <w:trPr>
          <w:tblCellSpacing w:w="15" w:type="dxa"/>
          <w:jc w:val="center"/>
        </w:trPr>
        <w:tc>
          <w:tcPr>
            <w:tcW w:w="0" w:type="auto"/>
            <w:gridSpan w:val="3"/>
            <w:tcMar>
              <w:top w:w="15" w:type="dxa"/>
              <w:left w:w="15" w:type="dxa"/>
              <w:bottom w:w="15" w:type="dxa"/>
              <w:right w:w="15" w:type="dxa"/>
            </w:tcMar>
            <w:vAlign w:val="center"/>
            <w:hideMark/>
          </w:tcPr>
          <w:p w14:paraId="33DE46BD" w14:textId="77777777" w:rsidR="00640D3D" w:rsidRPr="0059642E" w:rsidRDefault="00640D3D" w:rsidP="001B17F0">
            <w:pPr>
              <w:rPr>
                <w:rFonts w:ascii="Aptos" w:hAnsi="Aptos"/>
              </w:rPr>
            </w:pPr>
            <w:r w:rsidRPr="0059642E">
              <w:rPr>
                <w:rFonts w:ascii="Aptos" w:hAnsi="Aptos"/>
                <w:vertAlign w:val="superscript"/>
              </w:rPr>
              <w:t>*</w:t>
            </w:r>
            <w:r w:rsidRPr="0059642E">
              <w:rPr>
                <w:rFonts w:ascii="Aptos" w:hAnsi="Aptos"/>
              </w:rPr>
              <w:t>p &lt; .01</w:t>
            </w:r>
          </w:p>
        </w:tc>
      </w:tr>
    </w:tbl>
    <w:p w14:paraId="202990B2" w14:textId="77777777" w:rsidR="00640D3D" w:rsidRPr="0059642E" w:rsidRDefault="00640D3D" w:rsidP="00640D3D">
      <w:pPr>
        <w:jc w:val="center"/>
        <w:rPr>
          <w:rStyle w:val="Strong"/>
          <w:rFonts w:ascii="Aptos" w:hAnsi="Aptos"/>
          <w:b w:val="0"/>
          <w:bCs w:val="0"/>
        </w:rPr>
      </w:pPr>
      <w:r w:rsidRPr="00640D3D">
        <w:rPr>
          <w:rFonts w:ascii="Aptos" w:hAnsi="Aptos"/>
          <w:b/>
          <w:bCs/>
        </w:rPr>
        <w:t>Table C1</w:t>
      </w:r>
      <w:r w:rsidRPr="0059642E">
        <w:rPr>
          <w:rFonts w:ascii="Aptos" w:hAnsi="Aptos"/>
        </w:rPr>
        <w:t xml:space="preserve">: </w:t>
      </w:r>
      <w:r w:rsidRPr="0059642E">
        <w:rPr>
          <w:rStyle w:val="Strong"/>
          <w:rFonts w:ascii="Aptos" w:hAnsi="Aptos"/>
        </w:rPr>
        <w:t>Troop Presence and Black Voter Turnout</w:t>
      </w:r>
    </w:p>
    <w:p w14:paraId="75A0BD2D" w14:textId="77777777" w:rsidR="00640D3D" w:rsidRPr="0059642E" w:rsidRDefault="00640D3D" w:rsidP="00640D3D">
      <w:pPr>
        <w:rPr>
          <w:rFonts w:ascii="Aptos" w:hAnsi="Aptos"/>
        </w:rPr>
      </w:pPr>
      <w:r w:rsidRPr="0059642E">
        <w:rPr>
          <w:rFonts w:ascii="Aptos" w:hAnsi="Aptos"/>
        </w:rPr>
        <w:t xml:space="preserve"> </w:t>
      </w:r>
    </w:p>
    <w:p w14:paraId="32865040" w14:textId="77777777" w:rsidR="00640D3D" w:rsidRPr="00640D3D" w:rsidRDefault="00640D3D" w:rsidP="00640D3D">
      <w:pPr>
        <w:ind w:firstLine="720"/>
        <w:rPr>
          <w:rFonts w:ascii="Aptos" w:hAnsi="Aptos"/>
          <w:b/>
          <w:bCs/>
        </w:rPr>
      </w:pPr>
      <w:r w:rsidRPr="0059642E">
        <w:rPr>
          <w:rFonts w:ascii="Aptos" w:hAnsi="Aptos"/>
        </w:rPr>
        <w:t xml:space="preserve">We estimate Black turnout by weighting congressional turnout in a county by the proportion of the county that is Black. Table </w:t>
      </w:r>
      <w:r>
        <w:rPr>
          <w:rFonts w:ascii="Aptos" w:hAnsi="Aptos"/>
        </w:rPr>
        <w:t>C1</w:t>
      </w:r>
      <w:r w:rsidRPr="0059642E">
        <w:rPr>
          <w:rFonts w:ascii="Aptos" w:hAnsi="Aptos"/>
        </w:rPr>
        <w:t xml:space="preserve"> uses county-year fixed effects to estimate the effect of troops entering and leaving a county (Model 1) or troops present buffer (Model 2). Table 1 shows that there is a </w:t>
      </w:r>
      <w:r w:rsidRPr="00640D3D">
        <w:rPr>
          <w:rStyle w:val="Strong"/>
          <w:rFonts w:ascii="Aptos" w:hAnsi="Aptos"/>
          <w:b w:val="0"/>
          <w:bCs w:val="0"/>
        </w:rPr>
        <w:t>six percent increase in Black turnout in response to troops being stationed within a county. Living near a location where troops are stationed, within a 30-mile buffer zone of troop deployment, leads to a four percent increase in Black turnout.</w:t>
      </w:r>
    </w:p>
    <w:p w14:paraId="65C1661D" w14:textId="77777777" w:rsidR="00640D3D" w:rsidRPr="0059642E" w:rsidRDefault="00640D3D" w:rsidP="00640D3D">
      <w:pPr>
        <w:ind w:firstLine="720"/>
        <w:rPr>
          <w:rFonts w:ascii="Aptos" w:hAnsi="Aptos"/>
        </w:rPr>
      </w:pPr>
      <w:r w:rsidRPr="0059642E">
        <w:rPr>
          <w:rFonts w:ascii="Aptos" w:hAnsi="Aptos"/>
        </w:rPr>
        <w:t xml:space="preserve">While Table </w:t>
      </w:r>
      <w:r>
        <w:rPr>
          <w:rFonts w:ascii="Aptos" w:hAnsi="Aptos"/>
        </w:rPr>
        <w:t>C1</w:t>
      </w:r>
      <w:r w:rsidRPr="0059642E">
        <w:rPr>
          <w:rFonts w:ascii="Aptos" w:hAnsi="Aptos"/>
        </w:rPr>
        <w:t xml:space="preserve"> shows that estimated Black turnout increased when troops were present in a county, this estimate is subject to the ecological inference problems discussed above. Table 2 attempts to mitigate this problem by showing that when troops are present in a county, turnout only increases in the counties that have a larger share of the Black population. We use this as indication that Black turnout in this county is increasing. Using county-year fixed effects again, we show in Model 1 of Table </w:t>
      </w:r>
      <w:r w:rsidR="00C47F47">
        <w:rPr>
          <w:rFonts w:ascii="Aptos" w:hAnsi="Aptos"/>
        </w:rPr>
        <w:t>C2</w:t>
      </w:r>
      <w:r w:rsidRPr="0059642E">
        <w:rPr>
          <w:rFonts w:ascii="Aptos" w:hAnsi="Aptos"/>
        </w:rPr>
        <w:t xml:space="preserve"> that when troops are present each year in a given county where there is no Black population, subsequent turnout in this county decreases by seven percent. Model 1 also shows that the </w:t>
      </w:r>
      <w:proofErr w:type="gramStart"/>
      <w:r w:rsidRPr="0059642E">
        <w:rPr>
          <w:rFonts w:ascii="Aptos" w:hAnsi="Aptos"/>
        </w:rPr>
        <w:t>more Black</w:t>
      </w:r>
      <w:proofErr w:type="gramEnd"/>
      <w:r w:rsidRPr="0059642E">
        <w:rPr>
          <w:rFonts w:ascii="Aptos" w:hAnsi="Aptos"/>
        </w:rPr>
        <w:t xml:space="preserve"> Americans in a county, as seen by the proportion Black, without the presence of federal troops, the more likely turnout decreases. In other words, there is a 16 percent decrease in turnout when the proportion Black in a </w:t>
      </w:r>
      <w:proofErr w:type="gramStart"/>
      <w:r w:rsidRPr="0059642E">
        <w:rPr>
          <w:rFonts w:ascii="Aptos" w:hAnsi="Aptos"/>
        </w:rPr>
        <w:t>county increases</w:t>
      </w:r>
      <w:proofErr w:type="gramEnd"/>
      <w:r w:rsidRPr="0059642E">
        <w:rPr>
          <w:rFonts w:ascii="Aptos" w:hAnsi="Aptos"/>
        </w:rPr>
        <w:t xml:space="preserve"> without the presence of troops. Critically, the interaction between proportion Black and troops present is positive and statistically significant. This means that when troops are present in counties that have a larger Black population share, turnout increases by three percent. Moreover, the standalone coefficients for proportion Black and troops present </w:t>
      </w:r>
      <w:proofErr w:type="gramStart"/>
      <w:r w:rsidRPr="0059642E">
        <w:rPr>
          <w:rFonts w:ascii="Aptos" w:hAnsi="Aptos"/>
        </w:rPr>
        <w:t>is</w:t>
      </w:r>
      <w:proofErr w:type="gramEnd"/>
      <w:r w:rsidRPr="0059642E">
        <w:rPr>
          <w:rFonts w:ascii="Aptos" w:hAnsi="Aptos"/>
        </w:rPr>
        <w:t xml:space="preserve"> negative. </w:t>
      </w:r>
    </w:p>
    <w:p w14:paraId="47774F96" w14:textId="77777777" w:rsidR="00640D3D" w:rsidRPr="0059642E" w:rsidRDefault="00640D3D" w:rsidP="00640D3D">
      <w:pPr>
        <w:ind w:firstLine="720"/>
        <w:rPr>
          <w:rFonts w:ascii="Aptos" w:hAnsi="Aptos"/>
        </w:rPr>
      </w:pPr>
      <w:r w:rsidRPr="0059642E">
        <w:rPr>
          <w:rFonts w:ascii="Aptos" w:hAnsi="Aptos"/>
        </w:rPr>
        <w:t>Models 2 through 4 of Table</w:t>
      </w:r>
      <w:r>
        <w:rPr>
          <w:rFonts w:ascii="Aptos" w:hAnsi="Aptos"/>
        </w:rPr>
        <w:t xml:space="preserve"> C2</w:t>
      </w:r>
      <w:r w:rsidRPr="0059642E">
        <w:rPr>
          <w:rFonts w:ascii="Aptos" w:hAnsi="Aptos"/>
        </w:rPr>
        <w:t xml:space="preserve"> demonstrate a similar relationship as Model 1. Model 2 shows that turnout decreases by four percent for individuals living within a 30-mile buffer zone of federal troops. Turnout also decreases when the proportion Black in a county </w:t>
      </w:r>
      <w:proofErr w:type="gramStart"/>
      <w:r w:rsidRPr="0059642E">
        <w:rPr>
          <w:rFonts w:ascii="Aptos" w:hAnsi="Aptos"/>
        </w:rPr>
        <w:t>increases</w:t>
      </w:r>
      <w:proofErr w:type="gramEnd"/>
      <w:r w:rsidRPr="0059642E">
        <w:rPr>
          <w:rFonts w:ascii="Aptos" w:hAnsi="Aptos"/>
        </w:rPr>
        <w:t xml:space="preserve">. But </w:t>
      </w:r>
      <w:proofErr w:type="gramStart"/>
      <w:r w:rsidRPr="0059642E">
        <w:rPr>
          <w:rFonts w:ascii="Aptos" w:hAnsi="Aptos"/>
        </w:rPr>
        <w:t>again</w:t>
      </w:r>
      <w:proofErr w:type="gramEnd"/>
      <w:r w:rsidRPr="0059642E">
        <w:rPr>
          <w:rFonts w:ascii="Aptos" w:hAnsi="Aptos"/>
        </w:rPr>
        <w:t xml:space="preserve"> we see that when troops are present within a 30-mile buffer zone in a county with substantial Black Americans, as demonstrated by the interaction term, turnout increases by about two and half percent. Models 3 and 4 present the same analysis as Models 1 and 2 but control for the total population.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7"/>
        <w:gridCol w:w="1762"/>
        <w:gridCol w:w="1762"/>
        <w:gridCol w:w="1762"/>
        <w:gridCol w:w="1777"/>
      </w:tblGrid>
      <w:tr w:rsidR="00640D3D" w:rsidRPr="0059642E" w14:paraId="5672F00D" w14:textId="77777777" w:rsidTr="001B17F0">
        <w:trPr>
          <w:tblCellSpacing w:w="15" w:type="dxa"/>
        </w:trPr>
        <w:tc>
          <w:tcPr>
            <w:tcW w:w="0" w:type="auto"/>
            <w:gridSpan w:val="5"/>
            <w:tcBorders>
              <w:bottom w:val="single" w:sz="6" w:space="0" w:color="000000"/>
            </w:tcBorders>
            <w:vAlign w:val="center"/>
            <w:hideMark/>
          </w:tcPr>
          <w:p w14:paraId="4734FA4B" w14:textId="77777777" w:rsidR="00640D3D" w:rsidRPr="0059642E" w:rsidRDefault="00640D3D" w:rsidP="001B17F0">
            <w:pPr>
              <w:rPr>
                <w:rFonts w:ascii="Aptos" w:hAnsi="Aptos"/>
              </w:rPr>
            </w:pPr>
          </w:p>
        </w:tc>
      </w:tr>
      <w:tr w:rsidR="00640D3D" w:rsidRPr="0059642E" w14:paraId="24601BE4" w14:textId="77777777" w:rsidTr="001B17F0">
        <w:trPr>
          <w:tblCellSpacing w:w="15" w:type="dxa"/>
        </w:trPr>
        <w:tc>
          <w:tcPr>
            <w:tcW w:w="0" w:type="auto"/>
            <w:vAlign w:val="center"/>
            <w:hideMark/>
          </w:tcPr>
          <w:p w14:paraId="127016A4" w14:textId="77777777" w:rsidR="00640D3D" w:rsidRPr="0059642E" w:rsidRDefault="00640D3D" w:rsidP="001B17F0">
            <w:pPr>
              <w:jc w:val="center"/>
              <w:rPr>
                <w:rFonts w:ascii="Aptos" w:hAnsi="Aptos"/>
              </w:rPr>
            </w:pPr>
          </w:p>
        </w:tc>
        <w:tc>
          <w:tcPr>
            <w:tcW w:w="0" w:type="auto"/>
            <w:gridSpan w:val="4"/>
            <w:vAlign w:val="center"/>
            <w:hideMark/>
          </w:tcPr>
          <w:p w14:paraId="712144FA" w14:textId="77777777" w:rsidR="00640D3D" w:rsidRPr="0059642E" w:rsidRDefault="00640D3D" w:rsidP="001B17F0">
            <w:pPr>
              <w:jc w:val="center"/>
              <w:rPr>
                <w:rFonts w:ascii="Aptos" w:hAnsi="Aptos"/>
              </w:rPr>
            </w:pPr>
            <w:r w:rsidRPr="0059642E">
              <w:rPr>
                <w:rFonts w:ascii="Aptos" w:hAnsi="Aptos"/>
              </w:rPr>
              <w:t>Turnout</w:t>
            </w:r>
          </w:p>
        </w:tc>
      </w:tr>
      <w:tr w:rsidR="00640D3D" w:rsidRPr="0059642E" w14:paraId="2850BF8A" w14:textId="77777777" w:rsidTr="001B17F0">
        <w:trPr>
          <w:tblCellSpacing w:w="15" w:type="dxa"/>
        </w:trPr>
        <w:tc>
          <w:tcPr>
            <w:tcW w:w="0" w:type="auto"/>
            <w:vAlign w:val="center"/>
            <w:hideMark/>
          </w:tcPr>
          <w:p w14:paraId="161AB10E" w14:textId="77777777" w:rsidR="00640D3D" w:rsidRPr="0059642E" w:rsidRDefault="00640D3D" w:rsidP="001B17F0">
            <w:pPr>
              <w:jc w:val="center"/>
              <w:rPr>
                <w:rFonts w:ascii="Aptos" w:hAnsi="Aptos"/>
              </w:rPr>
            </w:pPr>
          </w:p>
        </w:tc>
        <w:tc>
          <w:tcPr>
            <w:tcW w:w="0" w:type="auto"/>
            <w:vAlign w:val="center"/>
            <w:hideMark/>
          </w:tcPr>
          <w:p w14:paraId="1907148B" w14:textId="77777777" w:rsidR="00640D3D" w:rsidRPr="0059642E" w:rsidRDefault="00640D3D" w:rsidP="001B17F0">
            <w:pPr>
              <w:jc w:val="center"/>
              <w:rPr>
                <w:rFonts w:ascii="Aptos" w:hAnsi="Aptos"/>
              </w:rPr>
            </w:pPr>
            <w:r w:rsidRPr="0059642E">
              <w:rPr>
                <w:rFonts w:ascii="Aptos" w:hAnsi="Aptos"/>
              </w:rPr>
              <w:t>County-Year Fixed Effects</w:t>
            </w:r>
          </w:p>
        </w:tc>
        <w:tc>
          <w:tcPr>
            <w:tcW w:w="0" w:type="auto"/>
            <w:vAlign w:val="center"/>
            <w:hideMark/>
          </w:tcPr>
          <w:p w14:paraId="3FABE3A6" w14:textId="77777777" w:rsidR="00640D3D" w:rsidRPr="0059642E" w:rsidRDefault="00640D3D" w:rsidP="001B17F0">
            <w:pPr>
              <w:jc w:val="center"/>
              <w:rPr>
                <w:rFonts w:ascii="Aptos" w:hAnsi="Aptos"/>
              </w:rPr>
            </w:pPr>
            <w:r w:rsidRPr="0059642E">
              <w:rPr>
                <w:rFonts w:ascii="Aptos" w:hAnsi="Aptos"/>
              </w:rPr>
              <w:t>County-Year Fixed Effects</w:t>
            </w:r>
          </w:p>
        </w:tc>
        <w:tc>
          <w:tcPr>
            <w:tcW w:w="0" w:type="auto"/>
            <w:vAlign w:val="center"/>
            <w:hideMark/>
          </w:tcPr>
          <w:p w14:paraId="40493843" w14:textId="77777777" w:rsidR="00640D3D" w:rsidRPr="0059642E" w:rsidRDefault="00640D3D" w:rsidP="001B17F0">
            <w:pPr>
              <w:jc w:val="center"/>
              <w:rPr>
                <w:rFonts w:ascii="Aptos" w:hAnsi="Aptos"/>
              </w:rPr>
            </w:pPr>
            <w:r w:rsidRPr="0059642E">
              <w:rPr>
                <w:rFonts w:ascii="Aptos" w:hAnsi="Aptos"/>
              </w:rPr>
              <w:t>County-Year Fixed Effects</w:t>
            </w:r>
          </w:p>
        </w:tc>
        <w:tc>
          <w:tcPr>
            <w:tcW w:w="0" w:type="auto"/>
            <w:vAlign w:val="center"/>
            <w:hideMark/>
          </w:tcPr>
          <w:p w14:paraId="54003DD4" w14:textId="77777777" w:rsidR="00640D3D" w:rsidRPr="0059642E" w:rsidRDefault="00640D3D" w:rsidP="001B17F0">
            <w:pPr>
              <w:jc w:val="center"/>
              <w:rPr>
                <w:rFonts w:ascii="Aptos" w:hAnsi="Aptos"/>
              </w:rPr>
            </w:pPr>
            <w:r w:rsidRPr="0059642E">
              <w:rPr>
                <w:rFonts w:ascii="Aptos" w:hAnsi="Aptos"/>
              </w:rPr>
              <w:t>County-Year Fixed Effects</w:t>
            </w:r>
          </w:p>
        </w:tc>
      </w:tr>
      <w:tr w:rsidR="00640D3D" w:rsidRPr="0059642E" w14:paraId="38E02B7D" w14:textId="77777777" w:rsidTr="001B17F0">
        <w:trPr>
          <w:tblCellSpacing w:w="15" w:type="dxa"/>
        </w:trPr>
        <w:tc>
          <w:tcPr>
            <w:tcW w:w="0" w:type="auto"/>
            <w:vAlign w:val="center"/>
            <w:hideMark/>
          </w:tcPr>
          <w:p w14:paraId="3CD0DC96" w14:textId="77777777" w:rsidR="00640D3D" w:rsidRPr="0059642E" w:rsidRDefault="00640D3D" w:rsidP="001B17F0">
            <w:pPr>
              <w:jc w:val="center"/>
              <w:rPr>
                <w:rFonts w:ascii="Aptos" w:hAnsi="Aptos"/>
              </w:rPr>
            </w:pPr>
          </w:p>
        </w:tc>
        <w:tc>
          <w:tcPr>
            <w:tcW w:w="0" w:type="auto"/>
            <w:vAlign w:val="center"/>
            <w:hideMark/>
          </w:tcPr>
          <w:p w14:paraId="33AB3CF6" w14:textId="77777777" w:rsidR="00640D3D" w:rsidRPr="0059642E" w:rsidRDefault="00640D3D" w:rsidP="001B17F0">
            <w:pPr>
              <w:jc w:val="center"/>
              <w:rPr>
                <w:rFonts w:ascii="Aptos" w:hAnsi="Aptos"/>
              </w:rPr>
            </w:pPr>
            <w:r w:rsidRPr="0059642E">
              <w:rPr>
                <w:rFonts w:ascii="Aptos" w:hAnsi="Aptos"/>
              </w:rPr>
              <w:t>(1)</w:t>
            </w:r>
          </w:p>
        </w:tc>
        <w:tc>
          <w:tcPr>
            <w:tcW w:w="0" w:type="auto"/>
            <w:vAlign w:val="center"/>
            <w:hideMark/>
          </w:tcPr>
          <w:p w14:paraId="4B4E745F" w14:textId="77777777" w:rsidR="00640D3D" w:rsidRPr="0059642E" w:rsidRDefault="00640D3D" w:rsidP="001B17F0">
            <w:pPr>
              <w:jc w:val="center"/>
              <w:rPr>
                <w:rFonts w:ascii="Aptos" w:hAnsi="Aptos"/>
              </w:rPr>
            </w:pPr>
            <w:r w:rsidRPr="0059642E">
              <w:rPr>
                <w:rFonts w:ascii="Aptos" w:hAnsi="Aptos"/>
              </w:rPr>
              <w:t>(2)</w:t>
            </w:r>
          </w:p>
        </w:tc>
        <w:tc>
          <w:tcPr>
            <w:tcW w:w="0" w:type="auto"/>
            <w:vAlign w:val="center"/>
            <w:hideMark/>
          </w:tcPr>
          <w:p w14:paraId="1BD33389" w14:textId="77777777" w:rsidR="00640D3D" w:rsidRPr="0059642E" w:rsidRDefault="00640D3D" w:rsidP="001B17F0">
            <w:pPr>
              <w:jc w:val="center"/>
              <w:rPr>
                <w:rFonts w:ascii="Aptos" w:hAnsi="Aptos"/>
              </w:rPr>
            </w:pPr>
            <w:r w:rsidRPr="0059642E">
              <w:rPr>
                <w:rFonts w:ascii="Aptos" w:hAnsi="Aptos"/>
              </w:rPr>
              <w:t>(3)</w:t>
            </w:r>
          </w:p>
        </w:tc>
        <w:tc>
          <w:tcPr>
            <w:tcW w:w="0" w:type="auto"/>
            <w:vAlign w:val="center"/>
            <w:hideMark/>
          </w:tcPr>
          <w:p w14:paraId="106CCC24" w14:textId="77777777" w:rsidR="00640D3D" w:rsidRPr="0059642E" w:rsidRDefault="00640D3D" w:rsidP="001B17F0">
            <w:pPr>
              <w:jc w:val="center"/>
              <w:rPr>
                <w:rFonts w:ascii="Aptos" w:hAnsi="Aptos"/>
              </w:rPr>
            </w:pPr>
            <w:r w:rsidRPr="0059642E">
              <w:rPr>
                <w:rFonts w:ascii="Aptos" w:hAnsi="Aptos"/>
              </w:rPr>
              <w:t>(4)</w:t>
            </w:r>
          </w:p>
        </w:tc>
      </w:tr>
      <w:tr w:rsidR="00640D3D" w:rsidRPr="0059642E" w14:paraId="61549998" w14:textId="77777777" w:rsidTr="001B17F0">
        <w:trPr>
          <w:tblCellSpacing w:w="15" w:type="dxa"/>
        </w:trPr>
        <w:tc>
          <w:tcPr>
            <w:tcW w:w="0" w:type="auto"/>
            <w:gridSpan w:val="5"/>
            <w:tcBorders>
              <w:bottom w:val="single" w:sz="6" w:space="0" w:color="000000"/>
            </w:tcBorders>
            <w:vAlign w:val="center"/>
            <w:hideMark/>
          </w:tcPr>
          <w:p w14:paraId="0AF12CE9" w14:textId="77777777" w:rsidR="00640D3D" w:rsidRPr="0059642E" w:rsidRDefault="00640D3D" w:rsidP="001B17F0">
            <w:pPr>
              <w:jc w:val="center"/>
              <w:rPr>
                <w:rFonts w:ascii="Aptos" w:hAnsi="Aptos"/>
              </w:rPr>
            </w:pPr>
          </w:p>
        </w:tc>
      </w:tr>
      <w:tr w:rsidR="00640D3D" w:rsidRPr="0059642E" w14:paraId="52D90431" w14:textId="77777777" w:rsidTr="001B17F0">
        <w:trPr>
          <w:tblCellSpacing w:w="15" w:type="dxa"/>
        </w:trPr>
        <w:tc>
          <w:tcPr>
            <w:tcW w:w="0" w:type="auto"/>
            <w:vAlign w:val="center"/>
            <w:hideMark/>
          </w:tcPr>
          <w:p w14:paraId="059549D8" w14:textId="77777777" w:rsidR="00640D3D" w:rsidRPr="0059642E" w:rsidRDefault="00640D3D" w:rsidP="001B17F0">
            <w:pPr>
              <w:rPr>
                <w:rFonts w:ascii="Aptos" w:hAnsi="Aptos"/>
              </w:rPr>
            </w:pPr>
            <w:r w:rsidRPr="0059642E">
              <w:rPr>
                <w:rFonts w:ascii="Aptos" w:hAnsi="Aptos"/>
              </w:rPr>
              <w:t>Troops Present</w:t>
            </w:r>
          </w:p>
        </w:tc>
        <w:tc>
          <w:tcPr>
            <w:tcW w:w="0" w:type="auto"/>
            <w:vAlign w:val="center"/>
            <w:hideMark/>
          </w:tcPr>
          <w:p w14:paraId="4B3E8CFB" w14:textId="77777777" w:rsidR="00640D3D" w:rsidRPr="0059642E" w:rsidRDefault="00640D3D" w:rsidP="001B17F0">
            <w:pPr>
              <w:jc w:val="center"/>
              <w:rPr>
                <w:rFonts w:ascii="Aptos" w:hAnsi="Aptos"/>
              </w:rPr>
            </w:pPr>
            <w:r w:rsidRPr="0059642E">
              <w:rPr>
                <w:rFonts w:ascii="Aptos" w:hAnsi="Aptos"/>
              </w:rPr>
              <w:t>-0.724</w:t>
            </w:r>
            <w:r w:rsidRPr="0059642E">
              <w:rPr>
                <w:rFonts w:ascii="Aptos" w:hAnsi="Aptos"/>
                <w:vertAlign w:val="superscript"/>
              </w:rPr>
              <w:t>*</w:t>
            </w:r>
          </w:p>
        </w:tc>
        <w:tc>
          <w:tcPr>
            <w:tcW w:w="0" w:type="auto"/>
            <w:vAlign w:val="center"/>
            <w:hideMark/>
          </w:tcPr>
          <w:p w14:paraId="39B344C9" w14:textId="77777777" w:rsidR="00640D3D" w:rsidRPr="0059642E" w:rsidRDefault="00640D3D" w:rsidP="001B17F0">
            <w:pPr>
              <w:jc w:val="center"/>
              <w:rPr>
                <w:rFonts w:ascii="Aptos" w:hAnsi="Aptos"/>
              </w:rPr>
            </w:pPr>
          </w:p>
        </w:tc>
        <w:tc>
          <w:tcPr>
            <w:tcW w:w="0" w:type="auto"/>
            <w:vAlign w:val="center"/>
            <w:hideMark/>
          </w:tcPr>
          <w:p w14:paraId="2D62B76D" w14:textId="77777777" w:rsidR="00640D3D" w:rsidRPr="0059642E" w:rsidRDefault="00640D3D" w:rsidP="001B17F0">
            <w:pPr>
              <w:jc w:val="center"/>
              <w:rPr>
                <w:rFonts w:ascii="Aptos" w:hAnsi="Aptos"/>
              </w:rPr>
            </w:pPr>
            <w:r w:rsidRPr="0059642E">
              <w:rPr>
                <w:rFonts w:ascii="Aptos" w:hAnsi="Aptos"/>
              </w:rPr>
              <w:t>-0.763</w:t>
            </w:r>
            <w:r w:rsidRPr="0059642E">
              <w:rPr>
                <w:rFonts w:ascii="Aptos" w:hAnsi="Aptos"/>
                <w:vertAlign w:val="superscript"/>
              </w:rPr>
              <w:t>*</w:t>
            </w:r>
          </w:p>
        </w:tc>
        <w:tc>
          <w:tcPr>
            <w:tcW w:w="0" w:type="auto"/>
            <w:vAlign w:val="center"/>
            <w:hideMark/>
          </w:tcPr>
          <w:p w14:paraId="3F23935C" w14:textId="77777777" w:rsidR="00640D3D" w:rsidRPr="0059642E" w:rsidRDefault="00640D3D" w:rsidP="001B17F0">
            <w:pPr>
              <w:jc w:val="center"/>
              <w:rPr>
                <w:rFonts w:ascii="Aptos" w:hAnsi="Aptos"/>
              </w:rPr>
            </w:pPr>
          </w:p>
        </w:tc>
      </w:tr>
      <w:tr w:rsidR="00640D3D" w:rsidRPr="0059642E" w14:paraId="6299AC47" w14:textId="77777777" w:rsidTr="001B17F0">
        <w:trPr>
          <w:tblCellSpacing w:w="15" w:type="dxa"/>
        </w:trPr>
        <w:tc>
          <w:tcPr>
            <w:tcW w:w="0" w:type="auto"/>
            <w:vAlign w:val="center"/>
            <w:hideMark/>
          </w:tcPr>
          <w:p w14:paraId="6A82A87C" w14:textId="77777777" w:rsidR="00640D3D" w:rsidRPr="0059642E" w:rsidRDefault="00640D3D" w:rsidP="001B17F0">
            <w:pPr>
              <w:jc w:val="center"/>
              <w:rPr>
                <w:rFonts w:ascii="Aptos" w:hAnsi="Aptos"/>
              </w:rPr>
            </w:pPr>
          </w:p>
        </w:tc>
        <w:tc>
          <w:tcPr>
            <w:tcW w:w="0" w:type="auto"/>
            <w:vAlign w:val="center"/>
            <w:hideMark/>
          </w:tcPr>
          <w:p w14:paraId="31869156" w14:textId="77777777" w:rsidR="00640D3D" w:rsidRPr="0059642E" w:rsidRDefault="00640D3D" w:rsidP="001B17F0">
            <w:pPr>
              <w:jc w:val="center"/>
              <w:rPr>
                <w:rFonts w:ascii="Aptos" w:hAnsi="Aptos"/>
              </w:rPr>
            </w:pPr>
            <w:r w:rsidRPr="0059642E">
              <w:rPr>
                <w:rFonts w:ascii="Aptos" w:hAnsi="Aptos"/>
              </w:rPr>
              <w:t>(0.113)</w:t>
            </w:r>
          </w:p>
        </w:tc>
        <w:tc>
          <w:tcPr>
            <w:tcW w:w="0" w:type="auto"/>
            <w:vAlign w:val="center"/>
            <w:hideMark/>
          </w:tcPr>
          <w:p w14:paraId="1282667D" w14:textId="77777777" w:rsidR="00640D3D" w:rsidRPr="0059642E" w:rsidRDefault="00640D3D" w:rsidP="001B17F0">
            <w:pPr>
              <w:jc w:val="center"/>
              <w:rPr>
                <w:rFonts w:ascii="Aptos" w:hAnsi="Aptos"/>
              </w:rPr>
            </w:pPr>
          </w:p>
        </w:tc>
        <w:tc>
          <w:tcPr>
            <w:tcW w:w="0" w:type="auto"/>
            <w:vAlign w:val="center"/>
            <w:hideMark/>
          </w:tcPr>
          <w:p w14:paraId="2FA27F82" w14:textId="77777777" w:rsidR="00640D3D" w:rsidRPr="0059642E" w:rsidRDefault="00640D3D" w:rsidP="001B17F0">
            <w:pPr>
              <w:jc w:val="center"/>
              <w:rPr>
                <w:rFonts w:ascii="Aptos" w:hAnsi="Aptos"/>
              </w:rPr>
            </w:pPr>
            <w:r w:rsidRPr="0059642E">
              <w:rPr>
                <w:rFonts w:ascii="Aptos" w:hAnsi="Aptos"/>
              </w:rPr>
              <w:t>(0.110)</w:t>
            </w:r>
          </w:p>
        </w:tc>
        <w:tc>
          <w:tcPr>
            <w:tcW w:w="0" w:type="auto"/>
            <w:vAlign w:val="center"/>
            <w:hideMark/>
          </w:tcPr>
          <w:p w14:paraId="08027D9D" w14:textId="77777777" w:rsidR="00640D3D" w:rsidRPr="0059642E" w:rsidRDefault="00640D3D" w:rsidP="001B17F0">
            <w:pPr>
              <w:jc w:val="center"/>
              <w:rPr>
                <w:rFonts w:ascii="Aptos" w:hAnsi="Aptos"/>
              </w:rPr>
            </w:pPr>
          </w:p>
        </w:tc>
      </w:tr>
      <w:tr w:rsidR="00640D3D" w:rsidRPr="0059642E" w14:paraId="39394230" w14:textId="77777777" w:rsidTr="001B17F0">
        <w:trPr>
          <w:tblCellSpacing w:w="15" w:type="dxa"/>
        </w:trPr>
        <w:tc>
          <w:tcPr>
            <w:tcW w:w="0" w:type="auto"/>
            <w:vAlign w:val="center"/>
            <w:hideMark/>
          </w:tcPr>
          <w:p w14:paraId="3C72FB22" w14:textId="77777777" w:rsidR="00640D3D" w:rsidRPr="0059642E" w:rsidRDefault="00640D3D" w:rsidP="001B17F0">
            <w:pPr>
              <w:rPr>
                <w:rFonts w:ascii="Aptos" w:hAnsi="Aptos"/>
              </w:rPr>
            </w:pPr>
            <w:r w:rsidRPr="0059642E">
              <w:rPr>
                <w:rFonts w:ascii="Aptos" w:hAnsi="Aptos"/>
              </w:rPr>
              <w:t>Troops Present (Buffer)</w:t>
            </w:r>
          </w:p>
        </w:tc>
        <w:tc>
          <w:tcPr>
            <w:tcW w:w="0" w:type="auto"/>
            <w:vAlign w:val="center"/>
            <w:hideMark/>
          </w:tcPr>
          <w:p w14:paraId="22190AF0" w14:textId="77777777" w:rsidR="00640D3D" w:rsidRPr="0059642E" w:rsidRDefault="00640D3D" w:rsidP="001B17F0">
            <w:pPr>
              <w:rPr>
                <w:rFonts w:ascii="Aptos" w:hAnsi="Aptos"/>
              </w:rPr>
            </w:pPr>
          </w:p>
        </w:tc>
        <w:tc>
          <w:tcPr>
            <w:tcW w:w="0" w:type="auto"/>
            <w:vAlign w:val="center"/>
            <w:hideMark/>
          </w:tcPr>
          <w:p w14:paraId="35C56CE2" w14:textId="77777777" w:rsidR="00640D3D" w:rsidRPr="0059642E" w:rsidRDefault="00640D3D" w:rsidP="001B17F0">
            <w:pPr>
              <w:jc w:val="center"/>
              <w:rPr>
                <w:rFonts w:ascii="Aptos" w:hAnsi="Aptos"/>
              </w:rPr>
            </w:pPr>
            <w:r w:rsidRPr="0059642E">
              <w:rPr>
                <w:rFonts w:ascii="Aptos" w:hAnsi="Aptos"/>
              </w:rPr>
              <w:t>-0.459</w:t>
            </w:r>
            <w:r w:rsidRPr="0059642E">
              <w:rPr>
                <w:rFonts w:ascii="Aptos" w:hAnsi="Aptos"/>
                <w:vertAlign w:val="superscript"/>
              </w:rPr>
              <w:t>*</w:t>
            </w:r>
          </w:p>
        </w:tc>
        <w:tc>
          <w:tcPr>
            <w:tcW w:w="0" w:type="auto"/>
            <w:vAlign w:val="center"/>
            <w:hideMark/>
          </w:tcPr>
          <w:p w14:paraId="71EEEFD1" w14:textId="77777777" w:rsidR="00640D3D" w:rsidRPr="0059642E" w:rsidRDefault="00640D3D" w:rsidP="001B17F0">
            <w:pPr>
              <w:jc w:val="center"/>
              <w:rPr>
                <w:rFonts w:ascii="Aptos" w:hAnsi="Aptos"/>
              </w:rPr>
            </w:pPr>
          </w:p>
        </w:tc>
        <w:tc>
          <w:tcPr>
            <w:tcW w:w="0" w:type="auto"/>
            <w:vAlign w:val="center"/>
            <w:hideMark/>
          </w:tcPr>
          <w:p w14:paraId="76731D55" w14:textId="77777777" w:rsidR="00640D3D" w:rsidRPr="0059642E" w:rsidRDefault="00640D3D" w:rsidP="001B17F0">
            <w:pPr>
              <w:jc w:val="center"/>
              <w:rPr>
                <w:rFonts w:ascii="Aptos" w:hAnsi="Aptos"/>
              </w:rPr>
            </w:pPr>
            <w:r w:rsidRPr="0059642E">
              <w:rPr>
                <w:rFonts w:ascii="Aptos" w:hAnsi="Aptos"/>
              </w:rPr>
              <w:t>-0.483</w:t>
            </w:r>
            <w:r w:rsidRPr="0059642E">
              <w:rPr>
                <w:rFonts w:ascii="Aptos" w:hAnsi="Aptos"/>
                <w:vertAlign w:val="superscript"/>
              </w:rPr>
              <w:t>*</w:t>
            </w:r>
          </w:p>
        </w:tc>
      </w:tr>
      <w:tr w:rsidR="00640D3D" w:rsidRPr="0059642E" w14:paraId="38742B2C" w14:textId="77777777" w:rsidTr="001B17F0">
        <w:trPr>
          <w:tblCellSpacing w:w="15" w:type="dxa"/>
        </w:trPr>
        <w:tc>
          <w:tcPr>
            <w:tcW w:w="0" w:type="auto"/>
            <w:vAlign w:val="center"/>
            <w:hideMark/>
          </w:tcPr>
          <w:p w14:paraId="64ACEC19" w14:textId="77777777" w:rsidR="00640D3D" w:rsidRPr="0059642E" w:rsidRDefault="00640D3D" w:rsidP="001B17F0">
            <w:pPr>
              <w:jc w:val="center"/>
              <w:rPr>
                <w:rFonts w:ascii="Aptos" w:hAnsi="Aptos"/>
              </w:rPr>
            </w:pPr>
          </w:p>
        </w:tc>
        <w:tc>
          <w:tcPr>
            <w:tcW w:w="0" w:type="auto"/>
            <w:vAlign w:val="center"/>
            <w:hideMark/>
          </w:tcPr>
          <w:p w14:paraId="58EA71EB" w14:textId="77777777" w:rsidR="00640D3D" w:rsidRPr="0059642E" w:rsidRDefault="00640D3D" w:rsidP="001B17F0">
            <w:pPr>
              <w:rPr>
                <w:rFonts w:ascii="Aptos" w:hAnsi="Aptos"/>
              </w:rPr>
            </w:pPr>
          </w:p>
        </w:tc>
        <w:tc>
          <w:tcPr>
            <w:tcW w:w="0" w:type="auto"/>
            <w:vAlign w:val="center"/>
            <w:hideMark/>
          </w:tcPr>
          <w:p w14:paraId="3521215C" w14:textId="77777777" w:rsidR="00640D3D" w:rsidRPr="0059642E" w:rsidRDefault="00640D3D" w:rsidP="001B17F0">
            <w:pPr>
              <w:jc w:val="center"/>
              <w:rPr>
                <w:rFonts w:ascii="Aptos" w:hAnsi="Aptos"/>
              </w:rPr>
            </w:pPr>
            <w:r w:rsidRPr="0059642E">
              <w:rPr>
                <w:rFonts w:ascii="Aptos" w:hAnsi="Aptos"/>
              </w:rPr>
              <w:t>(0.047)</w:t>
            </w:r>
          </w:p>
        </w:tc>
        <w:tc>
          <w:tcPr>
            <w:tcW w:w="0" w:type="auto"/>
            <w:vAlign w:val="center"/>
            <w:hideMark/>
          </w:tcPr>
          <w:p w14:paraId="530989DB" w14:textId="77777777" w:rsidR="00640D3D" w:rsidRPr="0059642E" w:rsidRDefault="00640D3D" w:rsidP="001B17F0">
            <w:pPr>
              <w:jc w:val="center"/>
              <w:rPr>
                <w:rFonts w:ascii="Aptos" w:hAnsi="Aptos"/>
              </w:rPr>
            </w:pPr>
          </w:p>
        </w:tc>
        <w:tc>
          <w:tcPr>
            <w:tcW w:w="0" w:type="auto"/>
            <w:vAlign w:val="center"/>
            <w:hideMark/>
          </w:tcPr>
          <w:p w14:paraId="2FFA82AE" w14:textId="77777777" w:rsidR="00640D3D" w:rsidRPr="0059642E" w:rsidRDefault="00640D3D" w:rsidP="001B17F0">
            <w:pPr>
              <w:jc w:val="center"/>
              <w:rPr>
                <w:rFonts w:ascii="Aptos" w:hAnsi="Aptos"/>
              </w:rPr>
            </w:pPr>
            <w:r w:rsidRPr="0059642E">
              <w:rPr>
                <w:rFonts w:ascii="Aptos" w:hAnsi="Aptos"/>
              </w:rPr>
              <w:t>(0.047)</w:t>
            </w:r>
          </w:p>
        </w:tc>
      </w:tr>
      <w:tr w:rsidR="00640D3D" w:rsidRPr="0059642E" w14:paraId="14621AE7" w14:textId="77777777" w:rsidTr="001B17F0">
        <w:trPr>
          <w:tblCellSpacing w:w="15" w:type="dxa"/>
        </w:trPr>
        <w:tc>
          <w:tcPr>
            <w:tcW w:w="0" w:type="auto"/>
            <w:vAlign w:val="center"/>
            <w:hideMark/>
          </w:tcPr>
          <w:p w14:paraId="5BA90848" w14:textId="77777777" w:rsidR="00640D3D" w:rsidRPr="0059642E" w:rsidRDefault="00640D3D" w:rsidP="001B17F0">
            <w:pPr>
              <w:rPr>
                <w:rFonts w:ascii="Aptos" w:hAnsi="Aptos"/>
              </w:rPr>
            </w:pPr>
            <w:r w:rsidRPr="0059642E">
              <w:rPr>
                <w:rFonts w:ascii="Aptos" w:hAnsi="Aptos"/>
              </w:rPr>
              <w:lastRenderedPageBreak/>
              <w:t>Prop. Black</w:t>
            </w:r>
          </w:p>
        </w:tc>
        <w:tc>
          <w:tcPr>
            <w:tcW w:w="0" w:type="auto"/>
            <w:vAlign w:val="center"/>
            <w:hideMark/>
          </w:tcPr>
          <w:p w14:paraId="7EAF8F10" w14:textId="77777777" w:rsidR="00640D3D" w:rsidRPr="0059642E" w:rsidRDefault="00640D3D" w:rsidP="001B17F0">
            <w:pPr>
              <w:jc w:val="center"/>
              <w:rPr>
                <w:rFonts w:ascii="Aptos" w:hAnsi="Aptos"/>
              </w:rPr>
            </w:pPr>
            <w:r w:rsidRPr="0059642E">
              <w:rPr>
                <w:rFonts w:ascii="Aptos" w:hAnsi="Aptos"/>
              </w:rPr>
              <w:t>-1.609</w:t>
            </w:r>
            <w:r w:rsidRPr="0059642E">
              <w:rPr>
                <w:rFonts w:ascii="Aptos" w:hAnsi="Aptos"/>
                <w:vertAlign w:val="superscript"/>
              </w:rPr>
              <w:t>*</w:t>
            </w:r>
          </w:p>
        </w:tc>
        <w:tc>
          <w:tcPr>
            <w:tcW w:w="0" w:type="auto"/>
            <w:vAlign w:val="center"/>
            <w:hideMark/>
          </w:tcPr>
          <w:p w14:paraId="30106202" w14:textId="77777777" w:rsidR="00640D3D" w:rsidRPr="0059642E" w:rsidRDefault="00640D3D" w:rsidP="001B17F0">
            <w:pPr>
              <w:jc w:val="center"/>
              <w:rPr>
                <w:rFonts w:ascii="Aptos" w:hAnsi="Aptos"/>
              </w:rPr>
            </w:pPr>
            <w:r w:rsidRPr="0059642E">
              <w:rPr>
                <w:rFonts w:ascii="Aptos" w:hAnsi="Aptos"/>
              </w:rPr>
              <w:t>-1.874</w:t>
            </w:r>
            <w:r w:rsidRPr="0059642E">
              <w:rPr>
                <w:rFonts w:ascii="Aptos" w:hAnsi="Aptos"/>
                <w:vertAlign w:val="superscript"/>
              </w:rPr>
              <w:t>*</w:t>
            </w:r>
          </w:p>
        </w:tc>
        <w:tc>
          <w:tcPr>
            <w:tcW w:w="0" w:type="auto"/>
            <w:vAlign w:val="center"/>
            <w:hideMark/>
          </w:tcPr>
          <w:p w14:paraId="7F8CB0AD" w14:textId="77777777" w:rsidR="00640D3D" w:rsidRPr="0059642E" w:rsidRDefault="00640D3D" w:rsidP="001B17F0">
            <w:pPr>
              <w:jc w:val="center"/>
              <w:rPr>
                <w:rFonts w:ascii="Aptos" w:hAnsi="Aptos"/>
              </w:rPr>
            </w:pPr>
            <w:r w:rsidRPr="0059642E">
              <w:rPr>
                <w:rFonts w:ascii="Aptos" w:hAnsi="Aptos"/>
              </w:rPr>
              <w:t>-1.463</w:t>
            </w:r>
            <w:r w:rsidRPr="0059642E">
              <w:rPr>
                <w:rFonts w:ascii="Aptos" w:hAnsi="Aptos"/>
                <w:vertAlign w:val="superscript"/>
              </w:rPr>
              <w:t>*</w:t>
            </w:r>
          </w:p>
        </w:tc>
        <w:tc>
          <w:tcPr>
            <w:tcW w:w="0" w:type="auto"/>
            <w:vAlign w:val="center"/>
            <w:hideMark/>
          </w:tcPr>
          <w:p w14:paraId="5362E7C4" w14:textId="77777777" w:rsidR="00640D3D" w:rsidRPr="0059642E" w:rsidRDefault="00640D3D" w:rsidP="001B17F0">
            <w:pPr>
              <w:jc w:val="center"/>
              <w:rPr>
                <w:rFonts w:ascii="Aptos" w:hAnsi="Aptos"/>
              </w:rPr>
            </w:pPr>
            <w:r w:rsidRPr="0059642E">
              <w:rPr>
                <w:rFonts w:ascii="Aptos" w:hAnsi="Aptos"/>
              </w:rPr>
              <w:t>-1.638</w:t>
            </w:r>
            <w:r w:rsidRPr="0059642E">
              <w:rPr>
                <w:rFonts w:ascii="Aptos" w:hAnsi="Aptos"/>
                <w:vertAlign w:val="superscript"/>
              </w:rPr>
              <w:t>*</w:t>
            </w:r>
          </w:p>
        </w:tc>
      </w:tr>
      <w:tr w:rsidR="00640D3D" w:rsidRPr="0059642E" w14:paraId="3C84EA7A" w14:textId="77777777" w:rsidTr="001B17F0">
        <w:trPr>
          <w:tblCellSpacing w:w="15" w:type="dxa"/>
        </w:trPr>
        <w:tc>
          <w:tcPr>
            <w:tcW w:w="0" w:type="auto"/>
            <w:vAlign w:val="center"/>
            <w:hideMark/>
          </w:tcPr>
          <w:p w14:paraId="12AEDB73" w14:textId="77777777" w:rsidR="00640D3D" w:rsidRPr="0059642E" w:rsidRDefault="00640D3D" w:rsidP="001B17F0">
            <w:pPr>
              <w:jc w:val="center"/>
              <w:rPr>
                <w:rFonts w:ascii="Aptos" w:hAnsi="Aptos"/>
              </w:rPr>
            </w:pPr>
          </w:p>
        </w:tc>
        <w:tc>
          <w:tcPr>
            <w:tcW w:w="0" w:type="auto"/>
            <w:vAlign w:val="center"/>
            <w:hideMark/>
          </w:tcPr>
          <w:p w14:paraId="592581D9" w14:textId="77777777" w:rsidR="00640D3D" w:rsidRPr="0059642E" w:rsidRDefault="00640D3D" w:rsidP="001B17F0">
            <w:pPr>
              <w:jc w:val="center"/>
              <w:rPr>
                <w:rFonts w:ascii="Aptos" w:hAnsi="Aptos"/>
              </w:rPr>
            </w:pPr>
            <w:r w:rsidRPr="0059642E">
              <w:rPr>
                <w:rFonts w:ascii="Aptos" w:hAnsi="Aptos"/>
              </w:rPr>
              <w:t>(0.333)</w:t>
            </w:r>
          </w:p>
        </w:tc>
        <w:tc>
          <w:tcPr>
            <w:tcW w:w="0" w:type="auto"/>
            <w:vAlign w:val="center"/>
            <w:hideMark/>
          </w:tcPr>
          <w:p w14:paraId="0EF34F15" w14:textId="77777777" w:rsidR="00640D3D" w:rsidRPr="0059642E" w:rsidRDefault="00640D3D" w:rsidP="001B17F0">
            <w:pPr>
              <w:jc w:val="center"/>
              <w:rPr>
                <w:rFonts w:ascii="Aptos" w:hAnsi="Aptos"/>
              </w:rPr>
            </w:pPr>
            <w:r w:rsidRPr="0059642E">
              <w:rPr>
                <w:rFonts w:ascii="Aptos" w:hAnsi="Aptos"/>
              </w:rPr>
              <w:t>(0.301)</w:t>
            </w:r>
          </w:p>
        </w:tc>
        <w:tc>
          <w:tcPr>
            <w:tcW w:w="0" w:type="auto"/>
            <w:vAlign w:val="center"/>
            <w:hideMark/>
          </w:tcPr>
          <w:p w14:paraId="272D85AA" w14:textId="77777777" w:rsidR="00640D3D" w:rsidRPr="0059642E" w:rsidRDefault="00640D3D" w:rsidP="001B17F0">
            <w:pPr>
              <w:jc w:val="center"/>
              <w:rPr>
                <w:rFonts w:ascii="Aptos" w:hAnsi="Aptos"/>
              </w:rPr>
            </w:pPr>
            <w:r w:rsidRPr="0059642E">
              <w:rPr>
                <w:rFonts w:ascii="Aptos" w:hAnsi="Aptos"/>
              </w:rPr>
              <w:t>(0.335)</w:t>
            </w:r>
          </w:p>
        </w:tc>
        <w:tc>
          <w:tcPr>
            <w:tcW w:w="0" w:type="auto"/>
            <w:vAlign w:val="center"/>
            <w:hideMark/>
          </w:tcPr>
          <w:p w14:paraId="186D849B" w14:textId="77777777" w:rsidR="00640D3D" w:rsidRPr="0059642E" w:rsidRDefault="00640D3D" w:rsidP="001B17F0">
            <w:pPr>
              <w:jc w:val="center"/>
              <w:rPr>
                <w:rFonts w:ascii="Aptos" w:hAnsi="Aptos"/>
              </w:rPr>
            </w:pPr>
            <w:r w:rsidRPr="0059642E">
              <w:rPr>
                <w:rFonts w:ascii="Aptos" w:hAnsi="Aptos"/>
              </w:rPr>
              <w:t>(0.297)</w:t>
            </w:r>
          </w:p>
        </w:tc>
      </w:tr>
      <w:tr w:rsidR="00640D3D" w:rsidRPr="0059642E" w14:paraId="4B1476CB" w14:textId="77777777" w:rsidTr="001B17F0">
        <w:trPr>
          <w:tblCellSpacing w:w="15" w:type="dxa"/>
        </w:trPr>
        <w:tc>
          <w:tcPr>
            <w:tcW w:w="0" w:type="auto"/>
            <w:vAlign w:val="center"/>
            <w:hideMark/>
          </w:tcPr>
          <w:p w14:paraId="52241EB0" w14:textId="77777777" w:rsidR="00640D3D" w:rsidRPr="0059642E" w:rsidRDefault="00640D3D" w:rsidP="001B17F0">
            <w:pPr>
              <w:rPr>
                <w:rFonts w:ascii="Aptos" w:hAnsi="Aptos"/>
              </w:rPr>
            </w:pPr>
            <w:r w:rsidRPr="0059642E">
              <w:rPr>
                <w:rFonts w:ascii="Aptos" w:hAnsi="Aptos"/>
              </w:rPr>
              <w:t>Total Pop (logged)</w:t>
            </w:r>
          </w:p>
        </w:tc>
        <w:tc>
          <w:tcPr>
            <w:tcW w:w="0" w:type="auto"/>
            <w:vAlign w:val="center"/>
            <w:hideMark/>
          </w:tcPr>
          <w:p w14:paraId="4EBA3402" w14:textId="77777777" w:rsidR="00640D3D" w:rsidRPr="0059642E" w:rsidRDefault="00640D3D" w:rsidP="001B17F0">
            <w:pPr>
              <w:rPr>
                <w:rFonts w:ascii="Aptos" w:hAnsi="Aptos"/>
              </w:rPr>
            </w:pPr>
          </w:p>
        </w:tc>
        <w:tc>
          <w:tcPr>
            <w:tcW w:w="0" w:type="auto"/>
            <w:vAlign w:val="center"/>
            <w:hideMark/>
          </w:tcPr>
          <w:p w14:paraId="586A040C" w14:textId="77777777" w:rsidR="00640D3D" w:rsidRPr="0059642E" w:rsidRDefault="00640D3D" w:rsidP="001B17F0">
            <w:pPr>
              <w:jc w:val="center"/>
              <w:rPr>
                <w:rFonts w:ascii="Aptos" w:hAnsi="Aptos"/>
              </w:rPr>
            </w:pPr>
          </w:p>
        </w:tc>
        <w:tc>
          <w:tcPr>
            <w:tcW w:w="0" w:type="auto"/>
            <w:vAlign w:val="center"/>
            <w:hideMark/>
          </w:tcPr>
          <w:p w14:paraId="762A1999" w14:textId="77777777" w:rsidR="00640D3D" w:rsidRPr="0059642E" w:rsidRDefault="00640D3D" w:rsidP="001B17F0">
            <w:pPr>
              <w:jc w:val="center"/>
              <w:rPr>
                <w:rFonts w:ascii="Aptos" w:hAnsi="Aptos"/>
              </w:rPr>
            </w:pPr>
            <w:r w:rsidRPr="0059642E">
              <w:rPr>
                <w:rFonts w:ascii="Aptos" w:hAnsi="Aptos"/>
              </w:rPr>
              <w:t>-0.101</w:t>
            </w:r>
            <w:r w:rsidRPr="0059642E">
              <w:rPr>
                <w:rFonts w:ascii="Aptos" w:hAnsi="Aptos"/>
                <w:vertAlign w:val="superscript"/>
              </w:rPr>
              <w:t>*</w:t>
            </w:r>
          </w:p>
        </w:tc>
        <w:tc>
          <w:tcPr>
            <w:tcW w:w="0" w:type="auto"/>
            <w:vAlign w:val="center"/>
            <w:hideMark/>
          </w:tcPr>
          <w:p w14:paraId="4824E93C" w14:textId="77777777" w:rsidR="00640D3D" w:rsidRPr="0059642E" w:rsidRDefault="00640D3D" w:rsidP="001B17F0">
            <w:pPr>
              <w:jc w:val="center"/>
              <w:rPr>
                <w:rFonts w:ascii="Aptos" w:hAnsi="Aptos"/>
              </w:rPr>
            </w:pPr>
            <w:r w:rsidRPr="0059642E">
              <w:rPr>
                <w:rFonts w:ascii="Aptos" w:hAnsi="Aptos"/>
              </w:rPr>
              <w:t>-0.170</w:t>
            </w:r>
            <w:r w:rsidRPr="0059642E">
              <w:rPr>
                <w:rFonts w:ascii="Aptos" w:hAnsi="Aptos"/>
                <w:vertAlign w:val="superscript"/>
              </w:rPr>
              <w:t>*</w:t>
            </w:r>
          </w:p>
        </w:tc>
      </w:tr>
      <w:tr w:rsidR="00640D3D" w:rsidRPr="0059642E" w14:paraId="3C06D236" w14:textId="77777777" w:rsidTr="001B17F0">
        <w:trPr>
          <w:tblCellSpacing w:w="15" w:type="dxa"/>
        </w:trPr>
        <w:tc>
          <w:tcPr>
            <w:tcW w:w="0" w:type="auto"/>
            <w:vAlign w:val="center"/>
            <w:hideMark/>
          </w:tcPr>
          <w:p w14:paraId="6B1E14F9" w14:textId="77777777" w:rsidR="00640D3D" w:rsidRPr="0059642E" w:rsidRDefault="00640D3D" w:rsidP="001B17F0">
            <w:pPr>
              <w:jc w:val="center"/>
              <w:rPr>
                <w:rFonts w:ascii="Aptos" w:hAnsi="Aptos"/>
              </w:rPr>
            </w:pPr>
          </w:p>
        </w:tc>
        <w:tc>
          <w:tcPr>
            <w:tcW w:w="0" w:type="auto"/>
            <w:vAlign w:val="center"/>
            <w:hideMark/>
          </w:tcPr>
          <w:p w14:paraId="7C177C61" w14:textId="77777777" w:rsidR="00640D3D" w:rsidRPr="0059642E" w:rsidRDefault="00640D3D" w:rsidP="001B17F0">
            <w:pPr>
              <w:rPr>
                <w:rFonts w:ascii="Aptos" w:hAnsi="Aptos"/>
              </w:rPr>
            </w:pPr>
          </w:p>
        </w:tc>
        <w:tc>
          <w:tcPr>
            <w:tcW w:w="0" w:type="auto"/>
            <w:vAlign w:val="center"/>
            <w:hideMark/>
          </w:tcPr>
          <w:p w14:paraId="2C0B930B" w14:textId="77777777" w:rsidR="00640D3D" w:rsidRPr="0059642E" w:rsidRDefault="00640D3D" w:rsidP="001B17F0">
            <w:pPr>
              <w:jc w:val="center"/>
              <w:rPr>
                <w:rFonts w:ascii="Aptos" w:hAnsi="Aptos"/>
              </w:rPr>
            </w:pPr>
          </w:p>
        </w:tc>
        <w:tc>
          <w:tcPr>
            <w:tcW w:w="0" w:type="auto"/>
            <w:vAlign w:val="center"/>
            <w:hideMark/>
          </w:tcPr>
          <w:p w14:paraId="5314E5EF" w14:textId="77777777" w:rsidR="00640D3D" w:rsidRPr="0059642E" w:rsidRDefault="00640D3D" w:rsidP="001B17F0">
            <w:pPr>
              <w:jc w:val="center"/>
              <w:rPr>
                <w:rFonts w:ascii="Aptos" w:hAnsi="Aptos"/>
              </w:rPr>
            </w:pPr>
            <w:r w:rsidRPr="0059642E">
              <w:rPr>
                <w:rFonts w:ascii="Aptos" w:hAnsi="Aptos"/>
              </w:rPr>
              <w:t>(0.038)</w:t>
            </w:r>
          </w:p>
        </w:tc>
        <w:tc>
          <w:tcPr>
            <w:tcW w:w="0" w:type="auto"/>
            <w:vAlign w:val="center"/>
            <w:hideMark/>
          </w:tcPr>
          <w:p w14:paraId="63C5F2F7" w14:textId="77777777" w:rsidR="00640D3D" w:rsidRPr="0059642E" w:rsidRDefault="00640D3D" w:rsidP="001B17F0">
            <w:pPr>
              <w:jc w:val="center"/>
              <w:rPr>
                <w:rFonts w:ascii="Aptos" w:hAnsi="Aptos"/>
              </w:rPr>
            </w:pPr>
            <w:r w:rsidRPr="0059642E">
              <w:rPr>
                <w:rFonts w:ascii="Aptos" w:hAnsi="Aptos"/>
              </w:rPr>
              <w:t>(0.035)</w:t>
            </w:r>
          </w:p>
        </w:tc>
      </w:tr>
      <w:tr w:rsidR="00640D3D" w:rsidRPr="0059642E" w14:paraId="5A4C0BB6" w14:textId="77777777" w:rsidTr="001B17F0">
        <w:trPr>
          <w:tblCellSpacing w:w="15" w:type="dxa"/>
        </w:trPr>
        <w:tc>
          <w:tcPr>
            <w:tcW w:w="0" w:type="auto"/>
            <w:vAlign w:val="center"/>
            <w:hideMark/>
          </w:tcPr>
          <w:p w14:paraId="6CBB2B58" w14:textId="77777777" w:rsidR="00640D3D" w:rsidRPr="0059642E" w:rsidRDefault="00640D3D" w:rsidP="001B17F0">
            <w:pPr>
              <w:rPr>
                <w:rFonts w:ascii="Aptos" w:hAnsi="Aptos"/>
              </w:rPr>
            </w:pPr>
            <w:r w:rsidRPr="0059642E">
              <w:rPr>
                <w:rFonts w:ascii="Aptos" w:hAnsi="Aptos"/>
              </w:rPr>
              <w:t>Troop Present * Prop. Black</w:t>
            </w:r>
          </w:p>
        </w:tc>
        <w:tc>
          <w:tcPr>
            <w:tcW w:w="0" w:type="auto"/>
            <w:vAlign w:val="center"/>
            <w:hideMark/>
          </w:tcPr>
          <w:p w14:paraId="637AC4FB" w14:textId="77777777" w:rsidR="00640D3D" w:rsidRPr="0059642E" w:rsidRDefault="00640D3D" w:rsidP="001B17F0">
            <w:pPr>
              <w:jc w:val="center"/>
              <w:rPr>
                <w:rFonts w:ascii="Aptos" w:hAnsi="Aptos"/>
              </w:rPr>
            </w:pPr>
            <w:r w:rsidRPr="0059642E">
              <w:rPr>
                <w:rFonts w:ascii="Aptos" w:hAnsi="Aptos"/>
              </w:rPr>
              <w:t>3.010</w:t>
            </w:r>
            <w:r w:rsidRPr="0059642E">
              <w:rPr>
                <w:rFonts w:ascii="Aptos" w:hAnsi="Aptos"/>
                <w:vertAlign w:val="superscript"/>
              </w:rPr>
              <w:t>*</w:t>
            </w:r>
          </w:p>
        </w:tc>
        <w:tc>
          <w:tcPr>
            <w:tcW w:w="0" w:type="auto"/>
            <w:vAlign w:val="center"/>
            <w:hideMark/>
          </w:tcPr>
          <w:p w14:paraId="77E3AE51" w14:textId="77777777" w:rsidR="00640D3D" w:rsidRPr="0059642E" w:rsidRDefault="00640D3D" w:rsidP="001B17F0">
            <w:pPr>
              <w:jc w:val="center"/>
              <w:rPr>
                <w:rFonts w:ascii="Aptos" w:hAnsi="Aptos"/>
              </w:rPr>
            </w:pPr>
          </w:p>
        </w:tc>
        <w:tc>
          <w:tcPr>
            <w:tcW w:w="0" w:type="auto"/>
            <w:vAlign w:val="center"/>
            <w:hideMark/>
          </w:tcPr>
          <w:p w14:paraId="74A35129" w14:textId="77777777" w:rsidR="00640D3D" w:rsidRPr="0059642E" w:rsidRDefault="00640D3D" w:rsidP="001B17F0">
            <w:pPr>
              <w:jc w:val="center"/>
              <w:rPr>
                <w:rFonts w:ascii="Aptos" w:hAnsi="Aptos"/>
              </w:rPr>
            </w:pPr>
            <w:r w:rsidRPr="0059642E">
              <w:rPr>
                <w:rFonts w:ascii="Aptos" w:hAnsi="Aptos"/>
              </w:rPr>
              <w:t>3.097</w:t>
            </w:r>
            <w:r w:rsidRPr="0059642E">
              <w:rPr>
                <w:rFonts w:ascii="Aptos" w:hAnsi="Aptos"/>
                <w:vertAlign w:val="superscript"/>
              </w:rPr>
              <w:t>*</w:t>
            </w:r>
          </w:p>
        </w:tc>
        <w:tc>
          <w:tcPr>
            <w:tcW w:w="0" w:type="auto"/>
            <w:vAlign w:val="center"/>
            <w:hideMark/>
          </w:tcPr>
          <w:p w14:paraId="386D75C6" w14:textId="77777777" w:rsidR="00640D3D" w:rsidRPr="0059642E" w:rsidRDefault="00640D3D" w:rsidP="001B17F0">
            <w:pPr>
              <w:jc w:val="center"/>
              <w:rPr>
                <w:rFonts w:ascii="Aptos" w:hAnsi="Aptos"/>
              </w:rPr>
            </w:pPr>
          </w:p>
        </w:tc>
      </w:tr>
      <w:tr w:rsidR="00640D3D" w:rsidRPr="0059642E" w14:paraId="7E724BAD" w14:textId="77777777" w:rsidTr="001B17F0">
        <w:trPr>
          <w:tblCellSpacing w:w="15" w:type="dxa"/>
        </w:trPr>
        <w:tc>
          <w:tcPr>
            <w:tcW w:w="0" w:type="auto"/>
            <w:vAlign w:val="center"/>
            <w:hideMark/>
          </w:tcPr>
          <w:p w14:paraId="326A3CB4" w14:textId="77777777" w:rsidR="00640D3D" w:rsidRPr="0059642E" w:rsidRDefault="00640D3D" w:rsidP="001B17F0">
            <w:pPr>
              <w:jc w:val="center"/>
              <w:rPr>
                <w:rFonts w:ascii="Aptos" w:hAnsi="Aptos"/>
              </w:rPr>
            </w:pPr>
          </w:p>
        </w:tc>
        <w:tc>
          <w:tcPr>
            <w:tcW w:w="0" w:type="auto"/>
            <w:vAlign w:val="center"/>
            <w:hideMark/>
          </w:tcPr>
          <w:p w14:paraId="30A79B56" w14:textId="77777777" w:rsidR="00640D3D" w:rsidRPr="0059642E" w:rsidRDefault="00640D3D" w:rsidP="001B17F0">
            <w:pPr>
              <w:jc w:val="center"/>
              <w:rPr>
                <w:rFonts w:ascii="Aptos" w:hAnsi="Aptos"/>
              </w:rPr>
            </w:pPr>
            <w:r w:rsidRPr="0059642E">
              <w:rPr>
                <w:rFonts w:ascii="Aptos" w:hAnsi="Aptos"/>
              </w:rPr>
              <w:t>(0.233)</w:t>
            </w:r>
          </w:p>
        </w:tc>
        <w:tc>
          <w:tcPr>
            <w:tcW w:w="0" w:type="auto"/>
            <w:vAlign w:val="center"/>
            <w:hideMark/>
          </w:tcPr>
          <w:p w14:paraId="28FEF2D5" w14:textId="77777777" w:rsidR="00640D3D" w:rsidRPr="0059642E" w:rsidRDefault="00640D3D" w:rsidP="001B17F0">
            <w:pPr>
              <w:jc w:val="center"/>
              <w:rPr>
                <w:rFonts w:ascii="Aptos" w:hAnsi="Aptos"/>
              </w:rPr>
            </w:pPr>
          </w:p>
        </w:tc>
        <w:tc>
          <w:tcPr>
            <w:tcW w:w="0" w:type="auto"/>
            <w:vAlign w:val="center"/>
            <w:hideMark/>
          </w:tcPr>
          <w:p w14:paraId="57B69EE2" w14:textId="77777777" w:rsidR="00640D3D" w:rsidRPr="0059642E" w:rsidRDefault="00640D3D" w:rsidP="001B17F0">
            <w:pPr>
              <w:jc w:val="center"/>
              <w:rPr>
                <w:rFonts w:ascii="Aptos" w:hAnsi="Aptos"/>
              </w:rPr>
            </w:pPr>
            <w:r w:rsidRPr="0059642E">
              <w:rPr>
                <w:rFonts w:ascii="Aptos" w:hAnsi="Aptos"/>
              </w:rPr>
              <w:t>(0.231)</w:t>
            </w:r>
          </w:p>
        </w:tc>
        <w:tc>
          <w:tcPr>
            <w:tcW w:w="0" w:type="auto"/>
            <w:vAlign w:val="center"/>
            <w:hideMark/>
          </w:tcPr>
          <w:p w14:paraId="13FA2536" w14:textId="77777777" w:rsidR="00640D3D" w:rsidRPr="0059642E" w:rsidRDefault="00640D3D" w:rsidP="001B17F0">
            <w:pPr>
              <w:jc w:val="center"/>
              <w:rPr>
                <w:rFonts w:ascii="Aptos" w:hAnsi="Aptos"/>
              </w:rPr>
            </w:pPr>
          </w:p>
        </w:tc>
      </w:tr>
      <w:tr w:rsidR="00640D3D" w:rsidRPr="0059642E" w14:paraId="6D938326" w14:textId="77777777" w:rsidTr="001B17F0">
        <w:trPr>
          <w:tblCellSpacing w:w="15" w:type="dxa"/>
        </w:trPr>
        <w:tc>
          <w:tcPr>
            <w:tcW w:w="0" w:type="auto"/>
            <w:vAlign w:val="center"/>
            <w:hideMark/>
          </w:tcPr>
          <w:p w14:paraId="01CE1B7F" w14:textId="77777777" w:rsidR="00640D3D" w:rsidRPr="0059642E" w:rsidRDefault="00640D3D" w:rsidP="001B17F0">
            <w:pPr>
              <w:rPr>
                <w:rFonts w:ascii="Aptos" w:hAnsi="Aptos"/>
              </w:rPr>
            </w:pPr>
            <w:r w:rsidRPr="0059642E">
              <w:rPr>
                <w:rFonts w:ascii="Aptos" w:hAnsi="Aptos"/>
              </w:rPr>
              <w:t>Troop Present (Buffer) * Prop. Black</w:t>
            </w:r>
          </w:p>
        </w:tc>
        <w:tc>
          <w:tcPr>
            <w:tcW w:w="0" w:type="auto"/>
            <w:vAlign w:val="center"/>
            <w:hideMark/>
          </w:tcPr>
          <w:p w14:paraId="5B017CF9" w14:textId="77777777" w:rsidR="00640D3D" w:rsidRPr="0059642E" w:rsidRDefault="00640D3D" w:rsidP="001B17F0">
            <w:pPr>
              <w:rPr>
                <w:rFonts w:ascii="Aptos" w:hAnsi="Aptos"/>
              </w:rPr>
            </w:pPr>
          </w:p>
        </w:tc>
        <w:tc>
          <w:tcPr>
            <w:tcW w:w="0" w:type="auto"/>
            <w:vAlign w:val="center"/>
            <w:hideMark/>
          </w:tcPr>
          <w:p w14:paraId="6324523F" w14:textId="77777777" w:rsidR="00640D3D" w:rsidRPr="0059642E" w:rsidRDefault="00640D3D" w:rsidP="001B17F0">
            <w:pPr>
              <w:jc w:val="center"/>
              <w:rPr>
                <w:rFonts w:ascii="Aptos" w:hAnsi="Aptos"/>
              </w:rPr>
            </w:pPr>
            <w:r w:rsidRPr="0059642E">
              <w:rPr>
                <w:rFonts w:ascii="Aptos" w:hAnsi="Aptos"/>
              </w:rPr>
              <w:t>2.617</w:t>
            </w:r>
            <w:r w:rsidRPr="0059642E">
              <w:rPr>
                <w:rFonts w:ascii="Aptos" w:hAnsi="Aptos"/>
                <w:vertAlign w:val="superscript"/>
              </w:rPr>
              <w:t>*</w:t>
            </w:r>
          </w:p>
        </w:tc>
        <w:tc>
          <w:tcPr>
            <w:tcW w:w="0" w:type="auto"/>
            <w:vAlign w:val="center"/>
            <w:hideMark/>
          </w:tcPr>
          <w:p w14:paraId="03741A0D" w14:textId="77777777" w:rsidR="00640D3D" w:rsidRPr="0059642E" w:rsidRDefault="00640D3D" w:rsidP="001B17F0">
            <w:pPr>
              <w:jc w:val="center"/>
              <w:rPr>
                <w:rFonts w:ascii="Aptos" w:hAnsi="Aptos"/>
              </w:rPr>
            </w:pPr>
          </w:p>
        </w:tc>
        <w:tc>
          <w:tcPr>
            <w:tcW w:w="0" w:type="auto"/>
            <w:vAlign w:val="center"/>
            <w:hideMark/>
          </w:tcPr>
          <w:p w14:paraId="18180C10" w14:textId="77777777" w:rsidR="00640D3D" w:rsidRPr="0059642E" w:rsidRDefault="00640D3D" w:rsidP="001B17F0">
            <w:pPr>
              <w:jc w:val="center"/>
              <w:rPr>
                <w:rFonts w:ascii="Aptos" w:hAnsi="Aptos"/>
              </w:rPr>
            </w:pPr>
            <w:r w:rsidRPr="0059642E">
              <w:rPr>
                <w:rFonts w:ascii="Aptos" w:hAnsi="Aptos"/>
              </w:rPr>
              <w:t>2.698</w:t>
            </w:r>
            <w:r w:rsidRPr="0059642E">
              <w:rPr>
                <w:rFonts w:ascii="Aptos" w:hAnsi="Aptos"/>
                <w:vertAlign w:val="superscript"/>
              </w:rPr>
              <w:t>*</w:t>
            </w:r>
          </w:p>
        </w:tc>
      </w:tr>
      <w:tr w:rsidR="00640D3D" w:rsidRPr="0059642E" w14:paraId="0E97506B" w14:textId="77777777" w:rsidTr="001B17F0">
        <w:trPr>
          <w:tblCellSpacing w:w="15" w:type="dxa"/>
        </w:trPr>
        <w:tc>
          <w:tcPr>
            <w:tcW w:w="0" w:type="auto"/>
            <w:vAlign w:val="center"/>
            <w:hideMark/>
          </w:tcPr>
          <w:p w14:paraId="4F1B31A1" w14:textId="77777777" w:rsidR="00640D3D" w:rsidRPr="0059642E" w:rsidRDefault="00640D3D" w:rsidP="001B17F0">
            <w:pPr>
              <w:jc w:val="center"/>
              <w:rPr>
                <w:rFonts w:ascii="Aptos" w:hAnsi="Aptos"/>
              </w:rPr>
            </w:pPr>
          </w:p>
        </w:tc>
        <w:tc>
          <w:tcPr>
            <w:tcW w:w="0" w:type="auto"/>
            <w:vAlign w:val="center"/>
            <w:hideMark/>
          </w:tcPr>
          <w:p w14:paraId="614BCBD2" w14:textId="77777777" w:rsidR="00640D3D" w:rsidRPr="0059642E" w:rsidRDefault="00640D3D" w:rsidP="001B17F0">
            <w:pPr>
              <w:rPr>
                <w:rFonts w:ascii="Aptos" w:hAnsi="Aptos"/>
              </w:rPr>
            </w:pPr>
          </w:p>
        </w:tc>
        <w:tc>
          <w:tcPr>
            <w:tcW w:w="0" w:type="auto"/>
            <w:vAlign w:val="center"/>
            <w:hideMark/>
          </w:tcPr>
          <w:p w14:paraId="33D72B6E" w14:textId="77777777" w:rsidR="00640D3D" w:rsidRPr="0059642E" w:rsidRDefault="00640D3D" w:rsidP="001B17F0">
            <w:pPr>
              <w:jc w:val="center"/>
              <w:rPr>
                <w:rFonts w:ascii="Aptos" w:hAnsi="Aptos"/>
              </w:rPr>
            </w:pPr>
            <w:r w:rsidRPr="0059642E">
              <w:rPr>
                <w:rFonts w:ascii="Aptos" w:hAnsi="Aptos"/>
              </w:rPr>
              <w:t>(0.094)</w:t>
            </w:r>
          </w:p>
        </w:tc>
        <w:tc>
          <w:tcPr>
            <w:tcW w:w="0" w:type="auto"/>
            <w:vAlign w:val="center"/>
            <w:hideMark/>
          </w:tcPr>
          <w:p w14:paraId="60A9E344" w14:textId="77777777" w:rsidR="00640D3D" w:rsidRPr="0059642E" w:rsidRDefault="00640D3D" w:rsidP="001B17F0">
            <w:pPr>
              <w:jc w:val="center"/>
              <w:rPr>
                <w:rFonts w:ascii="Aptos" w:hAnsi="Aptos"/>
              </w:rPr>
            </w:pPr>
          </w:p>
        </w:tc>
        <w:tc>
          <w:tcPr>
            <w:tcW w:w="0" w:type="auto"/>
            <w:vAlign w:val="center"/>
            <w:hideMark/>
          </w:tcPr>
          <w:p w14:paraId="70808C67" w14:textId="77777777" w:rsidR="00640D3D" w:rsidRPr="0059642E" w:rsidRDefault="00640D3D" w:rsidP="001B17F0">
            <w:pPr>
              <w:jc w:val="center"/>
              <w:rPr>
                <w:rFonts w:ascii="Aptos" w:hAnsi="Aptos"/>
              </w:rPr>
            </w:pPr>
            <w:r w:rsidRPr="0059642E">
              <w:rPr>
                <w:rFonts w:ascii="Aptos" w:hAnsi="Aptos"/>
              </w:rPr>
              <w:t>(0.097)</w:t>
            </w:r>
          </w:p>
        </w:tc>
      </w:tr>
      <w:tr w:rsidR="00640D3D" w:rsidRPr="0059642E" w14:paraId="113BE791" w14:textId="77777777" w:rsidTr="001B17F0">
        <w:trPr>
          <w:tblCellSpacing w:w="15" w:type="dxa"/>
        </w:trPr>
        <w:tc>
          <w:tcPr>
            <w:tcW w:w="0" w:type="auto"/>
            <w:vAlign w:val="center"/>
            <w:hideMark/>
          </w:tcPr>
          <w:p w14:paraId="5DF4DC3B" w14:textId="77777777" w:rsidR="00640D3D" w:rsidRPr="0059642E" w:rsidRDefault="00640D3D" w:rsidP="001B17F0">
            <w:pPr>
              <w:rPr>
                <w:rFonts w:ascii="Aptos" w:hAnsi="Aptos"/>
              </w:rPr>
            </w:pPr>
            <w:r w:rsidRPr="0059642E">
              <w:rPr>
                <w:rFonts w:ascii="Aptos" w:hAnsi="Aptos"/>
              </w:rPr>
              <w:t>N</w:t>
            </w:r>
          </w:p>
        </w:tc>
        <w:tc>
          <w:tcPr>
            <w:tcW w:w="0" w:type="auto"/>
            <w:vAlign w:val="center"/>
            <w:hideMark/>
          </w:tcPr>
          <w:p w14:paraId="15B1A897" w14:textId="77777777" w:rsidR="00640D3D" w:rsidRPr="0059642E" w:rsidRDefault="00640D3D" w:rsidP="001B17F0">
            <w:pPr>
              <w:jc w:val="center"/>
              <w:rPr>
                <w:rFonts w:ascii="Aptos" w:hAnsi="Aptos"/>
              </w:rPr>
            </w:pPr>
            <w:r w:rsidRPr="0059642E">
              <w:rPr>
                <w:rFonts w:ascii="Aptos" w:hAnsi="Aptos"/>
              </w:rPr>
              <w:t>27,467</w:t>
            </w:r>
          </w:p>
        </w:tc>
        <w:tc>
          <w:tcPr>
            <w:tcW w:w="0" w:type="auto"/>
            <w:vAlign w:val="center"/>
            <w:hideMark/>
          </w:tcPr>
          <w:p w14:paraId="5B9D6492" w14:textId="77777777" w:rsidR="00640D3D" w:rsidRPr="0059642E" w:rsidRDefault="00640D3D" w:rsidP="001B17F0">
            <w:pPr>
              <w:jc w:val="center"/>
              <w:rPr>
                <w:rFonts w:ascii="Aptos" w:hAnsi="Aptos"/>
              </w:rPr>
            </w:pPr>
            <w:r w:rsidRPr="0059642E">
              <w:rPr>
                <w:rFonts w:ascii="Aptos" w:hAnsi="Aptos"/>
              </w:rPr>
              <w:t>27,467</w:t>
            </w:r>
          </w:p>
        </w:tc>
        <w:tc>
          <w:tcPr>
            <w:tcW w:w="0" w:type="auto"/>
            <w:vAlign w:val="center"/>
            <w:hideMark/>
          </w:tcPr>
          <w:p w14:paraId="40282C53" w14:textId="77777777" w:rsidR="00640D3D" w:rsidRPr="0059642E" w:rsidRDefault="00640D3D" w:rsidP="001B17F0">
            <w:pPr>
              <w:jc w:val="center"/>
              <w:rPr>
                <w:rFonts w:ascii="Aptos" w:hAnsi="Aptos"/>
              </w:rPr>
            </w:pPr>
            <w:r w:rsidRPr="0059642E">
              <w:rPr>
                <w:rFonts w:ascii="Aptos" w:hAnsi="Aptos"/>
              </w:rPr>
              <w:t>27,467</w:t>
            </w:r>
          </w:p>
        </w:tc>
        <w:tc>
          <w:tcPr>
            <w:tcW w:w="0" w:type="auto"/>
            <w:vAlign w:val="center"/>
            <w:hideMark/>
          </w:tcPr>
          <w:p w14:paraId="60394C95" w14:textId="77777777" w:rsidR="00640D3D" w:rsidRPr="0059642E" w:rsidRDefault="00640D3D" w:rsidP="001B17F0">
            <w:pPr>
              <w:jc w:val="center"/>
              <w:rPr>
                <w:rFonts w:ascii="Aptos" w:hAnsi="Aptos"/>
              </w:rPr>
            </w:pPr>
            <w:r w:rsidRPr="0059642E">
              <w:rPr>
                <w:rFonts w:ascii="Aptos" w:hAnsi="Aptos"/>
              </w:rPr>
              <w:t>27,467</w:t>
            </w:r>
          </w:p>
        </w:tc>
      </w:tr>
      <w:tr w:rsidR="00640D3D" w:rsidRPr="0059642E" w14:paraId="659FBE8C" w14:textId="77777777" w:rsidTr="001B17F0">
        <w:trPr>
          <w:tblCellSpacing w:w="15" w:type="dxa"/>
        </w:trPr>
        <w:tc>
          <w:tcPr>
            <w:tcW w:w="0" w:type="auto"/>
            <w:vAlign w:val="center"/>
            <w:hideMark/>
          </w:tcPr>
          <w:p w14:paraId="422F6DAF" w14:textId="77777777" w:rsidR="00640D3D" w:rsidRPr="0059642E" w:rsidRDefault="00640D3D" w:rsidP="001B17F0">
            <w:pPr>
              <w:rPr>
                <w:rFonts w:ascii="Aptos" w:hAnsi="Aptos"/>
              </w:rPr>
            </w:pPr>
            <w:r w:rsidRPr="0059642E">
              <w:rPr>
                <w:rFonts w:ascii="Aptos" w:hAnsi="Aptos"/>
              </w:rPr>
              <w:t>R</w:t>
            </w:r>
            <w:r w:rsidRPr="0059642E">
              <w:rPr>
                <w:rFonts w:ascii="Aptos" w:hAnsi="Aptos"/>
                <w:vertAlign w:val="superscript"/>
              </w:rPr>
              <w:t>2</w:t>
            </w:r>
          </w:p>
        </w:tc>
        <w:tc>
          <w:tcPr>
            <w:tcW w:w="0" w:type="auto"/>
            <w:vAlign w:val="center"/>
            <w:hideMark/>
          </w:tcPr>
          <w:p w14:paraId="308F9B68" w14:textId="77777777" w:rsidR="00640D3D" w:rsidRPr="0059642E" w:rsidRDefault="00640D3D" w:rsidP="001B17F0">
            <w:pPr>
              <w:jc w:val="center"/>
              <w:rPr>
                <w:rFonts w:ascii="Aptos" w:hAnsi="Aptos"/>
              </w:rPr>
            </w:pPr>
            <w:r w:rsidRPr="0059642E">
              <w:rPr>
                <w:rFonts w:ascii="Aptos" w:hAnsi="Aptos"/>
              </w:rPr>
              <w:t>0.551</w:t>
            </w:r>
          </w:p>
        </w:tc>
        <w:tc>
          <w:tcPr>
            <w:tcW w:w="0" w:type="auto"/>
            <w:vAlign w:val="center"/>
            <w:hideMark/>
          </w:tcPr>
          <w:p w14:paraId="1049AD8A" w14:textId="77777777" w:rsidR="00640D3D" w:rsidRPr="0059642E" w:rsidRDefault="00640D3D" w:rsidP="001B17F0">
            <w:pPr>
              <w:jc w:val="center"/>
              <w:rPr>
                <w:rFonts w:ascii="Aptos" w:hAnsi="Aptos"/>
              </w:rPr>
            </w:pPr>
            <w:r w:rsidRPr="0059642E">
              <w:rPr>
                <w:rFonts w:ascii="Aptos" w:hAnsi="Aptos"/>
              </w:rPr>
              <w:t>0.578</w:t>
            </w:r>
          </w:p>
        </w:tc>
        <w:tc>
          <w:tcPr>
            <w:tcW w:w="0" w:type="auto"/>
            <w:vAlign w:val="center"/>
            <w:hideMark/>
          </w:tcPr>
          <w:p w14:paraId="759348EB" w14:textId="77777777" w:rsidR="00640D3D" w:rsidRPr="0059642E" w:rsidRDefault="00640D3D" w:rsidP="001B17F0">
            <w:pPr>
              <w:jc w:val="center"/>
              <w:rPr>
                <w:rFonts w:ascii="Aptos" w:hAnsi="Aptos"/>
              </w:rPr>
            </w:pPr>
            <w:r w:rsidRPr="0059642E">
              <w:rPr>
                <w:rFonts w:ascii="Aptos" w:hAnsi="Aptos"/>
              </w:rPr>
              <w:t>0.551</w:t>
            </w:r>
          </w:p>
        </w:tc>
        <w:tc>
          <w:tcPr>
            <w:tcW w:w="0" w:type="auto"/>
            <w:vAlign w:val="center"/>
            <w:hideMark/>
          </w:tcPr>
          <w:p w14:paraId="2E614BA5" w14:textId="77777777" w:rsidR="00640D3D" w:rsidRPr="0059642E" w:rsidRDefault="00640D3D" w:rsidP="001B17F0">
            <w:pPr>
              <w:jc w:val="center"/>
              <w:rPr>
                <w:rFonts w:ascii="Aptos" w:hAnsi="Aptos"/>
              </w:rPr>
            </w:pPr>
            <w:r w:rsidRPr="0059642E">
              <w:rPr>
                <w:rFonts w:ascii="Aptos" w:hAnsi="Aptos"/>
              </w:rPr>
              <w:t>0.579</w:t>
            </w:r>
          </w:p>
        </w:tc>
      </w:tr>
      <w:tr w:rsidR="00640D3D" w:rsidRPr="0059642E" w14:paraId="05B67414" w14:textId="77777777" w:rsidTr="001B17F0">
        <w:trPr>
          <w:tblCellSpacing w:w="15" w:type="dxa"/>
        </w:trPr>
        <w:tc>
          <w:tcPr>
            <w:tcW w:w="0" w:type="auto"/>
            <w:vAlign w:val="center"/>
            <w:hideMark/>
          </w:tcPr>
          <w:p w14:paraId="3C5DF73F" w14:textId="77777777" w:rsidR="00640D3D" w:rsidRPr="0059642E" w:rsidRDefault="00640D3D" w:rsidP="001B17F0">
            <w:pPr>
              <w:rPr>
                <w:rFonts w:ascii="Aptos" w:hAnsi="Aptos"/>
              </w:rPr>
            </w:pPr>
            <w:r w:rsidRPr="0059642E">
              <w:rPr>
                <w:rFonts w:ascii="Aptos" w:hAnsi="Aptos"/>
              </w:rPr>
              <w:t>Adjusted R</w:t>
            </w:r>
            <w:r w:rsidRPr="0059642E">
              <w:rPr>
                <w:rFonts w:ascii="Aptos" w:hAnsi="Aptos"/>
                <w:vertAlign w:val="superscript"/>
              </w:rPr>
              <w:t>2</w:t>
            </w:r>
          </w:p>
        </w:tc>
        <w:tc>
          <w:tcPr>
            <w:tcW w:w="0" w:type="auto"/>
            <w:vAlign w:val="center"/>
            <w:hideMark/>
          </w:tcPr>
          <w:p w14:paraId="7BE3056C" w14:textId="77777777" w:rsidR="00640D3D" w:rsidRPr="0059642E" w:rsidRDefault="00640D3D" w:rsidP="001B17F0">
            <w:pPr>
              <w:jc w:val="center"/>
              <w:rPr>
                <w:rFonts w:ascii="Aptos" w:hAnsi="Aptos"/>
              </w:rPr>
            </w:pPr>
            <w:r w:rsidRPr="0059642E">
              <w:rPr>
                <w:rFonts w:ascii="Aptos" w:hAnsi="Aptos"/>
              </w:rPr>
              <w:t>0.528</w:t>
            </w:r>
          </w:p>
        </w:tc>
        <w:tc>
          <w:tcPr>
            <w:tcW w:w="0" w:type="auto"/>
            <w:vAlign w:val="center"/>
            <w:hideMark/>
          </w:tcPr>
          <w:p w14:paraId="4F5402C2" w14:textId="77777777" w:rsidR="00640D3D" w:rsidRPr="0059642E" w:rsidRDefault="00640D3D" w:rsidP="001B17F0">
            <w:pPr>
              <w:jc w:val="center"/>
              <w:rPr>
                <w:rFonts w:ascii="Aptos" w:hAnsi="Aptos"/>
              </w:rPr>
            </w:pPr>
            <w:r w:rsidRPr="0059642E">
              <w:rPr>
                <w:rFonts w:ascii="Aptos" w:hAnsi="Aptos"/>
              </w:rPr>
              <w:t>0.556</w:t>
            </w:r>
          </w:p>
        </w:tc>
        <w:tc>
          <w:tcPr>
            <w:tcW w:w="0" w:type="auto"/>
            <w:vAlign w:val="center"/>
            <w:hideMark/>
          </w:tcPr>
          <w:p w14:paraId="64FAB659" w14:textId="77777777" w:rsidR="00640D3D" w:rsidRPr="0059642E" w:rsidRDefault="00640D3D" w:rsidP="001B17F0">
            <w:pPr>
              <w:jc w:val="center"/>
              <w:rPr>
                <w:rFonts w:ascii="Aptos" w:hAnsi="Aptos"/>
              </w:rPr>
            </w:pPr>
            <w:r w:rsidRPr="0059642E">
              <w:rPr>
                <w:rFonts w:ascii="Aptos" w:hAnsi="Aptos"/>
              </w:rPr>
              <w:t>0.529</w:t>
            </w:r>
          </w:p>
        </w:tc>
        <w:tc>
          <w:tcPr>
            <w:tcW w:w="0" w:type="auto"/>
            <w:vAlign w:val="center"/>
            <w:hideMark/>
          </w:tcPr>
          <w:p w14:paraId="0132676D" w14:textId="77777777" w:rsidR="00640D3D" w:rsidRPr="0059642E" w:rsidRDefault="00640D3D" w:rsidP="001B17F0">
            <w:pPr>
              <w:jc w:val="center"/>
              <w:rPr>
                <w:rFonts w:ascii="Aptos" w:hAnsi="Aptos"/>
              </w:rPr>
            </w:pPr>
            <w:r w:rsidRPr="0059642E">
              <w:rPr>
                <w:rFonts w:ascii="Aptos" w:hAnsi="Aptos"/>
              </w:rPr>
              <w:t>0.558</w:t>
            </w:r>
          </w:p>
        </w:tc>
      </w:tr>
      <w:tr w:rsidR="00640D3D" w:rsidRPr="0059642E" w14:paraId="25EA1958" w14:textId="77777777" w:rsidTr="001B17F0">
        <w:trPr>
          <w:tblCellSpacing w:w="15" w:type="dxa"/>
        </w:trPr>
        <w:tc>
          <w:tcPr>
            <w:tcW w:w="0" w:type="auto"/>
            <w:vAlign w:val="center"/>
            <w:hideMark/>
          </w:tcPr>
          <w:p w14:paraId="438FCE93" w14:textId="77777777" w:rsidR="00640D3D" w:rsidRPr="0059642E" w:rsidRDefault="00640D3D" w:rsidP="001B17F0">
            <w:pPr>
              <w:rPr>
                <w:rFonts w:ascii="Aptos" w:hAnsi="Aptos"/>
              </w:rPr>
            </w:pPr>
            <w:r w:rsidRPr="0059642E">
              <w:rPr>
                <w:rFonts w:ascii="Aptos" w:hAnsi="Aptos"/>
              </w:rPr>
              <w:t>Residual Std. Error</w:t>
            </w:r>
          </w:p>
        </w:tc>
        <w:tc>
          <w:tcPr>
            <w:tcW w:w="0" w:type="auto"/>
            <w:vAlign w:val="center"/>
            <w:hideMark/>
          </w:tcPr>
          <w:p w14:paraId="7EF4C24A" w14:textId="77777777" w:rsidR="00640D3D" w:rsidRPr="0059642E" w:rsidRDefault="00640D3D" w:rsidP="001B17F0">
            <w:pPr>
              <w:jc w:val="center"/>
              <w:rPr>
                <w:rFonts w:ascii="Aptos" w:hAnsi="Aptos"/>
              </w:rPr>
            </w:pPr>
            <w:r w:rsidRPr="0059642E">
              <w:rPr>
                <w:rFonts w:ascii="Aptos" w:hAnsi="Aptos"/>
              </w:rPr>
              <w:t>0.687 (</w:t>
            </w:r>
            <w:proofErr w:type="spellStart"/>
            <w:r w:rsidRPr="0059642E">
              <w:rPr>
                <w:rFonts w:ascii="Aptos" w:hAnsi="Aptos"/>
              </w:rPr>
              <w:t>df</w:t>
            </w:r>
            <w:proofErr w:type="spellEnd"/>
            <w:r w:rsidRPr="0059642E">
              <w:rPr>
                <w:rFonts w:ascii="Aptos" w:hAnsi="Aptos"/>
              </w:rPr>
              <w:t xml:space="preserve"> = 26143)</w:t>
            </w:r>
          </w:p>
        </w:tc>
        <w:tc>
          <w:tcPr>
            <w:tcW w:w="0" w:type="auto"/>
            <w:vAlign w:val="center"/>
            <w:hideMark/>
          </w:tcPr>
          <w:p w14:paraId="0ECE9429" w14:textId="77777777" w:rsidR="00640D3D" w:rsidRPr="0059642E" w:rsidRDefault="00640D3D" w:rsidP="001B17F0">
            <w:pPr>
              <w:jc w:val="center"/>
              <w:rPr>
                <w:rFonts w:ascii="Aptos" w:hAnsi="Aptos"/>
              </w:rPr>
            </w:pPr>
            <w:r w:rsidRPr="0059642E">
              <w:rPr>
                <w:rFonts w:ascii="Aptos" w:hAnsi="Aptos"/>
              </w:rPr>
              <w:t>0.666 (</w:t>
            </w:r>
            <w:proofErr w:type="spellStart"/>
            <w:r w:rsidRPr="0059642E">
              <w:rPr>
                <w:rFonts w:ascii="Aptos" w:hAnsi="Aptos"/>
              </w:rPr>
              <w:t>df</w:t>
            </w:r>
            <w:proofErr w:type="spellEnd"/>
            <w:r w:rsidRPr="0059642E">
              <w:rPr>
                <w:rFonts w:ascii="Aptos" w:hAnsi="Aptos"/>
              </w:rPr>
              <w:t xml:space="preserve"> = 26143)</w:t>
            </w:r>
          </w:p>
        </w:tc>
        <w:tc>
          <w:tcPr>
            <w:tcW w:w="0" w:type="auto"/>
            <w:vAlign w:val="center"/>
            <w:hideMark/>
          </w:tcPr>
          <w:p w14:paraId="2616A55D" w14:textId="77777777" w:rsidR="00640D3D" w:rsidRPr="0059642E" w:rsidRDefault="00640D3D" w:rsidP="001B17F0">
            <w:pPr>
              <w:jc w:val="center"/>
              <w:rPr>
                <w:rFonts w:ascii="Aptos" w:hAnsi="Aptos"/>
              </w:rPr>
            </w:pPr>
            <w:r w:rsidRPr="0059642E">
              <w:rPr>
                <w:rFonts w:ascii="Aptos" w:hAnsi="Aptos"/>
              </w:rPr>
              <w:t>0.687 (</w:t>
            </w:r>
            <w:proofErr w:type="spellStart"/>
            <w:r w:rsidRPr="0059642E">
              <w:rPr>
                <w:rFonts w:ascii="Aptos" w:hAnsi="Aptos"/>
              </w:rPr>
              <w:t>df</w:t>
            </w:r>
            <w:proofErr w:type="spellEnd"/>
            <w:r w:rsidRPr="0059642E">
              <w:rPr>
                <w:rFonts w:ascii="Aptos" w:hAnsi="Aptos"/>
              </w:rPr>
              <w:t xml:space="preserve"> = 26142)</w:t>
            </w:r>
          </w:p>
        </w:tc>
        <w:tc>
          <w:tcPr>
            <w:tcW w:w="0" w:type="auto"/>
            <w:vAlign w:val="center"/>
            <w:hideMark/>
          </w:tcPr>
          <w:p w14:paraId="4DD2AAAA" w14:textId="77777777" w:rsidR="00640D3D" w:rsidRPr="0059642E" w:rsidRDefault="00640D3D" w:rsidP="001B17F0">
            <w:pPr>
              <w:jc w:val="center"/>
              <w:rPr>
                <w:rFonts w:ascii="Aptos" w:hAnsi="Aptos"/>
              </w:rPr>
            </w:pPr>
            <w:r w:rsidRPr="0059642E">
              <w:rPr>
                <w:rFonts w:ascii="Aptos" w:hAnsi="Aptos"/>
              </w:rPr>
              <w:t>0.665 (</w:t>
            </w:r>
            <w:proofErr w:type="spellStart"/>
            <w:r w:rsidRPr="0059642E">
              <w:rPr>
                <w:rFonts w:ascii="Aptos" w:hAnsi="Aptos"/>
              </w:rPr>
              <w:t>df</w:t>
            </w:r>
            <w:proofErr w:type="spellEnd"/>
            <w:r w:rsidRPr="0059642E">
              <w:rPr>
                <w:rFonts w:ascii="Aptos" w:hAnsi="Aptos"/>
              </w:rPr>
              <w:t xml:space="preserve"> = 26142)</w:t>
            </w:r>
          </w:p>
        </w:tc>
      </w:tr>
      <w:tr w:rsidR="00640D3D" w:rsidRPr="0059642E" w14:paraId="1079258A" w14:textId="77777777" w:rsidTr="001B17F0">
        <w:trPr>
          <w:tblCellSpacing w:w="15" w:type="dxa"/>
        </w:trPr>
        <w:tc>
          <w:tcPr>
            <w:tcW w:w="0" w:type="auto"/>
            <w:gridSpan w:val="5"/>
            <w:tcBorders>
              <w:bottom w:val="single" w:sz="6" w:space="0" w:color="000000"/>
            </w:tcBorders>
            <w:vAlign w:val="center"/>
            <w:hideMark/>
          </w:tcPr>
          <w:p w14:paraId="20DB19CA" w14:textId="77777777" w:rsidR="00640D3D" w:rsidRPr="0059642E" w:rsidRDefault="00640D3D" w:rsidP="001B17F0">
            <w:pPr>
              <w:jc w:val="center"/>
              <w:rPr>
                <w:rFonts w:ascii="Aptos" w:hAnsi="Aptos"/>
              </w:rPr>
            </w:pPr>
          </w:p>
        </w:tc>
      </w:tr>
      <w:tr w:rsidR="00640D3D" w:rsidRPr="0059642E" w14:paraId="662A900E" w14:textId="77777777" w:rsidTr="001B17F0">
        <w:trPr>
          <w:tblCellSpacing w:w="15" w:type="dxa"/>
        </w:trPr>
        <w:tc>
          <w:tcPr>
            <w:tcW w:w="0" w:type="auto"/>
            <w:gridSpan w:val="5"/>
            <w:vAlign w:val="center"/>
            <w:hideMark/>
          </w:tcPr>
          <w:p w14:paraId="12A1D9BB" w14:textId="77777777" w:rsidR="00640D3D" w:rsidRPr="0059642E" w:rsidRDefault="00640D3D" w:rsidP="001B17F0">
            <w:pPr>
              <w:rPr>
                <w:rFonts w:ascii="Aptos" w:hAnsi="Aptos"/>
              </w:rPr>
            </w:pPr>
            <w:r w:rsidRPr="0059642E">
              <w:rPr>
                <w:rFonts w:ascii="Aptos" w:hAnsi="Aptos"/>
                <w:vertAlign w:val="superscript"/>
              </w:rPr>
              <w:t>*</w:t>
            </w:r>
            <w:r w:rsidRPr="0059642E">
              <w:rPr>
                <w:rFonts w:ascii="Aptos" w:hAnsi="Aptos"/>
              </w:rPr>
              <w:t>p &lt; .01</w:t>
            </w:r>
          </w:p>
        </w:tc>
      </w:tr>
    </w:tbl>
    <w:p w14:paraId="09E560FA" w14:textId="77777777" w:rsidR="00640D3D" w:rsidRPr="00640D3D" w:rsidRDefault="00640D3D" w:rsidP="00640D3D">
      <w:pPr>
        <w:jc w:val="center"/>
        <w:rPr>
          <w:rStyle w:val="Strong"/>
          <w:rFonts w:ascii="Aptos" w:hAnsi="Aptos"/>
        </w:rPr>
      </w:pPr>
      <w:r w:rsidRPr="00640D3D">
        <w:rPr>
          <w:rFonts w:ascii="Aptos" w:hAnsi="Aptos"/>
          <w:b/>
          <w:bCs/>
        </w:rPr>
        <w:t>Table C2:</w:t>
      </w:r>
      <w:r w:rsidRPr="00640D3D">
        <w:rPr>
          <w:rFonts w:ascii="Aptos" w:hAnsi="Aptos"/>
        </w:rPr>
        <w:t xml:space="preserve"> </w:t>
      </w:r>
      <w:r w:rsidRPr="00640D3D">
        <w:rPr>
          <w:rStyle w:val="Strong"/>
          <w:rFonts w:ascii="Aptos" w:hAnsi="Aptos"/>
        </w:rPr>
        <w:t>Troop Presence, Electorate Demographics, and Turnout</w:t>
      </w:r>
    </w:p>
    <w:p w14:paraId="3FC5FBE9" w14:textId="77777777" w:rsidR="00640D3D" w:rsidRPr="0059642E" w:rsidRDefault="00640D3D" w:rsidP="00640D3D">
      <w:pPr>
        <w:jc w:val="center"/>
        <w:rPr>
          <w:rStyle w:val="Strong"/>
          <w:rFonts w:ascii="Aptos" w:hAnsi="Aptos"/>
          <w:b w:val="0"/>
          <w:bCs w:val="0"/>
        </w:rPr>
      </w:pPr>
    </w:p>
    <w:p w14:paraId="295DF01D" w14:textId="77777777" w:rsidR="00640D3D" w:rsidRPr="0059642E" w:rsidRDefault="00640D3D" w:rsidP="00640D3D">
      <w:pPr>
        <w:jc w:val="center"/>
        <w:rPr>
          <w:rStyle w:val="Strong"/>
          <w:rFonts w:ascii="Aptos" w:hAnsi="Aptos"/>
          <w:b w:val="0"/>
          <w:bCs w:val="0"/>
        </w:rPr>
      </w:pPr>
    </w:p>
    <w:p w14:paraId="13D1538B" w14:textId="77777777" w:rsidR="00640D3D" w:rsidRPr="0059642E" w:rsidRDefault="00640D3D" w:rsidP="00640D3D">
      <w:pPr>
        <w:rPr>
          <w:rFonts w:ascii="Aptos" w:hAnsi="Aptos"/>
        </w:rPr>
      </w:pPr>
      <w:r>
        <w:rPr>
          <w:rFonts w:ascii="Aptos" w:hAnsi="Aptos"/>
        </w:rPr>
        <w:t>Tables C3-C</w:t>
      </w:r>
      <w:r w:rsidR="00C47F47">
        <w:rPr>
          <w:rFonts w:ascii="Aptos" w:hAnsi="Aptos"/>
        </w:rPr>
        <w:t>8</w:t>
      </w:r>
      <w:r>
        <w:rPr>
          <w:rFonts w:ascii="Aptos" w:hAnsi="Aptos"/>
        </w:rPr>
        <w:t xml:space="preserve"> report summary statistics relevant to the Reconstruction Era analysis models. </w:t>
      </w:r>
    </w:p>
    <w:p w14:paraId="607EA827" w14:textId="77777777" w:rsidR="00640D3D" w:rsidRPr="0059642E" w:rsidRDefault="00640D3D" w:rsidP="00640D3D">
      <w:pPr>
        <w:rPr>
          <w:rFonts w:ascii="Aptos" w:hAnsi="Aptos"/>
        </w:rPr>
      </w:pPr>
    </w:p>
    <w:p w14:paraId="7605C3E5" w14:textId="77777777" w:rsidR="00640D3D" w:rsidRPr="00640D3D" w:rsidRDefault="00640D3D" w:rsidP="00640D3D">
      <w:pPr>
        <w:jc w:val="center"/>
        <w:rPr>
          <w:rFonts w:ascii="Aptos" w:hAnsi="Aptos"/>
          <w:b/>
          <w:bCs/>
        </w:rPr>
      </w:pPr>
      <w:r w:rsidRPr="00640D3D">
        <w:rPr>
          <w:rFonts w:ascii="Aptos" w:hAnsi="Aptos"/>
          <w:b/>
          <w:bCs/>
        </w:rPr>
        <w:t>Table C3: Black Officeholders by State by Year</w:t>
      </w:r>
    </w:p>
    <w:tbl>
      <w:tblPr>
        <w:tblStyle w:val="PlainTable5"/>
        <w:tblW w:w="0" w:type="auto"/>
        <w:tblLook w:val="04A0" w:firstRow="1" w:lastRow="0" w:firstColumn="1" w:lastColumn="0" w:noHBand="0" w:noVBand="1"/>
      </w:tblPr>
      <w:tblGrid>
        <w:gridCol w:w="1393"/>
        <w:gridCol w:w="724"/>
        <w:gridCol w:w="724"/>
        <w:gridCol w:w="723"/>
        <w:gridCol w:w="723"/>
        <w:gridCol w:w="723"/>
        <w:gridCol w:w="723"/>
        <w:gridCol w:w="723"/>
        <w:gridCol w:w="723"/>
        <w:gridCol w:w="723"/>
        <w:gridCol w:w="724"/>
        <w:gridCol w:w="724"/>
      </w:tblGrid>
      <w:tr w:rsidR="00640D3D" w:rsidRPr="0059642E" w14:paraId="5DC22F69"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3" w:type="dxa"/>
            <w:shd w:val="clear" w:color="auto" w:fill="auto"/>
          </w:tcPr>
          <w:p w14:paraId="56391F54" w14:textId="77777777" w:rsidR="00640D3D" w:rsidRPr="00F333FF" w:rsidRDefault="00640D3D" w:rsidP="001B17F0">
            <w:pPr>
              <w:rPr>
                <w:rFonts w:ascii="Aptos" w:hAnsi="Aptos"/>
                <w:i w:val="0"/>
                <w:iCs w:val="0"/>
                <w:sz w:val="22"/>
                <w:szCs w:val="22"/>
              </w:rPr>
            </w:pPr>
            <w:r w:rsidRPr="00F333FF">
              <w:rPr>
                <w:rFonts w:ascii="Aptos" w:hAnsi="Aptos"/>
                <w:i w:val="0"/>
                <w:iCs w:val="0"/>
                <w:sz w:val="22"/>
                <w:szCs w:val="22"/>
              </w:rPr>
              <w:t>State</w:t>
            </w:r>
          </w:p>
        </w:tc>
        <w:tc>
          <w:tcPr>
            <w:tcW w:w="724" w:type="dxa"/>
            <w:shd w:val="clear" w:color="auto" w:fill="auto"/>
          </w:tcPr>
          <w:p w14:paraId="6873AC02"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1868</w:t>
            </w:r>
          </w:p>
        </w:tc>
        <w:tc>
          <w:tcPr>
            <w:tcW w:w="724" w:type="dxa"/>
            <w:shd w:val="clear" w:color="auto" w:fill="auto"/>
          </w:tcPr>
          <w:p w14:paraId="389AC868"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1872</w:t>
            </w:r>
          </w:p>
        </w:tc>
        <w:tc>
          <w:tcPr>
            <w:tcW w:w="723" w:type="dxa"/>
            <w:shd w:val="clear" w:color="auto" w:fill="auto"/>
          </w:tcPr>
          <w:p w14:paraId="2507050A"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1876</w:t>
            </w:r>
          </w:p>
        </w:tc>
        <w:tc>
          <w:tcPr>
            <w:tcW w:w="723" w:type="dxa"/>
            <w:shd w:val="clear" w:color="auto" w:fill="auto"/>
          </w:tcPr>
          <w:p w14:paraId="19592082"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1880</w:t>
            </w:r>
          </w:p>
        </w:tc>
        <w:tc>
          <w:tcPr>
            <w:tcW w:w="723" w:type="dxa"/>
            <w:shd w:val="clear" w:color="auto" w:fill="auto"/>
          </w:tcPr>
          <w:p w14:paraId="0B40E6D5"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1884</w:t>
            </w:r>
          </w:p>
        </w:tc>
        <w:tc>
          <w:tcPr>
            <w:tcW w:w="723" w:type="dxa"/>
            <w:shd w:val="clear" w:color="auto" w:fill="auto"/>
          </w:tcPr>
          <w:p w14:paraId="53E4376B"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1888</w:t>
            </w:r>
          </w:p>
        </w:tc>
        <w:tc>
          <w:tcPr>
            <w:tcW w:w="723" w:type="dxa"/>
            <w:shd w:val="clear" w:color="auto" w:fill="auto"/>
          </w:tcPr>
          <w:p w14:paraId="752EECFE"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1892</w:t>
            </w:r>
          </w:p>
        </w:tc>
        <w:tc>
          <w:tcPr>
            <w:tcW w:w="723" w:type="dxa"/>
            <w:shd w:val="clear" w:color="auto" w:fill="auto"/>
          </w:tcPr>
          <w:p w14:paraId="2446C669"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1896</w:t>
            </w:r>
          </w:p>
        </w:tc>
        <w:tc>
          <w:tcPr>
            <w:tcW w:w="723" w:type="dxa"/>
            <w:shd w:val="clear" w:color="auto" w:fill="auto"/>
          </w:tcPr>
          <w:p w14:paraId="4A366078"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1900</w:t>
            </w:r>
          </w:p>
        </w:tc>
        <w:tc>
          <w:tcPr>
            <w:tcW w:w="724" w:type="dxa"/>
            <w:shd w:val="clear" w:color="auto" w:fill="auto"/>
          </w:tcPr>
          <w:p w14:paraId="231FA985"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1904</w:t>
            </w:r>
          </w:p>
        </w:tc>
        <w:tc>
          <w:tcPr>
            <w:tcW w:w="724" w:type="dxa"/>
            <w:shd w:val="clear" w:color="auto" w:fill="auto"/>
          </w:tcPr>
          <w:p w14:paraId="10B72990"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1908</w:t>
            </w:r>
          </w:p>
        </w:tc>
      </w:tr>
      <w:tr w:rsidR="00640D3D" w:rsidRPr="0059642E" w14:paraId="31659602"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7DA1AE86"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724" w:type="dxa"/>
            <w:shd w:val="clear" w:color="auto" w:fill="auto"/>
          </w:tcPr>
          <w:p w14:paraId="3EB153A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71</w:t>
            </w:r>
          </w:p>
        </w:tc>
        <w:tc>
          <w:tcPr>
            <w:tcW w:w="724" w:type="dxa"/>
            <w:shd w:val="clear" w:color="auto" w:fill="auto"/>
          </w:tcPr>
          <w:p w14:paraId="33E2E2A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59</w:t>
            </w:r>
          </w:p>
        </w:tc>
        <w:tc>
          <w:tcPr>
            <w:tcW w:w="723" w:type="dxa"/>
            <w:shd w:val="clear" w:color="auto" w:fill="auto"/>
          </w:tcPr>
          <w:p w14:paraId="221D978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24</w:t>
            </w:r>
          </w:p>
        </w:tc>
        <w:tc>
          <w:tcPr>
            <w:tcW w:w="723" w:type="dxa"/>
            <w:shd w:val="clear" w:color="auto" w:fill="auto"/>
          </w:tcPr>
          <w:p w14:paraId="644AE9B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28F5CD6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23" w:type="dxa"/>
            <w:shd w:val="clear" w:color="auto" w:fill="auto"/>
          </w:tcPr>
          <w:p w14:paraId="78D4D44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17E0CA6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25C117F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7BC092E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4" w:type="dxa"/>
            <w:shd w:val="clear" w:color="auto" w:fill="auto"/>
          </w:tcPr>
          <w:p w14:paraId="25D088A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4" w:type="dxa"/>
            <w:shd w:val="clear" w:color="auto" w:fill="auto"/>
          </w:tcPr>
          <w:p w14:paraId="4C17355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r>
      <w:tr w:rsidR="00640D3D" w:rsidRPr="0059642E" w14:paraId="1E3960F8"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213890F0"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724" w:type="dxa"/>
            <w:shd w:val="clear" w:color="auto" w:fill="auto"/>
          </w:tcPr>
          <w:p w14:paraId="121D023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13</w:t>
            </w:r>
          </w:p>
        </w:tc>
        <w:tc>
          <w:tcPr>
            <w:tcW w:w="724" w:type="dxa"/>
            <w:shd w:val="clear" w:color="auto" w:fill="auto"/>
          </w:tcPr>
          <w:p w14:paraId="7DEB705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35</w:t>
            </w:r>
          </w:p>
        </w:tc>
        <w:tc>
          <w:tcPr>
            <w:tcW w:w="723" w:type="dxa"/>
            <w:shd w:val="clear" w:color="auto" w:fill="auto"/>
          </w:tcPr>
          <w:p w14:paraId="4C42A54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w:t>
            </w:r>
          </w:p>
        </w:tc>
        <w:tc>
          <w:tcPr>
            <w:tcW w:w="723" w:type="dxa"/>
            <w:shd w:val="clear" w:color="auto" w:fill="auto"/>
          </w:tcPr>
          <w:p w14:paraId="33CC956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4</w:t>
            </w:r>
          </w:p>
        </w:tc>
        <w:tc>
          <w:tcPr>
            <w:tcW w:w="723" w:type="dxa"/>
            <w:shd w:val="clear" w:color="auto" w:fill="auto"/>
          </w:tcPr>
          <w:p w14:paraId="4A8C51C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042941F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3DD3727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73DA6C9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1D8482E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7F9F55B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1EA7963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31AFF85C"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1A49C00B"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724" w:type="dxa"/>
            <w:shd w:val="clear" w:color="auto" w:fill="auto"/>
          </w:tcPr>
          <w:p w14:paraId="1A59377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28</w:t>
            </w:r>
          </w:p>
        </w:tc>
        <w:tc>
          <w:tcPr>
            <w:tcW w:w="724" w:type="dxa"/>
            <w:shd w:val="clear" w:color="auto" w:fill="auto"/>
          </w:tcPr>
          <w:p w14:paraId="6BB0D4E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27</w:t>
            </w:r>
          </w:p>
        </w:tc>
        <w:tc>
          <w:tcPr>
            <w:tcW w:w="723" w:type="dxa"/>
            <w:shd w:val="clear" w:color="auto" w:fill="auto"/>
          </w:tcPr>
          <w:p w14:paraId="79E4562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23" w:type="dxa"/>
            <w:shd w:val="clear" w:color="auto" w:fill="auto"/>
          </w:tcPr>
          <w:p w14:paraId="47C9942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1B452D0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47DD3A5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D14CCF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7206F42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FD10AE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619D1E0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6396F7D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52297B90"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46D7ACCD"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724" w:type="dxa"/>
            <w:shd w:val="clear" w:color="auto" w:fill="auto"/>
          </w:tcPr>
          <w:p w14:paraId="5B0D03F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68</w:t>
            </w:r>
          </w:p>
        </w:tc>
        <w:tc>
          <w:tcPr>
            <w:tcW w:w="724" w:type="dxa"/>
            <w:shd w:val="clear" w:color="auto" w:fill="auto"/>
          </w:tcPr>
          <w:p w14:paraId="1D5E369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48</w:t>
            </w:r>
          </w:p>
        </w:tc>
        <w:tc>
          <w:tcPr>
            <w:tcW w:w="723" w:type="dxa"/>
            <w:shd w:val="clear" w:color="auto" w:fill="auto"/>
          </w:tcPr>
          <w:p w14:paraId="4260C4C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23" w:type="dxa"/>
            <w:shd w:val="clear" w:color="auto" w:fill="auto"/>
          </w:tcPr>
          <w:p w14:paraId="1569C72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160B151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23" w:type="dxa"/>
            <w:shd w:val="clear" w:color="auto" w:fill="auto"/>
          </w:tcPr>
          <w:p w14:paraId="4234E3F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23" w:type="dxa"/>
            <w:shd w:val="clear" w:color="auto" w:fill="auto"/>
          </w:tcPr>
          <w:p w14:paraId="021AD8B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5AF9D29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3D1064A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38F1AF2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2AD8971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75DAA8EE"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1C762938"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724" w:type="dxa"/>
            <w:shd w:val="clear" w:color="auto" w:fill="auto"/>
          </w:tcPr>
          <w:p w14:paraId="7C17FE0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3F78D3E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1965B60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6E043EF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33EFAA0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C5B6A0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29FE3B1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192DF14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128EA17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04D516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7DC125F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6C8D7580"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608FACD1"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724" w:type="dxa"/>
            <w:shd w:val="clear" w:color="auto" w:fill="auto"/>
          </w:tcPr>
          <w:p w14:paraId="02E5BF9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92</w:t>
            </w:r>
          </w:p>
        </w:tc>
        <w:tc>
          <w:tcPr>
            <w:tcW w:w="724" w:type="dxa"/>
            <w:shd w:val="clear" w:color="auto" w:fill="auto"/>
          </w:tcPr>
          <w:p w14:paraId="42F3F2C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108</w:t>
            </w:r>
          </w:p>
        </w:tc>
        <w:tc>
          <w:tcPr>
            <w:tcW w:w="723" w:type="dxa"/>
            <w:shd w:val="clear" w:color="auto" w:fill="auto"/>
          </w:tcPr>
          <w:p w14:paraId="23B4830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66</w:t>
            </w:r>
          </w:p>
        </w:tc>
        <w:tc>
          <w:tcPr>
            <w:tcW w:w="723" w:type="dxa"/>
            <w:shd w:val="clear" w:color="auto" w:fill="auto"/>
          </w:tcPr>
          <w:p w14:paraId="5F1259E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33</w:t>
            </w:r>
          </w:p>
        </w:tc>
        <w:tc>
          <w:tcPr>
            <w:tcW w:w="723" w:type="dxa"/>
            <w:shd w:val="clear" w:color="auto" w:fill="auto"/>
          </w:tcPr>
          <w:p w14:paraId="5E10215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16</w:t>
            </w:r>
          </w:p>
        </w:tc>
        <w:tc>
          <w:tcPr>
            <w:tcW w:w="723" w:type="dxa"/>
            <w:shd w:val="clear" w:color="auto" w:fill="auto"/>
          </w:tcPr>
          <w:p w14:paraId="2BDC4E2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12</w:t>
            </w:r>
          </w:p>
        </w:tc>
        <w:tc>
          <w:tcPr>
            <w:tcW w:w="723" w:type="dxa"/>
            <w:shd w:val="clear" w:color="auto" w:fill="auto"/>
          </w:tcPr>
          <w:p w14:paraId="3DAE89C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9</w:t>
            </w:r>
          </w:p>
        </w:tc>
        <w:tc>
          <w:tcPr>
            <w:tcW w:w="723" w:type="dxa"/>
            <w:shd w:val="clear" w:color="auto" w:fill="auto"/>
          </w:tcPr>
          <w:p w14:paraId="6BE7804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2B3256A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45340DF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7909159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r>
      <w:tr w:rsidR="00640D3D" w:rsidRPr="0059642E" w14:paraId="39D645FC"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09E1AC42"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724" w:type="dxa"/>
            <w:shd w:val="clear" w:color="auto" w:fill="auto"/>
          </w:tcPr>
          <w:p w14:paraId="319A241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24</w:t>
            </w:r>
          </w:p>
        </w:tc>
        <w:tc>
          <w:tcPr>
            <w:tcW w:w="724" w:type="dxa"/>
            <w:shd w:val="clear" w:color="auto" w:fill="auto"/>
          </w:tcPr>
          <w:p w14:paraId="01673E1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118</w:t>
            </w:r>
          </w:p>
        </w:tc>
        <w:tc>
          <w:tcPr>
            <w:tcW w:w="723" w:type="dxa"/>
            <w:shd w:val="clear" w:color="auto" w:fill="auto"/>
          </w:tcPr>
          <w:p w14:paraId="70C64AA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131</w:t>
            </w:r>
          </w:p>
        </w:tc>
        <w:tc>
          <w:tcPr>
            <w:tcW w:w="723" w:type="dxa"/>
            <w:shd w:val="clear" w:color="auto" w:fill="auto"/>
          </w:tcPr>
          <w:p w14:paraId="022BC9E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27</w:t>
            </w:r>
          </w:p>
        </w:tc>
        <w:tc>
          <w:tcPr>
            <w:tcW w:w="723" w:type="dxa"/>
            <w:shd w:val="clear" w:color="auto" w:fill="auto"/>
          </w:tcPr>
          <w:p w14:paraId="64ECABD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23" w:type="dxa"/>
            <w:shd w:val="clear" w:color="auto" w:fill="auto"/>
          </w:tcPr>
          <w:p w14:paraId="6689D8B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w:t>
            </w:r>
          </w:p>
        </w:tc>
        <w:tc>
          <w:tcPr>
            <w:tcW w:w="723" w:type="dxa"/>
            <w:shd w:val="clear" w:color="auto" w:fill="auto"/>
          </w:tcPr>
          <w:p w14:paraId="514B9B0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23" w:type="dxa"/>
            <w:shd w:val="clear" w:color="auto" w:fill="auto"/>
          </w:tcPr>
          <w:p w14:paraId="5C873E5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23" w:type="dxa"/>
            <w:shd w:val="clear" w:color="auto" w:fill="auto"/>
          </w:tcPr>
          <w:p w14:paraId="4B70B2C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3D8673B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6A116ED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r>
      <w:tr w:rsidR="00640D3D" w:rsidRPr="0059642E" w14:paraId="55446A5A"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6C47B580"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724" w:type="dxa"/>
            <w:shd w:val="clear" w:color="auto" w:fill="auto"/>
          </w:tcPr>
          <w:p w14:paraId="160AF15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3CD9DB4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CBE9EA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7D9D87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4B523EF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2D46A5F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A59772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253BFFA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9CAD11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44C4B7D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49CCEA4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B573681"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3CB0E041"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724" w:type="dxa"/>
            <w:shd w:val="clear" w:color="auto" w:fill="auto"/>
          </w:tcPr>
          <w:p w14:paraId="6897E41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134</w:t>
            </w:r>
          </w:p>
        </w:tc>
        <w:tc>
          <w:tcPr>
            <w:tcW w:w="724" w:type="dxa"/>
            <w:shd w:val="clear" w:color="auto" w:fill="auto"/>
          </w:tcPr>
          <w:p w14:paraId="2617502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73</w:t>
            </w:r>
          </w:p>
        </w:tc>
        <w:tc>
          <w:tcPr>
            <w:tcW w:w="723" w:type="dxa"/>
            <w:shd w:val="clear" w:color="auto" w:fill="auto"/>
          </w:tcPr>
          <w:p w14:paraId="676BC32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46</w:t>
            </w:r>
          </w:p>
        </w:tc>
        <w:tc>
          <w:tcPr>
            <w:tcW w:w="723" w:type="dxa"/>
            <w:shd w:val="clear" w:color="auto" w:fill="auto"/>
          </w:tcPr>
          <w:p w14:paraId="2C2ADC8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22</w:t>
            </w:r>
          </w:p>
        </w:tc>
        <w:tc>
          <w:tcPr>
            <w:tcW w:w="723" w:type="dxa"/>
            <w:shd w:val="clear" w:color="auto" w:fill="auto"/>
          </w:tcPr>
          <w:p w14:paraId="035BF33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23" w:type="dxa"/>
            <w:shd w:val="clear" w:color="auto" w:fill="auto"/>
          </w:tcPr>
          <w:p w14:paraId="798DCD8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12</w:t>
            </w:r>
          </w:p>
        </w:tc>
        <w:tc>
          <w:tcPr>
            <w:tcW w:w="723" w:type="dxa"/>
            <w:shd w:val="clear" w:color="auto" w:fill="auto"/>
          </w:tcPr>
          <w:p w14:paraId="5012CAB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7BF7FFD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741E8C6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52FD5F8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5D47821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0E2F07DA"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7BD2AD87"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724" w:type="dxa"/>
            <w:shd w:val="clear" w:color="auto" w:fill="auto"/>
          </w:tcPr>
          <w:p w14:paraId="5C581CD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17</w:t>
            </w:r>
          </w:p>
        </w:tc>
        <w:tc>
          <w:tcPr>
            <w:tcW w:w="724" w:type="dxa"/>
            <w:shd w:val="clear" w:color="auto" w:fill="auto"/>
          </w:tcPr>
          <w:p w14:paraId="3B5817B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28</w:t>
            </w:r>
          </w:p>
        </w:tc>
        <w:tc>
          <w:tcPr>
            <w:tcW w:w="723" w:type="dxa"/>
            <w:shd w:val="clear" w:color="auto" w:fill="auto"/>
          </w:tcPr>
          <w:p w14:paraId="3D9186C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23" w:type="dxa"/>
            <w:shd w:val="clear" w:color="auto" w:fill="auto"/>
          </w:tcPr>
          <w:p w14:paraId="12EBE02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7E02EE9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5187059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43ED843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09F6D59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5D6D4CA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4523CA5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091538C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4BF009A4"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3D4CF177"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724" w:type="dxa"/>
            <w:shd w:val="clear" w:color="auto" w:fill="auto"/>
          </w:tcPr>
          <w:p w14:paraId="4BD82FB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130</w:t>
            </w:r>
          </w:p>
        </w:tc>
        <w:tc>
          <w:tcPr>
            <w:tcW w:w="724" w:type="dxa"/>
            <w:shd w:val="clear" w:color="auto" w:fill="auto"/>
          </w:tcPr>
          <w:p w14:paraId="3FAB058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180</w:t>
            </w:r>
          </w:p>
        </w:tc>
        <w:tc>
          <w:tcPr>
            <w:tcW w:w="723" w:type="dxa"/>
            <w:shd w:val="clear" w:color="auto" w:fill="auto"/>
          </w:tcPr>
          <w:p w14:paraId="1F00C10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123</w:t>
            </w:r>
          </w:p>
        </w:tc>
        <w:tc>
          <w:tcPr>
            <w:tcW w:w="723" w:type="dxa"/>
            <w:shd w:val="clear" w:color="auto" w:fill="auto"/>
          </w:tcPr>
          <w:p w14:paraId="7AFAC67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23" w:type="dxa"/>
            <w:shd w:val="clear" w:color="auto" w:fill="auto"/>
          </w:tcPr>
          <w:p w14:paraId="019DC78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w:t>
            </w:r>
          </w:p>
        </w:tc>
        <w:tc>
          <w:tcPr>
            <w:tcW w:w="723" w:type="dxa"/>
            <w:shd w:val="clear" w:color="auto" w:fill="auto"/>
          </w:tcPr>
          <w:p w14:paraId="1CFBAA1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23" w:type="dxa"/>
            <w:shd w:val="clear" w:color="auto" w:fill="auto"/>
          </w:tcPr>
          <w:p w14:paraId="7DB9AC8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23" w:type="dxa"/>
            <w:shd w:val="clear" w:color="auto" w:fill="auto"/>
          </w:tcPr>
          <w:p w14:paraId="571C401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23" w:type="dxa"/>
            <w:shd w:val="clear" w:color="auto" w:fill="auto"/>
          </w:tcPr>
          <w:p w14:paraId="71D2DB3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41309D4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010F886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57452687" w14:textId="77777777" w:rsidTr="001B17F0">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52AEC3F3"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724" w:type="dxa"/>
            <w:shd w:val="clear" w:color="auto" w:fill="auto"/>
          </w:tcPr>
          <w:p w14:paraId="15A031B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13</w:t>
            </w:r>
          </w:p>
        </w:tc>
        <w:tc>
          <w:tcPr>
            <w:tcW w:w="724" w:type="dxa"/>
            <w:shd w:val="clear" w:color="auto" w:fill="auto"/>
          </w:tcPr>
          <w:p w14:paraId="3DA1388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w:t>
            </w:r>
          </w:p>
        </w:tc>
        <w:tc>
          <w:tcPr>
            <w:tcW w:w="723" w:type="dxa"/>
            <w:shd w:val="clear" w:color="auto" w:fill="auto"/>
          </w:tcPr>
          <w:p w14:paraId="6D01E86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23" w:type="dxa"/>
            <w:shd w:val="clear" w:color="auto" w:fill="auto"/>
          </w:tcPr>
          <w:p w14:paraId="7D3DD06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477195A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6B86059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0F919CB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6035118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3" w:type="dxa"/>
            <w:shd w:val="clear" w:color="auto" w:fill="auto"/>
          </w:tcPr>
          <w:p w14:paraId="6EEE897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501B714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24" w:type="dxa"/>
            <w:shd w:val="clear" w:color="auto" w:fill="auto"/>
          </w:tcPr>
          <w:p w14:paraId="47D526F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C70CB21"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shd w:val="clear" w:color="auto" w:fill="auto"/>
          </w:tcPr>
          <w:p w14:paraId="12E3DD7D"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724" w:type="dxa"/>
            <w:shd w:val="clear" w:color="auto" w:fill="auto"/>
          </w:tcPr>
          <w:p w14:paraId="4AB4D31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37</w:t>
            </w:r>
          </w:p>
        </w:tc>
        <w:tc>
          <w:tcPr>
            <w:tcW w:w="724" w:type="dxa"/>
            <w:shd w:val="clear" w:color="auto" w:fill="auto"/>
          </w:tcPr>
          <w:p w14:paraId="1612C2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50</w:t>
            </w:r>
          </w:p>
        </w:tc>
        <w:tc>
          <w:tcPr>
            <w:tcW w:w="723" w:type="dxa"/>
            <w:shd w:val="clear" w:color="auto" w:fill="auto"/>
          </w:tcPr>
          <w:p w14:paraId="68B0AB6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21</w:t>
            </w:r>
          </w:p>
        </w:tc>
        <w:tc>
          <w:tcPr>
            <w:tcW w:w="723" w:type="dxa"/>
            <w:shd w:val="clear" w:color="auto" w:fill="auto"/>
          </w:tcPr>
          <w:p w14:paraId="5CACE4A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w:t>
            </w:r>
          </w:p>
        </w:tc>
        <w:tc>
          <w:tcPr>
            <w:tcW w:w="723" w:type="dxa"/>
            <w:shd w:val="clear" w:color="auto" w:fill="auto"/>
          </w:tcPr>
          <w:p w14:paraId="6FCC26F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23" w:type="dxa"/>
            <w:shd w:val="clear" w:color="auto" w:fill="auto"/>
          </w:tcPr>
          <w:p w14:paraId="05FFC53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23" w:type="dxa"/>
            <w:shd w:val="clear" w:color="auto" w:fill="auto"/>
          </w:tcPr>
          <w:p w14:paraId="403CE58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7B3F62F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3" w:type="dxa"/>
            <w:shd w:val="clear" w:color="auto" w:fill="auto"/>
          </w:tcPr>
          <w:p w14:paraId="49C534B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2D83275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24" w:type="dxa"/>
            <w:shd w:val="clear" w:color="auto" w:fill="auto"/>
          </w:tcPr>
          <w:p w14:paraId="1B8A1C6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r>
    </w:tbl>
    <w:p w14:paraId="2E2D6271" w14:textId="77777777" w:rsidR="00640D3D" w:rsidRPr="0059642E" w:rsidRDefault="00640D3D" w:rsidP="00640D3D">
      <w:pPr>
        <w:rPr>
          <w:rFonts w:ascii="Aptos" w:hAnsi="Aptos"/>
        </w:rPr>
      </w:pPr>
    </w:p>
    <w:p w14:paraId="1E265E66" w14:textId="77777777" w:rsidR="00640D3D" w:rsidRPr="0059642E" w:rsidRDefault="00640D3D" w:rsidP="00640D3D">
      <w:pPr>
        <w:rPr>
          <w:rFonts w:ascii="Aptos" w:hAnsi="Aptos"/>
        </w:rPr>
      </w:pPr>
    </w:p>
    <w:p w14:paraId="41001E43" w14:textId="77777777" w:rsidR="00640D3D" w:rsidRPr="00640D3D" w:rsidRDefault="00640D3D" w:rsidP="00640D3D">
      <w:pPr>
        <w:jc w:val="center"/>
        <w:rPr>
          <w:rFonts w:ascii="Aptos" w:hAnsi="Aptos"/>
          <w:b/>
          <w:bCs/>
        </w:rPr>
      </w:pPr>
      <w:r w:rsidRPr="00640D3D">
        <w:rPr>
          <w:rFonts w:ascii="Aptos" w:hAnsi="Aptos"/>
          <w:b/>
          <w:bCs/>
        </w:rPr>
        <w:lastRenderedPageBreak/>
        <w:t>Table C</w:t>
      </w:r>
      <w:r w:rsidR="00C47F47">
        <w:rPr>
          <w:rFonts w:ascii="Aptos" w:hAnsi="Aptos"/>
          <w:b/>
          <w:bCs/>
        </w:rPr>
        <w:t>4</w:t>
      </w:r>
      <w:r w:rsidRPr="00640D3D">
        <w:rPr>
          <w:rFonts w:ascii="Aptos" w:hAnsi="Aptos"/>
          <w:b/>
          <w:bCs/>
        </w:rPr>
        <w:t>: Black Officeholders (Major) by State by Year</w:t>
      </w:r>
    </w:p>
    <w:tbl>
      <w:tblPr>
        <w:tblStyle w:val="PlainTable5"/>
        <w:tblW w:w="0" w:type="auto"/>
        <w:tblLook w:val="04A0" w:firstRow="1" w:lastRow="0" w:firstColumn="1" w:lastColumn="0" w:noHBand="0" w:noVBand="1"/>
      </w:tblPr>
      <w:tblGrid>
        <w:gridCol w:w="1372"/>
        <w:gridCol w:w="726"/>
        <w:gridCol w:w="726"/>
        <w:gridCol w:w="726"/>
        <w:gridCol w:w="726"/>
        <w:gridCol w:w="726"/>
        <w:gridCol w:w="726"/>
        <w:gridCol w:w="726"/>
        <w:gridCol w:w="726"/>
        <w:gridCol w:w="726"/>
        <w:gridCol w:w="727"/>
        <w:gridCol w:w="727"/>
      </w:tblGrid>
      <w:tr w:rsidR="00640D3D" w:rsidRPr="00F333FF" w14:paraId="538EEC79"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 w:type="dxa"/>
            <w:shd w:val="clear" w:color="auto" w:fill="auto"/>
          </w:tcPr>
          <w:p w14:paraId="3C95B473" w14:textId="77777777" w:rsidR="00640D3D" w:rsidRPr="00F333FF" w:rsidRDefault="00640D3D" w:rsidP="001B17F0">
            <w:pPr>
              <w:rPr>
                <w:rFonts w:ascii="Aptos" w:hAnsi="Aptos"/>
                <w:i w:val="0"/>
                <w:iCs w:val="0"/>
                <w:sz w:val="22"/>
                <w:szCs w:val="22"/>
              </w:rPr>
            </w:pPr>
            <w:r w:rsidRPr="00F333FF">
              <w:rPr>
                <w:rFonts w:ascii="Aptos" w:hAnsi="Aptos"/>
                <w:i w:val="0"/>
                <w:iCs w:val="0"/>
                <w:sz w:val="22"/>
                <w:szCs w:val="22"/>
              </w:rPr>
              <w:t>STATE</w:t>
            </w:r>
          </w:p>
        </w:tc>
        <w:tc>
          <w:tcPr>
            <w:tcW w:w="779" w:type="dxa"/>
            <w:shd w:val="clear" w:color="auto" w:fill="auto"/>
          </w:tcPr>
          <w:p w14:paraId="56387DE3"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1868</w:t>
            </w:r>
          </w:p>
        </w:tc>
        <w:tc>
          <w:tcPr>
            <w:tcW w:w="779" w:type="dxa"/>
            <w:shd w:val="clear" w:color="auto" w:fill="auto"/>
          </w:tcPr>
          <w:p w14:paraId="50424CB3"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1872</w:t>
            </w:r>
          </w:p>
        </w:tc>
        <w:tc>
          <w:tcPr>
            <w:tcW w:w="779" w:type="dxa"/>
            <w:shd w:val="clear" w:color="auto" w:fill="auto"/>
          </w:tcPr>
          <w:p w14:paraId="1A8543B3"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1876</w:t>
            </w:r>
          </w:p>
        </w:tc>
        <w:tc>
          <w:tcPr>
            <w:tcW w:w="779" w:type="dxa"/>
            <w:shd w:val="clear" w:color="auto" w:fill="auto"/>
          </w:tcPr>
          <w:p w14:paraId="0582E73F"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1880</w:t>
            </w:r>
          </w:p>
        </w:tc>
        <w:tc>
          <w:tcPr>
            <w:tcW w:w="779" w:type="dxa"/>
            <w:shd w:val="clear" w:color="auto" w:fill="auto"/>
          </w:tcPr>
          <w:p w14:paraId="09EE1EBA"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1884</w:t>
            </w:r>
          </w:p>
        </w:tc>
        <w:tc>
          <w:tcPr>
            <w:tcW w:w="779" w:type="dxa"/>
            <w:shd w:val="clear" w:color="auto" w:fill="auto"/>
          </w:tcPr>
          <w:p w14:paraId="0F1D79F3"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1888</w:t>
            </w:r>
          </w:p>
        </w:tc>
        <w:tc>
          <w:tcPr>
            <w:tcW w:w="779" w:type="dxa"/>
            <w:shd w:val="clear" w:color="auto" w:fill="auto"/>
          </w:tcPr>
          <w:p w14:paraId="78DC117A"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1892</w:t>
            </w:r>
          </w:p>
        </w:tc>
        <w:tc>
          <w:tcPr>
            <w:tcW w:w="779" w:type="dxa"/>
            <w:shd w:val="clear" w:color="auto" w:fill="auto"/>
          </w:tcPr>
          <w:p w14:paraId="2D9769FC"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1896</w:t>
            </w:r>
          </w:p>
        </w:tc>
        <w:tc>
          <w:tcPr>
            <w:tcW w:w="779" w:type="dxa"/>
            <w:shd w:val="clear" w:color="auto" w:fill="auto"/>
          </w:tcPr>
          <w:p w14:paraId="24C9BB58"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1900</w:t>
            </w:r>
          </w:p>
        </w:tc>
        <w:tc>
          <w:tcPr>
            <w:tcW w:w="780" w:type="dxa"/>
            <w:shd w:val="clear" w:color="auto" w:fill="auto"/>
          </w:tcPr>
          <w:p w14:paraId="6A24EDCB"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1904</w:t>
            </w:r>
          </w:p>
        </w:tc>
        <w:tc>
          <w:tcPr>
            <w:tcW w:w="780" w:type="dxa"/>
            <w:shd w:val="clear" w:color="auto" w:fill="auto"/>
          </w:tcPr>
          <w:p w14:paraId="25C361E2" w14:textId="77777777" w:rsidR="00640D3D" w:rsidRPr="00F333FF"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r w:rsidRPr="00F333FF">
              <w:rPr>
                <w:rFonts w:ascii="Aptos" w:hAnsi="Aptos"/>
                <w:i w:val="0"/>
                <w:iCs w:val="0"/>
                <w:sz w:val="22"/>
                <w:szCs w:val="22"/>
              </w:rPr>
              <w:t>1908</w:t>
            </w:r>
          </w:p>
        </w:tc>
      </w:tr>
      <w:tr w:rsidR="00640D3D" w:rsidRPr="0059642E" w14:paraId="4FAD624E"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2D12C1D7"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779" w:type="dxa"/>
            <w:shd w:val="clear" w:color="auto" w:fill="auto"/>
          </w:tcPr>
          <w:p w14:paraId="43A30D7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33</w:t>
            </w:r>
          </w:p>
        </w:tc>
        <w:tc>
          <w:tcPr>
            <w:tcW w:w="779" w:type="dxa"/>
            <w:shd w:val="clear" w:color="auto" w:fill="auto"/>
          </w:tcPr>
          <w:p w14:paraId="6147E56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49</w:t>
            </w:r>
          </w:p>
        </w:tc>
        <w:tc>
          <w:tcPr>
            <w:tcW w:w="779" w:type="dxa"/>
            <w:shd w:val="clear" w:color="auto" w:fill="auto"/>
          </w:tcPr>
          <w:p w14:paraId="1E382DC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22</w:t>
            </w:r>
          </w:p>
        </w:tc>
        <w:tc>
          <w:tcPr>
            <w:tcW w:w="779" w:type="dxa"/>
            <w:shd w:val="clear" w:color="auto" w:fill="auto"/>
          </w:tcPr>
          <w:p w14:paraId="6C402BB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74D8F25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41D54FD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F65B8E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6C73A48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B7AA4E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1B14389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71CC8F9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r>
      <w:tr w:rsidR="00640D3D" w:rsidRPr="0059642E" w14:paraId="51BC58D5"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9A12B11"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779" w:type="dxa"/>
            <w:shd w:val="clear" w:color="auto" w:fill="auto"/>
          </w:tcPr>
          <w:p w14:paraId="46FE181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w:t>
            </w:r>
          </w:p>
        </w:tc>
        <w:tc>
          <w:tcPr>
            <w:tcW w:w="779" w:type="dxa"/>
            <w:shd w:val="clear" w:color="auto" w:fill="auto"/>
          </w:tcPr>
          <w:p w14:paraId="1CF03B2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25</w:t>
            </w:r>
          </w:p>
        </w:tc>
        <w:tc>
          <w:tcPr>
            <w:tcW w:w="779" w:type="dxa"/>
            <w:shd w:val="clear" w:color="auto" w:fill="auto"/>
          </w:tcPr>
          <w:p w14:paraId="4719EB2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79" w:type="dxa"/>
            <w:shd w:val="clear" w:color="auto" w:fill="auto"/>
          </w:tcPr>
          <w:p w14:paraId="485E586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66718A0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CCA2ED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63742D0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AF0121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6F4326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13DD4D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C1BCE0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2BD7377E"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1A8BF51"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779" w:type="dxa"/>
            <w:shd w:val="clear" w:color="auto" w:fill="auto"/>
          </w:tcPr>
          <w:p w14:paraId="01C05B6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21</w:t>
            </w:r>
          </w:p>
        </w:tc>
        <w:tc>
          <w:tcPr>
            <w:tcW w:w="779" w:type="dxa"/>
            <w:shd w:val="clear" w:color="auto" w:fill="auto"/>
          </w:tcPr>
          <w:p w14:paraId="4B7F0AC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26</w:t>
            </w:r>
          </w:p>
        </w:tc>
        <w:tc>
          <w:tcPr>
            <w:tcW w:w="779" w:type="dxa"/>
            <w:shd w:val="clear" w:color="auto" w:fill="auto"/>
          </w:tcPr>
          <w:p w14:paraId="63CD735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17</w:t>
            </w:r>
          </w:p>
        </w:tc>
        <w:tc>
          <w:tcPr>
            <w:tcW w:w="779" w:type="dxa"/>
            <w:shd w:val="clear" w:color="auto" w:fill="auto"/>
          </w:tcPr>
          <w:p w14:paraId="5BCFF6C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79" w:type="dxa"/>
            <w:shd w:val="clear" w:color="auto" w:fill="auto"/>
          </w:tcPr>
          <w:p w14:paraId="543A0B8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51D9037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D67131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6546D4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FF0929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3B353A6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40E18B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2555FE0C"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7A789EC8"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779" w:type="dxa"/>
            <w:shd w:val="clear" w:color="auto" w:fill="auto"/>
          </w:tcPr>
          <w:p w14:paraId="00705FD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32</w:t>
            </w:r>
          </w:p>
        </w:tc>
        <w:tc>
          <w:tcPr>
            <w:tcW w:w="779" w:type="dxa"/>
            <w:shd w:val="clear" w:color="auto" w:fill="auto"/>
          </w:tcPr>
          <w:p w14:paraId="72194DE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24</w:t>
            </w:r>
          </w:p>
        </w:tc>
        <w:tc>
          <w:tcPr>
            <w:tcW w:w="779" w:type="dxa"/>
            <w:shd w:val="clear" w:color="auto" w:fill="auto"/>
          </w:tcPr>
          <w:p w14:paraId="4FCED43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4CAF141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73A1E02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4226FA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58210D0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06FE102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BBE61A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31B4904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70F69A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25047703"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6EFFD0EC"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779" w:type="dxa"/>
            <w:shd w:val="clear" w:color="auto" w:fill="auto"/>
          </w:tcPr>
          <w:p w14:paraId="66FEE14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B1517B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33BA6C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27A6F0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E01F24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BB8510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9086A9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2ED9A1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03D349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717E66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AEE5A2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745EB7F4"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37566B75"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779" w:type="dxa"/>
            <w:shd w:val="clear" w:color="auto" w:fill="auto"/>
          </w:tcPr>
          <w:p w14:paraId="0965384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61</w:t>
            </w:r>
          </w:p>
        </w:tc>
        <w:tc>
          <w:tcPr>
            <w:tcW w:w="779" w:type="dxa"/>
            <w:shd w:val="clear" w:color="auto" w:fill="auto"/>
          </w:tcPr>
          <w:p w14:paraId="0B2CCE4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90</w:t>
            </w:r>
          </w:p>
        </w:tc>
        <w:tc>
          <w:tcPr>
            <w:tcW w:w="779" w:type="dxa"/>
            <w:shd w:val="clear" w:color="auto" w:fill="auto"/>
          </w:tcPr>
          <w:p w14:paraId="50F2C63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53</w:t>
            </w:r>
          </w:p>
        </w:tc>
        <w:tc>
          <w:tcPr>
            <w:tcW w:w="779" w:type="dxa"/>
            <w:shd w:val="clear" w:color="auto" w:fill="auto"/>
          </w:tcPr>
          <w:p w14:paraId="0CAA59C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32</w:t>
            </w:r>
          </w:p>
        </w:tc>
        <w:tc>
          <w:tcPr>
            <w:tcW w:w="779" w:type="dxa"/>
            <w:shd w:val="clear" w:color="auto" w:fill="auto"/>
          </w:tcPr>
          <w:p w14:paraId="7E4343E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15</w:t>
            </w:r>
          </w:p>
        </w:tc>
        <w:tc>
          <w:tcPr>
            <w:tcW w:w="779" w:type="dxa"/>
            <w:shd w:val="clear" w:color="auto" w:fill="auto"/>
          </w:tcPr>
          <w:p w14:paraId="759073C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11</w:t>
            </w:r>
          </w:p>
        </w:tc>
        <w:tc>
          <w:tcPr>
            <w:tcW w:w="779" w:type="dxa"/>
            <w:shd w:val="clear" w:color="auto" w:fill="auto"/>
          </w:tcPr>
          <w:p w14:paraId="41B7173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79" w:type="dxa"/>
            <w:shd w:val="clear" w:color="auto" w:fill="auto"/>
          </w:tcPr>
          <w:p w14:paraId="2802D5E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FD3C8F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AD2913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B19B5C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0A71045"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70C3FBBB"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779" w:type="dxa"/>
            <w:shd w:val="clear" w:color="auto" w:fill="auto"/>
          </w:tcPr>
          <w:p w14:paraId="299D2AF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w:t>
            </w:r>
          </w:p>
        </w:tc>
        <w:tc>
          <w:tcPr>
            <w:tcW w:w="779" w:type="dxa"/>
            <w:shd w:val="clear" w:color="auto" w:fill="auto"/>
          </w:tcPr>
          <w:p w14:paraId="0D85630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81</w:t>
            </w:r>
          </w:p>
        </w:tc>
        <w:tc>
          <w:tcPr>
            <w:tcW w:w="779" w:type="dxa"/>
            <w:shd w:val="clear" w:color="auto" w:fill="auto"/>
          </w:tcPr>
          <w:p w14:paraId="5135BB1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92</w:t>
            </w:r>
          </w:p>
        </w:tc>
        <w:tc>
          <w:tcPr>
            <w:tcW w:w="779" w:type="dxa"/>
            <w:shd w:val="clear" w:color="auto" w:fill="auto"/>
          </w:tcPr>
          <w:p w14:paraId="15576B9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20</w:t>
            </w:r>
          </w:p>
        </w:tc>
        <w:tc>
          <w:tcPr>
            <w:tcW w:w="779" w:type="dxa"/>
            <w:shd w:val="clear" w:color="auto" w:fill="auto"/>
          </w:tcPr>
          <w:p w14:paraId="55C7AB4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w:t>
            </w:r>
          </w:p>
        </w:tc>
        <w:tc>
          <w:tcPr>
            <w:tcW w:w="779" w:type="dxa"/>
            <w:shd w:val="clear" w:color="auto" w:fill="auto"/>
          </w:tcPr>
          <w:p w14:paraId="6803267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79" w:type="dxa"/>
            <w:shd w:val="clear" w:color="auto" w:fill="auto"/>
          </w:tcPr>
          <w:p w14:paraId="5BE8D69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0E7C38E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4E9F4FD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50C753E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9EAD2D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050DEA12"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7427E734"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779" w:type="dxa"/>
            <w:shd w:val="clear" w:color="auto" w:fill="auto"/>
          </w:tcPr>
          <w:p w14:paraId="39DDA25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6A8AA9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FA5EA7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B203E6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F07D71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AD3014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BE56AB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B3BF1D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5B93BD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6E3886A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993C58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3D3F9DDA"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01D96B17"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779" w:type="dxa"/>
            <w:shd w:val="clear" w:color="auto" w:fill="auto"/>
          </w:tcPr>
          <w:p w14:paraId="0CEE0DD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43</w:t>
            </w:r>
          </w:p>
        </w:tc>
        <w:tc>
          <w:tcPr>
            <w:tcW w:w="779" w:type="dxa"/>
            <w:shd w:val="clear" w:color="auto" w:fill="auto"/>
          </w:tcPr>
          <w:p w14:paraId="2395218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43</w:t>
            </w:r>
          </w:p>
        </w:tc>
        <w:tc>
          <w:tcPr>
            <w:tcW w:w="779" w:type="dxa"/>
            <w:shd w:val="clear" w:color="auto" w:fill="auto"/>
          </w:tcPr>
          <w:p w14:paraId="2B3452F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35</w:t>
            </w:r>
          </w:p>
        </w:tc>
        <w:tc>
          <w:tcPr>
            <w:tcW w:w="779" w:type="dxa"/>
            <w:shd w:val="clear" w:color="auto" w:fill="auto"/>
          </w:tcPr>
          <w:p w14:paraId="1160706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79" w:type="dxa"/>
            <w:shd w:val="clear" w:color="auto" w:fill="auto"/>
          </w:tcPr>
          <w:p w14:paraId="3BC5730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15</w:t>
            </w:r>
          </w:p>
        </w:tc>
        <w:tc>
          <w:tcPr>
            <w:tcW w:w="779" w:type="dxa"/>
            <w:shd w:val="clear" w:color="auto" w:fill="auto"/>
          </w:tcPr>
          <w:p w14:paraId="20DBA86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10</w:t>
            </w:r>
          </w:p>
        </w:tc>
        <w:tc>
          <w:tcPr>
            <w:tcW w:w="779" w:type="dxa"/>
            <w:shd w:val="clear" w:color="auto" w:fill="auto"/>
          </w:tcPr>
          <w:p w14:paraId="25D9590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1E385B6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731812D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D972BA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2B71867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504AC49D"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C979740"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779" w:type="dxa"/>
            <w:shd w:val="clear" w:color="auto" w:fill="auto"/>
          </w:tcPr>
          <w:p w14:paraId="6E92510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w:t>
            </w:r>
          </w:p>
        </w:tc>
        <w:tc>
          <w:tcPr>
            <w:tcW w:w="779" w:type="dxa"/>
            <w:shd w:val="clear" w:color="auto" w:fill="auto"/>
          </w:tcPr>
          <w:p w14:paraId="7E3B977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20</w:t>
            </w:r>
          </w:p>
        </w:tc>
        <w:tc>
          <w:tcPr>
            <w:tcW w:w="779" w:type="dxa"/>
            <w:shd w:val="clear" w:color="auto" w:fill="auto"/>
          </w:tcPr>
          <w:p w14:paraId="4F2F92B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w:t>
            </w:r>
          </w:p>
        </w:tc>
        <w:tc>
          <w:tcPr>
            <w:tcW w:w="779" w:type="dxa"/>
            <w:shd w:val="clear" w:color="auto" w:fill="auto"/>
          </w:tcPr>
          <w:p w14:paraId="6F1C5D8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2E3C14B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51F2F40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08800E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C96F09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598888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37BA7B4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8195E7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E3E9BF0"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5F65A7C1"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779" w:type="dxa"/>
            <w:shd w:val="clear" w:color="auto" w:fill="auto"/>
          </w:tcPr>
          <w:p w14:paraId="59E1867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94</w:t>
            </w:r>
          </w:p>
        </w:tc>
        <w:tc>
          <w:tcPr>
            <w:tcW w:w="779" w:type="dxa"/>
            <w:shd w:val="clear" w:color="auto" w:fill="auto"/>
          </w:tcPr>
          <w:p w14:paraId="3BF00D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158</w:t>
            </w:r>
          </w:p>
        </w:tc>
        <w:tc>
          <w:tcPr>
            <w:tcW w:w="779" w:type="dxa"/>
            <w:shd w:val="clear" w:color="auto" w:fill="auto"/>
          </w:tcPr>
          <w:p w14:paraId="0337171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110</w:t>
            </w:r>
          </w:p>
        </w:tc>
        <w:tc>
          <w:tcPr>
            <w:tcW w:w="779" w:type="dxa"/>
            <w:shd w:val="clear" w:color="auto" w:fill="auto"/>
          </w:tcPr>
          <w:p w14:paraId="737CFA8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17</w:t>
            </w:r>
          </w:p>
        </w:tc>
        <w:tc>
          <w:tcPr>
            <w:tcW w:w="779" w:type="dxa"/>
            <w:shd w:val="clear" w:color="auto" w:fill="auto"/>
          </w:tcPr>
          <w:p w14:paraId="1CA524C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w:t>
            </w:r>
          </w:p>
        </w:tc>
        <w:tc>
          <w:tcPr>
            <w:tcW w:w="779" w:type="dxa"/>
            <w:shd w:val="clear" w:color="auto" w:fill="auto"/>
          </w:tcPr>
          <w:p w14:paraId="0681CFF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79" w:type="dxa"/>
            <w:shd w:val="clear" w:color="auto" w:fill="auto"/>
          </w:tcPr>
          <w:p w14:paraId="3D1454D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50072CE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3E522BE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716B072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31FEFD0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5C16A549"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62F11336"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779" w:type="dxa"/>
            <w:shd w:val="clear" w:color="auto" w:fill="auto"/>
          </w:tcPr>
          <w:p w14:paraId="557AF45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68FC221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BB3C11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A02695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98F0E7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02B7E8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FA1752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017516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99A8AC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28CB9EA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2692781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46DAF799"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6BCFB690"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779" w:type="dxa"/>
            <w:shd w:val="clear" w:color="auto" w:fill="auto"/>
          </w:tcPr>
          <w:p w14:paraId="1A9B926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24</w:t>
            </w:r>
          </w:p>
        </w:tc>
        <w:tc>
          <w:tcPr>
            <w:tcW w:w="779" w:type="dxa"/>
            <w:shd w:val="clear" w:color="auto" w:fill="auto"/>
          </w:tcPr>
          <w:p w14:paraId="5D4B1B1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34</w:t>
            </w:r>
          </w:p>
        </w:tc>
        <w:tc>
          <w:tcPr>
            <w:tcW w:w="779" w:type="dxa"/>
            <w:shd w:val="clear" w:color="auto" w:fill="auto"/>
          </w:tcPr>
          <w:p w14:paraId="255BB76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18</w:t>
            </w:r>
          </w:p>
        </w:tc>
        <w:tc>
          <w:tcPr>
            <w:tcW w:w="779" w:type="dxa"/>
            <w:shd w:val="clear" w:color="auto" w:fill="auto"/>
          </w:tcPr>
          <w:p w14:paraId="4A98713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w:t>
            </w:r>
          </w:p>
        </w:tc>
        <w:tc>
          <w:tcPr>
            <w:tcW w:w="779" w:type="dxa"/>
            <w:shd w:val="clear" w:color="auto" w:fill="auto"/>
          </w:tcPr>
          <w:p w14:paraId="553B3F2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5CF30A5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72E0B4D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3187C63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40CC523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797C170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288D113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r>
    </w:tbl>
    <w:p w14:paraId="59598963" w14:textId="77777777" w:rsidR="00640D3D" w:rsidRPr="0059642E" w:rsidRDefault="00640D3D" w:rsidP="00640D3D">
      <w:pPr>
        <w:rPr>
          <w:rFonts w:ascii="Aptos" w:hAnsi="Aptos"/>
        </w:rPr>
      </w:pPr>
    </w:p>
    <w:p w14:paraId="5AF88EE1" w14:textId="77777777" w:rsidR="00640D3D" w:rsidRPr="0059642E" w:rsidRDefault="00640D3D" w:rsidP="00640D3D">
      <w:pPr>
        <w:rPr>
          <w:rFonts w:ascii="Aptos" w:hAnsi="Aptos"/>
        </w:rPr>
      </w:pPr>
    </w:p>
    <w:p w14:paraId="0C8E2781" w14:textId="77777777" w:rsidR="00640D3D" w:rsidRPr="0059642E" w:rsidRDefault="00640D3D" w:rsidP="00640D3D">
      <w:pPr>
        <w:rPr>
          <w:rFonts w:ascii="Aptos" w:hAnsi="Aptos"/>
        </w:rPr>
      </w:pPr>
    </w:p>
    <w:p w14:paraId="448E4A91" w14:textId="77777777" w:rsidR="00640D3D" w:rsidRPr="0059642E" w:rsidRDefault="00640D3D" w:rsidP="00640D3D">
      <w:pPr>
        <w:rPr>
          <w:rFonts w:ascii="Aptos" w:hAnsi="Aptos"/>
        </w:rPr>
      </w:pPr>
    </w:p>
    <w:p w14:paraId="21CF7A30" w14:textId="77777777" w:rsidR="00640D3D" w:rsidRPr="0059642E" w:rsidRDefault="00640D3D" w:rsidP="00640D3D">
      <w:pPr>
        <w:rPr>
          <w:rFonts w:ascii="Aptos" w:hAnsi="Aptos"/>
        </w:rPr>
      </w:pPr>
    </w:p>
    <w:p w14:paraId="2F8F514A" w14:textId="77777777" w:rsidR="00640D3D" w:rsidRPr="0059642E" w:rsidRDefault="00640D3D" w:rsidP="00640D3D">
      <w:pPr>
        <w:rPr>
          <w:rFonts w:ascii="Aptos" w:hAnsi="Aptos"/>
        </w:rPr>
      </w:pPr>
    </w:p>
    <w:p w14:paraId="282E5329" w14:textId="77777777" w:rsidR="00640D3D" w:rsidRPr="0059642E" w:rsidRDefault="00640D3D" w:rsidP="00640D3D">
      <w:pPr>
        <w:rPr>
          <w:rFonts w:ascii="Aptos" w:hAnsi="Aptos"/>
        </w:rPr>
      </w:pPr>
    </w:p>
    <w:p w14:paraId="1439061E" w14:textId="77777777" w:rsidR="00640D3D" w:rsidRPr="00640D3D" w:rsidRDefault="00640D3D" w:rsidP="00640D3D">
      <w:pPr>
        <w:jc w:val="center"/>
        <w:rPr>
          <w:rFonts w:ascii="Aptos" w:hAnsi="Aptos"/>
          <w:b/>
          <w:bCs/>
        </w:rPr>
      </w:pPr>
      <w:r w:rsidRPr="00640D3D">
        <w:rPr>
          <w:rFonts w:ascii="Aptos" w:hAnsi="Aptos"/>
          <w:b/>
          <w:bCs/>
        </w:rPr>
        <w:t>Table C</w:t>
      </w:r>
      <w:r w:rsidR="00C47F47">
        <w:rPr>
          <w:rFonts w:ascii="Aptos" w:hAnsi="Aptos"/>
          <w:b/>
          <w:bCs/>
        </w:rPr>
        <w:t>5</w:t>
      </w:r>
      <w:r w:rsidRPr="00640D3D">
        <w:rPr>
          <w:rFonts w:ascii="Aptos" w:hAnsi="Aptos"/>
          <w:b/>
          <w:bCs/>
        </w:rPr>
        <w:t>: Black Officeholders (County Level) by State by Year</w:t>
      </w:r>
    </w:p>
    <w:tbl>
      <w:tblPr>
        <w:tblStyle w:val="PlainTable5"/>
        <w:tblW w:w="0" w:type="auto"/>
        <w:tblLook w:val="04A0" w:firstRow="1" w:lastRow="0" w:firstColumn="1" w:lastColumn="0" w:noHBand="0" w:noVBand="1"/>
      </w:tblPr>
      <w:tblGrid>
        <w:gridCol w:w="1365"/>
        <w:gridCol w:w="726"/>
        <w:gridCol w:w="726"/>
        <w:gridCol w:w="727"/>
        <w:gridCol w:w="727"/>
        <w:gridCol w:w="727"/>
        <w:gridCol w:w="727"/>
        <w:gridCol w:w="727"/>
        <w:gridCol w:w="727"/>
        <w:gridCol w:w="727"/>
        <w:gridCol w:w="727"/>
        <w:gridCol w:w="727"/>
      </w:tblGrid>
      <w:tr w:rsidR="00640D3D" w:rsidRPr="0059642E" w14:paraId="6223B4D0"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9" w:type="dxa"/>
            <w:shd w:val="clear" w:color="auto" w:fill="auto"/>
          </w:tcPr>
          <w:p w14:paraId="6AAC658B" w14:textId="77777777" w:rsidR="00640D3D" w:rsidRPr="0059642E" w:rsidRDefault="00640D3D" w:rsidP="001B17F0">
            <w:pPr>
              <w:rPr>
                <w:rFonts w:ascii="Aptos" w:hAnsi="Aptos"/>
                <w:i w:val="0"/>
                <w:iCs w:val="0"/>
                <w:sz w:val="24"/>
              </w:rPr>
            </w:pPr>
            <w:r w:rsidRPr="0059642E">
              <w:rPr>
                <w:rFonts w:ascii="Aptos" w:hAnsi="Aptos"/>
                <w:i w:val="0"/>
                <w:iCs w:val="0"/>
                <w:sz w:val="24"/>
              </w:rPr>
              <w:t>STATE</w:t>
            </w:r>
          </w:p>
        </w:tc>
        <w:tc>
          <w:tcPr>
            <w:tcW w:w="779" w:type="dxa"/>
            <w:shd w:val="clear" w:color="auto" w:fill="auto"/>
          </w:tcPr>
          <w:p w14:paraId="72C06B9F"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1868</w:t>
            </w:r>
          </w:p>
        </w:tc>
        <w:tc>
          <w:tcPr>
            <w:tcW w:w="779" w:type="dxa"/>
            <w:shd w:val="clear" w:color="auto" w:fill="auto"/>
          </w:tcPr>
          <w:p w14:paraId="5AEDA2B4"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1872</w:t>
            </w:r>
          </w:p>
        </w:tc>
        <w:tc>
          <w:tcPr>
            <w:tcW w:w="779" w:type="dxa"/>
            <w:shd w:val="clear" w:color="auto" w:fill="auto"/>
          </w:tcPr>
          <w:p w14:paraId="6987BB77"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1876</w:t>
            </w:r>
          </w:p>
        </w:tc>
        <w:tc>
          <w:tcPr>
            <w:tcW w:w="779" w:type="dxa"/>
            <w:shd w:val="clear" w:color="auto" w:fill="auto"/>
          </w:tcPr>
          <w:p w14:paraId="172FA989"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1880</w:t>
            </w:r>
          </w:p>
        </w:tc>
        <w:tc>
          <w:tcPr>
            <w:tcW w:w="779" w:type="dxa"/>
            <w:shd w:val="clear" w:color="auto" w:fill="auto"/>
          </w:tcPr>
          <w:p w14:paraId="1A87B66D"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1884</w:t>
            </w:r>
          </w:p>
        </w:tc>
        <w:tc>
          <w:tcPr>
            <w:tcW w:w="779" w:type="dxa"/>
            <w:shd w:val="clear" w:color="auto" w:fill="auto"/>
          </w:tcPr>
          <w:p w14:paraId="636E3C47"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1888</w:t>
            </w:r>
          </w:p>
        </w:tc>
        <w:tc>
          <w:tcPr>
            <w:tcW w:w="779" w:type="dxa"/>
            <w:shd w:val="clear" w:color="auto" w:fill="auto"/>
          </w:tcPr>
          <w:p w14:paraId="170B50FA"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1892</w:t>
            </w:r>
          </w:p>
        </w:tc>
        <w:tc>
          <w:tcPr>
            <w:tcW w:w="779" w:type="dxa"/>
            <w:shd w:val="clear" w:color="auto" w:fill="auto"/>
          </w:tcPr>
          <w:p w14:paraId="282E50DA"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1896</w:t>
            </w:r>
          </w:p>
        </w:tc>
        <w:tc>
          <w:tcPr>
            <w:tcW w:w="779" w:type="dxa"/>
            <w:shd w:val="clear" w:color="auto" w:fill="auto"/>
          </w:tcPr>
          <w:p w14:paraId="13E0805B"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1900</w:t>
            </w:r>
          </w:p>
        </w:tc>
        <w:tc>
          <w:tcPr>
            <w:tcW w:w="780" w:type="dxa"/>
            <w:shd w:val="clear" w:color="auto" w:fill="auto"/>
          </w:tcPr>
          <w:p w14:paraId="26A8EFA3"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1904</w:t>
            </w:r>
          </w:p>
        </w:tc>
        <w:tc>
          <w:tcPr>
            <w:tcW w:w="780" w:type="dxa"/>
            <w:shd w:val="clear" w:color="auto" w:fill="auto"/>
          </w:tcPr>
          <w:p w14:paraId="39FE0C1E"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1908</w:t>
            </w:r>
          </w:p>
        </w:tc>
      </w:tr>
      <w:tr w:rsidR="00640D3D" w:rsidRPr="0059642E" w14:paraId="6BB91B06"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0EDC6835"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779" w:type="dxa"/>
            <w:shd w:val="clear" w:color="auto" w:fill="auto"/>
          </w:tcPr>
          <w:p w14:paraId="3896682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33</w:t>
            </w:r>
          </w:p>
        </w:tc>
        <w:tc>
          <w:tcPr>
            <w:tcW w:w="779" w:type="dxa"/>
            <w:shd w:val="clear" w:color="auto" w:fill="auto"/>
          </w:tcPr>
          <w:p w14:paraId="7D26BB7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7</w:t>
            </w:r>
          </w:p>
        </w:tc>
        <w:tc>
          <w:tcPr>
            <w:tcW w:w="779" w:type="dxa"/>
            <w:shd w:val="clear" w:color="auto" w:fill="auto"/>
          </w:tcPr>
          <w:p w14:paraId="51F3BF5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0F0156E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16EFED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A3400D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810CD1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798996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4432C5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009BAF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0572F2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44015FE0"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374E9AEF"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779" w:type="dxa"/>
            <w:shd w:val="clear" w:color="auto" w:fill="auto"/>
          </w:tcPr>
          <w:p w14:paraId="5D9A8FE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D904D6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73F6BEE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5C07D87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40796C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22F684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FC0DA9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48EA86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FE021B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479FAF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69CAF6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5542101"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03C7F855"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779" w:type="dxa"/>
            <w:shd w:val="clear" w:color="auto" w:fill="auto"/>
          </w:tcPr>
          <w:p w14:paraId="298E94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5DD8084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43C3260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30977D6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EB32A4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A6A507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B9DE18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52E22BC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9B7019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CC48E1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6B8CD85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2BC549BD"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5782DB09"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779" w:type="dxa"/>
            <w:shd w:val="clear" w:color="auto" w:fill="auto"/>
          </w:tcPr>
          <w:p w14:paraId="5219C08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79" w:type="dxa"/>
            <w:shd w:val="clear" w:color="auto" w:fill="auto"/>
          </w:tcPr>
          <w:p w14:paraId="40FC208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2379F12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82551E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AC360C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465BBE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DE5F9B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AAA8E5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C229E4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71EF65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9DE2F3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0FC69279"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AAA9075"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779" w:type="dxa"/>
            <w:shd w:val="clear" w:color="auto" w:fill="auto"/>
          </w:tcPr>
          <w:p w14:paraId="0C74A63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219009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43889A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806B68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495E6A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5BDC38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C02AA0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D41607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01E056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5AC304C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69B52D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1F88335A"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FEDE98C"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779" w:type="dxa"/>
            <w:shd w:val="clear" w:color="auto" w:fill="auto"/>
          </w:tcPr>
          <w:p w14:paraId="7525858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3B80C54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17</w:t>
            </w:r>
          </w:p>
        </w:tc>
        <w:tc>
          <w:tcPr>
            <w:tcW w:w="779" w:type="dxa"/>
            <w:shd w:val="clear" w:color="auto" w:fill="auto"/>
          </w:tcPr>
          <w:p w14:paraId="561C9C2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12</w:t>
            </w:r>
          </w:p>
        </w:tc>
        <w:tc>
          <w:tcPr>
            <w:tcW w:w="779" w:type="dxa"/>
            <w:shd w:val="clear" w:color="auto" w:fill="auto"/>
          </w:tcPr>
          <w:p w14:paraId="229EF42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w:t>
            </w:r>
          </w:p>
        </w:tc>
        <w:tc>
          <w:tcPr>
            <w:tcW w:w="779" w:type="dxa"/>
            <w:shd w:val="clear" w:color="auto" w:fill="auto"/>
          </w:tcPr>
          <w:p w14:paraId="47089B2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30345EF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642AF32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5EBE1FF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EDC2A0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1F463C3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64800D3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5A513DD9"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726CFE6"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779" w:type="dxa"/>
            <w:shd w:val="clear" w:color="auto" w:fill="auto"/>
          </w:tcPr>
          <w:p w14:paraId="370279F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79" w:type="dxa"/>
            <w:shd w:val="clear" w:color="auto" w:fill="auto"/>
          </w:tcPr>
          <w:p w14:paraId="750E5A5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39</w:t>
            </w:r>
          </w:p>
        </w:tc>
        <w:tc>
          <w:tcPr>
            <w:tcW w:w="779" w:type="dxa"/>
            <w:shd w:val="clear" w:color="auto" w:fill="auto"/>
          </w:tcPr>
          <w:p w14:paraId="42AC925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42</w:t>
            </w:r>
          </w:p>
        </w:tc>
        <w:tc>
          <w:tcPr>
            <w:tcW w:w="779" w:type="dxa"/>
            <w:shd w:val="clear" w:color="auto" w:fill="auto"/>
          </w:tcPr>
          <w:p w14:paraId="71782D6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w:t>
            </w:r>
          </w:p>
        </w:tc>
        <w:tc>
          <w:tcPr>
            <w:tcW w:w="779" w:type="dxa"/>
            <w:shd w:val="clear" w:color="auto" w:fill="auto"/>
          </w:tcPr>
          <w:p w14:paraId="2A7217D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760A5E8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06D8B0A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41FD506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E017A0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9B3EBE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566E236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68138C82"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79BE8B57"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779" w:type="dxa"/>
            <w:shd w:val="clear" w:color="auto" w:fill="auto"/>
          </w:tcPr>
          <w:p w14:paraId="1DF47CD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76553A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5467BC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C06E91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028FDD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F9FA6F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AD5BEA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4FFF3D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A3A83E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1E2237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1B78103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7B108FA5"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510258B4"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779" w:type="dxa"/>
            <w:shd w:val="clear" w:color="auto" w:fill="auto"/>
          </w:tcPr>
          <w:p w14:paraId="6211C66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91</w:t>
            </w:r>
          </w:p>
        </w:tc>
        <w:tc>
          <w:tcPr>
            <w:tcW w:w="779" w:type="dxa"/>
            <w:shd w:val="clear" w:color="auto" w:fill="auto"/>
          </w:tcPr>
          <w:p w14:paraId="5EF6706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46</w:t>
            </w:r>
          </w:p>
        </w:tc>
        <w:tc>
          <w:tcPr>
            <w:tcW w:w="779" w:type="dxa"/>
            <w:shd w:val="clear" w:color="auto" w:fill="auto"/>
          </w:tcPr>
          <w:p w14:paraId="2F4234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26</w:t>
            </w:r>
          </w:p>
        </w:tc>
        <w:tc>
          <w:tcPr>
            <w:tcW w:w="779" w:type="dxa"/>
            <w:shd w:val="clear" w:color="auto" w:fill="auto"/>
          </w:tcPr>
          <w:p w14:paraId="19D93EC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11</w:t>
            </w:r>
          </w:p>
        </w:tc>
        <w:tc>
          <w:tcPr>
            <w:tcW w:w="779" w:type="dxa"/>
            <w:shd w:val="clear" w:color="auto" w:fill="auto"/>
          </w:tcPr>
          <w:p w14:paraId="3E4A1F4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11</w:t>
            </w:r>
          </w:p>
        </w:tc>
        <w:tc>
          <w:tcPr>
            <w:tcW w:w="779" w:type="dxa"/>
            <w:shd w:val="clear" w:color="auto" w:fill="auto"/>
          </w:tcPr>
          <w:p w14:paraId="3C9DB49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8</w:t>
            </w:r>
          </w:p>
        </w:tc>
        <w:tc>
          <w:tcPr>
            <w:tcW w:w="779" w:type="dxa"/>
            <w:shd w:val="clear" w:color="auto" w:fill="auto"/>
          </w:tcPr>
          <w:p w14:paraId="0926C72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w:t>
            </w:r>
          </w:p>
        </w:tc>
        <w:tc>
          <w:tcPr>
            <w:tcW w:w="779" w:type="dxa"/>
            <w:shd w:val="clear" w:color="auto" w:fill="auto"/>
          </w:tcPr>
          <w:p w14:paraId="2FB1D32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53FEE97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54F7A0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50A66A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7B231682"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4563A6A0"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779" w:type="dxa"/>
            <w:shd w:val="clear" w:color="auto" w:fill="auto"/>
          </w:tcPr>
          <w:p w14:paraId="1AFC215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w:t>
            </w:r>
          </w:p>
        </w:tc>
        <w:tc>
          <w:tcPr>
            <w:tcW w:w="779" w:type="dxa"/>
            <w:shd w:val="clear" w:color="auto" w:fill="auto"/>
          </w:tcPr>
          <w:p w14:paraId="5598D37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w:t>
            </w:r>
          </w:p>
        </w:tc>
        <w:tc>
          <w:tcPr>
            <w:tcW w:w="779" w:type="dxa"/>
            <w:shd w:val="clear" w:color="auto" w:fill="auto"/>
          </w:tcPr>
          <w:p w14:paraId="62F443A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4FD55BC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472FAF6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0B68B36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4AB8082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11CC84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83C5A6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5E642E7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4457E61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6268EB4"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0C2379BB"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779" w:type="dxa"/>
            <w:shd w:val="clear" w:color="auto" w:fill="auto"/>
          </w:tcPr>
          <w:p w14:paraId="4801C23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w:t>
            </w:r>
          </w:p>
        </w:tc>
        <w:tc>
          <w:tcPr>
            <w:tcW w:w="779" w:type="dxa"/>
            <w:shd w:val="clear" w:color="auto" w:fill="auto"/>
          </w:tcPr>
          <w:p w14:paraId="0683A1A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23</w:t>
            </w:r>
          </w:p>
        </w:tc>
        <w:tc>
          <w:tcPr>
            <w:tcW w:w="779" w:type="dxa"/>
            <w:shd w:val="clear" w:color="auto" w:fill="auto"/>
          </w:tcPr>
          <w:p w14:paraId="02DE357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19</w:t>
            </w:r>
          </w:p>
        </w:tc>
        <w:tc>
          <w:tcPr>
            <w:tcW w:w="779" w:type="dxa"/>
            <w:shd w:val="clear" w:color="auto" w:fill="auto"/>
          </w:tcPr>
          <w:p w14:paraId="21B5612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w:t>
            </w:r>
          </w:p>
        </w:tc>
        <w:tc>
          <w:tcPr>
            <w:tcW w:w="779" w:type="dxa"/>
            <w:shd w:val="clear" w:color="auto" w:fill="auto"/>
          </w:tcPr>
          <w:p w14:paraId="465E0AD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0D29E8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B18019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301332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1014355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24EF9B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5ACF84C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4ADD6755" w14:textId="77777777" w:rsidTr="001B17F0">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703D6E3F"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779" w:type="dxa"/>
            <w:shd w:val="clear" w:color="auto" w:fill="auto"/>
          </w:tcPr>
          <w:p w14:paraId="7FBB657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w:t>
            </w:r>
          </w:p>
        </w:tc>
        <w:tc>
          <w:tcPr>
            <w:tcW w:w="779" w:type="dxa"/>
            <w:shd w:val="clear" w:color="auto" w:fill="auto"/>
          </w:tcPr>
          <w:p w14:paraId="532F71F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5E333F4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6F0F9C5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44EDF17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7754B10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0717403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22084BF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79" w:type="dxa"/>
            <w:shd w:val="clear" w:color="auto" w:fill="auto"/>
          </w:tcPr>
          <w:p w14:paraId="3355FF9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053C2A8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780" w:type="dxa"/>
            <w:shd w:val="clear" w:color="auto" w:fill="auto"/>
          </w:tcPr>
          <w:p w14:paraId="7038B75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4BF89F71"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 w:type="dxa"/>
            <w:shd w:val="clear" w:color="auto" w:fill="auto"/>
          </w:tcPr>
          <w:p w14:paraId="2AD1F7AE"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779" w:type="dxa"/>
            <w:shd w:val="clear" w:color="auto" w:fill="auto"/>
          </w:tcPr>
          <w:p w14:paraId="541792D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276950F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0E55090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w:t>
            </w:r>
          </w:p>
        </w:tc>
        <w:tc>
          <w:tcPr>
            <w:tcW w:w="779" w:type="dxa"/>
            <w:shd w:val="clear" w:color="auto" w:fill="auto"/>
          </w:tcPr>
          <w:p w14:paraId="6F48027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3893A6E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13761E8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357D95C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2DE8D03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79" w:type="dxa"/>
            <w:shd w:val="clear" w:color="auto" w:fill="auto"/>
          </w:tcPr>
          <w:p w14:paraId="578963D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4CC7107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c>
          <w:tcPr>
            <w:tcW w:w="780" w:type="dxa"/>
            <w:shd w:val="clear" w:color="auto" w:fill="auto"/>
          </w:tcPr>
          <w:p w14:paraId="0BD02A6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w:t>
            </w:r>
          </w:p>
        </w:tc>
      </w:tr>
    </w:tbl>
    <w:p w14:paraId="1C0997F5" w14:textId="77777777" w:rsidR="00640D3D" w:rsidRPr="0059642E" w:rsidRDefault="00640D3D" w:rsidP="00640D3D">
      <w:pPr>
        <w:rPr>
          <w:rFonts w:ascii="Aptos" w:hAnsi="Aptos"/>
        </w:rPr>
      </w:pPr>
    </w:p>
    <w:p w14:paraId="371746AE" w14:textId="77777777" w:rsidR="00640D3D" w:rsidRPr="0059642E" w:rsidRDefault="00640D3D" w:rsidP="00640D3D">
      <w:pPr>
        <w:rPr>
          <w:rFonts w:ascii="Aptos" w:hAnsi="Aptos"/>
        </w:rPr>
      </w:pPr>
    </w:p>
    <w:p w14:paraId="12FF4F4A" w14:textId="77777777" w:rsidR="00640D3D" w:rsidRPr="0059642E" w:rsidRDefault="00640D3D" w:rsidP="00640D3D">
      <w:pPr>
        <w:jc w:val="center"/>
        <w:rPr>
          <w:rFonts w:ascii="Aptos" w:hAnsi="Aptos"/>
        </w:rPr>
      </w:pPr>
    </w:p>
    <w:p w14:paraId="679187B2" w14:textId="77777777" w:rsidR="00640D3D" w:rsidRPr="00640D3D" w:rsidRDefault="00640D3D" w:rsidP="00640D3D">
      <w:pPr>
        <w:jc w:val="center"/>
        <w:rPr>
          <w:rFonts w:ascii="Aptos" w:hAnsi="Aptos"/>
          <w:b/>
          <w:bCs/>
        </w:rPr>
      </w:pPr>
      <w:r w:rsidRPr="00640D3D">
        <w:rPr>
          <w:rFonts w:ascii="Aptos" w:hAnsi="Aptos"/>
          <w:b/>
          <w:bCs/>
        </w:rPr>
        <w:t>Table C</w:t>
      </w:r>
      <w:r w:rsidR="00C47F47">
        <w:rPr>
          <w:rFonts w:ascii="Aptos" w:hAnsi="Aptos"/>
          <w:b/>
          <w:bCs/>
        </w:rPr>
        <w:t>6</w:t>
      </w:r>
      <w:r w:rsidRPr="00640D3D">
        <w:rPr>
          <w:rFonts w:ascii="Aptos" w:hAnsi="Aptos"/>
          <w:b/>
          <w:bCs/>
        </w:rPr>
        <w:t>: Proportion of Counties Occupied by Federal Troops by State by Year</w:t>
      </w:r>
    </w:p>
    <w:tbl>
      <w:tblPr>
        <w:tblStyle w:val="PlainTable5"/>
        <w:tblW w:w="0" w:type="auto"/>
        <w:tblLook w:val="04A0" w:firstRow="1" w:lastRow="0" w:firstColumn="1" w:lastColumn="0" w:noHBand="0" w:noVBand="1"/>
      </w:tblPr>
      <w:tblGrid>
        <w:gridCol w:w="1890"/>
        <w:gridCol w:w="1226"/>
        <w:gridCol w:w="1558"/>
        <w:gridCol w:w="1558"/>
        <w:gridCol w:w="1559"/>
        <w:gridCol w:w="1559"/>
      </w:tblGrid>
      <w:tr w:rsidR="00640D3D" w:rsidRPr="0059642E" w14:paraId="0D487B3C"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shd w:val="clear" w:color="auto" w:fill="auto"/>
          </w:tcPr>
          <w:p w14:paraId="550FB23F" w14:textId="77777777" w:rsidR="00640D3D" w:rsidRPr="0059642E" w:rsidRDefault="00640D3D" w:rsidP="001B17F0">
            <w:pPr>
              <w:rPr>
                <w:rFonts w:ascii="Aptos" w:hAnsi="Aptos"/>
                <w:i w:val="0"/>
                <w:iCs w:val="0"/>
                <w:sz w:val="24"/>
              </w:rPr>
            </w:pPr>
            <w:r w:rsidRPr="0059642E">
              <w:rPr>
                <w:rFonts w:ascii="Aptos" w:hAnsi="Aptos"/>
                <w:i w:val="0"/>
                <w:iCs w:val="0"/>
                <w:sz w:val="24"/>
              </w:rPr>
              <w:t>STATE</w:t>
            </w:r>
          </w:p>
        </w:tc>
        <w:tc>
          <w:tcPr>
            <w:tcW w:w="1226" w:type="dxa"/>
            <w:shd w:val="clear" w:color="auto" w:fill="auto"/>
          </w:tcPr>
          <w:p w14:paraId="5635FB05"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1868</w:t>
            </w:r>
          </w:p>
        </w:tc>
        <w:tc>
          <w:tcPr>
            <w:tcW w:w="1558" w:type="dxa"/>
            <w:shd w:val="clear" w:color="auto" w:fill="auto"/>
          </w:tcPr>
          <w:p w14:paraId="6FEBCA60"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1872</w:t>
            </w:r>
          </w:p>
        </w:tc>
        <w:tc>
          <w:tcPr>
            <w:tcW w:w="1558" w:type="dxa"/>
            <w:shd w:val="clear" w:color="auto" w:fill="auto"/>
          </w:tcPr>
          <w:p w14:paraId="43BFC3BB"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1876</w:t>
            </w:r>
          </w:p>
        </w:tc>
        <w:tc>
          <w:tcPr>
            <w:tcW w:w="1559" w:type="dxa"/>
            <w:shd w:val="clear" w:color="auto" w:fill="auto"/>
          </w:tcPr>
          <w:p w14:paraId="2EC4A457"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1880</w:t>
            </w:r>
          </w:p>
        </w:tc>
        <w:tc>
          <w:tcPr>
            <w:tcW w:w="1559" w:type="dxa"/>
            <w:shd w:val="clear" w:color="auto" w:fill="auto"/>
          </w:tcPr>
          <w:p w14:paraId="48E17B6A"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1884</w:t>
            </w:r>
          </w:p>
        </w:tc>
      </w:tr>
      <w:tr w:rsidR="00640D3D" w:rsidRPr="0059642E" w14:paraId="607CA667"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0AC6B97"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1226" w:type="dxa"/>
            <w:shd w:val="clear" w:color="auto" w:fill="auto"/>
          </w:tcPr>
          <w:p w14:paraId="61A83B9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0E02475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0.11</w:t>
            </w:r>
          </w:p>
        </w:tc>
        <w:tc>
          <w:tcPr>
            <w:tcW w:w="1558" w:type="dxa"/>
            <w:shd w:val="clear" w:color="auto" w:fill="auto"/>
          </w:tcPr>
          <w:p w14:paraId="08771B9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0.05</w:t>
            </w:r>
          </w:p>
        </w:tc>
        <w:tc>
          <w:tcPr>
            <w:tcW w:w="1559" w:type="dxa"/>
            <w:shd w:val="clear" w:color="auto" w:fill="auto"/>
          </w:tcPr>
          <w:p w14:paraId="5C6A1A9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6D89F4A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60DE998E"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908AC8A"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1226" w:type="dxa"/>
            <w:shd w:val="clear" w:color="auto" w:fill="auto"/>
          </w:tcPr>
          <w:p w14:paraId="4CCFEBE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5F9A82A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0.06</w:t>
            </w:r>
          </w:p>
        </w:tc>
        <w:tc>
          <w:tcPr>
            <w:tcW w:w="1558" w:type="dxa"/>
            <w:shd w:val="clear" w:color="auto" w:fill="auto"/>
          </w:tcPr>
          <w:p w14:paraId="4592B97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0.04</w:t>
            </w:r>
          </w:p>
        </w:tc>
        <w:tc>
          <w:tcPr>
            <w:tcW w:w="1559" w:type="dxa"/>
            <w:shd w:val="clear" w:color="auto" w:fill="auto"/>
          </w:tcPr>
          <w:p w14:paraId="28E2466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0.01</w:t>
            </w:r>
          </w:p>
        </w:tc>
        <w:tc>
          <w:tcPr>
            <w:tcW w:w="1559" w:type="dxa"/>
            <w:shd w:val="clear" w:color="auto" w:fill="auto"/>
          </w:tcPr>
          <w:p w14:paraId="0BB2AE8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6935134"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56B5C9FB"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1226" w:type="dxa"/>
            <w:shd w:val="clear" w:color="auto" w:fill="auto"/>
          </w:tcPr>
          <w:p w14:paraId="1712838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3C4C36E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0.13</w:t>
            </w:r>
          </w:p>
        </w:tc>
        <w:tc>
          <w:tcPr>
            <w:tcW w:w="1558" w:type="dxa"/>
            <w:shd w:val="clear" w:color="auto" w:fill="auto"/>
          </w:tcPr>
          <w:p w14:paraId="52E3B8A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0.13</w:t>
            </w:r>
          </w:p>
        </w:tc>
        <w:tc>
          <w:tcPr>
            <w:tcW w:w="1559" w:type="dxa"/>
            <w:shd w:val="clear" w:color="auto" w:fill="auto"/>
          </w:tcPr>
          <w:p w14:paraId="052FABF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0.08</w:t>
            </w:r>
          </w:p>
        </w:tc>
        <w:tc>
          <w:tcPr>
            <w:tcW w:w="1559" w:type="dxa"/>
            <w:shd w:val="clear" w:color="auto" w:fill="auto"/>
          </w:tcPr>
          <w:p w14:paraId="10E61A8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68AC38C2"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C9F1447"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1226" w:type="dxa"/>
            <w:shd w:val="clear" w:color="auto" w:fill="auto"/>
          </w:tcPr>
          <w:p w14:paraId="3DD9C035"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5AF97F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w:t>
            </w:r>
          </w:p>
        </w:tc>
        <w:tc>
          <w:tcPr>
            <w:tcW w:w="1558" w:type="dxa"/>
            <w:shd w:val="clear" w:color="auto" w:fill="auto"/>
          </w:tcPr>
          <w:p w14:paraId="1C66532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0.06</w:t>
            </w:r>
          </w:p>
        </w:tc>
        <w:tc>
          <w:tcPr>
            <w:tcW w:w="1559" w:type="dxa"/>
            <w:shd w:val="clear" w:color="auto" w:fill="auto"/>
          </w:tcPr>
          <w:p w14:paraId="1C909FE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0.01</w:t>
            </w:r>
          </w:p>
        </w:tc>
        <w:tc>
          <w:tcPr>
            <w:tcW w:w="1559" w:type="dxa"/>
            <w:shd w:val="clear" w:color="auto" w:fill="auto"/>
          </w:tcPr>
          <w:p w14:paraId="735395F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71D988B"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20A4E35"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1226" w:type="dxa"/>
            <w:shd w:val="clear" w:color="auto" w:fill="auto"/>
          </w:tcPr>
          <w:p w14:paraId="5067180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1E11970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0.12</w:t>
            </w:r>
          </w:p>
        </w:tc>
        <w:tc>
          <w:tcPr>
            <w:tcW w:w="1558" w:type="dxa"/>
            <w:shd w:val="clear" w:color="auto" w:fill="auto"/>
          </w:tcPr>
          <w:p w14:paraId="23DC33F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0.03</w:t>
            </w:r>
          </w:p>
        </w:tc>
        <w:tc>
          <w:tcPr>
            <w:tcW w:w="1559" w:type="dxa"/>
            <w:shd w:val="clear" w:color="auto" w:fill="auto"/>
          </w:tcPr>
          <w:p w14:paraId="51C1B88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0.01</w:t>
            </w:r>
          </w:p>
        </w:tc>
        <w:tc>
          <w:tcPr>
            <w:tcW w:w="1559" w:type="dxa"/>
            <w:shd w:val="clear" w:color="auto" w:fill="auto"/>
          </w:tcPr>
          <w:p w14:paraId="0FD12FA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32D513CB"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571F0E6"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1226" w:type="dxa"/>
            <w:shd w:val="clear" w:color="auto" w:fill="auto"/>
          </w:tcPr>
          <w:p w14:paraId="2F3390A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842370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0.22</w:t>
            </w:r>
          </w:p>
        </w:tc>
        <w:tc>
          <w:tcPr>
            <w:tcW w:w="1558" w:type="dxa"/>
            <w:shd w:val="clear" w:color="auto" w:fill="auto"/>
          </w:tcPr>
          <w:p w14:paraId="4F46F7B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0.18</w:t>
            </w:r>
          </w:p>
        </w:tc>
        <w:tc>
          <w:tcPr>
            <w:tcW w:w="1559" w:type="dxa"/>
            <w:shd w:val="clear" w:color="auto" w:fill="auto"/>
          </w:tcPr>
          <w:p w14:paraId="709AFDD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0.02</w:t>
            </w:r>
          </w:p>
        </w:tc>
        <w:tc>
          <w:tcPr>
            <w:tcW w:w="1559" w:type="dxa"/>
            <w:shd w:val="clear" w:color="auto" w:fill="auto"/>
          </w:tcPr>
          <w:p w14:paraId="050884A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1D7CDBD"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3651D87"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1226" w:type="dxa"/>
            <w:shd w:val="clear" w:color="auto" w:fill="auto"/>
          </w:tcPr>
          <w:p w14:paraId="492A822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7ED0289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0.21</w:t>
            </w:r>
          </w:p>
        </w:tc>
        <w:tc>
          <w:tcPr>
            <w:tcW w:w="1558" w:type="dxa"/>
            <w:shd w:val="clear" w:color="auto" w:fill="auto"/>
          </w:tcPr>
          <w:p w14:paraId="12B351C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0.1</w:t>
            </w:r>
          </w:p>
        </w:tc>
        <w:tc>
          <w:tcPr>
            <w:tcW w:w="1559" w:type="dxa"/>
            <w:shd w:val="clear" w:color="auto" w:fill="auto"/>
          </w:tcPr>
          <w:p w14:paraId="0454F61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4A70BB8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44BBFBC9"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FCAA5F"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1226" w:type="dxa"/>
            <w:shd w:val="clear" w:color="auto" w:fill="auto"/>
          </w:tcPr>
          <w:p w14:paraId="2E20C8C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3AC2E14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148D44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42049B2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45C2296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38872EE5"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AB728E7"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1226" w:type="dxa"/>
            <w:shd w:val="clear" w:color="auto" w:fill="auto"/>
          </w:tcPr>
          <w:p w14:paraId="5FA932C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790E0F1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0.08</w:t>
            </w:r>
          </w:p>
        </w:tc>
        <w:tc>
          <w:tcPr>
            <w:tcW w:w="1558" w:type="dxa"/>
            <w:shd w:val="clear" w:color="auto" w:fill="auto"/>
          </w:tcPr>
          <w:p w14:paraId="2B6545B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0.04</w:t>
            </w:r>
          </w:p>
        </w:tc>
        <w:tc>
          <w:tcPr>
            <w:tcW w:w="1559" w:type="dxa"/>
            <w:shd w:val="clear" w:color="auto" w:fill="auto"/>
          </w:tcPr>
          <w:p w14:paraId="6731247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0.01</w:t>
            </w:r>
          </w:p>
        </w:tc>
        <w:tc>
          <w:tcPr>
            <w:tcW w:w="1559" w:type="dxa"/>
            <w:shd w:val="clear" w:color="auto" w:fill="auto"/>
          </w:tcPr>
          <w:p w14:paraId="6351145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49689563"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51ECB61"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1226" w:type="dxa"/>
            <w:shd w:val="clear" w:color="auto" w:fill="auto"/>
          </w:tcPr>
          <w:p w14:paraId="796D06F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6B099C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0.11</w:t>
            </w:r>
          </w:p>
        </w:tc>
        <w:tc>
          <w:tcPr>
            <w:tcW w:w="1558" w:type="dxa"/>
            <w:shd w:val="clear" w:color="auto" w:fill="auto"/>
          </w:tcPr>
          <w:p w14:paraId="2007562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0.11</w:t>
            </w:r>
          </w:p>
        </w:tc>
        <w:tc>
          <w:tcPr>
            <w:tcW w:w="1559" w:type="dxa"/>
            <w:shd w:val="clear" w:color="auto" w:fill="auto"/>
          </w:tcPr>
          <w:p w14:paraId="54811C9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0.07</w:t>
            </w:r>
          </w:p>
        </w:tc>
        <w:tc>
          <w:tcPr>
            <w:tcW w:w="1559" w:type="dxa"/>
            <w:shd w:val="clear" w:color="auto" w:fill="auto"/>
          </w:tcPr>
          <w:p w14:paraId="7832A17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1B06F486"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4C37E449"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1226" w:type="dxa"/>
            <w:shd w:val="clear" w:color="auto" w:fill="auto"/>
          </w:tcPr>
          <w:p w14:paraId="173D9EE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3205203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0.56</w:t>
            </w:r>
          </w:p>
        </w:tc>
        <w:tc>
          <w:tcPr>
            <w:tcW w:w="1558" w:type="dxa"/>
            <w:shd w:val="clear" w:color="auto" w:fill="auto"/>
          </w:tcPr>
          <w:p w14:paraId="09B0B45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0.22</w:t>
            </w:r>
          </w:p>
        </w:tc>
        <w:tc>
          <w:tcPr>
            <w:tcW w:w="1559" w:type="dxa"/>
            <w:shd w:val="clear" w:color="auto" w:fill="auto"/>
          </w:tcPr>
          <w:p w14:paraId="5B0364D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2C3F7F6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09BBD913" w14:textId="77777777" w:rsidTr="001B17F0">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4DF804F"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1226" w:type="dxa"/>
            <w:shd w:val="clear" w:color="auto" w:fill="auto"/>
          </w:tcPr>
          <w:p w14:paraId="3D4A496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5EF44F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0.11</w:t>
            </w:r>
          </w:p>
        </w:tc>
        <w:tc>
          <w:tcPr>
            <w:tcW w:w="1558" w:type="dxa"/>
            <w:shd w:val="clear" w:color="auto" w:fill="auto"/>
          </w:tcPr>
          <w:p w14:paraId="2734BEC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0.05</w:t>
            </w:r>
          </w:p>
        </w:tc>
        <w:tc>
          <w:tcPr>
            <w:tcW w:w="1559" w:type="dxa"/>
            <w:shd w:val="clear" w:color="auto" w:fill="auto"/>
          </w:tcPr>
          <w:p w14:paraId="2D886B8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6591141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58408F71"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06835BEA"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1226" w:type="dxa"/>
            <w:shd w:val="clear" w:color="auto" w:fill="auto"/>
          </w:tcPr>
          <w:p w14:paraId="7869C15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0C2B6D0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0.05</w:t>
            </w:r>
          </w:p>
        </w:tc>
        <w:tc>
          <w:tcPr>
            <w:tcW w:w="1558" w:type="dxa"/>
            <w:shd w:val="clear" w:color="auto" w:fill="auto"/>
          </w:tcPr>
          <w:p w14:paraId="79020BB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0.03</w:t>
            </w:r>
          </w:p>
        </w:tc>
        <w:tc>
          <w:tcPr>
            <w:tcW w:w="1559" w:type="dxa"/>
            <w:shd w:val="clear" w:color="auto" w:fill="auto"/>
          </w:tcPr>
          <w:p w14:paraId="5E876BF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0.02</w:t>
            </w:r>
          </w:p>
        </w:tc>
        <w:tc>
          <w:tcPr>
            <w:tcW w:w="1559" w:type="dxa"/>
            <w:shd w:val="clear" w:color="auto" w:fill="auto"/>
          </w:tcPr>
          <w:p w14:paraId="0C4543A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bl>
    <w:p w14:paraId="3FCBC9FA" w14:textId="77777777" w:rsidR="00640D3D" w:rsidRPr="0059642E" w:rsidRDefault="00640D3D" w:rsidP="00640D3D">
      <w:pPr>
        <w:rPr>
          <w:rFonts w:ascii="Aptos" w:hAnsi="Aptos"/>
        </w:rPr>
      </w:pPr>
    </w:p>
    <w:p w14:paraId="08105331" w14:textId="77777777" w:rsidR="00640D3D" w:rsidRPr="0059642E" w:rsidRDefault="00640D3D" w:rsidP="00640D3D">
      <w:pPr>
        <w:rPr>
          <w:rFonts w:ascii="Aptos" w:hAnsi="Aptos"/>
        </w:rPr>
      </w:pPr>
    </w:p>
    <w:p w14:paraId="75542A55" w14:textId="77777777" w:rsidR="00640D3D" w:rsidRPr="0059642E" w:rsidRDefault="00640D3D" w:rsidP="00640D3D">
      <w:pPr>
        <w:rPr>
          <w:rFonts w:ascii="Aptos" w:hAnsi="Aptos"/>
        </w:rPr>
      </w:pPr>
    </w:p>
    <w:p w14:paraId="38E8ED2D" w14:textId="77777777" w:rsidR="00640D3D" w:rsidRPr="0059642E" w:rsidRDefault="00640D3D" w:rsidP="00640D3D">
      <w:pPr>
        <w:rPr>
          <w:rFonts w:ascii="Aptos" w:hAnsi="Aptos"/>
        </w:rPr>
      </w:pPr>
    </w:p>
    <w:p w14:paraId="5ADF9935" w14:textId="77777777" w:rsidR="00640D3D" w:rsidRPr="0059642E" w:rsidRDefault="00640D3D" w:rsidP="00640D3D">
      <w:pPr>
        <w:rPr>
          <w:rFonts w:ascii="Aptos" w:hAnsi="Aptos"/>
        </w:rPr>
      </w:pPr>
    </w:p>
    <w:p w14:paraId="4F05797E" w14:textId="77777777" w:rsidR="00640D3D" w:rsidRPr="0059642E" w:rsidRDefault="00640D3D" w:rsidP="00640D3D">
      <w:pPr>
        <w:rPr>
          <w:rFonts w:ascii="Aptos" w:hAnsi="Aptos"/>
        </w:rPr>
      </w:pPr>
    </w:p>
    <w:p w14:paraId="2012BE8D" w14:textId="77777777" w:rsidR="00640D3D" w:rsidRPr="0059642E" w:rsidRDefault="00640D3D" w:rsidP="00640D3D">
      <w:pPr>
        <w:rPr>
          <w:rFonts w:ascii="Aptos" w:hAnsi="Aptos"/>
        </w:rPr>
      </w:pPr>
    </w:p>
    <w:p w14:paraId="0A24F0A8" w14:textId="77777777" w:rsidR="00640D3D" w:rsidRPr="00640D3D" w:rsidRDefault="00640D3D" w:rsidP="00640D3D">
      <w:pPr>
        <w:jc w:val="center"/>
        <w:rPr>
          <w:rFonts w:ascii="Aptos" w:hAnsi="Aptos"/>
          <w:b/>
          <w:bCs/>
        </w:rPr>
      </w:pPr>
      <w:r w:rsidRPr="00640D3D">
        <w:rPr>
          <w:rFonts w:ascii="Aptos" w:hAnsi="Aptos"/>
          <w:b/>
          <w:bCs/>
        </w:rPr>
        <w:t>Table C</w:t>
      </w:r>
      <w:r w:rsidR="00C47F47">
        <w:rPr>
          <w:rFonts w:ascii="Aptos" w:hAnsi="Aptos"/>
          <w:b/>
          <w:bCs/>
        </w:rPr>
        <w:t>7</w:t>
      </w:r>
      <w:r w:rsidRPr="00640D3D">
        <w:rPr>
          <w:rFonts w:ascii="Aptos" w:hAnsi="Aptos"/>
          <w:b/>
          <w:bCs/>
        </w:rPr>
        <w:t>: Proportion of Counties Accessible to Federal Troops by State by Year</w:t>
      </w:r>
    </w:p>
    <w:tbl>
      <w:tblPr>
        <w:tblStyle w:val="PlainTable5"/>
        <w:tblW w:w="0" w:type="auto"/>
        <w:tblLook w:val="04A0" w:firstRow="1" w:lastRow="0" w:firstColumn="1" w:lastColumn="0" w:noHBand="0" w:noVBand="1"/>
      </w:tblPr>
      <w:tblGrid>
        <w:gridCol w:w="1800"/>
        <w:gridCol w:w="1316"/>
        <w:gridCol w:w="1558"/>
        <w:gridCol w:w="1558"/>
        <w:gridCol w:w="1559"/>
        <w:gridCol w:w="1559"/>
      </w:tblGrid>
      <w:tr w:rsidR="00640D3D" w:rsidRPr="0059642E" w14:paraId="7BE4458E"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shd w:val="clear" w:color="auto" w:fill="auto"/>
          </w:tcPr>
          <w:p w14:paraId="463110CF" w14:textId="77777777" w:rsidR="00640D3D" w:rsidRPr="0059642E" w:rsidRDefault="00640D3D" w:rsidP="001B17F0">
            <w:pPr>
              <w:rPr>
                <w:rFonts w:ascii="Aptos" w:hAnsi="Aptos"/>
                <w:i w:val="0"/>
                <w:iCs w:val="0"/>
                <w:sz w:val="24"/>
              </w:rPr>
            </w:pPr>
            <w:r w:rsidRPr="0059642E">
              <w:rPr>
                <w:rFonts w:ascii="Aptos" w:hAnsi="Aptos"/>
                <w:i w:val="0"/>
                <w:iCs w:val="0"/>
                <w:sz w:val="24"/>
              </w:rPr>
              <w:t>STATE</w:t>
            </w:r>
          </w:p>
        </w:tc>
        <w:tc>
          <w:tcPr>
            <w:tcW w:w="1316" w:type="dxa"/>
            <w:shd w:val="clear" w:color="auto" w:fill="auto"/>
          </w:tcPr>
          <w:p w14:paraId="635E9C61"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1868</w:t>
            </w:r>
          </w:p>
        </w:tc>
        <w:tc>
          <w:tcPr>
            <w:tcW w:w="1558" w:type="dxa"/>
            <w:shd w:val="clear" w:color="auto" w:fill="auto"/>
          </w:tcPr>
          <w:p w14:paraId="3FA22482"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1872</w:t>
            </w:r>
          </w:p>
        </w:tc>
        <w:tc>
          <w:tcPr>
            <w:tcW w:w="1558" w:type="dxa"/>
            <w:shd w:val="clear" w:color="auto" w:fill="auto"/>
          </w:tcPr>
          <w:p w14:paraId="4A5F5EF3"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1876</w:t>
            </w:r>
          </w:p>
        </w:tc>
        <w:tc>
          <w:tcPr>
            <w:tcW w:w="1559" w:type="dxa"/>
            <w:shd w:val="clear" w:color="auto" w:fill="auto"/>
          </w:tcPr>
          <w:p w14:paraId="47CA744E"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1880</w:t>
            </w:r>
          </w:p>
        </w:tc>
        <w:tc>
          <w:tcPr>
            <w:tcW w:w="1559" w:type="dxa"/>
            <w:shd w:val="clear" w:color="auto" w:fill="auto"/>
          </w:tcPr>
          <w:p w14:paraId="3CDCC0FC"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1884</w:t>
            </w:r>
          </w:p>
        </w:tc>
      </w:tr>
      <w:tr w:rsidR="00640D3D" w:rsidRPr="0059642E" w14:paraId="52256D59"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F4D59C2"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1316" w:type="dxa"/>
            <w:shd w:val="clear" w:color="auto" w:fill="auto"/>
          </w:tcPr>
          <w:p w14:paraId="55796D5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2E65C62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0.8</w:t>
            </w:r>
          </w:p>
        </w:tc>
        <w:tc>
          <w:tcPr>
            <w:tcW w:w="1558" w:type="dxa"/>
            <w:shd w:val="clear" w:color="auto" w:fill="auto"/>
          </w:tcPr>
          <w:p w14:paraId="116EBA0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0.63</w:t>
            </w:r>
          </w:p>
        </w:tc>
        <w:tc>
          <w:tcPr>
            <w:tcW w:w="1559" w:type="dxa"/>
            <w:shd w:val="clear" w:color="auto" w:fill="auto"/>
          </w:tcPr>
          <w:p w14:paraId="5FE46B4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0.06</w:t>
            </w:r>
          </w:p>
        </w:tc>
        <w:tc>
          <w:tcPr>
            <w:tcW w:w="1559" w:type="dxa"/>
            <w:shd w:val="clear" w:color="auto" w:fill="auto"/>
          </w:tcPr>
          <w:p w14:paraId="58F535F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6D87B8D4"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0E0D6E3"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1316" w:type="dxa"/>
            <w:shd w:val="clear" w:color="auto" w:fill="auto"/>
          </w:tcPr>
          <w:p w14:paraId="4CA076F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4301AE6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0.67</w:t>
            </w:r>
          </w:p>
        </w:tc>
        <w:tc>
          <w:tcPr>
            <w:tcW w:w="1558" w:type="dxa"/>
            <w:shd w:val="clear" w:color="auto" w:fill="auto"/>
          </w:tcPr>
          <w:p w14:paraId="328CEA0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0.49</w:t>
            </w:r>
          </w:p>
        </w:tc>
        <w:tc>
          <w:tcPr>
            <w:tcW w:w="1559" w:type="dxa"/>
            <w:shd w:val="clear" w:color="auto" w:fill="auto"/>
          </w:tcPr>
          <w:p w14:paraId="62FB005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0.16</w:t>
            </w:r>
          </w:p>
        </w:tc>
        <w:tc>
          <w:tcPr>
            <w:tcW w:w="1559" w:type="dxa"/>
            <w:shd w:val="clear" w:color="auto" w:fill="auto"/>
          </w:tcPr>
          <w:p w14:paraId="52499FE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71194A8"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ACA9667"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1316" w:type="dxa"/>
            <w:shd w:val="clear" w:color="auto" w:fill="auto"/>
          </w:tcPr>
          <w:p w14:paraId="18F8AAC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16BCB1C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0.54</w:t>
            </w:r>
          </w:p>
        </w:tc>
        <w:tc>
          <w:tcPr>
            <w:tcW w:w="1558" w:type="dxa"/>
            <w:shd w:val="clear" w:color="auto" w:fill="auto"/>
          </w:tcPr>
          <w:p w14:paraId="5FFD8B3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0.54</w:t>
            </w:r>
          </w:p>
        </w:tc>
        <w:tc>
          <w:tcPr>
            <w:tcW w:w="1559" w:type="dxa"/>
            <w:shd w:val="clear" w:color="auto" w:fill="auto"/>
          </w:tcPr>
          <w:p w14:paraId="1CD3A2D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0.31</w:t>
            </w:r>
          </w:p>
        </w:tc>
        <w:tc>
          <w:tcPr>
            <w:tcW w:w="1559" w:type="dxa"/>
            <w:shd w:val="clear" w:color="auto" w:fill="auto"/>
          </w:tcPr>
          <w:p w14:paraId="7E1AD95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327D09F6"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880E300"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1316" w:type="dxa"/>
            <w:shd w:val="clear" w:color="auto" w:fill="auto"/>
          </w:tcPr>
          <w:p w14:paraId="7391350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24ACA9C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0.72</w:t>
            </w:r>
          </w:p>
        </w:tc>
        <w:tc>
          <w:tcPr>
            <w:tcW w:w="1558" w:type="dxa"/>
            <w:shd w:val="clear" w:color="auto" w:fill="auto"/>
          </w:tcPr>
          <w:p w14:paraId="0EF94B5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0.64</w:t>
            </w:r>
          </w:p>
        </w:tc>
        <w:tc>
          <w:tcPr>
            <w:tcW w:w="1559" w:type="dxa"/>
            <w:shd w:val="clear" w:color="auto" w:fill="auto"/>
          </w:tcPr>
          <w:p w14:paraId="0CCB6C7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0.23</w:t>
            </w:r>
          </w:p>
        </w:tc>
        <w:tc>
          <w:tcPr>
            <w:tcW w:w="1559" w:type="dxa"/>
            <w:shd w:val="clear" w:color="auto" w:fill="auto"/>
          </w:tcPr>
          <w:p w14:paraId="730C1B3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3C3CB7C7"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1F3FB50"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1316" w:type="dxa"/>
            <w:shd w:val="clear" w:color="auto" w:fill="auto"/>
          </w:tcPr>
          <w:p w14:paraId="07FCD07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08D6BCC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0.81</w:t>
            </w:r>
          </w:p>
        </w:tc>
        <w:tc>
          <w:tcPr>
            <w:tcW w:w="1558" w:type="dxa"/>
            <w:shd w:val="clear" w:color="auto" w:fill="auto"/>
          </w:tcPr>
          <w:p w14:paraId="3115E53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0.35</w:t>
            </w:r>
          </w:p>
        </w:tc>
        <w:tc>
          <w:tcPr>
            <w:tcW w:w="1559" w:type="dxa"/>
            <w:shd w:val="clear" w:color="auto" w:fill="auto"/>
          </w:tcPr>
          <w:p w14:paraId="30068CD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0.07</w:t>
            </w:r>
          </w:p>
        </w:tc>
        <w:tc>
          <w:tcPr>
            <w:tcW w:w="1559" w:type="dxa"/>
            <w:shd w:val="clear" w:color="auto" w:fill="auto"/>
          </w:tcPr>
          <w:p w14:paraId="06566A6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7DF6BEBE"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0631647"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1316" w:type="dxa"/>
            <w:shd w:val="clear" w:color="auto" w:fill="auto"/>
          </w:tcPr>
          <w:p w14:paraId="745A521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480D4F2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0.96</w:t>
            </w:r>
          </w:p>
        </w:tc>
        <w:tc>
          <w:tcPr>
            <w:tcW w:w="1558" w:type="dxa"/>
            <w:shd w:val="clear" w:color="auto" w:fill="auto"/>
          </w:tcPr>
          <w:p w14:paraId="41A3200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0.95</w:t>
            </w:r>
          </w:p>
        </w:tc>
        <w:tc>
          <w:tcPr>
            <w:tcW w:w="1559" w:type="dxa"/>
            <w:shd w:val="clear" w:color="auto" w:fill="auto"/>
          </w:tcPr>
          <w:p w14:paraId="2A108C9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0.21</w:t>
            </w:r>
          </w:p>
        </w:tc>
        <w:tc>
          <w:tcPr>
            <w:tcW w:w="1559" w:type="dxa"/>
            <w:shd w:val="clear" w:color="auto" w:fill="auto"/>
          </w:tcPr>
          <w:p w14:paraId="57EEC48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5C46D877"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E006C57"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1316" w:type="dxa"/>
            <w:shd w:val="clear" w:color="auto" w:fill="auto"/>
          </w:tcPr>
          <w:p w14:paraId="7149466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231EE6E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0.94</w:t>
            </w:r>
          </w:p>
        </w:tc>
        <w:tc>
          <w:tcPr>
            <w:tcW w:w="1558" w:type="dxa"/>
            <w:shd w:val="clear" w:color="auto" w:fill="auto"/>
          </w:tcPr>
          <w:p w14:paraId="738D5E7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0.78</w:t>
            </w:r>
          </w:p>
        </w:tc>
        <w:tc>
          <w:tcPr>
            <w:tcW w:w="1559" w:type="dxa"/>
            <w:shd w:val="clear" w:color="auto" w:fill="auto"/>
          </w:tcPr>
          <w:p w14:paraId="116E1C0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0.01</w:t>
            </w:r>
          </w:p>
        </w:tc>
        <w:tc>
          <w:tcPr>
            <w:tcW w:w="1559" w:type="dxa"/>
            <w:shd w:val="clear" w:color="auto" w:fill="auto"/>
          </w:tcPr>
          <w:p w14:paraId="48360AB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07E9C4E3"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4EB24F9"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1316" w:type="dxa"/>
            <w:shd w:val="clear" w:color="auto" w:fill="auto"/>
          </w:tcPr>
          <w:p w14:paraId="6BF632D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5F08EF1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0.06</w:t>
            </w:r>
          </w:p>
        </w:tc>
        <w:tc>
          <w:tcPr>
            <w:tcW w:w="1558" w:type="dxa"/>
            <w:shd w:val="clear" w:color="auto" w:fill="auto"/>
          </w:tcPr>
          <w:p w14:paraId="74C8495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0.06</w:t>
            </w:r>
          </w:p>
        </w:tc>
        <w:tc>
          <w:tcPr>
            <w:tcW w:w="1559" w:type="dxa"/>
            <w:shd w:val="clear" w:color="auto" w:fill="auto"/>
          </w:tcPr>
          <w:p w14:paraId="42B2C3E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9" w:type="dxa"/>
            <w:shd w:val="clear" w:color="auto" w:fill="auto"/>
          </w:tcPr>
          <w:p w14:paraId="5F13712D"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C479504"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E32DD68"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1316" w:type="dxa"/>
            <w:shd w:val="clear" w:color="auto" w:fill="auto"/>
          </w:tcPr>
          <w:p w14:paraId="7064A74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60737B4E"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0.69</w:t>
            </w:r>
          </w:p>
        </w:tc>
        <w:tc>
          <w:tcPr>
            <w:tcW w:w="1558" w:type="dxa"/>
            <w:shd w:val="clear" w:color="auto" w:fill="auto"/>
          </w:tcPr>
          <w:p w14:paraId="494E580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0.52</w:t>
            </w:r>
          </w:p>
        </w:tc>
        <w:tc>
          <w:tcPr>
            <w:tcW w:w="1559" w:type="dxa"/>
            <w:shd w:val="clear" w:color="auto" w:fill="auto"/>
          </w:tcPr>
          <w:p w14:paraId="5D948FB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0.2</w:t>
            </w:r>
          </w:p>
        </w:tc>
        <w:tc>
          <w:tcPr>
            <w:tcW w:w="1559" w:type="dxa"/>
            <w:shd w:val="clear" w:color="auto" w:fill="auto"/>
          </w:tcPr>
          <w:p w14:paraId="275B152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2ABFF6BB"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12CB377"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1316" w:type="dxa"/>
            <w:shd w:val="clear" w:color="auto" w:fill="auto"/>
          </w:tcPr>
          <w:p w14:paraId="7AED9D3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08B44D2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0.61</w:t>
            </w:r>
          </w:p>
        </w:tc>
        <w:tc>
          <w:tcPr>
            <w:tcW w:w="1558" w:type="dxa"/>
            <w:shd w:val="clear" w:color="auto" w:fill="auto"/>
          </w:tcPr>
          <w:p w14:paraId="0800774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0.55</w:t>
            </w:r>
          </w:p>
        </w:tc>
        <w:tc>
          <w:tcPr>
            <w:tcW w:w="1559" w:type="dxa"/>
            <w:shd w:val="clear" w:color="auto" w:fill="auto"/>
          </w:tcPr>
          <w:p w14:paraId="14EDD6A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0.33</w:t>
            </w:r>
          </w:p>
        </w:tc>
        <w:tc>
          <w:tcPr>
            <w:tcW w:w="1559" w:type="dxa"/>
            <w:shd w:val="clear" w:color="auto" w:fill="auto"/>
          </w:tcPr>
          <w:p w14:paraId="034FE2E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68A8AAB2"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1693CBA"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1316" w:type="dxa"/>
            <w:shd w:val="clear" w:color="auto" w:fill="auto"/>
          </w:tcPr>
          <w:p w14:paraId="5D4B7F6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3463E92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0.97</w:t>
            </w:r>
          </w:p>
        </w:tc>
        <w:tc>
          <w:tcPr>
            <w:tcW w:w="1558" w:type="dxa"/>
            <w:shd w:val="clear" w:color="auto" w:fill="auto"/>
          </w:tcPr>
          <w:p w14:paraId="77F4BA0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0.84</w:t>
            </w:r>
          </w:p>
        </w:tc>
        <w:tc>
          <w:tcPr>
            <w:tcW w:w="1559" w:type="dxa"/>
            <w:shd w:val="clear" w:color="auto" w:fill="auto"/>
          </w:tcPr>
          <w:p w14:paraId="0292CE6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0.06</w:t>
            </w:r>
          </w:p>
        </w:tc>
        <w:tc>
          <w:tcPr>
            <w:tcW w:w="1559" w:type="dxa"/>
            <w:shd w:val="clear" w:color="auto" w:fill="auto"/>
          </w:tcPr>
          <w:p w14:paraId="55062AE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r w:rsidR="00640D3D" w:rsidRPr="0059642E" w14:paraId="1EADF232"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9A96A26"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1316" w:type="dxa"/>
            <w:shd w:val="clear" w:color="auto" w:fill="auto"/>
          </w:tcPr>
          <w:p w14:paraId="6359F47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0D04701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0.76</w:t>
            </w:r>
          </w:p>
        </w:tc>
        <w:tc>
          <w:tcPr>
            <w:tcW w:w="1558" w:type="dxa"/>
            <w:shd w:val="clear" w:color="auto" w:fill="auto"/>
          </w:tcPr>
          <w:p w14:paraId="7E4C192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0.56</w:t>
            </w:r>
          </w:p>
        </w:tc>
        <w:tc>
          <w:tcPr>
            <w:tcW w:w="1559" w:type="dxa"/>
            <w:shd w:val="clear" w:color="auto" w:fill="auto"/>
          </w:tcPr>
          <w:p w14:paraId="486E23B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0.1</w:t>
            </w:r>
          </w:p>
        </w:tc>
        <w:tc>
          <w:tcPr>
            <w:tcW w:w="1559" w:type="dxa"/>
            <w:shd w:val="clear" w:color="auto" w:fill="auto"/>
          </w:tcPr>
          <w:p w14:paraId="445C296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r>
      <w:tr w:rsidR="00640D3D" w:rsidRPr="0059642E" w14:paraId="3F8AB8BC"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2313977"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1316" w:type="dxa"/>
            <w:shd w:val="clear" w:color="auto" w:fill="auto"/>
          </w:tcPr>
          <w:p w14:paraId="057640C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558" w:type="dxa"/>
            <w:shd w:val="clear" w:color="auto" w:fill="auto"/>
          </w:tcPr>
          <w:p w14:paraId="249FF520"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0.71</w:t>
            </w:r>
          </w:p>
        </w:tc>
        <w:tc>
          <w:tcPr>
            <w:tcW w:w="1558" w:type="dxa"/>
            <w:shd w:val="clear" w:color="auto" w:fill="auto"/>
          </w:tcPr>
          <w:p w14:paraId="278B968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0.48</w:t>
            </w:r>
          </w:p>
        </w:tc>
        <w:tc>
          <w:tcPr>
            <w:tcW w:w="1559" w:type="dxa"/>
            <w:shd w:val="clear" w:color="auto" w:fill="auto"/>
          </w:tcPr>
          <w:p w14:paraId="3119B07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0.23</w:t>
            </w:r>
          </w:p>
        </w:tc>
        <w:tc>
          <w:tcPr>
            <w:tcW w:w="1559" w:type="dxa"/>
            <w:shd w:val="clear" w:color="auto" w:fill="auto"/>
          </w:tcPr>
          <w:p w14:paraId="4193009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r>
    </w:tbl>
    <w:p w14:paraId="47DDE541" w14:textId="77777777" w:rsidR="00640D3D" w:rsidRPr="0059642E" w:rsidRDefault="00640D3D" w:rsidP="00640D3D">
      <w:pPr>
        <w:rPr>
          <w:rFonts w:ascii="Aptos" w:hAnsi="Aptos"/>
        </w:rPr>
      </w:pPr>
    </w:p>
    <w:p w14:paraId="26B0CA1A" w14:textId="77777777" w:rsidR="00640D3D" w:rsidRPr="0059642E" w:rsidRDefault="00640D3D" w:rsidP="00640D3D">
      <w:pPr>
        <w:rPr>
          <w:rFonts w:ascii="Aptos" w:hAnsi="Aptos"/>
        </w:rPr>
      </w:pPr>
    </w:p>
    <w:p w14:paraId="674618F7" w14:textId="77777777" w:rsidR="00640D3D" w:rsidRPr="0059642E" w:rsidRDefault="00640D3D" w:rsidP="00640D3D">
      <w:pPr>
        <w:rPr>
          <w:rFonts w:ascii="Aptos" w:hAnsi="Aptos"/>
        </w:rPr>
      </w:pPr>
    </w:p>
    <w:p w14:paraId="0738AD8D" w14:textId="77777777" w:rsidR="00640D3D" w:rsidRPr="0059642E" w:rsidRDefault="00640D3D" w:rsidP="00640D3D">
      <w:pPr>
        <w:rPr>
          <w:rFonts w:ascii="Aptos" w:hAnsi="Aptos"/>
        </w:rPr>
      </w:pPr>
    </w:p>
    <w:p w14:paraId="2466AA54" w14:textId="77777777" w:rsidR="00640D3D" w:rsidRPr="00640D3D" w:rsidRDefault="00640D3D" w:rsidP="00640D3D">
      <w:pPr>
        <w:spacing w:line="480" w:lineRule="auto"/>
        <w:jc w:val="center"/>
        <w:rPr>
          <w:rFonts w:ascii="Aptos" w:hAnsi="Aptos"/>
          <w:b/>
          <w:bCs/>
        </w:rPr>
      </w:pPr>
      <w:r w:rsidRPr="00640D3D">
        <w:rPr>
          <w:rFonts w:ascii="Aptos" w:hAnsi="Aptos"/>
          <w:b/>
          <w:bCs/>
        </w:rPr>
        <w:t>Table C</w:t>
      </w:r>
      <w:r w:rsidR="00C47F47">
        <w:rPr>
          <w:rFonts w:ascii="Aptos" w:hAnsi="Aptos"/>
          <w:b/>
          <w:bCs/>
        </w:rPr>
        <w:t>8</w:t>
      </w:r>
      <w:r w:rsidRPr="00640D3D">
        <w:rPr>
          <w:rFonts w:ascii="Aptos" w:hAnsi="Aptos"/>
          <w:b/>
          <w:bCs/>
        </w:rPr>
        <w:t>: Number of Black Officeholders by Year by State</w:t>
      </w:r>
    </w:p>
    <w:tbl>
      <w:tblPr>
        <w:tblStyle w:val="PlainTable5"/>
        <w:tblW w:w="9504" w:type="dxa"/>
        <w:tblLayout w:type="fixed"/>
        <w:tblLook w:val="04A0" w:firstRow="1" w:lastRow="0" w:firstColumn="1" w:lastColumn="0" w:noHBand="0" w:noVBand="1"/>
      </w:tblPr>
      <w:tblGrid>
        <w:gridCol w:w="1800"/>
        <w:gridCol w:w="1224"/>
        <w:gridCol w:w="1296"/>
        <w:gridCol w:w="1296"/>
        <w:gridCol w:w="1296"/>
        <w:gridCol w:w="1296"/>
        <w:gridCol w:w="1296"/>
      </w:tblGrid>
      <w:tr w:rsidR="00640D3D" w:rsidRPr="0059642E" w14:paraId="43B47C77" w14:textId="77777777" w:rsidTr="001B17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shd w:val="clear" w:color="auto" w:fill="auto"/>
          </w:tcPr>
          <w:p w14:paraId="11A12386" w14:textId="77777777" w:rsidR="00640D3D" w:rsidRPr="0059642E" w:rsidRDefault="00640D3D" w:rsidP="001B17F0">
            <w:pPr>
              <w:rPr>
                <w:rFonts w:ascii="Aptos" w:hAnsi="Aptos"/>
                <w:i w:val="0"/>
                <w:iCs w:val="0"/>
                <w:sz w:val="24"/>
              </w:rPr>
            </w:pPr>
            <w:r w:rsidRPr="0059642E">
              <w:rPr>
                <w:rFonts w:ascii="Aptos" w:hAnsi="Aptos"/>
                <w:i w:val="0"/>
                <w:iCs w:val="0"/>
                <w:sz w:val="24"/>
              </w:rPr>
              <w:lastRenderedPageBreak/>
              <w:t>STATE</w:t>
            </w:r>
          </w:p>
        </w:tc>
        <w:tc>
          <w:tcPr>
            <w:tcW w:w="1224" w:type="dxa"/>
            <w:shd w:val="clear" w:color="auto" w:fill="auto"/>
          </w:tcPr>
          <w:p w14:paraId="6DDC7856"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1968-1970</w:t>
            </w:r>
          </w:p>
        </w:tc>
        <w:tc>
          <w:tcPr>
            <w:tcW w:w="1296" w:type="dxa"/>
            <w:shd w:val="clear" w:color="auto" w:fill="auto"/>
          </w:tcPr>
          <w:p w14:paraId="3E015EF9"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1972-1974</w:t>
            </w:r>
          </w:p>
        </w:tc>
        <w:tc>
          <w:tcPr>
            <w:tcW w:w="1296" w:type="dxa"/>
            <w:shd w:val="clear" w:color="auto" w:fill="auto"/>
          </w:tcPr>
          <w:p w14:paraId="55A5474E"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1974-1976</w:t>
            </w:r>
          </w:p>
        </w:tc>
        <w:tc>
          <w:tcPr>
            <w:tcW w:w="1296" w:type="dxa"/>
            <w:shd w:val="clear" w:color="auto" w:fill="auto"/>
          </w:tcPr>
          <w:p w14:paraId="40AD54CD"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1978-1990</w:t>
            </w:r>
          </w:p>
        </w:tc>
        <w:tc>
          <w:tcPr>
            <w:tcW w:w="1296" w:type="dxa"/>
            <w:shd w:val="clear" w:color="auto" w:fill="auto"/>
          </w:tcPr>
          <w:p w14:paraId="549B11AA"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1984-1986</w:t>
            </w:r>
          </w:p>
        </w:tc>
        <w:tc>
          <w:tcPr>
            <w:tcW w:w="1296" w:type="dxa"/>
            <w:shd w:val="clear" w:color="auto" w:fill="auto"/>
          </w:tcPr>
          <w:p w14:paraId="5C0194C0" w14:textId="77777777" w:rsidR="00640D3D" w:rsidRPr="0059642E" w:rsidRDefault="00640D3D" w:rsidP="001B17F0">
            <w:pPr>
              <w:cnfStyle w:val="100000000000" w:firstRow="1" w:lastRow="0" w:firstColumn="0" w:lastColumn="0" w:oddVBand="0" w:evenVBand="0" w:oddHBand="0" w:evenHBand="0" w:firstRowFirstColumn="0" w:firstRowLastColumn="0" w:lastRowFirstColumn="0" w:lastRowLastColumn="0"/>
              <w:rPr>
                <w:rFonts w:ascii="Aptos" w:hAnsi="Aptos"/>
                <w:i w:val="0"/>
                <w:iCs w:val="0"/>
                <w:sz w:val="24"/>
              </w:rPr>
            </w:pPr>
            <w:r w:rsidRPr="0059642E">
              <w:rPr>
                <w:rFonts w:ascii="Aptos" w:hAnsi="Aptos"/>
                <w:i w:val="0"/>
                <w:iCs w:val="0"/>
                <w:sz w:val="24"/>
              </w:rPr>
              <w:t>1988-1990</w:t>
            </w:r>
          </w:p>
        </w:tc>
      </w:tr>
      <w:tr w:rsidR="00640D3D" w:rsidRPr="0059642E" w14:paraId="0684ED8C"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E17BE96" w14:textId="77777777" w:rsidR="00640D3D" w:rsidRPr="0059642E" w:rsidRDefault="00640D3D" w:rsidP="001B17F0">
            <w:pPr>
              <w:rPr>
                <w:rFonts w:ascii="Aptos" w:hAnsi="Aptos"/>
                <w:i w:val="0"/>
                <w:iCs w:val="0"/>
                <w:sz w:val="24"/>
              </w:rPr>
            </w:pPr>
            <w:r w:rsidRPr="0059642E">
              <w:rPr>
                <w:rFonts w:ascii="Aptos" w:hAnsi="Aptos"/>
                <w:i w:val="0"/>
                <w:iCs w:val="0"/>
                <w:sz w:val="24"/>
              </w:rPr>
              <w:t>Alabama</w:t>
            </w:r>
          </w:p>
        </w:tc>
        <w:tc>
          <w:tcPr>
            <w:tcW w:w="1224" w:type="dxa"/>
            <w:shd w:val="clear" w:color="auto" w:fill="auto"/>
          </w:tcPr>
          <w:p w14:paraId="6FF78D2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153</w:t>
            </w:r>
          </w:p>
        </w:tc>
        <w:tc>
          <w:tcPr>
            <w:tcW w:w="1296" w:type="dxa"/>
            <w:shd w:val="clear" w:color="auto" w:fill="auto"/>
          </w:tcPr>
          <w:p w14:paraId="06EE28F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149</w:t>
            </w:r>
          </w:p>
        </w:tc>
        <w:tc>
          <w:tcPr>
            <w:tcW w:w="1296" w:type="dxa"/>
            <w:shd w:val="clear" w:color="auto" w:fill="auto"/>
          </w:tcPr>
          <w:p w14:paraId="79A58C6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149</w:t>
            </w:r>
          </w:p>
        </w:tc>
        <w:tc>
          <w:tcPr>
            <w:tcW w:w="1296" w:type="dxa"/>
            <w:shd w:val="clear" w:color="auto" w:fill="auto"/>
          </w:tcPr>
          <w:p w14:paraId="5F091A7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1312</w:t>
            </w:r>
          </w:p>
        </w:tc>
        <w:tc>
          <w:tcPr>
            <w:tcW w:w="1296" w:type="dxa"/>
            <w:shd w:val="clear" w:color="auto" w:fill="auto"/>
          </w:tcPr>
          <w:p w14:paraId="7B4A5F5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1058</w:t>
            </w:r>
          </w:p>
        </w:tc>
        <w:tc>
          <w:tcPr>
            <w:tcW w:w="1296" w:type="dxa"/>
            <w:shd w:val="clear" w:color="auto" w:fill="auto"/>
          </w:tcPr>
          <w:p w14:paraId="6F395BD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2127</w:t>
            </w:r>
          </w:p>
        </w:tc>
      </w:tr>
      <w:tr w:rsidR="00640D3D" w:rsidRPr="0059642E" w14:paraId="1FD2903C"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499CE61" w14:textId="77777777" w:rsidR="00640D3D" w:rsidRPr="0059642E" w:rsidRDefault="00640D3D" w:rsidP="001B17F0">
            <w:pPr>
              <w:rPr>
                <w:rFonts w:ascii="Aptos" w:hAnsi="Aptos"/>
                <w:i w:val="0"/>
                <w:iCs w:val="0"/>
                <w:sz w:val="24"/>
              </w:rPr>
            </w:pPr>
            <w:r w:rsidRPr="0059642E">
              <w:rPr>
                <w:rFonts w:ascii="Aptos" w:hAnsi="Aptos"/>
                <w:i w:val="0"/>
                <w:iCs w:val="0"/>
                <w:sz w:val="24"/>
              </w:rPr>
              <w:t>Arkansas</w:t>
            </w:r>
          </w:p>
        </w:tc>
        <w:tc>
          <w:tcPr>
            <w:tcW w:w="1224" w:type="dxa"/>
            <w:shd w:val="clear" w:color="auto" w:fill="auto"/>
          </w:tcPr>
          <w:p w14:paraId="0B8F33C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104</w:t>
            </w:r>
          </w:p>
        </w:tc>
        <w:tc>
          <w:tcPr>
            <w:tcW w:w="1296" w:type="dxa"/>
            <w:shd w:val="clear" w:color="auto" w:fill="auto"/>
          </w:tcPr>
          <w:p w14:paraId="0FC16F1F"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153</w:t>
            </w:r>
          </w:p>
        </w:tc>
        <w:tc>
          <w:tcPr>
            <w:tcW w:w="1296" w:type="dxa"/>
            <w:shd w:val="clear" w:color="auto" w:fill="auto"/>
          </w:tcPr>
          <w:p w14:paraId="0AD0C35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176</w:t>
            </w:r>
          </w:p>
        </w:tc>
        <w:tc>
          <w:tcPr>
            <w:tcW w:w="1296" w:type="dxa"/>
            <w:shd w:val="clear" w:color="auto" w:fill="auto"/>
          </w:tcPr>
          <w:p w14:paraId="05E2BA9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667</w:t>
            </w:r>
          </w:p>
        </w:tc>
        <w:tc>
          <w:tcPr>
            <w:tcW w:w="1296" w:type="dxa"/>
            <w:shd w:val="clear" w:color="auto" w:fill="auto"/>
          </w:tcPr>
          <w:p w14:paraId="661D38D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866</w:t>
            </w:r>
          </w:p>
        </w:tc>
        <w:tc>
          <w:tcPr>
            <w:tcW w:w="1296" w:type="dxa"/>
            <w:shd w:val="clear" w:color="auto" w:fill="auto"/>
          </w:tcPr>
          <w:p w14:paraId="0A19EE2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1248</w:t>
            </w:r>
          </w:p>
        </w:tc>
      </w:tr>
      <w:tr w:rsidR="00640D3D" w:rsidRPr="0059642E" w14:paraId="4A6E3E76"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6BF41281" w14:textId="77777777" w:rsidR="00640D3D" w:rsidRPr="0059642E" w:rsidRDefault="00640D3D" w:rsidP="001B17F0">
            <w:pPr>
              <w:rPr>
                <w:rFonts w:ascii="Aptos" w:hAnsi="Aptos"/>
                <w:i w:val="0"/>
                <w:iCs w:val="0"/>
                <w:sz w:val="24"/>
              </w:rPr>
            </w:pPr>
            <w:r w:rsidRPr="0059642E">
              <w:rPr>
                <w:rFonts w:ascii="Aptos" w:hAnsi="Aptos"/>
                <w:i w:val="0"/>
                <w:iCs w:val="0"/>
                <w:sz w:val="24"/>
              </w:rPr>
              <w:t>Florida</w:t>
            </w:r>
          </w:p>
        </w:tc>
        <w:tc>
          <w:tcPr>
            <w:tcW w:w="1224" w:type="dxa"/>
            <w:shd w:val="clear" w:color="auto" w:fill="auto"/>
          </w:tcPr>
          <w:p w14:paraId="0D76CE5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68</w:t>
            </w:r>
          </w:p>
        </w:tc>
        <w:tc>
          <w:tcPr>
            <w:tcW w:w="1296" w:type="dxa"/>
            <w:shd w:val="clear" w:color="auto" w:fill="auto"/>
          </w:tcPr>
          <w:p w14:paraId="21D75DB1"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69</w:t>
            </w:r>
          </w:p>
        </w:tc>
        <w:tc>
          <w:tcPr>
            <w:tcW w:w="1296" w:type="dxa"/>
            <w:shd w:val="clear" w:color="auto" w:fill="auto"/>
          </w:tcPr>
          <w:p w14:paraId="5E32009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69</w:t>
            </w:r>
          </w:p>
        </w:tc>
        <w:tc>
          <w:tcPr>
            <w:tcW w:w="1296" w:type="dxa"/>
            <w:shd w:val="clear" w:color="auto" w:fill="auto"/>
          </w:tcPr>
          <w:p w14:paraId="3F4E01B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358</w:t>
            </w:r>
          </w:p>
        </w:tc>
        <w:tc>
          <w:tcPr>
            <w:tcW w:w="1296" w:type="dxa"/>
            <w:shd w:val="clear" w:color="auto" w:fill="auto"/>
          </w:tcPr>
          <w:p w14:paraId="2EA4A74B"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469</w:t>
            </w:r>
          </w:p>
        </w:tc>
        <w:tc>
          <w:tcPr>
            <w:tcW w:w="1296" w:type="dxa"/>
            <w:shd w:val="clear" w:color="auto" w:fill="auto"/>
          </w:tcPr>
          <w:p w14:paraId="7DB2AB9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706</w:t>
            </w:r>
          </w:p>
        </w:tc>
      </w:tr>
      <w:tr w:rsidR="00640D3D" w:rsidRPr="0059642E" w14:paraId="6C64D113"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25F16F4" w14:textId="77777777" w:rsidR="00640D3D" w:rsidRPr="0059642E" w:rsidRDefault="00640D3D" w:rsidP="001B17F0">
            <w:pPr>
              <w:rPr>
                <w:rFonts w:ascii="Aptos" w:hAnsi="Aptos"/>
                <w:i w:val="0"/>
                <w:iCs w:val="0"/>
                <w:sz w:val="24"/>
              </w:rPr>
            </w:pPr>
            <w:r w:rsidRPr="0059642E">
              <w:rPr>
                <w:rFonts w:ascii="Aptos" w:hAnsi="Aptos"/>
                <w:i w:val="0"/>
                <w:iCs w:val="0"/>
                <w:sz w:val="24"/>
              </w:rPr>
              <w:t>Georgia</w:t>
            </w:r>
          </w:p>
        </w:tc>
        <w:tc>
          <w:tcPr>
            <w:tcW w:w="1224" w:type="dxa"/>
            <w:shd w:val="clear" w:color="auto" w:fill="auto"/>
          </w:tcPr>
          <w:p w14:paraId="1500393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58</w:t>
            </w:r>
          </w:p>
        </w:tc>
        <w:tc>
          <w:tcPr>
            <w:tcW w:w="1296" w:type="dxa"/>
            <w:shd w:val="clear" w:color="auto" w:fill="auto"/>
          </w:tcPr>
          <w:p w14:paraId="449F39F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135</w:t>
            </w:r>
          </w:p>
        </w:tc>
        <w:tc>
          <w:tcPr>
            <w:tcW w:w="1296" w:type="dxa"/>
            <w:shd w:val="clear" w:color="auto" w:fill="auto"/>
          </w:tcPr>
          <w:p w14:paraId="2B7F7A7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135</w:t>
            </w:r>
          </w:p>
        </w:tc>
        <w:tc>
          <w:tcPr>
            <w:tcW w:w="1296" w:type="dxa"/>
            <w:shd w:val="clear" w:color="auto" w:fill="auto"/>
          </w:tcPr>
          <w:p w14:paraId="5489265A"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979</w:t>
            </w:r>
          </w:p>
        </w:tc>
        <w:tc>
          <w:tcPr>
            <w:tcW w:w="1296" w:type="dxa"/>
            <w:shd w:val="clear" w:color="auto" w:fill="auto"/>
          </w:tcPr>
          <w:p w14:paraId="2C913AB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1043</w:t>
            </w:r>
          </w:p>
        </w:tc>
        <w:tc>
          <w:tcPr>
            <w:tcW w:w="1296" w:type="dxa"/>
            <w:shd w:val="clear" w:color="auto" w:fill="auto"/>
          </w:tcPr>
          <w:p w14:paraId="5A864729"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1870</w:t>
            </w:r>
          </w:p>
        </w:tc>
      </w:tr>
      <w:tr w:rsidR="00640D3D" w:rsidRPr="0059642E" w14:paraId="143CE8A5"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2B5B64B" w14:textId="77777777" w:rsidR="00640D3D" w:rsidRPr="0059642E" w:rsidRDefault="00640D3D" w:rsidP="001B17F0">
            <w:pPr>
              <w:rPr>
                <w:rFonts w:ascii="Aptos" w:hAnsi="Aptos"/>
                <w:i w:val="0"/>
                <w:iCs w:val="0"/>
                <w:sz w:val="24"/>
              </w:rPr>
            </w:pPr>
            <w:r w:rsidRPr="0059642E">
              <w:rPr>
                <w:rFonts w:ascii="Aptos" w:hAnsi="Aptos"/>
                <w:i w:val="0"/>
                <w:iCs w:val="0"/>
                <w:sz w:val="24"/>
              </w:rPr>
              <w:t>Kentucky</w:t>
            </w:r>
          </w:p>
        </w:tc>
        <w:tc>
          <w:tcPr>
            <w:tcW w:w="1224" w:type="dxa"/>
            <w:shd w:val="clear" w:color="auto" w:fill="auto"/>
          </w:tcPr>
          <w:p w14:paraId="401F46C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42</w:t>
            </w:r>
          </w:p>
        </w:tc>
        <w:tc>
          <w:tcPr>
            <w:tcW w:w="1296" w:type="dxa"/>
            <w:shd w:val="clear" w:color="auto" w:fill="auto"/>
          </w:tcPr>
          <w:p w14:paraId="0AEAC03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140</w:t>
            </w:r>
          </w:p>
        </w:tc>
        <w:tc>
          <w:tcPr>
            <w:tcW w:w="1296" w:type="dxa"/>
            <w:shd w:val="clear" w:color="auto" w:fill="auto"/>
          </w:tcPr>
          <w:p w14:paraId="6ADCF73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96</w:t>
            </w:r>
          </w:p>
        </w:tc>
        <w:tc>
          <w:tcPr>
            <w:tcW w:w="1296" w:type="dxa"/>
            <w:shd w:val="clear" w:color="auto" w:fill="auto"/>
          </w:tcPr>
          <w:p w14:paraId="3A04CEC6"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147</w:t>
            </w:r>
          </w:p>
        </w:tc>
        <w:tc>
          <w:tcPr>
            <w:tcW w:w="1296" w:type="dxa"/>
            <w:shd w:val="clear" w:color="auto" w:fill="auto"/>
          </w:tcPr>
          <w:p w14:paraId="657D5B0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132</w:t>
            </w:r>
          </w:p>
        </w:tc>
        <w:tc>
          <w:tcPr>
            <w:tcW w:w="1296" w:type="dxa"/>
            <w:shd w:val="clear" w:color="auto" w:fill="auto"/>
          </w:tcPr>
          <w:p w14:paraId="1519A78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281</w:t>
            </w:r>
          </w:p>
        </w:tc>
      </w:tr>
      <w:tr w:rsidR="00640D3D" w:rsidRPr="0059642E" w14:paraId="1573DE0F"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7FB5CC6B" w14:textId="77777777" w:rsidR="00640D3D" w:rsidRPr="0059642E" w:rsidRDefault="00640D3D" w:rsidP="001B17F0">
            <w:pPr>
              <w:rPr>
                <w:rFonts w:ascii="Aptos" w:hAnsi="Aptos"/>
                <w:i w:val="0"/>
                <w:iCs w:val="0"/>
                <w:sz w:val="24"/>
              </w:rPr>
            </w:pPr>
            <w:r w:rsidRPr="0059642E">
              <w:rPr>
                <w:rFonts w:ascii="Aptos" w:hAnsi="Aptos"/>
                <w:i w:val="0"/>
                <w:iCs w:val="0"/>
                <w:sz w:val="24"/>
              </w:rPr>
              <w:t>Louisiana</w:t>
            </w:r>
          </w:p>
        </w:tc>
        <w:tc>
          <w:tcPr>
            <w:tcW w:w="1224" w:type="dxa"/>
            <w:shd w:val="clear" w:color="auto" w:fill="auto"/>
          </w:tcPr>
          <w:p w14:paraId="7C7013D6"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111</w:t>
            </w:r>
          </w:p>
        </w:tc>
        <w:tc>
          <w:tcPr>
            <w:tcW w:w="1296" w:type="dxa"/>
            <w:shd w:val="clear" w:color="auto" w:fill="auto"/>
          </w:tcPr>
          <w:p w14:paraId="72B5F96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119</w:t>
            </w:r>
          </w:p>
        </w:tc>
        <w:tc>
          <w:tcPr>
            <w:tcW w:w="1296" w:type="dxa"/>
            <w:shd w:val="clear" w:color="auto" w:fill="auto"/>
          </w:tcPr>
          <w:p w14:paraId="4A2D6CE2"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131</w:t>
            </w:r>
          </w:p>
        </w:tc>
        <w:tc>
          <w:tcPr>
            <w:tcW w:w="1296" w:type="dxa"/>
            <w:shd w:val="clear" w:color="auto" w:fill="auto"/>
          </w:tcPr>
          <w:p w14:paraId="4BB7082C"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1011</w:t>
            </w:r>
          </w:p>
        </w:tc>
        <w:tc>
          <w:tcPr>
            <w:tcW w:w="1296" w:type="dxa"/>
            <w:shd w:val="clear" w:color="auto" w:fill="auto"/>
          </w:tcPr>
          <w:p w14:paraId="47C1534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891</w:t>
            </w:r>
          </w:p>
        </w:tc>
        <w:tc>
          <w:tcPr>
            <w:tcW w:w="1296" w:type="dxa"/>
            <w:shd w:val="clear" w:color="auto" w:fill="auto"/>
          </w:tcPr>
          <w:p w14:paraId="5EA5B09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2004</w:t>
            </w:r>
          </w:p>
        </w:tc>
      </w:tr>
      <w:tr w:rsidR="00640D3D" w:rsidRPr="0059642E" w14:paraId="2B092BD9"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91A9315" w14:textId="77777777" w:rsidR="00640D3D" w:rsidRPr="0059642E" w:rsidRDefault="00640D3D" w:rsidP="001B17F0">
            <w:pPr>
              <w:rPr>
                <w:rFonts w:ascii="Aptos" w:hAnsi="Aptos"/>
                <w:i w:val="0"/>
                <w:iCs w:val="0"/>
                <w:sz w:val="24"/>
              </w:rPr>
            </w:pPr>
            <w:r w:rsidRPr="0059642E">
              <w:rPr>
                <w:rFonts w:ascii="Aptos" w:hAnsi="Aptos"/>
                <w:i w:val="0"/>
                <w:iCs w:val="0"/>
                <w:sz w:val="24"/>
              </w:rPr>
              <w:t>Mississippi</w:t>
            </w:r>
          </w:p>
        </w:tc>
        <w:tc>
          <w:tcPr>
            <w:tcW w:w="1224" w:type="dxa"/>
            <w:shd w:val="clear" w:color="auto" w:fill="auto"/>
          </w:tcPr>
          <w:p w14:paraId="2B8957D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115</w:t>
            </w:r>
          </w:p>
        </w:tc>
        <w:tc>
          <w:tcPr>
            <w:tcW w:w="1296" w:type="dxa"/>
            <w:shd w:val="clear" w:color="auto" w:fill="auto"/>
          </w:tcPr>
          <w:p w14:paraId="4EFC547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204</w:t>
            </w:r>
          </w:p>
        </w:tc>
        <w:tc>
          <w:tcPr>
            <w:tcW w:w="1296" w:type="dxa"/>
            <w:shd w:val="clear" w:color="auto" w:fill="auto"/>
          </w:tcPr>
          <w:p w14:paraId="4141F06A"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215</w:t>
            </w:r>
          </w:p>
        </w:tc>
        <w:tc>
          <w:tcPr>
            <w:tcW w:w="1296" w:type="dxa"/>
            <w:shd w:val="clear" w:color="auto" w:fill="auto"/>
          </w:tcPr>
          <w:p w14:paraId="19B0E46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1402</w:t>
            </w:r>
          </w:p>
        </w:tc>
        <w:tc>
          <w:tcPr>
            <w:tcW w:w="1296" w:type="dxa"/>
            <w:shd w:val="clear" w:color="auto" w:fill="auto"/>
          </w:tcPr>
          <w:p w14:paraId="323731B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1453</w:t>
            </w:r>
          </w:p>
        </w:tc>
        <w:tc>
          <w:tcPr>
            <w:tcW w:w="1296" w:type="dxa"/>
            <w:shd w:val="clear" w:color="auto" w:fill="auto"/>
          </w:tcPr>
          <w:p w14:paraId="0A7AFB5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2437</w:t>
            </w:r>
          </w:p>
        </w:tc>
      </w:tr>
      <w:tr w:rsidR="00640D3D" w:rsidRPr="0059642E" w14:paraId="20F5DB96"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9E3E53F" w14:textId="77777777" w:rsidR="00640D3D" w:rsidRPr="0059642E" w:rsidRDefault="00640D3D" w:rsidP="001B17F0">
            <w:pPr>
              <w:rPr>
                <w:rFonts w:ascii="Aptos" w:hAnsi="Aptos"/>
                <w:i w:val="0"/>
                <w:iCs w:val="0"/>
                <w:sz w:val="24"/>
              </w:rPr>
            </w:pPr>
            <w:r w:rsidRPr="0059642E">
              <w:rPr>
                <w:rFonts w:ascii="Aptos" w:hAnsi="Aptos"/>
                <w:i w:val="0"/>
                <w:iCs w:val="0"/>
                <w:sz w:val="24"/>
              </w:rPr>
              <w:t>Missouri</w:t>
            </w:r>
          </w:p>
        </w:tc>
        <w:tc>
          <w:tcPr>
            <w:tcW w:w="1224" w:type="dxa"/>
            <w:shd w:val="clear" w:color="auto" w:fill="auto"/>
          </w:tcPr>
          <w:p w14:paraId="56DE6B5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67</w:t>
            </w:r>
          </w:p>
        </w:tc>
        <w:tc>
          <w:tcPr>
            <w:tcW w:w="1296" w:type="dxa"/>
            <w:shd w:val="clear" w:color="auto" w:fill="auto"/>
          </w:tcPr>
          <w:p w14:paraId="2DC7DC9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143</w:t>
            </w:r>
          </w:p>
        </w:tc>
        <w:tc>
          <w:tcPr>
            <w:tcW w:w="1296" w:type="dxa"/>
            <w:shd w:val="clear" w:color="auto" w:fill="auto"/>
          </w:tcPr>
          <w:p w14:paraId="67656DD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78</w:t>
            </w:r>
          </w:p>
        </w:tc>
        <w:tc>
          <w:tcPr>
            <w:tcW w:w="1296" w:type="dxa"/>
            <w:shd w:val="clear" w:color="auto" w:fill="auto"/>
          </w:tcPr>
          <w:p w14:paraId="393459D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330</w:t>
            </w:r>
          </w:p>
        </w:tc>
        <w:tc>
          <w:tcPr>
            <w:tcW w:w="1296" w:type="dxa"/>
            <w:shd w:val="clear" w:color="auto" w:fill="auto"/>
          </w:tcPr>
          <w:p w14:paraId="2866E9BE"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449</w:t>
            </w:r>
          </w:p>
        </w:tc>
        <w:tc>
          <w:tcPr>
            <w:tcW w:w="1296" w:type="dxa"/>
            <w:shd w:val="clear" w:color="auto" w:fill="auto"/>
          </w:tcPr>
          <w:p w14:paraId="0F21DBB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655</w:t>
            </w:r>
          </w:p>
        </w:tc>
      </w:tr>
      <w:tr w:rsidR="00640D3D" w:rsidRPr="0059642E" w14:paraId="59EB1833"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2F5CB82" w14:textId="77777777" w:rsidR="00640D3D" w:rsidRPr="0059642E" w:rsidRDefault="00640D3D" w:rsidP="001B17F0">
            <w:pPr>
              <w:rPr>
                <w:rFonts w:ascii="Aptos" w:hAnsi="Aptos"/>
                <w:i w:val="0"/>
                <w:iCs w:val="0"/>
                <w:sz w:val="24"/>
              </w:rPr>
            </w:pPr>
            <w:r w:rsidRPr="0059642E">
              <w:rPr>
                <w:rFonts w:ascii="Aptos" w:hAnsi="Aptos"/>
                <w:i w:val="0"/>
                <w:iCs w:val="0"/>
                <w:sz w:val="24"/>
              </w:rPr>
              <w:t>North Carolina</w:t>
            </w:r>
          </w:p>
        </w:tc>
        <w:tc>
          <w:tcPr>
            <w:tcW w:w="1224" w:type="dxa"/>
            <w:shd w:val="clear" w:color="auto" w:fill="auto"/>
          </w:tcPr>
          <w:p w14:paraId="7A8CEEA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109</w:t>
            </w:r>
          </w:p>
        </w:tc>
        <w:tc>
          <w:tcPr>
            <w:tcW w:w="1296" w:type="dxa"/>
            <w:shd w:val="clear" w:color="auto" w:fill="auto"/>
          </w:tcPr>
          <w:p w14:paraId="0BAD426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296" w:type="dxa"/>
            <w:shd w:val="clear" w:color="auto" w:fill="auto"/>
          </w:tcPr>
          <w:p w14:paraId="10D873DC"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153</w:t>
            </w:r>
          </w:p>
        </w:tc>
        <w:tc>
          <w:tcPr>
            <w:tcW w:w="1296" w:type="dxa"/>
            <w:shd w:val="clear" w:color="auto" w:fill="auto"/>
          </w:tcPr>
          <w:p w14:paraId="5AE1729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952</w:t>
            </w:r>
          </w:p>
        </w:tc>
        <w:tc>
          <w:tcPr>
            <w:tcW w:w="1296" w:type="dxa"/>
            <w:shd w:val="clear" w:color="auto" w:fill="auto"/>
          </w:tcPr>
          <w:p w14:paraId="15F7245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873</w:t>
            </w:r>
          </w:p>
        </w:tc>
        <w:tc>
          <w:tcPr>
            <w:tcW w:w="1296" w:type="dxa"/>
            <w:shd w:val="clear" w:color="auto" w:fill="auto"/>
          </w:tcPr>
          <w:p w14:paraId="4539EAA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1659</w:t>
            </w:r>
          </w:p>
        </w:tc>
      </w:tr>
      <w:tr w:rsidR="00640D3D" w:rsidRPr="0059642E" w14:paraId="0BEC420C"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B0C4414" w14:textId="77777777" w:rsidR="00640D3D" w:rsidRPr="0059642E" w:rsidRDefault="00640D3D" w:rsidP="001B17F0">
            <w:pPr>
              <w:rPr>
                <w:rFonts w:ascii="Aptos" w:hAnsi="Aptos"/>
                <w:i w:val="0"/>
                <w:iCs w:val="0"/>
                <w:sz w:val="24"/>
              </w:rPr>
            </w:pPr>
            <w:r w:rsidRPr="0059642E">
              <w:rPr>
                <w:rFonts w:ascii="Aptos" w:hAnsi="Aptos"/>
                <w:i w:val="0"/>
                <w:iCs w:val="0"/>
                <w:sz w:val="24"/>
              </w:rPr>
              <w:t>South Carolina</w:t>
            </w:r>
          </w:p>
        </w:tc>
        <w:tc>
          <w:tcPr>
            <w:tcW w:w="1224" w:type="dxa"/>
            <w:shd w:val="clear" w:color="auto" w:fill="auto"/>
          </w:tcPr>
          <w:p w14:paraId="109C8E2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26</w:t>
            </w:r>
          </w:p>
        </w:tc>
        <w:tc>
          <w:tcPr>
            <w:tcW w:w="1296" w:type="dxa"/>
            <w:shd w:val="clear" w:color="auto" w:fill="auto"/>
          </w:tcPr>
          <w:p w14:paraId="610654A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98</w:t>
            </w:r>
          </w:p>
        </w:tc>
        <w:tc>
          <w:tcPr>
            <w:tcW w:w="1296" w:type="dxa"/>
            <w:shd w:val="clear" w:color="auto" w:fill="auto"/>
          </w:tcPr>
          <w:p w14:paraId="4AEB108B"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230</w:t>
            </w:r>
          </w:p>
        </w:tc>
        <w:tc>
          <w:tcPr>
            <w:tcW w:w="1296" w:type="dxa"/>
            <w:shd w:val="clear" w:color="auto" w:fill="auto"/>
          </w:tcPr>
          <w:p w14:paraId="36E677F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551</w:t>
            </w:r>
          </w:p>
        </w:tc>
        <w:tc>
          <w:tcPr>
            <w:tcW w:w="1296" w:type="dxa"/>
            <w:shd w:val="clear" w:color="auto" w:fill="auto"/>
          </w:tcPr>
          <w:p w14:paraId="429525E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10</w:t>
            </w:r>
          </w:p>
        </w:tc>
        <w:tc>
          <w:tcPr>
            <w:tcW w:w="1296" w:type="dxa"/>
            <w:shd w:val="clear" w:color="auto" w:fill="auto"/>
          </w:tcPr>
          <w:p w14:paraId="6EDC13B0"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716</w:t>
            </w:r>
          </w:p>
        </w:tc>
      </w:tr>
      <w:tr w:rsidR="00640D3D" w:rsidRPr="0059642E" w14:paraId="2672CB05"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01AE8AA0" w14:textId="77777777" w:rsidR="00640D3D" w:rsidRPr="0059642E" w:rsidRDefault="00640D3D" w:rsidP="001B17F0">
            <w:pPr>
              <w:rPr>
                <w:rFonts w:ascii="Aptos" w:hAnsi="Aptos"/>
                <w:i w:val="0"/>
                <w:iCs w:val="0"/>
                <w:sz w:val="24"/>
              </w:rPr>
            </w:pPr>
            <w:r w:rsidRPr="0059642E">
              <w:rPr>
                <w:rFonts w:ascii="Aptos" w:hAnsi="Aptos"/>
                <w:i w:val="0"/>
                <w:iCs w:val="0"/>
                <w:sz w:val="24"/>
              </w:rPr>
              <w:t>Tennessee</w:t>
            </w:r>
          </w:p>
        </w:tc>
        <w:tc>
          <w:tcPr>
            <w:tcW w:w="1224" w:type="dxa"/>
            <w:shd w:val="clear" w:color="auto" w:fill="auto"/>
          </w:tcPr>
          <w:p w14:paraId="2008BB73"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67</w:t>
            </w:r>
          </w:p>
        </w:tc>
        <w:tc>
          <w:tcPr>
            <w:tcW w:w="1296" w:type="dxa"/>
            <w:shd w:val="clear" w:color="auto" w:fill="auto"/>
          </w:tcPr>
          <w:p w14:paraId="0A0BDB6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7</w:t>
            </w:r>
          </w:p>
        </w:tc>
        <w:tc>
          <w:tcPr>
            <w:tcW w:w="1296" w:type="dxa"/>
            <w:shd w:val="clear" w:color="auto" w:fill="auto"/>
          </w:tcPr>
          <w:p w14:paraId="03ED113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43</w:t>
            </w:r>
          </w:p>
        </w:tc>
        <w:tc>
          <w:tcPr>
            <w:tcW w:w="1296" w:type="dxa"/>
            <w:shd w:val="clear" w:color="auto" w:fill="auto"/>
          </w:tcPr>
          <w:p w14:paraId="38B9CB5D"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345</w:t>
            </w:r>
          </w:p>
        </w:tc>
        <w:tc>
          <w:tcPr>
            <w:tcW w:w="1296" w:type="dxa"/>
            <w:shd w:val="clear" w:color="auto" w:fill="auto"/>
          </w:tcPr>
          <w:p w14:paraId="4ABB6F99"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426</w:t>
            </w:r>
          </w:p>
        </w:tc>
        <w:tc>
          <w:tcPr>
            <w:tcW w:w="1296" w:type="dxa"/>
            <w:shd w:val="clear" w:color="auto" w:fill="auto"/>
          </w:tcPr>
          <w:p w14:paraId="13B51EF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597</w:t>
            </w:r>
          </w:p>
        </w:tc>
      </w:tr>
      <w:tr w:rsidR="00640D3D" w:rsidRPr="0059642E" w14:paraId="60401469" w14:textId="77777777" w:rsidTr="001B17F0">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CE34301" w14:textId="77777777" w:rsidR="00640D3D" w:rsidRPr="0059642E" w:rsidRDefault="00640D3D" w:rsidP="001B17F0">
            <w:pPr>
              <w:rPr>
                <w:rFonts w:ascii="Aptos" w:hAnsi="Aptos"/>
                <w:i w:val="0"/>
                <w:iCs w:val="0"/>
                <w:sz w:val="24"/>
              </w:rPr>
            </w:pPr>
            <w:r w:rsidRPr="0059642E">
              <w:rPr>
                <w:rFonts w:ascii="Aptos" w:hAnsi="Aptos"/>
                <w:i w:val="0"/>
                <w:iCs w:val="0"/>
                <w:sz w:val="24"/>
              </w:rPr>
              <w:t>Texas</w:t>
            </w:r>
          </w:p>
        </w:tc>
        <w:tc>
          <w:tcPr>
            <w:tcW w:w="1224" w:type="dxa"/>
            <w:shd w:val="clear" w:color="auto" w:fill="auto"/>
          </w:tcPr>
          <w:p w14:paraId="558E3C1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50</w:t>
            </w:r>
          </w:p>
        </w:tc>
        <w:tc>
          <w:tcPr>
            <w:tcW w:w="1296" w:type="dxa"/>
            <w:shd w:val="clear" w:color="auto" w:fill="auto"/>
          </w:tcPr>
          <w:p w14:paraId="4CA3A661"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0</w:t>
            </w:r>
          </w:p>
        </w:tc>
        <w:tc>
          <w:tcPr>
            <w:tcW w:w="1296" w:type="dxa"/>
            <w:shd w:val="clear" w:color="auto" w:fill="auto"/>
          </w:tcPr>
          <w:p w14:paraId="3D32AC48"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76</w:t>
            </w:r>
          </w:p>
        </w:tc>
        <w:tc>
          <w:tcPr>
            <w:tcW w:w="1296" w:type="dxa"/>
            <w:shd w:val="clear" w:color="auto" w:fill="auto"/>
          </w:tcPr>
          <w:p w14:paraId="5C082637"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712</w:t>
            </w:r>
          </w:p>
        </w:tc>
        <w:tc>
          <w:tcPr>
            <w:tcW w:w="1296" w:type="dxa"/>
            <w:shd w:val="clear" w:color="auto" w:fill="auto"/>
          </w:tcPr>
          <w:p w14:paraId="3FAEE093"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778</w:t>
            </w:r>
          </w:p>
        </w:tc>
        <w:tc>
          <w:tcPr>
            <w:tcW w:w="1296" w:type="dxa"/>
            <w:shd w:val="clear" w:color="auto" w:fill="auto"/>
          </w:tcPr>
          <w:p w14:paraId="32EA4404" w14:textId="77777777" w:rsidR="00640D3D" w:rsidRPr="0059642E" w:rsidRDefault="00640D3D" w:rsidP="001B17F0">
            <w:pPr>
              <w:cnfStyle w:val="000000000000" w:firstRow="0" w:lastRow="0" w:firstColumn="0" w:lastColumn="0" w:oddVBand="0" w:evenVBand="0" w:oddHBand="0" w:evenHBand="0" w:firstRowFirstColumn="0" w:firstRowLastColumn="0" w:lastRowFirstColumn="0" w:lastRowLastColumn="0"/>
              <w:rPr>
                <w:rFonts w:ascii="Aptos" w:hAnsi="Aptos"/>
              </w:rPr>
            </w:pPr>
            <w:r w:rsidRPr="0059642E">
              <w:rPr>
                <w:rFonts w:ascii="Aptos" w:hAnsi="Aptos"/>
              </w:rPr>
              <w:t>1202</w:t>
            </w:r>
          </w:p>
        </w:tc>
      </w:tr>
      <w:tr w:rsidR="00640D3D" w:rsidRPr="0059642E" w14:paraId="5D77DDBE" w14:textId="77777777" w:rsidTr="001B1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55BDA83" w14:textId="77777777" w:rsidR="00640D3D" w:rsidRPr="0059642E" w:rsidRDefault="00640D3D" w:rsidP="001B17F0">
            <w:pPr>
              <w:rPr>
                <w:rFonts w:ascii="Aptos" w:hAnsi="Aptos"/>
                <w:i w:val="0"/>
                <w:iCs w:val="0"/>
                <w:sz w:val="24"/>
              </w:rPr>
            </w:pPr>
            <w:r w:rsidRPr="0059642E">
              <w:rPr>
                <w:rFonts w:ascii="Aptos" w:hAnsi="Aptos"/>
                <w:i w:val="0"/>
                <w:iCs w:val="0"/>
                <w:sz w:val="24"/>
              </w:rPr>
              <w:t>Virginia</w:t>
            </w:r>
          </w:p>
        </w:tc>
        <w:tc>
          <w:tcPr>
            <w:tcW w:w="1224" w:type="dxa"/>
            <w:shd w:val="clear" w:color="auto" w:fill="auto"/>
          </w:tcPr>
          <w:p w14:paraId="7FDA894F"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52</w:t>
            </w:r>
          </w:p>
        </w:tc>
        <w:tc>
          <w:tcPr>
            <w:tcW w:w="1296" w:type="dxa"/>
            <w:shd w:val="clear" w:color="auto" w:fill="auto"/>
          </w:tcPr>
          <w:p w14:paraId="7DD2A4F7"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0</w:t>
            </w:r>
          </w:p>
        </w:tc>
        <w:tc>
          <w:tcPr>
            <w:tcW w:w="1296" w:type="dxa"/>
            <w:shd w:val="clear" w:color="auto" w:fill="auto"/>
          </w:tcPr>
          <w:p w14:paraId="150F8EF2"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63</w:t>
            </w:r>
          </w:p>
        </w:tc>
        <w:tc>
          <w:tcPr>
            <w:tcW w:w="1296" w:type="dxa"/>
            <w:shd w:val="clear" w:color="auto" w:fill="auto"/>
          </w:tcPr>
          <w:p w14:paraId="10EB8D18"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306</w:t>
            </w:r>
          </w:p>
        </w:tc>
        <w:tc>
          <w:tcPr>
            <w:tcW w:w="1296" w:type="dxa"/>
            <w:shd w:val="clear" w:color="auto" w:fill="auto"/>
          </w:tcPr>
          <w:p w14:paraId="37908785"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345</w:t>
            </w:r>
          </w:p>
        </w:tc>
        <w:tc>
          <w:tcPr>
            <w:tcW w:w="1296" w:type="dxa"/>
            <w:shd w:val="clear" w:color="auto" w:fill="auto"/>
          </w:tcPr>
          <w:p w14:paraId="3EABBCD4" w14:textId="77777777" w:rsidR="00640D3D" w:rsidRPr="0059642E" w:rsidRDefault="00640D3D" w:rsidP="001B17F0">
            <w:pPr>
              <w:cnfStyle w:val="000000100000" w:firstRow="0" w:lastRow="0" w:firstColumn="0" w:lastColumn="0" w:oddVBand="0" w:evenVBand="0" w:oddHBand="1" w:evenHBand="0" w:firstRowFirstColumn="0" w:firstRowLastColumn="0" w:lastRowFirstColumn="0" w:lastRowLastColumn="0"/>
              <w:rPr>
                <w:rFonts w:ascii="Aptos" w:hAnsi="Aptos"/>
              </w:rPr>
            </w:pPr>
            <w:r w:rsidRPr="0059642E">
              <w:rPr>
                <w:rFonts w:ascii="Aptos" w:hAnsi="Aptos"/>
              </w:rPr>
              <w:t>541</w:t>
            </w:r>
          </w:p>
        </w:tc>
      </w:tr>
    </w:tbl>
    <w:p w14:paraId="5A829BDC" w14:textId="0B6F8299" w:rsidR="00640D3D" w:rsidRDefault="00ED1EF3" w:rsidP="00640D3D">
      <w:pPr>
        <w:spacing w:line="480" w:lineRule="auto"/>
        <w:rPr>
          <w:rFonts w:ascii="Aptos" w:hAnsi="Aptos"/>
        </w:rPr>
      </w:pPr>
      <w:r w:rsidRPr="00ED1EF3">
        <w:rPr>
          <w:rFonts w:ascii="Aptos" w:hAnsi="Aptos"/>
          <w:noProof/>
        </w:rPr>
        <w:drawing>
          <wp:inline distT="0" distB="0" distL="0" distR="0" wp14:anchorId="4FF1E71F" wp14:editId="27457594">
            <wp:extent cx="5943600" cy="3451225"/>
            <wp:effectExtent l="0" t="0" r="0" b="3175"/>
            <wp:docPr id="944213672" name="Picture 1" descr="A graph of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13672" name="Picture 1" descr="A graph of black numbers&#10;&#10;AI-generated content may be incorrect."/>
                    <pic:cNvPicPr/>
                  </pic:nvPicPr>
                  <pic:blipFill>
                    <a:blip r:embed="rId11"/>
                    <a:stretch>
                      <a:fillRect/>
                    </a:stretch>
                  </pic:blipFill>
                  <pic:spPr>
                    <a:xfrm>
                      <a:off x="0" y="0"/>
                      <a:ext cx="5943600" cy="3451225"/>
                    </a:xfrm>
                    <a:prstGeom prst="rect">
                      <a:avLst/>
                    </a:prstGeom>
                  </pic:spPr>
                </pic:pic>
              </a:graphicData>
            </a:graphic>
          </wp:inline>
        </w:drawing>
      </w:r>
    </w:p>
    <w:p w14:paraId="14C70D9A" w14:textId="67B1D20B" w:rsidR="00ED1EF3" w:rsidRPr="00661376" w:rsidRDefault="00ED1EF3" w:rsidP="00ED1EF3">
      <w:pPr>
        <w:jc w:val="center"/>
        <w:rPr>
          <w:b/>
          <w:bCs/>
        </w:rPr>
      </w:pPr>
      <w:r>
        <w:rPr>
          <w:b/>
          <w:bCs/>
        </w:rPr>
        <w:t>Figure C1: Black Officeholders by County During Reconstruction</w:t>
      </w:r>
    </w:p>
    <w:p w14:paraId="2AF85AFB" w14:textId="77777777" w:rsidR="00ED1EF3" w:rsidRPr="0059642E" w:rsidRDefault="00ED1EF3" w:rsidP="00640D3D">
      <w:pPr>
        <w:spacing w:line="480" w:lineRule="auto"/>
        <w:rPr>
          <w:rFonts w:ascii="Aptos" w:hAnsi="Aptos"/>
        </w:rPr>
      </w:pPr>
    </w:p>
    <w:p w14:paraId="5FA23EF5" w14:textId="77777777" w:rsidR="00640D3D" w:rsidRDefault="00640D3D" w:rsidP="005C1B04"/>
    <w:p w14:paraId="2530DB93" w14:textId="77777777" w:rsidR="00661376" w:rsidRDefault="00661376" w:rsidP="005C1B04"/>
    <w:p w14:paraId="4DBCF17F" w14:textId="17986864" w:rsidR="00661376" w:rsidRDefault="00661376" w:rsidP="005C1B04">
      <w:r w:rsidRPr="00661376">
        <w:rPr>
          <w:noProof/>
        </w:rPr>
        <w:lastRenderedPageBreak/>
        <w:drawing>
          <wp:inline distT="0" distB="0" distL="0" distR="0" wp14:anchorId="4CE98D62" wp14:editId="3D5547D9">
            <wp:extent cx="5943600" cy="3451225"/>
            <wp:effectExtent l="0" t="0" r="0" b="3175"/>
            <wp:docPr id="809414044" name="Picture 1" descr="A graph of black numbers and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14044" name="Picture 1" descr="A graph of black numbers and black numbers&#10;&#10;AI-generated content may be incorrect."/>
                    <pic:cNvPicPr/>
                  </pic:nvPicPr>
                  <pic:blipFill>
                    <a:blip r:embed="rId12"/>
                    <a:stretch>
                      <a:fillRect/>
                    </a:stretch>
                  </pic:blipFill>
                  <pic:spPr>
                    <a:xfrm>
                      <a:off x="0" y="0"/>
                      <a:ext cx="5943600" cy="3451225"/>
                    </a:xfrm>
                    <a:prstGeom prst="rect">
                      <a:avLst/>
                    </a:prstGeom>
                  </pic:spPr>
                </pic:pic>
              </a:graphicData>
            </a:graphic>
          </wp:inline>
        </w:drawing>
      </w:r>
    </w:p>
    <w:p w14:paraId="4B1572C1" w14:textId="6BFF9B35" w:rsidR="00661376" w:rsidRDefault="00661376" w:rsidP="00661376">
      <w:pPr>
        <w:jc w:val="center"/>
        <w:rPr>
          <w:b/>
          <w:bCs/>
        </w:rPr>
      </w:pPr>
      <w:r>
        <w:rPr>
          <w:b/>
          <w:bCs/>
        </w:rPr>
        <w:t>Figure C2: Black Officeholders by County During the VRA Era</w:t>
      </w:r>
    </w:p>
    <w:p w14:paraId="5B20C613" w14:textId="77777777" w:rsidR="005C73BA" w:rsidRDefault="005C73BA" w:rsidP="00661376">
      <w:pPr>
        <w:jc w:val="center"/>
        <w:rPr>
          <w:b/>
          <w:bCs/>
        </w:rPr>
      </w:pPr>
    </w:p>
    <w:p w14:paraId="3D8B86B0" w14:textId="77777777" w:rsidR="005C73BA" w:rsidRDefault="005C73BA" w:rsidP="005C73BA">
      <w:pPr>
        <w:rPr>
          <w:b/>
          <w:bCs/>
        </w:rPr>
      </w:pPr>
    </w:p>
    <w:p w14:paraId="05F7F94B" w14:textId="77777777" w:rsidR="00E205EF" w:rsidRDefault="00E205EF" w:rsidP="005C73BA">
      <w:pPr>
        <w:rPr>
          <w:b/>
          <w:bCs/>
        </w:rPr>
      </w:pPr>
    </w:p>
    <w:p w14:paraId="080B3284" w14:textId="77777777" w:rsidR="00E205EF" w:rsidRDefault="00E205EF" w:rsidP="005C73BA">
      <w:pPr>
        <w:rPr>
          <w:b/>
          <w:bCs/>
        </w:rPr>
      </w:pPr>
    </w:p>
    <w:p w14:paraId="29A6ECBB" w14:textId="77777777" w:rsidR="00E205EF" w:rsidRDefault="00E205EF" w:rsidP="005C73BA">
      <w:pPr>
        <w:rPr>
          <w:b/>
          <w:bCs/>
        </w:rPr>
      </w:pPr>
    </w:p>
    <w:p w14:paraId="0CAB40A7" w14:textId="77777777" w:rsidR="00E205EF" w:rsidRDefault="00E205EF" w:rsidP="005C73BA">
      <w:pPr>
        <w:rPr>
          <w:b/>
          <w:bCs/>
        </w:rPr>
      </w:pPr>
    </w:p>
    <w:p w14:paraId="3004670A" w14:textId="77777777" w:rsidR="00E205EF" w:rsidRDefault="00E205EF" w:rsidP="005C73BA">
      <w:pPr>
        <w:rPr>
          <w:b/>
          <w:bCs/>
        </w:rPr>
      </w:pPr>
    </w:p>
    <w:p w14:paraId="5C3F10CF" w14:textId="77777777" w:rsidR="00E205EF" w:rsidRDefault="00E205EF" w:rsidP="005C73BA">
      <w:pPr>
        <w:rPr>
          <w:b/>
          <w:bCs/>
        </w:rPr>
      </w:pPr>
    </w:p>
    <w:tbl>
      <w:tblPr>
        <w:tblStyle w:val="TableGrid"/>
        <w:tblW w:w="0" w:type="auto"/>
        <w:jc w:val="center"/>
        <w:tblLook w:val="04A0" w:firstRow="1" w:lastRow="0" w:firstColumn="1" w:lastColumn="0" w:noHBand="0" w:noVBand="1"/>
      </w:tblPr>
      <w:tblGrid>
        <w:gridCol w:w="1170"/>
        <w:gridCol w:w="2223"/>
        <w:gridCol w:w="1116"/>
        <w:gridCol w:w="1303"/>
        <w:gridCol w:w="1116"/>
      </w:tblGrid>
      <w:tr w:rsidR="005C73BA" w:rsidRPr="005C73BA" w14:paraId="3ADCB729" w14:textId="77777777" w:rsidTr="00E205EF">
        <w:trPr>
          <w:jc w:val="center"/>
        </w:trPr>
        <w:tc>
          <w:tcPr>
            <w:tcW w:w="0" w:type="auto"/>
            <w:hideMark/>
          </w:tcPr>
          <w:p w14:paraId="7B13B7AC" w14:textId="69ACE8DC" w:rsidR="005C73BA" w:rsidRPr="005C73BA" w:rsidRDefault="005C73BA" w:rsidP="005C73BA">
            <w:pPr>
              <w:jc w:val="center"/>
              <w:rPr>
                <w:rFonts w:ascii="Times New Roman" w:eastAsia="Times New Roman" w:hAnsi="Times New Roman" w:cs="Times New Roman"/>
                <w:b/>
                <w:bCs/>
              </w:rPr>
            </w:pPr>
            <w:r w:rsidRPr="005C73BA">
              <w:rPr>
                <w:rFonts w:ascii="Times New Roman" w:eastAsia="Times New Roman" w:hAnsi="Times New Roman" w:cs="Times New Roman"/>
                <w:b/>
                <w:bCs/>
              </w:rPr>
              <w:t>Statistic</w:t>
            </w:r>
          </w:p>
        </w:tc>
        <w:tc>
          <w:tcPr>
            <w:tcW w:w="0" w:type="auto"/>
            <w:hideMark/>
          </w:tcPr>
          <w:p w14:paraId="3E7A3FD0" w14:textId="77777777" w:rsidR="005C73BA" w:rsidRPr="005C73BA" w:rsidRDefault="005C73BA" w:rsidP="005C73BA">
            <w:pPr>
              <w:jc w:val="center"/>
              <w:rPr>
                <w:rFonts w:ascii="Times New Roman" w:eastAsia="Times New Roman" w:hAnsi="Times New Roman" w:cs="Times New Roman"/>
                <w:b/>
                <w:bCs/>
              </w:rPr>
            </w:pPr>
            <w:r w:rsidRPr="005C73BA">
              <w:rPr>
                <w:rFonts w:ascii="Times New Roman" w:eastAsia="Times New Roman" w:hAnsi="Times New Roman" w:cs="Times New Roman"/>
                <w:b/>
                <w:bCs/>
              </w:rPr>
              <w:t>Reconstruction Era</w:t>
            </w:r>
          </w:p>
        </w:tc>
        <w:tc>
          <w:tcPr>
            <w:tcW w:w="0" w:type="auto"/>
            <w:hideMark/>
          </w:tcPr>
          <w:p w14:paraId="72EEF1D7" w14:textId="77777777" w:rsidR="005C73BA" w:rsidRPr="005C73BA" w:rsidRDefault="005C73BA" w:rsidP="005C73BA">
            <w:pPr>
              <w:jc w:val="center"/>
              <w:rPr>
                <w:rFonts w:ascii="Times New Roman" w:eastAsia="Times New Roman" w:hAnsi="Times New Roman" w:cs="Times New Roman"/>
                <w:b/>
                <w:bCs/>
              </w:rPr>
            </w:pPr>
          </w:p>
        </w:tc>
        <w:tc>
          <w:tcPr>
            <w:tcW w:w="0" w:type="auto"/>
            <w:hideMark/>
          </w:tcPr>
          <w:p w14:paraId="53C0B8CB" w14:textId="77777777" w:rsidR="005C73BA" w:rsidRPr="005C73BA" w:rsidRDefault="005C73BA" w:rsidP="005C73BA">
            <w:pPr>
              <w:jc w:val="center"/>
              <w:rPr>
                <w:rFonts w:ascii="Times New Roman" w:eastAsia="Times New Roman" w:hAnsi="Times New Roman" w:cs="Times New Roman"/>
                <w:b/>
                <w:bCs/>
              </w:rPr>
            </w:pPr>
            <w:r w:rsidRPr="005C73BA">
              <w:rPr>
                <w:rFonts w:ascii="Times New Roman" w:eastAsia="Times New Roman" w:hAnsi="Times New Roman" w:cs="Times New Roman"/>
                <w:b/>
                <w:bCs/>
              </w:rPr>
              <w:t>VRA Era</w:t>
            </w:r>
          </w:p>
        </w:tc>
        <w:tc>
          <w:tcPr>
            <w:tcW w:w="0" w:type="auto"/>
            <w:hideMark/>
          </w:tcPr>
          <w:p w14:paraId="237E2EF8" w14:textId="77777777" w:rsidR="005C73BA" w:rsidRPr="005C73BA" w:rsidRDefault="005C73BA" w:rsidP="005C73BA">
            <w:pPr>
              <w:jc w:val="center"/>
              <w:rPr>
                <w:rFonts w:ascii="Times New Roman" w:eastAsia="Times New Roman" w:hAnsi="Times New Roman" w:cs="Times New Roman"/>
                <w:b/>
                <w:bCs/>
              </w:rPr>
            </w:pPr>
          </w:p>
        </w:tc>
      </w:tr>
      <w:tr w:rsidR="005C73BA" w:rsidRPr="005C73BA" w14:paraId="73E504C2" w14:textId="77777777" w:rsidTr="00E205EF">
        <w:trPr>
          <w:jc w:val="center"/>
        </w:trPr>
        <w:tc>
          <w:tcPr>
            <w:tcW w:w="0" w:type="auto"/>
            <w:hideMark/>
          </w:tcPr>
          <w:p w14:paraId="406B7C48" w14:textId="77777777" w:rsidR="005C73BA" w:rsidRPr="005C73BA" w:rsidRDefault="005C73BA" w:rsidP="005C73BA">
            <w:pPr>
              <w:jc w:val="center"/>
              <w:rPr>
                <w:rFonts w:ascii="Times New Roman" w:eastAsia="Times New Roman" w:hAnsi="Times New Roman" w:cs="Times New Roman"/>
                <w:sz w:val="20"/>
                <w:szCs w:val="20"/>
              </w:rPr>
            </w:pPr>
          </w:p>
        </w:tc>
        <w:tc>
          <w:tcPr>
            <w:tcW w:w="0" w:type="auto"/>
            <w:hideMark/>
          </w:tcPr>
          <w:p w14:paraId="768BAE92"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With Zeros</w:t>
            </w:r>
          </w:p>
        </w:tc>
        <w:tc>
          <w:tcPr>
            <w:tcW w:w="0" w:type="auto"/>
            <w:hideMark/>
          </w:tcPr>
          <w:p w14:paraId="67B4FDC3"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No Zeros</w:t>
            </w:r>
          </w:p>
        </w:tc>
        <w:tc>
          <w:tcPr>
            <w:tcW w:w="0" w:type="auto"/>
            <w:hideMark/>
          </w:tcPr>
          <w:p w14:paraId="2578233E"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With Zeros</w:t>
            </w:r>
          </w:p>
        </w:tc>
        <w:tc>
          <w:tcPr>
            <w:tcW w:w="0" w:type="auto"/>
            <w:hideMark/>
          </w:tcPr>
          <w:p w14:paraId="0CECCF9A"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No Zeros</w:t>
            </w:r>
          </w:p>
        </w:tc>
      </w:tr>
      <w:tr w:rsidR="005C73BA" w:rsidRPr="005C73BA" w14:paraId="0BF2D21C" w14:textId="77777777" w:rsidTr="00E205EF">
        <w:trPr>
          <w:jc w:val="center"/>
        </w:trPr>
        <w:tc>
          <w:tcPr>
            <w:tcW w:w="0" w:type="auto"/>
            <w:hideMark/>
          </w:tcPr>
          <w:p w14:paraId="33F4810F"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Mean</w:t>
            </w:r>
          </w:p>
        </w:tc>
        <w:tc>
          <w:tcPr>
            <w:tcW w:w="0" w:type="auto"/>
            <w:hideMark/>
          </w:tcPr>
          <w:p w14:paraId="4607FC95"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0.12</w:t>
            </w:r>
          </w:p>
        </w:tc>
        <w:tc>
          <w:tcPr>
            <w:tcW w:w="0" w:type="auto"/>
            <w:hideMark/>
          </w:tcPr>
          <w:p w14:paraId="3B71BBB1"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2.47</w:t>
            </w:r>
          </w:p>
        </w:tc>
        <w:tc>
          <w:tcPr>
            <w:tcW w:w="0" w:type="auto"/>
            <w:hideMark/>
          </w:tcPr>
          <w:p w14:paraId="153A4DCB"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1.59</w:t>
            </w:r>
          </w:p>
        </w:tc>
        <w:tc>
          <w:tcPr>
            <w:tcW w:w="0" w:type="auto"/>
            <w:hideMark/>
          </w:tcPr>
          <w:p w14:paraId="78C72C13"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7.88</w:t>
            </w:r>
          </w:p>
        </w:tc>
      </w:tr>
      <w:tr w:rsidR="005C73BA" w:rsidRPr="005C73BA" w14:paraId="6BDF049C" w14:textId="77777777" w:rsidTr="00E205EF">
        <w:trPr>
          <w:jc w:val="center"/>
        </w:trPr>
        <w:tc>
          <w:tcPr>
            <w:tcW w:w="0" w:type="auto"/>
            <w:hideMark/>
          </w:tcPr>
          <w:p w14:paraId="7D7343BA"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Median</w:t>
            </w:r>
          </w:p>
        </w:tc>
        <w:tc>
          <w:tcPr>
            <w:tcW w:w="0" w:type="auto"/>
            <w:hideMark/>
          </w:tcPr>
          <w:p w14:paraId="49FA2251"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1C035EE9"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1.00</w:t>
            </w:r>
          </w:p>
        </w:tc>
        <w:tc>
          <w:tcPr>
            <w:tcW w:w="0" w:type="auto"/>
            <w:hideMark/>
          </w:tcPr>
          <w:p w14:paraId="485CD02F"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2BAB761D"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4.00</w:t>
            </w:r>
          </w:p>
        </w:tc>
      </w:tr>
      <w:tr w:rsidR="005C73BA" w:rsidRPr="005C73BA" w14:paraId="7EB0A0BC" w14:textId="77777777" w:rsidTr="00E205EF">
        <w:trPr>
          <w:jc w:val="center"/>
        </w:trPr>
        <w:tc>
          <w:tcPr>
            <w:tcW w:w="0" w:type="auto"/>
            <w:hideMark/>
          </w:tcPr>
          <w:p w14:paraId="65C0B8D9"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Q1 (25%)</w:t>
            </w:r>
          </w:p>
        </w:tc>
        <w:tc>
          <w:tcPr>
            <w:tcW w:w="0" w:type="auto"/>
            <w:hideMark/>
          </w:tcPr>
          <w:p w14:paraId="2D80577E"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2FA93D83"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1.00</w:t>
            </w:r>
          </w:p>
        </w:tc>
        <w:tc>
          <w:tcPr>
            <w:tcW w:w="0" w:type="auto"/>
            <w:hideMark/>
          </w:tcPr>
          <w:p w14:paraId="0AA9A209"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28B9E5C6"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2.00</w:t>
            </w:r>
          </w:p>
        </w:tc>
      </w:tr>
      <w:tr w:rsidR="005C73BA" w:rsidRPr="005C73BA" w14:paraId="361C23F2" w14:textId="77777777" w:rsidTr="00E205EF">
        <w:trPr>
          <w:jc w:val="center"/>
        </w:trPr>
        <w:tc>
          <w:tcPr>
            <w:tcW w:w="0" w:type="auto"/>
            <w:hideMark/>
          </w:tcPr>
          <w:p w14:paraId="59135B42"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Q3 (75%)</w:t>
            </w:r>
          </w:p>
        </w:tc>
        <w:tc>
          <w:tcPr>
            <w:tcW w:w="0" w:type="auto"/>
            <w:hideMark/>
          </w:tcPr>
          <w:p w14:paraId="56A0E2B2"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752599D5"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3.00</w:t>
            </w:r>
          </w:p>
        </w:tc>
        <w:tc>
          <w:tcPr>
            <w:tcW w:w="0" w:type="auto"/>
            <w:hideMark/>
          </w:tcPr>
          <w:p w14:paraId="3E8B720C"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0.00</w:t>
            </w:r>
          </w:p>
        </w:tc>
        <w:tc>
          <w:tcPr>
            <w:tcW w:w="0" w:type="auto"/>
            <w:hideMark/>
          </w:tcPr>
          <w:p w14:paraId="06A2FEF8" w14:textId="77777777" w:rsidR="005C73BA" w:rsidRPr="005C73BA" w:rsidRDefault="005C73BA" w:rsidP="005C73BA">
            <w:pPr>
              <w:rPr>
                <w:rFonts w:ascii="Times New Roman" w:eastAsia="Times New Roman" w:hAnsi="Times New Roman" w:cs="Times New Roman"/>
              </w:rPr>
            </w:pPr>
            <w:r w:rsidRPr="005C73BA">
              <w:rPr>
                <w:rFonts w:ascii="Times New Roman" w:eastAsia="Times New Roman" w:hAnsi="Times New Roman" w:cs="Times New Roman"/>
              </w:rPr>
              <w:t>9.00</w:t>
            </w:r>
          </w:p>
        </w:tc>
      </w:tr>
    </w:tbl>
    <w:p w14:paraId="1763859A" w14:textId="4D362E55" w:rsidR="005C73BA" w:rsidRPr="00661376" w:rsidRDefault="00E205EF" w:rsidP="00E205EF">
      <w:pPr>
        <w:jc w:val="center"/>
        <w:rPr>
          <w:b/>
          <w:bCs/>
        </w:rPr>
      </w:pPr>
      <w:r>
        <w:rPr>
          <w:b/>
          <w:bCs/>
        </w:rPr>
        <w:t xml:space="preserve">Table C9: </w:t>
      </w:r>
      <w:r w:rsidRPr="00E205EF">
        <w:rPr>
          <w:b/>
          <w:bCs/>
        </w:rPr>
        <w:t xml:space="preserve">Distribution of Black Officeholders: Reconstruction </w:t>
      </w:r>
      <w:r>
        <w:rPr>
          <w:b/>
          <w:bCs/>
        </w:rPr>
        <w:t xml:space="preserve">and </w:t>
      </w:r>
      <w:r w:rsidRPr="00E205EF">
        <w:rPr>
          <w:b/>
          <w:bCs/>
        </w:rPr>
        <w:t>VRA Era</w:t>
      </w:r>
    </w:p>
    <w:sectPr w:rsidR="005C73BA" w:rsidRPr="00661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6EF0"/>
    <w:multiLevelType w:val="multilevel"/>
    <w:tmpl w:val="7282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73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04"/>
    <w:rsid w:val="0000668D"/>
    <w:rsid w:val="0031233F"/>
    <w:rsid w:val="0032748D"/>
    <w:rsid w:val="00427200"/>
    <w:rsid w:val="00511378"/>
    <w:rsid w:val="00534067"/>
    <w:rsid w:val="005C1B04"/>
    <w:rsid w:val="005C3B4E"/>
    <w:rsid w:val="005C73BA"/>
    <w:rsid w:val="00640D3D"/>
    <w:rsid w:val="00654BBB"/>
    <w:rsid w:val="00661376"/>
    <w:rsid w:val="006739BB"/>
    <w:rsid w:val="006E6F41"/>
    <w:rsid w:val="00806774"/>
    <w:rsid w:val="008948B6"/>
    <w:rsid w:val="009226AE"/>
    <w:rsid w:val="00AB1151"/>
    <w:rsid w:val="00B95E4C"/>
    <w:rsid w:val="00C45390"/>
    <w:rsid w:val="00C47F47"/>
    <w:rsid w:val="00C60526"/>
    <w:rsid w:val="00D801BC"/>
    <w:rsid w:val="00DD63A8"/>
    <w:rsid w:val="00E205EF"/>
    <w:rsid w:val="00E41C27"/>
    <w:rsid w:val="00ED1EF3"/>
    <w:rsid w:val="00EE57CC"/>
    <w:rsid w:val="00F041F8"/>
    <w:rsid w:val="00F14EDC"/>
    <w:rsid w:val="00F33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192D"/>
  <w15:chartTrackingRefBased/>
  <w15:docId w15:val="{FED33853-DE8B-EC4E-B24C-F356E34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B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B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B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B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B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B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B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B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B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B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B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B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B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B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B04"/>
    <w:rPr>
      <w:rFonts w:eastAsiaTheme="majorEastAsia" w:cstheme="majorBidi"/>
      <w:color w:val="272727" w:themeColor="text1" w:themeTint="D8"/>
    </w:rPr>
  </w:style>
  <w:style w:type="paragraph" w:styleId="Title">
    <w:name w:val="Title"/>
    <w:basedOn w:val="Normal"/>
    <w:next w:val="Normal"/>
    <w:link w:val="TitleChar"/>
    <w:uiPriority w:val="10"/>
    <w:qFormat/>
    <w:rsid w:val="005C1B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B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B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1B04"/>
    <w:rPr>
      <w:i/>
      <w:iCs/>
      <w:color w:val="404040" w:themeColor="text1" w:themeTint="BF"/>
    </w:rPr>
  </w:style>
  <w:style w:type="paragraph" w:styleId="ListParagraph">
    <w:name w:val="List Paragraph"/>
    <w:basedOn w:val="Normal"/>
    <w:uiPriority w:val="34"/>
    <w:qFormat/>
    <w:rsid w:val="005C1B04"/>
    <w:pPr>
      <w:ind w:left="720"/>
      <w:contextualSpacing/>
    </w:pPr>
  </w:style>
  <w:style w:type="character" w:styleId="IntenseEmphasis">
    <w:name w:val="Intense Emphasis"/>
    <w:basedOn w:val="DefaultParagraphFont"/>
    <w:uiPriority w:val="21"/>
    <w:qFormat/>
    <w:rsid w:val="005C1B04"/>
    <w:rPr>
      <w:i/>
      <w:iCs/>
      <w:color w:val="2F5496" w:themeColor="accent1" w:themeShade="BF"/>
    </w:rPr>
  </w:style>
  <w:style w:type="paragraph" w:styleId="IntenseQuote">
    <w:name w:val="Intense Quote"/>
    <w:basedOn w:val="Normal"/>
    <w:next w:val="Normal"/>
    <w:link w:val="IntenseQuoteChar"/>
    <w:uiPriority w:val="30"/>
    <w:qFormat/>
    <w:rsid w:val="005C1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B04"/>
    <w:rPr>
      <w:i/>
      <w:iCs/>
      <w:color w:val="2F5496" w:themeColor="accent1" w:themeShade="BF"/>
    </w:rPr>
  </w:style>
  <w:style w:type="character" w:styleId="IntenseReference">
    <w:name w:val="Intense Reference"/>
    <w:basedOn w:val="DefaultParagraphFont"/>
    <w:uiPriority w:val="32"/>
    <w:qFormat/>
    <w:rsid w:val="005C1B04"/>
    <w:rPr>
      <w:b/>
      <w:bCs/>
      <w:smallCaps/>
      <w:color w:val="2F5496" w:themeColor="accent1" w:themeShade="BF"/>
      <w:spacing w:val="5"/>
    </w:rPr>
  </w:style>
  <w:style w:type="character" w:styleId="CommentReference">
    <w:name w:val="annotation reference"/>
    <w:basedOn w:val="DefaultParagraphFont"/>
    <w:uiPriority w:val="99"/>
    <w:semiHidden/>
    <w:unhideWhenUsed/>
    <w:rsid w:val="005C1B04"/>
    <w:rPr>
      <w:sz w:val="16"/>
      <w:szCs w:val="16"/>
    </w:rPr>
  </w:style>
  <w:style w:type="character" w:styleId="Strong">
    <w:name w:val="Strong"/>
    <w:basedOn w:val="DefaultParagraphFont"/>
    <w:uiPriority w:val="22"/>
    <w:qFormat/>
    <w:rsid w:val="005C1B04"/>
    <w:rPr>
      <w:b/>
      <w:bCs/>
    </w:rPr>
  </w:style>
  <w:style w:type="table" w:customStyle="1" w:styleId="TableGrid1">
    <w:name w:val="Table Grid1"/>
    <w:rsid w:val="005C1B04"/>
    <w:rPr>
      <w:rFonts w:eastAsiaTheme="minorEastAsia"/>
      <w:kern w:val="0"/>
      <w:sz w:val="22"/>
      <w:szCs w:val="22"/>
      <w14:ligatures w14:val="none"/>
    </w:rPr>
    <w:tblPr>
      <w:tblCellMar>
        <w:top w:w="0" w:type="dxa"/>
        <w:left w:w="0" w:type="dxa"/>
        <w:bottom w:w="0" w:type="dxa"/>
        <w:right w:w="0" w:type="dxa"/>
      </w:tblCellMar>
    </w:tblPr>
  </w:style>
  <w:style w:type="character" w:styleId="Emphasis">
    <w:name w:val="Emphasis"/>
    <w:basedOn w:val="DefaultParagraphFont"/>
    <w:uiPriority w:val="20"/>
    <w:qFormat/>
    <w:rsid w:val="005C1B04"/>
    <w:rPr>
      <w:i/>
      <w:iCs/>
    </w:rPr>
  </w:style>
  <w:style w:type="table" w:styleId="TableGrid">
    <w:name w:val="Table Grid"/>
    <w:basedOn w:val="TableNormal"/>
    <w:uiPriority w:val="39"/>
    <w:rsid w:val="005C1B0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C1B04"/>
    <w:rPr>
      <w:rFonts w:ascii="Consolas" w:hAnsi="Consolas" w:cs="Consolas"/>
      <w:kern w:val="0"/>
      <w:sz w:val="21"/>
      <w:szCs w:val="21"/>
      <w14:ligatures w14:val="none"/>
    </w:rPr>
  </w:style>
  <w:style w:type="character" w:customStyle="1" w:styleId="PlainTextChar">
    <w:name w:val="Plain Text Char"/>
    <w:basedOn w:val="DefaultParagraphFont"/>
    <w:link w:val="PlainText"/>
    <w:uiPriority w:val="99"/>
    <w:rsid w:val="005C1B04"/>
    <w:rPr>
      <w:rFonts w:ascii="Consolas" w:hAnsi="Consolas" w:cs="Consolas"/>
      <w:kern w:val="0"/>
      <w:sz w:val="21"/>
      <w:szCs w:val="21"/>
      <w14:ligatures w14:val="none"/>
    </w:rPr>
  </w:style>
  <w:style w:type="table" w:styleId="PlainTable3">
    <w:name w:val="Plain Table 3"/>
    <w:basedOn w:val="TableNormal"/>
    <w:uiPriority w:val="43"/>
    <w:rsid w:val="005C1B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unhideWhenUsed/>
    <w:rsid w:val="00640D3D"/>
    <w:rPr>
      <w:kern w:val="0"/>
      <w:sz w:val="20"/>
      <w:szCs w:val="20"/>
      <w14:ligatures w14:val="none"/>
    </w:rPr>
  </w:style>
  <w:style w:type="character" w:customStyle="1" w:styleId="FootnoteTextChar">
    <w:name w:val="Footnote Text Char"/>
    <w:basedOn w:val="DefaultParagraphFont"/>
    <w:link w:val="FootnoteText"/>
    <w:uiPriority w:val="99"/>
    <w:rsid w:val="00640D3D"/>
    <w:rPr>
      <w:kern w:val="0"/>
      <w:sz w:val="20"/>
      <w:szCs w:val="20"/>
      <w14:ligatures w14:val="none"/>
    </w:rPr>
  </w:style>
  <w:style w:type="paragraph" w:styleId="NormalWeb">
    <w:name w:val="Normal (Web)"/>
    <w:basedOn w:val="Normal"/>
    <w:uiPriority w:val="99"/>
    <w:unhideWhenUsed/>
    <w:rsid w:val="00640D3D"/>
    <w:pPr>
      <w:spacing w:before="100" w:beforeAutospacing="1" w:after="100" w:afterAutospacing="1"/>
    </w:pPr>
    <w:rPr>
      <w:rFonts w:ascii="Times New Roman" w:eastAsia="Times New Roman" w:hAnsi="Times New Roman" w:cs="Times New Roman"/>
      <w:kern w:val="0"/>
      <w14:ligatures w14:val="none"/>
    </w:rPr>
  </w:style>
  <w:style w:type="character" w:styleId="FootnoteReference">
    <w:name w:val="footnote reference"/>
    <w:basedOn w:val="DefaultParagraphFont"/>
    <w:uiPriority w:val="99"/>
    <w:semiHidden/>
    <w:unhideWhenUsed/>
    <w:rsid w:val="00640D3D"/>
    <w:rPr>
      <w:vertAlign w:val="superscript"/>
    </w:rPr>
  </w:style>
  <w:style w:type="paragraph" w:styleId="CommentText">
    <w:name w:val="annotation text"/>
    <w:basedOn w:val="Normal"/>
    <w:link w:val="CommentTextChar"/>
    <w:uiPriority w:val="99"/>
    <w:semiHidden/>
    <w:unhideWhenUsed/>
    <w:rsid w:val="00640D3D"/>
    <w:rPr>
      <w:kern w:val="0"/>
      <w:sz w:val="20"/>
      <w:szCs w:val="20"/>
      <w14:ligatures w14:val="none"/>
    </w:rPr>
  </w:style>
  <w:style w:type="character" w:customStyle="1" w:styleId="CommentTextChar">
    <w:name w:val="Comment Text Char"/>
    <w:basedOn w:val="DefaultParagraphFont"/>
    <w:link w:val="CommentText"/>
    <w:uiPriority w:val="99"/>
    <w:semiHidden/>
    <w:rsid w:val="00640D3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0D3D"/>
    <w:rPr>
      <w:b/>
      <w:bCs/>
    </w:rPr>
  </w:style>
  <w:style w:type="character" w:customStyle="1" w:styleId="CommentSubjectChar">
    <w:name w:val="Comment Subject Char"/>
    <w:basedOn w:val="CommentTextChar"/>
    <w:link w:val="CommentSubject"/>
    <w:uiPriority w:val="99"/>
    <w:semiHidden/>
    <w:rsid w:val="00640D3D"/>
    <w:rPr>
      <w:b/>
      <w:bCs/>
      <w:kern w:val="0"/>
      <w:sz w:val="20"/>
      <w:szCs w:val="20"/>
      <w14:ligatures w14:val="none"/>
    </w:rPr>
  </w:style>
  <w:style w:type="paragraph" w:styleId="Bibliography">
    <w:name w:val="Bibliography"/>
    <w:basedOn w:val="Normal"/>
    <w:next w:val="Normal"/>
    <w:uiPriority w:val="37"/>
    <w:unhideWhenUsed/>
    <w:rsid w:val="00640D3D"/>
    <w:pPr>
      <w:spacing w:after="240"/>
      <w:ind w:left="720" w:hanging="720"/>
    </w:pPr>
    <w:rPr>
      <w:kern w:val="0"/>
      <w14:ligatures w14:val="none"/>
    </w:rPr>
  </w:style>
  <w:style w:type="character" w:styleId="Hyperlink">
    <w:name w:val="Hyperlink"/>
    <w:basedOn w:val="DefaultParagraphFont"/>
    <w:uiPriority w:val="99"/>
    <w:unhideWhenUsed/>
    <w:rsid w:val="00640D3D"/>
    <w:rPr>
      <w:color w:val="0563C1" w:themeColor="hyperlink"/>
      <w:u w:val="single"/>
    </w:rPr>
  </w:style>
  <w:style w:type="character" w:styleId="UnresolvedMention">
    <w:name w:val="Unresolved Mention"/>
    <w:basedOn w:val="DefaultParagraphFont"/>
    <w:uiPriority w:val="99"/>
    <w:semiHidden/>
    <w:unhideWhenUsed/>
    <w:rsid w:val="00640D3D"/>
    <w:rPr>
      <w:color w:val="605E5C"/>
      <w:shd w:val="clear" w:color="auto" w:fill="E1DFDD"/>
    </w:rPr>
  </w:style>
  <w:style w:type="character" w:styleId="FollowedHyperlink">
    <w:name w:val="FollowedHyperlink"/>
    <w:basedOn w:val="DefaultParagraphFont"/>
    <w:uiPriority w:val="99"/>
    <w:semiHidden/>
    <w:unhideWhenUsed/>
    <w:rsid w:val="00640D3D"/>
    <w:rPr>
      <w:color w:val="954F72" w:themeColor="followedHyperlink"/>
      <w:u w:val="single"/>
    </w:rPr>
  </w:style>
  <w:style w:type="paragraph" w:styleId="Footer">
    <w:name w:val="footer"/>
    <w:basedOn w:val="Normal"/>
    <w:link w:val="FooterChar"/>
    <w:uiPriority w:val="99"/>
    <w:unhideWhenUsed/>
    <w:rsid w:val="00640D3D"/>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640D3D"/>
    <w:rPr>
      <w:kern w:val="0"/>
      <w14:ligatures w14:val="none"/>
    </w:rPr>
  </w:style>
  <w:style w:type="character" w:styleId="PageNumber">
    <w:name w:val="page number"/>
    <w:basedOn w:val="DefaultParagraphFont"/>
    <w:uiPriority w:val="99"/>
    <w:semiHidden/>
    <w:unhideWhenUsed/>
    <w:rsid w:val="00640D3D"/>
  </w:style>
  <w:style w:type="paragraph" w:styleId="Revision">
    <w:name w:val="Revision"/>
    <w:hidden/>
    <w:uiPriority w:val="99"/>
    <w:semiHidden/>
    <w:rsid w:val="00640D3D"/>
    <w:rPr>
      <w:kern w:val="0"/>
      <w14:ligatures w14:val="none"/>
    </w:rPr>
  </w:style>
  <w:style w:type="character" w:customStyle="1" w:styleId="apple-converted-space">
    <w:name w:val="apple-converted-space"/>
    <w:basedOn w:val="DefaultParagraphFont"/>
    <w:rsid w:val="00640D3D"/>
  </w:style>
  <w:style w:type="character" w:customStyle="1" w:styleId="HeaderChar">
    <w:name w:val="Header Char"/>
    <w:basedOn w:val="DefaultParagraphFont"/>
    <w:link w:val="Header"/>
    <w:uiPriority w:val="99"/>
    <w:rsid w:val="00640D3D"/>
  </w:style>
  <w:style w:type="paragraph" w:styleId="Header">
    <w:name w:val="header"/>
    <w:basedOn w:val="Normal"/>
    <w:link w:val="HeaderChar"/>
    <w:uiPriority w:val="99"/>
    <w:unhideWhenUsed/>
    <w:rsid w:val="00640D3D"/>
    <w:pPr>
      <w:tabs>
        <w:tab w:val="center" w:pos="4680"/>
        <w:tab w:val="right" w:pos="9360"/>
      </w:tabs>
    </w:pPr>
  </w:style>
  <w:style w:type="character" w:customStyle="1" w:styleId="HeaderChar1">
    <w:name w:val="Header Char1"/>
    <w:basedOn w:val="DefaultParagraphFont"/>
    <w:uiPriority w:val="99"/>
    <w:semiHidden/>
    <w:rsid w:val="00640D3D"/>
  </w:style>
  <w:style w:type="table" w:styleId="PlainTable5">
    <w:name w:val="Plain Table 5"/>
    <w:basedOn w:val="TableNormal"/>
    <w:uiPriority w:val="45"/>
    <w:rsid w:val="00640D3D"/>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40D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Greenberger, Michael</dc:creator>
  <cp:keywords/>
  <dc:description/>
  <cp:lastModifiedBy>Smith, Jasmine C.</cp:lastModifiedBy>
  <cp:revision>2</cp:revision>
  <dcterms:created xsi:type="dcterms:W3CDTF">2025-01-22T22:20:00Z</dcterms:created>
  <dcterms:modified xsi:type="dcterms:W3CDTF">2025-01-22T22:20:00Z</dcterms:modified>
</cp:coreProperties>
</file>