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DEB6" w14:textId="18CDB3B4" w:rsidR="006C040C" w:rsidRPr="00223A28" w:rsidRDefault="006C040C">
      <w:pPr>
        <w:rPr>
          <w:rFonts w:hint="eastAsia"/>
          <w:b/>
          <w:bCs/>
        </w:rPr>
      </w:pPr>
      <w:r w:rsidRPr="00223A28">
        <w:rPr>
          <w:rFonts w:ascii="Times New Roman" w:hAnsi="Times New Roman" w:cs="Times New Roman" w:hint="eastAsia"/>
          <w:b/>
          <w:bCs/>
          <w:sz w:val="24"/>
        </w:rPr>
        <w:t>S-</w:t>
      </w:r>
      <w:r w:rsidRPr="00223A28">
        <w:rPr>
          <w:rFonts w:ascii="Times New Roman" w:hAnsi="Times New Roman" w:cs="Times New Roman"/>
          <w:b/>
          <w:bCs/>
          <w:sz w:val="24"/>
        </w:rPr>
        <w:t xml:space="preserve">Figure 1. </w:t>
      </w:r>
      <w:r w:rsidRPr="00223A28">
        <w:rPr>
          <w:rFonts w:ascii="Times New Roman" w:hAnsi="Times New Roman" w:cs="Times New Roman" w:hint="eastAsia"/>
          <w:b/>
          <w:bCs/>
          <w:sz w:val="24"/>
        </w:rPr>
        <w:t>Study procedure flow diagram</w:t>
      </w:r>
    </w:p>
    <w:p w14:paraId="6E4F717B" w14:textId="4A2677C0" w:rsidR="009309DF" w:rsidRDefault="006C040C">
      <w:pPr>
        <w:rPr>
          <w:rFonts w:hint="eastAsia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A8D1098" wp14:editId="6B9C29B8">
            <wp:extent cx="5274310" cy="5087738"/>
            <wp:effectExtent l="0" t="0" r="2540" b="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" b="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77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44895" w14:textId="0C7D9E16" w:rsidR="006C040C" w:rsidRDefault="006C040C" w:rsidP="006C040C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1964D129" w14:textId="5FAAEC5D" w:rsidR="006C040C" w:rsidRDefault="006C040C" w:rsidP="006C040C">
      <w:pPr>
        <w:spacing w:line="360" w:lineRule="auto"/>
        <w:jc w:val="left"/>
        <w:rPr>
          <w:rFonts w:ascii="Times New Roman" w:hAnsi="Times New Roman" w:cs="Times New Roman"/>
          <w:b/>
          <w:color w:val="8064A2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>S-</w:t>
      </w:r>
      <w:r>
        <w:rPr>
          <w:rFonts w:ascii="Times New Roman" w:hAnsi="Times New Roman" w:cs="Times New Roman"/>
          <w:b/>
          <w:color w:val="000000"/>
          <w:sz w:val="24"/>
        </w:rPr>
        <w:t>TABLE</w:t>
      </w:r>
      <w:r>
        <w:rPr>
          <w:rFonts w:ascii="Times New Roman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1</w:t>
      </w:r>
      <w:r w:rsidR="003C08F1">
        <w:rPr>
          <w:rFonts w:ascii="Times New Roman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|</w:t>
      </w:r>
      <w:r w:rsidR="003C08F1">
        <w:rPr>
          <w:rFonts w:ascii="Times New Roman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 xml:space="preserve">Descriptive statistics of demographic characteristics </w:t>
      </w:r>
    </w:p>
    <w:tbl>
      <w:tblPr>
        <w:tblStyle w:val="aa"/>
        <w:tblW w:w="5654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434"/>
        <w:gridCol w:w="634"/>
        <w:gridCol w:w="259"/>
        <w:gridCol w:w="1311"/>
        <w:gridCol w:w="636"/>
        <w:gridCol w:w="259"/>
        <w:gridCol w:w="1311"/>
        <w:gridCol w:w="642"/>
        <w:gridCol w:w="259"/>
        <w:gridCol w:w="719"/>
        <w:gridCol w:w="736"/>
      </w:tblGrid>
      <w:tr w:rsidR="006C040C" w14:paraId="6ADC3680" w14:textId="77777777" w:rsidTr="008043A0">
        <w:trPr>
          <w:trHeight w:val="36"/>
          <w:tblHeader/>
          <w:jc w:val="center"/>
        </w:trPr>
        <w:tc>
          <w:tcPr>
            <w:tcW w:w="131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14:paraId="4BB8CAF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B50357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Experiment1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20AD44" w14:textId="77777777" w:rsidR="006C040C" w:rsidRDefault="006C040C" w:rsidP="008043A0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A3CDA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Experiment2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15C2ED" w14:textId="77777777" w:rsidR="006C040C" w:rsidRDefault="006C040C" w:rsidP="008043A0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3E40BF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Both</w:t>
            </w:r>
          </w:p>
          <w:p w14:paraId="7EAACA2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Experiments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1B384D" w14:textId="77777777" w:rsidR="006C040C" w:rsidRDefault="006C040C" w:rsidP="008043A0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44BC9E6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Statistics</w:t>
            </w:r>
          </w:p>
          <w:p w14:paraId="0A8D540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61C04C10" w14:textId="77777777" w:rsidTr="008043A0">
        <w:trPr>
          <w:trHeight w:val="36"/>
          <w:tblHeader/>
          <w:jc w:val="center"/>
        </w:trPr>
        <w:tc>
          <w:tcPr>
            <w:tcW w:w="131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D23B6AD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E23CD28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N/Average</w:t>
            </w:r>
            <w:r>
              <w:rPr>
                <w:sz w:val="22"/>
                <w:szCs w:val="22"/>
              </w:rPr>
              <w:t>±</w:t>
            </w:r>
          </w:p>
          <w:p w14:paraId="3E826E3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CCB296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FD35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95CA885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N/Average</w:t>
            </w:r>
            <w:r>
              <w:rPr>
                <w:sz w:val="22"/>
                <w:szCs w:val="22"/>
              </w:rPr>
              <w:t>±</w:t>
            </w:r>
          </w:p>
          <w:p w14:paraId="52B9DB5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1FACEF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A25F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AD03A97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N/Average</w:t>
            </w:r>
            <w:r>
              <w:rPr>
                <w:sz w:val="22"/>
                <w:szCs w:val="22"/>
              </w:rPr>
              <w:t>±</w:t>
            </w:r>
          </w:p>
          <w:p w14:paraId="2164B15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EF3FB19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4B32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68A3E3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F/X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14:paraId="20822D7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  <w:p w14:paraId="3D16BB0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C127129" w14:textId="77777777" w:rsidR="006C040C" w:rsidRDefault="006C040C" w:rsidP="008043A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</w:t>
            </w:r>
          </w:p>
          <w:p w14:paraId="5A8BF567" w14:textId="77777777" w:rsidR="006C040C" w:rsidRDefault="006C040C" w:rsidP="008043A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14:paraId="46526382" w14:textId="77777777" w:rsidR="006C040C" w:rsidRDefault="006C040C" w:rsidP="008043A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C040C" w14:paraId="0A0A9A08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32F9D9" w14:textId="77777777" w:rsidR="006C040C" w:rsidRDefault="006C040C" w:rsidP="008043A0">
            <w:p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Sex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A7D339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5EFFE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D3F93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CCDCD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4025DB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8F38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A4AD3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95B88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5BB1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7707D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.403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75B76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.817</w:t>
            </w:r>
          </w:p>
        </w:tc>
      </w:tr>
      <w:tr w:rsidR="006C040C" w14:paraId="2CBE8C99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3D8A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C78C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1736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4465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AC22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84B6E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2AA4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C490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A7173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F35C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FB7F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144F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2DA6C37A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4822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1F15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3F13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9B2A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8A60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68588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D795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35BF2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2F0E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03DB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D262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D32E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157CBA54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5E706" w14:textId="77777777" w:rsidR="006C040C" w:rsidRDefault="006C040C" w:rsidP="008043A0">
            <w:p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Age</w:t>
            </w:r>
            <w:r>
              <w:rPr>
                <w:rStyle w:val="a9"/>
                <w:b/>
                <w:sz w:val="22"/>
                <w:szCs w:val="22"/>
              </w:rPr>
              <w:t>(years)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CCAD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OLE_LINK1"/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  <w:bookmarkEnd w:id="0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 1.3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F598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A505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8A0D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19.96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 1.3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07C9A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907D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FCD6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 1.3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6D42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50AA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6442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.032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2002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.968</w:t>
            </w:r>
          </w:p>
        </w:tc>
      </w:tr>
      <w:tr w:rsidR="006C040C" w14:paraId="03036899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4DA0A" w14:textId="77777777" w:rsidR="006C040C" w:rsidRDefault="006C040C" w:rsidP="008043A0">
            <w:p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DB44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B0C2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DD25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C1B5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1C579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1B03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2E29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C5B6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B6B5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2ACA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.375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70CD1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.999</w:t>
            </w:r>
          </w:p>
        </w:tc>
      </w:tr>
      <w:tr w:rsidR="006C040C" w14:paraId="79A7111F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071A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Freshman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5C74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9C51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A8081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0D8C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A7876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BF29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7C0F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284D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F266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08E9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AFC8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57F56FE7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8CE0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Sophomore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55889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23FC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4D3F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4601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6C5B2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B13C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1C80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28F9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CCEF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D55B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E21D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7D462C05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2C43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Junior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F316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6FCC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C5F9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D1DD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FB5F3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3FF1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F2BE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4A02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1B50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B208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C3B2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62F7BF60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3A88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57F2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D321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7C50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E25C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C691C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92FF5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1D393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E74C3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225D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1BFF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EE01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3A7FA6BD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5AACD" w14:textId="77777777" w:rsidR="006C040C" w:rsidRDefault="006C040C" w:rsidP="008043A0">
            <w:p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Major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66E0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7466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3B030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AD6B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BE394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667FB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FB90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A789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12F6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3F6CD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.065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010C1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.968</w:t>
            </w:r>
          </w:p>
        </w:tc>
      </w:tr>
      <w:tr w:rsidR="006C040C" w14:paraId="5C9FDF5E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C665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 &amp; Engineering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F14F7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3F6C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F598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B82E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B0FAD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5154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DE57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8C13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8997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55A0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C986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040C" w14:paraId="03851C45" w14:textId="77777777" w:rsidTr="008043A0">
        <w:trPr>
          <w:trHeight w:val="36"/>
          <w:jc w:val="center"/>
        </w:trPr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48F036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Majors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344A5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15D0A4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F1EAE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CDC37E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D159E4" w14:textId="77777777" w:rsidR="006C040C" w:rsidRDefault="006C040C" w:rsidP="0080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72649C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8A7F88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4B2321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8F6E9A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92BF12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B8E70F" w14:textId="77777777" w:rsidR="006C040C" w:rsidRDefault="006C040C" w:rsidP="00804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49A332C" w14:textId="77777777" w:rsidR="006C040C" w:rsidRDefault="006C040C" w:rsidP="006C040C">
      <w:pPr>
        <w:pStyle w:val="ListParagraphc3ec33b3-adeb-4167-af00-c2ce583287dc"/>
        <w:spacing w:line="360" w:lineRule="auto"/>
        <w:ind w:firstLineChars="0" w:firstLine="0"/>
        <w:rPr>
          <w:rStyle w:val="s1"/>
          <w:rFonts w:ascii="Times New Roman" w:eastAsia="宋体" w:hAnsi="Times New Roman" w:cs="Times New Roman"/>
          <w:b/>
          <w:bCs/>
        </w:rPr>
      </w:pPr>
    </w:p>
    <w:p w14:paraId="6D02D02C" w14:textId="50BFF419" w:rsidR="004835A2" w:rsidRDefault="004835A2" w:rsidP="006C040C">
      <w:pPr>
        <w:pStyle w:val="ListParagraphc3ec33b3-adeb-4167-af00-c2ce583287dc"/>
        <w:spacing w:line="360" w:lineRule="auto"/>
        <w:ind w:firstLineChars="0" w:firstLine="0"/>
        <w:rPr>
          <w:rStyle w:val="s1"/>
          <w:rFonts w:ascii="Times New Roman" w:eastAsia="宋体" w:hAnsi="Times New Roman" w:cs="Times New Roman"/>
          <w:b/>
          <w:bCs/>
        </w:rPr>
      </w:pPr>
    </w:p>
    <w:p w14:paraId="4329463D" w14:textId="0ECB3662" w:rsidR="003C08F1" w:rsidRPr="003C08F1" w:rsidRDefault="003C08F1" w:rsidP="006C040C">
      <w:pPr>
        <w:pStyle w:val="ListParagraphc3ec33b3-adeb-4167-af00-c2ce583287dc"/>
        <w:spacing w:line="360" w:lineRule="auto"/>
        <w:ind w:firstLineChars="0" w:firstLine="0"/>
        <w:rPr>
          <w:rStyle w:val="s1"/>
          <w:rFonts w:ascii="Times New Roman" w:eastAsia="宋体" w:hAnsi="Times New Roman" w:cs="Times New Roman"/>
          <w:b/>
          <w:bCs/>
        </w:rPr>
      </w:pPr>
      <w:r>
        <w:rPr>
          <w:rStyle w:val="s1"/>
          <w:rFonts w:ascii="Times New Roman" w:eastAsia="宋体" w:hAnsi="Times New Roman" w:cs="Times New Roman" w:hint="eastAsia"/>
          <w:b/>
          <w:bCs/>
        </w:rPr>
        <w:t>S-TABLE2</w:t>
      </w:r>
      <w:r>
        <w:rPr>
          <w:rFonts w:ascii="Times New Roman" w:hAnsi="Times New Roman" w:cs="Times New Roman" w:hint="eastAsia"/>
          <w:b/>
          <w:sz w:val="24"/>
        </w:rPr>
        <w:t>｜</w:t>
      </w:r>
      <w:r w:rsidRPr="003C08F1">
        <w:rPr>
          <w:rFonts w:ascii="Times New Roman" w:hAnsi="Times New Roman" w:cs="Times New Roman" w:hint="eastAsia"/>
          <w:b/>
          <w:sz w:val="24"/>
        </w:rPr>
        <w:t>Hierarchical linear regression analysis of Task1 of negative face memory accuracy</w:t>
      </w:r>
      <w:r>
        <w:rPr>
          <w:rFonts w:ascii="Times New Roman" w:hAnsi="Times New Roman" w:cs="Times New Roman" w:hint="eastAsia"/>
          <w:b/>
          <w:sz w:val="24"/>
        </w:rPr>
        <w:t xml:space="preserve"> (Continued)</w:t>
      </w:r>
    </w:p>
    <w:tbl>
      <w:tblPr>
        <w:tblStyle w:val="a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89"/>
        <w:gridCol w:w="796"/>
        <w:gridCol w:w="726"/>
        <w:gridCol w:w="259"/>
        <w:gridCol w:w="689"/>
        <w:gridCol w:w="796"/>
        <w:gridCol w:w="726"/>
        <w:gridCol w:w="259"/>
        <w:gridCol w:w="689"/>
        <w:gridCol w:w="796"/>
        <w:gridCol w:w="726"/>
        <w:gridCol w:w="259"/>
      </w:tblGrid>
      <w:tr w:rsidR="00E465CC" w:rsidRPr="004E42DE" w14:paraId="2114D7F6" w14:textId="77777777" w:rsidTr="00E465CC">
        <w:trPr>
          <w:trHeight w:val="529"/>
        </w:trPr>
        <w:tc>
          <w:tcPr>
            <w:tcW w:w="539" w:type="pct"/>
            <w:tcBorders>
              <w:top w:val="single" w:sz="4" w:space="0" w:color="auto"/>
              <w:bottom w:val="nil"/>
            </w:tcBorders>
          </w:tcPr>
          <w:p w14:paraId="4A7C062D" w14:textId="3426C4B6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bookmarkStart w:id="1" w:name="OLE_LINK5"/>
            <w:r w:rsidRPr="004E42DE">
              <w:rPr>
                <w:sz w:val="18"/>
                <w:szCs w:val="18"/>
              </w:rPr>
              <w:t>Factors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5C597" w14:textId="507A1E2F" w:rsidR="00E465CC" w:rsidRPr="004E42DE" w:rsidRDefault="00E465CC" w:rsidP="006E0A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Model</w:t>
            </w:r>
            <w:r w:rsidR="007B091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bottom w:val="nil"/>
            </w:tcBorders>
          </w:tcPr>
          <w:p w14:paraId="5F79F224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B496F" w14:textId="22799FF4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Model</w:t>
            </w:r>
            <w:r w:rsidR="007B091C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bottom w:val="nil"/>
            </w:tcBorders>
          </w:tcPr>
          <w:p w14:paraId="374D18EB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1B0EF" w14:textId="4BB8BB7F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Model</w:t>
            </w:r>
            <w:r w:rsidR="007B091C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bottom w:val="nil"/>
            </w:tcBorders>
          </w:tcPr>
          <w:p w14:paraId="58AD9830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E465CC" w:rsidRPr="004E42DE" w14:paraId="7AFEB110" w14:textId="77777777" w:rsidTr="00E465CC">
        <w:trPr>
          <w:trHeight w:val="529"/>
        </w:trPr>
        <w:tc>
          <w:tcPr>
            <w:tcW w:w="539" w:type="pct"/>
            <w:tcBorders>
              <w:top w:val="nil"/>
              <w:bottom w:val="single" w:sz="4" w:space="0" w:color="auto"/>
            </w:tcBorders>
          </w:tcPr>
          <w:p w14:paraId="37ADBA3B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1ECE3650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 xml:space="preserve"> β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8065C79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T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57167DC0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56" w:type="pct"/>
            <w:tcBorders>
              <w:top w:val="nil"/>
              <w:bottom w:val="single" w:sz="4" w:space="0" w:color="auto"/>
            </w:tcBorders>
          </w:tcPr>
          <w:p w14:paraId="14E308E4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4D8DA02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 xml:space="preserve"> β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E306DFE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T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52F89F5C" w14:textId="77777777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4E42DE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56" w:type="pct"/>
            <w:tcBorders>
              <w:top w:val="nil"/>
              <w:bottom w:val="single" w:sz="4" w:space="0" w:color="auto"/>
            </w:tcBorders>
          </w:tcPr>
          <w:p w14:paraId="27067074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3D14D86D" w14:textId="77777777" w:rsidR="00E465CC" w:rsidRPr="004E42DE" w:rsidRDefault="00E465CC" w:rsidP="006E0A9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 xml:space="preserve"> β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3BF8F9C" w14:textId="77777777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4E42DE">
              <w:rPr>
                <w:sz w:val="18"/>
                <w:szCs w:val="18"/>
              </w:rPr>
              <w:t>T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</w:tcPr>
          <w:p w14:paraId="46F52E7C" w14:textId="77777777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4E42DE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56" w:type="pct"/>
            <w:tcBorders>
              <w:top w:val="nil"/>
              <w:bottom w:val="single" w:sz="4" w:space="0" w:color="auto"/>
            </w:tcBorders>
          </w:tcPr>
          <w:p w14:paraId="47052A95" w14:textId="77777777" w:rsidR="00E465CC" w:rsidRPr="004E42DE" w:rsidRDefault="00E465CC" w:rsidP="006E0A97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</w:p>
        </w:tc>
      </w:tr>
      <w:tr w:rsidR="00E465CC" w:rsidRPr="004E42DE" w14:paraId="600CBCA5" w14:textId="77777777" w:rsidTr="00E465CC">
        <w:trPr>
          <w:trHeight w:val="529"/>
        </w:trPr>
        <w:tc>
          <w:tcPr>
            <w:tcW w:w="539" w:type="pct"/>
            <w:tcBorders>
              <w:top w:val="single" w:sz="4" w:space="0" w:color="auto"/>
            </w:tcBorders>
          </w:tcPr>
          <w:p w14:paraId="17DBAC0D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Age</w:t>
            </w:r>
          </w:p>
          <w:p w14:paraId="61641E4D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Grade</w:t>
            </w:r>
          </w:p>
          <w:p w14:paraId="58EB56EC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Sex</w:t>
            </w:r>
          </w:p>
          <w:p w14:paraId="57728B9A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DAS-A</w:t>
            </w:r>
          </w:p>
          <w:p w14:paraId="6062740D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RRS</w:t>
            </w:r>
          </w:p>
          <w:p w14:paraId="3C0B0026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CESD</w:t>
            </w:r>
          </w:p>
          <w:p w14:paraId="0D117B17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  <w:vertAlign w:val="superscript"/>
              </w:rPr>
            </w:pPr>
            <w:r w:rsidRPr="004E42DE">
              <w:rPr>
                <w:bCs/>
                <w:sz w:val="18"/>
                <w:szCs w:val="18"/>
              </w:rPr>
              <w:t>R</w:t>
            </w:r>
            <w:r w:rsidRPr="004E42DE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72ABC731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F</w:t>
            </w:r>
          </w:p>
          <w:p w14:paraId="43059897" w14:textId="77777777" w:rsidR="00E465CC" w:rsidRPr="004E42DE" w:rsidRDefault="00E465CC" w:rsidP="00E465CC">
            <w:pPr>
              <w:spacing w:line="276" w:lineRule="auto"/>
              <w:rPr>
                <w:bCs/>
                <w:i/>
                <w:iCs/>
                <w:sz w:val="18"/>
                <w:szCs w:val="18"/>
              </w:rPr>
            </w:pPr>
            <w:r w:rsidRPr="004E42DE">
              <w:rPr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14:paraId="48BBA103" w14:textId="458861ED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.335</w:t>
            </w:r>
          </w:p>
          <w:p w14:paraId="611CC6DB" w14:textId="6AF007ED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182</w:t>
            </w:r>
          </w:p>
          <w:p w14:paraId="76C349EB" w14:textId="1172AB6F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</w:t>
            </w:r>
            <w:r>
              <w:rPr>
                <w:rFonts w:hint="eastAsia"/>
                <w:bCs/>
                <w:sz w:val="18"/>
                <w:szCs w:val="18"/>
              </w:rPr>
              <w:t>.</w:t>
            </w:r>
            <w:r w:rsidRPr="004E42DE">
              <w:rPr>
                <w:bCs/>
                <w:sz w:val="18"/>
                <w:szCs w:val="18"/>
              </w:rPr>
              <w:t>0</w:t>
            </w: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  <w:p w14:paraId="0547277F" w14:textId="7BDB5D4C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-.154</w:t>
            </w:r>
          </w:p>
          <w:p w14:paraId="73B3A892" w14:textId="705255E3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-.118</w:t>
            </w:r>
          </w:p>
          <w:p w14:paraId="2805A670" w14:textId="21EAEB1A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</w:tcPr>
          <w:p w14:paraId="7BCED938" w14:textId="794D322F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1.</w:t>
            </w:r>
            <w:r>
              <w:rPr>
                <w:rFonts w:hint="eastAsia"/>
                <w:bCs/>
                <w:sz w:val="18"/>
                <w:szCs w:val="18"/>
              </w:rPr>
              <w:t>917</w:t>
            </w:r>
          </w:p>
          <w:p w14:paraId="497044EF" w14:textId="5357B947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001</w:t>
            </w:r>
          </w:p>
          <w:p w14:paraId="7C3F4664" w14:textId="77777777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423</w:t>
            </w:r>
          </w:p>
          <w:p w14:paraId="4E2ECCB7" w14:textId="77777777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-1.426</w:t>
            </w:r>
          </w:p>
          <w:p w14:paraId="73116DF2" w14:textId="1B6941DD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-1.069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7EB3D70B" w14:textId="0885E745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058</w:t>
            </w:r>
          </w:p>
          <w:p w14:paraId="544DC432" w14:textId="2EBA381F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319</w:t>
            </w:r>
          </w:p>
          <w:p w14:paraId="466C8E1A" w14:textId="4765EDDE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673</w:t>
            </w:r>
          </w:p>
          <w:p w14:paraId="4D94506A" w14:textId="6BC12289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.157</w:t>
            </w:r>
          </w:p>
          <w:p w14:paraId="4DDDCB99" w14:textId="702C1F83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.287</w:t>
            </w:r>
          </w:p>
          <w:p w14:paraId="50D8854C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1D7E90D9" w14:textId="0FF2656E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107</w:t>
            </w:r>
          </w:p>
          <w:p w14:paraId="1B879F50" w14:textId="207D8D21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503</w:t>
            </w:r>
          </w:p>
          <w:p w14:paraId="3CF788AB" w14:textId="7575EF9D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035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7F42E255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5105EDD" w14:textId="77777777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.324</w:t>
            </w:r>
          </w:p>
          <w:p w14:paraId="40143FB1" w14:textId="77777777" w:rsidR="00E465CC" w:rsidRPr="004E42DE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163</w:t>
            </w:r>
          </w:p>
          <w:p w14:paraId="63DC495B" w14:textId="77777777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</w:t>
            </w:r>
            <w:r>
              <w:rPr>
                <w:rFonts w:hint="eastAsia"/>
                <w:bCs/>
                <w:sz w:val="18"/>
                <w:szCs w:val="18"/>
              </w:rPr>
              <w:t>.</w:t>
            </w:r>
            <w:r w:rsidRPr="004E42DE">
              <w:rPr>
                <w:bCs/>
                <w:sz w:val="18"/>
                <w:szCs w:val="18"/>
              </w:rPr>
              <w:t>0</w:t>
            </w:r>
            <w:r>
              <w:rPr>
                <w:rFonts w:hint="eastAsia"/>
                <w:bCs/>
                <w:sz w:val="18"/>
                <w:szCs w:val="18"/>
              </w:rPr>
              <w:t>45</w:t>
            </w:r>
          </w:p>
          <w:p w14:paraId="14F72305" w14:textId="77777777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-.169</w:t>
            </w:r>
          </w:p>
          <w:p w14:paraId="68072D10" w14:textId="77777777" w:rsidR="00E465CC" w:rsidRDefault="00E465CC" w:rsidP="00E465CC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</w:p>
          <w:p w14:paraId="44B76C7B" w14:textId="7658AC21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-.102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BC99169" w14:textId="0F86D024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1.8</w:t>
            </w:r>
            <w:r w:rsidRPr="00E465CC">
              <w:rPr>
                <w:rFonts w:hint="eastAsia"/>
                <w:bCs/>
                <w:sz w:val="18"/>
                <w:szCs w:val="18"/>
              </w:rPr>
              <w:t>52</w:t>
            </w:r>
          </w:p>
          <w:p w14:paraId="0EDC441C" w14:textId="5118F663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-.</w:t>
            </w:r>
            <w:r w:rsidRPr="00E465CC">
              <w:rPr>
                <w:rFonts w:hint="eastAsia"/>
                <w:bCs/>
                <w:sz w:val="18"/>
                <w:szCs w:val="18"/>
              </w:rPr>
              <w:t>908</w:t>
            </w:r>
          </w:p>
          <w:p w14:paraId="332DAD48" w14:textId="1F7E7236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-.4</w:t>
            </w:r>
            <w:r w:rsidRPr="00E465CC">
              <w:rPr>
                <w:rFonts w:hint="eastAsia"/>
                <w:bCs/>
                <w:sz w:val="18"/>
                <w:szCs w:val="18"/>
              </w:rPr>
              <w:t>76</w:t>
            </w:r>
          </w:p>
          <w:p w14:paraId="678CA45A" w14:textId="7777777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-</w:t>
            </w:r>
            <w:r w:rsidRPr="00E465CC">
              <w:rPr>
                <w:rFonts w:hint="eastAsia"/>
                <w:bCs/>
                <w:sz w:val="18"/>
                <w:szCs w:val="18"/>
              </w:rPr>
              <w:t>1</w:t>
            </w:r>
            <w:r w:rsidRPr="00E465CC">
              <w:rPr>
                <w:bCs/>
                <w:sz w:val="18"/>
                <w:szCs w:val="18"/>
              </w:rPr>
              <w:t>.</w:t>
            </w:r>
            <w:r w:rsidRPr="00E465CC">
              <w:rPr>
                <w:rFonts w:hint="eastAsia"/>
                <w:bCs/>
                <w:sz w:val="18"/>
                <w:szCs w:val="18"/>
              </w:rPr>
              <w:t>635</w:t>
            </w:r>
          </w:p>
          <w:p w14:paraId="5FCE43B3" w14:textId="7777777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7A5D6517" w14:textId="75F6C231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rFonts w:hint="eastAsia"/>
                <w:bCs/>
                <w:sz w:val="18"/>
                <w:szCs w:val="18"/>
              </w:rPr>
              <w:t>-.991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6BFC1D90" w14:textId="00B2BF8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  <w:vertAlign w:val="superscript"/>
              </w:rPr>
            </w:pPr>
            <w:r w:rsidRPr="00E465CC">
              <w:rPr>
                <w:bCs/>
                <w:sz w:val="18"/>
                <w:szCs w:val="18"/>
              </w:rPr>
              <w:t>.06</w:t>
            </w:r>
            <w:r w:rsidRPr="00E465CC">
              <w:rPr>
                <w:rFonts w:hint="eastAsia"/>
                <w:bCs/>
                <w:sz w:val="18"/>
                <w:szCs w:val="18"/>
              </w:rPr>
              <w:t>7</w:t>
            </w:r>
          </w:p>
          <w:p w14:paraId="4207010B" w14:textId="2A0DE834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.</w:t>
            </w:r>
            <w:r w:rsidRPr="00E465CC">
              <w:rPr>
                <w:rFonts w:hint="eastAsia"/>
                <w:bCs/>
                <w:sz w:val="18"/>
                <w:szCs w:val="18"/>
              </w:rPr>
              <w:t>366</w:t>
            </w:r>
          </w:p>
          <w:p w14:paraId="21BFD3D9" w14:textId="08A92466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.6</w:t>
            </w:r>
            <w:r w:rsidRPr="00E465CC">
              <w:rPr>
                <w:rFonts w:hint="eastAsia"/>
                <w:bCs/>
                <w:sz w:val="18"/>
                <w:szCs w:val="18"/>
              </w:rPr>
              <w:t>35</w:t>
            </w:r>
          </w:p>
          <w:p w14:paraId="572EDEEF" w14:textId="1F84CB9A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.</w:t>
            </w:r>
            <w:r w:rsidRPr="00E465CC">
              <w:rPr>
                <w:rFonts w:hint="eastAsia"/>
                <w:bCs/>
                <w:sz w:val="18"/>
                <w:szCs w:val="18"/>
              </w:rPr>
              <w:t>366</w:t>
            </w:r>
          </w:p>
          <w:p w14:paraId="3C2B4C05" w14:textId="7777777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64102372" w14:textId="012255BE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rFonts w:hint="eastAsia"/>
                <w:bCs/>
                <w:sz w:val="18"/>
                <w:szCs w:val="18"/>
              </w:rPr>
              <w:t>.105</w:t>
            </w:r>
          </w:p>
          <w:p w14:paraId="5A2CBF21" w14:textId="7777777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.098</w:t>
            </w:r>
          </w:p>
          <w:p w14:paraId="01AD325A" w14:textId="77777777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2.839</w:t>
            </w:r>
          </w:p>
          <w:p w14:paraId="6C71669B" w14:textId="476B5693" w:rsidR="00E465CC" w:rsidRP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E465CC">
              <w:rPr>
                <w:bCs/>
                <w:sz w:val="18"/>
                <w:szCs w:val="18"/>
              </w:rPr>
              <w:t>.0</w:t>
            </w:r>
            <w:r w:rsidR="00F7357A">
              <w:rPr>
                <w:rFonts w:hint="eastAsia"/>
                <w:bCs/>
                <w:sz w:val="18"/>
                <w:szCs w:val="18"/>
              </w:rPr>
              <w:t>37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557A4631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4EE39659" w14:textId="08271E11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.3</w:t>
            </w:r>
            <w:r>
              <w:rPr>
                <w:rFonts w:hint="eastAsia"/>
                <w:bCs/>
                <w:sz w:val="18"/>
                <w:szCs w:val="18"/>
              </w:rPr>
              <w:t>30</w:t>
            </w:r>
          </w:p>
          <w:p w14:paraId="0C0BB84A" w14:textId="022A3AC5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184</w:t>
            </w:r>
          </w:p>
          <w:p w14:paraId="38A9AE33" w14:textId="3BB5456D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044</w:t>
            </w:r>
          </w:p>
          <w:p w14:paraId="608CA0A9" w14:textId="2EB242B6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-.141</w:t>
            </w:r>
          </w:p>
          <w:p w14:paraId="0DFC4DD6" w14:textId="4FF0FC1A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089</w:t>
            </w:r>
          </w:p>
          <w:p w14:paraId="2342C770" w14:textId="5EA0AA9A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-.070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3E9CC1C" w14:textId="3D29ED89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1.</w:t>
            </w:r>
            <w:r>
              <w:rPr>
                <w:rFonts w:hint="eastAsia"/>
                <w:bCs/>
                <w:sz w:val="18"/>
                <w:szCs w:val="18"/>
              </w:rPr>
              <w:t>880</w:t>
            </w:r>
          </w:p>
          <w:p w14:paraId="4B481F65" w14:textId="6FA4D122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010</w:t>
            </w:r>
          </w:p>
          <w:p w14:paraId="28E93BA3" w14:textId="60BA73A9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-.</w:t>
            </w:r>
            <w:r>
              <w:rPr>
                <w:rFonts w:hint="eastAsia"/>
                <w:bCs/>
                <w:sz w:val="18"/>
                <w:szCs w:val="18"/>
              </w:rPr>
              <w:t>462</w:t>
            </w:r>
          </w:p>
          <w:p w14:paraId="16A19CCE" w14:textId="437172BF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-1.289</w:t>
            </w:r>
          </w:p>
          <w:p w14:paraId="250CD850" w14:textId="77777777" w:rsidR="00E465CC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-.742</w:t>
            </w:r>
          </w:p>
          <w:p w14:paraId="51095457" w14:textId="7B126434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-.625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6DF56EB6" w14:textId="496A51BA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.0</w:t>
            </w:r>
            <w:r>
              <w:rPr>
                <w:rFonts w:hint="eastAsia"/>
                <w:bCs/>
                <w:sz w:val="18"/>
                <w:szCs w:val="18"/>
              </w:rPr>
              <w:t>63</w:t>
            </w:r>
          </w:p>
          <w:p w14:paraId="7BA5258A" w14:textId="56719D98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315</w:t>
            </w:r>
          </w:p>
          <w:p w14:paraId="70ABE429" w14:textId="0D5CF0A2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645</w:t>
            </w:r>
          </w:p>
          <w:p w14:paraId="0FAC9472" w14:textId="16EC600D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.200</w:t>
            </w:r>
          </w:p>
          <w:p w14:paraId="6AC78552" w14:textId="34132183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460</w:t>
            </w:r>
          </w:p>
          <w:p w14:paraId="03528591" w14:textId="4332BB2B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.533</w:t>
            </w:r>
          </w:p>
          <w:p w14:paraId="0FDAB903" w14:textId="45BB326D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</w:t>
            </w:r>
            <w:r>
              <w:rPr>
                <w:rFonts w:hint="eastAsia"/>
                <w:bCs/>
                <w:sz w:val="18"/>
                <w:szCs w:val="18"/>
              </w:rPr>
              <w:t>111</w:t>
            </w:r>
          </w:p>
          <w:p w14:paraId="54F85772" w14:textId="3E5D824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2.</w:t>
            </w:r>
            <w:r>
              <w:rPr>
                <w:rFonts w:hint="eastAsia"/>
                <w:bCs/>
                <w:sz w:val="18"/>
                <w:szCs w:val="18"/>
              </w:rPr>
              <w:t>139</w:t>
            </w:r>
          </w:p>
          <w:p w14:paraId="563F9976" w14:textId="7D4B682D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  <w:r w:rsidRPr="004E42DE">
              <w:rPr>
                <w:bCs/>
                <w:sz w:val="18"/>
                <w:szCs w:val="18"/>
              </w:rPr>
              <w:t>.0</w:t>
            </w:r>
            <w:r>
              <w:rPr>
                <w:rFonts w:hint="eastAsia"/>
                <w:bCs/>
                <w:sz w:val="18"/>
                <w:szCs w:val="18"/>
              </w:rPr>
              <w:t>55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60EF3708" w14:textId="77777777" w:rsidR="00E465CC" w:rsidRPr="004E42DE" w:rsidRDefault="00E465CC" w:rsidP="00E465CC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bookmarkEnd w:id="1"/>
    </w:tbl>
    <w:p w14:paraId="5383CCDA" w14:textId="77777777" w:rsidR="00B53461" w:rsidRPr="00B53461" w:rsidRDefault="00B53461" w:rsidP="006C040C">
      <w:pPr>
        <w:pStyle w:val="ListParagraphc3ec33b3-adeb-4167-af00-c2ce583287dc"/>
        <w:spacing w:line="360" w:lineRule="auto"/>
        <w:ind w:firstLineChars="0" w:firstLine="0"/>
        <w:rPr>
          <w:rStyle w:val="s1"/>
          <w:rFonts w:ascii="Times New Roman" w:eastAsia="宋体" w:hAnsi="Times New Roman" w:cs="Times New Roman"/>
          <w:b/>
          <w:bCs/>
        </w:rPr>
      </w:pPr>
    </w:p>
    <w:p w14:paraId="534FA42B" w14:textId="77777777" w:rsidR="004835A2" w:rsidRDefault="004835A2" w:rsidP="006C040C">
      <w:pPr>
        <w:pStyle w:val="ListParagraphc3ec33b3-adeb-4167-af00-c2ce583287dc"/>
        <w:spacing w:line="360" w:lineRule="auto"/>
        <w:ind w:firstLineChars="0" w:firstLine="0"/>
        <w:rPr>
          <w:rStyle w:val="s1"/>
          <w:rFonts w:ascii="Times New Roman" w:eastAsia="宋体" w:hAnsi="Times New Roman" w:cs="Times New Roman"/>
          <w:b/>
          <w:bCs/>
        </w:rPr>
      </w:pPr>
    </w:p>
    <w:p w14:paraId="44831273" w14:textId="6FE9C4E2" w:rsidR="00EA62AB" w:rsidRDefault="00EA62AB" w:rsidP="00EA62A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S-</w:t>
      </w:r>
      <w:r>
        <w:rPr>
          <w:rFonts w:ascii="Times New Roman" w:hAnsi="Times New Roman" w:cs="Times New Roman"/>
          <w:b/>
          <w:bCs/>
          <w:sz w:val="24"/>
        </w:rPr>
        <w:t>Figure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2.</w:t>
      </w:r>
      <w:r>
        <w:rPr>
          <w:rFonts w:ascii="Times New Roman" w:hAnsi="Times New Roman" w:cs="Times New Roman"/>
          <w:b/>
          <w:bCs/>
          <w:sz w:val="24"/>
        </w:rPr>
        <w:t xml:space="preserve"> The </w:t>
      </w:r>
      <w:r w:rsidR="005E39EF">
        <w:rPr>
          <w:rFonts w:ascii="Times New Roman" w:hAnsi="Times New Roman" w:cs="Times New Roman" w:hint="eastAsia"/>
          <w:b/>
          <w:bCs/>
          <w:sz w:val="24"/>
        </w:rPr>
        <w:t>relation</w:t>
      </w:r>
      <w:r>
        <w:rPr>
          <w:rFonts w:ascii="Times New Roman" w:hAnsi="Times New Roman" w:cs="Times New Roman"/>
          <w:b/>
          <w:bCs/>
          <w:sz w:val="24"/>
        </w:rPr>
        <w:t xml:space="preserve"> of rumination/dysfunctional attitude </w:t>
      </w:r>
      <w:r w:rsidR="005E39EF">
        <w:rPr>
          <w:rFonts w:ascii="Times New Roman" w:hAnsi="Times New Roman" w:cs="Times New Roman" w:hint="eastAsia"/>
          <w:b/>
          <w:bCs/>
          <w:sz w:val="24"/>
        </w:rPr>
        <w:t>to</w:t>
      </w:r>
      <w:r>
        <w:rPr>
          <w:rFonts w:ascii="Times New Roman" w:hAnsi="Times New Roman" w:cs="Times New Roman"/>
          <w:b/>
          <w:bCs/>
          <w:sz w:val="24"/>
        </w:rPr>
        <w:t xml:space="preserve"> negative face memory accuracy</w:t>
      </w:r>
    </w:p>
    <w:p w14:paraId="73678CF5" w14:textId="77777777" w:rsidR="00EA62AB" w:rsidRDefault="00EA62AB" w:rsidP="00EA62A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D6D873A" wp14:editId="4755E9A1">
            <wp:extent cx="5691187" cy="2705099"/>
            <wp:effectExtent l="0" t="0" r="5080" b="635"/>
            <wp:docPr id="103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187" cy="27050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8245" w14:textId="77777777" w:rsidR="00EA62AB" w:rsidRDefault="00EA62AB" w:rsidP="00EA62A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(RRS, Rumination Responses Scale; DAS-A, Dysfunctional Attitude Scale Form A.)</w:t>
      </w:r>
    </w:p>
    <w:p w14:paraId="30967B48" w14:textId="77777777" w:rsidR="006C040C" w:rsidRDefault="006C040C">
      <w:pPr>
        <w:rPr>
          <w:rFonts w:hint="eastAsia"/>
        </w:rPr>
      </w:pPr>
    </w:p>
    <w:p w14:paraId="180C4746" w14:textId="26CC419B" w:rsidR="00EA62AB" w:rsidRDefault="00EA62AB" w:rsidP="00EA62A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S-</w:t>
      </w:r>
      <w:r>
        <w:rPr>
          <w:rFonts w:ascii="Times New Roman" w:hAnsi="Times New Roman" w:cs="Times New Roman"/>
          <w:b/>
          <w:bCs/>
          <w:sz w:val="24"/>
        </w:rPr>
        <w:t>Figure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3. </w:t>
      </w:r>
      <w:r>
        <w:rPr>
          <w:rFonts w:ascii="Times New Roman" w:hAnsi="Times New Roman" w:cs="Times New Roman"/>
          <w:b/>
          <w:bCs/>
          <w:sz w:val="24"/>
        </w:rPr>
        <w:t xml:space="preserve">The </w:t>
      </w:r>
      <w:r w:rsidR="005E39EF">
        <w:rPr>
          <w:rFonts w:ascii="Times New Roman" w:hAnsi="Times New Roman" w:cs="Times New Roman" w:hint="eastAsia"/>
          <w:b/>
          <w:bCs/>
          <w:sz w:val="24"/>
        </w:rPr>
        <w:t>relation</w:t>
      </w:r>
      <w:r>
        <w:rPr>
          <w:rFonts w:ascii="Times New Roman" w:hAnsi="Times New Roman" w:cs="Times New Roman"/>
          <w:b/>
          <w:bCs/>
          <w:sz w:val="24"/>
        </w:rPr>
        <w:t xml:space="preserve"> of rumination/mind-wandering </w:t>
      </w:r>
      <w:r w:rsidR="005E39EF">
        <w:rPr>
          <w:rFonts w:ascii="Times New Roman" w:hAnsi="Times New Roman" w:cs="Times New Roman" w:hint="eastAsia"/>
          <w:b/>
          <w:bCs/>
          <w:sz w:val="24"/>
        </w:rPr>
        <w:t>to</w:t>
      </w:r>
      <w:r>
        <w:rPr>
          <w:rFonts w:ascii="Times New Roman" w:hAnsi="Times New Roman" w:cs="Times New Roman"/>
          <w:b/>
          <w:bCs/>
          <w:sz w:val="24"/>
        </w:rPr>
        <w:t xml:space="preserve"> digit memory accuracy</w:t>
      </w:r>
    </w:p>
    <w:p w14:paraId="2A16F89C" w14:textId="6F483D01" w:rsidR="00EA62AB" w:rsidRDefault="00EA62AB" w:rsidP="00EA62AB">
      <w:pPr>
        <w:spacing w:line="360" w:lineRule="auto"/>
        <w:rPr>
          <w:rFonts w:ascii="Times New Roman" w:hAnsi="Times New Roman" w:cs="Times New Roman"/>
          <w:sz w:val="24"/>
        </w:rPr>
      </w:pPr>
    </w:p>
    <w:p w14:paraId="4E4C4AA5" w14:textId="4B349F51" w:rsidR="00EA62AB" w:rsidRDefault="00746B84" w:rsidP="00EA62AB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CD0C25D" wp14:editId="55373556">
            <wp:extent cx="5274310" cy="2506345"/>
            <wp:effectExtent l="0" t="0" r="2540" b="8255"/>
            <wp:docPr id="1031" name="图片 2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2" descr="图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2AB">
        <w:rPr>
          <w:rFonts w:ascii="Times New Roman" w:hAnsi="Times New Roman" w:cs="Times New Roman"/>
          <w:sz w:val="24"/>
        </w:rPr>
        <w:t xml:space="preserve"> (RRS, Rumination Responses Scale; MWQ-F, Mind Wandering Frequency Scal</w:t>
      </w:r>
      <w:r w:rsidR="00EA62AB">
        <w:rPr>
          <w:rFonts w:ascii="宋体" w:hAnsi="宋体" w:cs="Times New Roman"/>
          <w:sz w:val="24"/>
        </w:rPr>
        <w:t>e)</w:t>
      </w:r>
    </w:p>
    <w:p w14:paraId="673FDCF3" w14:textId="77777777" w:rsidR="00EA62AB" w:rsidRPr="00EA62AB" w:rsidRDefault="00EA62AB">
      <w:pPr>
        <w:rPr>
          <w:rFonts w:hint="eastAsia"/>
        </w:rPr>
      </w:pPr>
    </w:p>
    <w:sectPr w:rsidR="00EA62AB" w:rsidRPr="00EA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14E3" w14:textId="77777777" w:rsidR="0007543D" w:rsidRDefault="0007543D" w:rsidP="006C040C">
      <w:pPr>
        <w:rPr>
          <w:rFonts w:hint="eastAsia"/>
        </w:rPr>
      </w:pPr>
      <w:r>
        <w:separator/>
      </w:r>
    </w:p>
  </w:endnote>
  <w:endnote w:type="continuationSeparator" w:id="0">
    <w:p w14:paraId="38564B25" w14:textId="77777777" w:rsidR="0007543D" w:rsidRDefault="0007543D" w:rsidP="006C04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D5B0" w14:textId="77777777" w:rsidR="0007543D" w:rsidRDefault="0007543D" w:rsidP="006C040C">
      <w:pPr>
        <w:rPr>
          <w:rFonts w:hint="eastAsia"/>
        </w:rPr>
      </w:pPr>
      <w:r>
        <w:separator/>
      </w:r>
    </w:p>
  </w:footnote>
  <w:footnote w:type="continuationSeparator" w:id="0">
    <w:p w14:paraId="24BB220D" w14:textId="77777777" w:rsidR="0007543D" w:rsidRDefault="0007543D" w:rsidP="006C04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C8"/>
    <w:rsid w:val="00020DEF"/>
    <w:rsid w:val="00073173"/>
    <w:rsid w:val="0007543D"/>
    <w:rsid w:val="00081737"/>
    <w:rsid w:val="00097A97"/>
    <w:rsid w:val="000B2B91"/>
    <w:rsid w:val="000D3E32"/>
    <w:rsid w:val="001E3250"/>
    <w:rsid w:val="002008A9"/>
    <w:rsid w:val="00223A28"/>
    <w:rsid w:val="002A34B3"/>
    <w:rsid w:val="00327974"/>
    <w:rsid w:val="00350B9D"/>
    <w:rsid w:val="003C08F1"/>
    <w:rsid w:val="004835A2"/>
    <w:rsid w:val="004A4AD1"/>
    <w:rsid w:val="004D72AC"/>
    <w:rsid w:val="005817AA"/>
    <w:rsid w:val="00593E52"/>
    <w:rsid w:val="005A03A7"/>
    <w:rsid w:val="005C4DC3"/>
    <w:rsid w:val="005E39EF"/>
    <w:rsid w:val="00691487"/>
    <w:rsid w:val="006B3111"/>
    <w:rsid w:val="006B77EC"/>
    <w:rsid w:val="006C040C"/>
    <w:rsid w:val="006C114B"/>
    <w:rsid w:val="006C5A59"/>
    <w:rsid w:val="00746B84"/>
    <w:rsid w:val="007748BF"/>
    <w:rsid w:val="007922EA"/>
    <w:rsid w:val="007A6A01"/>
    <w:rsid w:val="007B091C"/>
    <w:rsid w:val="00830055"/>
    <w:rsid w:val="009153AA"/>
    <w:rsid w:val="009228B9"/>
    <w:rsid w:val="009309DF"/>
    <w:rsid w:val="009369EC"/>
    <w:rsid w:val="00993DBC"/>
    <w:rsid w:val="0099650F"/>
    <w:rsid w:val="00A0330E"/>
    <w:rsid w:val="00A274F1"/>
    <w:rsid w:val="00AA5120"/>
    <w:rsid w:val="00AB03C7"/>
    <w:rsid w:val="00AC58B2"/>
    <w:rsid w:val="00AD2768"/>
    <w:rsid w:val="00B53461"/>
    <w:rsid w:val="00B570D3"/>
    <w:rsid w:val="00C031C8"/>
    <w:rsid w:val="00C2432D"/>
    <w:rsid w:val="00C319B1"/>
    <w:rsid w:val="00C57CC2"/>
    <w:rsid w:val="00CA4B76"/>
    <w:rsid w:val="00CE0F63"/>
    <w:rsid w:val="00D46823"/>
    <w:rsid w:val="00D91604"/>
    <w:rsid w:val="00E4430D"/>
    <w:rsid w:val="00E44AB0"/>
    <w:rsid w:val="00E465CC"/>
    <w:rsid w:val="00E50177"/>
    <w:rsid w:val="00EA62AB"/>
    <w:rsid w:val="00EB2D37"/>
    <w:rsid w:val="00F322DE"/>
    <w:rsid w:val="00F551EE"/>
    <w:rsid w:val="00F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7C1C2"/>
  <w15:chartTrackingRefBased/>
  <w15:docId w15:val="{ED3FBB37-4797-44BC-AB6D-0BEC597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4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40C"/>
    <w:rPr>
      <w:sz w:val="18"/>
      <w:szCs w:val="18"/>
    </w:rPr>
  </w:style>
  <w:style w:type="paragraph" w:styleId="a7">
    <w:name w:val="annotation text"/>
    <w:basedOn w:val="a"/>
    <w:link w:val="a8"/>
    <w:uiPriority w:val="99"/>
    <w:qFormat/>
    <w:rsid w:val="006C040C"/>
    <w:pPr>
      <w:jc w:val="left"/>
    </w:pPr>
    <w:rPr>
      <w:rFonts w:ascii="Calibri" w:eastAsia="宋体" w:hAnsi="Calibri" w:cs="宋体"/>
      <w:szCs w:val="24"/>
      <w14:ligatures w14:val="none"/>
    </w:rPr>
  </w:style>
  <w:style w:type="character" w:customStyle="1" w:styleId="a8">
    <w:name w:val="批注文字 字符"/>
    <w:basedOn w:val="a0"/>
    <w:link w:val="a7"/>
    <w:uiPriority w:val="99"/>
    <w:qFormat/>
    <w:rsid w:val="006C040C"/>
    <w:rPr>
      <w:rFonts w:ascii="Calibri" w:eastAsia="宋体" w:hAnsi="Calibri" w:cs="宋体"/>
      <w:szCs w:val="24"/>
      <w14:ligatures w14:val="none"/>
    </w:rPr>
  </w:style>
  <w:style w:type="character" w:styleId="a9">
    <w:name w:val="annotation reference"/>
    <w:basedOn w:val="a0"/>
    <w:uiPriority w:val="99"/>
    <w:qFormat/>
    <w:rsid w:val="006C040C"/>
    <w:rPr>
      <w:rFonts w:cs="Times New Roman"/>
      <w:sz w:val="21"/>
      <w:szCs w:val="21"/>
    </w:rPr>
  </w:style>
  <w:style w:type="table" w:styleId="aa">
    <w:name w:val="Table Grid"/>
    <w:basedOn w:val="a1"/>
    <w:uiPriority w:val="39"/>
    <w:qFormat/>
    <w:rsid w:val="006C04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qFormat/>
    <w:rsid w:val="006C040C"/>
    <w:rPr>
      <w:rFonts w:ascii="Helvetica" w:eastAsia="Times New Roman" w:hAnsi="Helvetica" w:cs="Helvetica"/>
      <w:sz w:val="24"/>
      <w:szCs w:val="24"/>
    </w:rPr>
  </w:style>
  <w:style w:type="paragraph" w:customStyle="1" w:styleId="ListParagraphc3ec33b3-adeb-4167-af00-c2ce583287dc">
    <w:name w:val="List Paragraph_c3ec33b3-adeb-4167-af00-c2ce583287dc"/>
    <w:basedOn w:val="a"/>
    <w:uiPriority w:val="99"/>
    <w:qFormat/>
    <w:rsid w:val="006C040C"/>
    <w:pPr>
      <w:ind w:firstLineChars="200" w:firstLine="420"/>
    </w:pPr>
    <w:rPr>
      <w:rFonts w:ascii="Calibri" w:eastAsia="宋体" w:hAnsi="Calibri" w:cs="宋体"/>
      <w:szCs w:val="24"/>
      <w14:ligatures w14:val="none"/>
    </w:rPr>
  </w:style>
  <w:style w:type="paragraph" w:styleId="ab">
    <w:name w:val="Revision"/>
    <w:hidden/>
    <w:uiPriority w:val="99"/>
    <w:semiHidden/>
    <w:rsid w:val="007A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267</Words>
  <Characters>1304</Characters>
  <Application>Microsoft Office Word</Application>
  <DocSecurity>0</DocSecurity>
  <Lines>326</Lines>
  <Paragraphs>224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yf chen</cp:lastModifiedBy>
  <cp:revision>30</cp:revision>
  <dcterms:created xsi:type="dcterms:W3CDTF">2024-10-18T08:52:00Z</dcterms:created>
  <dcterms:modified xsi:type="dcterms:W3CDTF">2025-09-19T12:17:00Z</dcterms:modified>
</cp:coreProperties>
</file>