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EE92" w14:textId="3970E4C2" w:rsidR="00507B88" w:rsidRDefault="00484892" w:rsidP="00507B88">
      <w:pPr>
        <w:pStyle w:val="Heading1"/>
      </w:pPr>
      <w:r>
        <w:t>S</w:t>
      </w:r>
      <w:r w:rsidR="00507B88">
        <w:t>upplementary Materials</w:t>
      </w:r>
    </w:p>
    <w:p w14:paraId="2A616D49" w14:textId="2814D1ED" w:rsidR="00CC1627" w:rsidRDefault="006F5235" w:rsidP="00CC1627">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Theme="majorEastAsia" w:hAnsi="Calibri" w:cs="Calibri"/>
          <w:b/>
          <w:bCs/>
          <w:sz w:val="22"/>
          <w:szCs w:val="22"/>
        </w:rPr>
        <w:t xml:space="preserve">Additional </w:t>
      </w:r>
      <w:r w:rsidR="00CC1627">
        <w:rPr>
          <w:rStyle w:val="normaltextrun"/>
          <w:rFonts w:ascii="Calibri" w:eastAsiaTheme="majorEastAsia" w:hAnsi="Calibri" w:cs="Calibri"/>
          <w:b/>
          <w:bCs/>
          <w:sz w:val="22"/>
          <w:szCs w:val="22"/>
        </w:rPr>
        <w:t>Analytic Strategies </w:t>
      </w:r>
      <w:r w:rsidR="00CC1627">
        <w:rPr>
          <w:rStyle w:val="eop"/>
          <w:rFonts w:ascii="Calibri" w:eastAsiaTheme="majorEastAsia" w:hAnsi="Calibri" w:cs="Calibri"/>
          <w:b/>
          <w:bCs/>
          <w:sz w:val="22"/>
          <w:szCs w:val="22"/>
        </w:rPr>
        <w:t> </w:t>
      </w:r>
    </w:p>
    <w:p w14:paraId="76AA581E" w14:textId="77777777" w:rsidR="00CC1627" w:rsidRDefault="00CC1627" w:rsidP="00CC162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003657F" w14:textId="77777777" w:rsidR="00CC1627" w:rsidRDefault="00CC1627" w:rsidP="00CC1627">
      <w:pPr>
        <w:rPr>
          <w:rFonts w:ascii="Segoe UI" w:hAnsi="Segoe UI" w:cs="Segoe UI"/>
          <w:sz w:val="18"/>
          <w:szCs w:val="18"/>
        </w:rPr>
      </w:pPr>
      <w:r>
        <w:rPr>
          <w:rStyle w:val="normaltextrun"/>
          <w:rFonts w:ascii="Calibri" w:hAnsi="Calibri" w:cs="Calibri"/>
        </w:rPr>
        <w:t xml:space="preserve">Networks are comprised of nodes (variables) and edges (associations between variables). One graphical network approach, BNs use directed acyclic graphs to decompose the joint probability distribution of the variables </w:t>
      </w:r>
      <w:r>
        <w:rPr>
          <w:rStyle w:val="normaltextrun"/>
          <w:rFonts w:ascii="Calibri" w:hAnsi="Calibri" w:cs="Calibri"/>
          <w:color w:val="000000"/>
          <w:shd w:val="clear" w:color="auto" w:fill="E1E3E6"/>
        </w:rPr>
        <w:t>(20)</w:t>
      </w:r>
      <w:r>
        <w:rPr>
          <w:rStyle w:val="normaltextrun"/>
          <w:rFonts w:ascii="Calibri" w:hAnsi="Calibri" w:cs="Calibri"/>
        </w:rPr>
        <w:t xml:space="preserve">. Directed relationships encode the dependency structure among a set of variables. On a Windows PC, we used R version 4.3.2 </w:t>
      </w:r>
      <w:r>
        <w:rPr>
          <w:rStyle w:val="normaltextrun"/>
          <w:rFonts w:ascii="Calibri" w:hAnsi="Calibri" w:cs="Calibri"/>
          <w:color w:val="000000"/>
          <w:shd w:val="clear" w:color="auto" w:fill="E1E3E6"/>
        </w:rPr>
        <w:t>(22)</w:t>
      </w:r>
      <w:r>
        <w:rPr>
          <w:rStyle w:val="normaltextrun"/>
          <w:rFonts w:ascii="Calibri" w:hAnsi="Calibri" w:cs="Calibri"/>
        </w:rPr>
        <w:t xml:space="preserve"> to analyse and implement the BNs in this study. To reconstruct relationship networks, we implemented a hybrid BN using the hill climbing method from the R package </w:t>
      </w:r>
      <w:proofErr w:type="spellStart"/>
      <w:r>
        <w:rPr>
          <w:rStyle w:val="normaltextrun"/>
          <w:rFonts w:ascii="Calibri" w:hAnsi="Calibri" w:cs="Calibri"/>
        </w:rPr>
        <w:t>bnlearn</w:t>
      </w:r>
      <w:proofErr w:type="spellEnd"/>
      <w:r>
        <w:rPr>
          <w:rStyle w:val="normaltextrun"/>
          <w:rFonts w:ascii="Calibri" w:hAnsi="Calibri" w:cs="Calibri"/>
        </w:rPr>
        <w:t xml:space="preserve"> </w:t>
      </w:r>
      <w:r>
        <w:rPr>
          <w:rStyle w:val="normaltextrun"/>
          <w:rFonts w:ascii="Calibri" w:hAnsi="Calibri" w:cs="Calibri"/>
          <w:color w:val="000000"/>
          <w:shd w:val="clear" w:color="auto" w:fill="E1E3E6"/>
        </w:rPr>
        <w:t>(20)</w:t>
      </w:r>
      <w:r>
        <w:rPr>
          <w:rStyle w:val="normaltextrun"/>
          <w:rFonts w:ascii="Calibri" w:hAnsi="Calibri" w:cs="Calibri"/>
        </w:rPr>
        <w:t xml:space="preserve">. We used a hybrid BN. Hybrid BNs allow both discrete and continuous variables to be included in the model, using a mixture of multinomial distributions for the parameter estimation of the discrete variables and normal distributions for the parameter estimation of the continuous variables. The hill climbing algorithm was initialised with an empty network; edges are then iteratively deleted, added, or the edge direction is reversed to locally optimise a network score, which reflects a fit to the data and is penalised for complexity. We used the Bayesian Information Criterion (BIC) as a network score criterion. We implemented another score-based algorithm in </w:t>
      </w:r>
      <w:proofErr w:type="spellStart"/>
      <w:r>
        <w:rPr>
          <w:rStyle w:val="normaltextrun"/>
          <w:rFonts w:ascii="Calibri" w:hAnsi="Calibri" w:cs="Calibri"/>
        </w:rPr>
        <w:t>bnlearn</w:t>
      </w:r>
      <w:proofErr w:type="spellEnd"/>
      <w:r>
        <w:rPr>
          <w:rStyle w:val="normaltextrun"/>
          <w:rFonts w:ascii="Calibri" w:hAnsi="Calibri" w:cs="Calibri"/>
        </w:rPr>
        <w:t xml:space="preserve">, Tabu, which led to the same solution in the network structure as the hill-climbing algorithm </w:t>
      </w:r>
      <w:r>
        <w:rPr>
          <w:rStyle w:val="normaltextrun"/>
          <w:rFonts w:ascii="Calibri" w:hAnsi="Calibri" w:cs="Calibri"/>
          <w:color w:val="000000"/>
          <w:shd w:val="clear" w:color="auto" w:fill="E1E3E6"/>
        </w:rPr>
        <w:t>(20)</w:t>
      </w:r>
      <w:r>
        <w:rPr>
          <w:rStyle w:val="normaltextrun"/>
          <w:rFonts w:ascii="Calibri" w:hAnsi="Calibri" w:cs="Calibri"/>
        </w:rPr>
        <w:t>. </w:t>
      </w:r>
      <w:r>
        <w:rPr>
          <w:rStyle w:val="eop"/>
          <w:rFonts w:ascii="Calibri" w:hAnsi="Calibri" w:cs="Calibri"/>
        </w:rPr>
        <w:t> </w:t>
      </w:r>
    </w:p>
    <w:p w14:paraId="1D597083" w14:textId="77777777" w:rsidR="00CC1627" w:rsidRDefault="00CC1627" w:rsidP="00CC1627">
      <w:pPr>
        <w:rPr>
          <w:rFonts w:ascii="Segoe UI" w:hAnsi="Segoe UI" w:cs="Segoe UI"/>
          <w:sz w:val="18"/>
          <w:szCs w:val="18"/>
        </w:rPr>
      </w:pPr>
      <w:r>
        <w:rPr>
          <w:rStyle w:val="normaltextrun"/>
          <w:rFonts w:ascii="Calibri" w:hAnsi="Calibri" w:cs="Calibri"/>
        </w:rPr>
        <w:t xml:space="preserve">We also calculated a so-called averaged network based on reconstructed bootstrapped networks. More specifically, we created 1,000 bootstrapped versions of the data and implemented a hybrid BN on each of those versions of the data. We then estimated a significance threshold to select edges to be included in the averaged network. A significance threshold is a threshold that identifies the number of networks (from 1000) in which an edge must be present to be included in the averaged network. We optimised the calculation of the significance threshold using the averaged network function in </w:t>
      </w:r>
      <w:proofErr w:type="spellStart"/>
      <w:r>
        <w:rPr>
          <w:rStyle w:val="normaltextrun"/>
          <w:rFonts w:ascii="Calibri" w:hAnsi="Calibri" w:cs="Calibri"/>
        </w:rPr>
        <w:t>bnlearn</w:t>
      </w:r>
      <w:proofErr w:type="spellEnd"/>
      <w:r>
        <w:rPr>
          <w:rStyle w:val="normaltextrun"/>
          <w:rFonts w:ascii="Calibri" w:hAnsi="Calibri" w:cs="Calibri"/>
        </w:rPr>
        <w:t xml:space="preserve"> </w:t>
      </w:r>
      <w:r>
        <w:rPr>
          <w:rStyle w:val="normaltextrun"/>
          <w:rFonts w:ascii="Calibri" w:hAnsi="Calibri" w:cs="Calibri"/>
          <w:color w:val="000000"/>
          <w:shd w:val="clear" w:color="auto" w:fill="E1E3E6"/>
        </w:rPr>
        <w:t>(20)</w:t>
      </w:r>
      <w:r>
        <w:rPr>
          <w:rStyle w:val="normaltextrun"/>
          <w:rFonts w:ascii="Calibri" w:hAnsi="Calibri" w:cs="Calibri"/>
        </w:rPr>
        <w:t xml:space="preserve">, and the optimal threshold was 491 of 1000 networks. Hence, if an edge was found in 491 bootstrapped networks or more, it was included in our averaged network model. The skeleton of the averaged network model structure is fitted to the complete data to build regressions, and the network parameters are then estimated. After reconstructing the BN on all data </w:t>
      </w:r>
      <w:r>
        <w:rPr>
          <w:rStyle w:val="normaltextrun"/>
          <w:rFonts w:ascii="Calibri" w:hAnsi="Calibri" w:cs="Calibri"/>
        </w:rPr>
        <w:lastRenderedPageBreak/>
        <w:t xml:space="preserve">and averaged BN, we used the model structure to subject it to a structural equation model (SEM) and obtained the SEM linear model coefficients. We used the </w:t>
      </w:r>
      <w:proofErr w:type="spellStart"/>
      <w:r>
        <w:rPr>
          <w:rStyle w:val="normaltextrun"/>
          <w:rFonts w:ascii="Calibri" w:hAnsi="Calibri" w:cs="Calibri"/>
        </w:rPr>
        <w:t>lavaan</w:t>
      </w:r>
      <w:proofErr w:type="spellEnd"/>
      <w:r>
        <w:rPr>
          <w:rStyle w:val="normaltextrun"/>
          <w:rFonts w:ascii="Calibri" w:hAnsi="Calibri" w:cs="Calibri"/>
        </w:rPr>
        <w:t xml:space="preserve"> package (version 0.6-17) by </w:t>
      </w:r>
      <w:r>
        <w:rPr>
          <w:rStyle w:val="normaltextrun"/>
          <w:rFonts w:ascii="Calibri" w:hAnsi="Calibri" w:cs="Calibri"/>
          <w:color w:val="000000"/>
          <w:shd w:val="clear" w:color="auto" w:fill="E1E3E6"/>
        </w:rPr>
        <w:t>Rosseel (23)</w:t>
      </w:r>
      <w:r>
        <w:rPr>
          <w:rStyle w:val="normaltextrun"/>
          <w:rFonts w:ascii="Calibri" w:hAnsi="Calibri" w:cs="Calibri"/>
        </w:rPr>
        <w:t xml:space="preserve"> to implement the SEM in R. The results for the averaged network can be found in the supplementary material section, except for the fit statistics. The network reconstructed on the complete data is now referred to as a BN, and the BN based on bootstrapped samples is named the averaged BN, two networks with different structures and parameters.</w:t>
      </w:r>
      <w:r>
        <w:rPr>
          <w:rStyle w:val="eop"/>
          <w:rFonts w:ascii="Calibri" w:hAnsi="Calibri" w:cs="Calibri"/>
        </w:rPr>
        <w:t> </w:t>
      </w:r>
    </w:p>
    <w:p w14:paraId="0B3E0DFD" w14:textId="77777777" w:rsidR="00CC1627" w:rsidRDefault="00CC1627" w:rsidP="00CC1627">
      <w:pPr>
        <w:rPr>
          <w:rFonts w:ascii="Segoe UI" w:hAnsi="Segoe UI" w:cs="Segoe UI"/>
          <w:sz w:val="18"/>
          <w:szCs w:val="18"/>
        </w:rPr>
      </w:pPr>
      <w:r>
        <w:rPr>
          <w:rStyle w:val="normaltextrun"/>
          <w:rFonts w:ascii="Calibri" w:hAnsi="Calibri" w:cs="Calibri"/>
        </w:rPr>
        <w:t xml:space="preserve">We computed several model fit statistics: Comparative fit index (CFI), where values above .95 are acceptable on a scale between 0 and 1; Tucker-Lewis index (TLI), where values above .95 are acceptable on a scale between 0 and 1; root mean square error of approximation (RMSEA), where values below approximately .06 are acceptable; BIC, with lower values indicating a better fit; and Akaike information criterion (AIC), with lower values indicating a better fit </w:t>
      </w:r>
      <w:r>
        <w:rPr>
          <w:rStyle w:val="normaltextrun"/>
          <w:rFonts w:ascii="Calibri" w:hAnsi="Calibri" w:cs="Calibri"/>
          <w:color w:val="000000"/>
          <w:shd w:val="clear" w:color="auto" w:fill="E1E3E6"/>
        </w:rPr>
        <w:t>(24)</w:t>
      </w:r>
      <w:r>
        <w:rPr>
          <w:rStyle w:val="normaltextrun"/>
          <w:rFonts w:ascii="Calibri" w:hAnsi="Calibri" w:cs="Calibri"/>
        </w:rPr>
        <w:t xml:space="preserve">. BIC and AIC were extracted from the results of the BN, whereas CFI, TLI, and RMSEA were obtained from the results of the SEM. This is because the likelihood is not available as an output with mixed data types in the SEM of the </w:t>
      </w:r>
      <w:proofErr w:type="spellStart"/>
      <w:r>
        <w:rPr>
          <w:rStyle w:val="normaltextrun"/>
          <w:rFonts w:ascii="Calibri" w:hAnsi="Calibri" w:cs="Calibri"/>
        </w:rPr>
        <w:t>lavaan</w:t>
      </w:r>
      <w:proofErr w:type="spellEnd"/>
      <w:r>
        <w:rPr>
          <w:rStyle w:val="normaltextrun"/>
          <w:rFonts w:ascii="Calibri" w:hAnsi="Calibri" w:cs="Calibri"/>
        </w:rPr>
        <w:t xml:space="preserve"> package. We also conducted a hypothesis test of the model implied variance-covariance structure versus the observed variance-covariance structure to identify if the reconstructed model could plausibly have generated the data. Lastly, we extracted the model's standardised regression coefficients from the SEM, which scaled the variables to a mean of 0 and a standard deviation of 1, and the significance of each relationship in the regressions.</w:t>
      </w:r>
      <w:r>
        <w:rPr>
          <w:rStyle w:val="eop"/>
          <w:rFonts w:ascii="Calibri" w:hAnsi="Calibri" w:cs="Calibri"/>
        </w:rPr>
        <w:t> </w:t>
      </w:r>
    </w:p>
    <w:p w14:paraId="66AB4D48" w14:textId="77777777" w:rsidR="00CC1627" w:rsidRDefault="00CC1627" w:rsidP="00CC1627">
      <w:pPr>
        <w:rPr>
          <w:rFonts w:ascii="Segoe UI" w:hAnsi="Segoe UI" w:cs="Segoe UI"/>
          <w:sz w:val="18"/>
          <w:szCs w:val="18"/>
        </w:rPr>
      </w:pPr>
      <w:r>
        <w:rPr>
          <w:rStyle w:val="normaltextrun"/>
          <w:rFonts w:ascii="Calibri" w:hAnsi="Calibri" w:cs="Calibri"/>
        </w:rPr>
        <w:t xml:space="preserve">Following the reconstruction of the BN and averaged BN, we calculated centrality statistics for each of these. Centrality statistics arise from the complex interrelations between entities and are emergent network properties </w:t>
      </w:r>
      <w:r>
        <w:rPr>
          <w:rStyle w:val="normaltextrun"/>
          <w:rFonts w:ascii="Calibri" w:hAnsi="Calibri" w:cs="Calibri"/>
          <w:color w:val="000000"/>
          <w:shd w:val="clear" w:color="auto" w:fill="E1E3E6"/>
        </w:rPr>
        <w:t>(25)</w:t>
      </w:r>
      <w:r>
        <w:rPr>
          <w:rStyle w:val="normaltextrun"/>
          <w:rFonts w:ascii="Calibri" w:hAnsi="Calibri" w:cs="Calibri"/>
        </w:rPr>
        <w:t xml:space="preserve">. The centrality statistics we calculated are closeness -the relationship between one node and all other nodes by taking into consideration the indirect connections from that node; betweenness -the importance of the node in relationship to all other pairs of nodes in the network; and degree -the number of neighbours a node has in the network </w:t>
      </w:r>
      <w:r>
        <w:rPr>
          <w:rStyle w:val="normaltextrun"/>
          <w:rFonts w:ascii="Calibri" w:hAnsi="Calibri" w:cs="Calibri"/>
          <w:color w:val="000000"/>
          <w:shd w:val="clear" w:color="auto" w:fill="E1E3E6"/>
        </w:rPr>
        <w:t>(26)</w:t>
      </w:r>
      <w:r>
        <w:rPr>
          <w:rStyle w:val="normaltextrun"/>
          <w:rFonts w:ascii="Calibri" w:hAnsi="Calibri" w:cs="Calibri"/>
        </w:rPr>
        <w:t xml:space="preserve">. Closeness and betweenness are standardised, and values for degree are unstandardised in this study. It is not possible to estimate closeness for nodes without outgoing edges. Next, we queried </w:t>
      </w:r>
      <w:r>
        <w:rPr>
          <w:rStyle w:val="normaltextrun"/>
          <w:rFonts w:ascii="Calibri" w:hAnsi="Calibri" w:cs="Calibri"/>
        </w:rPr>
        <w:lastRenderedPageBreak/>
        <w:t xml:space="preserve">the conditional probability between the nodes representing cognition and predictors of QOL and QOL, as explained in </w:t>
      </w:r>
      <w:r>
        <w:rPr>
          <w:rStyle w:val="normaltextrun"/>
          <w:rFonts w:ascii="Calibri" w:hAnsi="Calibri" w:cs="Calibri"/>
          <w:color w:val="000000"/>
          <w:shd w:val="clear" w:color="auto" w:fill="E1E3E6"/>
        </w:rPr>
        <w:t>Briganti, Scutari (27)</w:t>
      </w:r>
      <w:r>
        <w:rPr>
          <w:rStyle w:val="normaltextrun"/>
          <w:rFonts w:ascii="Calibri" w:hAnsi="Calibri" w:cs="Calibri"/>
        </w:rPr>
        <w:t xml:space="preserve">. These were used to infer how an event, such as scoring above the median on processing speed, is associated with the probability of other nodes, such as scoring below the median on working memory </w:t>
      </w:r>
      <w:r>
        <w:rPr>
          <w:rStyle w:val="normaltextrun"/>
          <w:rFonts w:ascii="Calibri" w:hAnsi="Calibri" w:cs="Calibri"/>
          <w:color w:val="000000"/>
          <w:shd w:val="clear" w:color="auto" w:fill="E1E3E6"/>
        </w:rPr>
        <w:t>(27)</w:t>
      </w:r>
      <w:r>
        <w:rPr>
          <w:rStyle w:val="normaltextrun"/>
          <w:rFonts w:ascii="Calibri" w:hAnsi="Calibri" w:cs="Calibri"/>
        </w:rPr>
        <w:t>. The R code used to conduct the analysis can be found in the Data Availability Statement section.</w:t>
      </w:r>
      <w:r>
        <w:rPr>
          <w:rStyle w:val="eop"/>
          <w:rFonts w:ascii="Calibri" w:hAnsi="Calibri" w:cs="Calibri"/>
        </w:rPr>
        <w:t> </w:t>
      </w:r>
    </w:p>
    <w:p w14:paraId="7E7A38ED" w14:textId="77777777" w:rsidR="00CC1627" w:rsidRDefault="00CC1627" w:rsidP="00CC1627"/>
    <w:p w14:paraId="3C7F9831" w14:textId="77777777" w:rsidR="00CC1627" w:rsidRDefault="00CC1627" w:rsidP="00CC1627"/>
    <w:p w14:paraId="0D0D96E9" w14:textId="77777777" w:rsidR="00CC1627" w:rsidRDefault="00CC1627" w:rsidP="00CC1627"/>
    <w:p w14:paraId="3F237875" w14:textId="77777777" w:rsidR="00CC1627" w:rsidRDefault="00CC1627" w:rsidP="00CC1627"/>
    <w:p w14:paraId="43C760A1" w14:textId="77777777" w:rsidR="00CC1627" w:rsidRDefault="00CC1627" w:rsidP="00CC1627"/>
    <w:p w14:paraId="7F30ED1F" w14:textId="77777777" w:rsidR="00CC1627" w:rsidRDefault="00CC1627" w:rsidP="00CC1627"/>
    <w:p w14:paraId="5F34C3DE" w14:textId="77777777" w:rsidR="00CC1627" w:rsidRDefault="00CC1627" w:rsidP="00CC1627"/>
    <w:p w14:paraId="08E2FE1B" w14:textId="77777777" w:rsidR="00CC1627" w:rsidRDefault="00CC1627" w:rsidP="00CC1627"/>
    <w:p w14:paraId="7F0CEA44" w14:textId="77777777" w:rsidR="00CC1627" w:rsidRDefault="00CC1627" w:rsidP="00CC1627"/>
    <w:p w14:paraId="4131FC2B" w14:textId="77777777" w:rsidR="00CC1627" w:rsidRDefault="00CC1627" w:rsidP="00CC1627"/>
    <w:p w14:paraId="679C51E9" w14:textId="77777777" w:rsidR="00CC1627" w:rsidRDefault="00CC1627" w:rsidP="00CC1627"/>
    <w:p w14:paraId="46646DD4" w14:textId="77777777" w:rsidR="00CC1627" w:rsidRDefault="00CC1627" w:rsidP="00CC1627"/>
    <w:p w14:paraId="5360BE4D" w14:textId="77777777" w:rsidR="00CC1627" w:rsidRDefault="00CC1627" w:rsidP="00CC1627"/>
    <w:p w14:paraId="3A92B898" w14:textId="77777777" w:rsidR="00CC1627" w:rsidRDefault="00CC1627" w:rsidP="00CC1627"/>
    <w:p w14:paraId="547BADF4" w14:textId="77777777" w:rsidR="00CC1627" w:rsidRDefault="00CC1627" w:rsidP="00CC1627"/>
    <w:p w14:paraId="090FD272" w14:textId="77777777" w:rsidR="00CC1627" w:rsidRDefault="00CC1627" w:rsidP="00CC1627"/>
    <w:p w14:paraId="599C8CB5" w14:textId="77777777" w:rsidR="00CC1627" w:rsidRDefault="00CC1627" w:rsidP="00CC1627"/>
    <w:p w14:paraId="4BB9B052" w14:textId="77777777" w:rsidR="00CC1627" w:rsidRDefault="00CC1627" w:rsidP="00CC1627"/>
    <w:p w14:paraId="0A6D5694" w14:textId="77777777" w:rsidR="00CC1627" w:rsidRDefault="00CC1627" w:rsidP="00CC1627"/>
    <w:p w14:paraId="3592A9CD" w14:textId="77777777" w:rsidR="00CC1627" w:rsidRDefault="00CC1627" w:rsidP="00CC1627"/>
    <w:p w14:paraId="37C978EB" w14:textId="77777777" w:rsidR="00CC1627" w:rsidRPr="00CC1627" w:rsidRDefault="00CC1627" w:rsidP="00CC1627"/>
    <w:p w14:paraId="721D1C6C" w14:textId="77777777" w:rsidR="00507B88" w:rsidRPr="005F7F79" w:rsidRDefault="00507B88" w:rsidP="00507B88">
      <w:pPr>
        <w:ind w:left="720" w:hanging="720"/>
        <w:rPr>
          <w:b/>
          <w:bCs/>
        </w:rPr>
      </w:pPr>
      <w:r w:rsidRPr="005F7F79">
        <w:rPr>
          <w:b/>
          <w:bCs/>
        </w:rPr>
        <w:lastRenderedPageBreak/>
        <w:t>Table S1</w:t>
      </w:r>
    </w:p>
    <w:p w14:paraId="61D83CB7" w14:textId="77777777" w:rsidR="00507B88" w:rsidRPr="005F7F79" w:rsidRDefault="00507B88" w:rsidP="00507B88">
      <w:pPr>
        <w:ind w:left="720" w:hanging="720"/>
        <w:rPr>
          <w:i/>
          <w:iCs/>
        </w:rPr>
      </w:pPr>
      <w:r w:rsidRPr="005F7F79">
        <w:rPr>
          <w:i/>
          <w:iCs/>
        </w:rPr>
        <w:t>Adjusted p Values for Model 1</w:t>
      </w:r>
    </w:p>
    <w:tbl>
      <w:tblPr>
        <w:tblStyle w:val="TableGrid"/>
        <w:tblW w:w="5000" w:type="pct"/>
        <w:jc w:val="center"/>
        <w:tblLook w:val="04A0" w:firstRow="1" w:lastRow="0" w:firstColumn="1" w:lastColumn="0" w:noHBand="0" w:noVBand="1"/>
      </w:tblPr>
      <w:tblGrid>
        <w:gridCol w:w="3092"/>
        <w:gridCol w:w="3091"/>
        <w:gridCol w:w="1352"/>
        <w:gridCol w:w="1491"/>
      </w:tblGrid>
      <w:tr w:rsidR="00507B88" w:rsidRPr="005F7F79" w14:paraId="7EC88B6B" w14:textId="77777777" w:rsidTr="00CD1830">
        <w:trPr>
          <w:trHeight w:hRule="exact" w:val="227"/>
          <w:jc w:val="center"/>
        </w:trPr>
        <w:tc>
          <w:tcPr>
            <w:tcW w:w="1712" w:type="pct"/>
            <w:tcBorders>
              <w:top w:val="single" w:sz="4" w:space="0" w:color="auto"/>
              <w:left w:val="nil"/>
              <w:bottom w:val="single" w:sz="4" w:space="0" w:color="auto"/>
              <w:right w:val="nil"/>
            </w:tcBorders>
            <w:vAlign w:val="bottom"/>
          </w:tcPr>
          <w:p w14:paraId="3F9E1E75" w14:textId="77777777" w:rsidR="00507B88" w:rsidRPr="005F7F79" w:rsidRDefault="00507B88" w:rsidP="00CD1830">
            <w:pPr>
              <w:ind w:firstLine="0"/>
              <w:rPr>
                <w:sz w:val="20"/>
                <w:szCs w:val="20"/>
              </w:rPr>
            </w:pPr>
            <w:r w:rsidRPr="005F7F79">
              <w:rPr>
                <w:rFonts w:ascii="Aptos Narrow" w:hAnsi="Aptos Narrow"/>
                <w:color w:val="000000"/>
                <w:sz w:val="20"/>
                <w:szCs w:val="20"/>
              </w:rPr>
              <w:t>Parent</w:t>
            </w:r>
          </w:p>
        </w:tc>
        <w:tc>
          <w:tcPr>
            <w:tcW w:w="1712" w:type="pct"/>
            <w:tcBorders>
              <w:top w:val="single" w:sz="4" w:space="0" w:color="auto"/>
              <w:left w:val="nil"/>
              <w:bottom w:val="single" w:sz="4" w:space="0" w:color="auto"/>
              <w:right w:val="nil"/>
            </w:tcBorders>
            <w:vAlign w:val="bottom"/>
          </w:tcPr>
          <w:p w14:paraId="30035083" w14:textId="77777777" w:rsidR="00507B88" w:rsidRPr="005F7F79" w:rsidRDefault="00507B88" w:rsidP="00CD1830">
            <w:pPr>
              <w:ind w:firstLine="0"/>
              <w:rPr>
                <w:sz w:val="20"/>
                <w:szCs w:val="20"/>
              </w:rPr>
            </w:pPr>
            <w:r w:rsidRPr="005F7F79">
              <w:rPr>
                <w:rFonts w:ascii="Aptos Narrow" w:hAnsi="Aptos Narrow"/>
                <w:color w:val="000000"/>
                <w:sz w:val="20"/>
                <w:szCs w:val="20"/>
              </w:rPr>
              <w:t>Child</w:t>
            </w:r>
          </w:p>
        </w:tc>
        <w:tc>
          <w:tcPr>
            <w:tcW w:w="749" w:type="pct"/>
            <w:tcBorders>
              <w:top w:val="single" w:sz="4" w:space="0" w:color="auto"/>
              <w:left w:val="nil"/>
              <w:bottom w:val="single" w:sz="4" w:space="0" w:color="auto"/>
              <w:right w:val="nil"/>
            </w:tcBorders>
            <w:vAlign w:val="bottom"/>
          </w:tcPr>
          <w:p w14:paraId="0A347B8C" w14:textId="77777777" w:rsidR="00507B88" w:rsidRPr="005F7F79" w:rsidRDefault="00507B88" w:rsidP="00CD1830">
            <w:pPr>
              <w:ind w:firstLine="0"/>
              <w:rPr>
                <w:sz w:val="20"/>
                <w:szCs w:val="20"/>
              </w:rPr>
            </w:pPr>
            <w:r w:rsidRPr="005F7F79">
              <w:rPr>
                <w:rFonts w:ascii="Aptos Narrow" w:hAnsi="Aptos Narrow"/>
                <w:color w:val="000000"/>
                <w:sz w:val="20"/>
                <w:szCs w:val="20"/>
              </w:rPr>
              <w:t>p (</w:t>
            </w:r>
            <w:proofErr w:type="spellStart"/>
            <w:r w:rsidRPr="005F7F79">
              <w:rPr>
                <w:rFonts w:ascii="Aptos Narrow" w:hAnsi="Aptos Narrow"/>
                <w:color w:val="000000"/>
                <w:sz w:val="20"/>
                <w:szCs w:val="20"/>
              </w:rPr>
              <w:t>orginal</w:t>
            </w:r>
            <w:proofErr w:type="spellEnd"/>
            <w:r w:rsidRPr="005F7F79">
              <w:rPr>
                <w:rFonts w:ascii="Aptos Narrow" w:hAnsi="Aptos Narrow"/>
                <w:color w:val="000000"/>
                <w:sz w:val="20"/>
                <w:szCs w:val="20"/>
              </w:rPr>
              <w:t>)</w:t>
            </w:r>
          </w:p>
        </w:tc>
        <w:tc>
          <w:tcPr>
            <w:tcW w:w="826" w:type="pct"/>
            <w:tcBorders>
              <w:top w:val="single" w:sz="4" w:space="0" w:color="auto"/>
              <w:left w:val="nil"/>
              <w:bottom w:val="single" w:sz="4" w:space="0" w:color="auto"/>
              <w:right w:val="nil"/>
            </w:tcBorders>
            <w:vAlign w:val="bottom"/>
          </w:tcPr>
          <w:p w14:paraId="1A74680D" w14:textId="77777777" w:rsidR="00507B88" w:rsidRPr="005F7F79" w:rsidRDefault="00507B88" w:rsidP="00CD1830">
            <w:pPr>
              <w:ind w:firstLine="0"/>
              <w:rPr>
                <w:sz w:val="20"/>
                <w:szCs w:val="20"/>
              </w:rPr>
            </w:pPr>
            <w:r w:rsidRPr="005F7F79">
              <w:rPr>
                <w:rFonts w:ascii="Aptos Narrow" w:hAnsi="Aptos Narrow"/>
                <w:color w:val="000000"/>
                <w:sz w:val="20"/>
                <w:szCs w:val="20"/>
              </w:rPr>
              <w:t>p (adjusted)</w:t>
            </w:r>
          </w:p>
        </w:tc>
      </w:tr>
      <w:tr w:rsidR="00507B88" w:rsidRPr="005F7F79" w14:paraId="0191C5A0" w14:textId="77777777" w:rsidTr="00CD1830">
        <w:trPr>
          <w:trHeight w:hRule="exact" w:val="227"/>
          <w:jc w:val="center"/>
        </w:trPr>
        <w:tc>
          <w:tcPr>
            <w:tcW w:w="1712" w:type="pct"/>
            <w:tcBorders>
              <w:top w:val="single" w:sz="4" w:space="0" w:color="auto"/>
              <w:left w:val="nil"/>
              <w:bottom w:val="nil"/>
              <w:right w:val="nil"/>
            </w:tcBorders>
            <w:vAlign w:val="bottom"/>
          </w:tcPr>
          <w:p w14:paraId="6E9979C2" w14:textId="77777777" w:rsidR="00507B88" w:rsidRPr="005F7F79" w:rsidRDefault="00507B88" w:rsidP="00CD1830">
            <w:pPr>
              <w:ind w:firstLine="0"/>
              <w:rPr>
                <w:sz w:val="20"/>
                <w:szCs w:val="20"/>
              </w:rPr>
            </w:pPr>
            <w:r w:rsidRPr="005F7F79">
              <w:rPr>
                <w:rFonts w:ascii="Aptos Narrow" w:hAnsi="Aptos Narrow"/>
                <w:color w:val="000000"/>
                <w:sz w:val="20"/>
                <w:szCs w:val="20"/>
              </w:rPr>
              <w:t>Chi Square model fit</w:t>
            </w:r>
          </w:p>
        </w:tc>
        <w:tc>
          <w:tcPr>
            <w:tcW w:w="1712" w:type="pct"/>
            <w:tcBorders>
              <w:top w:val="single" w:sz="4" w:space="0" w:color="auto"/>
              <w:left w:val="nil"/>
              <w:bottom w:val="nil"/>
              <w:right w:val="nil"/>
            </w:tcBorders>
            <w:vAlign w:val="bottom"/>
          </w:tcPr>
          <w:p w14:paraId="10E10B47" w14:textId="77777777" w:rsidR="00507B88" w:rsidRPr="005F7F79" w:rsidRDefault="00507B88" w:rsidP="00CD1830">
            <w:pPr>
              <w:ind w:firstLine="0"/>
              <w:rPr>
                <w:sz w:val="20"/>
                <w:szCs w:val="20"/>
              </w:rPr>
            </w:pPr>
          </w:p>
        </w:tc>
        <w:tc>
          <w:tcPr>
            <w:tcW w:w="749" w:type="pct"/>
            <w:tcBorders>
              <w:top w:val="single" w:sz="4" w:space="0" w:color="auto"/>
              <w:left w:val="nil"/>
              <w:bottom w:val="nil"/>
              <w:right w:val="nil"/>
            </w:tcBorders>
            <w:vAlign w:val="bottom"/>
          </w:tcPr>
          <w:p w14:paraId="247A69C1"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single" w:sz="4" w:space="0" w:color="auto"/>
              <w:left w:val="nil"/>
              <w:bottom w:val="nil"/>
              <w:right w:val="nil"/>
            </w:tcBorders>
            <w:vAlign w:val="bottom"/>
          </w:tcPr>
          <w:p w14:paraId="0737C51E"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6C197558" w14:textId="77777777" w:rsidTr="00CD1830">
        <w:trPr>
          <w:trHeight w:hRule="exact" w:val="227"/>
          <w:jc w:val="center"/>
        </w:trPr>
        <w:tc>
          <w:tcPr>
            <w:tcW w:w="1712" w:type="pct"/>
            <w:tcBorders>
              <w:top w:val="nil"/>
              <w:left w:val="nil"/>
              <w:bottom w:val="nil"/>
              <w:right w:val="nil"/>
            </w:tcBorders>
            <w:vAlign w:val="bottom"/>
          </w:tcPr>
          <w:p w14:paraId="505747AB" w14:textId="77777777" w:rsidR="00507B88" w:rsidRPr="005F7F79" w:rsidRDefault="00507B88" w:rsidP="00CD1830">
            <w:pPr>
              <w:ind w:firstLine="0"/>
              <w:rPr>
                <w:sz w:val="20"/>
                <w:szCs w:val="20"/>
              </w:rPr>
            </w:pPr>
            <w:r w:rsidRPr="005F7F79">
              <w:rPr>
                <w:rFonts w:ascii="Aptos Narrow" w:hAnsi="Aptos Narrow"/>
                <w:color w:val="000000"/>
                <w:sz w:val="20"/>
                <w:szCs w:val="20"/>
              </w:rPr>
              <w:t>Age</w:t>
            </w:r>
          </w:p>
        </w:tc>
        <w:tc>
          <w:tcPr>
            <w:tcW w:w="1712" w:type="pct"/>
            <w:tcBorders>
              <w:top w:val="nil"/>
              <w:left w:val="nil"/>
              <w:bottom w:val="nil"/>
              <w:right w:val="nil"/>
            </w:tcBorders>
            <w:vAlign w:val="bottom"/>
          </w:tcPr>
          <w:p w14:paraId="3F653BF8"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Marital.Status</w:t>
            </w:r>
            <w:proofErr w:type="spellEnd"/>
          </w:p>
        </w:tc>
        <w:tc>
          <w:tcPr>
            <w:tcW w:w="749" w:type="pct"/>
            <w:tcBorders>
              <w:top w:val="nil"/>
              <w:left w:val="nil"/>
              <w:bottom w:val="nil"/>
              <w:right w:val="nil"/>
            </w:tcBorders>
            <w:vAlign w:val="bottom"/>
          </w:tcPr>
          <w:p w14:paraId="29BA7E06"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7281795A"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7D307C34" w14:textId="77777777" w:rsidTr="00CD1830">
        <w:trPr>
          <w:trHeight w:hRule="exact" w:val="227"/>
          <w:jc w:val="center"/>
        </w:trPr>
        <w:tc>
          <w:tcPr>
            <w:tcW w:w="1712" w:type="pct"/>
            <w:tcBorders>
              <w:top w:val="nil"/>
              <w:left w:val="nil"/>
              <w:bottom w:val="nil"/>
              <w:right w:val="nil"/>
            </w:tcBorders>
            <w:vAlign w:val="bottom"/>
          </w:tcPr>
          <w:p w14:paraId="27B7905B" w14:textId="77777777" w:rsidR="00507B88" w:rsidRPr="005F7F79" w:rsidRDefault="00507B88" w:rsidP="00CD1830">
            <w:pPr>
              <w:ind w:firstLine="0"/>
              <w:rPr>
                <w:sz w:val="20"/>
                <w:szCs w:val="20"/>
              </w:rPr>
            </w:pPr>
            <w:r w:rsidRPr="005F7F79">
              <w:rPr>
                <w:rFonts w:ascii="Aptos Narrow" w:hAnsi="Aptos Narrow"/>
                <w:color w:val="000000"/>
                <w:sz w:val="20"/>
                <w:szCs w:val="20"/>
              </w:rPr>
              <w:t>Age</w:t>
            </w:r>
          </w:p>
        </w:tc>
        <w:tc>
          <w:tcPr>
            <w:tcW w:w="1712" w:type="pct"/>
            <w:tcBorders>
              <w:top w:val="nil"/>
              <w:left w:val="nil"/>
              <w:bottom w:val="nil"/>
              <w:right w:val="nil"/>
            </w:tcBorders>
            <w:vAlign w:val="bottom"/>
          </w:tcPr>
          <w:p w14:paraId="4829AF60" w14:textId="77777777" w:rsidR="00507B88" w:rsidRPr="005F7F79" w:rsidRDefault="00507B88" w:rsidP="00CD1830">
            <w:pPr>
              <w:ind w:firstLine="0"/>
              <w:rPr>
                <w:sz w:val="20"/>
                <w:szCs w:val="20"/>
              </w:rPr>
            </w:pPr>
            <w:r w:rsidRPr="005F7F79">
              <w:rPr>
                <w:rFonts w:ascii="Aptos Narrow" w:hAnsi="Aptos Narrow"/>
                <w:color w:val="000000"/>
                <w:sz w:val="20"/>
                <w:szCs w:val="20"/>
              </w:rPr>
              <w:t>Education</w:t>
            </w:r>
          </w:p>
        </w:tc>
        <w:tc>
          <w:tcPr>
            <w:tcW w:w="749" w:type="pct"/>
            <w:tcBorders>
              <w:top w:val="nil"/>
              <w:left w:val="nil"/>
              <w:bottom w:val="nil"/>
              <w:right w:val="nil"/>
            </w:tcBorders>
            <w:vAlign w:val="bottom"/>
          </w:tcPr>
          <w:p w14:paraId="0239D82F"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0027428B"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.002</w:t>
            </w:r>
          </w:p>
        </w:tc>
      </w:tr>
      <w:tr w:rsidR="00507B88" w:rsidRPr="005F7F79" w14:paraId="3E113765" w14:textId="77777777" w:rsidTr="00CD1830">
        <w:trPr>
          <w:trHeight w:hRule="exact" w:val="227"/>
          <w:jc w:val="center"/>
        </w:trPr>
        <w:tc>
          <w:tcPr>
            <w:tcW w:w="1712" w:type="pct"/>
            <w:tcBorders>
              <w:top w:val="nil"/>
              <w:left w:val="nil"/>
              <w:bottom w:val="nil"/>
              <w:right w:val="nil"/>
            </w:tcBorders>
            <w:vAlign w:val="bottom"/>
          </w:tcPr>
          <w:p w14:paraId="4819C016" w14:textId="77777777" w:rsidR="00507B88" w:rsidRPr="005F7F79" w:rsidRDefault="00507B88" w:rsidP="00CD1830">
            <w:pPr>
              <w:ind w:firstLine="0"/>
              <w:rPr>
                <w:sz w:val="20"/>
                <w:szCs w:val="20"/>
              </w:rPr>
            </w:pPr>
            <w:r w:rsidRPr="005F7F79">
              <w:rPr>
                <w:rFonts w:ascii="Aptos Narrow" w:hAnsi="Aptos Narrow"/>
                <w:color w:val="000000"/>
                <w:sz w:val="20"/>
                <w:szCs w:val="20"/>
              </w:rPr>
              <w:t>Age</w:t>
            </w:r>
          </w:p>
        </w:tc>
        <w:tc>
          <w:tcPr>
            <w:tcW w:w="1712" w:type="pct"/>
            <w:tcBorders>
              <w:top w:val="nil"/>
              <w:left w:val="nil"/>
              <w:bottom w:val="nil"/>
              <w:right w:val="nil"/>
            </w:tcBorders>
            <w:vAlign w:val="bottom"/>
          </w:tcPr>
          <w:p w14:paraId="1EEAD68C" w14:textId="77777777" w:rsidR="00507B88" w:rsidRPr="005F7F79" w:rsidRDefault="00507B88" w:rsidP="00CD1830">
            <w:pPr>
              <w:ind w:firstLine="0"/>
              <w:rPr>
                <w:sz w:val="20"/>
                <w:szCs w:val="20"/>
              </w:rPr>
            </w:pPr>
            <w:r w:rsidRPr="005F7F79">
              <w:rPr>
                <w:rFonts w:ascii="Aptos Narrow" w:hAnsi="Aptos Narrow"/>
                <w:color w:val="000000"/>
                <w:sz w:val="20"/>
                <w:szCs w:val="20"/>
              </w:rPr>
              <w:t>DAI</w:t>
            </w:r>
          </w:p>
        </w:tc>
        <w:tc>
          <w:tcPr>
            <w:tcW w:w="749" w:type="pct"/>
            <w:tcBorders>
              <w:top w:val="nil"/>
              <w:left w:val="nil"/>
              <w:bottom w:val="nil"/>
              <w:right w:val="nil"/>
            </w:tcBorders>
            <w:vAlign w:val="bottom"/>
          </w:tcPr>
          <w:p w14:paraId="3235886F"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4ABFE06B"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59B6E89F" w14:textId="77777777" w:rsidTr="00CD1830">
        <w:trPr>
          <w:trHeight w:hRule="exact" w:val="227"/>
          <w:jc w:val="center"/>
        </w:trPr>
        <w:tc>
          <w:tcPr>
            <w:tcW w:w="1712" w:type="pct"/>
            <w:tcBorders>
              <w:top w:val="nil"/>
              <w:left w:val="nil"/>
              <w:bottom w:val="nil"/>
              <w:right w:val="nil"/>
            </w:tcBorders>
            <w:vAlign w:val="bottom"/>
          </w:tcPr>
          <w:p w14:paraId="35870551" w14:textId="77777777" w:rsidR="00507B88" w:rsidRPr="005F7F79" w:rsidRDefault="00507B88" w:rsidP="00CD1830">
            <w:pPr>
              <w:ind w:firstLine="0"/>
              <w:rPr>
                <w:sz w:val="20"/>
                <w:szCs w:val="20"/>
              </w:rPr>
            </w:pPr>
            <w:r w:rsidRPr="005F7F79">
              <w:rPr>
                <w:rFonts w:ascii="Aptos Narrow" w:hAnsi="Aptos Narrow"/>
                <w:color w:val="000000"/>
                <w:sz w:val="20"/>
                <w:szCs w:val="20"/>
              </w:rPr>
              <w:t>Age</w:t>
            </w:r>
          </w:p>
        </w:tc>
        <w:tc>
          <w:tcPr>
            <w:tcW w:w="1712" w:type="pct"/>
            <w:tcBorders>
              <w:top w:val="nil"/>
              <w:left w:val="nil"/>
              <w:bottom w:val="nil"/>
              <w:right w:val="nil"/>
            </w:tcBorders>
            <w:vAlign w:val="bottom"/>
          </w:tcPr>
          <w:p w14:paraId="17E3D649"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CGI.Drug.Use</w:t>
            </w:r>
            <w:proofErr w:type="spellEnd"/>
          </w:p>
        </w:tc>
        <w:tc>
          <w:tcPr>
            <w:tcW w:w="749" w:type="pct"/>
            <w:tcBorders>
              <w:top w:val="nil"/>
              <w:left w:val="nil"/>
              <w:bottom w:val="nil"/>
              <w:right w:val="nil"/>
            </w:tcBorders>
            <w:vAlign w:val="bottom"/>
          </w:tcPr>
          <w:p w14:paraId="1AA06A8A"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1723F691"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4AD0E98F" w14:textId="77777777" w:rsidTr="00CD1830">
        <w:trPr>
          <w:trHeight w:hRule="exact" w:val="227"/>
          <w:jc w:val="center"/>
        </w:trPr>
        <w:tc>
          <w:tcPr>
            <w:tcW w:w="1712" w:type="pct"/>
            <w:tcBorders>
              <w:top w:val="nil"/>
              <w:left w:val="nil"/>
              <w:bottom w:val="nil"/>
              <w:right w:val="nil"/>
            </w:tcBorders>
            <w:vAlign w:val="bottom"/>
          </w:tcPr>
          <w:p w14:paraId="590714B2" w14:textId="77777777" w:rsidR="00507B88" w:rsidRPr="005F7F79" w:rsidRDefault="00507B88" w:rsidP="00CD1830">
            <w:pPr>
              <w:ind w:firstLine="0"/>
              <w:rPr>
                <w:sz w:val="20"/>
                <w:szCs w:val="20"/>
              </w:rPr>
            </w:pPr>
            <w:r w:rsidRPr="005F7F79">
              <w:rPr>
                <w:rFonts w:ascii="Aptos Narrow" w:hAnsi="Aptos Narrow"/>
                <w:color w:val="000000"/>
                <w:sz w:val="20"/>
                <w:szCs w:val="20"/>
              </w:rPr>
              <w:t>Race</w:t>
            </w:r>
          </w:p>
        </w:tc>
        <w:tc>
          <w:tcPr>
            <w:tcW w:w="1712" w:type="pct"/>
            <w:tcBorders>
              <w:top w:val="nil"/>
              <w:left w:val="nil"/>
              <w:bottom w:val="nil"/>
              <w:right w:val="nil"/>
            </w:tcBorders>
            <w:vAlign w:val="bottom"/>
          </w:tcPr>
          <w:p w14:paraId="7FB1D0F1"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CGI.Drug.Use</w:t>
            </w:r>
            <w:proofErr w:type="spellEnd"/>
          </w:p>
        </w:tc>
        <w:tc>
          <w:tcPr>
            <w:tcW w:w="749" w:type="pct"/>
            <w:tcBorders>
              <w:top w:val="nil"/>
              <w:left w:val="nil"/>
              <w:bottom w:val="nil"/>
              <w:right w:val="nil"/>
            </w:tcBorders>
            <w:vAlign w:val="bottom"/>
          </w:tcPr>
          <w:p w14:paraId="63A9BD69"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.001</w:t>
            </w:r>
          </w:p>
        </w:tc>
        <w:tc>
          <w:tcPr>
            <w:tcW w:w="826" w:type="pct"/>
            <w:tcBorders>
              <w:top w:val="nil"/>
              <w:left w:val="nil"/>
              <w:bottom w:val="nil"/>
              <w:right w:val="nil"/>
            </w:tcBorders>
            <w:vAlign w:val="bottom"/>
          </w:tcPr>
          <w:p w14:paraId="01D45BC3"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.017</w:t>
            </w:r>
          </w:p>
        </w:tc>
      </w:tr>
      <w:tr w:rsidR="00507B88" w:rsidRPr="005F7F79" w14:paraId="694A587D" w14:textId="77777777" w:rsidTr="00CD1830">
        <w:trPr>
          <w:trHeight w:hRule="exact" w:val="227"/>
          <w:jc w:val="center"/>
        </w:trPr>
        <w:tc>
          <w:tcPr>
            <w:tcW w:w="1712" w:type="pct"/>
            <w:tcBorders>
              <w:top w:val="nil"/>
              <w:left w:val="nil"/>
              <w:bottom w:val="nil"/>
              <w:right w:val="nil"/>
            </w:tcBorders>
            <w:vAlign w:val="bottom"/>
          </w:tcPr>
          <w:p w14:paraId="4B9CE2C0"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Marital.Status</w:t>
            </w:r>
            <w:proofErr w:type="spellEnd"/>
          </w:p>
        </w:tc>
        <w:tc>
          <w:tcPr>
            <w:tcW w:w="1712" w:type="pct"/>
            <w:tcBorders>
              <w:top w:val="nil"/>
              <w:left w:val="nil"/>
              <w:bottom w:val="nil"/>
              <w:right w:val="nil"/>
            </w:tcBorders>
            <w:vAlign w:val="bottom"/>
          </w:tcPr>
          <w:p w14:paraId="5CB3BB63" w14:textId="77777777" w:rsidR="00507B88" w:rsidRPr="005F7F79" w:rsidRDefault="00507B88" w:rsidP="00CD1830">
            <w:pPr>
              <w:ind w:firstLine="0"/>
              <w:rPr>
                <w:sz w:val="20"/>
                <w:szCs w:val="20"/>
              </w:rPr>
            </w:pPr>
            <w:r w:rsidRPr="005F7F79">
              <w:rPr>
                <w:rFonts w:ascii="Aptos Narrow" w:hAnsi="Aptos Narrow"/>
                <w:color w:val="000000"/>
                <w:sz w:val="20"/>
                <w:szCs w:val="20"/>
              </w:rPr>
              <w:t>Sex</w:t>
            </w:r>
          </w:p>
        </w:tc>
        <w:tc>
          <w:tcPr>
            <w:tcW w:w="749" w:type="pct"/>
            <w:tcBorders>
              <w:top w:val="nil"/>
              <w:left w:val="nil"/>
              <w:bottom w:val="nil"/>
              <w:right w:val="nil"/>
            </w:tcBorders>
            <w:vAlign w:val="bottom"/>
          </w:tcPr>
          <w:p w14:paraId="7628A46C"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1038ACD0"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3F44B272" w14:textId="77777777" w:rsidTr="00CD1830">
        <w:trPr>
          <w:trHeight w:hRule="exact" w:val="227"/>
          <w:jc w:val="center"/>
        </w:trPr>
        <w:tc>
          <w:tcPr>
            <w:tcW w:w="1712" w:type="pct"/>
            <w:tcBorders>
              <w:top w:val="nil"/>
              <w:left w:val="nil"/>
              <w:bottom w:val="nil"/>
              <w:right w:val="nil"/>
            </w:tcBorders>
            <w:vAlign w:val="bottom"/>
          </w:tcPr>
          <w:p w14:paraId="6431A4B3" w14:textId="77777777" w:rsidR="00507B88" w:rsidRPr="005F7F79" w:rsidRDefault="00507B88" w:rsidP="00CD1830">
            <w:pPr>
              <w:ind w:firstLine="0"/>
              <w:rPr>
                <w:sz w:val="20"/>
                <w:szCs w:val="20"/>
              </w:rPr>
            </w:pPr>
            <w:r w:rsidRPr="005F7F79">
              <w:rPr>
                <w:rFonts w:ascii="Aptos Narrow" w:hAnsi="Aptos Narrow"/>
                <w:color w:val="000000"/>
                <w:sz w:val="20"/>
                <w:szCs w:val="20"/>
              </w:rPr>
              <w:t>Age</w:t>
            </w:r>
          </w:p>
        </w:tc>
        <w:tc>
          <w:tcPr>
            <w:tcW w:w="1712" w:type="pct"/>
            <w:tcBorders>
              <w:top w:val="nil"/>
              <w:left w:val="nil"/>
              <w:bottom w:val="nil"/>
              <w:right w:val="nil"/>
            </w:tcBorders>
            <w:vAlign w:val="bottom"/>
          </w:tcPr>
          <w:p w14:paraId="5F885971"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MATRICS.Processing.Speed</w:t>
            </w:r>
            <w:proofErr w:type="spellEnd"/>
          </w:p>
        </w:tc>
        <w:tc>
          <w:tcPr>
            <w:tcW w:w="749" w:type="pct"/>
            <w:tcBorders>
              <w:top w:val="nil"/>
              <w:left w:val="nil"/>
              <w:bottom w:val="nil"/>
              <w:right w:val="nil"/>
            </w:tcBorders>
            <w:vAlign w:val="bottom"/>
          </w:tcPr>
          <w:p w14:paraId="0CDC2BE8"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758D0D50"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1FAB4DBC" w14:textId="77777777" w:rsidTr="00CD1830">
        <w:trPr>
          <w:trHeight w:hRule="exact" w:val="227"/>
          <w:jc w:val="center"/>
        </w:trPr>
        <w:tc>
          <w:tcPr>
            <w:tcW w:w="1712" w:type="pct"/>
            <w:tcBorders>
              <w:top w:val="nil"/>
              <w:left w:val="nil"/>
              <w:bottom w:val="nil"/>
              <w:right w:val="nil"/>
            </w:tcBorders>
            <w:vAlign w:val="bottom"/>
          </w:tcPr>
          <w:p w14:paraId="497E86F8" w14:textId="77777777" w:rsidR="00507B88" w:rsidRPr="005F7F79" w:rsidRDefault="00507B88" w:rsidP="00CD1830">
            <w:pPr>
              <w:ind w:firstLine="0"/>
              <w:rPr>
                <w:sz w:val="20"/>
                <w:szCs w:val="20"/>
              </w:rPr>
            </w:pPr>
            <w:r w:rsidRPr="005F7F79">
              <w:rPr>
                <w:rFonts w:ascii="Aptos Narrow" w:hAnsi="Aptos Narrow"/>
                <w:color w:val="000000"/>
                <w:sz w:val="20"/>
                <w:szCs w:val="20"/>
              </w:rPr>
              <w:t>Education</w:t>
            </w:r>
          </w:p>
        </w:tc>
        <w:tc>
          <w:tcPr>
            <w:tcW w:w="1712" w:type="pct"/>
            <w:tcBorders>
              <w:top w:val="nil"/>
              <w:left w:val="nil"/>
              <w:bottom w:val="nil"/>
              <w:right w:val="nil"/>
            </w:tcBorders>
            <w:vAlign w:val="bottom"/>
          </w:tcPr>
          <w:p w14:paraId="160CC3D8"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MATRICS.Processing.Speed</w:t>
            </w:r>
            <w:proofErr w:type="spellEnd"/>
          </w:p>
        </w:tc>
        <w:tc>
          <w:tcPr>
            <w:tcW w:w="749" w:type="pct"/>
            <w:tcBorders>
              <w:top w:val="nil"/>
              <w:left w:val="nil"/>
              <w:bottom w:val="nil"/>
              <w:right w:val="nil"/>
            </w:tcBorders>
            <w:vAlign w:val="bottom"/>
          </w:tcPr>
          <w:p w14:paraId="02C1F097"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65379065"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00DC23B3" w14:textId="77777777" w:rsidTr="00CD1830">
        <w:trPr>
          <w:trHeight w:hRule="exact" w:val="227"/>
          <w:jc w:val="center"/>
        </w:trPr>
        <w:tc>
          <w:tcPr>
            <w:tcW w:w="1712" w:type="pct"/>
            <w:tcBorders>
              <w:top w:val="nil"/>
              <w:left w:val="nil"/>
              <w:bottom w:val="nil"/>
              <w:right w:val="nil"/>
            </w:tcBorders>
            <w:vAlign w:val="bottom"/>
          </w:tcPr>
          <w:p w14:paraId="09D1E404" w14:textId="77777777" w:rsidR="00507B88" w:rsidRPr="005F7F79" w:rsidRDefault="00507B88" w:rsidP="00CD1830">
            <w:pPr>
              <w:ind w:firstLine="0"/>
              <w:rPr>
                <w:sz w:val="20"/>
                <w:szCs w:val="20"/>
              </w:rPr>
            </w:pPr>
            <w:r w:rsidRPr="005F7F79">
              <w:rPr>
                <w:rFonts w:ascii="Aptos Narrow" w:hAnsi="Aptos Narrow"/>
                <w:color w:val="000000"/>
                <w:sz w:val="20"/>
                <w:szCs w:val="20"/>
              </w:rPr>
              <w:t>Sex</w:t>
            </w:r>
          </w:p>
        </w:tc>
        <w:tc>
          <w:tcPr>
            <w:tcW w:w="1712" w:type="pct"/>
            <w:tcBorders>
              <w:top w:val="nil"/>
              <w:left w:val="nil"/>
              <w:bottom w:val="nil"/>
              <w:right w:val="nil"/>
            </w:tcBorders>
            <w:vAlign w:val="bottom"/>
          </w:tcPr>
          <w:p w14:paraId="54252234" w14:textId="77777777" w:rsidR="00507B88" w:rsidRPr="005F7F79" w:rsidRDefault="00507B88" w:rsidP="00CD1830">
            <w:pPr>
              <w:ind w:firstLine="0"/>
              <w:rPr>
                <w:sz w:val="20"/>
                <w:szCs w:val="20"/>
              </w:rPr>
            </w:pPr>
            <w:r w:rsidRPr="005F7F79">
              <w:rPr>
                <w:rFonts w:ascii="Aptos Narrow" w:hAnsi="Aptos Narrow"/>
                <w:color w:val="000000"/>
                <w:sz w:val="20"/>
                <w:szCs w:val="20"/>
              </w:rPr>
              <w:t>CDSS</w:t>
            </w:r>
          </w:p>
        </w:tc>
        <w:tc>
          <w:tcPr>
            <w:tcW w:w="749" w:type="pct"/>
            <w:tcBorders>
              <w:top w:val="nil"/>
              <w:left w:val="nil"/>
              <w:bottom w:val="nil"/>
              <w:right w:val="nil"/>
            </w:tcBorders>
            <w:vAlign w:val="bottom"/>
          </w:tcPr>
          <w:p w14:paraId="2F9DF9F0"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.004</w:t>
            </w:r>
          </w:p>
        </w:tc>
        <w:tc>
          <w:tcPr>
            <w:tcW w:w="826" w:type="pct"/>
            <w:tcBorders>
              <w:top w:val="nil"/>
              <w:left w:val="nil"/>
              <w:bottom w:val="nil"/>
              <w:right w:val="nil"/>
            </w:tcBorders>
            <w:vAlign w:val="bottom"/>
          </w:tcPr>
          <w:p w14:paraId="5A8A25E2"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.040</w:t>
            </w:r>
          </w:p>
        </w:tc>
      </w:tr>
      <w:tr w:rsidR="00507B88" w:rsidRPr="005F7F79" w14:paraId="2F4F0AFF" w14:textId="77777777" w:rsidTr="00CD1830">
        <w:trPr>
          <w:trHeight w:hRule="exact" w:val="227"/>
          <w:jc w:val="center"/>
        </w:trPr>
        <w:tc>
          <w:tcPr>
            <w:tcW w:w="1712" w:type="pct"/>
            <w:tcBorders>
              <w:top w:val="nil"/>
              <w:left w:val="nil"/>
              <w:bottom w:val="nil"/>
              <w:right w:val="nil"/>
            </w:tcBorders>
            <w:vAlign w:val="bottom"/>
          </w:tcPr>
          <w:p w14:paraId="18524047" w14:textId="77777777" w:rsidR="00507B88" w:rsidRPr="005F7F79" w:rsidRDefault="00507B88" w:rsidP="00CD1830">
            <w:pPr>
              <w:ind w:firstLine="0"/>
              <w:rPr>
                <w:sz w:val="20"/>
                <w:szCs w:val="20"/>
              </w:rPr>
            </w:pPr>
            <w:r w:rsidRPr="005F7F79">
              <w:rPr>
                <w:rFonts w:ascii="Aptos Narrow" w:hAnsi="Aptos Narrow"/>
                <w:color w:val="000000"/>
                <w:sz w:val="20"/>
                <w:szCs w:val="20"/>
              </w:rPr>
              <w:t>DAI</w:t>
            </w:r>
          </w:p>
        </w:tc>
        <w:tc>
          <w:tcPr>
            <w:tcW w:w="1712" w:type="pct"/>
            <w:tcBorders>
              <w:top w:val="nil"/>
              <w:left w:val="nil"/>
              <w:bottom w:val="nil"/>
              <w:right w:val="nil"/>
            </w:tcBorders>
            <w:vAlign w:val="bottom"/>
          </w:tcPr>
          <w:p w14:paraId="2678AAC1" w14:textId="77777777" w:rsidR="00507B88" w:rsidRPr="005F7F79" w:rsidRDefault="00507B88" w:rsidP="00CD1830">
            <w:pPr>
              <w:ind w:firstLine="0"/>
              <w:rPr>
                <w:sz w:val="20"/>
                <w:szCs w:val="20"/>
              </w:rPr>
            </w:pPr>
            <w:r w:rsidRPr="005F7F79">
              <w:rPr>
                <w:rFonts w:ascii="Aptos Narrow" w:hAnsi="Aptos Narrow"/>
                <w:color w:val="000000"/>
                <w:sz w:val="20"/>
                <w:szCs w:val="20"/>
              </w:rPr>
              <w:t>CDSS</w:t>
            </w:r>
          </w:p>
        </w:tc>
        <w:tc>
          <w:tcPr>
            <w:tcW w:w="749" w:type="pct"/>
            <w:tcBorders>
              <w:top w:val="nil"/>
              <w:left w:val="nil"/>
              <w:bottom w:val="nil"/>
              <w:right w:val="nil"/>
            </w:tcBorders>
            <w:vAlign w:val="bottom"/>
          </w:tcPr>
          <w:p w14:paraId="7E3B6D9D"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48E90AC5"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3E5A1650" w14:textId="77777777" w:rsidTr="00CD1830">
        <w:trPr>
          <w:trHeight w:hRule="exact" w:val="227"/>
          <w:jc w:val="center"/>
        </w:trPr>
        <w:tc>
          <w:tcPr>
            <w:tcW w:w="1712" w:type="pct"/>
            <w:tcBorders>
              <w:top w:val="nil"/>
              <w:left w:val="nil"/>
              <w:bottom w:val="nil"/>
              <w:right w:val="nil"/>
            </w:tcBorders>
            <w:vAlign w:val="bottom"/>
          </w:tcPr>
          <w:p w14:paraId="0665B3E7"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CGI.Drug.Use</w:t>
            </w:r>
            <w:proofErr w:type="spellEnd"/>
          </w:p>
        </w:tc>
        <w:tc>
          <w:tcPr>
            <w:tcW w:w="1712" w:type="pct"/>
            <w:tcBorders>
              <w:top w:val="nil"/>
              <w:left w:val="nil"/>
              <w:bottom w:val="nil"/>
              <w:right w:val="nil"/>
            </w:tcBorders>
            <w:vAlign w:val="bottom"/>
          </w:tcPr>
          <w:p w14:paraId="06B3618A" w14:textId="77777777" w:rsidR="00507B88" w:rsidRPr="005F7F79" w:rsidRDefault="00507B88" w:rsidP="00CD1830">
            <w:pPr>
              <w:ind w:firstLine="0"/>
              <w:rPr>
                <w:sz w:val="20"/>
                <w:szCs w:val="20"/>
              </w:rPr>
            </w:pPr>
            <w:r w:rsidRPr="005F7F79">
              <w:rPr>
                <w:rFonts w:ascii="Aptos Narrow" w:hAnsi="Aptos Narrow"/>
                <w:color w:val="000000"/>
                <w:sz w:val="20"/>
                <w:szCs w:val="20"/>
              </w:rPr>
              <w:t>CDSS</w:t>
            </w:r>
          </w:p>
        </w:tc>
        <w:tc>
          <w:tcPr>
            <w:tcW w:w="749" w:type="pct"/>
            <w:tcBorders>
              <w:top w:val="nil"/>
              <w:left w:val="nil"/>
              <w:bottom w:val="nil"/>
              <w:right w:val="nil"/>
            </w:tcBorders>
            <w:vAlign w:val="bottom"/>
          </w:tcPr>
          <w:p w14:paraId="2AB19C96"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7AD0FBD5"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170ED18F" w14:textId="77777777" w:rsidTr="00CD1830">
        <w:trPr>
          <w:trHeight w:hRule="exact" w:val="227"/>
          <w:jc w:val="center"/>
        </w:trPr>
        <w:tc>
          <w:tcPr>
            <w:tcW w:w="1712" w:type="pct"/>
            <w:tcBorders>
              <w:top w:val="nil"/>
              <w:left w:val="nil"/>
              <w:bottom w:val="nil"/>
              <w:right w:val="nil"/>
            </w:tcBorders>
            <w:vAlign w:val="bottom"/>
          </w:tcPr>
          <w:p w14:paraId="2116BF53" w14:textId="77777777" w:rsidR="00507B88" w:rsidRPr="005F7F79" w:rsidRDefault="00507B88" w:rsidP="00CD1830">
            <w:pPr>
              <w:ind w:firstLine="0"/>
              <w:rPr>
                <w:sz w:val="20"/>
                <w:szCs w:val="20"/>
              </w:rPr>
            </w:pPr>
            <w:r w:rsidRPr="005F7F79">
              <w:rPr>
                <w:rFonts w:ascii="Aptos Narrow" w:hAnsi="Aptos Narrow"/>
                <w:color w:val="000000"/>
                <w:sz w:val="20"/>
                <w:szCs w:val="20"/>
              </w:rPr>
              <w:t>Age</w:t>
            </w:r>
          </w:p>
        </w:tc>
        <w:tc>
          <w:tcPr>
            <w:tcW w:w="1712" w:type="pct"/>
            <w:tcBorders>
              <w:top w:val="nil"/>
              <w:left w:val="nil"/>
              <w:bottom w:val="nil"/>
              <w:right w:val="nil"/>
            </w:tcBorders>
            <w:vAlign w:val="bottom"/>
          </w:tcPr>
          <w:p w14:paraId="00B698D7"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MATRICS.Reasoning</w:t>
            </w:r>
            <w:proofErr w:type="spellEnd"/>
          </w:p>
        </w:tc>
        <w:tc>
          <w:tcPr>
            <w:tcW w:w="749" w:type="pct"/>
            <w:tcBorders>
              <w:top w:val="nil"/>
              <w:left w:val="nil"/>
              <w:bottom w:val="nil"/>
              <w:right w:val="nil"/>
            </w:tcBorders>
            <w:vAlign w:val="bottom"/>
          </w:tcPr>
          <w:p w14:paraId="781220BB"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6A7EA1B7"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5D18BF25" w14:textId="77777777" w:rsidTr="00CD1830">
        <w:trPr>
          <w:trHeight w:hRule="exact" w:val="227"/>
          <w:jc w:val="center"/>
        </w:trPr>
        <w:tc>
          <w:tcPr>
            <w:tcW w:w="1712" w:type="pct"/>
            <w:tcBorders>
              <w:top w:val="nil"/>
              <w:left w:val="nil"/>
              <w:bottom w:val="nil"/>
              <w:right w:val="nil"/>
            </w:tcBorders>
            <w:vAlign w:val="bottom"/>
          </w:tcPr>
          <w:p w14:paraId="2E8A19E4"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MATRICS.Processing.Speed</w:t>
            </w:r>
            <w:proofErr w:type="spellEnd"/>
          </w:p>
        </w:tc>
        <w:tc>
          <w:tcPr>
            <w:tcW w:w="1712" w:type="pct"/>
            <w:tcBorders>
              <w:top w:val="nil"/>
              <w:left w:val="nil"/>
              <w:bottom w:val="nil"/>
              <w:right w:val="nil"/>
            </w:tcBorders>
            <w:vAlign w:val="bottom"/>
          </w:tcPr>
          <w:p w14:paraId="0310097D"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MATRICS.Reasoning</w:t>
            </w:r>
            <w:proofErr w:type="spellEnd"/>
          </w:p>
        </w:tc>
        <w:tc>
          <w:tcPr>
            <w:tcW w:w="749" w:type="pct"/>
            <w:tcBorders>
              <w:top w:val="nil"/>
              <w:left w:val="nil"/>
              <w:bottom w:val="nil"/>
              <w:right w:val="nil"/>
            </w:tcBorders>
            <w:vAlign w:val="bottom"/>
          </w:tcPr>
          <w:p w14:paraId="1948A2BB"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12979AC2"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568688EA" w14:textId="77777777" w:rsidTr="00CD1830">
        <w:trPr>
          <w:trHeight w:hRule="exact" w:val="227"/>
          <w:jc w:val="center"/>
        </w:trPr>
        <w:tc>
          <w:tcPr>
            <w:tcW w:w="1712" w:type="pct"/>
            <w:tcBorders>
              <w:top w:val="nil"/>
              <w:left w:val="nil"/>
              <w:bottom w:val="nil"/>
              <w:right w:val="nil"/>
            </w:tcBorders>
            <w:vAlign w:val="bottom"/>
          </w:tcPr>
          <w:p w14:paraId="1969D0E6" w14:textId="77777777" w:rsidR="00507B88" w:rsidRPr="005F7F79" w:rsidRDefault="00507B88" w:rsidP="00CD1830">
            <w:pPr>
              <w:ind w:firstLine="0"/>
              <w:rPr>
                <w:sz w:val="20"/>
                <w:szCs w:val="20"/>
              </w:rPr>
            </w:pPr>
            <w:r w:rsidRPr="005F7F79">
              <w:rPr>
                <w:rFonts w:ascii="Aptos Narrow" w:hAnsi="Aptos Narrow"/>
                <w:color w:val="000000"/>
                <w:sz w:val="20"/>
                <w:szCs w:val="20"/>
              </w:rPr>
              <w:t>Sex</w:t>
            </w:r>
          </w:p>
        </w:tc>
        <w:tc>
          <w:tcPr>
            <w:tcW w:w="1712" w:type="pct"/>
            <w:tcBorders>
              <w:top w:val="nil"/>
              <w:left w:val="nil"/>
              <w:bottom w:val="nil"/>
              <w:right w:val="nil"/>
            </w:tcBorders>
            <w:vAlign w:val="bottom"/>
          </w:tcPr>
          <w:p w14:paraId="0B7FD4F6"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CGI.Alcohol.Use</w:t>
            </w:r>
            <w:proofErr w:type="spellEnd"/>
          </w:p>
        </w:tc>
        <w:tc>
          <w:tcPr>
            <w:tcW w:w="749" w:type="pct"/>
            <w:tcBorders>
              <w:top w:val="nil"/>
              <w:left w:val="nil"/>
              <w:bottom w:val="nil"/>
              <w:right w:val="nil"/>
            </w:tcBorders>
            <w:vAlign w:val="bottom"/>
          </w:tcPr>
          <w:p w14:paraId="421986D5"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68566C53"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5DF732E0" w14:textId="77777777" w:rsidTr="00CD1830">
        <w:trPr>
          <w:trHeight w:hRule="exact" w:val="227"/>
          <w:jc w:val="center"/>
        </w:trPr>
        <w:tc>
          <w:tcPr>
            <w:tcW w:w="1712" w:type="pct"/>
            <w:tcBorders>
              <w:top w:val="nil"/>
              <w:left w:val="nil"/>
              <w:bottom w:val="nil"/>
              <w:right w:val="nil"/>
            </w:tcBorders>
            <w:vAlign w:val="bottom"/>
          </w:tcPr>
          <w:p w14:paraId="023F4DE8"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CGI.Drug.Use</w:t>
            </w:r>
            <w:proofErr w:type="spellEnd"/>
          </w:p>
        </w:tc>
        <w:tc>
          <w:tcPr>
            <w:tcW w:w="1712" w:type="pct"/>
            <w:tcBorders>
              <w:top w:val="nil"/>
              <w:left w:val="nil"/>
              <w:bottom w:val="nil"/>
              <w:right w:val="nil"/>
            </w:tcBorders>
            <w:vAlign w:val="bottom"/>
          </w:tcPr>
          <w:p w14:paraId="519C690A"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CGI.Alcohol.Use</w:t>
            </w:r>
            <w:proofErr w:type="spellEnd"/>
          </w:p>
        </w:tc>
        <w:tc>
          <w:tcPr>
            <w:tcW w:w="749" w:type="pct"/>
            <w:tcBorders>
              <w:top w:val="nil"/>
              <w:left w:val="nil"/>
              <w:bottom w:val="nil"/>
              <w:right w:val="nil"/>
            </w:tcBorders>
            <w:vAlign w:val="bottom"/>
          </w:tcPr>
          <w:p w14:paraId="78768178"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7551CB75"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0D8F52D3" w14:textId="77777777" w:rsidTr="00CD1830">
        <w:trPr>
          <w:trHeight w:hRule="exact" w:val="227"/>
          <w:jc w:val="center"/>
        </w:trPr>
        <w:tc>
          <w:tcPr>
            <w:tcW w:w="1712" w:type="pct"/>
            <w:tcBorders>
              <w:top w:val="nil"/>
              <w:left w:val="nil"/>
              <w:bottom w:val="nil"/>
              <w:right w:val="nil"/>
            </w:tcBorders>
            <w:vAlign w:val="bottom"/>
          </w:tcPr>
          <w:p w14:paraId="6F67A073"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MATRICS.Processing.Speed</w:t>
            </w:r>
            <w:proofErr w:type="spellEnd"/>
          </w:p>
        </w:tc>
        <w:tc>
          <w:tcPr>
            <w:tcW w:w="1712" w:type="pct"/>
            <w:tcBorders>
              <w:top w:val="nil"/>
              <w:left w:val="nil"/>
              <w:bottom w:val="nil"/>
              <w:right w:val="nil"/>
            </w:tcBorders>
            <w:vAlign w:val="bottom"/>
          </w:tcPr>
          <w:p w14:paraId="75835D40"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MATRICS.Memory</w:t>
            </w:r>
            <w:proofErr w:type="spellEnd"/>
          </w:p>
        </w:tc>
        <w:tc>
          <w:tcPr>
            <w:tcW w:w="749" w:type="pct"/>
            <w:tcBorders>
              <w:top w:val="nil"/>
              <w:left w:val="nil"/>
              <w:bottom w:val="nil"/>
              <w:right w:val="nil"/>
            </w:tcBorders>
            <w:vAlign w:val="bottom"/>
          </w:tcPr>
          <w:p w14:paraId="4B9D5BA8"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6ED21C29"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310816BD" w14:textId="77777777" w:rsidTr="00CD1830">
        <w:trPr>
          <w:trHeight w:hRule="exact" w:val="227"/>
          <w:jc w:val="center"/>
        </w:trPr>
        <w:tc>
          <w:tcPr>
            <w:tcW w:w="1712" w:type="pct"/>
            <w:tcBorders>
              <w:top w:val="nil"/>
              <w:left w:val="nil"/>
              <w:bottom w:val="nil"/>
              <w:right w:val="nil"/>
            </w:tcBorders>
            <w:vAlign w:val="bottom"/>
          </w:tcPr>
          <w:p w14:paraId="4E691AEE"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MATRICS.Reasoning</w:t>
            </w:r>
            <w:proofErr w:type="spellEnd"/>
          </w:p>
        </w:tc>
        <w:tc>
          <w:tcPr>
            <w:tcW w:w="1712" w:type="pct"/>
            <w:tcBorders>
              <w:top w:val="nil"/>
              <w:left w:val="nil"/>
              <w:bottom w:val="nil"/>
              <w:right w:val="nil"/>
            </w:tcBorders>
            <w:vAlign w:val="bottom"/>
          </w:tcPr>
          <w:p w14:paraId="313AF1BB"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MATRICS.Memory</w:t>
            </w:r>
            <w:proofErr w:type="spellEnd"/>
          </w:p>
        </w:tc>
        <w:tc>
          <w:tcPr>
            <w:tcW w:w="749" w:type="pct"/>
            <w:tcBorders>
              <w:top w:val="nil"/>
              <w:left w:val="nil"/>
              <w:bottom w:val="nil"/>
              <w:right w:val="nil"/>
            </w:tcBorders>
            <w:vAlign w:val="bottom"/>
          </w:tcPr>
          <w:p w14:paraId="3D586189"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02A28D01"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3E19EF4E" w14:textId="77777777" w:rsidTr="00CD1830">
        <w:trPr>
          <w:trHeight w:hRule="exact" w:val="227"/>
          <w:jc w:val="center"/>
        </w:trPr>
        <w:tc>
          <w:tcPr>
            <w:tcW w:w="1712" w:type="pct"/>
            <w:tcBorders>
              <w:top w:val="nil"/>
              <w:left w:val="nil"/>
              <w:bottom w:val="nil"/>
              <w:right w:val="nil"/>
            </w:tcBorders>
            <w:vAlign w:val="bottom"/>
          </w:tcPr>
          <w:p w14:paraId="1E5D0D0F"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MATRICS.Processing.Speed</w:t>
            </w:r>
            <w:proofErr w:type="spellEnd"/>
          </w:p>
        </w:tc>
        <w:tc>
          <w:tcPr>
            <w:tcW w:w="1712" w:type="pct"/>
            <w:tcBorders>
              <w:top w:val="nil"/>
              <w:left w:val="nil"/>
              <w:bottom w:val="nil"/>
              <w:right w:val="nil"/>
            </w:tcBorders>
            <w:vAlign w:val="bottom"/>
          </w:tcPr>
          <w:p w14:paraId="72CAABFF"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MATRICS.Vigil</w:t>
            </w:r>
            <w:proofErr w:type="spellEnd"/>
          </w:p>
        </w:tc>
        <w:tc>
          <w:tcPr>
            <w:tcW w:w="749" w:type="pct"/>
            <w:tcBorders>
              <w:top w:val="nil"/>
              <w:left w:val="nil"/>
              <w:bottom w:val="nil"/>
              <w:right w:val="nil"/>
            </w:tcBorders>
            <w:vAlign w:val="bottom"/>
          </w:tcPr>
          <w:p w14:paraId="643554A3"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6CFCECEB"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39A9312B" w14:textId="77777777" w:rsidTr="00CD1830">
        <w:trPr>
          <w:trHeight w:hRule="exact" w:val="227"/>
          <w:jc w:val="center"/>
        </w:trPr>
        <w:tc>
          <w:tcPr>
            <w:tcW w:w="1712" w:type="pct"/>
            <w:tcBorders>
              <w:top w:val="nil"/>
              <w:left w:val="nil"/>
              <w:bottom w:val="nil"/>
              <w:right w:val="nil"/>
            </w:tcBorders>
            <w:vAlign w:val="bottom"/>
          </w:tcPr>
          <w:p w14:paraId="03FE4799"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MATRICS.Memory</w:t>
            </w:r>
            <w:proofErr w:type="spellEnd"/>
          </w:p>
        </w:tc>
        <w:tc>
          <w:tcPr>
            <w:tcW w:w="1712" w:type="pct"/>
            <w:tcBorders>
              <w:top w:val="nil"/>
              <w:left w:val="nil"/>
              <w:bottom w:val="nil"/>
              <w:right w:val="nil"/>
            </w:tcBorders>
            <w:vAlign w:val="bottom"/>
          </w:tcPr>
          <w:p w14:paraId="4D0D7E44"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MATRICS.Vigil</w:t>
            </w:r>
            <w:proofErr w:type="spellEnd"/>
          </w:p>
        </w:tc>
        <w:tc>
          <w:tcPr>
            <w:tcW w:w="749" w:type="pct"/>
            <w:tcBorders>
              <w:top w:val="nil"/>
              <w:left w:val="nil"/>
              <w:bottom w:val="nil"/>
              <w:right w:val="nil"/>
            </w:tcBorders>
            <w:vAlign w:val="bottom"/>
          </w:tcPr>
          <w:p w14:paraId="19B1CDB3"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552CFB15"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390D82BB" w14:textId="77777777" w:rsidTr="00CD1830">
        <w:trPr>
          <w:trHeight w:hRule="exact" w:val="227"/>
          <w:jc w:val="center"/>
        </w:trPr>
        <w:tc>
          <w:tcPr>
            <w:tcW w:w="1712" w:type="pct"/>
            <w:tcBorders>
              <w:top w:val="nil"/>
              <w:left w:val="nil"/>
              <w:bottom w:val="nil"/>
              <w:right w:val="nil"/>
            </w:tcBorders>
            <w:vAlign w:val="bottom"/>
          </w:tcPr>
          <w:p w14:paraId="2ACFFE9D" w14:textId="77777777" w:rsidR="00507B88" w:rsidRPr="005F7F79" w:rsidRDefault="00507B88" w:rsidP="00CD1830">
            <w:pPr>
              <w:ind w:firstLine="0"/>
              <w:rPr>
                <w:sz w:val="20"/>
                <w:szCs w:val="20"/>
              </w:rPr>
            </w:pPr>
            <w:r w:rsidRPr="005F7F79">
              <w:rPr>
                <w:rFonts w:ascii="Aptos Narrow" w:hAnsi="Aptos Narrow"/>
                <w:color w:val="000000"/>
                <w:sz w:val="20"/>
                <w:szCs w:val="20"/>
              </w:rPr>
              <w:t>CDSS</w:t>
            </w:r>
          </w:p>
        </w:tc>
        <w:tc>
          <w:tcPr>
            <w:tcW w:w="1712" w:type="pct"/>
            <w:tcBorders>
              <w:top w:val="nil"/>
              <w:left w:val="nil"/>
              <w:bottom w:val="nil"/>
              <w:right w:val="nil"/>
            </w:tcBorders>
            <w:vAlign w:val="bottom"/>
          </w:tcPr>
          <w:p w14:paraId="08678529"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PANSS.General</w:t>
            </w:r>
            <w:proofErr w:type="spellEnd"/>
          </w:p>
        </w:tc>
        <w:tc>
          <w:tcPr>
            <w:tcW w:w="749" w:type="pct"/>
            <w:tcBorders>
              <w:top w:val="nil"/>
              <w:left w:val="nil"/>
              <w:bottom w:val="nil"/>
              <w:right w:val="nil"/>
            </w:tcBorders>
            <w:vAlign w:val="bottom"/>
          </w:tcPr>
          <w:p w14:paraId="066C2B3F"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7EC3CFF2"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09DD7505" w14:textId="77777777" w:rsidTr="00CD1830">
        <w:trPr>
          <w:trHeight w:hRule="exact" w:val="227"/>
          <w:jc w:val="center"/>
        </w:trPr>
        <w:tc>
          <w:tcPr>
            <w:tcW w:w="1712" w:type="pct"/>
            <w:tcBorders>
              <w:top w:val="nil"/>
              <w:left w:val="nil"/>
              <w:bottom w:val="nil"/>
              <w:right w:val="nil"/>
            </w:tcBorders>
            <w:vAlign w:val="bottom"/>
          </w:tcPr>
          <w:p w14:paraId="565D17AC" w14:textId="77777777" w:rsidR="00507B88" w:rsidRPr="005F7F79" w:rsidRDefault="00507B88" w:rsidP="00CD1830">
            <w:pPr>
              <w:ind w:firstLine="0"/>
              <w:rPr>
                <w:sz w:val="20"/>
                <w:szCs w:val="20"/>
              </w:rPr>
            </w:pPr>
            <w:r w:rsidRPr="005F7F79">
              <w:rPr>
                <w:rFonts w:ascii="Aptos Narrow" w:hAnsi="Aptos Narrow"/>
                <w:color w:val="000000"/>
                <w:sz w:val="20"/>
                <w:szCs w:val="20"/>
              </w:rPr>
              <w:t>DAI</w:t>
            </w:r>
          </w:p>
        </w:tc>
        <w:tc>
          <w:tcPr>
            <w:tcW w:w="1712" w:type="pct"/>
            <w:tcBorders>
              <w:top w:val="nil"/>
              <w:left w:val="nil"/>
              <w:bottom w:val="nil"/>
              <w:right w:val="nil"/>
            </w:tcBorders>
            <w:vAlign w:val="bottom"/>
          </w:tcPr>
          <w:p w14:paraId="4C621639"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PANSS.General</w:t>
            </w:r>
            <w:proofErr w:type="spellEnd"/>
          </w:p>
        </w:tc>
        <w:tc>
          <w:tcPr>
            <w:tcW w:w="749" w:type="pct"/>
            <w:tcBorders>
              <w:top w:val="nil"/>
              <w:left w:val="nil"/>
              <w:bottom w:val="nil"/>
              <w:right w:val="nil"/>
            </w:tcBorders>
            <w:vAlign w:val="bottom"/>
          </w:tcPr>
          <w:p w14:paraId="69FB6265"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6BFAA6CA"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417CD45C" w14:textId="77777777" w:rsidTr="00CD1830">
        <w:trPr>
          <w:trHeight w:hRule="exact" w:val="227"/>
          <w:jc w:val="center"/>
        </w:trPr>
        <w:tc>
          <w:tcPr>
            <w:tcW w:w="1712" w:type="pct"/>
            <w:tcBorders>
              <w:top w:val="nil"/>
              <w:left w:val="nil"/>
              <w:bottom w:val="nil"/>
              <w:right w:val="nil"/>
            </w:tcBorders>
            <w:vAlign w:val="bottom"/>
          </w:tcPr>
          <w:p w14:paraId="0FDEE802"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MATRICS.Memory</w:t>
            </w:r>
            <w:proofErr w:type="spellEnd"/>
          </w:p>
        </w:tc>
        <w:tc>
          <w:tcPr>
            <w:tcW w:w="1712" w:type="pct"/>
            <w:tcBorders>
              <w:top w:val="nil"/>
              <w:left w:val="nil"/>
              <w:bottom w:val="nil"/>
              <w:right w:val="nil"/>
            </w:tcBorders>
            <w:vAlign w:val="bottom"/>
          </w:tcPr>
          <w:p w14:paraId="75774820"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PANSS.General</w:t>
            </w:r>
            <w:proofErr w:type="spellEnd"/>
          </w:p>
        </w:tc>
        <w:tc>
          <w:tcPr>
            <w:tcW w:w="749" w:type="pct"/>
            <w:tcBorders>
              <w:top w:val="nil"/>
              <w:left w:val="nil"/>
              <w:bottom w:val="nil"/>
              <w:right w:val="nil"/>
            </w:tcBorders>
            <w:vAlign w:val="bottom"/>
          </w:tcPr>
          <w:p w14:paraId="7C16E4B0"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155037E4"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72739447" w14:textId="77777777" w:rsidTr="00CD1830">
        <w:trPr>
          <w:trHeight w:hRule="exact" w:val="227"/>
          <w:jc w:val="center"/>
        </w:trPr>
        <w:tc>
          <w:tcPr>
            <w:tcW w:w="1712" w:type="pct"/>
            <w:tcBorders>
              <w:top w:val="nil"/>
              <w:left w:val="nil"/>
              <w:bottom w:val="nil"/>
              <w:right w:val="nil"/>
            </w:tcBorders>
            <w:vAlign w:val="bottom"/>
          </w:tcPr>
          <w:p w14:paraId="6CEB9F8A" w14:textId="77777777" w:rsidR="00507B88" w:rsidRPr="005F7F79" w:rsidRDefault="00507B88" w:rsidP="00CD1830">
            <w:pPr>
              <w:ind w:firstLine="0"/>
              <w:rPr>
                <w:sz w:val="20"/>
                <w:szCs w:val="20"/>
              </w:rPr>
            </w:pPr>
            <w:r w:rsidRPr="005F7F79">
              <w:rPr>
                <w:rFonts w:ascii="Aptos Narrow" w:hAnsi="Aptos Narrow"/>
                <w:color w:val="000000"/>
                <w:sz w:val="20"/>
                <w:szCs w:val="20"/>
              </w:rPr>
              <w:t>CDSS</w:t>
            </w:r>
          </w:p>
        </w:tc>
        <w:tc>
          <w:tcPr>
            <w:tcW w:w="1712" w:type="pct"/>
            <w:tcBorders>
              <w:top w:val="nil"/>
              <w:left w:val="nil"/>
              <w:bottom w:val="nil"/>
              <w:right w:val="nil"/>
            </w:tcBorders>
            <w:vAlign w:val="bottom"/>
          </w:tcPr>
          <w:p w14:paraId="26547456"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PANSS.Negative</w:t>
            </w:r>
            <w:proofErr w:type="spellEnd"/>
          </w:p>
        </w:tc>
        <w:tc>
          <w:tcPr>
            <w:tcW w:w="749" w:type="pct"/>
            <w:tcBorders>
              <w:top w:val="nil"/>
              <w:left w:val="nil"/>
              <w:bottom w:val="nil"/>
              <w:right w:val="nil"/>
            </w:tcBorders>
            <w:vAlign w:val="bottom"/>
          </w:tcPr>
          <w:p w14:paraId="10FFBCD2"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3DFB72E5"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3340306C" w14:textId="77777777" w:rsidTr="00CD1830">
        <w:trPr>
          <w:trHeight w:hRule="exact" w:val="227"/>
          <w:jc w:val="center"/>
        </w:trPr>
        <w:tc>
          <w:tcPr>
            <w:tcW w:w="1712" w:type="pct"/>
            <w:tcBorders>
              <w:top w:val="nil"/>
              <w:left w:val="nil"/>
              <w:bottom w:val="nil"/>
              <w:right w:val="nil"/>
            </w:tcBorders>
            <w:vAlign w:val="bottom"/>
          </w:tcPr>
          <w:p w14:paraId="570C66DF"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MATRICS.Processing.Speed</w:t>
            </w:r>
            <w:proofErr w:type="spellEnd"/>
          </w:p>
        </w:tc>
        <w:tc>
          <w:tcPr>
            <w:tcW w:w="1712" w:type="pct"/>
            <w:tcBorders>
              <w:top w:val="nil"/>
              <w:left w:val="nil"/>
              <w:bottom w:val="nil"/>
              <w:right w:val="nil"/>
            </w:tcBorders>
            <w:vAlign w:val="bottom"/>
          </w:tcPr>
          <w:p w14:paraId="11D35540"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PANSS.Negative</w:t>
            </w:r>
            <w:proofErr w:type="spellEnd"/>
          </w:p>
        </w:tc>
        <w:tc>
          <w:tcPr>
            <w:tcW w:w="749" w:type="pct"/>
            <w:tcBorders>
              <w:top w:val="nil"/>
              <w:left w:val="nil"/>
              <w:bottom w:val="nil"/>
              <w:right w:val="nil"/>
            </w:tcBorders>
            <w:vAlign w:val="bottom"/>
          </w:tcPr>
          <w:p w14:paraId="737A42BA"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345EC88A"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79A6CBF6" w14:textId="77777777" w:rsidTr="00CD1830">
        <w:trPr>
          <w:trHeight w:hRule="exact" w:val="227"/>
          <w:jc w:val="center"/>
        </w:trPr>
        <w:tc>
          <w:tcPr>
            <w:tcW w:w="1712" w:type="pct"/>
            <w:tcBorders>
              <w:top w:val="nil"/>
              <w:left w:val="nil"/>
              <w:bottom w:val="nil"/>
              <w:right w:val="nil"/>
            </w:tcBorders>
            <w:vAlign w:val="bottom"/>
          </w:tcPr>
          <w:p w14:paraId="408E745A"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PANSS.General</w:t>
            </w:r>
            <w:proofErr w:type="spellEnd"/>
          </w:p>
        </w:tc>
        <w:tc>
          <w:tcPr>
            <w:tcW w:w="1712" w:type="pct"/>
            <w:tcBorders>
              <w:top w:val="nil"/>
              <w:left w:val="nil"/>
              <w:bottom w:val="nil"/>
              <w:right w:val="nil"/>
            </w:tcBorders>
            <w:vAlign w:val="bottom"/>
          </w:tcPr>
          <w:p w14:paraId="341287B9"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PANSS.Negative</w:t>
            </w:r>
            <w:proofErr w:type="spellEnd"/>
          </w:p>
        </w:tc>
        <w:tc>
          <w:tcPr>
            <w:tcW w:w="749" w:type="pct"/>
            <w:tcBorders>
              <w:top w:val="nil"/>
              <w:left w:val="nil"/>
              <w:bottom w:val="nil"/>
              <w:right w:val="nil"/>
            </w:tcBorders>
            <w:vAlign w:val="bottom"/>
          </w:tcPr>
          <w:p w14:paraId="45ED94AE"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466DB432"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38DE78F2" w14:textId="77777777" w:rsidTr="00CD1830">
        <w:trPr>
          <w:trHeight w:hRule="exact" w:val="227"/>
          <w:jc w:val="center"/>
        </w:trPr>
        <w:tc>
          <w:tcPr>
            <w:tcW w:w="1712" w:type="pct"/>
            <w:tcBorders>
              <w:top w:val="nil"/>
              <w:left w:val="nil"/>
              <w:bottom w:val="nil"/>
              <w:right w:val="nil"/>
            </w:tcBorders>
            <w:vAlign w:val="bottom"/>
          </w:tcPr>
          <w:p w14:paraId="0EEB887E"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CGI.Alcohol.Use</w:t>
            </w:r>
            <w:proofErr w:type="spellEnd"/>
          </w:p>
        </w:tc>
        <w:tc>
          <w:tcPr>
            <w:tcW w:w="1712" w:type="pct"/>
            <w:tcBorders>
              <w:top w:val="nil"/>
              <w:left w:val="nil"/>
              <w:bottom w:val="nil"/>
              <w:right w:val="nil"/>
            </w:tcBorders>
            <w:vAlign w:val="bottom"/>
          </w:tcPr>
          <w:p w14:paraId="7CE00171"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PANSS.Negative</w:t>
            </w:r>
            <w:proofErr w:type="spellEnd"/>
          </w:p>
        </w:tc>
        <w:tc>
          <w:tcPr>
            <w:tcW w:w="749" w:type="pct"/>
            <w:tcBorders>
              <w:top w:val="nil"/>
              <w:left w:val="nil"/>
              <w:bottom w:val="nil"/>
              <w:right w:val="nil"/>
            </w:tcBorders>
            <w:vAlign w:val="bottom"/>
          </w:tcPr>
          <w:p w14:paraId="38A44AAE"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.231</w:t>
            </w:r>
          </w:p>
        </w:tc>
        <w:tc>
          <w:tcPr>
            <w:tcW w:w="826" w:type="pct"/>
            <w:tcBorders>
              <w:top w:val="nil"/>
              <w:left w:val="nil"/>
              <w:bottom w:val="nil"/>
              <w:right w:val="nil"/>
            </w:tcBorders>
            <w:vAlign w:val="bottom"/>
          </w:tcPr>
          <w:p w14:paraId="11D1CE27" w14:textId="77777777" w:rsidR="00507B88" w:rsidRPr="005F7F79" w:rsidRDefault="00507B88" w:rsidP="00CD1830">
            <w:pPr>
              <w:ind w:firstLine="0"/>
              <w:jc w:val="center"/>
              <w:rPr>
                <w:sz w:val="20"/>
                <w:szCs w:val="20"/>
              </w:rPr>
            </w:pPr>
            <w:r>
              <w:rPr>
                <w:rFonts w:ascii="Aptos Narrow" w:hAnsi="Aptos Narrow"/>
                <w:color w:val="000000"/>
                <w:sz w:val="20"/>
                <w:szCs w:val="20"/>
              </w:rPr>
              <w:t>1</w:t>
            </w:r>
          </w:p>
        </w:tc>
      </w:tr>
      <w:tr w:rsidR="00507B88" w:rsidRPr="005F7F79" w14:paraId="0A52CEAA" w14:textId="77777777" w:rsidTr="00CD1830">
        <w:trPr>
          <w:trHeight w:hRule="exact" w:val="227"/>
          <w:jc w:val="center"/>
        </w:trPr>
        <w:tc>
          <w:tcPr>
            <w:tcW w:w="1712" w:type="pct"/>
            <w:tcBorders>
              <w:top w:val="nil"/>
              <w:left w:val="nil"/>
              <w:bottom w:val="nil"/>
              <w:right w:val="nil"/>
            </w:tcBorders>
            <w:vAlign w:val="bottom"/>
          </w:tcPr>
          <w:p w14:paraId="49D2C065" w14:textId="77777777" w:rsidR="00507B88" w:rsidRPr="005F7F79" w:rsidRDefault="00507B88" w:rsidP="00CD1830">
            <w:pPr>
              <w:ind w:firstLine="0"/>
              <w:rPr>
                <w:sz w:val="20"/>
                <w:szCs w:val="20"/>
              </w:rPr>
            </w:pPr>
            <w:r w:rsidRPr="005F7F79">
              <w:rPr>
                <w:rFonts w:ascii="Aptos Narrow" w:hAnsi="Aptos Narrow"/>
                <w:color w:val="000000"/>
                <w:sz w:val="20"/>
                <w:szCs w:val="20"/>
              </w:rPr>
              <w:t>DAI</w:t>
            </w:r>
          </w:p>
        </w:tc>
        <w:tc>
          <w:tcPr>
            <w:tcW w:w="1712" w:type="pct"/>
            <w:tcBorders>
              <w:top w:val="nil"/>
              <w:left w:val="nil"/>
              <w:bottom w:val="nil"/>
              <w:right w:val="nil"/>
            </w:tcBorders>
            <w:vAlign w:val="bottom"/>
          </w:tcPr>
          <w:p w14:paraId="352BAC6C"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PANSS.Positive</w:t>
            </w:r>
            <w:proofErr w:type="spellEnd"/>
          </w:p>
        </w:tc>
        <w:tc>
          <w:tcPr>
            <w:tcW w:w="749" w:type="pct"/>
            <w:tcBorders>
              <w:top w:val="nil"/>
              <w:left w:val="nil"/>
              <w:bottom w:val="nil"/>
              <w:right w:val="nil"/>
            </w:tcBorders>
            <w:vAlign w:val="bottom"/>
          </w:tcPr>
          <w:p w14:paraId="67827AE2"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13B10D2A"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.001</w:t>
            </w:r>
          </w:p>
        </w:tc>
      </w:tr>
      <w:tr w:rsidR="00507B88" w:rsidRPr="005F7F79" w14:paraId="52E2176C" w14:textId="77777777" w:rsidTr="00CD1830">
        <w:trPr>
          <w:trHeight w:hRule="exact" w:val="227"/>
          <w:jc w:val="center"/>
        </w:trPr>
        <w:tc>
          <w:tcPr>
            <w:tcW w:w="1712" w:type="pct"/>
            <w:tcBorders>
              <w:top w:val="nil"/>
              <w:left w:val="nil"/>
              <w:bottom w:val="nil"/>
              <w:right w:val="nil"/>
            </w:tcBorders>
            <w:vAlign w:val="bottom"/>
          </w:tcPr>
          <w:p w14:paraId="25CF1166"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PANSS.General</w:t>
            </w:r>
            <w:proofErr w:type="spellEnd"/>
          </w:p>
        </w:tc>
        <w:tc>
          <w:tcPr>
            <w:tcW w:w="1712" w:type="pct"/>
            <w:tcBorders>
              <w:top w:val="nil"/>
              <w:left w:val="nil"/>
              <w:bottom w:val="nil"/>
              <w:right w:val="nil"/>
            </w:tcBorders>
            <w:vAlign w:val="bottom"/>
          </w:tcPr>
          <w:p w14:paraId="13DB2E07"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PANSS.Positive</w:t>
            </w:r>
            <w:proofErr w:type="spellEnd"/>
          </w:p>
        </w:tc>
        <w:tc>
          <w:tcPr>
            <w:tcW w:w="749" w:type="pct"/>
            <w:tcBorders>
              <w:top w:val="nil"/>
              <w:left w:val="nil"/>
              <w:bottom w:val="nil"/>
              <w:right w:val="nil"/>
            </w:tcBorders>
            <w:vAlign w:val="bottom"/>
          </w:tcPr>
          <w:p w14:paraId="5A819051"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378A6219"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73FB5EC5" w14:textId="77777777" w:rsidTr="00CD1830">
        <w:trPr>
          <w:trHeight w:hRule="exact" w:val="227"/>
          <w:jc w:val="center"/>
        </w:trPr>
        <w:tc>
          <w:tcPr>
            <w:tcW w:w="1712" w:type="pct"/>
            <w:tcBorders>
              <w:top w:val="nil"/>
              <w:left w:val="nil"/>
              <w:bottom w:val="nil"/>
              <w:right w:val="nil"/>
            </w:tcBorders>
            <w:vAlign w:val="bottom"/>
          </w:tcPr>
          <w:p w14:paraId="46A968DE"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PANSS.Negative</w:t>
            </w:r>
            <w:proofErr w:type="spellEnd"/>
          </w:p>
        </w:tc>
        <w:tc>
          <w:tcPr>
            <w:tcW w:w="1712" w:type="pct"/>
            <w:tcBorders>
              <w:top w:val="nil"/>
              <w:left w:val="nil"/>
              <w:bottom w:val="nil"/>
              <w:right w:val="nil"/>
            </w:tcBorders>
            <w:vAlign w:val="bottom"/>
          </w:tcPr>
          <w:p w14:paraId="6C28F64C"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PANSS.Positive</w:t>
            </w:r>
            <w:proofErr w:type="spellEnd"/>
          </w:p>
        </w:tc>
        <w:tc>
          <w:tcPr>
            <w:tcW w:w="749" w:type="pct"/>
            <w:tcBorders>
              <w:top w:val="nil"/>
              <w:left w:val="nil"/>
              <w:bottom w:val="nil"/>
              <w:right w:val="nil"/>
            </w:tcBorders>
            <w:vAlign w:val="bottom"/>
          </w:tcPr>
          <w:p w14:paraId="7A7D9FCA"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.002</w:t>
            </w:r>
          </w:p>
        </w:tc>
        <w:tc>
          <w:tcPr>
            <w:tcW w:w="826" w:type="pct"/>
            <w:tcBorders>
              <w:top w:val="nil"/>
              <w:left w:val="nil"/>
              <w:bottom w:val="nil"/>
              <w:right w:val="nil"/>
            </w:tcBorders>
            <w:vAlign w:val="bottom"/>
          </w:tcPr>
          <w:p w14:paraId="40681506"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.022</w:t>
            </w:r>
          </w:p>
        </w:tc>
      </w:tr>
      <w:tr w:rsidR="00507B88" w:rsidRPr="005F7F79" w14:paraId="12BE9B72" w14:textId="77777777" w:rsidTr="00CD1830">
        <w:trPr>
          <w:trHeight w:hRule="exact" w:val="227"/>
          <w:jc w:val="center"/>
        </w:trPr>
        <w:tc>
          <w:tcPr>
            <w:tcW w:w="1712" w:type="pct"/>
            <w:tcBorders>
              <w:top w:val="nil"/>
              <w:left w:val="nil"/>
              <w:bottom w:val="nil"/>
              <w:right w:val="nil"/>
            </w:tcBorders>
            <w:vAlign w:val="bottom"/>
          </w:tcPr>
          <w:p w14:paraId="0D6F925F"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CGI.Drug.Use</w:t>
            </w:r>
            <w:proofErr w:type="spellEnd"/>
          </w:p>
        </w:tc>
        <w:tc>
          <w:tcPr>
            <w:tcW w:w="1712" w:type="pct"/>
            <w:tcBorders>
              <w:top w:val="nil"/>
              <w:left w:val="nil"/>
              <w:bottom w:val="nil"/>
              <w:right w:val="nil"/>
            </w:tcBorders>
            <w:vAlign w:val="bottom"/>
          </w:tcPr>
          <w:p w14:paraId="0C4F0215"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PANSS.Positive</w:t>
            </w:r>
            <w:proofErr w:type="spellEnd"/>
          </w:p>
        </w:tc>
        <w:tc>
          <w:tcPr>
            <w:tcW w:w="749" w:type="pct"/>
            <w:tcBorders>
              <w:top w:val="nil"/>
              <w:left w:val="nil"/>
              <w:bottom w:val="nil"/>
              <w:right w:val="nil"/>
            </w:tcBorders>
            <w:vAlign w:val="bottom"/>
          </w:tcPr>
          <w:p w14:paraId="4E0FA29D"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48DE49B6"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.001</w:t>
            </w:r>
          </w:p>
        </w:tc>
      </w:tr>
      <w:tr w:rsidR="00507B88" w:rsidRPr="005F7F79" w14:paraId="21CC46A7" w14:textId="77777777" w:rsidTr="00CD1830">
        <w:trPr>
          <w:trHeight w:hRule="exact" w:val="227"/>
          <w:jc w:val="center"/>
        </w:trPr>
        <w:tc>
          <w:tcPr>
            <w:tcW w:w="1712" w:type="pct"/>
            <w:tcBorders>
              <w:top w:val="nil"/>
              <w:left w:val="nil"/>
              <w:bottom w:val="nil"/>
              <w:right w:val="nil"/>
            </w:tcBorders>
            <w:vAlign w:val="bottom"/>
          </w:tcPr>
          <w:p w14:paraId="355E0D1A"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MATRICS.Memory</w:t>
            </w:r>
            <w:proofErr w:type="spellEnd"/>
          </w:p>
        </w:tc>
        <w:tc>
          <w:tcPr>
            <w:tcW w:w="1712" w:type="pct"/>
            <w:tcBorders>
              <w:top w:val="nil"/>
              <w:left w:val="nil"/>
              <w:bottom w:val="nil"/>
              <w:right w:val="nil"/>
            </w:tcBorders>
            <w:vAlign w:val="bottom"/>
          </w:tcPr>
          <w:p w14:paraId="74296A1F"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CGI.Severity</w:t>
            </w:r>
            <w:proofErr w:type="spellEnd"/>
          </w:p>
        </w:tc>
        <w:tc>
          <w:tcPr>
            <w:tcW w:w="749" w:type="pct"/>
            <w:tcBorders>
              <w:top w:val="nil"/>
              <w:left w:val="nil"/>
              <w:bottom w:val="nil"/>
              <w:right w:val="nil"/>
            </w:tcBorders>
            <w:vAlign w:val="bottom"/>
          </w:tcPr>
          <w:p w14:paraId="73D912A2"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.005</w:t>
            </w:r>
          </w:p>
        </w:tc>
        <w:tc>
          <w:tcPr>
            <w:tcW w:w="826" w:type="pct"/>
            <w:tcBorders>
              <w:top w:val="nil"/>
              <w:left w:val="nil"/>
              <w:bottom w:val="nil"/>
              <w:right w:val="nil"/>
            </w:tcBorders>
            <w:vAlign w:val="bottom"/>
          </w:tcPr>
          <w:p w14:paraId="69ACB5ED"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.048</w:t>
            </w:r>
          </w:p>
        </w:tc>
      </w:tr>
      <w:tr w:rsidR="00507B88" w:rsidRPr="005F7F79" w14:paraId="68E35D9B" w14:textId="77777777" w:rsidTr="00CD1830">
        <w:trPr>
          <w:trHeight w:hRule="exact" w:val="227"/>
          <w:jc w:val="center"/>
        </w:trPr>
        <w:tc>
          <w:tcPr>
            <w:tcW w:w="1712" w:type="pct"/>
            <w:tcBorders>
              <w:top w:val="nil"/>
              <w:left w:val="nil"/>
              <w:bottom w:val="nil"/>
              <w:right w:val="nil"/>
            </w:tcBorders>
            <w:vAlign w:val="bottom"/>
          </w:tcPr>
          <w:p w14:paraId="34BF2A51"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PANSS.General</w:t>
            </w:r>
            <w:proofErr w:type="spellEnd"/>
          </w:p>
        </w:tc>
        <w:tc>
          <w:tcPr>
            <w:tcW w:w="1712" w:type="pct"/>
            <w:tcBorders>
              <w:top w:val="nil"/>
              <w:left w:val="nil"/>
              <w:bottom w:val="nil"/>
              <w:right w:val="nil"/>
            </w:tcBorders>
            <w:vAlign w:val="bottom"/>
          </w:tcPr>
          <w:p w14:paraId="24C7415D"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CGI.Severity</w:t>
            </w:r>
            <w:proofErr w:type="spellEnd"/>
          </w:p>
        </w:tc>
        <w:tc>
          <w:tcPr>
            <w:tcW w:w="749" w:type="pct"/>
            <w:tcBorders>
              <w:top w:val="nil"/>
              <w:left w:val="nil"/>
              <w:bottom w:val="nil"/>
              <w:right w:val="nil"/>
            </w:tcBorders>
            <w:vAlign w:val="bottom"/>
          </w:tcPr>
          <w:p w14:paraId="0B2361C2"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.001</w:t>
            </w:r>
          </w:p>
        </w:tc>
        <w:tc>
          <w:tcPr>
            <w:tcW w:w="826" w:type="pct"/>
            <w:tcBorders>
              <w:top w:val="nil"/>
              <w:left w:val="nil"/>
              <w:bottom w:val="nil"/>
              <w:right w:val="nil"/>
            </w:tcBorders>
            <w:vAlign w:val="bottom"/>
          </w:tcPr>
          <w:p w14:paraId="676A0233"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.010</w:t>
            </w:r>
          </w:p>
        </w:tc>
      </w:tr>
      <w:tr w:rsidR="00507B88" w:rsidRPr="005F7F79" w14:paraId="6E17C42E" w14:textId="77777777" w:rsidTr="00CD1830">
        <w:trPr>
          <w:trHeight w:hRule="exact" w:val="227"/>
          <w:jc w:val="center"/>
        </w:trPr>
        <w:tc>
          <w:tcPr>
            <w:tcW w:w="1712" w:type="pct"/>
            <w:tcBorders>
              <w:top w:val="nil"/>
              <w:left w:val="nil"/>
              <w:bottom w:val="nil"/>
              <w:right w:val="nil"/>
            </w:tcBorders>
            <w:vAlign w:val="bottom"/>
          </w:tcPr>
          <w:p w14:paraId="758ADF8B"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PANSS.Negative</w:t>
            </w:r>
            <w:proofErr w:type="spellEnd"/>
          </w:p>
        </w:tc>
        <w:tc>
          <w:tcPr>
            <w:tcW w:w="1712" w:type="pct"/>
            <w:tcBorders>
              <w:top w:val="nil"/>
              <w:left w:val="nil"/>
              <w:bottom w:val="nil"/>
              <w:right w:val="nil"/>
            </w:tcBorders>
            <w:vAlign w:val="bottom"/>
          </w:tcPr>
          <w:p w14:paraId="6BAEC856"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CGI.Severity</w:t>
            </w:r>
            <w:proofErr w:type="spellEnd"/>
          </w:p>
        </w:tc>
        <w:tc>
          <w:tcPr>
            <w:tcW w:w="749" w:type="pct"/>
            <w:tcBorders>
              <w:top w:val="nil"/>
              <w:left w:val="nil"/>
              <w:bottom w:val="nil"/>
              <w:right w:val="nil"/>
            </w:tcBorders>
            <w:vAlign w:val="bottom"/>
          </w:tcPr>
          <w:p w14:paraId="2B487A5D"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168B03A6"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6956D9B8" w14:textId="77777777" w:rsidTr="00CD1830">
        <w:trPr>
          <w:trHeight w:hRule="exact" w:val="227"/>
          <w:jc w:val="center"/>
        </w:trPr>
        <w:tc>
          <w:tcPr>
            <w:tcW w:w="1712" w:type="pct"/>
            <w:tcBorders>
              <w:top w:val="nil"/>
              <w:left w:val="nil"/>
              <w:bottom w:val="nil"/>
              <w:right w:val="nil"/>
            </w:tcBorders>
            <w:vAlign w:val="bottom"/>
          </w:tcPr>
          <w:p w14:paraId="20CE007D"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PANSS.Positive</w:t>
            </w:r>
            <w:proofErr w:type="spellEnd"/>
          </w:p>
        </w:tc>
        <w:tc>
          <w:tcPr>
            <w:tcW w:w="1712" w:type="pct"/>
            <w:tcBorders>
              <w:top w:val="nil"/>
              <w:left w:val="nil"/>
              <w:bottom w:val="nil"/>
              <w:right w:val="nil"/>
            </w:tcBorders>
            <w:vAlign w:val="bottom"/>
          </w:tcPr>
          <w:p w14:paraId="19F584EB"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CGI.Severity</w:t>
            </w:r>
            <w:proofErr w:type="spellEnd"/>
          </w:p>
        </w:tc>
        <w:tc>
          <w:tcPr>
            <w:tcW w:w="749" w:type="pct"/>
            <w:tcBorders>
              <w:top w:val="nil"/>
              <w:left w:val="nil"/>
              <w:bottom w:val="nil"/>
              <w:right w:val="nil"/>
            </w:tcBorders>
            <w:vAlign w:val="bottom"/>
          </w:tcPr>
          <w:p w14:paraId="7AF8E61D"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39A0CFF6"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23F634BB" w14:textId="77777777" w:rsidTr="00CD1830">
        <w:trPr>
          <w:trHeight w:hRule="exact" w:val="227"/>
          <w:jc w:val="center"/>
        </w:trPr>
        <w:tc>
          <w:tcPr>
            <w:tcW w:w="1712" w:type="pct"/>
            <w:tcBorders>
              <w:top w:val="nil"/>
              <w:left w:val="nil"/>
              <w:bottom w:val="nil"/>
              <w:right w:val="nil"/>
            </w:tcBorders>
            <w:vAlign w:val="bottom"/>
          </w:tcPr>
          <w:p w14:paraId="43EB6161" w14:textId="77777777" w:rsidR="00507B88" w:rsidRPr="005F7F79" w:rsidRDefault="00507B88" w:rsidP="00CD1830">
            <w:pPr>
              <w:ind w:firstLine="0"/>
              <w:rPr>
                <w:sz w:val="20"/>
                <w:szCs w:val="20"/>
              </w:rPr>
            </w:pPr>
            <w:r w:rsidRPr="005F7F79">
              <w:rPr>
                <w:rFonts w:ascii="Aptos Narrow" w:hAnsi="Aptos Narrow"/>
                <w:color w:val="000000"/>
                <w:sz w:val="20"/>
                <w:szCs w:val="20"/>
              </w:rPr>
              <w:t>Employment</w:t>
            </w:r>
          </w:p>
        </w:tc>
        <w:tc>
          <w:tcPr>
            <w:tcW w:w="1712" w:type="pct"/>
            <w:tcBorders>
              <w:top w:val="nil"/>
              <w:left w:val="nil"/>
              <w:bottom w:val="nil"/>
              <w:right w:val="nil"/>
            </w:tcBorders>
            <w:vAlign w:val="bottom"/>
          </w:tcPr>
          <w:p w14:paraId="3803918B" w14:textId="77777777" w:rsidR="00507B88" w:rsidRPr="005F7F79" w:rsidRDefault="00507B88" w:rsidP="00CD1830">
            <w:pPr>
              <w:ind w:firstLine="0"/>
              <w:rPr>
                <w:sz w:val="20"/>
                <w:szCs w:val="20"/>
              </w:rPr>
            </w:pPr>
            <w:r w:rsidRPr="005F7F79">
              <w:rPr>
                <w:rFonts w:ascii="Aptos Narrow" w:hAnsi="Aptos Narrow"/>
                <w:color w:val="000000"/>
                <w:sz w:val="20"/>
                <w:szCs w:val="20"/>
              </w:rPr>
              <w:t>QOL</w:t>
            </w:r>
          </w:p>
        </w:tc>
        <w:tc>
          <w:tcPr>
            <w:tcW w:w="749" w:type="pct"/>
            <w:tcBorders>
              <w:top w:val="nil"/>
              <w:left w:val="nil"/>
              <w:bottom w:val="nil"/>
              <w:right w:val="nil"/>
            </w:tcBorders>
            <w:vAlign w:val="bottom"/>
          </w:tcPr>
          <w:p w14:paraId="7BF34A06"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3F6BC1CA"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1C576F35" w14:textId="77777777" w:rsidTr="00CD1830">
        <w:trPr>
          <w:trHeight w:hRule="exact" w:val="227"/>
          <w:jc w:val="center"/>
        </w:trPr>
        <w:tc>
          <w:tcPr>
            <w:tcW w:w="1712" w:type="pct"/>
            <w:tcBorders>
              <w:top w:val="nil"/>
              <w:left w:val="nil"/>
              <w:bottom w:val="nil"/>
              <w:right w:val="nil"/>
            </w:tcBorders>
            <w:vAlign w:val="bottom"/>
          </w:tcPr>
          <w:p w14:paraId="3751B550" w14:textId="77777777" w:rsidR="00507B88" w:rsidRPr="005F7F79" w:rsidRDefault="00507B88" w:rsidP="00CD1830">
            <w:pPr>
              <w:ind w:firstLine="0"/>
              <w:rPr>
                <w:sz w:val="20"/>
                <w:szCs w:val="20"/>
              </w:rPr>
            </w:pPr>
            <w:r w:rsidRPr="005F7F79">
              <w:rPr>
                <w:rFonts w:ascii="Aptos Narrow" w:hAnsi="Aptos Narrow"/>
                <w:color w:val="000000"/>
                <w:sz w:val="20"/>
                <w:szCs w:val="20"/>
              </w:rPr>
              <w:t>CDSS</w:t>
            </w:r>
          </w:p>
        </w:tc>
        <w:tc>
          <w:tcPr>
            <w:tcW w:w="1712" w:type="pct"/>
            <w:tcBorders>
              <w:top w:val="nil"/>
              <w:left w:val="nil"/>
              <w:bottom w:val="nil"/>
              <w:right w:val="nil"/>
            </w:tcBorders>
            <w:vAlign w:val="bottom"/>
          </w:tcPr>
          <w:p w14:paraId="54A58D8F" w14:textId="77777777" w:rsidR="00507B88" w:rsidRPr="005F7F79" w:rsidRDefault="00507B88" w:rsidP="00CD1830">
            <w:pPr>
              <w:ind w:firstLine="0"/>
              <w:rPr>
                <w:sz w:val="20"/>
                <w:szCs w:val="20"/>
              </w:rPr>
            </w:pPr>
            <w:r w:rsidRPr="005F7F79">
              <w:rPr>
                <w:rFonts w:ascii="Aptos Narrow" w:hAnsi="Aptos Narrow"/>
                <w:color w:val="000000"/>
                <w:sz w:val="20"/>
                <w:szCs w:val="20"/>
              </w:rPr>
              <w:t>QOL</w:t>
            </w:r>
          </w:p>
        </w:tc>
        <w:tc>
          <w:tcPr>
            <w:tcW w:w="749" w:type="pct"/>
            <w:tcBorders>
              <w:top w:val="nil"/>
              <w:left w:val="nil"/>
              <w:bottom w:val="nil"/>
              <w:right w:val="nil"/>
            </w:tcBorders>
            <w:vAlign w:val="bottom"/>
          </w:tcPr>
          <w:p w14:paraId="6E349C6F"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73624755"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.003</w:t>
            </w:r>
          </w:p>
        </w:tc>
      </w:tr>
      <w:tr w:rsidR="00507B88" w:rsidRPr="005F7F79" w14:paraId="579C6EE0" w14:textId="77777777" w:rsidTr="00CD1830">
        <w:trPr>
          <w:trHeight w:hRule="exact" w:val="227"/>
          <w:jc w:val="center"/>
        </w:trPr>
        <w:tc>
          <w:tcPr>
            <w:tcW w:w="1712" w:type="pct"/>
            <w:tcBorders>
              <w:top w:val="nil"/>
              <w:left w:val="nil"/>
              <w:bottom w:val="nil"/>
              <w:right w:val="nil"/>
            </w:tcBorders>
            <w:vAlign w:val="bottom"/>
          </w:tcPr>
          <w:p w14:paraId="61520A4F" w14:textId="77777777" w:rsidR="00507B88" w:rsidRPr="005F7F79" w:rsidRDefault="00507B88" w:rsidP="00CD1830">
            <w:pPr>
              <w:ind w:firstLine="0"/>
              <w:rPr>
                <w:sz w:val="20"/>
                <w:szCs w:val="20"/>
              </w:rPr>
            </w:pPr>
            <w:r w:rsidRPr="005F7F79">
              <w:rPr>
                <w:rFonts w:ascii="Aptos Narrow" w:hAnsi="Aptos Narrow"/>
                <w:color w:val="000000"/>
                <w:sz w:val="20"/>
                <w:szCs w:val="20"/>
              </w:rPr>
              <w:t>DAI</w:t>
            </w:r>
          </w:p>
        </w:tc>
        <w:tc>
          <w:tcPr>
            <w:tcW w:w="1712" w:type="pct"/>
            <w:tcBorders>
              <w:top w:val="nil"/>
              <w:left w:val="nil"/>
              <w:bottom w:val="nil"/>
              <w:right w:val="nil"/>
            </w:tcBorders>
            <w:vAlign w:val="bottom"/>
          </w:tcPr>
          <w:p w14:paraId="23627289" w14:textId="77777777" w:rsidR="00507B88" w:rsidRPr="005F7F79" w:rsidRDefault="00507B88" w:rsidP="00CD1830">
            <w:pPr>
              <w:ind w:firstLine="0"/>
              <w:rPr>
                <w:sz w:val="20"/>
                <w:szCs w:val="20"/>
              </w:rPr>
            </w:pPr>
            <w:r w:rsidRPr="005F7F79">
              <w:rPr>
                <w:rFonts w:ascii="Aptos Narrow" w:hAnsi="Aptos Narrow"/>
                <w:color w:val="000000"/>
                <w:sz w:val="20"/>
                <w:szCs w:val="20"/>
              </w:rPr>
              <w:t>QOL</w:t>
            </w:r>
          </w:p>
        </w:tc>
        <w:tc>
          <w:tcPr>
            <w:tcW w:w="749" w:type="pct"/>
            <w:tcBorders>
              <w:top w:val="nil"/>
              <w:left w:val="nil"/>
              <w:bottom w:val="nil"/>
              <w:right w:val="nil"/>
            </w:tcBorders>
            <w:vAlign w:val="bottom"/>
          </w:tcPr>
          <w:p w14:paraId="12D0B296"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6B5FDC89"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36134042" w14:textId="77777777" w:rsidTr="00CD1830">
        <w:trPr>
          <w:trHeight w:hRule="exact" w:val="227"/>
          <w:jc w:val="center"/>
        </w:trPr>
        <w:tc>
          <w:tcPr>
            <w:tcW w:w="1712" w:type="pct"/>
            <w:tcBorders>
              <w:top w:val="nil"/>
              <w:left w:val="nil"/>
              <w:bottom w:val="nil"/>
              <w:right w:val="nil"/>
            </w:tcBorders>
            <w:vAlign w:val="bottom"/>
          </w:tcPr>
          <w:p w14:paraId="27567200"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MATRICS.Processing.Speed</w:t>
            </w:r>
            <w:proofErr w:type="spellEnd"/>
          </w:p>
        </w:tc>
        <w:tc>
          <w:tcPr>
            <w:tcW w:w="1712" w:type="pct"/>
            <w:tcBorders>
              <w:top w:val="nil"/>
              <w:left w:val="nil"/>
              <w:bottom w:val="nil"/>
              <w:right w:val="nil"/>
            </w:tcBorders>
            <w:vAlign w:val="bottom"/>
          </w:tcPr>
          <w:p w14:paraId="3A602FAF" w14:textId="77777777" w:rsidR="00507B88" w:rsidRPr="005F7F79" w:rsidRDefault="00507B88" w:rsidP="00CD1830">
            <w:pPr>
              <w:ind w:firstLine="0"/>
              <w:rPr>
                <w:sz w:val="20"/>
                <w:szCs w:val="20"/>
              </w:rPr>
            </w:pPr>
            <w:r w:rsidRPr="005F7F79">
              <w:rPr>
                <w:rFonts w:ascii="Aptos Narrow" w:hAnsi="Aptos Narrow"/>
                <w:color w:val="000000"/>
                <w:sz w:val="20"/>
                <w:szCs w:val="20"/>
              </w:rPr>
              <w:t>QOL</w:t>
            </w:r>
          </w:p>
        </w:tc>
        <w:tc>
          <w:tcPr>
            <w:tcW w:w="749" w:type="pct"/>
            <w:tcBorders>
              <w:top w:val="nil"/>
              <w:left w:val="nil"/>
              <w:bottom w:val="nil"/>
              <w:right w:val="nil"/>
            </w:tcBorders>
            <w:vAlign w:val="bottom"/>
          </w:tcPr>
          <w:p w14:paraId="17122392"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2DEB4718"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62F45F05" w14:textId="77777777" w:rsidTr="00CD1830">
        <w:trPr>
          <w:trHeight w:hRule="exact" w:val="227"/>
          <w:jc w:val="center"/>
        </w:trPr>
        <w:tc>
          <w:tcPr>
            <w:tcW w:w="1712" w:type="pct"/>
            <w:tcBorders>
              <w:top w:val="nil"/>
              <w:left w:val="nil"/>
              <w:bottom w:val="nil"/>
              <w:right w:val="nil"/>
            </w:tcBorders>
            <w:vAlign w:val="bottom"/>
          </w:tcPr>
          <w:p w14:paraId="1B94E3F8"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PANSS.Negative</w:t>
            </w:r>
            <w:proofErr w:type="spellEnd"/>
          </w:p>
        </w:tc>
        <w:tc>
          <w:tcPr>
            <w:tcW w:w="1712" w:type="pct"/>
            <w:tcBorders>
              <w:top w:val="nil"/>
              <w:left w:val="nil"/>
              <w:bottom w:val="nil"/>
              <w:right w:val="nil"/>
            </w:tcBorders>
            <w:vAlign w:val="bottom"/>
          </w:tcPr>
          <w:p w14:paraId="39FA5937" w14:textId="77777777" w:rsidR="00507B88" w:rsidRPr="005F7F79" w:rsidRDefault="00507B88" w:rsidP="00CD1830">
            <w:pPr>
              <w:ind w:firstLine="0"/>
              <w:rPr>
                <w:sz w:val="20"/>
                <w:szCs w:val="20"/>
              </w:rPr>
            </w:pPr>
            <w:r w:rsidRPr="005F7F79">
              <w:rPr>
                <w:rFonts w:ascii="Aptos Narrow" w:hAnsi="Aptos Narrow"/>
                <w:color w:val="000000"/>
                <w:sz w:val="20"/>
                <w:szCs w:val="20"/>
              </w:rPr>
              <w:t>QOL</w:t>
            </w:r>
          </w:p>
        </w:tc>
        <w:tc>
          <w:tcPr>
            <w:tcW w:w="749" w:type="pct"/>
            <w:tcBorders>
              <w:top w:val="nil"/>
              <w:left w:val="nil"/>
              <w:bottom w:val="nil"/>
              <w:right w:val="nil"/>
            </w:tcBorders>
            <w:vAlign w:val="bottom"/>
          </w:tcPr>
          <w:p w14:paraId="543D6EB1"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53CC62BA"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1719AB95" w14:textId="77777777" w:rsidTr="00CD1830">
        <w:trPr>
          <w:trHeight w:hRule="exact" w:val="227"/>
          <w:jc w:val="center"/>
        </w:trPr>
        <w:tc>
          <w:tcPr>
            <w:tcW w:w="1712" w:type="pct"/>
            <w:tcBorders>
              <w:top w:val="nil"/>
              <w:left w:val="nil"/>
              <w:bottom w:val="nil"/>
              <w:right w:val="nil"/>
            </w:tcBorders>
            <w:vAlign w:val="bottom"/>
          </w:tcPr>
          <w:p w14:paraId="53EE40C5"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CGI.Severity</w:t>
            </w:r>
            <w:proofErr w:type="spellEnd"/>
          </w:p>
        </w:tc>
        <w:tc>
          <w:tcPr>
            <w:tcW w:w="1712" w:type="pct"/>
            <w:tcBorders>
              <w:top w:val="nil"/>
              <w:left w:val="nil"/>
              <w:bottom w:val="nil"/>
              <w:right w:val="nil"/>
            </w:tcBorders>
            <w:vAlign w:val="bottom"/>
          </w:tcPr>
          <w:p w14:paraId="7637AC5D" w14:textId="77777777" w:rsidR="00507B88" w:rsidRPr="005F7F79" w:rsidRDefault="00507B88" w:rsidP="00CD1830">
            <w:pPr>
              <w:ind w:firstLine="0"/>
              <w:rPr>
                <w:sz w:val="20"/>
                <w:szCs w:val="20"/>
              </w:rPr>
            </w:pPr>
            <w:r w:rsidRPr="005F7F79">
              <w:rPr>
                <w:rFonts w:ascii="Aptos Narrow" w:hAnsi="Aptos Narrow"/>
                <w:color w:val="000000"/>
                <w:sz w:val="20"/>
                <w:szCs w:val="20"/>
              </w:rPr>
              <w:t>QOL</w:t>
            </w:r>
          </w:p>
        </w:tc>
        <w:tc>
          <w:tcPr>
            <w:tcW w:w="749" w:type="pct"/>
            <w:tcBorders>
              <w:top w:val="nil"/>
              <w:left w:val="nil"/>
              <w:bottom w:val="nil"/>
              <w:right w:val="nil"/>
            </w:tcBorders>
            <w:vAlign w:val="bottom"/>
          </w:tcPr>
          <w:p w14:paraId="50DC7414"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345E0CB1"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2A89D003" w14:textId="77777777" w:rsidTr="00CD1830">
        <w:trPr>
          <w:trHeight w:hRule="exact" w:val="227"/>
          <w:jc w:val="center"/>
        </w:trPr>
        <w:tc>
          <w:tcPr>
            <w:tcW w:w="1712" w:type="pct"/>
            <w:tcBorders>
              <w:top w:val="nil"/>
              <w:left w:val="nil"/>
              <w:bottom w:val="nil"/>
              <w:right w:val="nil"/>
            </w:tcBorders>
            <w:vAlign w:val="bottom"/>
          </w:tcPr>
          <w:p w14:paraId="4ED83F55" w14:textId="77777777" w:rsidR="00507B88" w:rsidRPr="005F7F79" w:rsidRDefault="00507B88" w:rsidP="00CD1830">
            <w:pPr>
              <w:ind w:firstLine="0"/>
              <w:rPr>
                <w:sz w:val="20"/>
                <w:szCs w:val="20"/>
              </w:rPr>
            </w:pPr>
            <w:r w:rsidRPr="005F7F79">
              <w:rPr>
                <w:rFonts w:ascii="Aptos Narrow" w:hAnsi="Aptos Narrow"/>
                <w:color w:val="000000"/>
                <w:sz w:val="20"/>
                <w:szCs w:val="20"/>
              </w:rPr>
              <w:t>CDSS</w:t>
            </w:r>
          </w:p>
        </w:tc>
        <w:tc>
          <w:tcPr>
            <w:tcW w:w="1712" w:type="pct"/>
            <w:tcBorders>
              <w:top w:val="nil"/>
              <w:left w:val="nil"/>
              <w:bottom w:val="nil"/>
              <w:right w:val="nil"/>
            </w:tcBorders>
            <w:vAlign w:val="bottom"/>
          </w:tcPr>
          <w:p w14:paraId="59026F4D" w14:textId="77777777" w:rsidR="00507B88" w:rsidRPr="005F7F79" w:rsidRDefault="00507B88" w:rsidP="00CD1830">
            <w:pPr>
              <w:ind w:firstLine="0"/>
              <w:rPr>
                <w:sz w:val="20"/>
                <w:szCs w:val="20"/>
              </w:rPr>
            </w:pPr>
            <w:r w:rsidRPr="005F7F79">
              <w:rPr>
                <w:rFonts w:ascii="Aptos Narrow" w:hAnsi="Aptos Narrow"/>
                <w:color w:val="000000"/>
                <w:sz w:val="20"/>
                <w:szCs w:val="20"/>
              </w:rPr>
              <w:t>ITAQ</w:t>
            </w:r>
          </w:p>
        </w:tc>
        <w:tc>
          <w:tcPr>
            <w:tcW w:w="749" w:type="pct"/>
            <w:tcBorders>
              <w:top w:val="nil"/>
              <w:left w:val="nil"/>
              <w:bottom w:val="nil"/>
              <w:right w:val="nil"/>
            </w:tcBorders>
            <w:vAlign w:val="bottom"/>
          </w:tcPr>
          <w:p w14:paraId="4D74CB7E"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14AF778B"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5DD3CB3E" w14:textId="77777777" w:rsidTr="00CD1830">
        <w:trPr>
          <w:trHeight w:hRule="exact" w:val="227"/>
          <w:jc w:val="center"/>
        </w:trPr>
        <w:tc>
          <w:tcPr>
            <w:tcW w:w="1712" w:type="pct"/>
            <w:tcBorders>
              <w:top w:val="nil"/>
              <w:left w:val="nil"/>
              <w:bottom w:val="nil"/>
              <w:right w:val="nil"/>
            </w:tcBorders>
            <w:vAlign w:val="bottom"/>
          </w:tcPr>
          <w:p w14:paraId="03FDC5A1" w14:textId="77777777" w:rsidR="00507B88" w:rsidRPr="005F7F79" w:rsidRDefault="00507B88" w:rsidP="00CD1830">
            <w:pPr>
              <w:ind w:firstLine="0"/>
              <w:rPr>
                <w:sz w:val="20"/>
                <w:szCs w:val="20"/>
              </w:rPr>
            </w:pPr>
            <w:r w:rsidRPr="005F7F79">
              <w:rPr>
                <w:rFonts w:ascii="Aptos Narrow" w:hAnsi="Aptos Narrow"/>
                <w:color w:val="000000"/>
                <w:sz w:val="20"/>
                <w:szCs w:val="20"/>
              </w:rPr>
              <w:t>DAI</w:t>
            </w:r>
          </w:p>
        </w:tc>
        <w:tc>
          <w:tcPr>
            <w:tcW w:w="1712" w:type="pct"/>
            <w:tcBorders>
              <w:top w:val="nil"/>
              <w:left w:val="nil"/>
              <w:bottom w:val="nil"/>
              <w:right w:val="nil"/>
            </w:tcBorders>
            <w:vAlign w:val="bottom"/>
          </w:tcPr>
          <w:p w14:paraId="3993705B" w14:textId="77777777" w:rsidR="00507B88" w:rsidRPr="005F7F79" w:rsidRDefault="00507B88" w:rsidP="00CD1830">
            <w:pPr>
              <w:ind w:firstLine="0"/>
              <w:rPr>
                <w:sz w:val="20"/>
                <w:szCs w:val="20"/>
              </w:rPr>
            </w:pPr>
            <w:r w:rsidRPr="005F7F79">
              <w:rPr>
                <w:rFonts w:ascii="Aptos Narrow" w:hAnsi="Aptos Narrow"/>
                <w:color w:val="000000"/>
                <w:sz w:val="20"/>
                <w:szCs w:val="20"/>
              </w:rPr>
              <w:t>ITAQ</w:t>
            </w:r>
          </w:p>
        </w:tc>
        <w:tc>
          <w:tcPr>
            <w:tcW w:w="749" w:type="pct"/>
            <w:tcBorders>
              <w:top w:val="nil"/>
              <w:left w:val="nil"/>
              <w:bottom w:val="nil"/>
              <w:right w:val="nil"/>
            </w:tcBorders>
            <w:vAlign w:val="bottom"/>
          </w:tcPr>
          <w:p w14:paraId="684A15BE"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7D310D2F"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7AF51D08" w14:textId="77777777" w:rsidTr="00CD1830">
        <w:trPr>
          <w:trHeight w:hRule="exact" w:val="227"/>
          <w:jc w:val="center"/>
        </w:trPr>
        <w:tc>
          <w:tcPr>
            <w:tcW w:w="1712" w:type="pct"/>
            <w:tcBorders>
              <w:top w:val="nil"/>
              <w:left w:val="nil"/>
              <w:bottom w:val="nil"/>
              <w:right w:val="nil"/>
            </w:tcBorders>
            <w:vAlign w:val="bottom"/>
          </w:tcPr>
          <w:p w14:paraId="2128FD71"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PANSS.General</w:t>
            </w:r>
            <w:proofErr w:type="spellEnd"/>
          </w:p>
        </w:tc>
        <w:tc>
          <w:tcPr>
            <w:tcW w:w="1712" w:type="pct"/>
            <w:tcBorders>
              <w:top w:val="nil"/>
              <w:left w:val="nil"/>
              <w:bottom w:val="nil"/>
              <w:right w:val="nil"/>
            </w:tcBorders>
            <w:vAlign w:val="bottom"/>
          </w:tcPr>
          <w:p w14:paraId="3C8F8B74" w14:textId="77777777" w:rsidR="00507B88" w:rsidRPr="005F7F79" w:rsidRDefault="00507B88" w:rsidP="00CD1830">
            <w:pPr>
              <w:ind w:firstLine="0"/>
              <w:rPr>
                <w:sz w:val="20"/>
                <w:szCs w:val="20"/>
              </w:rPr>
            </w:pPr>
            <w:r w:rsidRPr="005F7F79">
              <w:rPr>
                <w:rFonts w:ascii="Aptos Narrow" w:hAnsi="Aptos Narrow"/>
                <w:color w:val="000000"/>
                <w:sz w:val="20"/>
                <w:szCs w:val="20"/>
              </w:rPr>
              <w:t>ITAQ</w:t>
            </w:r>
          </w:p>
        </w:tc>
        <w:tc>
          <w:tcPr>
            <w:tcW w:w="749" w:type="pct"/>
            <w:tcBorders>
              <w:top w:val="nil"/>
              <w:left w:val="nil"/>
              <w:bottom w:val="nil"/>
              <w:right w:val="nil"/>
            </w:tcBorders>
            <w:vAlign w:val="bottom"/>
          </w:tcPr>
          <w:p w14:paraId="69E5ABD8"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2AFE5AFB"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6B3626EF" w14:textId="77777777" w:rsidTr="00CD1830">
        <w:trPr>
          <w:trHeight w:hRule="exact" w:val="227"/>
          <w:jc w:val="center"/>
        </w:trPr>
        <w:tc>
          <w:tcPr>
            <w:tcW w:w="1712" w:type="pct"/>
            <w:tcBorders>
              <w:top w:val="nil"/>
              <w:left w:val="nil"/>
              <w:bottom w:val="nil"/>
              <w:right w:val="nil"/>
            </w:tcBorders>
            <w:vAlign w:val="bottom"/>
          </w:tcPr>
          <w:p w14:paraId="2867B18C" w14:textId="77777777" w:rsidR="00507B88" w:rsidRPr="005F7F79" w:rsidRDefault="00507B88" w:rsidP="00CD1830">
            <w:pPr>
              <w:ind w:firstLine="0"/>
              <w:rPr>
                <w:sz w:val="20"/>
                <w:szCs w:val="20"/>
              </w:rPr>
            </w:pPr>
            <w:r w:rsidRPr="005F7F79">
              <w:rPr>
                <w:rFonts w:ascii="Aptos Narrow" w:hAnsi="Aptos Narrow"/>
                <w:color w:val="000000"/>
                <w:sz w:val="20"/>
                <w:szCs w:val="20"/>
              </w:rPr>
              <w:t>QOL</w:t>
            </w:r>
          </w:p>
        </w:tc>
        <w:tc>
          <w:tcPr>
            <w:tcW w:w="1712" w:type="pct"/>
            <w:tcBorders>
              <w:top w:val="nil"/>
              <w:left w:val="nil"/>
              <w:bottom w:val="nil"/>
              <w:right w:val="nil"/>
            </w:tcBorders>
            <w:vAlign w:val="bottom"/>
          </w:tcPr>
          <w:p w14:paraId="2D13023B" w14:textId="77777777" w:rsidR="00507B88" w:rsidRPr="005F7F79" w:rsidRDefault="00507B88" w:rsidP="00CD1830">
            <w:pPr>
              <w:ind w:firstLine="0"/>
              <w:rPr>
                <w:sz w:val="20"/>
                <w:szCs w:val="20"/>
              </w:rPr>
            </w:pPr>
            <w:r w:rsidRPr="005F7F79">
              <w:rPr>
                <w:rFonts w:ascii="Aptos Narrow" w:hAnsi="Aptos Narrow"/>
                <w:color w:val="000000"/>
                <w:sz w:val="20"/>
                <w:szCs w:val="20"/>
              </w:rPr>
              <w:t>ITAQ</w:t>
            </w:r>
          </w:p>
        </w:tc>
        <w:tc>
          <w:tcPr>
            <w:tcW w:w="749" w:type="pct"/>
            <w:tcBorders>
              <w:top w:val="nil"/>
              <w:left w:val="nil"/>
              <w:bottom w:val="nil"/>
              <w:right w:val="nil"/>
            </w:tcBorders>
            <w:vAlign w:val="bottom"/>
          </w:tcPr>
          <w:p w14:paraId="4D495804"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11C26F57"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5AA04B1D" w14:textId="77777777" w:rsidTr="00CD1830">
        <w:trPr>
          <w:trHeight w:hRule="exact" w:val="227"/>
          <w:jc w:val="center"/>
        </w:trPr>
        <w:tc>
          <w:tcPr>
            <w:tcW w:w="1712" w:type="pct"/>
            <w:tcBorders>
              <w:top w:val="nil"/>
              <w:left w:val="nil"/>
              <w:bottom w:val="nil"/>
              <w:right w:val="nil"/>
            </w:tcBorders>
            <w:vAlign w:val="bottom"/>
          </w:tcPr>
          <w:p w14:paraId="17807FDC"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MATRICS.Processing.Speed</w:t>
            </w:r>
            <w:proofErr w:type="spellEnd"/>
          </w:p>
        </w:tc>
        <w:tc>
          <w:tcPr>
            <w:tcW w:w="1712" w:type="pct"/>
            <w:tcBorders>
              <w:top w:val="nil"/>
              <w:left w:val="nil"/>
              <w:bottom w:val="nil"/>
              <w:right w:val="nil"/>
            </w:tcBorders>
            <w:vAlign w:val="bottom"/>
          </w:tcPr>
          <w:p w14:paraId="37B5D717"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MATRICS.Verbal</w:t>
            </w:r>
            <w:proofErr w:type="spellEnd"/>
          </w:p>
        </w:tc>
        <w:tc>
          <w:tcPr>
            <w:tcW w:w="749" w:type="pct"/>
            <w:tcBorders>
              <w:top w:val="nil"/>
              <w:left w:val="nil"/>
              <w:bottom w:val="nil"/>
              <w:right w:val="nil"/>
            </w:tcBorders>
            <w:vAlign w:val="bottom"/>
          </w:tcPr>
          <w:p w14:paraId="560961B9"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40F6E447"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0318A2FF" w14:textId="77777777" w:rsidTr="00CD1830">
        <w:trPr>
          <w:trHeight w:hRule="exact" w:val="227"/>
          <w:jc w:val="center"/>
        </w:trPr>
        <w:tc>
          <w:tcPr>
            <w:tcW w:w="1712" w:type="pct"/>
            <w:tcBorders>
              <w:top w:val="nil"/>
              <w:left w:val="nil"/>
              <w:bottom w:val="nil"/>
              <w:right w:val="nil"/>
            </w:tcBorders>
            <w:vAlign w:val="bottom"/>
          </w:tcPr>
          <w:p w14:paraId="526E70C6"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MATRICS.Memory</w:t>
            </w:r>
            <w:proofErr w:type="spellEnd"/>
          </w:p>
        </w:tc>
        <w:tc>
          <w:tcPr>
            <w:tcW w:w="1712" w:type="pct"/>
            <w:tcBorders>
              <w:top w:val="nil"/>
              <w:left w:val="nil"/>
              <w:bottom w:val="nil"/>
              <w:right w:val="nil"/>
            </w:tcBorders>
            <w:vAlign w:val="bottom"/>
          </w:tcPr>
          <w:p w14:paraId="71E94294"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MATRICS.Verbal</w:t>
            </w:r>
            <w:proofErr w:type="spellEnd"/>
          </w:p>
        </w:tc>
        <w:tc>
          <w:tcPr>
            <w:tcW w:w="749" w:type="pct"/>
            <w:tcBorders>
              <w:top w:val="nil"/>
              <w:left w:val="nil"/>
              <w:bottom w:val="nil"/>
              <w:right w:val="nil"/>
            </w:tcBorders>
            <w:vAlign w:val="bottom"/>
          </w:tcPr>
          <w:p w14:paraId="1CAC2220"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nil"/>
              <w:right w:val="nil"/>
            </w:tcBorders>
            <w:vAlign w:val="bottom"/>
          </w:tcPr>
          <w:p w14:paraId="12A5F0EE"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63240969" w14:textId="77777777" w:rsidTr="00CD1830">
        <w:trPr>
          <w:trHeight w:hRule="exact" w:val="227"/>
          <w:jc w:val="center"/>
        </w:trPr>
        <w:tc>
          <w:tcPr>
            <w:tcW w:w="1712" w:type="pct"/>
            <w:tcBorders>
              <w:top w:val="nil"/>
              <w:left w:val="nil"/>
              <w:bottom w:val="single" w:sz="4" w:space="0" w:color="auto"/>
              <w:right w:val="nil"/>
            </w:tcBorders>
            <w:vAlign w:val="bottom"/>
          </w:tcPr>
          <w:p w14:paraId="6331BD84" w14:textId="77777777" w:rsidR="00507B88" w:rsidRPr="005F7F79" w:rsidRDefault="00507B88" w:rsidP="00CD1830">
            <w:pPr>
              <w:ind w:firstLine="0"/>
              <w:rPr>
                <w:sz w:val="20"/>
                <w:szCs w:val="20"/>
              </w:rPr>
            </w:pPr>
            <w:r w:rsidRPr="005F7F79">
              <w:rPr>
                <w:rFonts w:ascii="Aptos Narrow" w:hAnsi="Aptos Narrow"/>
                <w:color w:val="000000"/>
                <w:sz w:val="20"/>
                <w:szCs w:val="20"/>
              </w:rPr>
              <w:t>QOL</w:t>
            </w:r>
          </w:p>
        </w:tc>
        <w:tc>
          <w:tcPr>
            <w:tcW w:w="1712" w:type="pct"/>
            <w:tcBorders>
              <w:top w:val="nil"/>
              <w:left w:val="nil"/>
              <w:bottom w:val="single" w:sz="4" w:space="0" w:color="auto"/>
              <w:right w:val="nil"/>
            </w:tcBorders>
            <w:vAlign w:val="bottom"/>
          </w:tcPr>
          <w:p w14:paraId="06406998" w14:textId="77777777" w:rsidR="00507B88" w:rsidRPr="005F7F79" w:rsidRDefault="00507B88" w:rsidP="00CD1830">
            <w:pPr>
              <w:ind w:firstLine="0"/>
              <w:rPr>
                <w:sz w:val="20"/>
                <w:szCs w:val="20"/>
              </w:rPr>
            </w:pPr>
            <w:proofErr w:type="spellStart"/>
            <w:r w:rsidRPr="005F7F79">
              <w:rPr>
                <w:rFonts w:ascii="Aptos Narrow" w:hAnsi="Aptos Narrow"/>
                <w:color w:val="000000"/>
                <w:sz w:val="20"/>
                <w:szCs w:val="20"/>
              </w:rPr>
              <w:t>MATRICS.Verbal</w:t>
            </w:r>
            <w:proofErr w:type="spellEnd"/>
          </w:p>
        </w:tc>
        <w:tc>
          <w:tcPr>
            <w:tcW w:w="749" w:type="pct"/>
            <w:tcBorders>
              <w:top w:val="nil"/>
              <w:left w:val="nil"/>
              <w:bottom w:val="single" w:sz="4" w:space="0" w:color="auto"/>
              <w:right w:val="nil"/>
            </w:tcBorders>
            <w:vAlign w:val="bottom"/>
          </w:tcPr>
          <w:p w14:paraId="701FA144"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826" w:type="pct"/>
            <w:tcBorders>
              <w:top w:val="nil"/>
              <w:left w:val="nil"/>
              <w:bottom w:val="single" w:sz="4" w:space="0" w:color="auto"/>
              <w:right w:val="nil"/>
            </w:tcBorders>
            <w:vAlign w:val="bottom"/>
          </w:tcPr>
          <w:p w14:paraId="087A9EA0"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bl>
    <w:p w14:paraId="7889DE34" w14:textId="77777777" w:rsidR="00507B88" w:rsidRDefault="00507B88" w:rsidP="00507B88">
      <w:pPr>
        <w:ind w:left="720" w:hanging="720"/>
      </w:pPr>
    </w:p>
    <w:p w14:paraId="5C1E61A8" w14:textId="77777777" w:rsidR="00507B88" w:rsidRDefault="00507B88" w:rsidP="00507B88">
      <w:pPr>
        <w:ind w:left="720" w:hanging="720"/>
      </w:pPr>
    </w:p>
    <w:p w14:paraId="1495521C" w14:textId="77777777" w:rsidR="00507B88" w:rsidRDefault="00507B88" w:rsidP="00507B88">
      <w:pPr>
        <w:ind w:left="720" w:hanging="720"/>
      </w:pPr>
    </w:p>
    <w:p w14:paraId="3F7BBB1D" w14:textId="77777777" w:rsidR="00507B88" w:rsidRPr="005F7F79" w:rsidRDefault="00507B88" w:rsidP="00507B88">
      <w:pPr>
        <w:ind w:left="720" w:hanging="720"/>
        <w:rPr>
          <w:b/>
          <w:bCs/>
        </w:rPr>
      </w:pPr>
      <w:r>
        <w:rPr>
          <w:b/>
          <w:bCs/>
        </w:rPr>
        <w:lastRenderedPageBreak/>
        <w:t>Figure</w:t>
      </w:r>
      <w:r w:rsidRPr="005F7F79">
        <w:rPr>
          <w:b/>
          <w:bCs/>
        </w:rPr>
        <w:t xml:space="preserve"> S1</w:t>
      </w:r>
    </w:p>
    <w:p w14:paraId="08C61132" w14:textId="77777777" w:rsidR="00507B88" w:rsidRDefault="00507B88" w:rsidP="00507B88">
      <w:pPr>
        <w:ind w:left="720" w:hanging="720"/>
        <w:rPr>
          <w:i/>
          <w:iCs/>
        </w:rPr>
      </w:pPr>
      <w:r>
        <w:rPr>
          <w:i/>
          <w:iCs/>
        </w:rPr>
        <w:t>Averaged Bayesian Network</w:t>
      </w:r>
    </w:p>
    <w:p w14:paraId="318E4D7C" w14:textId="77777777" w:rsidR="00507B88" w:rsidRDefault="00507B88" w:rsidP="00507B88">
      <w:pPr>
        <w:ind w:left="720" w:hanging="720"/>
        <w:rPr>
          <w:i/>
          <w:iCs/>
        </w:rPr>
      </w:pPr>
      <w:r>
        <w:rPr>
          <w:i/>
          <w:iCs/>
          <w:noProof/>
        </w:rPr>
        <w:drawing>
          <wp:inline distT="0" distB="0" distL="0" distR="0" wp14:anchorId="3D5E9394" wp14:editId="70505A99">
            <wp:extent cx="5731510" cy="5731510"/>
            <wp:effectExtent l="0" t="0" r="2540" b="2540"/>
            <wp:docPr id="15887583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58393" name="Graphic 1588758393"/>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731510" cy="5731510"/>
                    </a:xfrm>
                    <a:prstGeom prst="rect">
                      <a:avLst/>
                    </a:prstGeom>
                  </pic:spPr>
                </pic:pic>
              </a:graphicData>
            </a:graphic>
          </wp:inline>
        </w:drawing>
      </w:r>
    </w:p>
    <w:p w14:paraId="3B3F48DE" w14:textId="77777777" w:rsidR="00507B88" w:rsidRDefault="00507B88" w:rsidP="00507B88">
      <w:pPr>
        <w:ind w:left="720" w:hanging="720"/>
        <w:rPr>
          <w:i/>
          <w:iCs/>
        </w:rPr>
      </w:pPr>
    </w:p>
    <w:p w14:paraId="05DB36AE" w14:textId="77777777" w:rsidR="00507B88" w:rsidRDefault="00507B88" w:rsidP="00507B88">
      <w:pPr>
        <w:ind w:left="720" w:hanging="720"/>
        <w:rPr>
          <w:i/>
          <w:iCs/>
        </w:rPr>
      </w:pPr>
    </w:p>
    <w:p w14:paraId="45CD765F" w14:textId="77777777" w:rsidR="00507B88" w:rsidRDefault="00507B88" w:rsidP="00507B88">
      <w:pPr>
        <w:ind w:left="720" w:hanging="720"/>
        <w:rPr>
          <w:i/>
          <w:iCs/>
        </w:rPr>
      </w:pPr>
    </w:p>
    <w:p w14:paraId="7642E716" w14:textId="77777777" w:rsidR="00507B88" w:rsidRDefault="00507B88" w:rsidP="00507B88">
      <w:pPr>
        <w:ind w:left="720" w:hanging="720"/>
        <w:rPr>
          <w:i/>
          <w:iCs/>
        </w:rPr>
      </w:pPr>
    </w:p>
    <w:p w14:paraId="7FA82941" w14:textId="77777777" w:rsidR="00507B88" w:rsidRDefault="00507B88" w:rsidP="00507B88">
      <w:pPr>
        <w:ind w:left="720" w:hanging="720"/>
        <w:rPr>
          <w:i/>
          <w:iCs/>
        </w:rPr>
      </w:pPr>
    </w:p>
    <w:p w14:paraId="7143A2F6" w14:textId="77777777" w:rsidR="00507B88" w:rsidRDefault="00507B88" w:rsidP="00507B88">
      <w:pPr>
        <w:ind w:left="720" w:hanging="720"/>
        <w:rPr>
          <w:i/>
          <w:iCs/>
        </w:rPr>
      </w:pPr>
    </w:p>
    <w:p w14:paraId="4ACFBD6A" w14:textId="77777777" w:rsidR="00507B88" w:rsidRDefault="00507B88" w:rsidP="00507B88">
      <w:pPr>
        <w:ind w:left="720" w:hanging="720"/>
        <w:rPr>
          <w:i/>
          <w:iCs/>
        </w:rPr>
      </w:pPr>
    </w:p>
    <w:p w14:paraId="1EA263B3" w14:textId="77777777" w:rsidR="00507B88" w:rsidRPr="005F7F79" w:rsidRDefault="00507B88" w:rsidP="00507B88">
      <w:pPr>
        <w:ind w:left="720" w:hanging="720"/>
        <w:rPr>
          <w:b/>
          <w:bCs/>
        </w:rPr>
      </w:pPr>
      <w:r>
        <w:rPr>
          <w:b/>
          <w:bCs/>
        </w:rPr>
        <w:lastRenderedPageBreak/>
        <w:t>Figure</w:t>
      </w:r>
      <w:r w:rsidRPr="005F7F79">
        <w:rPr>
          <w:b/>
          <w:bCs/>
        </w:rPr>
        <w:t xml:space="preserve"> S</w:t>
      </w:r>
      <w:r>
        <w:rPr>
          <w:b/>
          <w:bCs/>
        </w:rPr>
        <w:t>2</w:t>
      </w:r>
    </w:p>
    <w:p w14:paraId="56D79BD9" w14:textId="77777777" w:rsidR="00507B88" w:rsidRDefault="00507B88" w:rsidP="00507B88">
      <w:pPr>
        <w:ind w:left="720" w:hanging="720"/>
        <w:rPr>
          <w:i/>
          <w:iCs/>
        </w:rPr>
      </w:pPr>
      <w:r>
        <w:rPr>
          <w:i/>
          <w:iCs/>
        </w:rPr>
        <w:t>Structural Equation Model of Averaged Bayesian Network</w:t>
      </w:r>
    </w:p>
    <w:p w14:paraId="2882BB29" w14:textId="77777777" w:rsidR="00507B88" w:rsidRPr="005F7F79" w:rsidRDefault="00507B88" w:rsidP="00507B88">
      <w:pPr>
        <w:ind w:left="720" w:hanging="720"/>
        <w:rPr>
          <w:i/>
          <w:iCs/>
        </w:rPr>
      </w:pPr>
      <w:r>
        <w:rPr>
          <w:i/>
          <w:iCs/>
          <w:noProof/>
        </w:rPr>
        <w:drawing>
          <wp:inline distT="0" distB="0" distL="0" distR="0" wp14:anchorId="55B08482" wp14:editId="6FD862D7">
            <wp:extent cx="5731510" cy="6178550"/>
            <wp:effectExtent l="0" t="0" r="2540" b="0"/>
            <wp:docPr id="19045041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0418" name="Graphic 190450418"/>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731510" cy="6178550"/>
                    </a:xfrm>
                    <a:prstGeom prst="rect">
                      <a:avLst/>
                    </a:prstGeom>
                  </pic:spPr>
                </pic:pic>
              </a:graphicData>
            </a:graphic>
          </wp:inline>
        </w:drawing>
      </w:r>
    </w:p>
    <w:p w14:paraId="3A52D9E1" w14:textId="77777777" w:rsidR="00507B88" w:rsidRDefault="00507B88" w:rsidP="00507B88">
      <w:pPr>
        <w:ind w:left="720" w:hanging="720"/>
        <w:rPr>
          <w:b/>
          <w:bCs/>
        </w:rPr>
      </w:pPr>
    </w:p>
    <w:p w14:paraId="177D593E" w14:textId="77777777" w:rsidR="00507B88" w:rsidRDefault="00507B88" w:rsidP="00507B88">
      <w:pPr>
        <w:ind w:left="720" w:hanging="720"/>
        <w:rPr>
          <w:b/>
          <w:bCs/>
        </w:rPr>
      </w:pPr>
    </w:p>
    <w:p w14:paraId="3ED56475" w14:textId="77777777" w:rsidR="00507B88" w:rsidRDefault="00507B88" w:rsidP="00507B88">
      <w:pPr>
        <w:ind w:left="720" w:hanging="720"/>
        <w:rPr>
          <w:b/>
          <w:bCs/>
        </w:rPr>
      </w:pPr>
    </w:p>
    <w:p w14:paraId="1B7BBA8B" w14:textId="77777777" w:rsidR="00507B88" w:rsidRDefault="00507B88" w:rsidP="00507B88">
      <w:pPr>
        <w:ind w:left="720" w:hanging="720"/>
        <w:rPr>
          <w:b/>
          <w:bCs/>
        </w:rPr>
      </w:pPr>
    </w:p>
    <w:p w14:paraId="74B01865" w14:textId="77777777" w:rsidR="00507B88" w:rsidRDefault="00507B88" w:rsidP="00507B88">
      <w:pPr>
        <w:ind w:left="720" w:hanging="720"/>
        <w:rPr>
          <w:b/>
          <w:bCs/>
        </w:rPr>
      </w:pPr>
    </w:p>
    <w:p w14:paraId="22A4D9D9" w14:textId="77777777" w:rsidR="00507B88" w:rsidRPr="0094093F" w:rsidRDefault="00507B88" w:rsidP="00507B88">
      <w:pPr>
        <w:ind w:firstLine="0"/>
        <w:rPr>
          <w:b/>
          <w:bCs/>
        </w:rPr>
      </w:pPr>
      <w:r w:rsidRPr="0094093F">
        <w:rPr>
          <w:b/>
          <w:bCs/>
        </w:rPr>
        <w:lastRenderedPageBreak/>
        <w:t xml:space="preserve">Figure </w:t>
      </w:r>
      <w:r>
        <w:rPr>
          <w:b/>
          <w:bCs/>
        </w:rPr>
        <w:t>S3</w:t>
      </w:r>
    </w:p>
    <w:p w14:paraId="294616C0" w14:textId="77777777" w:rsidR="00507B88" w:rsidRDefault="00507B88" w:rsidP="00507B88">
      <w:pPr>
        <w:ind w:firstLine="0"/>
        <w:rPr>
          <w:i/>
          <w:iCs/>
        </w:rPr>
      </w:pPr>
      <w:r>
        <w:rPr>
          <w:i/>
          <w:iCs/>
        </w:rPr>
        <w:t xml:space="preserve">Centrality Statistics of the </w:t>
      </w:r>
      <w:r w:rsidRPr="0094093F">
        <w:rPr>
          <w:i/>
          <w:iCs/>
        </w:rPr>
        <w:t>Averaged Bayesian Network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07B88" w14:paraId="7E6A012F" w14:textId="77777777" w:rsidTr="00CD1830">
        <w:tc>
          <w:tcPr>
            <w:tcW w:w="3096" w:type="dxa"/>
          </w:tcPr>
          <w:p w14:paraId="00E39115" w14:textId="77777777" w:rsidR="00507B88" w:rsidRDefault="00507B88" w:rsidP="00CD1830">
            <w:pPr>
              <w:ind w:firstLine="0"/>
              <w:rPr>
                <w:i/>
                <w:iCs/>
              </w:rPr>
            </w:pPr>
            <w:r>
              <w:rPr>
                <w:noProof/>
              </w:rPr>
              <w:drawing>
                <wp:inline distT="0" distB="0" distL="0" distR="0" wp14:anchorId="5B54B65C" wp14:editId="5BE4C2C2">
                  <wp:extent cx="1828800" cy="3990974"/>
                  <wp:effectExtent l="0" t="0" r="0" b="0"/>
                  <wp:docPr id="1462274655" name="Chart 1">
                    <a:extLst xmlns:a="http://schemas.openxmlformats.org/drawingml/2006/main">
                      <a:ext uri="{FF2B5EF4-FFF2-40B4-BE49-F238E27FC236}">
                        <a16:creationId xmlns:a16="http://schemas.microsoft.com/office/drawing/2014/main" id="{12A06965-EA02-4916-AA4F-3E555DCAB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3096" w:type="dxa"/>
          </w:tcPr>
          <w:p w14:paraId="35417120" w14:textId="77777777" w:rsidR="00507B88" w:rsidRDefault="00507B88" w:rsidP="00CD1830">
            <w:pPr>
              <w:ind w:firstLine="0"/>
              <w:rPr>
                <w:noProof/>
              </w:rPr>
            </w:pPr>
            <w:r>
              <w:rPr>
                <w:noProof/>
              </w:rPr>
              <w:drawing>
                <wp:inline distT="0" distB="0" distL="0" distR="0" wp14:anchorId="7210766C" wp14:editId="7C9C074A">
                  <wp:extent cx="1828800" cy="3990974"/>
                  <wp:effectExtent l="0" t="0" r="0" b="0"/>
                  <wp:docPr id="1970036440" name="Chart 1">
                    <a:extLst xmlns:a="http://schemas.openxmlformats.org/drawingml/2006/main">
                      <a:ext uri="{FF2B5EF4-FFF2-40B4-BE49-F238E27FC236}">
                        <a16:creationId xmlns:a16="http://schemas.microsoft.com/office/drawing/2014/main" id="{E7DC2296-A4D3-425A-BF1E-3E99D632D9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824" w:type="dxa"/>
          </w:tcPr>
          <w:p w14:paraId="2A9DAFB2" w14:textId="77777777" w:rsidR="00507B88" w:rsidRDefault="00507B88" w:rsidP="00CD1830">
            <w:pPr>
              <w:ind w:firstLine="0"/>
              <w:rPr>
                <w:noProof/>
              </w:rPr>
            </w:pPr>
            <w:r>
              <w:rPr>
                <w:noProof/>
              </w:rPr>
              <w:drawing>
                <wp:inline distT="0" distB="0" distL="0" distR="0" wp14:anchorId="08D09E0B" wp14:editId="464BBEB9">
                  <wp:extent cx="1828800" cy="3990974"/>
                  <wp:effectExtent l="0" t="0" r="0" b="0"/>
                  <wp:docPr id="997611868" name="Chart 1">
                    <a:extLst xmlns:a="http://schemas.openxmlformats.org/drawingml/2006/main">
                      <a:ext uri="{FF2B5EF4-FFF2-40B4-BE49-F238E27FC236}">
                        <a16:creationId xmlns:a16="http://schemas.microsoft.com/office/drawing/2014/main" id="{DAA1B608-9ADA-4095-8478-83D6CDBDA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43BC7580" w14:textId="77777777" w:rsidR="00507B88" w:rsidRPr="00F61A93" w:rsidRDefault="00507B88" w:rsidP="00507B88">
      <w:pPr>
        <w:ind w:firstLine="0"/>
        <w:rPr>
          <w:i/>
          <w:iCs/>
          <w:vertAlign w:val="superscript"/>
        </w:rPr>
      </w:pPr>
      <w:r w:rsidRPr="00F61A93">
        <w:rPr>
          <w:i/>
          <w:iCs/>
          <w:vertAlign w:val="superscript"/>
        </w:rPr>
        <w:t xml:space="preserve">Note: </w:t>
      </w:r>
      <w:r>
        <w:rPr>
          <w:i/>
          <w:iCs/>
          <w:vertAlign w:val="superscript"/>
        </w:rPr>
        <w:t xml:space="preserve">Standardised values given for closeness and betweenness; </w:t>
      </w:r>
      <w:r w:rsidRPr="00F61A93">
        <w:rPr>
          <w:i/>
          <w:iCs/>
          <w:vertAlign w:val="superscript"/>
        </w:rPr>
        <w:t>1 = Age; 2 = Sex; 3 = Race; 4 = Marital Status; 5 = Education ;6 = Employment; 7 = CDSS total; 8 = DAI total; 9 = ITAQ total; 10 = MATRICS verbal; 11 = MATRICS Vigilance; 12 = MATRICS processing speed; 13 = MATRICS reasoning; 14 = MATRICS working memory; 15 = PANSS general; 16 = PANSS negative; 17 = PANSS positive; 18 =CGI Drug Use; 19 =CGI Alcohol use; 20 = CGI Severity; 21 = QO</w:t>
      </w:r>
      <w:r>
        <w:rPr>
          <w:i/>
          <w:iCs/>
          <w:vertAlign w:val="superscript"/>
        </w:rPr>
        <w:t>L.</w:t>
      </w:r>
    </w:p>
    <w:p w14:paraId="2FF496AD" w14:textId="77777777" w:rsidR="00507B88" w:rsidRDefault="00507B88" w:rsidP="00507B88">
      <w:pPr>
        <w:ind w:left="720" w:hanging="720"/>
      </w:pPr>
    </w:p>
    <w:p w14:paraId="55454942" w14:textId="77777777" w:rsidR="00507B88" w:rsidRDefault="00507B88" w:rsidP="00507B88">
      <w:pPr>
        <w:ind w:left="720" w:hanging="720"/>
      </w:pPr>
    </w:p>
    <w:p w14:paraId="5E183DB8" w14:textId="77777777" w:rsidR="00507B88" w:rsidRDefault="00507B88" w:rsidP="00507B88">
      <w:pPr>
        <w:ind w:left="720" w:hanging="720"/>
      </w:pPr>
    </w:p>
    <w:p w14:paraId="6304A664" w14:textId="77777777" w:rsidR="00507B88" w:rsidRDefault="00507B88" w:rsidP="00507B88">
      <w:pPr>
        <w:ind w:left="720" w:hanging="720"/>
      </w:pPr>
    </w:p>
    <w:p w14:paraId="44702F68" w14:textId="77777777" w:rsidR="00507B88" w:rsidRDefault="00507B88" w:rsidP="00507B88">
      <w:pPr>
        <w:ind w:left="720" w:hanging="720"/>
      </w:pPr>
    </w:p>
    <w:p w14:paraId="1ED783E5" w14:textId="77777777" w:rsidR="00507B88" w:rsidRDefault="00507B88" w:rsidP="00507B88">
      <w:pPr>
        <w:ind w:left="720" w:hanging="720"/>
      </w:pPr>
    </w:p>
    <w:p w14:paraId="4CEBBD3C" w14:textId="77777777" w:rsidR="00507B88" w:rsidRDefault="00507B88" w:rsidP="00507B88">
      <w:pPr>
        <w:ind w:left="720" w:hanging="720"/>
      </w:pPr>
    </w:p>
    <w:p w14:paraId="0AC786DC" w14:textId="77777777" w:rsidR="00507B88" w:rsidRDefault="00507B88" w:rsidP="00507B88">
      <w:pPr>
        <w:ind w:left="720" w:hanging="720"/>
      </w:pPr>
    </w:p>
    <w:p w14:paraId="238D5428" w14:textId="77777777" w:rsidR="00507B88" w:rsidRDefault="00507B88" w:rsidP="00507B88">
      <w:pPr>
        <w:ind w:left="720" w:hanging="720"/>
      </w:pPr>
    </w:p>
    <w:p w14:paraId="7FE238C7" w14:textId="77777777" w:rsidR="00507B88" w:rsidRPr="005F7F79" w:rsidRDefault="00507B88" w:rsidP="00507B88">
      <w:pPr>
        <w:ind w:left="720" w:hanging="720"/>
        <w:rPr>
          <w:b/>
          <w:bCs/>
        </w:rPr>
      </w:pPr>
      <w:r>
        <w:rPr>
          <w:b/>
          <w:bCs/>
        </w:rPr>
        <w:lastRenderedPageBreak/>
        <w:t>T</w:t>
      </w:r>
      <w:r w:rsidRPr="005F7F79">
        <w:rPr>
          <w:b/>
          <w:bCs/>
        </w:rPr>
        <w:t>able S</w:t>
      </w:r>
      <w:r>
        <w:rPr>
          <w:b/>
          <w:bCs/>
        </w:rPr>
        <w:t>2</w:t>
      </w:r>
    </w:p>
    <w:p w14:paraId="24A9179E" w14:textId="77777777" w:rsidR="00507B88" w:rsidRPr="005F7F79" w:rsidRDefault="00507B88" w:rsidP="00507B88">
      <w:pPr>
        <w:ind w:left="720" w:hanging="720"/>
        <w:rPr>
          <w:i/>
          <w:iCs/>
        </w:rPr>
      </w:pPr>
      <w:r w:rsidRPr="005F7F79">
        <w:rPr>
          <w:i/>
          <w:iCs/>
        </w:rPr>
        <w:t xml:space="preserve">Adjusted p Values for Model </w:t>
      </w:r>
      <w:r>
        <w:rPr>
          <w:i/>
          <w:iCs/>
        </w:rPr>
        <w:t>2</w:t>
      </w:r>
    </w:p>
    <w:tbl>
      <w:tblPr>
        <w:tblStyle w:val="TableGrid"/>
        <w:tblW w:w="5000" w:type="pct"/>
        <w:jc w:val="center"/>
        <w:tblLook w:val="04A0" w:firstRow="1" w:lastRow="0" w:firstColumn="1" w:lastColumn="0" w:noHBand="0" w:noVBand="1"/>
      </w:tblPr>
      <w:tblGrid>
        <w:gridCol w:w="3310"/>
        <w:gridCol w:w="3310"/>
        <w:gridCol w:w="1108"/>
        <w:gridCol w:w="1298"/>
      </w:tblGrid>
      <w:tr w:rsidR="00507B88" w:rsidRPr="005F7F79" w14:paraId="6C768B86" w14:textId="77777777" w:rsidTr="00CD1830">
        <w:trPr>
          <w:trHeight w:hRule="exact" w:val="227"/>
          <w:jc w:val="center"/>
        </w:trPr>
        <w:tc>
          <w:tcPr>
            <w:tcW w:w="1833" w:type="pct"/>
            <w:tcBorders>
              <w:top w:val="single" w:sz="4" w:space="0" w:color="auto"/>
              <w:left w:val="nil"/>
              <w:bottom w:val="single" w:sz="4" w:space="0" w:color="auto"/>
              <w:right w:val="nil"/>
            </w:tcBorders>
            <w:vAlign w:val="bottom"/>
          </w:tcPr>
          <w:p w14:paraId="05FBBC7A" w14:textId="77777777" w:rsidR="00507B88" w:rsidRPr="005F7F79" w:rsidRDefault="00507B88" w:rsidP="00CD1830">
            <w:pPr>
              <w:ind w:firstLine="0"/>
              <w:rPr>
                <w:sz w:val="20"/>
                <w:szCs w:val="20"/>
              </w:rPr>
            </w:pPr>
            <w:r w:rsidRPr="005F7F79">
              <w:rPr>
                <w:rFonts w:ascii="Aptos Narrow" w:hAnsi="Aptos Narrow"/>
                <w:color w:val="000000"/>
                <w:sz w:val="20"/>
                <w:szCs w:val="20"/>
              </w:rPr>
              <w:t>Parent</w:t>
            </w:r>
          </w:p>
        </w:tc>
        <w:tc>
          <w:tcPr>
            <w:tcW w:w="1833" w:type="pct"/>
            <w:tcBorders>
              <w:top w:val="single" w:sz="4" w:space="0" w:color="auto"/>
              <w:left w:val="nil"/>
              <w:bottom w:val="single" w:sz="4" w:space="0" w:color="auto"/>
              <w:right w:val="nil"/>
            </w:tcBorders>
            <w:vAlign w:val="bottom"/>
          </w:tcPr>
          <w:p w14:paraId="257A5104" w14:textId="77777777" w:rsidR="00507B88" w:rsidRPr="005F7F79" w:rsidRDefault="00507B88" w:rsidP="00CD1830">
            <w:pPr>
              <w:ind w:firstLine="0"/>
              <w:rPr>
                <w:sz w:val="20"/>
                <w:szCs w:val="20"/>
              </w:rPr>
            </w:pPr>
            <w:r w:rsidRPr="005F7F79">
              <w:rPr>
                <w:rFonts w:ascii="Aptos Narrow" w:hAnsi="Aptos Narrow"/>
                <w:color w:val="000000"/>
                <w:sz w:val="20"/>
                <w:szCs w:val="20"/>
              </w:rPr>
              <w:t>Child</w:t>
            </w:r>
          </w:p>
        </w:tc>
        <w:tc>
          <w:tcPr>
            <w:tcW w:w="614" w:type="pct"/>
            <w:tcBorders>
              <w:top w:val="single" w:sz="4" w:space="0" w:color="auto"/>
              <w:left w:val="nil"/>
              <w:bottom w:val="single" w:sz="4" w:space="0" w:color="auto"/>
              <w:right w:val="nil"/>
            </w:tcBorders>
            <w:vAlign w:val="bottom"/>
          </w:tcPr>
          <w:p w14:paraId="6082BEDF"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p (</w:t>
            </w:r>
            <w:proofErr w:type="spellStart"/>
            <w:r w:rsidRPr="005F7F79">
              <w:rPr>
                <w:rFonts w:ascii="Aptos Narrow" w:hAnsi="Aptos Narrow"/>
                <w:color w:val="000000"/>
                <w:sz w:val="20"/>
                <w:szCs w:val="20"/>
              </w:rPr>
              <w:t>orginal</w:t>
            </w:r>
            <w:proofErr w:type="spellEnd"/>
            <w:r w:rsidRPr="005F7F79">
              <w:rPr>
                <w:rFonts w:ascii="Aptos Narrow" w:hAnsi="Aptos Narrow"/>
                <w:color w:val="000000"/>
                <w:sz w:val="20"/>
                <w:szCs w:val="20"/>
              </w:rPr>
              <w:t>)</w:t>
            </w:r>
          </w:p>
        </w:tc>
        <w:tc>
          <w:tcPr>
            <w:tcW w:w="719" w:type="pct"/>
            <w:tcBorders>
              <w:top w:val="single" w:sz="4" w:space="0" w:color="auto"/>
              <w:left w:val="nil"/>
              <w:bottom w:val="single" w:sz="4" w:space="0" w:color="auto"/>
              <w:right w:val="nil"/>
            </w:tcBorders>
            <w:vAlign w:val="bottom"/>
          </w:tcPr>
          <w:p w14:paraId="12E1689A"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p (adjusted)</w:t>
            </w:r>
          </w:p>
        </w:tc>
      </w:tr>
      <w:tr w:rsidR="00507B88" w:rsidRPr="005F7F79" w14:paraId="11AD1543" w14:textId="77777777" w:rsidTr="00CD1830">
        <w:trPr>
          <w:trHeight w:hRule="exact" w:val="227"/>
          <w:jc w:val="center"/>
        </w:trPr>
        <w:tc>
          <w:tcPr>
            <w:tcW w:w="1833" w:type="pct"/>
            <w:tcBorders>
              <w:top w:val="single" w:sz="4" w:space="0" w:color="auto"/>
              <w:left w:val="nil"/>
              <w:bottom w:val="nil"/>
              <w:right w:val="nil"/>
            </w:tcBorders>
            <w:vAlign w:val="bottom"/>
          </w:tcPr>
          <w:p w14:paraId="1AD37AA2" w14:textId="77777777" w:rsidR="00507B88" w:rsidRPr="005F7F79" w:rsidRDefault="00507B88" w:rsidP="00CD1830">
            <w:pPr>
              <w:ind w:firstLine="0"/>
              <w:rPr>
                <w:sz w:val="20"/>
                <w:szCs w:val="20"/>
              </w:rPr>
            </w:pPr>
            <w:r w:rsidRPr="005F7F79">
              <w:rPr>
                <w:rFonts w:ascii="Aptos Narrow" w:hAnsi="Aptos Narrow"/>
                <w:color w:val="000000"/>
                <w:sz w:val="20"/>
                <w:szCs w:val="20"/>
              </w:rPr>
              <w:t>Chi Square model fit</w:t>
            </w:r>
          </w:p>
        </w:tc>
        <w:tc>
          <w:tcPr>
            <w:tcW w:w="1833" w:type="pct"/>
            <w:tcBorders>
              <w:top w:val="single" w:sz="4" w:space="0" w:color="auto"/>
              <w:left w:val="nil"/>
              <w:bottom w:val="nil"/>
              <w:right w:val="nil"/>
            </w:tcBorders>
            <w:vAlign w:val="bottom"/>
          </w:tcPr>
          <w:p w14:paraId="3E146282" w14:textId="77777777" w:rsidR="00507B88" w:rsidRPr="005F7F79" w:rsidRDefault="00507B88" w:rsidP="00CD1830">
            <w:pPr>
              <w:ind w:firstLine="0"/>
              <w:rPr>
                <w:sz w:val="20"/>
                <w:szCs w:val="20"/>
              </w:rPr>
            </w:pPr>
          </w:p>
        </w:tc>
        <w:tc>
          <w:tcPr>
            <w:tcW w:w="614" w:type="pct"/>
            <w:tcBorders>
              <w:top w:val="single" w:sz="4" w:space="0" w:color="auto"/>
              <w:left w:val="nil"/>
              <w:bottom w:val="nil"/>
              <w:right w:val="nil"/>
            </w:tcBorders>
            <w:vAlign w:val="bottom"/>
          </w:tcPr>
          <w:p w14:paraId="2F13DDE9"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c>
          <w:tcPr>
            <w:tcW w:w="719" w:type="pct"/>
            <w:tcBorders>
              <w:top w:val="single" w:sz="4" w:space="0" w:color="auto"/>
              <w:left w:val="nil"/>
              <w:bottom w:val="nil"/>
              <w:right w:val="nil"/>
            </w:tcBorders>
            <w:vAlign w:val="bottom"/>
          </w:tcPr>
          <w:p w14:paraId="2834EE77" w14:textId="77777777" w:rsidR="00507B88" w:rsidRPr="005F7F79" w:rsidRDefault="00507B88" w:rsidP="00CD1830">
            <w:pPr>
              <w:ind w:firstLine="0"/>
              <w:jc w:val="center"/>
              <w:rPr>
                <w:sz w:val="20"/>
                <w:szCs w:val="20"/>
              </w:rPr>
            </w:pPr>
            <w:r w:rsidRPr="005F7F79">
              <w:rPr>
                <w:rFonts w:ascii="Aptos Narrow" w:hAnsi="Aptos Narrow"/>
                <w:color w:val="000000"/>
                <w:sz w:val="20"/>
                <w:szCs w:val="20"/>
              </w:rPr>
              <w:t>&lt;.001</w:t>
            </w:r>
          </w:p>
        </w:tc>
      </w:tr>
      <w:tr w:rsidR="00507B88" w:rsidRPr="005F7F79" w14:paraId="79D35968" w14:textId="77777777" w:rsidTr="00CD1830">
        <w:trPr>
          <w:trHeight w:hRule="exact" w:val="227"/>
          <w:jc w:val="center"/>
        </w:trPr>
        <w:tc>
          <w:tcPr>
            <w:tcW w:w="1833" w:type="pct"/>
            <w:tcBorders>
              <w:top w:val="nil"/>
              <w:left w:val="nil"/>
              <w:bottom w:val="nil"/>
              <w:right w:val="nil"/>
            </w:tcBorders>
            <w:vAlign w:val="bottom"/>
          </w:tcPr>
          <w:p w14:paraId="38157080" w14:textId="77777777" w:rsidR="00507B88" w:rsidRPr="005F7F79" w:rsidRDefault="00507B88" w:rsidP="00CD1830">
            <w:pPr>
              <w:ind w:firstLine="0"/>
              <w:rPr>
                <w:sz w:val="20"/>
                <w:szCs w:val="20"/>
              </w:rPr>
            </w:pPr>
            <w:proofErr w:type="spellStart"/>
            <w:r>
              <w:rPr>
                <w:rFonts w:ascii="Aptos Narrow" w:hAnsi="Aptos Narrow"/>
                <w:color w:val="000000"/>
              </w:rPr>
              <w:t>Marital.Status</w:t>
            </w:r>
            <w:proofErr w:type="spellEnd"/>
          </w:p>
        </w:tc>
        <w:tc>
          <w:tcPr>
            <w:tcW w:w="1833" w:type="pct"/>
            <w:tcBorders>
              <w:top w:val="nil"/>
              <w:left w:val="nil"/>
              <w:bottom w:val="nil"/>
              <w:right w:val="nil"/>
            </w:tcBorders>
            <w:vAlign w:val="bottom"/>
          </w:tcPr>
          <w:p w14:paraId="2989AB14" w14:textId="77777777" w:rsidR="00507B88" w:rsidRPr="005F7F79" w:rsidRDefault="00507B88" w:rsidP="00CD1830">
            <w:pPr>
              <w:ind w:firstLine="0"/>
              <w:rPr>
                <w:sz w:val="20"/>
                <w:szCs w:val="20"/>
              </w:rPr>
            </w:pPr>
            <w:r>
              <w:rPr>
                <w:rFonts w:ascii="Aptos Narrow" w:hAnsi="Aptos Narrow"/>
                <w:color w:val="000000"/>
              </w:rPr>
              <w:t>Age</w:t>
            </w:r>
          </w:p>
        </w:tc>
        <w:tc>
          <w:tcPr>
            <w:tcW w:w="614" w:type="pct"/>
            <w:tcBorders>
              <w:top w:val="nil"/>
              <w:left w:val="nil"/>
              <w:bottom w:val="nil"/>
              <w:right w:val="nil"/>
            </w:tcBorders>
            <w:vAlign w:val="bottom"/>
          </w:tcPr>
          <w:p w14:paraId="2174EA2C"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1D484D8A" w14:textId="77777777" w:rsidR="00507B88" w:rsidRPr="005F7F79" w:rsidRDefault="00507B88" w:rsidP="00CD1830">
            <w:pPr>
              <w:ind w:firstLine="0"/>
              <w:jc w:val="center"/>
              <w:rPr>
                <w:sz w:val="20"/>
                <w:szCs w:val="20"/>
              </w:rPr>
            </w:pPr>
            <w:r>
              <w:rPr>
                <w:rFonts w:ascii="Aptos Narrow" w:hAnsi="Aptos Narrow"/>
                <w:color w:val="000000"/>
              </w:rPr>
              <w:t>.008</w:t>
            </w:r>
          </w:p>
        </w:tc>
      </w:tr>
      <w:tr w:rsidR="00507B88" w:rsidRPr="005F7F79" w14:paraId="0ECDD955" w14:textId="77777777" w:rsidTr="00CD1830">
        <w:trPr>
          <w:trHeight w:hRule="exact" w:val="227"/>
          <w:jc w:val="center"/>
        </w:trPr>
        <w:tc>
          <w:tcPr>
            <w:tcW w:w="1833" w:type="pct"/>
            <w:tcBorders>
              <w:top w:val="nil"/>
              <w:left w:val="nil"/>
              <w:bottom w:val="nil"/>
              <w:right w:val="nil"/>
            </w:tcBorders>
            <w:vAlign w:val="bottom"/>
          </w:tcPr>
          <w:p w14:paraId="3C19E66A" w14:textId="77777777" w:rsidR="00507B88" w:rsidRPr="005F7F79" w:rsidRDefault="00507B88" w:rsidP="00CD1830">
            <w:pPr>
              <w:ind w:firstLine="0"/>
              <w:rPr>
                <w:sz w:val="20"/>
                <w:szCs w:val="20"/>
              </w:rPr>
            </w:pPr>
            <w:proofErr w:type="spellStart"/>
            <w:r>
              <w:rPr>
                <w:rFonts w:ascii="Aptos Narrow" w:hAnsi="Aptos Narrow"/>
                <w:color w:val="000000"/>
              </w:rPr>
              <w:t>Marital.Status</w:t>
            </w:r>
            <w:proofErr w:type="spellEnd"/>
          </w:p>
        </w:tc>
        <w:tc>
          <w:tcPr>
            <w:tcW w:w="1833" w:type="pct"/>
            <w:tcBorders>
              <w:top w:val="nil"/>
              <w:left w:val="nil"/>
              <w:bottom w:val="nil"/>
              <w:right w:val="nil"/>
            </w:tcBorders>
            <w:vAlign w:val="bottom"/>
          </w:tcPr>
          <w:p w14:paraId="48A93F42" w14:textId="77777777" w:rsidR="00507B88" w:rsidRPr="005F7F79" w:rsidRDefault="00507B88" w:rsidP="00CD1830">
            <w:pPr>
              <w:ind w:firstLine="0"/>
              <w:rPr>
                <w:sz w:val="20"/>
                <w:szCs w:val="20"/>
              </w:rPr>
            </w:pPr>
            <w:r>
              <w:rPr>
                <w:rFonts w:ascii="Aptos Narrow" w:hAnsi="Aptos Narrow"/>
                <w:color w:val="000000"/>
              </w:rPr>
              <w:t>Sex</w:t>
            </w:r>
          </w:p>
        </w:tc>
        <w:tc>
          <w:tcPr>
            <w:tcW w:w="614" w:type="pct"/>
            <w:tcBorders>
              <w:top w:val="nil"/>
              <w:left w:val="nil"/>
              <w:bottom w:val="nil"/>
              <w:right w:val="nil"/>
            </w:tcBorders>
            <w:vAlign w:val="bottom"/>
          </w:tcPr>
          <w:p w14:paraId="1FEC9D25"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535569EF" w14:textId="77777777" w:rsidR="00507B88" w:rsidRPr="005F7F79" w:rsidRDefault="00507B88" w:rsidP="00CD1830">
            <w:pPr>
              <w:ind w:firstLine="0"/>
              <w:jc w:val="center"/>
              <w:rPr>
                <w:sz w:val="20"/>
                <w:szCs w:val="20"/>
              </w:rPr>
            </w:pPr>
            <w:r>
              <w:rPr>
                <w:rFonts w:ascii="Aptos Narrow" w:hAnsi="Aptos Narrow"/>
                <w:color w:val="000000"/>
              </w:rPr>
              <w:t>.001</w:t>
            </w:r>
          </w:p>
        </w:tc>
      </w:tr>
      <w:tr w:rsidR="00507B88" w:rsidRPr="005F7F79" w14:paraId="0179C453" w14:textId="77777777" w:rsidTr="00CD1830">
        <w:trPr>
          <w:trHeight w:hRule="exact" w:val="227"/>
          <w:jc w:val="center"/>
        </w:trPr>
        <w:tc>
          <w:tcPr>
            <w:tcW w:w="1833" w:type="pct"/>
            <w:tcBorders>
              <w:top w:val="nil"/>
              <w:left w:val="nil"/>
              <w:bottom w:val="nil"/>
              <w:right w:val="nil"/>
            </w:tcBorders>
            <w:vAlign w:val="bottom"/>
          </w:tcPr>
          <w:p w14:paraId="0A174DC0" w14:textId="77777777" w:rsidR="00507B88" w:rsidRPr="005F7F79" w:rsidRDefault="00507B88" w:rsidP="00CD1830">
            <w:pPr>
              <w:ind w:firstLine="0"/>
              <w:rPr>
                <w:sz w:val="20"/>
                <w:szCs w:val="20"/>
              </w:rPr>
            </w:pPr>
            <w:r>
              <w:rPr>
                <w:rFonts w:ascii="Aptos Narrow" w:hAnsi="Aptos Narrow"/>
                <w:color w:val="000000"/>
              </w:rPr>
              <w:t>Age</w:t>
            </w:r>
          </w:p>
        </w:tc>
        <w:tc>
          <w:tcPr>
            <w:tcW w:w="1833" w:type="pct"/>
            <w:tcBorders>
              <w:top w:val="nil"/>
              <w:left w:val="nil"/>
              <w:bottom w:val="nil"/>
              <w:right w:val="nil"/>
            </w:tcBorders>
            <w:vAlign w:val="bottom"/>
          </w:tcPr>
          <w:p w14:paraId="3B0E773F" w14:textId="77777777" w:rsidR="00507B88" w:rsidRPr="005F7F79" w:rsidRDefault="00507B88" w:rsidP="00CD1830">
            <w:pPr>
              <w:ind w:firstLine="0"/>
              <w:rPr>
                <w:sz w:val="20"/>
                <w:szCs w:val="20"/>
              </w:rPr>
            </w:pPr>
            <w:r>
              <w:rPr>
                <w:rFonts w:ascii="Aptos Narrow" w:hAnsi="Aptos Narrow"/>
                <w:color w:val="000000"/>
              </w:rPr>
              <w:t>Education</w:t>
            </w:r>
          </w:p>
        </w:tc>
        <w:tc>
          <w:tcPr>
            <w:tcW w:w="614" w:type="pct"/>
            <w:tcBorders>
              <w:top w:val="nil"/>
              <w:left w:val="nil"/>
              <w:bottom w:val="nil"/>
              <w:right w:val="nil"/>
            </w:tcBorders>
            <w:vAlign w:val="bottom"/>
          </w:tcPr>
          <w:p w14:paraId="35018414" w14:textId="77777777" w:rsidR="00507B88" w:rsidRPr="005F7F79" w:rsidRDefault="00507B88" w:rsidP="00CD1830">
            <w:pPr>
              <w:ind w:firstLine="0"/>
              <w:jc w:val="center"/>
              <w:rPr>
                <w:sz w:val="20"/>
                <w:szCs w:val="20"/>
              </w:rPr>
            </w:pPr>
            <w:r>
              <w:rPr>
                <w:rFonts w:ascii="Aptos Narrow" w:hAnsi="Aptos Narrow"/>
                <w:color w:val="000000"/>
              </w:rPr>
              <w:t>.908</w:t>
            </w:r>
          </w:p>
        </w:tc>
        <w:tc>
          <w:tcPr>
            <w:tcW w:w="719" w:type="pct"/>
            <w:tcBorders>
              <w:top w:val="nil"/>
              <w:left w:val="nil"/>
              <w:bottom w:val="nil"/>
              <w:right w:val="nil"/>
            </w:tcBorders>
            <w:vAlign w:val="bottom"/>
          </w:tcPr>
          <w:p w14:paraId="1634C517" w14:textId="77777777" w:rsidR="00507B88" w:rsidRPr="005F7F79" w:rsidRDefault="00507B88" w:rsidP="00CD1830">
            <w:pPr>
              <w:ind w:firstLine="0"/>
              <w:jc w:val="center"/>
              <w:rPr>
                <w:sz w:val="20"/>
                <w:szCs w:val="20"/>
              </w:rPr>
            </w:pPr>
            <w:r>
              <w:rPr>
                <w:rFonts w:ascii="Aptos Narrow" w:hAnsi="Aptos Narrow"/>
                <w:color w:val="000000"/>
              </w:rPr>
              <w:t>1</w:t>
            </w:r>
          </w:p>
        </w:tc>
      </w:tr>
      <w:tr w:rsidR="00507B88" w:rsidRPr="005F7F79" w14:paraId="4713D893" w14:textId="77777777" w:rsidTr="00CD1830">
        <w:trPr>
          <w:trHeight w:hRule="exact" w:val="227"/>
          <w:jc w:val="center"/>
        </w:trPr>
        <w:tc>
          <w:tcPr>
            <w:tcW w:w="1833" w:type="pct"/>
            <w:tcBorders>
              <w:top w:val="nil"/>
              <w:left w:val="nil"/>
              <w:bottom w:val="nil"/>
              <w:right w:val="nil"/>
            </w:tcBorders>
            <w:vAlign w:val="bottom"/>
          </w:tcPr>
          <w:p w14:paraId="376D43C6" w14:textId="77777777" w:rsidR="00507B88" w:rsidRPr="005F7F79" w:rsidRDefault="00507B88" w:rsidP="00CD1830">
            <w:pPr>
              <w:ind w:firstLine="0"/>
              <w:rPr>
                <w:sz w:val="20"/>
                <w:szCs w:val="20"/>
              </w:rPr>
            </w:pPr>
            <w:r>
              <w:rPr>
                <w:rFonts w:ascii="Aptos Narrow" w:hAnsi="Aptos Narrow"/>
                <w:color w:val="000000"/>
              </w:rPr>
              <w:t>Age</w:t>
            </w:r>
          </w:p>
        </w:tc>
        <w:tc>
          <w:tcPr>
            <w:tcW w:w="1833" w:type="pct"/>
            <w:tcBorders>
              <w:top w:val="nil"/>
              <w:left w:val="nil"/>
              <w:bottom w:val="nil"/>
              <w:right w:val="nil"/>
            </w:tcBorders>
            <w:vAlign w:val="bottom"/>
          </w:tcPr>
          <w:p w14:paraId="75CDCF6E" w14:textId="77777777" w:rsidR="00507B88" w:rsidRPr="005F7F79" w:rsidRDefault="00507B88" w:rsidP="00CD1830">
            <w:pPr>
              <w:ind w:firstLine="0"/>
              <w:rPr>
                <w:sz w:val="20"/>
                <w:szCs w:val="20"/>
              </w:rPr>
            </w:pPr>
            <w:proofErr w:type="spellStart"/>
            <w:r>
              <w:rPr>
                <w:rFonts w:ascii="Aptos Narrow" w:hAnsi="Aptos Narrow"/>
                <w:color w:val="000000"/>
              </w:rPr>
              <w:t>MATRICS.Processing.Speed</w:t>
            </w:r>
            <w:proofErr w:type="spellEnd"/>
          </w:p>
        </w:tc>
        <w:tc>
          <w:tcPr>
            <w:tcW w:w="614" w:type="pct"/>
            <w:tcBorders>
              <w:top w:val="nil"/>
              <w:left w:val="nil"/>
              <w:bottom w:val="nil"/>
              <w:right w:val="nil"/>
            </w:tcBorders>
            <w:vAlign w:val="bottom"/>
          </w:tcPr>
          <w:p w14:paraId="739BA5B8"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3531804D"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0187689B" w14:textId="77777777" w:rsidTr="00CD1830">
        <w:trPr>
          <w:trHeight w:hRule="exact" w:val="227"/>
          <w:jc w:val="center"/>
        </w:trPr>
        <w:tc>
          <w:tcPr>
            <w:tcW w:w="1833" w:type="pct"/>
            <w:tcBorders>
              <w:top w:val="nil"/>
              <w:left w:val="nil"/>
              <w:bottom w:val="nil"/>
              <w:right w:val="nil"/>
            </w:tcBorders>
            <w:vAlign w:val="bottom"/>
          </w:tcPr>
          <w:p w14:paraId="5F6847A2" w14:textId="77777777" w:rsidR="00507B88" w:rsidRPr="005F7F79" w:rsidRDefault="00507B88" w:rsidP="00CD1830">
            <w:pPr>
              <w:ind w:firstLine="0"/>
              <w:rPr>
                <w:sz w:val="20"/>
                <w:szCs w:val="20"/>
              </w:rPr>
            </w:pPr>
            <w:r>
              <w:rPr>
                <w:rFonts w:ascii="Aptos Narrow" w:hAnsi="Aptos Narrow"/>
                <w:color w:val="000000"/>
              </w:rPr>
              <w:t>Sex</w:t>
            </w:r>
          </w:p>
        </w:tc>
        <w:tc>
          <w:tcPr>
            <w:tcW w:w="1833" w:type="pct"/>
            <w:tcBorders>
              <w:top w:val="nil"/>
              <w:left w:val="nil"/>
              <w:bottom w:val="nil"/>
              <w:right w:val="nil"/>
            </w:tcBorders>
            <w:vAlign w:val="bottom"/>
          </w:tcPr>
          <w:p w14:paraId="3E90EF96" w14:textId="77777777" w:rsidR="00507B88" w:rsidRPr="005F7F79" w:rsidRDefault="00507B88" w:rsidP="00CD1830">
            <w:pPr>
              <w:ind w:firstLine="0"/>
              <w:rPr>
                <w:sz w:val="20"/>
                <w:szCs w:val="20"/>
              </w:rPr>
            </w:pPr>
            <w:proofErr w:type="spellStart"/>
            <w:r>
              <w:rPr>
                <w:rFonts w:ascii="Aptos Narrow" w:hAnsi="Aptos Narrow"/>
                <w:color w:val="000000"/>
              </w:rPr>
              <w:t>CGI.Drug.Use</w:t>
            </w:r>
            <w:proofErr w:type="spellEnd"/>
          </w:p>
        </w:tc>
        <w:tc>
          <w:tcPr>
            <w:tcW w:w="614" w:type="pct"/>
            <w:tcBorders>
              <w:top w:val="nil"/>
              <w:left w:val="nil"/>
              <w:bottom w:val="nil"/>
              <w:right w:val="nil"/>
            </w:tcBorders>
            <w:vAlign w:val="bottom"/>
          </w:tcPr>
          <w:p w14:paraId="5944303F"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27FBCA2A"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48894D80" w14:textId="77777777" w:rsidTr="00CD1830">
        <w:trPr>
          <w:trHeight w:hRule="exact" w:val="227"/>
          <w:jc w:val="center"/>
        </w:trPr>
        <w:tc>
          <w:tcPr>
            <w:tcW w:w="1833" w:type="pct"/>
            <w:tcBorders>
              <w:top w:val="nil"/>
              <w:left w:val="nil"/>
              <w:bottom w:val="nil"/>
              <w:right w:val="nil"/>
            </w:tcBorders>
            <w:vAlign w:val="bottom"/>
          </w:tcPr>
          <w:p w14:paraId="42C4B064" w14:textId="77777777" w:rsidR="00507B88" w:rsidRPr="005F7F79" w:rsidRDefault="00507B88" w:rsidP="00CD1830">
            <w:pPr>
              <w:ind w:firstLine="0"/>
              <w:rPr>
                <w:sz w:val="20"/>
                <w:szCs w:val="20"/>
              </w:rPr>
            </w:pPr>
            <w:r>
              <w:rPr>
                <w:rFonts w:ascii="Aptos Narrow" w:hAnsi="Aptos Narrow"/>
                <w:color w:val="000000"/>
              </w:rPr>
              <w:t>Race</w:t>
            </w:r>
          </w:p>
        </w:tc>
        <w:tc>
          <w:tcPr>
            <w:tcW w:w="1833" w:type="pct"/>
            <w:tcBorders>
              <w:top w:val="nil"/>
              <w:left w:val="nil"/>
              <w:bottom w:val="nil"/>
              <w:right w:val="nil"/>
            </w:tcBorders>
            <w:vAlign w:val="bottom"/>
          </w:tcPr>
          <w:p w14:paraId="0EAFBB02" w14:textId="77777777" w:rsidR="00507B88" w:rsidRPr="005F7F79" w:rsidRDefault="00507B88" w:rsidP="00CD1830">
            <w:pPr>
              <w:ind w:firstLine="0"/>
              <w:rPr>
                <w:sz w:val="20"/>
                <w:szCs w:val="20"/>
              </w:rPr>
            </w:pPr>
            <w:proofErr w:type="spellStart"/>
            <w:r>
              <w:rPr>
                <w:rFonts w:ascii="Aptos Narrow" w:hAnsi="Aptos Narrow"/>
                <w:color w:val="000000"/>
              </w:rPr>
              <w:t>CGI.Drug.Use</w:t>
            </w:r>
            <w:proofErr w:type="spellEnd"/>
          </w:p>
        </w:tc>
        <w:tc>
          <w:tcPr>
            <w:tcW w:w="614" w:type="pct"/>
            <w:tcBorders>
              <w:top w:val="nil"/>
              <w:left w:val="nil"/>
              <w:bottom w:val="nil"/>
              <w:right w:val="nil"/>
            </w:tcBorders>
            <w:vAlign w:val="bottom"/>
          </w:tcPr>
          <w:p w14:paraId="06A5F008" w14:textId="77777777" w:rsidR="00507B88" w:rsidRPr="005F7F79" w:rsidRDefault="00507B88" w:rsidP="00CD1830">
            <w:pPr>
              <w:ind w:firstLine="0"/>
              <w:jc w:val="center"/>
              <w:rPr>
                <w:sz w:val="20"/>
                <w:szCs w:val="20"/>
              </w:rPr>
            </w:pPr>
            <w:r>
              <w:rPr>
                <w:rFonts w:ascii="Aptos Narrow" w:hAnsi="Aptos Narrow"/>
                <w:color w:val="000000"/>
              </w:rPr>
              <w:t>.001</w:t>
            </w:r>
          </w:p>
        </w:tc>
        <w:tc>
          <w:tcPr>
            <w:tcW w:w="719" w:type="pct"/>
            <w:tcBorders>
              <w:top w:val="nil"/>
              <w:left w:val="nil"/>
              <w:bottom w:val="nil"/>
              <w:right w:val="nil"/>
            </w:tcBorders>
            <w:vAlign w:val="bottom"/>
          </w:tcPr>
          <w:p w14:paraId="26F60E24" w14:textId="77777777" w:rsidR="00507B88" w:rsidRPr="005F7F79" w:rsidRDefault="00507B88" w:rsidP="00CD1830">
            <w:pPr>
              <w:ind w:firstLine="0"/>
              <w:jc w:val="center"/>
              <w:rPr>
                <w:sz w:val="20"/>
                <w:szCs w:val="20"/>
              </w:rPr>
            </w:pPr>
            <w:r>
              <w:rPr>
                <w:rFonts w:ascii="Aptos Narrow" w:hAnsi="Aptos Narrow"/>
                <w:color w:val="000000"/>
              </w:rPr>
              <w:t>.017</w:t>
            </w:r>
          </w:p>
        </w:tc>
      </w:tr>
      <w:tr w:rsidR="00507B88" w:rsidRPr="005F7F79" w14:paraId="420D26B2" w14:textId="77777777" w:rsidTr="00CD1830">
        <w:trPr>
          <w:trHeight w:hRule="exact" w:val="227"/>
          <w:jc w:val="center"/>
        </w:trPr>
        <w:tc>
          <w:tcPr>
            <w:tcW w:w="1833" w:type="pct"/>
            <w:tcBorders>
              <w:top w:val="nil"/>
              <w:left w:val="nil"/>
              <w:bottom w:val="nil"/>
              <w:right w:val="nil"/>
            </w:tcBorders>
            <w:vAlign w:val="bottom"/>
          </w:tcPr>
          <w:p w14:paraId="566EF9D8" w14:textId="77777777" w:rsidR="00507B88" w:rsidRPr="005F7F79" w:rsidRDefault="00507B88" w:rsidP="00CD1830">
            <w:pPr>
              <w:ind w:firstLine="0"/>
              <w:rPr>
                <w:sz w:val="20"/>
                <w:szCs w:val="20"/>
              </w:rPr>
            </w:pPr>
            <w:proofErr w:type="spellStart"/>
            <w:r>
              <w:rPr>
                <w:rFonts w:ascii="Aptos Narrow" w:hAnsi="Aptos Narrow"/>
                <w:color w:val="000000"/>
              </w:rPr>
              <w:t>CGI.Drug.Use</w:t>
            </w:r>
            <w:proofErr w:type="spellEnd"/>
          </w:p>
        </w:tc>
        <w:tc>
          <w:tcPr>
            <w:tcW w:w="1833" w:type="pct"/>
            <w:tcBorders>
              <w:top w:val="nil"/>
              <w:left w:val="nil"/>
              <w:bottom w:val="nil"/>
              <w:right w:val="nil"/>
            </w:tcBorders>
            <w:vAlign w:val="bottom"/>
          </w:tcPr>
          <w:p w14:paraId="7A73C535" w14:textId="77777777" w:rsidR="00507B88" w:rsidRPr="005F7F79" w:rsidRDefault="00507B88" w:rsidP="00CD1830">
            <w:pPr>
              <w:ind w:firstLine="0"/>
              <w:rPr>
                <w:sz w:val="20"/>
                <w:szCs w:val="20"/>
              </w:rPr>
            </w:pPr>
            <w:proofErr w:type="spellStart"/>
            <w:r>
              <w:rPr>
                <w:rFonts w:ascii="Aptos Narrow" w:hAnsi="Aptos Narrow"/>
                <w:color w:val="000000"/>
              </w:rPr>
              <w:t>PANSS.Positive</w:t>
            </w:r>
            <w:proofErr w:type="spellEnd"/>
          </w:p>
        </w:tc>
        <w:tc>
          <w:tcPr>
            <w:tcW w:w="614" w:type="pct"/>
            <w:tcBorders>
              <w:top w:val="nil"/>
              <w:left w:val="nil"/>
              <w:bottom w:val="nil"/>
              <w:right w:val="nil"/>
            </w:tcBorders>
            <w:vAlign w:val="bottom"/>
          </w:tcPr>
          <w:p w14:paraId="4661781E"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2449E61A"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335384C6" w14:textId="77777777" w:rsidTr="00CD1830">
        <w:trPr>
          <w:trHeight w:hRule="exact" w:val="227"/>
          <w:jc w:val="center"/>
        </w:trPr>
        <w:tc>
          <w:tcPr>
            <w:tcW w:w="1833" w:type="pct"/>
            <w:tcBorders>
              <w:top w:val="nil"/>
              <w:left w:val="nil"/>
              <w:bottom w:val="nil"/>
              <w:right w:val="nil"/>
            </w:tcBorders>
            <w:vAlign w:val="bottom"/>
          </w:tcPr>
          <w:p w14:paraId="0D925DCC" w14:textId="77777777" w:rsidR="00507B88" w:rsidRPr="005F7F79" w:rsidRDefault="00507B88" w:rsidP="00CD1830">
            <w:pPr>
              <w:ind w:firstLine="0"/>
              <w:rPr>
                <w:sz w:val="20"/>
                <w:szCs w:val="20"/>
              </w:rPr>
            </w:pPr>
            <w:r>
              <w:rPr>
                <w:rFonts w:ascii="Aptos Narrow" w:hAnsi="Aptos Narrow"/>
                <w:color w:val="000000"/>
              </w:rPr>
              <w:t>Sex</w:t>
            </w:r>
          </w:p>
        </w:tc>
        <w:tc>
          <w:tcPr>
            <w:tcW w:w="1833" w:type="pct"/>
            <w:tcBorders>
              <w:top w:val="nil"/>
              <w:left w:val="nil"/>
              <w:bottom w:val="nil"/>
              <w:right w:val="nil"/>
            </w:tcBorders>
            <w:vAlign w:val="bottom"/>
          </w:tcPr>
          <w:p w14:paraId="43251A80" w14:textId="77777777" w:rsidR="00507B88" w:rsidRPr="005F7F79" w:rsidRDefault="00507B88" w:rsidP="00CD1830">
            <w:pPr>
              <w:ind w:firstLine="0"/>
              <w:rPr>
                <w:sz w:val="20"/>
                <w:szCs w:val="20"/>
              </w:rPr>
            </w:pPr>
            <w:proofErr w:type="spellStart"/>
            <w:r>
              <w:rPr>
                <w:rFonts w:ascii="Aptos Narrow" w:hAnsi="Aptos Narrow"/>
                <w:color w:val="000000"/>
              </w:rPr>
              <w:t>CGI.Alcohol.Use</w:t>
            </w:r>
            <w:proofErr w:type="spellEnd"/>
          </w:p>
        </w:tc>
        <w:tc>
          <w:tcPr>
            <w:tcW w:w="614" w:type="pct"/>
            <w:tcBorders>
              <w:top w:val="nil"/>
              <w:left w:val="nil"/>
              <w:bottom w:val="nil"/>
              <w:right w:val="nil"/>
            </w:tcBorders>
            <w:vAlign w:val="bottom"/>
          </w:tcPr>
          <w:p w14:paraId="01766D9B" w14:textId="77777777" w:rsidR="00507B88" w:rsidRPr="005F7F79" w:rsidRDefault="00507B88" w:rsidP="00CD1830">
            <w:pPr>
              <w:ind w:firstLine="0"/>
              <w:jc w:val="center"/>
              <w:rPr>
                <w:sz w:val="20"/>
                <w:szCs w:val="20"/>
              </w:rPr>
            </w:pPr>
            <w:r>
              <w:rPr>
                <w:rFonts w:ascii="Aptos Narrow" w:hAnsi="Aptos Narrow"/>
                <w:color w:val="000000"/>
              </w:rPr>
              <w:t>.022</w:t>
            </w:r>
          </w:p>
        </w:tc>
        <w:tc>
          <w:tcPr>
            <w:tcW w:w="719" w:type="pct"/>
            <w:tcBorders>
              <w:top w:val="nil"/>
              <w:left w:val="nil"/>
              <w:bottom w:val="nil"/>
              <w:right w:val="nil"/>
            </w:tcBorders>
            <w:vAlign w:val="bottom"/>
          </w:tcPr>
          <w:p w14:paraId="37578343" w14:textId="77777777" w:rsidR="00507B88" w:rsidRPr="005F7F79" w:rsidRDefault="00507B88" w:rsidP="00CD1830">
            <w:pPr>
              <w:ind w:firstLine="0"/>
              <w:jc w:val="center"/>
              <w:rPr>
                <w:sz w:val="20"/>
                <w:szCs w:val="20"/>
              </w:rPr>
            </w:pPr>
            <w:r>
              <w:rPr>
                <w:rFonts w:ascii="Aptos Narrow" w:hAnsi="Aptos Narrow"/>
                <w:color w:val="000000"/>
              </w:rPr>
              <w:t>.174</w:t>
            </w:r>
          </w:p>
        </w:tc>
      </w:tr>
      <w:tr w:rsidR="00507B88" w:rsidRPr="005F7F79" w14:paraId="40A0F212" w14:textId="77777777" w:rsidTr="00CD1830">
        <w:trPr>
          <w:trHeight w:hRule="exact" w:val="227"/>
          <w:jc w:val="center"/>
        </w:trPr>
        <w:tc>
          <w:tcPr>
            <w:tcW w:w="1833" w:type="pct"/>
            <w:tcBorders>
              <w:top w:val="nil"/>
              <w:left w:val="nil"/>
              <w:bottom w:val="nil"/>
              <w:right w:val="nil"/>
            </w:tcBorders>
            <w:vAlign w:val="bottom"/>
          </w:tcPr>
          <w:p w14:paraId="2619604C" w14:textId="77777777" w:rsidR="00507B88" w:rsidRPr="005F7F79" w:rsidRDefault="00507B88" w:rsidP="00CD1830">
            <w:pPr>
              <w:ind w:firstLine="0"/>
              <w:rPr>
                <w:sz w:val="20"/>
                <w:szCs w:val="20"/>
              </w:rPr>
            </w:pPr>
            <w:proofErr w:type="spellStart"/>
            <w:r>
              <w:rPr>
                <w:rFonts w:ascii="Aptos Narrow" w:hAnsi="Aptos Narrow"/>
                <w:color w:val="000000"/>
              </w:rPr>
              <w:t>CGI.Drug.Use</w:t>
            </w:r>
            <w:proofErr w:type="spellEnd"/>
          </w:p>
        </w:tc>
        <w:tc>
          <w:tcPr>
            <w:tcW w:w="1833" w:type="pct"/>
            <w:tcBorders>
              <w:top w:val="nil"/>
              <w:left w:val="nil"/>
              <w:bottom w:val="nil"/>
              <w:right w:val="nil"/>
            </w:tcBorders>
            <w:vAlign w:val="bottom"/>
          </w:tcPr>
          <w:p w14:paraId="368FF836" w14:textId="77777777" w:rsidR="00507B88" w:rsidRPr="005F7F79" w:rsidRDefault="00507B88" w:rsidP="00CD1830">
            <w:pPr>
              <w:ind w:firstLine="0"/>
              <w:rPr>
                <w:sz w:val="20"/>
                <w:szCs w:val="20"/>
              </w:rPr>
            </w:pPr>
            <w:proofErr w:type="spellStart"/>
            <w:r>
              <w:rPr>
                <w:rFonts w:ascii="Aptos Narrow" w:hAnsi="Aptos Narrow"/>
                <w:color w:val="000000"/>
              </w:rPr>
              <w:t>CGI.Alcohol.Use</w:t>
            </w:r>
            <w:proofErr w:type="spellEnd"/>
          </w:p>
        </w:tc>
        <w:tc>
          <w:tcPr>
            <w:tcW w:w="614" w:type="pct"/>
            <w:tcBorders>
              <w:top w:val="nil"/>
              <w:left w:val="nil"/>
              <w:bottom w:val="nil"/>
              <w:right w:val="nil"/>
            </w:tcBorders>
            <w:vAlign w:val="bottom"/>
          </w:tcPr>
          <w:p w14:paraId="4C31F6B9"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33D2FF82"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236D9A1F" w14:textId="77777777" w:rsidTr="00CD1830">
        <w:trPr>
          <w:trHeight w:hRule="exact" w:val="227"/>
          <w:jc w:val="center"/>
        </w:trPr>
        <w:tc>
          <w:tcPr>
            <w:tcW w:w="1833" w:type="pct"/>
            <w:tcBorders>
              <w:top w:val="nil"/>
              <w:left w:val="nil"/>
              <w:bottom w:val="nil"/>
              <w:right w:val="nil"/>
            </w:tcBorders>
            <w:vAlign w:val="bottom"/>
          </w:tcPr>
          <w:p w14:paraId="79738031" w14:textId="77777777" w:rsidR="00507B88" w:rsidRPr="005F7F79" w:rsidRDefault="00507B88" w:rsidP="00CD1830">
            <w:pPr>
              <w:ind w:firstLine="0"/>
              <w:rPr>
                <w:sz w:val="20"/>
                <w:szCs w:val="20"/>
              </w:rPr>
            </w:pPr>
            <w:proofErr w:type="spellStart"/>
            <w:r>
              <w:rPr>
                <w:rFonts w:ascii="Aptos Narrow" w:hAnsi="Aptos Narrow"/>
                <w:color w:val="000000"/>
              </w:rPr>
              <w:t>PANSS.Positive</w:t>
            </w:r>
            <w:proofErr w:type="spellEnd"/>
          </w:p>
        </w:tc>
        <w:tc>
          <w:tcPr>
            <w:tcW w:w="1833" w:type="pct"/>
            <w:tcBorders>
              <w:top w:val="nil"/>
              <w:left w:val="nil"/>
              <w:bottom w:val="nil"/>
              <w:right w:val="nil"/>
            </w:tcBorders>
            <w:vAlign w:val="bottom"/>
          </w:tcPr>
          <w:p w14:paraId="5F09C7F8" w14:textId="77777777" w:rsidR="00507B88" w:rsidRPr="005F7F79" w:rsidRDefault="00507B88" w:rsidP="00CD1830">
            <w:pPr>
              <w:ind w:firstLine="0"/>
              <w:rPr>
                <w:sz w:val="20"/>
                <w:szCs w:val="20"/>
              </w:rPr>
            </w:pPr>
            <w:proofErr w:type="spellStart"/>
            <w:r>
              <w:rPr>
                <w:rFonts w:ascii="Aptos Narrow" w:hAnsi="Aptos Narrow"/>
                <w:color w:val="000000"/>
              </w:rPr>
              <w:t>PANSS.General</w:t>
            </w:r>
            <w:proofErr w:type="spellEnd"/>
          </w:p>
        </w:tc>
        <w:tc>
          <w:tcPr>
            <w:tcW w:w="614" w:type="pct"/>
            <w:tcBorders>
              <w:top w:val="nil"/>
              <w:left w:val="nil"/>
              <w:bottom w:val="nil"/>
              <w:right w:val="nil"/>
            </w:tcBorders>
            <w:vAlign w:val="bottom"/>
          </w:tcPr>
          <w:p w14:paraId="15494BCA"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37ED3DEE"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263D093E" w14:textId="77777777" w:rsidTr="00CD1830">
        <w:trPr>
          <w:trHeight w:hRule="exact" w:val="227"/>
          <w:jc w:val="center"/>
        </w:trPr>
        <w:tc>
          <w:tcPr>
            <w:tcW w:w="1833" w:type="pct"/>
            <w:tcBorders>
              <w:top w:val="nil"/>
              <w:left w:val="nil"/>
              <w:bottom w:val="nil"/>
              <w:right w:val="nil"/>
            </w:tcBorders>
            <w:vAlign w:val="bottom"/>
          </w:tcPr>
          <w:p w14:paraId="3EBE55C1" w14:textId="77777777" w:rsidR="00507B88" w:rsidRPr="005F7F79" w:rsidRDefault="00507B88" w:rsidP="00CD1830">
            <w:pPr>
              <w:ind w:firstLine="0"/>
              <w:rPr>
                <w:sz w:val="20"/>
                <w:szCs w:val="20"/>
              </w:rPr>
            </w:pPr>
            <w:proofErr w:type="spellStart"/>
            <w:r>
              <w:rPr>
                <w:rFonts w:ascii="Aptos Narrow" w:hAnsi="Aptos Narrow"/>
                <w:color w:val="000000"/>
              </w:rPr>
              <w:t>MATRICS.Processing.Speed</w:t>
            </w:r>
            <w:proofErr w:type="spellEnd"/>
          </w:p>
        </w:tc>
        <w:tc>
          <w:tcPr>
            <w:tcW w:w="1833" w:type="pct"/>
            <w:tcBorders>
              <w:top w:val="nil"/>
              <w:left w:val="nil"/>
              <w:bottom w:val="nil"/>
              <w:right w:val="nil"/>
            </w:tcBorders>
            <w:vAlign w:val="bottom"/>
          </w:tcPr>
          <w:p w14:paraId="26EC9353" w14:textId="77777777" w:rsidR="00507B88" w:rsidRPr="005F7F79" w:rsidRDefault="00507B88" w:rsidP="00CD1830">
            <w:pPr>
              <w:ind w:firstLine="0"/>
              <w:rPr>
                <w:sz w:val="20"/>
                <w:szCs w:val="20"/>
              </w:rPr>
            </w:pPr>
            <w:proofErr w:type="spellStart"/>
            <w:r>
              <w:rPr>
                <w:rFonts w:ascii="Aptos Narrow" w:hAnsi="Aptos Narrow"/>
                <w:color w:val="000000"/>
              </w:rPr>
              <w:t>PANSS.Negative</w:t>
            </w:r>
            <w:proofErr w:type="spellEnd"/>
          </w:p>
        </w:tc>
        <w:tc>
          <w:tcPr>
            <w:tcW w:w="614" w:type="pct"/>
            <w:tcBorders>
              <w:top w:val="nil"/>
              <w:left w:val="nil"/>
              <w:bottom w:val="nil"/>
              <w:right w:val="nil"/>
            </w:tcBorders>
            <w:vAlign w:val="bottom"/>
          </w:tcPr>
          <w:p w14:paraId="5CDC9232"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14E1671A"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3D7E74FF" w14:textId="77777777" w:rsidTr="00CD1830">
        <w:trPr>
          <w:trHeight w:hRule="exact" w:val="227"/>
          <w:jc w:val="center"/>
        </w:trPr>
        <w:tc>
          <w:tcPr>
            <w:tcW w:w="1833" w:type="pct"/>
            <w:tcBorders>
              <w:top w:val="nil"/>
              <w:left w:val="nil"/>
              <w:bottom w:val="nil"/>
              <w:right w:val="nil"/>
            </w:tcBorders>
            <w:vAlign w:val="bottom"/>
          </w:tcPr>
          <w:p w14:paraId="0E985D3A" w14:textId="77777777" w:rsidR="00507B88" w:rsidRPr="005F7F79" w:rsidRDefault="00507B88" w:rsidP="00CD1830">
            <w:pPr>
              <w:ind w:firstLine="0"/>
              <w:rPr>
                <w:sz w:val="20"/>
                <w:szCs w:val="20"/>
              </w:rPr>
            </w:pPr>
            <w:proofErr w:type="spellStart"/>
            <w:r>
              <w:rPr>
                <w:rFonts w:ascii="Aptos Narrow" w:hAnsi="Aptos Narrow"/>
                <w:color w:val="000000"/>
              </w:rPr>
              <w:t>PANSS.General</w:t>
            </w:r>
            <w:proofErr w:type="spellEnd"/>
          </w:p>
        </w:tc>
        <w:tc>
          <w:tcPr>
            <w:tcW w:w="1833" w:type="pct"/>
            <w:tcBorders>
              <w:top w:val="nil"/>
              <w:left w:val="nil"/>
              <w:bottom w:val="nil"/>
              <w:right w:val="nil"/>
            </w:tcBorders>
            <w:vAlign w:val="bottom"/>
          </w:tcPr>
          <w:p w14:paraId="063D3B69" w14:textId="77777777" w:rsidR="00507B88" w:rsidRPr="005F7F79" w:rsidRDefault="00507B88" w:rsidP="00CD1830">
            <w:pPr>
              <w:ind w:firstLine="0"/>
              <w:rPr>
                <w:sz w:val="20"/>
                <w:szCs w:val="20"/>
              </w:rPr>
            </w:pPr>
            <w:proofErr w:type="spellStart"/>
            <w:r>
              <w:rPr>
                <w:rFonts w:ascii="Aptos Narrow" w:hAnsi="Aptos Narrow"/>
                <w:color w:val="000000"/>
              </w:rPr>
              <w:t>PANSS.Negative</w:t>
            </w:r>
            <w:proofErr w:type="spellEnd"/>
          </w:p>
        </w:tc>
        <w:tc>
          <w:tcPr>
            <w:tcW w:w="614" w:type="pct"/>
            <w:tcBorders>
              <w:top w:val="nil"/>
              <w:left w:val="nil"/>
              <w:bottom w:val="nil"/>
              <w:right w:val="nil"/>
            </w:tcBorders>
            <w:vAlign w:val="bottom"/>
          </w:tcPr>
          <w:p w14:paraId="761CED9A"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4ED43191"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6E8D1FE1" w14:textId="77777777" w:rsidTr="00CD1830">
        <w:trPr>
          <w:trHeight w:hRule="exact" w:val="227"/>
          <w:jc w:val="center"/>
        </w:trPr>
        <w:tc>
          <w:tcPr>
            <w:tcW w:w="1833" w:type="pct"/>
            <w:tcBorders>
              <w:top w:val="nil"/>
              <w:left w:val="nil"/>
              <w:bottom w:val="nil"/>
              <w:right w:val="nil"/>
            </w:tcBorders>
            <w:vAlign w:val="bottom"/>
          </w:tcPr>
          <w:p w14:paraId="375B3500" w14:textId="77777777" w:rsidR="00507B88" w:rsidRPr="005F7F79" w:rsidRDefault="00507B88" w:rsidP="00CD1830">
            <w:pPr>
              <w:ind w:firstLine="0"/>
              <w:rPr>
                <w:sz w:val="20"/>
                <w:szCs w:val="20"/>
              </w:rPr>
            </w:pPr>
            <w:proofErr w:type="spellStart"/>
            <w:r>
              <w:rPr>
                <w:rFonts w:ascii="Aptos Narrow" w:hAnsi="Aptos Narrow"/>
                <w:color w:val="000000"/>
              </w:rPr>
              <w:t>PANSS.Positive</w:t>
            </w:r>
            <w:proofErr w:type="spellEnd"/>
          </w:p>
        </w:tc>
        <w:tc>
          <w:tcPr>
            <w:tcW w:w="1833" w:type="pct"/>
            <w:tcBorders>
              <w:top w:val="nil"/>
              <w:left w:val="nil"/>
              <w:bottom w:val="nil"/>
              <w:right w:val="nil"/>
            </w:tcBorders>
            <w:vAlign w:val="bottom"/>
          </w:tcPr>
          <w:p w14:paraId="410D1D16" w14:textId="77777777" w:rsidR="00507B88" w:rsidRPr="005F7F79" w:rsidRDefault="00507B88" w:rsidP="00CD1830">
            <w:pPr>
              <w:ind w:firstLine="0"/>
              <w:rPr>
                <w:sz w:val="20"/>
                <w:szCs w:val="20"/>
              </w:rPr>
            </w:pPr>
            <w:proofErr w:type="spellStart"/>
            <w:r>
              <w:rPr>
                <w:rFonts w:ascii="Aptos Narrow" w:hAnsi="Aptos Narrow"/>
                <w:color w:val="000000"/>
              </w:rPr>
              <w:t>PANSS.Negative</w:t>
            </w:r>
            <w:proofErr w:type="spellEnd"/>
          </w:p>
        </w:tc>
        <w:tc>
          <w:tcPr>
            <w:tcW w:w="614" w:type="pct"/>
            <w:tcBorders>
              <w:top w:val="nil"/>
              <w:left w:val="nil"/>
              <w:bottom w:val="nil"/>
              <w:right w:val="nil"/>
            </w:tcBorders>
            <w:vAlign w:val="bottom"/>
          </w:tcPr>
          <w:p w14:paraId="2F21B7E6" w14:textId="77777777" w:rsidR="00507B88" w:rsidRPr="005F7F79" w:rsidRDefault="00507B88" w:rsidP="00CD1830">
            <w:pPr>
              <w:ind w:firstLine="0"/>
              <w:jc w:val="center"/>
              <w:rPr>
                <w:sz w:val="20"/>
                <w:szCs w:val="20"/>
              </w:rPr>
            </w:pPr>
            <w:r>
              <w:rPr>
                <w:rFonts w:ascii="Aptos Narrow" w:hAnsi="Aptos Narrow"/>
                <w:color w:val="000000"/>
              </w:rPr>
              <w:t>.036</w:t>
            </w:r>
          </w:p>
        </w:tc>
        <w:tc>
          <w:tcPr>
            <w:tcW w:w="719" w:type="pct"/>
            <w:tcBorders>
              <w:top w:val="nil"/>
              <w:left w:val="nil"/>
              <w:bottom w:val="nil"/>
              <w:right w:val="nil"/>
            </w:tcBorders>
            <w:vAlign w:val="bottom"/>
          </w:tcPr>
          <w:p w14:paraId="3B98C367" w14:textId="77777777" w:rsidR="00507B88" w:rsidRPr="005F7F79" w:rsidRDefault="00507B88" w:rsidP="00CD1830">
            <w:pPr>
              <w:ind w:firstLine="0"/>
              <w:jc w:val="center"/>
              <w:rPr>
                <w:sz w:val="20"/>
                <w:szCs w:val="20"/>
              </w:rPr>
            </w:pPr>
            <w:r>
              <w:rPr>
                <w:rFonts w:ascii="Aptos Narrow" w:hAnsi="Aptos Narrow"/>
                <w:color w:val="000000"/>
              </w:rPr>
              <w:t>.255</w:t>
            </w:r>
          </w:p>
        </w:tc>
      </w:tr>
      <w:tr w:rsidR="00507B88" w:rsidRPr="005F7F79" w14:paraId="21DC4BC7" w14:textId="77777777" w:rsidTr="00CD1830">
        <w:trPr>
          <w:trHeight w:hRule="exact" w:val="227"/>
          <w:jc w:val="center"/>
        </w:trPr>
        <w:tc>
          <w:tcPr>
            <w:tcW w:w="1833" w:type="pct"/>
            <w:tcBorders>
              <w:top w:val="nil"/>
              <w:left w:val="nil"/>
              <w:bottom w:val="nil"/>
              <w:right w:val="nil"/>
            </w:tcBorders>
            <w:vAlign w:val="bottom"/>
          </w:tcPr>
          <w:p w14:paraId="370CF64C" w14:textId="77777777" w:rsidR="00507B88" w:rsidRPr="005F7F79" w:rsidRDefault="00507B88" w:rsidP="00CD1830">
            <w:pPr>
              <w:ind w:firstLine="0"/>
              <w:rPr>
                <w:sz w:val="20"/>
                <w:szCs w:val="20"/>
              </w:rPr>
            </w:pPr>
            <w:proofErr w:type="spellStart"/>
            <w:r>
              <w:rPr>
                <w:rFonts w:ascii="Aptos Narrow" w:hAnsi="Aptos Narrow"/>
                <w:color w:val="000000"/>
              </w:rPr>
              <w:t>CGI.Alcohol.Use</w:t>
            </w:r>
            <w:proofErr w:type="spellEnd"/>
          </w:p>
        </w:tc>
        <w:tc>
          <w:tcPr>
            <w:tcW w:w="1833" w:type="pct"/>
            <w:tcBorders>
              <w:top w:val="nil"/>
              <w:left w:val="nil"/>
              <w:bottom w:val="nil"/>
              <w:right w:val="nil"/>
            </w:tcBorders>
            <w:vAlign w:val="bottom"/>
          </w:tcPr>
          <w:p w14:paraId="07518952" w14:textId="77777777" w:rsidR="00507B88" w:rsidRPr="005F7F79" w:rsidRDefault="00507B88" w:rsidP="00CD1830">
            <w:pPr>
              <w:ind w:firstLine="0"/>
              <w:rPr>
                <w:sz w:val="20"/>
                <w:szCs w:val="20"/>
              </w:rPr>
            </w:pPr>
            <w:proofErr w:type="spellStart"/>
            <w:r>
              <w:rPr>
                <w:rFonts w:ascii="Aptos Narrow" w:hAnsi="Aptos Narrow"/>
                <w:color w:val="000000"/>
              </w:rPr>
              <w:t>PANSS.Negative</w:t>
            </w:r>
            <w:proofErr w:type="spellEnd"/>
          </w:p>
        </w:tc>
        <w:tc>
          <w:tcPr>
            <w:tcW w:w="614" w:type="pct"/>
            <w:tcBorders>
              <w:top w:val="nil"/>
              <w:left w:val="nil"/>
              <w:bottom w:val="nil"/>
              <w:right w:val="nil"/>
            </w:tcBorders>
            <w:vAlign w:val="bottom"/>
          </w:tcPr>
          <w:p w14:paraId="5E0DBBBF" w14:textId="77777777" w:rsidR="00507B88" w:rsidRPr="005F7F79" w:rsidRDefault="00507B88" w:rsidP="00CD1830">
            <w:pPr>
              <w:ind w:firstLine="0"/>
              <w:jc w:val="center"/>
              <w:rPr>
                <w:sz w:val="20"/>
                <w:szCs w:val="20"/>
              </w:rPr>
            </w:pPr>
            <w:r>
              <w:rPr>
                <w:rFonts w:ascii="Aptos Narrow" w:hAnsi="Aptos Narrow"/>
                <w:color w:val="000000"/>
              </w:rPr>
              <w:t>.001</w:t>
            </w:r>
          </w:p>
        </w:tc>
        <w:tc>
          <w:tcPr>
            <w:tcW w:w="719" w:type="pct"/>
            <w:tcBorders>
              <w:top w:val="nil"/>
              <w:left w:val="nil"/>
              <w:bottom w:val="nil"/>
              <w:right w:val="nil"/>
            </w:tcBorders>
            <w:vAlign w:val="bottom"/>
          </w:tcPr>
          <w:p w14:paraId="4FE867A0" w14:textId="77777777" w:rsidR="00507B88" w:rsidRPr="005F7F79" w:rsidRDefault="00507B88" w:rsidP="00CD1830">
            <w:pPr>
              <w:ind w:firstLine="0"/>
              <w:jc w:val="center"/>
              <w:rPr>
                <w:sz w:val="20"/>
                <w:szCs w:val="20"/>
              </w:rPr>
            </w:pPr>
            <w:r>
              <w:rPr>
                <w:rFonts w:ascii="Aptos Narrow" w:hAnsi="Aptos Narrow"/>
                <w:color w:val="000000"/>
              </w:rPr>
              <w:t>.017</w:t>
            </w:r>
          </w:p>
        </w:tc>
      </w:tr>
      <w:tr w:rsidR="00507B88" w:rsidRPr="005F7F79" w14:paraId="53B3348B" w14:textId="77777777" w:rsidTr="00CD1830">
        <w:trPr>
          <w:trHeight w:hRule="exact" w:val="227"/>
          <w:jc w:val="center"/>
        </w:trPr>
        <w:tc>
          <w:tcPr>
            <w:tcW w:w="1833" w:type="pct"/>
            <w:tcBorders>
              <w:top w:val="nil"/>
              <w:left w:val="nil"/>
              <w:bottom w:val="nil"/>
              <w:right w:val="nil"/>
            </w:tcBorders>
            <w:vAlign w:val="bottom"/>
          </w:tcPr>
          <w:p w14:paraId="1B53E54A" w14:textId="77777777" w:rsidR="00507B88" w:rsidRPr="005F7F79" w:rsidRDefault="00507B88" w:rsidP="00CD1830">
            <w:pPr>
              <w:ind w:firstLine="0"/>
              <w:rPr>
                <w:sz w:val="20"/>
                <w:szCs w:val="20"/>
              </w:rPr>
            </w:pPr>
            <w:r>
              <w:rPr>
                <w:rFonts w:ascii="Aptos Narrow" w:hAnsi="Aptos Narrow"/>
                <w:color w:val="000000"/>
              </w:rPr>
              <w:t>Employment</w:t>
            </w:r>
          </w:p>
        </w:tc>
        <w:tc>
          <w:tcPr>
            <w:tcW w:w="1833" w:type="pct"/>
            <w:tcBorders>
              <w:top w:val="nil"/>
              <w:left w:val="nil"/>
              <w:bottom w:val="nil"/>
              <w:right w:val="nil"/>
            </w:tcBorders>
            <w:vAlign w:val="bottom"/>
          </w:tcPr>
          <w:p w14:paraId="7C90131C" w14:textId="77777777" w:rsidR="00507B88" w:rsidRPr="005F7F79" w:rsidRDefault="00507B88" w:rsidP="00CD1830">
            <w:pPr>
              <w:ind w:firstLine="0"/>
              <w:rPr>
                <w:sz w:val="20"/>
                <w:szCs w:val="20"/>
              </w:rPr>
            </w:pPr>
            <w:r>
              <w:rPr>
                <w:rFonts w:ascii="Aptos Narrow" w:hAnsi="Aptos Narrow"/>
                <w:color w:val="000000"/>
              </w:rPr>
              <w:t>QOL</w:t>
            </w:r>
          </w:p>
        </w:tc>
        <w:tc>
          <w:tcPr>
            <w:tcW w:w="614" w:type="pct"/>
            <w:tcBorders>
              <w:top w:val="nil"/>
              <w:left w:val="nil"/>
              <w:bottom w:val="nil"/>
              <w:right w:val="nil"/>
            </w:tcBorders>
            <w:vAlign w:val="bottom"/>
          </w:tcPr>
          <w:p w14:paraId="3E3A0119"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5248F386"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6DC6C759" w14:textId="77777777" w:rsidTr="00CD1830">
        <w:trPr>
          <w:trHeight w:hRule="exact" w:val="227"/>
          <w:jc w:val="center"/>
        </w:trPr>
        <w:tc>
          <w:tcPr>
            <w:tcW w:w="1833" w:type="pct"/>
            <w:tcBorders>
              <w:top w:val="nil"/>
              <w:left w:val="nil"/>
              <w:bottom w:val="nil"/>
              <w:right w:val="nil"/>
            </w:tcBorders>
            <w:vAlign w:val="bottom"/>
          </w:tcPr>
          <w:p w14:paraId="1CF3A2AC" w14:textId="77777777" w:rsidR="00507B88" w:rsidRPr="005F7F79" w:rsidRDefault="00507B88" w:rsidP="00CD1830">
            <w:pPr>
              <w:ind w:firstLine="0"/>
              <w:rPr>
                <w:sz w:val="20"/>
                <w:szCs w:val="20"/>
              </w:rPr>
            </w:pPr>
            <w:proofErr w:type="spellStart"/>
            <w:r>
              <w:rPr>
                <w:rFonts w:ascii="Aptos Narrow" w:hAnsi="Aptos Narrow"/>
                <w:color w:val="000000"/>
              </w:rPr>
              <w:t>MATRICS.Processing.Speed</w:t>
            </w:r>
            <w:proofErr w:type="spellEnd"/>
          </w:p>
        </w:tc>
        <w:tc>
          <w:tcPr>
            <w:tcW w:w="1833" w:type="pct"/>
            <w:tcBorders>
              <w:top w:val="nil"/>
              <w:left w:val="nil"/>
              <w:bottom w:val="nil"/>
              <w:right w:val="nil"/>
            </w:tcBorders>
            <w:vAlign w:val="bottom"/>
          </w:tcPr>
          <w:p w14:paraId="49B462B9" w14:textId="77777777" w:rsidR="00507B88" w:rsidRPr="005F7F79" w:rsidRDefault="00507B88" w:rsidP="00CD1830">
            <w:pPr>
              <w:ind w:firstLine="0"/>
              <w:rPr>
                <w:sz w:val="20"/>
                <w:szCs w:val="20"/>
              </w:rPr>
            </w:pPr>
            <w:r>
              <w:rPr>
                <w:rFonts w:ascii="Aptos Narrow" w:hAnsi="Aptos Narrow"/>
                <w:color w:val="000000"/>
              </w:rPr>
              <w:t>QOL</w:t>
            </w:r>
          </w:p>
        </w:tc>
        <w:tc>
          <w:tcPr>
            <w:tcW w:w="614" w:type="pct"/>
            <w:tcBorders>
              <w:top w:val="nil"/>
              <w:left w:val="nil"/>
              <w:bottom w:val="nil"/>
              <w:right w:val="nil"/>
            </w:tcBorders>
            <w:vAlign w:val="bottom"/>
          </w:tcPr>
          <w:p w14:paraId="283C1C90" w14:textId="77777777" w:rsidR="00507B88" w:rsidRPr="005F7F79" w:rsidRDefault="00507B88" w:rsidP="00CD1830">
            <w:pPr>
              <w:ind w:firstLine="0"/>
              <w:jc w:val="center"/>
              <w:rPr>
                <w:sz w:val="20"/>
                <w:szCs w:val="20"/>
              </w:rPr>
            </w:pPr>
            <w:r>
              <w:rPr>
                <w:rFonts w:ascii="Aptos Narrow" w:hAnsi="Aptos Narrow"/>
                <w:color w:val="000000"/>
              </w:rPr>
              <w:t>.017</w:t>
            </w:r>
          </w:p>
        </w:tc>
        <w:tc>
          <w:tcPr>
            <w:tcW w:w="719" w:type="pct"/>
            <w:tcBorders>
              <w:top w:val="nil"/>
              <w:left w:val="nil"/>
              <w:bottom w:val="nil"/>
              <w:right w:val="nil"/>
            </w:tcBorders>
            <w:vAlign w:val="bottom"/>
          </w:tcPr>
          <w:p w14:paraId="2520937C" w14:textId="77777777" w:rsidR="00507B88" w:rsidRPr="005F7F79" w:rsidRDefault="00507B88" w:rsidP="00CD1830">
            <w:pPr>
              <w:ind w:firstLine="0"/>
              <w:jc w:val="center"/>
              <w:rPr>
                <w:sz w:val="20"/>
                <w:szCs w:val="20"/>
              </w:rPr>
            </w:pPr>
            <w:r>
              <w:rPr>
                <w:rFonts w:ascii="Aptos Narrow" w:hAnsi="Aptos Narrow"/>
                <w:color w:val="000000"/>
              </w:rPr>
              <w:t>.153</w:t>
            </w:r>
          </w:p>
        </w:tc>
      </w:tr>
      <w:tr w:rsidR="00507B88" w:rsidRPr="005F7F79" w14:paraId="17946233" w14:textId="77777777" w:rsidTr="00CD1830">
        <w:trPr>
          <w:trHeight w:hRule="exact" w:val="227"/>
          <w:jc w:val="center"/>
        </w:trPr>
        <w:tc>
          <w:tcPr>
            <w:tcW w:w="1833" w:type="pct"/>
            <w:tcBorders>
              <w:top w:val="nil"/>
              <w:left w:val="nil"/>
              <w:bottom w:val="nil"/>
              <w:right w:val="nil"/>
            </w:tcBorders>
            <w:vAlign w:val="bottom"/>
          </w:tcPr>
          <w:p w14:paraId="7DDA9039" w14:textId="77777777" w:rsidR="00507B88" w:rsidRPr="005F7F79" w:rsidRDefault="00507B88" w:rsidP="00CD1830">
            <w:pPr>
              <w:ind w:firstLine="0"/>
              <w:rPr>
                <w:sz w:val="20"/>
                <w:szCs w:val="20"/>
              </w:rPr>
            </w:pPr>
            <w:proofErr w:type="spellStart"/>
            <w:r>
              <w:rPr>
                <w:rFonts w:ascii="Aptos Narrow" w:hAnsi="Aptos Narrow"/>
                <w:color w:val="000000"/>
              </w:rPr>
              <w:t>PANSS.Negative</w:t>
            </w:r>
            <w:proofErr w:type="spellEnd"/>
          </w:p>
        </w:tc>
        <w:tc>
          <w:tcPr>
            <w:tcW w:w="1833" w:type="pct"/>
            <w:tcBorders>
              <w:top w:val="nil"/>
              <w:left w:val="nil"/>
              <w:bottom w:val="nil"/>
              <w:right w:val="nil"/>
            </w:tcBorders>
            <w:vAlign w:val="bottom"/>
          </w:tcPr>
          <w:p w14:paraId="44DBD451" w14:textId="77777777" w:rsidR="00507B88" w:rsidRPr="005F7F79" w:rsidRDefault="00507B88" w:rsidP="00CD1830">
            <w:pPr>
              <w:ind w:firstLine="0"/>
              <w:rPr>
                <w:sz w:val="20"/>
                <w:szCs w:val="20"/>
              </w:rPr>
            </w:pPr>
            <w:r>
              <w:rPr>
                <w:rFonts w:ascii="Aptos Narrow" w:hAnsi="Aptos Narrow"/>
                <w:color w:val="000000"/>
              </w:rPr>
              <w:t>QOL</w:t>
            </w:r>
          </w:p>
        </w:tc>
        <w:tc>
          <w:tcPr>
            <w:tcW w:w="614" w:type="pct"/>
            <w:tcBorders>
              <w:top w:val="nil"/>
              <w:left w:val="nil"/>
              <w:bottom w:val="nil"/>
              <w:right w:val="nil"/>
            </w:tcBorders>
            <w:vAlign w:val="bottom"/>
          </w:tcPr>
          <w:p w14:paraId="406CF9C6"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2FB6EC4F"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7A25B7AC" w14:textId="77777777" w:rsidTr="00CD1830">
        <w:trPr>
          <w:trHeight w:hRule="exact" w:val="227"/>
          <w:jc w:val="center"/>
        </w:trPr>
        <w:tc>
          <w:tcPr>
            <w:tcW w:w="1833" w:type="pct"/>
            <w:tcBorders>
              <w:top w:val="nil"/>
              <w:left w:val="nil"/>
              <w:bottom w:val="nil"/>
              <w:right w:val="nil"/>
            </w:tcBorders>
            <w:vAlign w:val="bottom"/>
          </w:tcPr>
          <w:p w14:paraId="32880DA7" w14:textId="77777777" w:rsidR="00507B88" w:rsidRPr="005F7F79" w:rsidRDefault="00507B88" w:rsidP="00CD1830">
            <w:pPr>
              <w:ind w:firstLine="0"/>
              <w:rPr>
                <w:sz w:val="20"/>
                <w:szCs w:val="20"/>
              </w:rPr>
            </w:pPr>
            <w:proofErr w:type="spellStart"/>
            <w:r>
              <w:rPr>
                <w:rFonts w:ascii="Aptos Narrow" w:hAnsi="Aptos Narrow"/>
                <w:color w:val="000000"/>
              </w:rPr>
              <w:t>PANSS.General</w:t>
            </w:r>
            <w:proofErr w:type="spellEnd"/>
          </w:p>
        </w:tc>
        <w:tc>
          <w:tcPr>
            <w:tcW w:w="1833" w:type="pct"/>
            <w:tcBorders>
              <w:top w:val="nil"/>
              <w:left w:val="nil"/>
              <w:bottom w:val="nil"/>
              <w:right w:val="nil"/>
            </w:tcBorders>
            <w:vAlign w:val="bottom"/>
          </w:tcPr>
          <w:p w14:paraId="28809251" w14:textId="77777777" w:rsidR="00507B88" w:rsidRPr="005F7F79" w:rsidRDefault="00507B88" w:rsidP="00CD1830">
            <w:pPr>
              <w:ind w:firstLine="0"/>
              <w:rPr>
                <w:sz w:val="20"/>
                <w:szCs w:val="20"/>
              </w:rPr>
            </w:pPr>
            <w:proofErr w:type="spellStart"/>
            <w:r>
              <w:rPr>
                <w:rFonts w:ascii="Aptos Narrow" w:hAnsi="Aptos Narrow"/>
                <w:color w:val="000000"/>
              </w:rPr>
              <w:t>CGI.Severity</w:t>
            </w:r>
            <w:proofErr w:type="spellEnd"/>
          </w:p>
        </w:tc>
        <w:tc>
          <w:tcPr>
            <w:tcW w:w="614" w:type="pct"/>
            <w:tcBorders>
              <w:top w:val="nil"/>
              <w:left w:val="nil"/>
              <w:bottom w:val="nil"/>
              <w:right w:val="nil"/>
            </w:tcBorders>
            <w:vAlign w:val="bottom"/>
          </w:tcPr>
          <w:p w14:paraId="6779EE50"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4BB85871" w14:textId="77777777" w:rsidR="00507B88" w:rsidRPr="005F7F79" w:rsidRDefault="00507B88" w:rsidP="00CD1830">
            <w:pPr>
              <w:ind w:firstLine="0"/>
              <w:jc w:val="center"/>
              <w:rPr>
                <w:sz w:val="20"/>
                <w:szCs w:val="20"/>
              </w:rPr>
            </w:pPr>
            <w:r>
              <w:rPr>
                <w:rFonts w:ascii="Aptos Narrow" w:hAnsi="Aptos Narrow"/>
                <w:color w:val="000000"/>
              </w:rPr>
              <w:t>.006</w:t>
            </w:r>
          </w:p>
        </w:tc>
      </w:tr>
      <w:tr w:rsidR="00507B88" w:rsidRPr="005F7F79" w14:paraId="651EE288" w14:textId="77777777" w:rsidTr="00CD1830">
        <w:trPr>
          <w:trHeight w:hRule="exact" w:val="227"/>
          <w:jc w:val="center"/>
        </w:trPr>
        <w:tc>
          <w:tcPr>
            <w:tcW w:w="1833" w:type="pct"/>
            <w:tcBorders>
              <w:top w:val="nil"/>
              <w:left w:val="nil"/>
              <w:bottom w:val="nil"/>
              <w:right w:val="nil"/>
            </w:tcBorders>
            <w:vAlign w:val="bottom"/>
          </w:tcPr>
          <w:p w14:paraId="14042C69" w14:textId="77777777" w:rsidR="00507B88" w:rsidRPr="005F7F79" w:rsidRDefault="00507B88" w:rsidP="00CD1830">
            <w:pPr>
              <w:ind w:firstLine="0"/>
              <w:rPr>
                <w:sz w:val="20"/>
                <w:szCs w:val="20"/>
              </w:rPr>
            </w:pPr>
            <w:proofErr w:type="spellStart"/>
            <w:r>
              <w:rPr>
                <w:rFonts w:ascii="Aptos Narrow" w:hAnsi="Aptos Narrow"/>
                <w:color w:val="000000"/>
              </w:rPr>
              <w:t>PANSS.Negative</w:t>
            </w:r>
            <w:proofErr w:type="spellEnd"/>
          </w:p>
        </w:tc>
        <w:tc>
          <w:tcPr>
            <w:tcW w:w="1833" w:type="pct"/>
            <w:tcBorders>
              <w:top w:val="nil"/>
              <w:left w:val="nil"/>
              <w:bottom w:val="nil"/>
              <w:right w:val="nil"/>
            </w:tcBorders>
            <w:vAlign w:val="bottom"/>
          </w:tcPr>
          <w:p w14:paraId="7F287369" w14:textId="77777777" w:rsidR="00507B88" w:rsidRPr="005F7F79" w:rsidRDefault="00507B88" w:rsidP="00CD1830">
            <w:pPr>
              <w:ind w:firstLine="0"/>
              <w:rPr>
                <w:sz w:val="20"/>
                <w:szCs w:val="20"/>
              </w:rPr>
            </w:pPr>
            <w:proofErr w:type="spellStart"/>
            <w:r>
              <w:rPr>
                <w:rFonts w:ascii="Aptos Narrow" w:hAnsi="Aptos Narrow"/>
                <w:color w:val="000000"/>
              </w:rPr>
              <w:t>CGI.Severity</w:t>
            </w:r>
            <w:proofErr w:type="spellEnd"/>
          </w:p>
        </w:tc>
        <w:tc>
          <w:tcPr>
            <w:tcW w:w="614" w:type="pct"/>
            <w:tcBorders>
              <w:top w:val="nil"/>
              <w:left w:val="nil"/>
              <w:bottom w:val="nil"/>
              <w:right w:val="nil"/>
            </w:tcBorders>
            <w:vAlign w:val="bottom"/>
          </w:tcPr>
          <w:p w14:paraId="4DE076FC" w14:textId="77777777" w:rsidR="00507B88" w:rsidRPr="005F7F79" w:rsidRDefault="00507B88" w:rsidP="00CD1830">
            <w:pPr>
              <w:ind w:firstLine="0"/>
              <w:jc w:val="center"/>
              <w:rPr>
                <w:sz w:val="20"/>
                <w:szCs w:val="20"/>
              </w:rPr>
            </w:pPr>
            <w:r>
              <w:rPr>
                <w:rFonts w:ascii="Aptos Narrow" w:hAnsi="Aptos Narrow"/>
                <w:color w:val="000000"/>
              </w:rPr>
              <w:t>.555</w:t>
            </w:r>
          </w:p>
        </w:tc>
        <w:tc>
          <w:tcPr>
            <w:tcW w:w="719" w:type="pct"/>
            <w:tcBorders>
              <w:top w:val="nil"/>
              <w:left w:val="nil"/>
              <w:bottom w:val="nil"/>
              <w:right w:val="nil"/>
            </w:tcBorders>
            <w:vAlign w:val="bottom"/>
          </w:tcPr>
          <w:p w14:paraId="3741747E" w14:textId="77777777" w:rsidR="00507B88" w:rsidRPr="005F7F79" w:rsidRDefault="00507B88" w:rsidP="00CD1830">
            <w:pPr>
              <w:ind w:firstLine="0"/>
              <w:jc w:val="center"/>
              <w:rPr>
                <w:sz w:val="20"/>
                <w:szCs w:val="20"/>
              </w:rPr>
            </w:pPr>
            <w:r>
              <w:rPr>
                <w:rFonts w:ascii="Aptos Narrow" w:hAnsi="Aptos Narrow"/>
                <w:color w:val="000000"/>
              </w:rPr>
              <w:t>1</w:t>
            </w:r>
          </w:p>
        </w:tc>
      </w:tr>
      <w:tr w:rsidR="00507B88" w:rsidRPr="005F7F79" w14:paraId="087276B5" w14:textId="77777777" w:rsidTr="00CD1830">
        <w:trPr>
          <w:trHeight w:hRule="exact" w:val="227"/>
          <w:jc w:val="center"/>
        </w:trPr>
        <w:tc>
          <w:tcPr>
            <w:tcW w:w="1833" w:type="pct"/>
            <w:tcBorders>
              <w:top w:val="nil"/>
              <w:left w:val="nil"/>
              <w:bottom w:val="nil"/>
              <w:right w:val="nil"/>
            </w:tcBorders>
            <w:vAlign w:val="bottom"/>
          </w:tcPr>
          <w:p w14:paraId="6CE576A9" w14:textId="77777777" w:rsidR="00507B88" w:rsidRPr="005F7F79" w:rsidRDefault="00507B88" w:rsidP="00CD1830">
            <w:pPr>
              <w:ind w:firstLine="0"/>
              <w:rPr>
                <w:sz w:val="20"/>
                <w:szCs w:val="20"/>
              </w:rPr>
            </w:pPr>
            <w:proofErr w:type="spellStart"/>
            <w:r>
              <w:rPr>
                <w:rFonts w:ascii="Aptos Narrow" w:hAnsi="Aptos Narrow"/>
                <w:color w:val="000000"/>
              </w:rPr>
              <w:t>PANSS.Positive</w:t>
            </w:r>
            <w:proofErr w:type="spellEnd"/>
          </w:p>
        </w:tc>
        <w:tc>
          <w:tcPr>
            <w:tcW w:w="1833" w:type="pct"/>
            <w:tcBorders>
              <w:top w:val="nil"/>
              <w:left w:val="nil"/>
              <w:bottom w:val="nil"/>
              <w:right w:val="nil"/>
            </w:tcBorders>
            <w:vAlign w:val="bottom"/>
          </w:tcPr>
          <w:p w14:paraId="3A0629E1" w14:textId="77777777" w:rsidR="00507B88" w:rsidRPr="005F7F79" w:rsidRDefault="00507B88" w:rsidP="00CD1830">
            <w:pPr>
              <w:ind w:firstLine="0"/>
              <w:rPr>
                <w:sz w:val="20"/>
                <w:szCs w:val="20"/>
              </w:rPr>
            </w:pPr>
            <w:proofErr w:type="spellStart"/>
            <w:r>
              <w:rPr>
                <w:rFonts w:ascii="Aptos Narrow" w:hAnsi="Aptos Narrow"/>
                <w:color w:val="000000"/>
              </w:rPr>
              <w:t>CGI.Severity</w:t>
            </w:r>
            <w:proofErr w:type="spellEnd"/>
          </w:p>
        </w:tc>
        <w:tc>
          <w:tcPr>
            <w:tcW w:w="614" w:type="pct"/>
            <w:tcBorders>
              <w:top w:val="nil"/>
              <w:left w:val="nil"/>
              <w:bottom w:val="nil"/>
              <w:right w:val="nil"/>
            </w:tcBorders>
            <w:vAlign w:val="bottom"/>
          </w:tcPr>
          <w:p w14:paraId="19817994"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1721D844"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1D999879" w14:textId="77777777" w:rsidTr="00CD1830">
        <w:trPr>
          <w:trHeight w:hRule="exact" w:val="227"/>
          <w:jc w:val="center"/>
        </w:trPr>
        <w:tc>
          <w:tcPr>
            <w:tcW w:w="1833" w:type="pct"/>
            <w:tcBorders>
              <w:top w:val="nil"/>
              <w:left w:val="nil"/>
              <w:bottom w:val="nil"/>
              <w:right w:val="nil"/>
            </w:tcBorders>
            <w:vAlign w:val="bottom"/>
          </w:tcPr>
          <w:p w14:paraId="2A40B49A" w14:textId="77777777" w:rsidR="00507B88" w:rsidRPr="005F7F79" w:rsidRDefault="00507B88" w:rsidP="00CD1830">
            <w:pPr>
              <w:ind w:firstLine="0"/>
              <w:rPr>
                <w:sz w:val="20"/>
                <w:szCs w:val="20"/>
              </w:rPr>
            </w:pPr>
            <w:r>
              <w:rPr>
                <w:rFonts w:ascii="Aptos Narrow" w:hAnsi="Aptos Narrow"/>
                <w:color w:val="000000"/>
              </w:rPr>
              <w:t>QOL</w:t>
            </w:r>
          </w:p>
        </w:tc>
        <w:tc>
          <w:tcPr>
            <w:tcW w:w="1833" w:type="pct"/>
            <w:tcBorders>
              <w:top w:val="nil"/>
              <w:left w:val="nil"/>
              <w:bottom w:val="nil"/>
              <w:right w:val="nil"/>
            </w:tcBorders>
            <w:vAlign w:val="bottom"/>
          </w:tcPr>
          <w:p w14:paraId="0F5D504A" w14:textId="77777777" w:rsidR="00507B88" w:rsidRPr="005F7F79" w:rsidRDefault="00507B88" w:rsidP="00CD1830">
            <w:pPr>
              <w:ind w:firstLine="0"/>
              <w:rPr>
                <w:sz w:val="20"/>
                <w:szCs w:val="20"/>
              </w:rPr>
            </w:pPr>
            <w:proofErr w:type="spellStart"/>
            <w:r>
              <w:rPr>
                <w:rFonts w:ascii="Aptos Narrow" w:hAnsi="Aptos Narrow"/>
                <w:color w:val="000000"/>
              </w:rPr>
              <w:t>CGI.Severity</w:t>
            </w:r>
            <w:proofErr w:type="spellEnd"/>
          </w:p>
        </w:tc>
        <w:tc>
          <w:tcPr>
            <w:tcW w:w="614" w:type="pct"/>
            <w:tcBorders>
              <w:top w:val="nil"/>
              <w:left w:val="nil"/>
              <w:bottom w:val="nil"/>
              <w:right w:val="nil"/>
            </w:tcBorders>
            <w:vAlign w:val="bottom"/>
          </w:tcPr>
          <w:p w14:paraId="09DDE048"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1FF1E2E1"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335BD7E1" w14:textId="77777777" w:rsidTr="00CD1830">
        <w:trPr>
          <w:trHeight w:hRule="exact" w:val="227"/>
          <w:jc w:val="center"/>
        </w:trPr>
        <w:tc>
          <w:tcPr>
            <w:tcW w:w="1833" w:type="pct"/>
            <w:tcBorders>
              <w:top w:val="nil"/>
              <w:left w:val="nil"/>
              <w:bottom w:val="nil"/>
              <w:right w:val="nil"/>
            </w:tcBorders>
            <w:vAlign w:val="bottom"/>
          </w:tcPr>
          <w:p w14:paraId="287B1F6B" w14:textId="77777777" w:rsidR="00507B88" w:rsidRPr="005F7F79" w:rsidRDefault="00507B88" w:rsidP="00CD1830">
            <w:pPr>
              <w:ind w:firstLine="0"/>
              <w:rPr>
                <w:sz w:val="20"/>
                <w:szCs w:val="20"/>
              </w:rPr>
            </w:pPr>
            <w:proofErr w:type="spellStart"/>
            <w:r>
              <w:rPr>
                <w:rFonts w:ascii="Aptos Narrow" w:hAnsi="Aptos Narrow"/>
                <w:color w:val="000000"/>
              </w:rPr>
              <w:t>MATRICS.Processing.Speed</w:t>
            </w:r>
            <w:proofErr w:type="spellEnd"/>
          </w:p>
        </w:tc>
        <w:tc>
          <w:tcPr>
            <w:tcW w:w="1833" w:type="pct"/>
            <w:tcBorders>
              <w:top w:val="nil"/>
              <w:left w:val="nil"/>
              <w:bottom w:val="nil"/>
              <w:right w:val="nil"/>
            </w:tcBorders>
            <w:vAlign w:val="bottom"/>
          </w:tcPr>
          <w:p w14:paraId="16710DF6" w14:textId="77777777" w:rsidR="00507B88" w:rsidRPr="005F7F79" w:rsidRDefault="00507B88" w:rsidP="00CD1830">
            <w:pPr>
              <w:ind w:firstLine="0"/>
              <w:rPr>
                <w:sz w:val="20"/>
                <w:szCs w:val="20"/>
              </w:rPr>
            </w:pPr>
            <w:proofErr w:type="spellStart"/>
            <w:r>
              <w:rPr>
                <w:rFonts w:ascii="Aptos Narrow" w:hAnsi="Aptos Narrow"/>
                <w:color w:val="000000"/>
              </w:rPr>
              <w:t>MATRICS.Memory</w:t>
            </w:r>
            <w:proofErr w:type="spellEnd"/>
          </w:p>
        </w:tc>
        <w:tc>
          <w:tcPr>
            <w:tcW w:w="614" w:type="pct"/>
            <w:tcBorders>
              <w:top w:val="nil"/>
              <w:left w:val="nil"/>
              <w:bottom w:val="nil"/>
              <w:right w:val="nil"/>
            </w:tcBorders>
            <w:vAlign w:val="bottom"/>
          </w:tcPr>
          <w:p w14:paraId="0A3151CA"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211B676F"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7E427DF9" w14:textId="77777777" w:rsidTr="00CD1830">
        <w:trPr>
          <w:trHeight w:hRule="exact" w:val="227"/>
          <w:jc w:val="center"/>
        </w:trPr>
        <w:tc>
          <w:tcPr>
            <w:tcW w:w="1833" w:type="pct"/>
            <w:tcBorders>
              <w:top w:val="nil"/>
              <w:left w:val="nil"/>
              <w:bottom w:val="nil"/>
              <w:right w:val="nil"/>
            </w:tcBorders>
            <w:vAlign w:val="bottom"/>
          </w:tcPr>
          <w:p w14:paraId="6575A24F" w14:textId="77777777" w:rsidR="00507B88" w:rsidRPr="005F7F79" w:rsidRDefault="00507B88" w:rsidP="00CD1830">
            <w:pPr>
              <w:ind w:firstLine="0"/>
              <w:rPr>
                <w:sz w:val="20"/>
                <w:szCs w:val="20"/>
              </w:rPr>
            </w:pPr>
            <w:proofErr w:type="spellStart"/>
            <w:r>
              <w:rPr>
                <w:rFonts w:ascii="Aptos Narrow" w:hAnsi="Aptos Narrow"/>
                <w:color w:val="000000"/>
              </w:rPr>
              <w:t>CGI.Severity</w:t>
            </w:r>
            <w:proofErr w:type="spellEnd"/>
          </w:p>
        </w:tc>
        <w:tc>
          <w:tcPr>
            <w:tcW w:w="1833" w:type="pct"/>
            <w:tcBorders>
              <w:top w:val="nil"/>
              <w:left w:val="nil"/>
              <w:bottom w:val="nil"/>
              <w:right w:val="nil"/>
            </w:tcBorders>
            <w:vAlign w:val="bottom"/>
          </w:tcPr>
          <w:p w14:paraId="6CE0AD27" w14:textId="77777777" w:rsidR="00507B88" w:rsidRPr="005F7F79" w:rsidRDefault="00507B88" w:rsidP="00CD1830">
            <w:pPr>
              <w:ind w:firstLine="0"/>
              <w:rPr>
                <w:sz w:val="20"/>
                <w:szCs w:val="20"/>
              </w:rPr>
            </w:pPr>
            <w:proofErr w:type="spellStart"/>
            <w:r>
              <w:rPr>
                <w:rFonts w:ascii="Aptos Narrow" w:hAnsi="Aptos Narrow"/>
                <w:color w:val="000000"/>
              </w:rPr>
              <w:t>MATRICS.Memory</w:t>
            </w:r>
            <w:proofErr w:type="spellEnd"/>
          </w:p>
        </w:tc>
        <w:tc>
          <w:tcPr>
            <w:tcW w:w="614" w:type="pct"/>
            <w:tcBorders>
              <w:top w:val="nil"/>
              <w:left w:val="nil"/>
              <w:bottom w:val="nil"/>
              <w:right w:val="nil"/>
            </w:tcBorders>
            <w:vAlign w:val="bottom"/>
          </w:tcPr>
          <w:p w14:paraId="025FA60F"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2A724EB7"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26AF11D6" w14:textId="77777777" w:rsidTr="00CD1830">
        <w:trPr>
          <w:trHeight w:hRule="exact" w:val="227"/>
          <w:jc w:val="center"/>
        </w:trPr>
        <w:tc>
          <w:tcPr>
            <w:tcW w:w="1833" w:type="pct"/>
            <w:tcBorders>
              <w:top w:val="nil"/>
              <w:left w:val="nil"/>
              <w:bottom w:val="nil"/>
              <w:right w:val="nil"/>
            </w:tcBorders>
            <w:vAlign w:val="bottom"/>
          </w:tcPr>
          <w:p w14:paraId="57E7B2D7" w14:textId="77777777" w:rsidR="00507B88" w:rsidRPr="005F7F79" w:rsidRDefault="00507B88" w:rsidP="00CD1830">
            <w:pPr>
              <w:ind w:firstLine="0"/>
              <w:rPr>
                <w:sz w:val="20"/>
                <w:szCs w:val="20"/>
              </w:rPr>
            </w:pPr>
            <w:proofErr w:type="spellStart"/>
            <w:r>
              <w:rPr>
                <w:rFonts w:ascii="Aptos Narrow" w:hAnsi="Aptos Narrow"/>
                <w:color w:val="000000"/>
              </w:rPr>
              <w:t>MATRICS.Processing.Speed</w:t>
            </w:r>
            <w:proofErr w:type="spellEnd"/>
          </w:p>
        </w:tc>
        <w:tc>
          <w:tcPr>
            <w:tcW w:w="1833" w:type="pct"/>
            <w:tcBorders>
              <w:top w:val="nil"/>
              <w:left w:val="nil"/>
              <w:bottom w:val="nil"/>
              <w:right w:val="nil"/>
            </w:tcBorders>
            <w:vAlign w:val="bottom"/>
          </w:tcPr>
          <w:p w14:paraId="6EC4C5D5" w14:textId="77777777" w:rsidR="00507B88" w:rsidRPr="005F7F79" w:rsidRDefault="00507B88" w:rsidP="00CD1830">
            <w:pPr>
              <w:ind w:firstLine="0"/>
              <w:rPr>
                <w:sz w:val="20"/>
                <w:szCs w:val="20"/>
              </w:rPr>
            </w:pPr>
            <w:proofErr w:type="spellStart"/>
            <w:r>
              <w:rPr>
                <w:rFonts w:ascii="Aptos Narrow" w:hAnsi="Aptos Narrow"/>
                <w:color w:val="000000"/>
              </w:rPr>
              <w:t>MATRICS.Verbal</w:t>
            </w:r>
            <w:proofErr w:type="spellEnd"/>
          </w:p>
        </w:tc>
        <w:tc>
          <w:tcPr>
            <w:tcW w:w="614" w:type="pct"/>
            <w:tcBorders>
              <w:top w:val="nil"/>
              <w:left w:val="nil"/>
              <w:bottom w:val="nil"/>
              <w:right w:val="nil"/>
            </w:tcBorders>
            <w:vAlign w:val="bottom"/>
          </w:tcPr>
          <w:p w14:paraId="0DE67385"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5CEA6199"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418E051D" w14:textId="77777777" w:rsidTr="00CD1830">
        <w:trPr>
          <w:trHeight w:hRule="exact" w:val="227"/>
          <w:jc w:val="center"/>
        </w:trPr>
        <w:tc>
          <w:tcPr>
            <w:tcW w:w="1833" w:type="pct"/>
            <w:tcBorders>
              <w:top w:val="nil"/>
              <w:left w:val="nil"/>
              <w:bottom w:val="nil"/>
              <w:right w:val="nil"/>
            </w:tcBorders>
            <w:vAlign w:val="bottom"/>
          </w:tcPr>
          <w:p w14:paraId="254BFDC2" w14:textId="77777777" w:rsidR="00507B88" w:rsidRPr="005F7F79" w:rsidRDefault="00507B88" w:rsidP="00CD1830">
            <w:pPr>
              <w:ind w:firstLine="0"/>
              <w:rPr>
                <w:sz w:val="20"/>
                <w:szCs w:val="20"/>
              </w:rPr>
            </w:pPr>
            <w:proofErr w:type="spellStart"/>
            <w:r>
              <w:rPr>
                <w:rFonts w:ascii="Aptos Narrow" w:hAnsi="Aptos Narrow"/>
                <w:color w:val="000000"/>
              </w:rPr>
              <w:t>MATRICS.Memory</w:t>
            </w:r>
            <w:proofErr w:type="spellEnd"/>
          </w:p>
        </w:tc>
        <w:tc>
          <w:tcPr>
            <w:tcW w:w="1833" w:type="pct"/>
            <w:tcBorders>
              <w:top w:val="nil"/>
              <w:left w:val="nil"/>
              <w:bottom w:val="nil"/>
              <w:right w:val="nil"/>
            </w:tcBorders>
            <w:vAlign w:val="bottom"/>
          </w:tcPr>
          <w:p w14:paraId="6F52CC19" w14:textId="77777777" w:rsidR="00507B88" w:rsidRPr="005F7F79" w:rsidRDefault="00507B88" w:rsidP="00CD1830">
            <w:pPr>
              <w:ind w:firstLine="0"/>
              <w:rPr>
                <w:sz w:val="20"/>
                <w:szCs w:val="20"/>
              </w:rPr>
            </w:pPr>
            <w:proofErr w:type="spellStart"/>
            <w:r>
              <w:rPr>
                <w:rFonts w:ascii="Aptos Narrow" w:hAnsi="Aptos Narrow"/>
                <w:color w:val="000000"/>
              </w:rPr>
              <w:t>MATRICS.Verbal</w:t>
            </w:r>
            <w:proofErr w:type="spellEnd"/>
          </w:p>
        </w:tc>
        <w:tc>
          <w:tcPr>
            <w:tcW w:w="614" w:type="pct"/>
            <w:tcBorders>
              <w:top w:val="nil"/>
              <w:left w:val="nil"/>
              <w:bottom w:val="nil"/>
              <w:right w:val="nil"/>
            </w:tcBorders>
            <w:vAlign w:val="bottom"/>
          </w:tcPr>
          <w:p w14:paraId="566CC601"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25F4F5FF"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15E22696" w14:textId="77777777" w:rsidTr="00CD1830">
        <w:trPr>
          <w:trHeight w:hRule="exact" w:val="227"/>
          <w:jc w:val="center"/>
        </w:trPr>
        <w:tc>
          <w:tcPr>
            <w:tcW w:w="1833" w:type="pct"/>
            <w:tcBorders>
              <w:top w:val="nil"/>
              <w:left w:val="nil"/>
              <w:bottom w:val="nil"/>
              <w:right w:val="nil"/>
            </w:tcBorders>
            <w:vAlign w:val="bottom"/>
          </w:tcPr>
          <w:p w14:paraId="0066FC56" w14:textId="77777777" w:rsidR="00507B88" w:rsidRPr="005F7F79" w:rsidRDefault="00507B88" w:rsidP="00CD1830">
            <w:pPr>
              <w:ind w:firstLine="0"/>
              <w:rPr>
                <w:sz w:val="20"/>
                <w:szCs w:val="20"/>
              </w:rPr>
            </w:pPr>
            <w:proofErr w:type="spellStart"/>
            <w:r>
              <w:rPr>
                <w:rFonts w:ascii="Aptos Narrow" w:hAnsi="Aptos Narrow"/>
                <w:color w:val="000000"/>
              </w:rPr>
              <w:t>PANSS.Negative</w:t>
            </w:r>
            <w:proofErr w:type="spellEnd"/>
          </w:p>
        </w:tc>
        <w:tc>
          <w:tcPr>
            <w:tcW w:w="1833" w:type="pct"/>
            <w:tcBorders>
              <w:top w:val="nil"/>
              <w:left w:val="nil"/>
              <w:bottom w:val="nil"/>
              <w:right w:val="nil"/>
            </w:tcBorders>
            <w:vAlign w:val="bottom"/>
          </w:tcPr>
          <w:p w14:paraId="09EB17B5" w14:textId="77777777" w:rsidR="00507B88" w:rsidRPr="005F7F79" w:rsidRDefault="00507B88" w:rsidP="00CD1830">
            <w:pPr>
              <w:ind w:firstLine="0"/>
              <w:rPr>
                <w:sz w:val="20"/>
                <w:szCs w:val="20"/>
              </w:rPr>
            </w:pPr>
            <w:proofErr w:type="spellStart"/>
            <w:r>
              <w:rPr>
                <w:rFonts w:ascii="Aptos Narrow" w:hAnsi="Aptos Narrow"/>
                <w:color w:val="000000"/>
              </w:rPr>
              <w:t>MATRICS.Verbal</w:t>
            </w:r>
            <w:proofErr w:type="spellEnd"/>
          </w:p>
        </w:tc>
        <w:tc>
          <w:tcPr>
            <w:tcW w:w="614" w:type="pct"/>
            <w:tcBorders>
              <w:top w:val="nil"/>
              <w:left w:val="nil"/>
              <w:bottom w:val="nil"/>
              <w:right w:val="nil"/>
            </w:tcBorders>
            <w:vAlign w:val="bottom"/>
          </w:tcPr>
          <w:p w14:paraId="1AF93188" w14:textId="77777777" w:rsidR="00507B88" w:rsidRPr="005F7F79" w:rsidRDefault="00507B88" w:rsidP="00CD1830">
            <w:pPr>
              <w:ind w:firstLine="0"/>
              <w:jc w:val="center"/>
              <w:rPr>
                <w:sz w:val="20"/>
                <w:szCs w:val="20"/>
              </w:rPr>
            </w:pPr>
            <w:r>
              <w:rPr>
                <w:rFonts w:ascii="Aptos Narrow" w:hAnsi="Aptos Narrow"/>
                <w:color w:val="000000"/>
              </w:rPr>
              <w:t>.431</w:t>
            </w:r>
          </w:p>
        </w:tc>
        <w:tc>
          <w:tcPr>
            <w:tcW w:w="719" w:type="pct"/>
            <w:tcBorders>
              <w:top w:val="nil"/>
              <w:left w:val="nil"/>
              <w:bottom w:val="nil"/>
              <w:right w:val="nil"/>
            </w:tcBorders>
            <w:vAlign w:val="bottom"/>
          </w:tcPr>
          <w:p w14:paraId="64EDE7CA" w14:textId="77777777" w:rsidR="00507B88" w:rsidRPr="005F7F79" w:rsidRDefault="00507B88" w:rsidP="00CD1830">
            <w:pPr>
              <w:ind w:firstLine="0"/>
              <w:jc w:val="center"/>
              <w:rPr>
                <w:sz w:val="20"/>
                <w:szCs w:val="20"/>
              </w:rPr>
            </w:pPr>
            <w:r>
              <w:rPr>
                <w:rFonts w:ascii="Aptos Narrow" w:hAnsi="Aptos Narrow"/>
                <w:color w:val="000000"/>
              </w:rPr>
              <w:t>1</w:t>
            </w:r>
          </w:p>
        </w:tc>
      </w:tr>
      <w:tr w:rsidR="00507B88" w:rsidRPr="005F7F79" w14:paraId="12C0C82E" w14:textId="77777777" w:rsidTr="00CD1830">
        <w:trPr>
          <w:trHeight w:hRule="exact" w:val="227"/>
          <w:jc w:val="center"/>
        </w:trPr>
        <w:tc>
          <w:tcPr>
            <w:tcW w:w="1833" w:type="pct"/>
            <w:tcBorders>
              <w:top w:val="nil"/>
              <w:left w:val="nil"/>
              <w:bottom w:val="nil"/>
              <w:right w:val="nil"/>
            </w:tcBorders>
            <w:vAlign w:val="bottom"/>
          </w:tcPr>
          <w:p w14:paraId="1FEEFD65" w14:textId="77777777" w:rsidR="00507B88" w:rsidRPr="005F7F79" w:rsidRDefault="00507B88" w:rsidP="00CD1830">
            <w:pPr>
              <w:ind w:firstLine="0"/>
              <w:rPr>
                <w:sz w:val="20"/>
                <w:szCs w:val="20"/>
              </w:rPr>
            </w:pPr>
            <w:r>
              <w:rPr>
                <w:rFonts w:ascii="Aptos Narrow" w:hAnsi="Aptos Narrow"/>
                <w:color w:val="000000"/>
              </w:rPr>
              <w:t>QOL</w:t>
            </w:r>
          </w:p>
        </w:tc>
        <w:tc>
          <w:tcPr>
            <w:tcW w:w="1833" w:type="pct"/>
            <w:tcBorders>
              <w:top w:val="nil"/>
              <w:left w:val="nil"/>
              <w:bottom w:val="nil"/>
              <w:right w:val="nil"/>
            </w:tcBorders>
            <w:vAlign w:val="bottom"/>
          </w:tcPr>
          <w:p w14:paraId="2E7BC84F" w14:textId="77777777" w:rsidR="00507B88" w:rsidRPr="005F7F79" w:rsidRDefault="00507B88" w:rsidP="00CD1830">
            <w:pPr>
              <w:ind w:firstLine="0"/>
              <w:rPr>
                <w:sz w:val="20"/>
                <w:szCs w:val="20"/>
              </w:rPr>
            </w:pPr>
            <w:proofErr w:type="spellStart"/>
            <w:r>
              <w:rPr>
                <w:rFonts w:ascii="Aptos Narrow" w:hAnsi="Aptos Narrow"/>
                <w:color w:val="000000"/>
              </w:rPr>
              <w:t>MATRICS.Verbal</w:t>
            </w:r>
            <w:proofErr w:type="spellEnd"/>
          </w:p>
        </w:tc>
        <w:tc>
          <w:tcPr>
            <w:tcW w:w="614" w:type="pct"/>
            <w:tcBorders>
              <w:top w:val="nil"/>
              <w:left w:val="nil"/>
              <w:bottom w:val="nil"/>
              <w:right w:val="nil"/>
            </w:tcBorders>
            <w:vAlign w:val="bottom"/>
          </w:tcPr>
          <w:p w14:paraId="5DC05684"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36C3DB4C"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5A62C9F3" w14:textId="77777777" w:rsidTr="00CD1830">
        <w:trPr>
          <w:trHeight w:hRule="exact" w:val="227"/>
          <w:jc w:val="center"/>
        </w:trPr>
        <w:tc>
          <w:tcPr>
            <w:tcW w:w="1833" w:type="pct"/>
            <w:tcBorders>
              <w:top w:val="nil"/>
              <w:left w:val="nil"/>
              <w:bottom w:val="nil"/>
              <w:right w:val="nil"/>
            </w:tcBorders>
            <w:vAlign w:val="bottom"/>
          </w:tcPr>
          <w:p w14:paraId="08CC50D3" w14:textId="77777777" w:rsidR="00507B88" w:rsidRPr="005F7F79" w:rsidRDefault="00507B88" w:rsidP="00CD1830">
            <w:pPr>
              <w:ind w:firstLine="0"/>
              <w:rPr>
                <w:sz w:val="20"/>
                <w:szCs w:val="20"/>
              </w:rPr>
            </w:pPr>
            <w:proofErr w:type="spellStart"/>
            <w:r>
              <w:rPr>
                <w:rFonts w:ascii="Aptos Narrow" w:hAnsi="Aptos Narrow"/>
                <w:color w:val="000000"/>
              </w:rPr>
              <w:t>MATRICS.Processing.Speed</w:t>
            </w:r>
            <w:proofErr w:type="spellEnd"/>
          </w:p>
        </w:tc>
        <w:tc>
          <w:tcPr>
            <w:tcW w:w="1833" w:type="pct"/>
            <w:tcBorders>
              <w:top w:val="nil"/>
              <w:left w:val="nil"/>
              <w:bottom w:val="nil"/>
              <w:right w:val="nil"/>
            </w:tcBorders>
            <w:vAlign w:val="bottom"/>
          </w:tcPr>
          <w:p w14:paraId="21456667" w14:textId="77777777" w:rsidR="00507B88" w:rsidRPr="005F7F79" w:rsidRDefault="00507B88" w:rsidP="00CD1830">
            <w:pPr>
              <w:ind w:firstLine="0"/>
              <w:rPr>
                <w:sz w:val="20"/>
                <w:szCs w:val="20"/>
              </w:rPr>
            </w:pPr>
            <w:proofErr w:type="spellStart"/>
            <w:r>
              <w:rPr>
                <w:rFonts w:ascii="Aptos Narrow" w:hAnsi="Aptos Narrow"/>
                <w:color w:val="000000"/>
              </w:rPr>
              <w:t>MATRICS.Vigil</w:t>
            </w:r>
            <w:proofErr w:type="spellEnd"/>
          </w:p>
        </w:tc>
        <w:tc>
          <w:tcPr>
            <w:tcW w:w="614" w:type="pct"/>
            <w:tcBorders>
              <w:top w:val="nil"/>
              <w:left w:val="nil"/>
              <w:bottom w:val="nil"/>
              <w:right w:val="nil"/>
            </w:tcBorders>
            <w:vAlign w:val="bottom"/>
          </w:tcPr>
          <w:p w14:paraId="7E763649"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180D898E"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7F6E0377" w14:textId="77777777" w:rsidTr="00CD1830">
        <w:trPr>
          <w:trHeight w:hRule="exact" w:val="227"/>
          <w:jc w:val="center"/>
        </w:trPr>
        <w:tc>
          <w:tcPr>
            <w:tcW w:w="1833" w:type="pct"/>
            <w:tcBorders>
              <w:top w:val="nil"/>
              <w:left w:val="nil"/>
              <w:bottom w:val="nil"/>
              <w:right w:val="nil"/>
            </w:tcBorders>
            <w:vAlign w:val="bottom"/>
          </w:tcPr>
          <w:p w14:paraId="1AEA666A" w14:textId="77777777" w:rsidR="00507B88" w:rsidRPr="005F7F79" w:rsidRDefault="00507B88" w:rsidP="00CD1830">
            <w:pPr>
              <w:ind w:firstLine="0"/>
              <w:rPr>
                <w:sz w:val="20"/>
                <w:szCs w:val="20"/>
              </w:rPr>
            </w:pPr>
            <w:proofErr w:type="spellStart"/>
            <w:r>
              <w:rPr>
                <w:rFonts w:ascii="Aptos Narrow" w:hAnsi="Aptos Narrow"/>
                <w:color w:val="000000"/>
              </w:rPr>
              <w:t>MATRICS.Memory</w:t>
            </w:r>
            <w:proofErr w:type="spellEnd"/>
          </w:p>
        </w:tc>
        <w:tc>
          <w:tcPr>
            <w:tcW w:w="1833" w:type="pct"/>
            <w:tcBorders>
              <w:top w:val="nil"/>
              <w:left w:val="nil"/>
              <w:bottom w:val="nil"/>
              <w:right w:val="nil"/>
            </w:tcBorders>
            <w:vAlign w:val="bottom"/>
          </w:tcPr>
          <w:p w14:paraId="2D67C301" w14:textId="77777777" w:rsidR="00507B88" w:rsidRPr="005F7F79" w:rsidRDefault="00507B88" w:rsidP="00CD1830">
            <w:pPr>
              <w:ind w:firstLine="0"/>
              <w:rPr>
                <w:sz w:val="20"/>
                <w:szCs w:val="20"/>
              </w:rPr>
            </w:pPr>
            <w:proofErr w:type="spellStart"/>
            <w:r>
              <w:rPr>
                <w:rFonts w:ascii="Aptos Narrow" w:hAnsi="Aptos Narrow"/>
                <w:color w:val="000000"/>
              </w:rPr>
              <w:t>MATRICS.Vigil</w:t>
            </w:r>
            <w:proofErr w:type="spellEnd"/>
          </w:p>
        </w:tc>
        <w:tc>
          <w:tcPr>
            <w:tcW w:w="614" w:type="pct"/>
            <w:tcBorders>
              <w:top w:val="nil"/>
              <w:left w:val="nil"/>
              <w:bottom w:val="nil"/>
              <w:right w:val="nil"/>
            </w:tcBorders>
            <w:vAlign w:val="bottom"/>
          </w:tcPr>
          <w:p w14:paraId="00B0D6AF"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1B289878"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19D0C1BB" w14:textId="77777777" w:rsidTr="00CD1830">
        <w:trPr>
          <w:trHeight w:hRule="exact" w:val="227"/>
          <w:jc w:val="center"/>
        </w:trPr>
        <w:tc>
          <w:tcPr>
            <w:tcW w:w="1833" w:type="pct"/>
            <w:tcBorders>
              <w:top w:val="nil"/>
              <w:left w:val="nil"/>
              <w:bottom w:val="nil"/>
              <w:right w:val="nil"/>
            </w:tcBorders>
            <w:vAlign w:val="bottom"/>
          </w:tcPr>
          <w:p w14:paraId="3A87E9B3" w14:textId="77777777" w:rsidR="00507B88" w:rsidRPr="005F7F79" w:rsidRDefault="00507B88" w:rsidP="00CD1830">
            <w:pPr>
              <w:ind w:firstLine="0"/>
              <w:rPr>
                <w:sz w:val="20"/>
                <w:szCs w:val="20"/>
              </w:rPr>
            </w:pPr>
            <w:r>
              <w:rPr>
                <w:rFonts w:ascii="Aptos Narrow" w:hAnsi="Aptos Narrow"/>
                <w:color w:val="000000"/>
              </w:rPr>
              <w:t>Age</w:t>
            </w:r>
          </w:p>
        </w:tc>
        <w:tc>
          <w:tcPr>
            <w:tcW w:w="1833" w:type="pct"/>
            <w:tcBorders>
              <w:top w:val="nil"/>
              <w:left w:val="nil"/>
              <w:bottom w:val="nil"/>
              <w:right w:val="nil"/>
            </w:tcBorders>
            <w:vAlign w:val="bottom"/>
          </w:tcPr>
          <w:p w14:paraId="0B1D44D5" w14:textId="77777777" w:rsidR="00507B88" w:rsidRPr="005F7F79" w:rsidRDefault="00507B88" w:rsidP="00CD1830">
            <w:pPr>
              <w:ind w:firstLine="0"/>
              <w:rPr>
                <w:sz w:val="20"/>
                <w:szCs w:val="20"/>
              </w:rPr>
            </w:pPr>
            <w:proofErr w:type="spellStart"/>
            <w:r>
              <w:rPr>
                <w:rFonts w:ascii="Aptos Narrow" w:hAnsi="Aptos Narrow"/>
                <w:color w:val="000000"/>
              </w:rPr>
              <w:t>MATRICS.Reasoning</w:t>
            </w:r>
            <w:proofErr w:type="spellEnd"/>
          </w:p>
        </w:tc>
        <w:tc>
          <w:tcPr>
            <w:tcW w:w="614" w:type="pct"/>
            <w:tcBorders>
              <w:top w:val="nil"/>
              <w:left w:val="nil"/>
              <w:bottom w:val="nil"/>
              <w:right w:val="nil"/>
            </w:tcBorders>
            <w:vAlign w:val="bottom"/>
          </w:tcPr>
          <w:p w14:paraId="7CE659D2"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2C10C134"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2847ECE4" w14:textId="77777777" w:rsidTr="00CD1830">
        <w:trPr>
          <w:trHeight w:hRule="exact" w:val="227"/>
          <w:jc w:val="center"/>
        </w:trPr>
        <w:tc>
          <w:tcPr>
            <w:tcW w:w="1833" w:type="pct"/>
            <w:tcBorders>
              <w:top w:val="nil"/>
              <w:left w:val="nil"/>
              <w:bottom w:val="nil"/>
              <w:right w:val="nil"/>
            </w:tcBorders>
            <w:vAlign w:val="bottom"/>
          </w:tcPr>
          <w:p w14:paraId="78A4F49A" w14:textId="77777777" w:rsidR="00507B88" w:rsidRPr="005F7F79" w:rsidRDefault="00507B88" w:rsidP="00CD1830">
            <w:pPr>
              <w:ind w:firstLine="0"/>
              <w:rPr>
                <w:sz w:val="20"/>
                <w:szCs w:val="20"/>
              </w:rPr>
            </w:pPr>
            <w:proofErr w:type="spellStart"/>
            <w:r>
              <w:rPr>
                <w:rFonts w:ascii="Aptos Narrow" w:hAnsi="Aptos Narrow"/>
                <w:color w:val="000000"/>
              </w:rPr>
              <w:t>MATRICS.Processing.Speed</w:t>
            </w:r>
            <w:proofErr w:type="spellEnd"/>
          </w:p>
        </w:tc>
        <w:tc>
          <w:tcPr>
            <w:tcW w:w="1833" w:type="pct"/>
            <w:tcBorders>
              <w:top w:val="nil"/>
              <w:left w:val="nil"/>
              <w:bottom w:val="nil"/>
              <w:right w:val="nil"/>
            </w:tcBorders>
            <w:vAlign w:val="bottom"/>
          </w:tcPr>
          <w:p w14:paraId="6B48B7B2" w14:textId="77777777" w:rsidR="00507B88" w:rsidRPr="005F7F79" w:rsidRDefault="00507B88" w:rsidP="00CD1830">
            <w:pPr>
              <w:ind w:firstLine="0"/>
              <w:rPr>
                <w:sz w:val="20"/>
                <w:szCs w:val="20"/>
              </w:rPr>
            </w:pPr>
            <w:proofErr w:type="spellStart"/>
            <w:r>
              <w:rPr>
                <w:rFonts w:ascii="Aptos Narrow" w:hAnsi="Aptos Narrow"/>
                <w:color w:val="000000"/>
              </w:rPr>
              <w:t>MATRICS.Reasoning</w:t>
            </w:r>
            <w:proofErr w:type="spellEnd"/>
          </w:p>
        </w:tc>
        <w:tc>
          <w:tcPr>
            <w:tcW w:w="614" w:type="pct"/>
            <w:tcBorders>
              <w:top w:val="nil"/>
              <w:left w:val="nil"/>
              <w:bottom w:val="nil"/>
              <w:right w:val="nil"/>
            </w:tcBorders>
            <w:vAlign w:val="bottom"/>
          </w:tcPr>
          <w:p w14:paraId="5FBC1C53"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4E979550"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1553AE9E" w14:textId="77777777" w:rsidTr="00CD1830">
        <w:trPr>
          <w:trHeight w:hRule="exact" w:val="227"/>
          <w:jc w:val="center"/>
        </w:trPr>
        <w:tc>
          <w:tcPr>
            <w:tcW w:w="1833" w:type="pct"/>
            <w:tcBorders>
              <w:top w:val="nil"/>
              <w:left w:val="nil"/>
              <w:bottom w:val="nil"/>
              <w:right w:val="nil"/>
            </w:tcBorders>
            <w:vAlign w:val="bottom"/>
          </w:tcPr>
          <w:p w14:paraId="6A579D99" w14:textId="77777777" w:rsidR="00507B88" w:rsidRPr="005F7F79" w:rsidRDefault="00507B88" w:rsidP="00CD1830">
            <w:pPr>
              <w:ind w:firstLine="0"/>
              <w:rPr>
                <w:sz w:val="20"/>
                <w:szCs w:val="20"/>
              </w:rPr>
            </w:pPr>
            <w:proofErr w:type="spellStart"/>
            <w:r>
              <w:rPr>
                <w:rFonts w:ascii="Aptos Narrow" w:hAnsi="Aptos Narrow"/>
                <w:color w:val="000000"/>
              </w:rPr>
              <w:t>MATRICS.Memory</w:t>
            </w:r>
            <w:proofErr w:type="spellEnd"/>
          </w:p>
        </w:tc>
        <w:tc>
          <w:tcPr>
            <w:tcW w:w="1833" w:type="pct"/>
            <w:tcBorders>
              <w:top w:val="nil"/>
              <w:left w:val="nil"/>
              <w:bottom w:val="nil"/>
              <w:right w:val="nil"/>
            </w:tcBorders>
            <w:vAlign w:val="bottom"/>
          </w:tcPr>
          <w:p w14:paraId="3E45EE51" w14:textId="77777777" w:rsidR="00507B88" w:rsidRPr="005F7F79" w:rsidRDefault="00507B88" w:rsidP="00CD1830">
            <w:pPr>
              <w:ind w:firstLine="0"/>
              <w:rPr>
                <w:sz w:val="20"/>
                <w:szCs w:val="20"/>
              </w:rPr>
            </w:pPr>
            <w:proofErr w:type="spellStart"/>
            <w:r>
              <w:rPr>
                <w:rFonts w:ascii="Aptos Narrow" w:hAnsi="Aptos Narrow"/>
                <w:color w:val="000000"/>
              </w:rPr>
              <w:t>MATRICS.Reasoning</w:t>
            </w:r>
            <w:proofErr w:type="spellEnd"/>
          </w:p>
        </w:tc>
        <w:tc>
          <w:tcPr>
            <w:tcW w:w="614" w:type="pct"/>
            <w:tcBorders>
              <w:top w:val="nil"/>
              <w:left w:val="nil"/>
              <w:bottom w:val="nil"/>
              <w:right w:val="nil"/>
            </w:tcBorders>
            <w:vAlign w:val="bottom"/>
          </w:tcPr>
          <w:p w14:paraId="1BD47D4F"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41D7F80C"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022421AF" w14:textId="77777777" w:rsidTr="00CD1830">
        <w:trPr>
          <w:trHeight w:hRule="exact" w:val="227"/>
          <w:jc w:val="center"/>
        </w:trPr>
        <w:tc>
          <w:tcPr>
            <w:tcW w:w="1833" w:type="pct"/>
            <w:tcBorders>
              <w:top w:val="nil"/>
              <w:left w:val="nil"/>
              <w:bottom w:val="nil"/>
              <w:right w:val="nil"/>
            </w:tcBorders>
            <w:vAlign w:val="bottom"/>
          </w:tcPr>
          <w:p w14:paraId="465E9719" w14:textId="77777777" w:rsidR="00507B88" w:rsidRPr="005F7F79" w:rsidRDefault="00507B88" w:rsidP="00CD1830">
            <w:pPr>
              <w:ind w:firstLine="0"/>
              <w:rPr>
                <w:sz w:val="20"/>
                <w:szCs w:val="20"/>
              </w:rPr>
            </w:pPr>
            <w:proofErr w:type="spellStart"/>
            <w:r>
              <w:rPr>
                <w:rFonts w:ascii="Aptos Narrow" w:hAnsi="Aptos Narrow"/>
                <w:color w:val="000000"/>
              </w:rPr>
              <w:t>MATRICS.Reasoning</w:t>
            </w:r>
            <w:proofErr w:type="spellEnd"/>
          </w:p>
        </w:tc>
        <w:tc>
          <w:tcPr>
            <w:tcW w:w="1833" w:type="pct"/>
            <w:tcBorders>
              <w:top w:val="nil"/>
              <w:left w:val="nil"/>
              <w:bottom w:val="nil"/>
              <w:right w:val="nil"/>
            </w:tcBorders>
            <w:vAlign w:val="bottom"/>
          </w:tcPr>
          <w:p w14:paraId="35D780A9" w14:textId="77777777" w:rsidR="00507B88" w:rsidRPr="005F7F79" w:rsidRDefault="00507B88" w:rsidP="00CD1830">
            <w:pPr>
              <w:ind w:firstLine="0"/>
              <w:rPr>
                <w:sz w:val="20"/>
                <w:szCs w:val="20"/>
              </w:rPr>
            </w:pPr>
            <w:r>
              <w:rPr>
                <w:rFonts w:ascii="Aptos Narrow" w:hAnsi="Aptos Narrow"/>
                <w:color w:val="000000"/>
              </w:rPr>
              <w:t>DAI</w:t>
            </w:r>
          </w:p>
        </w:tc>
        <w:tc>
          <w:tcPr>
            <w:tcW w:w="614" w:type="pct"/>
            <w:tcBorders>
              <w:top w:val="nil"/>
              <w:left w:val="nil"/>
              <w:bottom w:val="nil"/>
              <w:right w:val="nil"/>
            </w:tcBorders>
            <w:vAlign w:val="bottom"/>
          </w:tcPr>
          <w:p w14:paraId="276FA06C"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006A1E96"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560AB51D" w14:textId="77777777" w:rsidTr="00CD1830">
        <w:trPr>
          <w:trHeight w:hRule="exact" w:val="227"/>
          <w:jc w:val="center"/>
        </w:trPr>
        <w:tc>
          <w:tcPr>
            <w:tcW w:w="1833" w:type="pct"/>
            <w:tcBorders>
              <w:top w:val="nil"/>
              <w:left w:val="nil"/>
              <w:bottom w:val="nil"/>
              <w:right w:val="nil"/>
            </w:tcBorders>
            <w:vAlign w:val="bottom"/>
          </w:tcPr>
          <w:p w14:paraId="3F2CEB1A" w14:textId="77777777" w:rsidR="00507B88" w:rsidRPr="005F7F79" w:rsidRDefault="00507B88" w:rsidP="00CD1830">
            <w:pPr>
              <w:ind w:firstLine="0"/>
              <w:rPr>
                <w:sz w:val="20"/>
                <w:szCs w:val="20"/>
              </w:rPr>
            </w:pPr>
            <w:proofErr w:type="spellStart"/>
            <w:r>
              <w:rPr>
                <w:rFonts w:ascii="Aptos Narrow" w:hAnsi="Aptos Narrow"/>
                <w:color w:val="000000"/>
              </w:rPr>
              <w:t>PANSS.Positive</w:t>
            </w:r>
            <w:proofErr w:type="spellEnd"/>
          </w:p>
        </w:tc>
        <w:tc>
          <w:tcPr>
            <w:tcW w:w="1833" w:type="pct"/>
            <w:tcBorders>
              <w:top w:val="nil"/>
              <w:left w:val="nil"/>
              <w:bottom w:val="nil"/>
              <w:right w:val="nil"/>
            </w:tcBorders>
            <w:vAlign w:val="bottom"/>
          </w:tcPr>
          <w:p w14:paraId="39441015" w14:textId="77777777" w:rsidR="00507B88" w:rsidRPr="005F7F79" w:rsidRDefault="00507B88" w:rsidP="00CD1830">
            <w:pPr>
              <w:ind w:firstLine="0"/>
              <w:rPr>
                <w:sz w:val="20"/>
                <w:szCs w:val="20"/>
              </w:rPr>
            </w:pPr>
            <w:r>
              <w:rPr>
                <w:rFonts w:ascii="Aptos Narrow" w:hAnsi="Aptos Narrow"/>
                <w:color w:val="000000"/>
              </w:rPr>
              <w:t>DAI</w:t>
            </w:r>
          </w:p>
        </w:tc>
        <w:tc>
          <w:tcPr>
            <w:tcW w:w="614" w:type="pct"/>
            <w:tcBorders>
              <w:top w:val="nil"/>
              <w:left w:val="nil"/>
              <w:bottom w:val="nil"/>
              <w:right w:val="nil"/>
            </w:tcBorders>
            <w:vAlign w:val="bottom"/>
          </w:tcPr>
          <w:p w14:paraId="0329D9BD"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7792CE8B"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1C4AF95F" w14:textId="77777777" w:rsidTr="00CD1830">
        <w:trPr>
          <w:trHeight w:hRule="exact" w:val="227"/>
          <w:jc w:val="center"/>
        </w:trPr>
        <w:tc>
          <w:tcPr>
            <w:tcW w:w="1833" w:type="pct"/>
            <w:tcBorders>
              <w:top w:val="nil"/>
              <w:left w:val="nil"/>
              <w:bottom w:val="nil"/>
              <w:right w:val="nil"/>
            </w:tcBorders>
            <w:vAlign w:val="bottom"/>
          </w:tcPr>
          <w:p w14:paraId="73D30BCC" w14:textId="77777777" w:rsidR="00507B88" w:rsidRPr="005F7F79" w:rsidRDefault="00507B88" w:rsidP="00CD1830">
            <w:pPr>
              <w:ind w:firstLine="0"/>
              <w:rPr>
                <w:sz w:val="20"/>
                <w:szCs w:val="20"/>
              </w:rPr>
            </w:pPr>
            <w:r>
              <w:rPr>
                <w:rFonts w:ascii="Aptos Narrow" w:hAnsi="Aptos Narrow"/>
                <w:color w:val="000000"/>
              </w:rPr>
              <w:t>QOL</w:t>
            </w:r>
          </w:p>
        </w:tc>
        <w:tc>
          <w:tcPr>
            <w:tcW w:w="1833" w:type="pct"/>
            <w:tcBorders>
              <w:top w:val="nil"/>
              <w:left w:val="nil"/>
              <w:bottom w:val="nil"/>
              <w:right w:val="nil"/>
            </w:tcBorders>
            <w:vAlign w:val="bottom"/>
          </w:tcPr>
          <w:p w14:paraId="02789164" w14:textId="77777777" w:rsidR="00507B88" w:rsidRPr="005F7F79" w:rsidRDefault="00507B88" w:rsidP="00CD1830">
            <w:pPr>
              <w:ind w:firstLine="0"/>
              <w:rPr>
                <w:sz w:val="20"/>
                <w:szCs w:val="20"/>
              </w:rPr>
            </w:pPr>
            <w:r>
              <w:rPr>
                <w:rFonts w:ascii="Aptos Narrow" w:hAnsi="Aptos Narrow"/>
                <w:color w:val="000000"/>
              </w:rPr>
              <w:t>DAI</w:t>
            </w:r>
          </w:p>
        </w:tc>
        <w:tc>
          <w:tcPr>
            <w:tcW w:w="614" w:type="pct"/>
            <w:tcBorders>
              <w:top w:val="nil"/>
              <w:left w:val="nil"/>
              <w:bottom w:val="nil"/>
              <w:right w:val="nil"/>
            </w:tcBorders>
            <w:vAlign w:val="bottom"/>
          </w:tcPr>
          <w:p w14:paraId="666E5B9A"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32BD1E95"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59BB421C" w14:textId="77777777" w:rsidTr="00CD1830">
        <w:trPr>
          <w:trHeight w:hRule="exact" w:val="227"/>
          <w:jc w:val="center"/>
        </w:trPr>
        <w:tc>
          <w:tcPr>
            <w:tcW w:w="1833" w:type="pct"/>
            <w:tcBorders>
              <w:top w:val="nil"/>
              <w:left w:val="nil"/>
              <w:bottom w:val="nil"/>
              <w:right w:val="nil"/>
            </w:tcBorders>
            <w:vAlign w:val="bottom"/>
          </w:tcPr>
          <w:p w14:paraId="034D70AE" w14:textId="77777777" w:rsidR="00507B88" w:rsidRPr="005F7F79" w:rsidRDefault="00507B88" w:rsidP="00CD1830">
            <w:pPr>
              <w:ind w:firstLine="0"/>
              <w:rPr>
                <w:sz w:val="20"/>
                <w:szCs w:val="20"/>
              </w:rPr>
            </w:pPr>
            <w:r>
              <w:rPr>
                <w:rFonts w:ascii="Aptos Narrow" w:hAnsi="Aptos Narrow"/>
                <w:color w:val="000000"/>
              </w:rPr>
              <w:t>DAI</w:t>
            </w:r>
          </w:p>
        </w:tc>
        <w:tc>
          <w:tcPr>
            <w:tcW w:w="1833" w:type="pct"/>
            <w:tcBorders>
              <w:top w:val="nil"/>
              <w:left w:val="nil"/>
              <w:bottom w:val="nil"/>
              <w:right w:val="nil"/>
            </w:tcBorders>
            <w:vAlign w:val="bottom"/>
          </w:tcPr>
          <w:p w14:paraId="4CE87B68" w14:textId="77777777" w:rsidR="00507B88" w:rsidRPr="005F7F79" w:rsidRDefault="00507B88" w:rsidP="00CD1830">
            <w:pPr>
              <w:ind w:firstLine="0"/>
              <w:rPr>
                <w:sz w:val="20"/>
                <w:szCs w:val="20"/>
              </w:rPr>
            </w:pPr>
            <w:r>
              <w:rPr>
                <w:rFonts w:ascii="Aptos Narrow" w:hAnsi="Aptos Narrow"/>
                <w:color w:val="000000"/>
              </w:rPr>
              <w:t>ITAQ</w:t>
            </w:r>
          </w:p>
        </w:tc>
        <w:tc>
          <w:tcPr>
            <w:tcW w:w="614" w:type="pct"/>
            <w:tcBorders>
              <w:top w:val="nil"/>
              <w:left w:val="nil"/>
              <w:bottom w:val="nil"/>
              <w:right w:val="nil"/>
            </w:tcBorders>
            <w:vAlign w:val="bottom"/>
          </w:tcPr>
          <w:p w14:paraId="0DD32778"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789DD32C"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061F6851" w14:textId="77777777" w:rsidTr="00CD1830">
        <w:trPr>
          <w:trHeight w:hRule="exact" w:val="227"/>
          <w:jc w:val="center"/>
        </w:trPr>
        <w:tc>
          <w:tcPr>
            <w:tcW w:w="1833" w:type="pct"/>
            <w:tcBorders>
              <w:top w:val="nil"/>
              <w:left w:val="nil"/>
              <w:bottom w:val="nil"/>
              <w:right w:val="nil"/>
            </w:tcBorders>
            <w:vAlign w:val="bottom"/>
          </w:tcPr>
          <w:p w14:paraId="7FE40136" w14:textId="77777777" w:rsidR="00507B88" w:rsidRPr="005F7F79" w:rsidRDefault="00507B88" w:rsidP="00CD1830">
            <w:pPr>
              <w:ind w:firstLine="0"/>
              <w:rPr>
                <w:sz w:val="20"/>
                <w:szCs w:val="20"/>
              </w:rPr>
            </w:pPr>
            <w:proofErr w:type="spellStart"/>
            <w:r>
              <w:rPr>
                <w:rFonts w:ascii="Aptos Narrow" w:hAnsi="Aptos Narrow"/>
                <w:color w:val="000000"/>
              </w:rPr>
              <w:t>PANSS.General</w:t>
            </w:r>
            <w:proofErr w:type="spellEnd"/>
          </w:p>
        </w:tc>
        <w:tc>
          <w:tcPr>
            <w:tcW w:w="1833" w:type="pct"/>
            <w:tcBorders>
              <w:top w:val="nil"/>
              <w:left w:val="nil"/>
              <w:bottom w:val="nil"/>
              <w:right w:val="nil"/>
            </w:tcBorders>
            <w:vAlign w:val="bottom"/>
          </w:tcPr>
          <w:p w14:paraId="690F7B09" w14:textId="77777777" w:rsidR="00507B88" w:rsidRPr="005F7F79" w:rsidRDefault="00507B88" w:rsidP="00CD1830">
            <w:pPr>
              <w:ind w:firstLine="0"/>
              <w:rPr>
                <w:sz w:val="20"/>
                <w:szCs w:val="20"/>
              </w:rPr>
            </w:pPr>
            <w:r>
              <w:rPr>
                <w:rFonts w:ascii="Aptos Narrow" w:hAnsi="Aptos Narrow"/>
                <w:color w:val="000000"/>
              </w:rPr>
              <w:t>ITAQ</w:t>
            </w:r>
          </w:p>
        </w:tc>
        <w:tc>
          <w:tcPr>
            <w:tcW w:w="614" w:type="pct"/>
            <w:tcBorders>
              <w:top w:val="nil"/>
              <w:left w:val="nil"/>
              <w:bottom w:val="nil"/>
              <w:right w:val="nil"/>
            </w:tcBorders>
            <w:vAlign w:val="bottom"/>
          </w:tcPr>
          <w:p w14:paraId="11F00361" w14:textId="77777777" w:rsidR="00507B88" w:rsidRPr="005F7F79" w:rsidRDefault="00507B88" w:rsidP="00CD1830">
            <w:pPr>
              <w:ind w:firstLine="0"/>
              <w:jc w:val="center"/>
              <w:rPr>
                <w:sz w:val="20"/>
                <w:szCs w:val="20"/>
              </w:rPr>
            </w:pPr>
            <w:r>
              <w:rPr>
                <w:rFonts w:ascii="Aptos Narrow" w:hAnsi="Aptos Narrow"/>
                <w:color w:val="000000"/>
              </w:rPr>
              <w:t>.549</w:t>
            </w:r>
          </w:p>
        </w:tc>
        <w:tc>
          <w:tcPr>
            <w:tcW w:w="719" w:type="pct"/>
            <w:tcBorders>
              <w:top w:val="nil"/>
              <w:left w:val="nil"/>
              <w:bottom w:val="nil"/>
              <w:right w:val="nil"/>
            </w:tcBorders>
            <w:vAlign w:val="bottom"/>
          </w:tcPr>
          <w:p w14:paraId="3FBE646C" w14:textId="77777777" w:rsidR="00507B88" w:rsidRPr="005F7F79" w:rsidRDefault="00507B88" w:rsidP="00CD1830">
            <w:pPr>
              <w:ind w:firstLine="0"/>
              <w:jc w:val="center"/>
              <w:rPr>
                <w:sz w:val="20"/>
                <w:szCs w:val="20"/>
              </w:rPr>
            </w:pPr>
            <w:r>
              <w:rPr>
                <w:rFonts w:ascii="Aptos Narrow" w:hAnsi="Aptos Narrow"/>
                <w:color w:val="000000"/>
              </w:rPr>
              <w:t>1</w:t>
            </w:r>
          </w:p>
        </w:tc>
      </w:tr>
      <w:tr w:rsidR="00507B88" w:rsidRPr="005F7F79" w14:paraId="00DAB19B" w14:textId="77777777" w:rsidTr="00CD1830">
        <w:trPr>
          <w:trHeight w:hRule="exact" w:val="227"/>
          <w:jc w:val="center"/>
        </w:trPr>
        <w:tc>
          <w:tcPr>
            <w:tcW w:w="1833" w:type="pct"/>
            <w:tcBorders>
              <w:top w:val="nil"/>
              <w:left w:val="nil"/>
              <w:bottom w:val="nil"/>
              <w:right w:val="nil"/>
            </w:tcBorders>
            <w:vAlign w:val="bottom"/>
          </w:tcPr>
          <w:p w14:paraId="7DF1A02C" w14:textId="77777777" w:rsidR="00507B88" w:rsidRPr="005F7F79" w:rsidRDefault="00507B88" w:rsidP="00CD1830">
            <w:pPr>
              <w:ind w:firstLine="0"/>
              <w:rPr>
                <w:sz w:val="20"/>
                <w:szCs w:val="20"/>
              </w:rPr>
            </w:pPr>
            <w:proofErr w:type="spellStart"/>
            <w:r>
              <w:rPr>
                <w:rFonts w:ascii="Aptos Narrow" w:hAnsi="Aptos Narrow"/>
                <w:color w:val="000000"/>
              </w:rPr>
              <w:t>PANSS.Negative</w:t>
            </w:r>
            <w:proofErr w:type="spellEnd"/>
          </w:p>
        </w:tc>
        <w:tc>
          <w:tcPr>
            <w:tcW w:w="1833" w:type="pct"/>
            <w:tcBorders>
              <w:top w:val="nil"/>
              <w:left w:val="nil"/>
              <w:bottom w:val="nil"/>
              <w:right w:val="nil"/>
            </w:tcBorders>
            <w:vAlign w:val="bottom"/>
          </w:tcPr>
          <w:p w14:paraId="399AB364" w14:textId="77777777" w:rsidR="00507B88" w:rsidRPr="005F7F79" w:rsidRDefault="00507B88" w:rsidP="00CD1830">
            <w:pPr>
              <w:ind w:firstLine="0"/>
              <w:rPr>
                <w:sz w:val="20"/>
                <w:szCs w:val="20"/>
              </w:rPr>
            </w:pPr>
            <w:r>
              <w:rPr>
                <w:rFonts w:ascii="Aptos Narrow" w:hAnsi="Aptos Narrow"/>
                <w:color w:val="000000"/>
              </w:rPr>
              <w:t>ITAQ</w:t>
            </w:r>
          </w:p>
        </w:tc>
        <w:tc>
          <w:tcPr>
            <w:tcW w:w="614" w:type="pct"/>
            <w:tcBorders>
              <w:top w:val="nil"/>
              <w:left w:val="nil"/>
              <w:bottom w:val="nil"/>
              <w:right w:val="nil"/>
            </w:tcBorders>
            <w:vAlign w:val="bottom"/>
          </w:tcPr>
          <w:p w14:paraId="7EE0E375" w14:textId="77777777" w:rsidR="00507B88" w:rsidRPr="005F7F79" w:rsidRDefault="00507B88" w:rsidP="00CD1830">
            <w:pPr>
              <w:ind w:firstLine="0"/>
              <w:jc w:val="center"/>
              <w:rPr>
                <w:sz w:val="20"/>
                <w:szCs w:val="20"/>
              </w:rPr>
            </w:pPr>
            <w:r>
              <w:rPr>
                <w:rFonts w:ascii="Aptos Narrow" w:hAnsi="Aptos Narrow"/>
                <w:color w:val="000000"/>
              </w:rPr>
              <w:t>.002</w:t>
            </w:r>
          </w:p>
        </w:tc>
        <w:tc>
          <w:tcPr>
            <w:tcW w:w="719" w:type="pct"/>
            <w:tcBorders>
              <w:top w:val="nil"/>
              <w:left w:val="nil"/>
              <w:bottom w:val="nil"/>
              <w:right w:val="nil"/>
            </w:tcBorders>
            <w:vAlign w:val="bottom"/>
          </w:tcPr>
          <w:p w14:paraId="1483016F" w14:textId="77777777" w:rsidR="00507B88" w:rsidRPr="005F7F79" w:rsidRDefault="00507B88" w:rsidP="00CD1830">
            <w:pPr>
              <w:ind w:firstLine="0"/>
              <w:jc w:val="center"/>
              <w:rPr>
                <w:sz w:val="20"/>
                <w:szCs w:val="20"/>
              </w:rPr>
            </w:pPr>
            <w:r>
              <w:rPr>
                <w:rFonts w:ascii="Aptos Narrow" w:hAnsi="Aptos Narrow"/>
                <w:color w:val="000000"/>
              </w:rPr>
              <w:t>.025</w:t>
            </w:r>
          </w:p>
        </w:tc>
      </w:tr>
      <w:tr w:rsidR="00507B88" w:rsidRPr="005F7F79" w14:paraId="392C0381" w14:textId="77777777" w:rsidTr="00CD1830">
        <w:trPr>
          <w:trHeight w:hRule="exact" w:val="227"/>
          <w:jc w:val="center"/>
        </w:trPr>
        <w:tc>
          <w:tcPr>
            <w:tcW w:w="1833" w:type="pct"/>
            <w:tcBorders>
              <w:top w:val="nil"/>
              <w:left w:val="nil"/>
              <w:bottom w:val="nil"/>
              <w:right w:val="nil"/>
            </w:tcBorders>
            <w:vAlign w:val="bottom"/>
          </w:tcPr>
          <w:p w14:paraId="60DC3636" w14:textId="77777777" w:rsidR="00507B88" w:rsidRPr="005F7F79" w:rsidRDefault="00507B88" w:rsidP="00CD1830">
            <w:pPr>
              <w:ind w:firstLine="0"/>
              <w:rPr>
                <w:sz w:val="20"/>
                <w:szCs w:val="20"/>
              </w:rPr>
            </w:pPr>
            <w:r>
              <w:rPr>
                <w:rFonts w:ascii="Aptos Narrow" w:hAnsi="Aptos Narrow"/>
                <w:color w:val="000000"/>
              </w:rPr>
              <w:t>QOL</w:t>
            </w:r>
          </w:p>
        </w:tc>
        <w:tc>
          <w:tcPr>
            <w:tcW w:w="1833" w:type="pct"/>
            <w:tcBorders>
              <w:top w:val="nil"/>
              <w:left w:val="nil"/>
              <w:bottom w:val="nil"/>
              <w:right w:val="nil"/>
            </w:tcBorders>
            <w:vAlign w:val="bottom"/>
          </w:tcPr>
          <w:p w14:paraId="7B18AA94" w14:textId="77777777" w:rsidR="00507B88" w:rsidRPr="005F7F79" w:rsidRDefault="00507B88" w:rsidP="00CD1830">
            <w:pPr>
              <w:ind w:firstLine="0"/>
              <w:rPr>
                <w:sz w:val="20"/>
                <w:szCs w:val="20"/>
              </w:rPr>
            </w:pPr>
            <w:r>
              <w:rPr>
                <w:rFonts w:ascii="Aptos Narrow" w:hAnsi="Aptos Narrow"/>
                <w:color w:val="000000"/>
              </w:rPr>
              <w:t>ITAQ</w:t>
            </w:r>
          </w:p>
        </w:tc>
        <w:tc>
          <w:tcPr>
            <w:tcW w:w="614" w:type="pct"/>
            <w:tcBorders>
              <w:top w:val="nil"/>
              <w:left w:val="nil"/>
              <w:bottom w:val="nil"/>
              <w:right w:val="nil"/>
            </w:tcBorders>
            <w:vAlign w:val="bottom"/>
          </w:tcPr>
          <w:p w14:paraId="7C54E9D2" w14:textId="77777777" w:rsidR="00507B88" w:rsidRPr="005F7F79" w:rsidRDefault="00507B88" w:rsidP="00CD1830">
            <w:pPr>
              <w:ind w:firstLine="0"/>
              <w:jc w:val="center"/>
              <w:rPr>
                <w:sz w:val="20"/>
                <w:szCs w:val="20"/>
              </w:rPr>
            </w:pPr>
            <w:r>
              <w:rPr>
                <w:rFonts w:ascii="Aptos Narrow" w:hAnsi="Aptos Narrow"/>
                <w:color w:val="000000"/>
              </w:rPr>
              <w:t>.173</w:t>
            </w:r>
          </w:p>
        </w:tc>
        <w:tc>
          <w:tcPr>
            <w:tcW w:w="719" w:type="pct"/>
            <w:tcBorders>
              <w:top w:val="nil"/>
              <w:left w:val="nil"/>
              <w:bottom w:val="nil"/>
              <w:right w:val="nil"/>
            </w:tcBorders>
            <w:vAlign w:val="bottom"/>
          </w:tcPr>
          <w:p w14:paraId="609B1972" w14:textId="77777777" w:rsidR="00507B88" w:rsidRPr="005F7F79" w:rsidRDefault="00507B88" w:rsidP="00CD1830">
            <w:pPr>
              <w:ind w:firstLine="0"/>
              <w:jc w:val="center"/>
              <w:rPr>
                <w:sz w:val="20"/>
                <w:szCs w:val="20"/>
              </w:rPr>
            </w:pPr>
            <w:r>
              <w:rPr>
                <w:rFonts w:ascii="Aptos Narrow" w:hAnsi="Aptos Narrow"/>
                <w:color w:val="000000"/>
              </w:rPr>
              <w:t>1</w:t>
            </w:r>
          </w:p>
        </w:tc>
      </w:tr>
      <w:tr w:rsidR="00507B88" w:rsidRPr="005F7F79" w14:paraId="2F6B041E" w14:textId="77777777" w:rsidTr="00CD1830">
        <w:trPr>
          <w:trHeight w:hRule="exact" w:val="227"/>
          <w:jc w:val="center"/>
        </w:trPr>
        <w:tc>
          <w:tcPr>
            <w:tcW w:w="1833" w:type="pct"/>
            <w:tcBorders>
              <w:top w:val="nil"/>
              <w:left w:val="nil"/>
              <w:bottom w:val="nil"/>
              <w:right w:val="nil"/>
            </w:tcBorders>
            <w:vAlign w:val="bottom"/>
          </w:tcPr>
          <w:p w14:paraId="688F4494" w14:textId="77777777" w:rsidR="00507B88" w:rsidRPr="005F7F79" w:rsidRDefault="00507B88" w:rsidP="00CD1830">
            <w:pPr>
              <w:ind w:firstLine="0"/>
              <w:rPr>
                <w:sz w:val="20"/>
                <w:szCs w:val="20"/>
              </w:rPr>
            </w:pPr>
            <w:r>
              <w:rPr>
                <w:rFonts w:ascii="Aptos Narrow" w:hAnsi="Aptos Narrow"/>
                <w:color w:val="000000"/>
              </w:rPr>
              <w:t>Sex</w:t>
            </w:r>
          </w:p>
        </w:tc>
        <w:tc>
          <w:tcPr>
            <w:tcW w:w="1833" w:type="pct"/>
            <w:tcBorders>
              <w:top w:val="nil"/>
              <w:left w:val="nil"/>
              <w:bottom w:val="nil"/>
              <w:right w:val="nil"/>
            </w:tcBorders>
            <w:vAlign w:val="bottom"/>
          </w:tcPr>
          <w:p w14:paraId="5B46BE00" w14:textId="77777777" w:rsidR="00507B88" w:rsidRPr="005F7F79" w:rsidRDefault="00507B88" w:rsidP="00CD1830">
            <w:pPr>
              <w:ind w:firstLine="0"/>
              <w:rPr>
                <w:sz w:val="20"/>
                <w:szCs w:val="20"/>
              </w:rPr>
            </w:pPr>
            <w:r>
              <w:rPr>
                <w:rFonts w:ascii="Aptos Narrow" w:hAnsi="Aptos Narrow"/>
                <w:color w:val="000000"/>
              </w:rPr>
              <w:t>CDSS</w:t>
            </w:r>
          </w:p>
        </w:tc>
        <w:tc>
          <w:tcPr>
            <w:tcW w:w="614" w:type="pct"/>
            <w:tcBorders>
              <w:top w:val="nil"/>
              <w:left w:val="nil"/>
              <w:bottom w:val="nil"/>
              <w:right w:val="nil"/>
            </w:tcBorders>
            <w:vAlign w:val="bottom"/>
          </w:tcPr>
          <w:p w14:paraId="43F3F6D8"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01518514"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107024B1" w14:textId="77777777" w:rsidTr="00CD1830">
        <w:trPr>
          <w:trHeight w:hRule="exact" w:val="227"/>
          <w:jc w:val="center"/>
        </w:trPr>
        <w:tc>
          <w:tcPr>
            <w:tcW w:w="1833" w:type="pct"/>
            <w:tcBorders>
              <w:top w:val="nil"/>
              <w:left w:val="nil"/>
              <w:bottom w:val="nil"/>
              <w:right w:val="nil"/>
            </w:tcBorders>
            <w:vAlign w:val="bottom"/>
          </w:tcPr>
          <w:p w14:paraId="3789C10D" w14:textId="77777777" w:rsidR="00507B88" w:rsidRPr="005F7F79" w:rsidRDefault="00507B88" w:rsidP="00CD1830">
            <w:pPr>
              <w:ind w:firstLine="0"/>
              <w:rPr>
                <w:sz w:val="20"/>
                <w:szCs w:val="20"/>
              </w:rPr>
            </w:pPr>
            <w:r>
              <w:rPr>
                <w:rFonts w:ascii="Aptos Narrow" w:hAnsi="Aptos Narrow"/>
                <w:color w:val="000000"/>
              </w:rPr>
              <w:t>DAI</w:t>
            </w:r>
          </w:p>
        </w:tc>
        <w:tc>
          <w:tcPr>
            <w:tcW w:w="1833" w:type="pct"/>
            <w:tcBorders>
              <w:top w:val="nil"/>
              <w:left w:val="nil"/>
              <w:bottom w:val="nil"/>
              <w:right w:val="nil"/>
            </w:tcBorders>
            <w:vAlign w:val="bottom"/>
          </w:tcPr>
          <w:p w14:paraId="3ABFE002" w14:textId="77777777" w:rsidR="00507B88" w:rsidRPr="005F7F79" w:rsidRDefault="00507B88" w:rsidP="00CD1830">
            <w:pPr>
              <w:ind w:firstLine="0"/>
              <w:rPr>
                <w:sz w:val="20"/>
                <w:szCs w:val="20"/>
              </w:rPr>
            </w:pPr>
            <w:r>
              <w:rPr>
                <w:rFonts w:ascii="Aptos Narrow" w:hAnsi="Aptos Narrow"/>
                <w:color w:val="000000"/>
              </w:rPr>
              <w:t>CDSS</w:t>
            </w:r>
          </w:p>
        </w:tc>
        <w:tc>
          <w:tcPr>
            <w:tcW w:w="614" w:type="pct"/>
            <w:tcBorders>
              <w:top w:val="nil"/>
              <w:left w:val="nil"/>
              <w:bottom w:val="nil"/>
              <w:right w:val="nil"/>
            </w:tcBorders>
            <w:vAlign w:val="bottom"/>
          </w:tcPr>
          <w:p w14:paraId="6E018B6F"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4C4F11F1" w14:textId="77777777" w:rsidR="00507B88" w:rsidRPr="005F7F79" w:rsidRDefault="00507B88" w:rsidP="00CD1830">
            <w:pPr>
              <w:ind w:firstLine="0"/>
              <w:jc w:val="center"/>
              <w:rPr>
                <w:sz w:val="20"/>
                <w:szCs w:val="20"/>
              </w:rPr>
            </w:pPr>
            <w:r>
              <w:rPr>
                <w:rFonts w:ascii="Aptos Narrow" w:hAnsi="Aptos Narrow"/>
                <w:color w:val="000000"/>
              </w:rPr>
              <w:t>.003</w:t>
            </w:r>
          </w:p>
        </w:tc>
      </w:tr>
      <w:tr w:rsidR="00507B88" w:rsidRPr="005F7F79" w14:paraId="31782136" w14:textId="77777777" w:rsidTr="00CD1830">
        <w:trPr>
          <w:trHeight w:hRule="exact" w:val="227"/>
          <w:jc w:val="center"/>
        </w:trPr>
        <w:tc>
          <w:tcPr>
            <w:tcW w:w="1833" w:type="pct"/>
            <w:tcBorders>
              <w:top w:val="nil"/>
              <w:left w:val="nil"/>
              <w:bottom w:val="nil"/>
              <w:right w:val="nil"/>
            </w:tcBorders>
            <w:vAlign w:val="bottom"/>
          </w:tcPr>
          <w:p w14:paraId="393C617C" w14:textId="77777777" w:rsidR="00507B88" w:rsidRPr="005F7F79" w:rsidRDefault="00507B88" w:rsidP="00CD1830">
            <w:pPr>
              <w:ind w:firstLine="0"/>
              <w:rPr>
                <w:sz w:val="20"/>
                <w:szCs w:val="20"/>
              </w:rPr>
            </w:pPr>
            <w:r>
              <w:rPr>
                <w:rFonts w:ascii="Aptos Narrow" w:hAnsi="Aptos Narrow"/>
                <w:color w:val="000000"/>
              </w:rPr>
              <w:t>ITAQ</w:t>
            </w:r>
          </w:p>
        </w:tc>
        <w:tc>
          <w:tcPr>
            <w:tcW w:w="1833" w:type="pct"/>
            <w:tcBorders>
              <w:top w:val="nil"/>
              <w:left w:val="nil"/>
              <w:bottom w:val="nil"/>
              <w:right w:val="nil"/>
            </w:tcBorders>
            <w:vAlign w:val="bottom"/>
          </w:tcPr>
          <w:p w14:paraId="5C749AF3" w14:textId="77777777" w:rsidR="00507B88" w:rsidRPr="005F7F79" w:rsidRDefault="00507B88" w:rsidP="00CD1830">
            <w:pPr>
              <w:ind w:firstLine="0"/>
              <w:rPr>
                <w:sz w:val="20"/>
                <w:szCs w:val="20"/>
              </w:rPr>
            </w:pPr>
            <w:r>
              <w:rPr>
                <w:rFonts w:ascii="Aptos Narrow" w:hAnsi="Aptos Narrow"/>
                <w:color w:val="000000"/>
              </w:rPr>
              <w:t>CDSS</w:t>
            </w:r>
          </w:p>
        </w:tc>
        <w:tc>
          <w:tcPr>
            <w:tcW w:w="614" w:type="pct"/>
            <w:tcBorders>
              <w:top w:val="nil"/>
              <w:left w:val="nil"/>
              <w:bottom w:val="nil"/>
              <w:right w:val="nil"/>
            </w:tcBorders>
            <w:vAlign w:val="bottom"/>
          </w:tcPr>
          <w:p w14:paraId="0069525E"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63899DD0"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39FC0EB9" w14:textId="77777777" w:rsidTr="00CD1830">
        <w:trPr>
          <w:trHeight w:hRule="exact" w:val="227"/>
          <w:jc w:val="center"/>
        </w:trPr>
        <w:tc>
          <w:tcPr>
            <w:tcW w:w="1833" w:type="pct"/>
            <w:tcBorders>
              <w:top w:val="nil"/>
              <w:left w:val="nil"/>
              <w:bottom w:val="nil"/>
              <w:right w:val="nil"/>
            </w:tcBorders>
            <w:vAlign w:val="bottom"/>
          </w:tcPr>
          <w:p w14:paraId="689EE503" w14:textId="77777777" w:rsidR="00507B88" w:rsidRPr="005F7F79" w:rsidRDefault="00507B88" w:rsidP="00CD1830">
            <w:pPr>
              <w:ind w:firstLine="0"/>
              <w:rPr>
                <w:sz w:val="20"/>
                <w:szCs w:val="20"/>
              </w:rPr>
            </w:pPr>
            <w:proofErr w:type="spellStart"/>
            <w:r>
              <w:rPr>
                <w:rFonts w:ascii="Aptos Narrow" w:hAnsi="Aptos Narrow"/>
                <w:color w:val="000000"/>
              </w:rPr>
              <w:t>PANSS.General</w:t>
            </w:r>
            <w:proofErr w:type="spellEnd"/>
          </w:p>
        </w:tc>
        <w:tc>
          <w:tcPr>
            <w:tcW w:w="1833" w:type="pct"/>
            <w:tcBorders>
              <w:top w:val="nil"/>
              <w:left w:val="nil"/>
              <w:bottom w:val="nil"/>
              <w:right w:val="nil"/>
            </w:tcBorders>
            <w:vAlign w:val="bottom"/>
          </w:tcPr>
          <w:p w14:paraId="32C4A079" w14:textId="77777777" w:rsidR="00507B88" w:rsidRPr="005F7F79" w:rsidRDefault="00507B88" w:rsidP="00CD1830">
            <w:pPr>
              <w:ind w:firstLine="0"/>
              <w:rPr>
                <w:sz w:val="20"/>
                <w:szCs w:val="20"/>
              </w:rPr>
            </w:pPr>
            <w:r>
              <w:rPr>
                <w:rFonts w:ascii="Aptos Narrow" w:hAnsi="Aptos Narrow"/>
                <w:color w:val="000000"/>
              </w:rPr>
              <w:t>CDSS</w:t>
            </w:r>
          </w:p>
        </w:tc>
        <w:tc>
          <w:tcPr>
            <w:tcW w:w="614" w:type="pct"/>
            <w:tcBorders>
              <w:top w:val="nil"/>
              <w:left w:val="nil"/>
              <w:bottom w:val="nil"/>
              <w:right w:val="nil"/>
            </w:tcBorders>
            <w:vAlign w:val="bottom"/>
          </w:tcPr>
          <w:p w14:paraId="3C4D0984"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7272D255"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25876F6C" w14:textId="77777777" w:rsidTr="00CD1830">
        <w:trPr>
          <w:trHeight w:hRule="exact" w:val="227"/>
          <w:jc w:val="center"/>
        </w:trPr>
        <w:tc>
          <w:tcPr>
            <w:tcW w:w="1833" w:type="pct"/>
            <w:tcBorders>
              <w:top w:val="nil"/>
              <w:left w:val="nil"/>
              <w:bottom w:val="nil"/>
              <w:right w:val="nil"/>
            </w:tcBorders>
            <w:vAlign w:val="bottom"/>
          </w:tcPr>
          <w:p w14:paraId="15CDB530" w14:textId="77777777" w:rsidR="00507B88" w:rsidRPr="005F7F79" w:rsidRDefault="00507B88" w:rsidP="00CD1830">
            <w:pPr>
              <w:ind w:firstLine="0"/>
              <w:rPr>
                <w:sz w:val="20"/>
                <w:szCs w:val="20"/>
              </w:rPr>
            </w:pPr>
            <w:proofErr w:type="spellStart"/>
            <w:r>
              <w:rPr>
                <w:rFonts w:ascii="Aptos Narrow" w:hAnsi="Aptos Narrow"/>
                <w:color w:val="000000"/>
              </w:rPr>
              <w:t>PANSS.Negative</w:t>
            </w:r>
            <w:proofErr w:type="spellEnd"/>
          </w:p>
        </w:tc>
        <w:tc>
          <w:tcPr>
            <w:tcW w:w="1833" w:type="pct"/>
            <w:tcBorders>
              <w:top w:val="nil"/>
              <w:left w:val="nil"/>
              <w:bottom w:val="nil"/>
              <w:right w:val="nil"/>
            </w:tcBorders>
            <w:vAlign w:val="bottom"/>
          </w:tcPr>
          <w:p w14:paraId="0FACAE15" w14:textId="77777777" w:rsidR="00507B88" w:rsidRPr="005F7F79" w:rsidRDefault="00507B88" w:rsidP="00CD1830">
            <w:pPr>
              <w:ind w:firstLine="0"/>
              <w:rPr>
                <w:sz w:val="20"/>
                <w:szCs w:val="20"/>
              </w:rPr>
            </w:pPr>
            <w:r>
              <w:rPr>
                <w:rFonts w:ascii="Aptos Narrow" w:hAnsi="Aptos Narrow"/>
                <w:color w:val="000000"/>
              </w:rPr>
              <w:t>CDSS</w:t>
            </w:r>
          </w:p>
        </w:tc>
        <w:tc>
          <w:tcPr>
            <w:tcW w:w="614" w:type="pct"/>
            <w:tcBorders>
              <w:top w:val="nil"/>
              <w:left w:val="nil"/>
              <w:bottom w:val="nil"/>
              <w:right w:val="nil"/>
            </w:tcBorders>
            <w:vAlign w:val="bottom"/>
          </w:tcPr>
          <w:p w14:paraId="6E9F2595"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nil"/>
              <w:right w:val="nil"/>
            </w:tcBorders>
            <w:vAlign w:val="bottom"/>
          </w:tcPr>
          <w:p w14:paraId="6A71A9AE" w14:textId="77777777" w:rsidR="00507B88" w:rsidRPr="005F7F79" w:rsidRDefault="00507B88" w:rsidP="00CD1830">
            <w:pPr>
              <w:ind w:firstLine="0"/>
              <w:jc w:val="center"/>
              <w:rPr>
                <w:sz w:val="20"/>
                <w:szCs w:val="20"/>
              </w:rPr>
            </w:pPr>
            <w:r>
              <w:rPr>
                <w:rFonts w:ascii="Aptos Narrow" w:hAnsi="Aptos Narrow"/>
                <w:color w:val="000000"/>
              </w:rPr>
              <w:t>&lt;.001</w:t>
            </w:r>
          </w:p>
        </w:tc>
      </w:tr>
      <w:tr w:rsidR="00507B88" w:rsidRPr="005F7F79" w14:paraId="6A50EA5D" w14:textId="77777777" w:rsidTr="00CD1830">
        <w:trPr>
          <w:trHeight w:hRule="exact" w:val="227"/>
          <w:jc w:val="center"/>
        </w:trPr>
        <w:tc>
          <w:tcPr>
            <w:tcW w:w="1833" w:type="pct"/>
            <w:tcBorders>
              <w:top w:val="nil"/>
              <w:left w:val="nil"/>
              <w:bottom w:val="single" w:sz="4" w:space="0" w:color="auto"/>
              <w:right w:val="nil"/>
            </w:tcBorders>
            <w:vAlign w:val="bottom"/>
          </w:tcPr>
          <w:p w14:paraId="57CA5BB3" w14:textId="77777777" w:rsidR="00507B88" w:rsidRPr="005F7F79" w:rsidRDefault="00507B88" w:rsidP="00CD1830">
            <w:pPr>
              <w:ind w:firstLine="0"/>
              <w:rPr>
                <w:sz w:val="20"/>
                <w:szCs w:val="20"/>
              </w:rPr>
            </w:pPr>
            <w:r>
              <w:rPr>
                <w:rFonts w:ascii="Aptos Narrow" w:hAnsi="Aptos Narrow"/>
                <w:color w:val="000000"/>
              </w:rPr>
              <w:t>QOL</w:t>
            </w:r>
          </w:p>
        </w:tc>
        <w:tc>
          <w:tcPr>
            <w:tcW w:w="1833" w:type="pct"/>
            <w:tcBorders>
              <w:top w:val="nil"/>
              <w:left w:val="nil"/>
              <w:bottom w:val="single" w:sz="4" w:space="0" w:color="auto"/>
              <w:right w:val="nil"/>
            </w:tcBorders>
            <w:vAlign w:val="bottom"/>
          </w:tcPr>
          <w:p w14:paraId="092CB739" w14:textId="77777777" w:rsidR="00507B88" w:rsidRPr="005F7F79" w:rsidRDefault="00507B88" w:rsidP="00CD1830">
            <w:pPr>
              <w:ind w:firstLine="0"/>
              <w:rPr>
                <w:sz w:val="20"/>
                <w:szCs w:val="20"/>
              </w:rPr>
            </w:pPr>
            <w:r>
              <w:rPr>
                <w:rFonts w:ascii="Aptos Narrow" w:hAnsi="Aptos Narrow"/>
                <w:color w:val="000000"/>
              </w:rPr>
              <w:t>CDSS</w:t>
            </w:r>
          </w:p>
        </w:tc>
        <w:tc>
          <w:tcPr>
            <w:tcW w:w="614" w:type="pct"/>
            <w:tcBorders>
              <w:top w:val="nil"/>
              <w:left w:val="nil"/>
              <w:bottom w:val="single" w:sz="4" w:space="0" w:color="auto"/>
              <w:right w:val="nil"/>
            </w:tcBorders>
            <w:vAlign w:val="bottom"/>
          </w:tcPr>
          <w:p w14:paraId="137DCD57" w14:textId="77777777" w:rsidR="00507B88" w:rsidRPr="005F7F79" w:rsidRDefault="00507B88" w:rsidP="00CD1830">
            <w:pPr>
              <w:ind w:firstLine="0"/>
              <w:jc w:val="center"/>
              <w:rPr>
                <w:sz w:val="20"/>
                <w:szCs w:val="20"/>
              </w:rPr>
            </w:pPr>
            <w:r>
              <w:rPr>
                <w:rFonts w:ascii="Aptos Narrow" w:hAnsi="Aptos Narrow"/>
                <w:color w:val="000000"/>
              </w:rPr>
              <w:t>&lt;.001</w:t>
            </w:r>
          </w:p>
        </w:tc>
        <w:tc>
          <w:tcPr>
            <w:tcW w:w="719" w:type="pct"/>
            <w:tcBorders>
              <w:top w:val="nil"/>
              <w:left w:val="nil"/>
              <w:bottom w:val="single" w:sz="4" w:space="0" w:color="auto"/>
              <w:right w:val="nil"/>
            </w:tcBorders>
            <w:vAlign w:val="bottom"/>
          </w:tcPr>
          <w:p w14:paraId="5C3B4EF5" w14:textId="77777777" w:rsidR="00507B88" w:rsidRPr="005F7F79" w:rsidRDefault="00507B88" w:rsidP="00CD1830">
            <w:pPr>
              <w:ind w:firstLine="0"/>
              <w:jc w:val="center"/>
              <w:rPr>
                <w:sz w:val="20"/>
                <w:szCs w:val="20"/>
              </w:rPr>
            </w:pPr>
            <w:r>
              <w:rPr>
                <w:rFonts w:ascii="Aptos Narrow" w:hAnsi="Aptos Narrow"/>
                <w:color w:val="000000"/>
              </w:rPr>
              <w:t>&lt;.001</w:t>
            </w:r>
          </w:p>
        </w:tc>
      </w:tr>
    </w:tbl>
    <w:p w14:paraId="3D3BD810" w14:textId="77777777" w:rsidR="00507B88" w:rsidRDefault="00507B88" w:rsidP="00507B88">
      <w:pPr>
        <w:ind w:left="720" w:hanging="720"/>
      </w:pPr>
    </w:p>
    <w:p w14:paraId="3BDCB554" w14:textId="77777777" w:rsidR="00507B88" w:rsidRDefault="00507B88" w:rsidP="00507B88"/>
    <w:p w14:paraId="4B1F14ED" w14:textId="77777777" w:rsidR="005153E5" w:rsidRDefault="005153E5" w:rsidP="005153E5"/>
    <w:sectPr w:rsidR="005153E5">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2F72" w14:textId="77777777" w:rsidR="00037426" w:rsidRDefault="00037426" w:rsidP="000A1B45">
      <w:pPr>
        <w:spacing w:line="240" w:lineRule="auto"/>
      </w:pPr>
      <w:r>
        <w:separator/>
      </w:r>
    </w:p>
  </w:endnote>
  <w:endnote w:type="continuationSeparator" w:id="0">
    <w:p w14:paraId="3E75696A" w14:textId="77777777" w:rsidR="00037426" w:rsidRDefault="00037426" w:rsidP="000A1B45">
      <w:pPr>
        <w:spacing w:line="240" w:lineRule="auto"/>
      </w:pPr>
      <w:r>
        <w:continuationSeparator/>
      </w:r>
    </w:p>
  </w:endnote>
  <w:endnote w:type="continuationNotice" w:id="1">
    <w:p w14:paraId="48B3BEAB" w14:textId="77777777" w:rsidR="00037426" w:rsidRDefault="000374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C973" w14:textId="77777777" w:rsidR="00037426" w:rsidRDefault="00037426" w:rsidP="000A1B45">
      <w:pPr>
        <w:spacing w:line="240" w:lineRule="auto"/>
      </w:pPr>
      <w:r>
        <w:separator/>
      </w:r>
    </w:p>
  </w:footnote>
  <w:footnote w:type="continuationSeparator" w:id="0">
    <w:p w14:paraId="7822B3CD" w14:textId="77777777" w:rsidR="00037426" w:rsidRDefault="00037426" w:rsidP="000A1B45">
      <w:pPr>
        <w:spacing w:line="240" w:lineRule="auto"/>
      </w:pPr>
      <w:r>
        <w:continuationSeparator/>
      </w:r>
    </w:p>
  </w:footnote>
  <w:footnote w:type="continuationNotice" w:id="1">
    <w:p w14:paraId="72658821" w14:textId="77777777" w:rsidR="00037426" w:rsidRDefault="000374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34E8" w14:textId="015E213D" w:rsidR="000A1B45" w:rsidRDefault="00081023" w:rsidP="000A1B45">
    <w:pPr>
      <w:pStyle w:val="Header"/>
      <w:ind w:firstLine="0"/>
    </w:pPr>
    <w:r>
      <w:rPr>
        <w:b/>
        <w:bCs/>
      </w:rPr>
      <w:t>SYMPTOM NETWORKS OF THE SCHIZOP</w:t>
    </w:r>
    <w:r w:rsidR="00D80336">
      <w:rPr>
        <w:b/>
        <w:bCs/>
      </w:rPr>
      <w:t>H</w:t>
    </w:r>
    <w:r>
      <w:rPr>
        <w:b/>
        <w:bCs/>
      </w:rPr>
      <w:t>RENIA SYNDROME</w:t>
    </w:r>
    <w:r w:rsidR="000A1B45">
      <w:tab/>
    </w:r>
    <w:r w:rsidR="000A1B45">
      <w:fldChar w:fldCharType="begin"/>
    </w:r>
    <w:r w:rsidR="000A1B45">
      <w:instrText xml:space="preserve"> PAGE   \* MERGEFORMAT </w:instrText>
    </w:r>
    <w:r w:rsidR="000A1B45">
      <w:fldChar w:fldCharType="separate"/>
    </w:r>
    <w:r w:rsidR="000A1B45">
      <w:rPr>
        <w:noProof/>
      </w:rPr>
      <w:t>1</w:t>
    </w:r>
    <w:r w:rsidR="000A1B4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5C21"/>
    <w:multiLevelType w:val="hybridMultilevel"/>
    <w:tmpl w:val="5FB86CBC"/>
    <w:lvl w:ilvl="0" w:tplc="E202F068">
      <w:start w:val="1"/>
      <w:numFmt w:val="decimal"/>
      <w:lvlText w:val="%1."/>
      <w:lvlJc w:val="left"/>
      <w:pPr>
        <w:ind w:left="1800" w:hanging="360"/>
      </w:pPr>
    </w:lvl>
    <w:lvl w:ilvl="1" w:tplc="762E3EF0">
      <w:start w:val="1"/>
      <w:numFmt w:val="lowerLetter"/>
      <w:lvlText w:val="%2."/>
      <w:lvlJc w:val="left"/>
      <w:pPr>
        <w:ind w:left="2520" w:hanging="360"/>
      </w:pPr>
    </w:lvl>
    <w:lvl w:ilvl="2" w:tplc="DDDCB9DA">
      <w:start w:val="1"/>
      <w:numFmt w:val="lowerRoman"/>
      <w:lvlText w:val="%3."/>
      <w:lvlJc w:val="right"/>
      <w:pPr>
        <w:ind w:left="3240" w:hanging="180"/>
      </w:pPr>
    </w:lvl>
    <w:lvl w:ilvl="3" w:tplc="8C204158">
      <w:start w:val="1"/>
      <w:numFmt w:val="decimal"/>
      <w:lvlText w:val="%4."/>
      <w:lvlJc w:val="left"/>
      <w:pPr>
        <w:ind w:left="3960" w:hanging="360"/>
      </w:pPr>
    </w:lvl>
    <w:lvl w:ilvl="4" w:tplc="48ECE234">
      <w:start w:val="1"/>
      <w:numFmt w:val="lowerLetter"/>
      <w:lvlText w:val="%5."/>
      <w:lvlJc w:val="left"/>
      <w:pPr>
        <w:ind w:left="4680" w:hanging="360"/>
      </w:pPr>
    </w:lvl>
    <w:lvl w:ilvl="5" w:tplc="84845206">
      <w:start w:val="1"/>
      <w:numFmt w:val="lowerRoman"/>
      <w:lvlText w:val="%6."/>
      <w:lvlJc w:val="right"/>
      <w:pPr>
        <w:ind w:left="5400" w:hanging="180"/>
      </w:pPr>
    </w:lvl>
    <w:lvl w:ilvl="6" w:tplc="2E0CFB58">
      <w:start w:val="1"/>
      <w:numFmt w:val="decimal"/>
      <w:lvlText w:val="%7."/>
      <w:lvlJc w:val="left"/>
      <w:pPr>
        <w:ind w:left="6120" w:hanging="360"/>
      </w:pPr>
    </w:lvl>
    <w:lvl w:ilvl="7" w:tplc="1A94DE94">
      <w:start w:val="1"/>
      <w:numFmt w:val="lowerLetter"/>
      <w:lvlText w:val="%8."/>
      <w:lvlJc w:val="left"/>
      <w:pPr>
        <w:ind w:left="6840" w:hanging="360"/>
      </w:pPr>
    </w:lvl>
    <w:lvl w:ilvl="8" w:tplc="6A5EF152">
      <w:start w:val="1"/>
      <w:numFmt w:val="lowerRoman"/>
      <w:lvlText w:val="%9."/>
      <w:lvlJc w:val="right"/>
      <w:pPr>
        <w:ind w:left="7560" w:hanging="180"/>
      </w:pPr>
    </w:lvl>
  </w:abstractNum>
  <w:abstractNum w:abstractNumId="1" w15:restartNumberingAfterBreak="0">
    <w:nsid w:val="27FE761E"/>
    <w:multiLevelType w:val="hybridMultilevel"/>
    <w:tmpl w:val="2D80015C"/>
    <w:lvl w:ilvl="0" w:tplc="7CAC486E">
      <w:start w:val="1"/>
      <w:numFmt w:val="decimal"/>
      <w:lvlText w:val="%1."/>
      <w:lvlJc w:val="left"/>
      <w:pPr>
        <w:ind w:left="1800" w:hanging="360"/>
      </w:pPr>
    </w:lvl>
    <w:lvl w:ilvl="1" w:tplc="19CE5B08">
      <w:start w:val="1"/>
      <w:numFmt w:val="lowerLetter"/>
      <w:lvlText w:val="%2."/>
      <w:lvlJc w:val="left"/>
      <w:pPr>
        <w:ind w:left="2520" w:hanging="360"/>
      </w:pPr>
    </w:lvl>
    <w:lvl w:ilvl="2" w:tplc="BA2E13F8">
      <w:start w:val="1"/>
      <w:numFmt w:val="lowerRoman"/>
      <w:lvlText w:val="%3."/>
      <w:lvlJc w:val="right"/>
      <w:pPr>
        <w:ind w:left="3240" w:hanging="180"/>
      </w:pPr>
    </w:lvl>
    <w:lvl w:ilvl="3" w:tplc="7624AA3E">
      <w:start w:val="1"/>
      <w:numFmt w:val="decimal"/>
      <w:lvlText w:val="%4."/>
      <w:lvlJc w:val="left"/>
      <w:pPr>
        <w:ind w:left="3960" w:hanging="360"/>
      </w:pPr>
    </w:lvl>
    <w:lvl w:ilvl="4" w:tplc="A2C4C1BA">
      <w:start w:val="1"/>
      <w:numFmt w:val="lowerLetter"/>
      <w:lvlText w:val="%5."/>
      <w:lvlJc w:val="left"/>
      <w:pPr>
        <w:ind w:left="4680" w:hanging="360"/>
      </w:pPr>
    </w:lvl>
    <w:lvl w:ilvl="5" w:tplc="B20AB5CE">
      <w:start w:val="1"/>
      <w:numFmt w:val="lowerRoman"/>
      <w:lvlText w:val="%6."/>
      <w:lvlJc w:val="right"/>
      <w:pPr>
        <w:ind w:left="5400" w:hanging="180"/>
      </w:pPr>
    </w:lvl>
    <w:lvl w:ilvl="6" w:tplc="4AECC798">
      <w:start w:val="1"/>
      <w:numFmt w:val="decimal"/>
      <w:lvlText w:val="%7."/>
      <w:lvlJc w:val="left"/>
      <w:pPr>
        <w:ind w:left="6120" w:hanging="360"/>
      </w:pPr>
    </w:lvl>
    <w:lvl w:ilvl="7" w:tplc="A5E4A5B2">
      <w:start w:val="1"/>
      <w:numFmt w:val="lowerLetter"/>
      <w:lvlText w:val="%8."/>
      <w:lvlJc w:val="left"/>
      <w:pPr>
        <w:ind w:left="6840" w:hanging="360"/>
      </w:pPr>
    </w:lvl>
    <w:lvl w:ilvl="8" w:tplc="0BF86700">
      <w:start w:val="1"/>
      <w:numFmt w:val="lowerRoman"/>
      <w:lvlText w:val="%9."/>
      <w:lvlJc w:val="right"/>
      <w:pPr>
        <w:ind w:left="7560" w:hanging="180"/>
      </w:pPr>
    </w:lvl>
  </w:abstractNum>
  <w:abstractNum w:abstractNumId="2" w15:restartNumberingAfterBreak="0">
    <w:nsid w:val="3082AE89"/>
    <w:multiLevelType w:val="hybridMultilevel"/>
    <w:tmpl w:val="0FBAA032"/>
    <w:lvl w:ilvl="0" w:tplc="0FFA36C2">
      <w:start w:val="1"/>
      <w:numFmt w:val="decimal"/>
      <w:lvlText w:val="%1."/>
      <w:lvlJc w:val="left"/>
      <w:pPr>
        <w:ind w:left="1800" w:hanging="360"/>
      </w:pPr>
    </w:lvl>
    <w:lvl w:ilvl="1" w:tplc="2ED62FF0">
      <w:start w:val="1"/>
      <w:numFmt w:val="lowerLetter"/>
      <w:lvlText w:val="%2."/>
      <w:lvlJc w:val="left"/>
      <w:pPr>
        <w:ind w:left="2520" w:hanging="360"/>
      </w:pPr>
    </w:lvl>
    <w:lvl w:ilvl="2" w:tplc="96FE1742">
      <w:start w:val="1"/>
      <w:numFmt w:val="lowerRoman"/>
      <w:lvlText w:val="%3."/>
      <w:lvlJc w:val="right"/>
      <w:pPr>
        <w:ind w:left="3240" w:hanging="180"/>
      </w:pPr>
    </w:lvl>
    <w:lvl w:ilvl="3" w:tplc="B0B48DBE">
      <w:start w:val="1"/>
      <w:numFmt w:val="decimal"/>
      <w:lvlText w:val="%4."/>
      <w:lvlJc w:val="left"/>
      <w:pPr>
        <w:ind w:left="3960" w:hanging="360"/>
      </w:pPr>
    </w:lvl>
    <w:lvl w:ilvl="4" w:tplc="4510C21A">
      <w:start w:val="1"/>
      <w:numFmt w:val="lowerLetter"/>
      <w:lvlText w:val="%5."/>
      <w:lvlJc w:val="left"/>
      <w:pPr>
        <w:ind w:left="4680" w:hanging="360"/>
      </w:pPr>
    </w:lvl>
    <w:lvl w:ilvl="5" w:tplc="FAE0F44E">
      <w:start w:val="1"/>
      <w:numFmt w:val="lowerRoman"/>
      <w:lvlText w:val="%6."/>
      <w:lvlJc w:val="right"/>
      <w:pPr>
        <w:ind w:left="5400" w:hanging="180"/>
      </w:pPr>
    </w:lvl>
    <w:lvl w:ilvl="6" w:tplc="136694FE">
      <w:start w:val="1"/>
      <w:numFmt w:val="decimal"/>
      <w:lvlText w:val="%7."/>
      <w:lvlJc w:val="left"/>
      <w:pPr>
        <w:ind w:left="6120" w:hanging="360"/>
      </w:pPr>
    </w:lvl>
    <w:lvl w:ilvl="7" w:tplc="617E931A">
      <w:start w:val="1"/>
      <w:numFmt w:val="lowerLetter"/>
      <w:lvlText w:val="%8."/>
      <w:lvlJc w:val="left"/>
      <w:pPr>
        <w:ind w:left="6840" w:hanging="360"/>
      </w:pPr>
    </w:lvl>
    <w:lvl w:ilvl="8" w:tplc="BD2CC322">
      <w:start w:val="1"/>
      <w:numFmt w:val="lowerRoman"/>
      <w:lvlText w:val="%9."/>
      <w:lvlJc w:val="right"/>
      <w:pPr>
        <w:ind w:left="7560" w:hanging="180"/>
      </w:pPr>
    </w:lvl>
  </w:abstractNum>
  <w:abstractNum w:abstractNumId="3" w15:restartNumberingAfterBreak="0">
    <w:nsid w:val="5A6206FB"/>
    <w:multiLevelType w:val="hybridMultilevel"/>
    <w:tmpl w:val="B55291F8"/>
    <w:lvl w:ilvl="0" w:tplc="49A6DE6A">
      <w:start w:val="1"/>
      <w:numFmt w:val="decimal"/>
      <w:lvlText w:val="%1."/>
      <w:lvlJc w:val="left"/>
      <w:pPr>
        <w:ind w:left="1800" w:hanging="360"/>
      </w:pPr>
    </w:lvl>
    <w:lvl w:ilvl="1" w:tplc="09B01956">
      <w:start w:val="1"/>
      <w:numFmt w:val="lowerLetter"/>
      <w:lvlText w:val="%2."/>
      <w:lvlJc w:val="left"/>
      <w:pPr>
        <w:ind w:left="2520" w:hanging="360"/>
      </w:pPr>
    </w:lvl>
    <w:lvl w:ilvl="2" w:tplc="6986A516">
      <w:start w:val="1"/>
      <w:numFmt w:val="lowerRoman"/>
      <w:lvlText w:val="%3."/>
      <w:lvlJc w:val="right"/>
      <w:pPr>
        <w:ind w:left="3240" w:hanging="180"/>
      </w:pPr>
    </w:lvl>
    <w:lvl w:ilvl="3" w:tplc="C9544162">
      <w:start w:val="1"/>
      <w:numFmt w:val="decimal"/>
      <w:lvlText w:val="%4."/>
      <w:lvlJc w:val="left"/>
      <w:pPr>
        <w:ind w:left="3960" w:hanging="360"/>
      </w:pPr>
    </w:lvl>
    <w:lvl w:ilvl="4" w:tplc="A4409C5A">
      <w:start w:val="1"/>
      <w:numFmt w:val="lowerLetter"/>
      <w:lvlText w:val="%5."/>
      <w:lvlJc w:val="left"/>
      <w:pPr>
        <w:ind w:left="4680" w:hanging="360"/>
      </w:pPr>
    </w:lvl>
    <w:lvl w:ilvl="5" w:tplc="D0D87778">
      <w:start w:val="1"/>
      <w:numFmt w:val="lowerRoman"/>
      <w:lvlText w:val="%6."/>
      <w:lvlJc w:val="right"/>
      <w:pPr>
        <w:ind w:left="5400" w:hanging="180"/>
      </w:pPr>
    </w:lvl>
    <w:lvl w:ilvl="6" w:tplc="BCBCE9EC">
      <w:start w:val="1"/>
      <w:numFmt w:val="decimal"/>
      <w:lvlText w:val="%7."/>
      <w:lvlJc w:val="left"/>
      <w:pPr>
        <w:ind w:left="6120" w:hanging="360"/>
      </w:pPr>
    </w:lvl>
    <w:lvl w:ilvl="7" w:tplc="B1CC5150">
      <w:start w:val="1"/>
      <w:numFmt w:val="lowerLetter"/>
      <w:lvlText w:val="%8."/>
      <w:lvlJc w:val="left"/>
      <w:pPr>
        <w:ind w:left="6840" w:hanging="360"/>
      </w:pPr>
    </w:lvl>
    <w:lvl w:ilvl="8" w:tplc="CA607448">
      <w:start w:val="1"/>
      <w:numFmt w:val="lowerRoman"/>
      <w:lvlText w:val="%9."/>
      <w:lvlJc w:val="right"/>
      <w:pPr>
        <w:ind w:left="7560" w:hanging="180"/>
      </w:pPr>
    </w:lvl>
  </w:abstractNum>
  <w:num w:numId="1" w16cid:durableId="517043667">
    <w:abstractNumId w:val="3"/>
  </w:num>
  <w:num w:numId="2" w16cid:durableId="890848849">
    <w:abstractNumId w:val="2"/>
  </w:num>
  <w:num w:numId="3" w16cid:durableId="1113011144">
    <w:abstractNumId w:val="1"/>
  </w:num>
  <w:num w:numId="4" w16cid:durableId="129933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0NLYwsDQ0MzY1MDJT0lEKTi0uzszPAykwNKoFAHxGW/c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ra29rz30dezne2ts55xztmerxa50f5ws5x&quot;&gt;240903_Static_Study&lt;record-ids&gt;&lt;item&gt;2&lt;/item&gt;&lt;item&gt;3&lt;/item&gt;&lt;item&gt;4&lt;/item&gt;&lt;item&gt;5&lt;/item&gt;&lt;item&gt;6&lt;/item&gt;&lt;item&gt;9&lt;/item&gt;&lt;item&gt;11&lt;/item&gt;&lt;item&gt;12&lt;/item&gt;&lt;item&gt;13&lt;/item&gt;&lt;item&gt;14&lt;/item&gt;&lt;item&gt;15&lt;/item&gt;&lt;item&gt;16&lt;/item&gt;&lt;item&gt;18&lt;/item&gt;&lt;item&gt;19&lt;/item&gt;&lt;item&gt;20&lt;/item&gt;&lt;item&gt;21&lt;/item&gt;&lt;item&gt;22&lt;/item&gt;&lt;item&gt;26&lt;/item&gt;&lt;item&gt;27&lt;/item&gt;&lt;item&gt;28&lt;/item&gt;&lt;item&gt;29&lt;/item&gt;&lt;item&gt;30&lt;/item&gt;&lt;item&gt;31&lt;/item&gt;&lt;item&gt;32&lt;/item&gt;&lt;item&gt;33&lt;/item&gt;&lt;item&gt;34&lt;/item&gt;&lt;item&gt;35&lt;/item&gt;&lt;item&gt;36&lt;/item&gt;&lt;item&gt;37&lt;/item&gt;&lt;item&gt;38&lt;/item&gt;&lt;item&gt;39&lt;/item&gt;&lt;item&gt;41&lt;/item&gt;&lt;item&gt;46&lt;/item&gt;&lt;item&gt;51&lt;/item&gt;&lt;item&gt;52&lt;/item&gt;&lt;item&gt;54&lt;/item&gt;&lt;item&gt;58&lt;/item&gt;&lt;item&gt;59&lt;/item&gt;&lt;item&gt;60&lt;/item&gt;&lt;item&gt;64&lt;/item&gt;&lt;item&gt;66&lt;/item&gt;&lt;item&gt;67&lt;/item&gt;&lt;item&gt;68&lt;/item&gt;&lt;item&gt;69&lt;/item&gt;&lt;/record-ids&gt;&lt;/item&gt;&lt;/Libraries&gt;"/>
  </w:docVars>
  <w:rsids>
    <w:rsidRoot w:val="00B13AF5"/>
    <w:rsid w:val="00002A78"/>
    <w:rsid w:val="00002CC8"/>
    <w:rsid w:val="00003915"/>
    <w:rsid w:val="000052AE"/>
    <w:rsid w:val="000054BB"/>
    <w:rsid w:val="00005F05"/>
    <w:rsid w:val="00007C32"/>
    <w:rsid w:val="00007CDC"/>
    <w:rsid w:val="000115F7"/>
    <w:rsid w:val="0001175F"/>
    <w:rsid w:val="00012335"/>
    <w:rsid w:val="00013781"/>
    <w:rsid w:val="000163AF"/>
    <w:rsid w:val="00020E24"/>
    <w:rsid w:val="0002645E"/>
    <w:rsid w:val="00027316"/>
    <w:rsid w:val="000301ED"/>
    <w:rsid w:val="00030845"/>
    <w:rsid w:val="00030D0E"/>
    <w:rsid w:val="00032B3A"/>
    <w:rsid w:val="0003325B"/>
    <w:rsid w:val="00034CA7"/>
    <w:rsid w:val="00036431"/>
    <w:rsid w:val="00036DC5"/>
    <w:rsid w:val="00037426"/>
    <w:rsid w:val="000377C8"/>
    <w:rsid w:val="00037873"/>
    <w:rsid w:val="00037EC2"/>
    <w:rsid w:val="00041262"/>
    <w:rsid w:val="00041FA4"/>
    <w:rsid w:val="00042619"/>
    <w:rsid w:val="00042C48"/>
    <w:rsid w:val="000436C7"/>
    <w:rsid w:val="000440A4"/>
    <w:rsid w:val="00047AF8"/>
    <w:rsid w:val="00050FC3"/>
    <w:rsid w:val="00053147"/>
    <w:rsid w:val="00053A13"/>
    <w:rsid w:val="00054822"/>
    <w:rsid w:val="00057C62"/>
    <w:rsid w:val="00060329"/>
    <w:rsid w:val="00060BCB"/>
    <w:rsid w:val="00060FA0"/>
    <w:rsid w:val="0006308A"/>
    <w:rsid w:val="00065C63"/>
    <w:rsid w:val="00067288"/>
    <w:rsid w:val="00067A84"/>
    <w:rsid w:val="00076014"/>
    <w:rsid w:val="00076C68"/>
    <w:rsid w:val="00077D46"/>
    <w:rsid w:val="00080281"/>
    <w:rsid w:val="000803BE"/>
    <w:rsid w:val="00081023"/>
    <w:rsid w:val="000814D2"/>
    <w:rsid w:val="000816CF"/>
    <w:rsid w:val="0008172E"/>
    <w:rsid w:val="00083DA0"/>
    <w:rsid w:val="0008450E"/>
    <w:rsid w:val="0008462C"/>
    <w:rsid w:val="00084A57"/>
    <w:rsid w:val="000852E6"/>
    <w:rsid w:val="00085DC9"/>
    <w:rsid w:val="0008620B"/>
    <w:rsid w:val="000864C4"/>
    <w:rsid w:val="000902B6"/>
    <w:rsid w:val="00091236"/>
    <w:rsid w:val="000913C7"/>
    <w:rsid w:val="00093A26"/>
    <w:rsid w:val="000942F9"/>
    <w:rsid w:val="00094DA3"/>
    <w:rsid w:val="000A0CD6"/>
    <w:rsid w:val="000A1551"/>
    <w:rsid w:val="000A1B45"/>
    <w:rsid w:val="000A4FBE"/>
    <w:rsid w:val="000A708C"/>
    <w:rsid w:val="000B0B24"/>
    <w:rsid w:val="000B1648"/>
    <w:rsid w:val="000B1C3F"/>
    <w:rsid w:val="000B2933"/>
    <w:rsid w:val="000B2E09"/>
    <w:rsid w:val="000B41E8"/>
    <w:rsid w:val="000B5CA0"/>
    <w:rsid w:val="000B5CAB"/>
    <w:rsid w:val="000B7EBD"/>
    <w:rsid w:val="000C02AD"/>
    <w:rsid w:val="000C29F6"/>
    <w:rsid w:val="000C39C6"/>
    <w:rsid w:val="000C3C3F"/>
    <w:rsid w:val="000C54E6"/>
    <w:rsid w:val="000C6073"/>
    <w:rsid w:val="000C6162"/>
    <w:rsid w:val="000C6283"/>
    <w:rsid w:val="000C7D41"/>
    <w:rsid w:val="000D12D2"/>
    <w:rsid w:val="000D24A0"/>
    <w:rsid w:val="000D28C2"/>
    <w:rsid w:val="000D2EE6"/>
    <w:rsid w:val="000D3E2B"/>
    <w:rsid w:val="000E00D4"/>
    <w:rsid w:val="000E2C7A"/>
    <w:rsid w:val="000E2D63"/>
    <w:rsid w:val="000E4C47"/>
    <w:rsid w:val="000E551B"/>
    <w:rsid w:val="000E6056"/>
    <w:rsid w:val="000E700E"/>
    <w:rsid w:val="000E74A9"/>
    <w:rsid w:val="000E74F9"/>
    <w:rsid w:val="000E761E"/>
    <w:rsid w:val="000E789E"/>
    <w:rsid w:val="000E7E35"/>
    <w:rsid w:val="000F238B"/>
    <w:rsid w:val="000F2C38"/>
    <w:rsid w:val="000F3511"/>
    <w:rsid w:val="000F3826"/>
    <w:rsid w:val="000F3EB3"/>
    <w:rsid w:val="000F46FA"/>
    <w:rsid w:val="000F48A7"/>
    <w:rsid w:val="000F7C4C"/>
    <w:rsid w:val="000F7F70"/>
    <w:rsid w:val="0010034D"/>
    <w:rsid w:val="001012CA"/>
    <w:rsid w:val="00102A68"/>
    <w:rsid w:val="00103153"/>
    <w:rsid w:val="0010332B"/>
    <w:rsid w:val="001036B9"/>
    <w:rsid w:val="0010558E"/>
    <w:rsid w:val="0010569E"/>
    <w:rsid w:val="00107A1F"/>
    <w:rsid w:val="00111A26"/>
    <w:rsid w:val="0011273D"/>
    <w:rsid w:val="00112836"/>
    <w:rsid w:val="00112A0B"/>
    <w:rsid w:val="001136E6"/>
    <w:rsid w:val="00113B92"/>
    <w:rsid w:val="001153AF"/>
    <w:rsid w:val="00115E98"/>
    <w:rsid w:val="0011681F"/>
    <w:rsid w:val="001249FB"/>
    <w:rsid w:val="00124ADA"/>
    <w:rsid w:val="00124D84"/>
    <w:rsid w:val="00126F8C"/>
    <w:rsid w:val="001278E3"/>
    <w:rsid w:val="0013241E"/>
    <w:rsid w:val="001327BD"/>
    <w:rsid w:val="00134307"/>
    <w:rsid w:val="00134E0E"/>
    <w:rsid w:val="001350D1"/>
    <w:rsid w:val="00135E37"/>
    <w:rsid w:val="0013601A"/>
    <w:rsid w:val="0013684E"/>
    <w:rsid w:val="00137991"/>
    <w:rsid w:val="00140004"/>
    <w:rsid w:val="0014067B"/>
    <w:rsid w:val="0014109F"/>
    <w:rsid w:val="00141474"/>
    <w:rsid w:val="00141782"/>
    <w:rsid w:val="001418F5"/>
    <w:rsid w:val="001419B2"/>
    <w:rsid w:val="0014428A"/>
    <w:rsid w:val="00144693"/>
    <w:rsid w:val="00145E0C"/>
    <w:rsid w:val="00146CEC"/>
    <w:rsid w:val="0014751A"/>
    <w:rsid w:val="00150D93"/>
    <w:rsid w:val="0015110E"/>
    <w:rsid w:val="00151B07"/>
    <w:rsid w:val="00151E37"/>
    <w:rsid w:val="001522BB"/>
    <w:rsid w:val="00154359"/>
    <w:rsid w:val="00154BDF"/>
    <w:rsid w:val="001558E1"/>
    <w:rsid w:val="00156216"/>
    <w:rsid w:val="0015715E"/>
    <w:rsid w:val="0015772C"/>
    <w:rsid w:val="00157D20"/>
    <w:rsid w:val="001619BB"/>
    <w:rsid w:val="00164CA1"/>
    <w:rsid w:val="00165EB9"/>
    <w:rsid w:val="00166DA9"/>
    <w:rsid w:val="001674AD"/>
    <w:rsid w:val="001700ED"/>
    <w:rsid w:val="00170732"/>
    <w:rsid w:val="00170B31"/>
    <w:rsid w:val="00171216"/>
    <w:rsid w:val="001717DF"/>
    <w:rsid w:val="00171DE5"/>
    <w:rsid w:val="00174109"/>
    <w:rsid w:val="00174240"/>
    <w:rsid w:val="001750BF"/>
    <w:rsid w:val="00175DFD"/>
    <w:rsid w:val="00175FA3"/>
    <w:rsid w:val="00177F3A"/>
    <w:rsid w:val="001800CD"/>
    <w:rsid w:val="00180912"/>
    <w:rsid w:val="00180A84"/>
    <w:rsid w:val="00180EF1"/>
    <w:rsid w:val="001816B2"/>
    <w:rsid w:val="00184866"/>
    <w:rsid w:val="001848C8"/>
    <w:rsid w:val="001853AB"/>
    <w:rsid w:val="00186537"/>
    <w:rsid w:val="00186DE1"/>
    <w:rsid w:val="001874FE"/>
    <w:rsid w:val="00190C5E"/>
    <w:rsid w:val="00193F69"/>
    <w:rsid w:val="001959C7"/>
    <w:rsid w:val="00195F75"/>
    <w:rsid w:val="001962B0"/>
    <w:rsid w:val="001967F0"/>
    <w:rsid w:val="0019710B"/>
    <w:rsid w:val="001977CE"/>
    <w:rsid w:val="00197873"/>
    <w:rsid w:val="0019791E"/>
    <w:rsid w:val="00197EAC"/>
    <w:rsid w:val="001A030F"/>
    <w:rsid w:val="001A0390"/>
    <w:rsid w:val="001A0C8C"/>
    <w:rsid w:val="001A173A"/>
    <w:rsid w:val="001A2BB6"/>
    <w:rsid w:val="001A39C5"/>
    <w:rsid w:val="001A3C83"/>
    <w:rsid w:val="001A4AF4"/>
    <w:rsid w:val="001A5597"/>
    <w:rsid w:val="001A7F87"/>
    <w:rsid w:val="001B1AC6"/>
    <w:rsid w:val="001B29CE"/>
    <w:rsid w:val="001B2B3F"/>
    <w:rsid w:val="001B2D87"/>
    <w:rsid w:val="001B3F45"/>
    <w:rsid w:val="001B5B56"/>
    <w:rsid w:val="001B7045"/>
    <w:rsid w:val="001C16F9"/>
    <w:rsid w:val="001C1819"/>
    <w:rsid w:val="001C263C"/>
    <w:rsid w:val="001C58B0"/>
    <w:rsid w:val="001C6BF5"/>
    <w:rsid w:val="001D041A"/>
    <w:rsid w:val="001D10B6"/>
    <w:rsid w:val="001D13B8"/>
    <w:rsid w:val="001D2A65"/>
    <w:rsid w:val="001D379A"/>
    <w:rsid w:val="001D5DC9"/>
    <w:rsid w:val="001D5EC0"/>
    <w:rsid w:val="001D6708"/>
    <w:rsid w:val="001D6C86"/>
    <w:rsid w:val="001E00B8"/>
    <w:rsid w:val="001E0C7E"/>
    <w:rsid w:val="001E1743"/>
    <w:rsid w:val="001E4591"/>
    <w:rsid w:val="001E4A4C"/>
    <w:rsid w:val="001F771D"/>
    <w:rsid w:val="001F7A41"/>
    <w:rsid w:val="0020043D"/>
    <w:rsid w:val="00201D4D"/>
    <w:rsid w:val="00201E66"/>
    <w:rsid w:val="0020252A"/>
    <w:rsid w:val="00202994"/>
    <w:rsid w:val="00203F32"/>
    <w:rsid w:val="002060F7"/>
    <w:rsid w:val="002064AF"/>
    <w:rsid w:val="00206A96"/>
    <w:rsid w:val="00206E17"/>
    <w:rsid w:val="00207C77"/>
    <w:rsid w:val="002115E0"/>
    <w:rsid w:val="002136F1"/>
    <w:rsid w:val="002162DE"/>
    <w:rsid w:val="002167CA"/>
    <w:rsid w:val="00216DEC"/>
    <w:rsid w:val="00223FDD"/>
    <w:rsid w:val="00224795"/>
    <w:rsid w:val="0023118A"/>
    <w:rsid w:val="00235773"/>
    <w:rsid w:val="00235D9D"/>
    <w:rsid w:val="00236F25"/>
    <w:rsid w:val="00236F77"/>
    <w:rsid w:val="0024038D"/>
    <w:rsid w:val="00242096"/>
    <w:rsid w:val="00244133"/>
    <w:rsid w:val="002442CA"/>
    <w:rsid w:val="00244ED7"/>
    <w:rsid w:val="00245649"/>
    <w:rsid w:val="00245FD9"/>
    <w:rsid w:val="002462FD"/>
    <w:rsid w:val="00246883"/>
    <w:rsid w:val="0025062B"/>
    <w:rsid w:val="00250D63"/>
    <w:rsid w:val="00252824"/>
    <w:rsid w:val="002542E0"/>
    <w:rsid w:val="00254F35"/>
    <w:rsid w:val="002561B6"/>
    <w:rsid w:val="00256B6D"/>
    <w:rsid w:val="0026112F"/>
    <w:rsid w:val="00261DDA"/>
    <w:rsid w:val="002624A9"/>
    <w:rsid w:val="002635BF"/>
    <w:rsid w:val="00263817"/>
    <w:rsid w:val="00263E13"/>
    <w:rsid w:val="00270552"/>
    <w:rsid w:val="002706E4"/>
    <w:rsid w:val="00272D12"/>
    <w:rsid w:val="00274666"/>
    <w:rsid w:val="00274A57"/>
    <w:rsid w:val="00274EF1"/>
    <w:rsid w:val="00276094"/>
    <w:rsid w:val="00276511"/>
    <w:rsid w:val="0027659B"/>
    <w:rsid w:val="00280DFC"/>
    <w:rsid w:val="00281409"/>
    <w:rsid w:val="0028190C"/>
    <w:rsid w:val="00282F69"/>
    <w:rsid w:val="00284000"/>
    <w:rsid w:val="00284666"/>
    <w:rsid w:val="00286B0B"/>
    <w:rsid w:val="00287B17"/>
    <w:rsid w:val="002907AA"/>
    <w:rsid w:val="00291E9D"/>
    <w:rsid w:val="00295AE6"/>
    <w:rsid w:val="002964DE"/>
    <w:rsid w:val="002A0651"/>
    <w:rsid w:val="002A0762"/>
    <w:rsid w:val="002A176D"/>
    <w:rsid w:val="002A1874"/>
    <w:rsid w:val="002A2039"/>
    <w:rsid w:val="002A2334"/>
    <w:rsid w:val="002A3676"/>
    <w:rsid w:val="002A3BF4"/>
    <w:rsid w:val="002A4774"/>
    <w:rsid w:val="002A50BC"/>
    <w:rsid w:val="002A6A0D"/>
    <w:rsid w:val="002A6A3D"/>
    <w:rsid w:val="002A72BC"/>
    <w:rsid w:val="002B14EA"/>
    <w:rsid w:val="002B3B0A"/>
    <w:rsid w:val="002B47E3"/>
    <w:rsid w:val="002B488D"/>
    <w:rsid w:val="002B5047"/>
    <w:rsid w:val="002B6BD6"/>
    <w:rsid w:val="002B7336"/>
    <w:rsid w:val="002C144C"/>
    <w:rsid w:val="002C2132"/>
    <w:rsid w:val="002C2A5C"/>
    <w:rsid w:val="002C38FA"/>
    <w:rsid w:val="002C4D00"/>
    <w:rsid w:val="002C4DDB"/>
    <w:rsid w:val="002C5431"/>
    <w:rsid w:val="002C6E63"/>
    <w:rsid w:val="002C70E7"/>
    <w:rsid w:val="002C75D1"/>
    <w:rsid w:val="002C7C4B"/>
    <w:rsid w:val="002D0387"/>
    <w:rsid w:val="002D0D88"/>
    <w:rsid w:val="002D0FF4"/>
    <w:rsid w:val="002D1985"/>
    <w:rsid w:val="002D1D3B"/>
    <w:rsid w:val="002D1F83"/>
    <w:rsid w:val="002D59D2"/>
    <w:rsid w:val="002D7D66"/>
    <w:rsid w:val="002E02FD"/>
    <w:rsid w:val="002E2604"/>
    <w:rsid w:val="002E3574"/>
    <w:rsid w:val="002E3E99"/>
    <w:rsid w:val="002E5716"/>
    <w:rsid w:val="002E5A4A"/>
    <w:rsid w:val="002E649C"/>
    <w:rsid w:val="002E69E6"/>
    <w:rsid w:val="002F0373"/>
    <w:rsid w:val="002F0DC5"/>
    <w:rsid w:val="002F1A10"/>
    <w:rsid w:val="002F225F"/>
    <w:rsid w:val="002F3E73"/>
    <w:rsid w:val="002F5606"/>
    <w:rsid w:val="002F639C"/>
    <w:rsid w:val="002F6CD4"/>
    <w:rsid w:val="002F755B"/>
    <w:rsid w:val="002F7D9B"/>
    <w:rsid w:val="003011F2"/>
    <w:rsid w:val="0030146B"/>
    <w:rsid w:val="00301C37"/>
    <w:rsid w:val="00303C90"/>
    <w:rsid w:val="00304D9C"/>
    <w:rsid w:val="00305589"/>
    <w:rsid w:val="003130B9"/>
    <w:rsid w:val="003159E5"/>
    <w:rsid w:val="003164E5"/>
    <w:rsid w:val="00317E88"/>
    <w:rsid w:val="003206CC"/>
    <w:rsid w:val="003209C1"/>
    <w:rsid w:val="00321E6B"/>
    <w:rsid w:val="00322E28"/>
    <w:rsid w:val="0032345C"/>
    <w:rsid w:val="0032416D"/>
    <w:rsid w:val="00324C62"/>
    <w:rsid w:val="00325238"/>
    <w:rsid w:val="00325F0A"/>
    <w:rsid w:val="00325F81"/>
    <w:rsid w:val="003272AA"/>
    <w:rsid w:val="00330C5C"/>
    <w:rsid w:val="00331401"/>
    <w:rsid w:val="0033143F"/>
    <w:rsid w:val="00332B70"/>
    <w:rsid w:val="00333242"/>
    <w:rsid w:val="00336D93"/>
    <w:rsid w:val="00336F57"/>
    <w:rsid w:val="00337B67"/>
    <w:rsid w:val="00340399"/>
    <w:rsid w:val="00340CEA"/>
    <w:rsid w:val="00340CFD"/>
    <w:rsid w:val="00342F11"/>
    <w:rsid w:val="00343EDB"/>
    <w:rsid w:val="00344386"/>
    <w:rsid w:val="003446D8"/>
    <w:rsid w:val="00344A77"/>
    <w:rsid w:val="00345838"/>
    <w:rsid w:val="00346A79"/>
    <w:rsid w:val="003501F7"/>
    <w:rsid w:val="00350E08"/>
    <w:rsid w:val="00351C85"/>
    <w:rsid w:val="00352E89"/>
    <w:rsid w:val="003534DA"/>
    <w:rsid w:val="00356EA2"/>
    <w:rsid w:val="00356EC3"/>
    <w:rsid w:val="00357EAF"/>
    <w:rsid w:val="00360DF0"/>
    <w:rsid w:val="003612F1"/>
    <w:rsid w:val="00361D10"/>
    <w:rsid w:val="00361E67"/>
    <w:rsid w:val="003624E5"/>
    <w:rsid w:val="003628EA"/>
    <w:rsid w:val="00363C98"/>
    <w:rsid w:val="00365B3A"/>
    <w:rsid w:val="00365DC2"/>
    <w:rsid w:val="003664DD"/>
    <w:rsid w:val="00371C92"/>
    <w:rsid w:val="00372AD9"/>
    <w:rsid w:val="00373680"/>
    <w:rsid w:val="00376A7D"/>
    <w:rsid w:val="00377A07"/>
    <w:rsid w:val="003810CF"/>
    <w:rsid w:val="00381E10"/>
    <w:rsid w:val="00381F30"/>
    <w:rsid w:val="003824CD"/>
    <w:rsid w:val="00382D9E"/>
    <w:rsid w:val="00382DEB"/>
    <w:rsid w:val="00383E7E"/>
    <w:rsid w:val="0038742B"/>
    <w:rsid w:val="003874F4"/>
    <w:rsid w:val="00390369"/>
    <w:rsid w:val="003918D6"/>
    <w:rsid w:val="00392F6B"/>
    <w:rsid w:val="00393CAA"/>
    <w:rsid w:val="0039531D"/>
    <w:rsid w:val="00396F14"/>
    <w:rsid w:val="003A071F"/>
    <w:rsid w:val="003A090C"/>
    <w:rsid w:val="003A1C77"/>
    <w:rsid w:val="003A21FA"/>
    <w:rsid w:val="003A46B0"/>
    <w:rsid w:val="003A6CE1"/>
    <w:rsid w:val="003B0D28"/>
    <w:rsid w:val="003B0E1C"/>
    <w:rsid w:val="003B279F"/>
    <w:rsid w:val="003B4F89"/>
    <w:rsid w:val="003B51BD"/>
    <w:rsid w:val="003B5FD2"/>
    <w:rsid w:val="003B601C"/>
    <w:rsid w:val="003B617F"/>
    <w:rsid w:val="003B6306"/>
    <w:rsid w:val="003B66DF"/>
    <w:rsid w:val="003B762A"/>
    <w:rsid w:val="003B7D52"/>
    <w:rsid w:val="003B7F2A"/>
    <w:rsid w:val="003C0458"/>
    <w:rsid w:val="003C0552"/>
    <w:rsid w:val="003C269E"/>
    <w:rsid w:val="003C28D5"/>
    <w:rsid w:val="003C6B50"/>
    <w:rsid w:val="003C6C07"/>
    <w:rsid w:val="003C6ED2"/>
    <w:rsid w:val="003C7FCE"/>
    <w:rsid w:val="003D06C9"/>
    <w:rsid w:val="003D653A"/>
    <w:rsid w:val="003D753B"/>
    <w:rsid w:val="003E168B"/>
    <w:rsid w:val="003E1DE5"/>
    <w:rsid w:val="003E3295"/>
    <w:rsid w:val="003E37E2"/>
    <w:rsid w:val="003E38D6"/>
    <w:rsid w:val="003E3D94"/>
    <w:rsid w:val="003E4404"/>
    <w:rsid w:val="003E6B72"/>
    <w:rsid w:val="003E79D7"/>
    <w:rsid w:val="003E7EE8"/>
    <w:rsid w:val="003F30F7"/>
    <w:rsid w:val="003F3AE6"/>
    <w:rsid w:val="003F4261"/>
    <w:rsid w:val="003F4FB0"/>
    <w:rsid w:val="003F50C3"/>
    <w:rsid w:val="003F5C6A"/>
    <w:rsid w:val="003F7EA8"/>
    <w:rsid w:val="004026B1"/>
    <w:rsid w:val="004029AB"/>
    <w:rsid w:val="00402D16"/>
    <w:rsid w:val="00404051"/>
    <w:rsid w:val="004041DC"/>
    <w:rsid w:val="004047DE"/>
    <w:rsid w:val="00405C38"/>
    <w:rsid w:val="00406CF1"/>
    <w:rsid w:val="00410795"/>
    <w:rsid w:val="0041270C"/>
    <w:rsid w:val="004130A0"/>
    <w:rsid w:val="004146A4"/>
    <w:rsid w:val="00414E5C"/>
    <w:rsid w:val="00415262"/>
    <w:rsid w:val="004156A9"/>
    <w:rsid w:val="0041576B"/>
    <w:rsid w:val="00415EFD"/>
    <w:rsid w:val="00416718"/>
    <w:rsid w:val="004169A7"/>
    <w:rsid w:val="00416FBD"/>
    <w:rsid w:val="0042085B"/>
    <w:rsid w:val="00420914"/>
    <w:rsid w:val="00421C1A"/>
    <w:rsid w:val="004249DD"/>
    <w:rsid w:val="00425ECC"/>
    <w:rsid w:val="00426846"/>
    <w:rsid w:val="00427287"/>
    <w:rsid w:val="004300E4"/>
    <w:rsid w:val="004302AA"/>
    <w:rsid w:val="0043201F"/>
    <w:rsid w:val="004329FF"/>
    <w:rsid w:val="004332BD"/>
    <w:rsid w:val="00433D18"/>
    <w:rsid w:val="00434689"/>
    <w:rsid w:val="004417E4"/>
    <w:rsid w:val="00441E22"/>
    <w:rsid w:val="004424DD"/>
    <w:rsid w:val="004427C2"/>
    <w:rsid w:val="00443CFD"/>
    <w:rsid w:val="00443D22"/>
    <w:rsid w:val="004506F5"/>
    <w:rsid w:val="00450B55"/>
    <w:rsid w:val="0045153C"/>
    <w:rsid w:val="004518A7"/>
    <w:rsid w:val="004519FB"/>
    <w:rsid w:val="00451ECE"/>
    <w:rsid w:val="004524CF"/>
    <w:rsid w:val="00456C96"/>
    <w:rsid w:val="00457DDA"/>
    <w:rsid w:val="0046174D"/>
    <w:rsid w:val="00462A19"/>
    <w:rsid w:val="004632D4"/>
    <w:rsid w:val="00464F66"/>
    <w:rsid w:val="004650A1"/>
    <w:rsid w:val="004669A8"/>
    <w:rsid w:val="00467D88"/>
    <w:rsid w:val="004700FD"/>
    <w:rsid w:val="00471973"/>
    <w:rsid w:val="00473104"/>
    <w:rsid w:val="00473BC1"/>
    <w:rsid w:val="00474066"/>
    <w:rsid w:val="0047560B"/>
    <w:rsid w:val="00477107"/>
    <w:rsid w:val="0047738D"/>
    <w:rsid w:val="00477B59"/>
    <w:rsid w:val="00481234"/>
    <w:rsid w:val="00481F18"/>
    <w:rsid w:val="00482295"/>
    <w:rsid w:val="004827E7"/>
    <w:rsid w:val="004831C5"/>
    <w:rsid w:val="00483A53"/>
    <w:rsid w:val="0048418F"/>
    <w:rsid w:val="00484892"/>
    <w:rsid w:val="00484958"/>
    <w:rsid w:val="004852A4"/>
    <w:rsid w:val="00485453"/>
    <w:rsid w:val="00485E39"/>
    <w:rsid w:val="004873AF"/>
    <w:rsid w:val="00487568"/>
    <w:rsid w:val="004875F9"/>
    <w:rsid w:val="0049050A"/>
    <w:rsid w:val="00490607"/>
    <w:rsid w:val="00490D8C"/>
    <w:rsid w:val="0049123A"/>
    <w:rsid w:val="00492485"/>
    <w:rsid w:val="00493ABC"/>
    <w:rsid w:val="004946B3"/>
    <w:rsid w:val="00495B36"/>
    <w:rsid w:val="00496887"/>
    <w:rsid w:val="0049744B"/>
    <w:rsid w:val="00497D33"/>
    <w:rsid w:val="004A33FA"/>
    <w:rsid w:val="004A40D4"/>
    <w:rsid w:val="004A413A"/>
    <w:rsid w:val="004A5200"/>
    <w:rsid w:val="004A603D"/>
    <w:rsid w:val="004B05A0"/>
    <w:rsid w:val="004B1919"/>
    <w:rsid w:val="004B19FA"/>
    <w:rsid w:val="004B1CE3"/>
    <w:rsid w:val="004B664D"/>
    <w:rsid w:val="004B6A43"/>
    <w:rsid w:val="004C28FA"/>
    <w:rsid w:val="004C3117"/>
    <w:rsid w:val="004C386A"/>
    <w:rsid w:val="004C6BB4"/>
    <w:rsid w:val="004D2157"/>
    <w:rsid w:val="004D2FDC"/>
    <w:rsid w:val="004D3D60"/>
    <w:rsid w:val="004D4CBF"/>
    <w:rsid w:val="004D4FB9"/>
    <w:rsid w:val="004D5140"/>
    <w:rsid w:val="004D59D4"/>
    <w:rsid w:val="004D6467"/>
    <w:rsid w:val="004E03B3"/>
    <w:rsid w:val="004E240A"/>
    <w:rsid w:val="004E52C0"/>
    <w:rsid w:val="004E56B9"/>
    <w:rsid w:val="004E5EBC"/>
    <w:rsid w:val="004E79DC"/>
    <w:rsid w:val="004F0680"/>
    <w:rsid w:val="004F0D7D"/>
    <w:rsid w:val="004F16BE"/>
    <w:rsid w:val="004F21B6"/>
    <w:rsid w:val="004F2B97"/>
    <w:rsid w:val="004F2D83"/>
    <w:rsid w:val="004F5756"/>
    <w:rsid w:val="004F59D9"/>
    <w:rsid w:val="004F6F94"/>
    <w:rsid w:val="004F7FC9"/>
    <w:rsid w:val="00500CED"/>
    <w:rsid w:val="00501E12"/>
    <w:rsid w:val="00504CDE"/>
    <w:rsid w:val="005053CD"/>
    <w:rsid w:val="00506372"/>
    <w:rsid w:val="0050641F"/>
    <w:rsid w:val="0050690C"/>
    <w:rsid w:val="00506AA6"/>
    <w:rsid w:val="005076A8"/>
    <w:rsid w:val="00507B88"/>
    <w:rsid w:val="00510399"/>
    <w:rsid w:val="005103AD"/>
    <w:rsid w:val="005122B5"/>
    <w:rsid w:val="005134D3"/>
    <w:rsid w:val="00513E9B"/>
    <w:rsid w:val="005150BD"/>
    <w:rsid w:val="005153E5"/>
    <w:rsid w:val="005156F5"/>
    <w:rsid w:val="005161F3"/>
    <w:rsid w:val="005172A3"/>
    <w:rsid w:val="00517426"/>
    <w:rsid w:val="005217F1"/>
    <w:rsid w:val="005226C0"/>
    <w:rsid w:val="00523EF5"/>
    <w:rsid w:val="00525DAE"/>
    <w:rsid w:val="00526238"/>
    <w:rsid w:val="00526380"/>
    <w:rsid w:val="00526E8C"/>
    <w:rsid w:val="005278E7"/>
    <w:rsid w:val="00527A9F"/>
    <w:rsid w:val="00527C74"/>
    <w:rsid w:val="0053011C"/>
    <w:rsid w:val="00532B39"/>
    <w:rsid w:val="00535930"/>
    <w:rsid w:val="0054134E"/>
    <w:rsid w:val="005414D1"/>
    <w:rsid w:val="00541783"/>
    <w:rsid w:val="00541EC0"/>
    <w:rsid w:val="005424C0"/>
    <w:rsid w:val="0054485D"/>
    <w:rsid w:val="00545F26"/>
    <w:rsid w:val="005469D3"/>
    <w:rsid w:val="00546A36"/>
    <w:rsid w:val="005508DD"/>
    <w:rsid w:val="005535A9"/>
    <w:rsid w:val="00555F42"/>
    <w:rsid w:val="00556148"/>
    <w:rsid w:val="005566F2"/>
    <w:rsid w:val="00556DDB"/>
    <w:rsid w:val="00557196"/>
    <w:rsid w:val="00562821"/>
    <w:rsid w:val="00563D1D"/>
    <w:rsid w:val="00565382"/>
    <w:rsid w:val="00565B96"/>
    <w:rsid w:val="00566612"/>
    <w:rsid w:val="00567096"/>
    <w:rsid w:val="005671F6"/>
    <w:rsid w:val="00567DC2"/>
    <w:rsid w:val="00571F16"/>
    <w:rsid w:val="00572ABC"/>
    <w:rsid w:val="00574253"/>
    <w:rsid w:val="0057442E"/>
    <w:rsid w:val="005744D9"/>
    <w:rsid w:val="005750D0"/>
    <w:rsid w:val="005760CA"/>
    <w:rsid w:val="0057652C"/>
    <w:rsid w:val="00577169"/>
    <w:rsid w:val="00577AF4"/>
    <w:rsid w:val="00582692"/>
    <w:rsid w:val="00582A7B"/>
    <w:rsid w:val="0058341A"/>
    <w:rsid w:val="00583865"/>
    <w:rsid w:val="00584549"/>
    <w:rsid w:val="005856F2"/>
    <w:rsid w:val="00590BE0"/>
    <w:rsid w:val="00590F06"/>
    <w:rsid w:val="00593D34"/>
    <w:rsid w:val="0059580B"/>
    <w:rsid w:val="005958AE"/>
    <w:rsid w:val="00596DD4"/>
    <w:rsid w:val="005972B1"/>
    <w:rsid w:val="00597312"/>
    <w:rsid w:val="005A1A02"/>
    <w:rsid w:val="005A2785"/>
    <w:rsid w:val="005A38E2"/>
    <w:rsid w:val="005A4DDB"/>
    <w:rsid w:val="005A5202"/>
    <w:rsid w:val="005A78EF"/>
    <w:rsid w:val="005A7C88"/>
    <w:rsid w:val="005B013C"/>
    <w:rsid w:val="005B0508"/>
    <w:rsid w:val="005B1041"/>
    <w:rsid w:val="005B1808"/>
    <w:rsid w:val="005B24AE"/>
    <w:rsid w:val="005B3511"/>
    <w:rsid w:val="005B4A68"/>
    <w:rsid w:val="005B4E25"/>
    <w:rsid w:val="005B5B8D"/>
    <w:rsid w:val="005B5CF0"/>
    <w:rsid w:val="005B6E45"/>
    <w:rsid w:val="005B7B40"/>
    <w:rsid w:val="005C0A31"/>
    <w:rsid w:val="005C0C4E"/>
    <w:rsid w:val="005C112C"/>
    <w:rsid w:val="005C1ABC"/>
    <w:rsid w:val="005C5670"/>
    <w:rsid w:val="005C57AE"/>
    <w:rsid w:val="005C5CF5"/>
    <w:rsid w:val="005C601B"/>
    <w:rsid w:val="005C744F"/>
    <w:rsid w:val="005C764C"/>
    <w:rsid w:val="005D2A02"/>
    <w:rsid w:val="005D2BAB"/>
    <w:rsid w:val="005D3E69"/>
    <w:rsid w:val="005D4514"/>
    <w:rsid w:val="005D4E29"/>
    <w:rsid w:val="005D5EE3"/>
    <w:rsid w:val="005D5F82"/>
    <w:rsid w:val="005D6A6B"/>
    <w:rsid w:val="005D7D5F"/>
    <w:rsid w:val="005E1B7A"/>
    <w:rsid w:val="005E4162"/>
    <w:rsid w:val="005E43CC"/>
    <w:rsid w:val="005E464D"/>
    <w:rsid w:val="005E553A"/>
    <w:rsid w:val="005E55C8"/>
    <w:rsid w:val="005E5FCB"/>
    <w:rsid w:val="005E678D"/>
    <w:rsid w:val="005F2218"/>
    <w:rsid w:val="005F32C8"/>
    <w:rsid w:val="005F35EA"/>
    <w:rsid w:val="005F3759"/>
    <w:rsid w:val="005F4668"/>
    <w:rsid w:val="005F5AD1"/>
    <w:rsid w:val="005F6D05"/>
    <w:rsid w:val="005F7F79"/>
    <w:rsid w:val="006001B6"/>
    <w:rsid w:val="00600B0F"/>
    <w:rsid w:val="0060582A"/>
    <w:rsid w:val="006058F3"/>
    <w:rsid w:val="00605AA4"/>
    <w:rsid w:val="006061BF"/>
    <w:rsid w:val="006138E1"/>
    <w:rsid w:val="0062092E"/>
    <w:rsid w:val="00623744"/>
    <w:rsid w:val="00624AF3"/>
    <w:rsid w:val="006269C3"/>
    <w:rsid w:val="00630FC6"/>
    <w:rsid w:val="006311E0"/>
    <w:rsid w:val="006312D4"/>
    <w:rsid w:val="00631519"/>
    <w:rsid w:val="006352E2"/>
    <w:rsid w:val="00636675"/>
    <w:rsid w:val="0063749E"/>
    <w:rsid w:val="0064084E"/>
    <w:rsid w:val="00644320"/>
    <w:rsid w:val="00645E3B"/>
    <w:rsid w:val="006471CA"/>
    <w:rsid w:val="00647397"/>
    <w:rsid w:val="006474AC"/>
    <w:rsid w:val="0065095F"/>
    <w:rsid w:val="00651835"/>
    <w:rsid w:val="00651AC2"/>
    <w:rsid w:val="00651C3D"/>
    <w:rsid w:val="00651FF7"/>
    <w:rsid w:val="00653BF2"/>
    <w:rsid w:val="00653E61"/>
    <w:rsid w:val="00654C33"/>
    <w:rsid w:val="006550B2"/>
    <w:rsid w:val="00657812"/>
    <w:rsid w:val="006579F0"/>
    <w:rsid w:val="006642FF"/>
    <w:rsid w:val="00664607"/>
    <w:rsid w:val="00665DAD"/>
    <w:rsid w:val="00666F57"/>
    <w:rsid w:val="006672C3"/>
    <w:rsid w:val="00667916"/>
    <w:rsid w:val="00674188"/>
    <w:rsid w:val="00680E07"/>
    <w:rsid w:val="00682910"/>
    <w:rsid w:val="00682D5D"/>
    <w:rsid w:val="006832FD"/>
    <w:rsid w:val="006834F9"/>
    <w:rsid w:val="00683D19"/>
    <w:rsid w:val="00686742"/>
    <w:rsid w:val="006867FF"/>
    <w:rsid w:val="00686FE4"/>
    <w:rsid w:val="00687E5E"/>
    <w:rsid w:val="00687F2C"/>
    <w:rsid w:val="006938E4"/>
    <w:rsid w:val="00695BB4"/>
    <w:rsid w:val="00696F11"/>
    <w:rsid w:val="006A0DB7"/>
    <w:rsid w:val="006A1359"/>
    <w:rsid w:val="006A2175"/>
    <w:rsid w:val="006A24D4"/>
    <w:rsid w:val="006A3097"/>
    <w:rsid w:val="006A332C"/>
    <w:rsid w:val="006A4751"/>
    <w:rsid w:val="006A5891"/>
    <w:rsid w:val="006A6179"/>
    <w:rsid w:val="006A63A9"/>
    <w:rsid w:val="006A6B9B"/>
    <w:rsid w:val="006B046C"/>
    <w:rsid w:val="006B0A4D"/>
    <w:rsid w:val="006B0C24"/>
    <w:rsid w:val="006B2034"/>
    <w:rsid w:val="006B23BF"/>
    <w:rsid w:val="006B2D3D"/>
    <w:rsid w:val="006B3494"/>
    <w:rsid w:val="006B3A75"/>
    <w:rsid w:val="006B50EA"/>
    <w:rsid w:val="006B5B8F"/>
    <w:rsid w:val="006B6228"/>
    <w:rsid w:val="006B696C"/>
    <w:rsid w:val="006B6CD7"/>
    <w:rsid w:val="006B73AD"/>
    <w:rsid w:val="006C16A7"/>
    <w:rsid w:val="006C2188"/>
    <w:rsid w:val="006C26B8"/>
    <w:rsid w:val="006C4D90"/>
    <w:rsid w:val="006C5997"/>
    <w:rsid w:val="006C5DDD"/>
    <w:rsid w:val="006C762D"/>
    <w:rsid w:val="006C8683"/>
    <w:rsid w:val="006D23BD"/>
    <w:rsid w:val="006D28B0"/>
    <w:rsid w:val="006D3088"/>
    <w:rsid w:val="006D35EA"/>
    <w:rsid w:val="006D3C63"/>
    <w:rsid w:val="006D3F63"/>
    <w:rsid w:val="006D4A31"/>
    <w:rsid w:val="006D570F"/>
    <w:rsid w:val="006D629A"/>
    <w:rsid w:val="006D6E64"/>
    <w:rsid w:val="006D72B6"/>
    <w:rsid w:val="006E1116"/>
    <w:rsid w:val="006E17F9"/>
    <w:rsid w:val="006E298A"/>
    <w:rsid w:val="006E32E6"/>
    <w:rsid w:val="006E59C3"/>
    <w:rsid w:val="006E6B32"/>
    <w:rsid w:val="006E71DA"/>
    <w:rsid w:val="006E7E36"/>
    <w:rsid w:val="006F040E"/>
    <w:rsid w:val="006F158D"/>
    <w:rsid w:val="006F187B"/>
    <w:rsid w:val="006F2389"/>
    <w:rsid w:val="006F48AA"/>
    <w:rsid w:val="006F5235"/>
    <w:rsid w:val="006F7B71"/>
    <w:rsid w:val="00706780"/>
    <w:rsid w:val="007069B0"/>
    <w:rsid w:val="00710E26"/>
    <w:rsid w:val="0071316C"/>
    <w:rsid w:val="00713A95"/>
    <w:rsid w:val="00716D59"/>
    <w:rsid w:val="00717C2D"/>
    <w:rsid w:val="00721C1F"/>
    <w:rsid w:val="00722B7D"/>
    <w:rsid w:val="007243E4"/>
    <w:rsid w:val="007259CE"/>
    <w:rsid w:val="00726F3E"/>
    <w:rsid w:val="00730889"/>
    <w:rsid w:val="00730F3A"/>
    <w:rsid w:val="00731200"/>
    <w:rsid w:val="00733198"/>
    <w:rsid w:val="00733212"/>
    <w:rsid w:val="00733576"/>
    <w:rsid w:val="00734A7E"/>
    <w:rsid w:val="007436EC"/>
    <w:rsid w:val="00743C7B"/>
    <w:rsid w:val="00744801"/>
    <w:rsid w:val="007462BE"/>
    <w:rsid w:val="00746474"/>
    <w:rsid w:val="0074696A"/>
    <w:rsid w:val="00746B19"/>
    <w:rsid w:val="007470F9"/>
    <w:rsid w:val="007502DC"/>
    <w:rsid w:val="00751D8A"/>
    <w:rsid w:val="00754C50"/>
    <w:rsid w:val="00755A8D"/>
    <w:rsid w:val="00756390"/>
    <w:rsid w:val="007569B7"/>
    <w:rsid w:val="00756C39"/>
    <w:rsid w:val="00761096"/>
    <w:rsid w:val="0076163C"/>
    <w:rsid w:val="0076178C"/>
    <w:rsid w:val="00761E19"/>
    <w:rsid w:val="007621BA"/>
    <w:rsid w:val="00763C4A"/>
    <w:rsid w:val="00765922"/>
    <w:rsid w:val="00765A0C"/>
    <w:rsid w:val="00770252"/>
    <w:rsid w:val="00771B2C"/>
    <w:rsid w:val="00773081"/>
    <w:rsid w:val="00774AA8"/>
    <w:rsid w:val="00774E9C"/>
    <w:rsid w:val="00775552"/>
    <w:rsid w:val="00782FA4"/>
    <w:rsid w:val="007844AC"/>
    <w:rsid w:val="00784B74"/>
    <w:rsid w:val="00784F3B"/>
    <w:rsid w:val="007859BF"/>
    <w:rsid w:val="00785CC7"/>
    <w:rsid w:val="007872D7"/>
    <w:rsid w:val="007878E8"/>
    <w:rsid w:val="00787F46"/>
    <w:rsid w:val="00792C32"/>
    <w:rsid w:val="00793BF6"/>
    <w:rsid w:val="00794543"/>
    <w:rsid w:val="00797CDA"/>
    <w:rsid w:val="007A0B14"/>
    <w:rsid w:val="007A21D2"/>
    <w:rsid w:val="007A2D8E"/>
    <w:rsid w:val="007A52E7"/>
    <w:rsid w:val="007A581C"/>
    <w:rsid w:val="007A585F"/>
    <w:rsid w:val="007A61C0"/>
    <w:rsid w:val="007A6564"/>
    <w:rsid w:val="007A6CFD"/>
    <w:rsid w:val="007A739A"/>
    <w:rsid w:val="007B091F"/>
    <w:rsid w:val="007B1109"/>
    <w:rsid w:val="007B39EE"/>
    <w:rsid w:val="007B3D90"/>
    <w:rsid w:val="007B436C"/>
    <w:rsid w:val="007B46FB"/>
    <w:rsid w:val="007B5269"/>
    <w:rsid w:val="007B5445"/>
    <w:rsid w:val="007B5D9A"/>
    <w:rsid w:val="007B62EF"/>
    <w:rsid w:val="007B6328"/>
    <w:rsid w:val="007B71D8"/>
    <w:rsid w:val="007C0D40"/>
    <w:rsid w:val="007C2F92"/>
    <w:rsid w:val="007C3768"/>
    <w:rsid w:val="007C42DF"/>
    <w:rsid w:val="007C468D"/>
    <w:rsid w:val="007C55BE"/>
    <w:rsid w:val="007C585A"/>
    <w:rsid w:val="007C5D70"/>
    <w:rsid w:val="007C7ED1"/>
    <w:rsid w:val="007D0386"/>
    <w:rsid w:val="007D29B1"/>
    <w:rsid w:val="007D2CA3"/>
    <w:rsid w:val="007D5104"/>
    <w:rsid w:val="007E1863"/>
    <w:rsid w:val="007E216C"/>
    <w:rsid w:val="007E2E51"/>
    <w:rsid w:val="007E3C1E"/>
    <w:rsid w:val="007E435B"/>
    <w:rsid w:val="007E533F"/>
    <w:rsid w:val="007E600D"/>
    <w:rsid w:val="007E6EED"/>
    <w:rsid w:val="007F148E"/>
    <w:rsid w:val="007F15DE"/>
    <w:rsid w:val="007F64C6"/>
    <w:rsid w:val="007F668D"/>
    <w:rsid w:val="007F67E6"/>
    <w:rsid w:val="007F6A8D"/>
    <w:rsid w:val="007F6AB4"/>
    <w:rsid w:val="008000CD"/>
    <w:rsid w:val="008006FA"/>
    <w:rsid w:val="00801695"/>
    <w:rsid w:val="00802018"/>
    <w:rsid w:val="0080259E"/>
    <w:rsid w:val="0080395A"/>
    <w:rsid w:val="0080413F"/>
    <w:rsid w:val="008059E8"/>
    <w:rsid w:val="00805E20"/>
    <w:rsid w:val="00806C2F"/>
    <w:rsid w:val="00807600"/>
    <w:rsid w:val="00807735"/>
    <w:rsid w:val="00807A85"/>
    <w:rsid w:val="0081074F"/>
    <w:rsid w:val="00811265"/>
    <w:rsid w:val="00811CEF"/>
    <w:rsid w:val="00812287"/>
    <w:rsid w:val="00812EE9"/>
    <w:rsid w:val="00813419"/>
    <w:rsid w:val="008137D0"/>
    <w:rsid w:val="00813A30"/>
    <w:rsid w:val="00813B5D"/>
    <w:rsid w:val="0081433C"/>
    <w:rsid w:val="00814EB8"/>
    <w:rsid w:val="00824ECF"/>
    <w:rsid w:val="00825C4D"/>
    <w:rsid w:val="00825FFC"/>
    <w:rsid w:val="00826258"/>
    <w:rsid w:val="008266FD"/>
    <w:rsid w:val="00827B9E"/>
    <w:rsid w:val="008322B5"/>
    <w:rsid w:val="008331F0"/>
    <w:rsid w:val="0083348B"/>
    <w:rsid w:val="008345E5"/>
    <w:rsid w:val="00834D58"/>
    <w:rsid w:val="00834ED4"/>
    <w:rsid w:val="008354EB"/>
    <w:rsid w:val="008359BD"/>
    <w:rsid w:val="00840658"/>
    <w:rsid w:val="00841657"/>
    <w:rsid w:val="00841DBF"/>
    <w:rsid w:val="0084209C"/>
    <w:rsid w:val="00842236"/>
    <w:rsid w:val="008426B0"/>
    <w:rsid w:val="00842994"/>
    <w:rsid w:val="00842ABD"/>
    <w:rsid w:val="0084422F"/>
    <w:rsid w:val="00852689"/>
    <w:rsid w:val="0085272E"/>
    <w:rsid w:val="00853426"/>
    <w:rsid w:val="008551E4"/>
    <w:rsid w:val="00855B3D"/>
    <w:rsid w:val="00860474"/>
    <w:rsid w:val="00861467"/>
    <w:rsid w:val="00861502"/>
    <w:rsid w:val="008632CC"/>
    <w:rsid w:val="00863936"/>
    <w:rsid w:val="00863B36"/>
    <w:rsid w:val="0086481B"/>
    <w:rsid w:val="00864ABF"/>
    <w:rsid w:val="0086522E"/>
    <w:rsid w:val="00867364"/>
    <w:rsid w:val="00871041"/>
    <w:rsid w:val="00871EDF"/>
    <w:rsid w:val="00873ABE"/>
    <w:rsid w:val="00876E5E"/>
    <w:rsid w:val="00877ABF"/>
    <w:rsid w:val="0088083D"/>
    <w:rsid w:val="00881497"/>
    <w:rsid w:val="008820EA"/>
    <w:rsid w:val="00882C88"/>
    <w:rsid w:val="00882DE7"/>
    <w:rsid w:val="00884563"/>
    <w:rsid w:val="00885471"/>
    <w:rsid w:val="008863AE"/>
    <w:rsid w:val="008866F9"/>
    <w:rsid w:val="008905BE"/>
    <w:rsid w:val="008914DE"/>
    <w:rsid w:val="00891A45"/>
    <w:rsid w:val="0089212F"/>
    <w:rsid w:val="0089215D"/>
    <w:rsid w:val="00893BBD"/>
    <w:rsid w:val="00893D15"/>
    <w:rsid w:val="00896618"/>
    <w:rsid w:val="008A23FB"/>
    <w:rsid w:val="008A3D14"/>
    <w:rsid w:val="008A3F96"/>
    <w:rsid w:val="008A5847"/>
    <w:rsid w:val="008A6B42"/>
    <w:rsid w:val="008A705F"/>
    <w:rsid w:val="008B0234"/>
    <w:rsid w:val="008B1AC4"/>
    <w:rsid w:val="008B265A"/>
    <w:rsid w:val="008B2C08"/>
    <w:rsid w:val="008B3F36"/>
    <w:rsid w:val="008B597D"/>
    <w:rsid w:val="008C54F2"/>
    <w:rsid w:val="008D2CFA"/>
    <w:rsid w:val="008D35F5"/>
    <w:rsid w:val="008D4488"/>
    <w:rsid w:val="008D4AE6"/>
    <w:rsid w:val="008D4CE0"/>
    <w:rsid w:val="008D632A"/>
    <w:rsid w:val="008D70B1"/>
    <w:rsid w:val="008D7A5F"/>
    <w:rsid w:val="008E0B30"/>
    <w:rsid w:val="008E0E3D"/>
    <w:rsid w:val="008E11FD"/>
    <w:rsid w:val="008E25F8"/>
    <w:rsid w:val="008E3664"/>
    <w:rsid w:val="008E4102"/>
    <w:rsid w:val="008E45B1"/>
    <w:rsid w:val="008E68D3"/>
    <w:rsid w:val="008E71F8"/>
    <w:rsid w:val="008E73EA"/>
    <w:rsid w:val="008E7463"/>
    <w:rsid w:val="008E78CE"/>
    <w:rsid w:val="008E7C0C"/>
    <w:rsid w:val="008F211D"/>
    <w:rsid w:val="008F3494"/>
    <w:rsid w:val="008F39A2"/>
    <w:rsid w:val="008F4991"/>
    <w:rsid w:val="008F6974"/>
    <w:rsid w:val="008F6F8A"/>
    <w:rsid w:val="0090019C"/>
    <w:rsid w:val="009012D5"/>
    <w:rsid w:val="00901E88"/>
    <w:rsid w:val="0090246B"/>
    <w:rsid w:val="00904B0B"/>
    <w:rsid w:val="00906B24"/>
    <w:rsid w:val="0090709B"/>
    <w:rsid w:val="00910DA4"/>
    <w:rsid w:val="00913600"/>
    <w:rsid w:val="00913D44"/>
    <w:rsid w:val="009152EF"/>
    <w:rsid w:val="00916610"/>
    <w:rsid w:val="009170D4"/>
    <w:rsid w:val="009171E5"/>
    <w:rsid w:val="00917394"/>
    <w:rsid w:val="00917520"/>
    <w:rsid w:val="009177EA"/>
    <w:rsid w:val="00920AB0"/>
    <w:rsid w:val="009226B3"/>
    <w:rsid w:val="00922D38"/>
    <w:rsid w:val="00922EB9"/>
    <w:rsid w:val="009240BA"/>
    <w:rsid w:val="00924553"/>
    <w:rsid w:val="00925454"/>
    <w:rsid w:val="00927B21"/>
    <w:rsid w:val="009333B4"/>
    <w:rsid w:val="009346C0"/>
    <w:rsid w:val="00935254"/>
    <w:rsid w:val="00937D68"/>
    <w:rsid w:val="00940431"/>
    <w:rsid w:val="0094093F"/>
    <w:rsid w:val="00941CEF"/>
    <w:rsid w:val="0094200A"/>
    <w:rsid w:val="00943663"/>
    <w:rsid w:val="009442FF"/>
    <w:rsid w:val="00944720"/>
    <w:rsid w:val="00944BFF"/>
    <w:rsid w:val="00945C8F"/>
    <w:rsid w:val="009464CF"/>
    <w:rsid w:val="00946827"/>
    <w:rsid w:val="00946C4B"/>
    <w:rsid w:val="00952568"/>
    <w:rsid w:val="00952938"/>
    <w:rsid w:val="00953002"/>
    <w:rsid w:val="00954311"/>
    <w:rsid w:val="00954653"/>
    <w:rsid w:val="00957198"/>
    <w:rsid w:val="00960134"/>
    <w:rsid w:val="0096080D"/>
    <w:rsid w:val="00963372"/>
    <w:rsid w:val="00963C33"/>
    <w:rsid w:val="00964183"/>
    <w:rsid w:val="0096506E"/>
    <w:rsid w:val="00965531"/>
    <w:rsid w:val="009661D1"/>
    <w:rsid w:val="00970AE2"/>
    <w:rsid w:val="00971A3D"/>
    <w:rsid w:val="00971C3F"/>
    <w:rsid w:val="00972980"/>
    <w:rsid w:val="0097313F"/>
    <w:rsid w:val="00973344"/>
    <w:rsid w:val="00976411"/>
    <w:rsid w:val="0097760F"/>
    <w:rsid w:val="00977905"/>
    <w:rsid w:val="00980B44"/>
    <w:rsid w:val="00982A98"/>
    <w:rsid w:val="00983644"/>
    <w:rsid w:val="00983A70"/>
    <w:rsid w:val="00984074"/>
    <w:rsid w:val="00984E1C"/>
    <w:rsid w:val="00986699"/>
    <w:rsid w:val="0099091F"/>
    <w:rsid w:val="009909A8"/>
    <w:rsid w:val="00990F4F"/>
    <w:rsid w:val="00991444"/>
    <w:rsid w:val="00991D83"/>
    <w:rsid w:val="009941EC"/>
    <w:rsid w:val="00994D51"/>
    <w:rsid w:val="009952CA"/>
    <w:rsid w:val="009954BC"/>
    <w:rsid w:val="00996116"/>
    <w:rsid w:val="00996DD9"/>
    <w:rsid w:val="00996FBF"/>
    <w:rsid w:val="00996FDE"/>
    <w:rsid w:val="00997134"/>
    <w:rsid w:val="009A0536"/>
    <w:rsid w:val="009A0582"/>
    <w:rsid w:val="009A08B1"/>
    <w:rsid w:val="009A0C6C"/>
    <w:rsid w:val="009A2BF7"/>
    <w:rsid w:val="009A2DFB"/>
    <w:rsid w:val="009A3738"/>
    <w:rsid w:val="009A3A22"/>
    <w:rsid w:val="009A4C4F"/>
    <w:rsid w:val="009A6C29"/>
    <w:rsid w:val="009B0109"/>
    <w:rsid w:val="009B06D0"/>
    <w:rsid w:val="009B142B"/>
    <w:rsid w:val="009B1C3E"/>
    <w:rsid w:val="009B20DD"/>
    <w:rsid w:val="009B3CF9"/>
    <w:rsid w:val="009B4DF2"/>
    <w:rsid w:val="009B51C5"/>
    <w:rsid w:val="009B6103"/>
    <w:rsid w:val="009C1DF0"/>
    <w:rsid w:val="009C2563"/>
    <w:rsid w:val="009C31FB"/>
    <w:rsid w:val="009C54F3"/>
    <w:rsid w:val="009C5B6C"/>
    <w:rsid w:val="009C6FC3"/>
    <w:rsid w:val="009C752F"/>
    <w:rsid w:val="009C7CF1"/>
    <w:rsid w:val="009D07ED"/>
    <w:rsid w:val="009D1A46"/>
    <w:rsid w:val="009D1ACA"/>
    <w:rsid w:val="009D1B9E"/>
    <w:rsid w:val="009D2B3A"/>
    <w:rsid w:val="009D519F"/>
    <w:rsid w:val="009D6BA2"/>
    <w:rsid w:val="009D6C84"/>
    <w:rsid w:val="009D7D31"/>
    <w:rsid w:val="009E0A86"/>
    <w:rsid w:val="009E1F84"/>
    <w:rsid w:val="009E2C69"/>
    <w:rsid w:val="009E351B"/>
    <w:rsid w:val="009E53DD"/>
    <w:rsid w:val="009E5909"/>
    <w:rsid w:val="009E5E91"/>
    <w:rsid w:val="009E6A51"/>
    <w:rsid w:val="009F0A8B"/>
    <w:rsid w:val="009F0EBD"/>
    <w:rsid w:val="009F1B87"/>
    <w:rsid w:val="009F2F70"/>
    <w:rsid w:val="009F3729"/>
    <w:rsid w:val="009F3B04"/>
    <w:rsid w:val="009F79A5"/>
    <w:rsid w:val="00A00236"/>
    <w:rsid w:val="00A00503"/>
    <w:rsid w:val="00A02C6D"/>
    <w:rsid w:val="00A0380B"/>
    <w:rsid w:val="00A03994"/>
    <w:rsid w:val="00A04112"/>
    <w:rsid w:val="00A06761"/>
    <w:rsid w:val="00A07267"/>
    <w:rsid w:val="00A11680"/>
    <w:rsid w:val="00A11E6A"/>
    <w:rsid w:val="00A123DA"/>
    <w:rsid w:val="00A12A80"/>
    <w:rsid w:val="00A13C1B"/>
    <w:rsid w:val="00A142A5"/>
    <w:rsid w:val="00A165C1"/>
    <w:rsid w:val="00A16828"/>
    <w:rsid w:val="00A219E3"/>
    <w:rsid w:val="00A22B15"/>
    <w:rsid w:val="00A23B7D"/>
    <w:rsid w:val="00A2579F"/>
    <w:rsid w:val="00A266E6"/>
    <w:rsid w:val="00A27977"/>
    <w:rsid w:val="00A3056A"/>
    <w:rsid w:val="00A338C2"/>
    <w:rsid w:val="00A33CA5"/>
    <w:rsid w:val="00A356DF"/>
    <w:rsid w:val="00A37CB9"/>
    <w:rsid w:val="00A40B38"/>
    <w:rsid w:val="00A40CE0"/>
    <w:rsid w:val="00A43FB4"/>
    <w:rsid w:val="00A441F9"/>
    <w:rsid w:val="00A4539A"/>
    <w:rsid w:val="00A479EB"/>
    <w:rsid w:val="00A47C37"/>
    <w:rsid w:val="00A47CCA"/>
    <w:rsid w:val="00A47D4D"/>
    <w:rsid w:val="00A50488"/>
    <w:rsid w:val="00A5066F"/>
    <w:rsid w:val="00A50974"/>
    <w:rsid w:val="00A512D2"/>
    <w:rsid w:val="00A51ECC"/>
    <w:rsid w:val="00A52237"/>
    <w:rsid w:val="00A52C5B"/>
    <w:rsid w:val="00A531B4"/>
    <w:rsid w:val="00A53CD0"/>
    <w:rsid w:val="00A547BE"/>
    <w:rsid w:val="00A54A0D"/>
    <w:rsid w:val="00A54BE9"/>
    <w:rsid w:val="00A5501A"/>
    <w:rsid w:val="00A56D17"/>
    <w:rsid w:val="00A602ED"/>
    <w:rsid w:val="00A61DFB"/>
    <w:rsid w:val="00A625FD"/>
    <w:rsid w:val="00A63E35"/>
    <w:rsid w:val="00A65258"/>
    <w:rsid w:val="00A65EC3"/>
    <w:rsid w:val="00A66022"/>
    <w:rsid w:val="00A66F37"/>
    <w:rsid w:val="00A671A9"/>
    <w:rsid w:val="00A6727F"/>
    <w:rsid w:val="00A679AC"/>
    <w:rsid w:val="00A67DE5"/>
    <w:rsid w:val="00A70276"/>
    <w:rsid w:val="00A70813"/>
    <w:rsid w:val="00A70E4D"/>
    <w:rsid w:val="00A7266D"/>
    <w:rsid w:val="00A72822"/>
    <w:rsid w:val="00A7351E"/>
    <w:rsid w:val="00A7386D"/>
    <w:rsid w:val="00A74F62"/>
    <w:rsid w:val="00A75E08"/>
    <w:rsid w:val="00A77E2B"/>
    <w:rsid w:val="00A815B0"/>
    <w:rsid w:val="00A82B11"/>
    <w:rsid w:val="00A87730"/>
    <w:rsid w:val="00A930E3"/>
    <w:rsid w:val="00A931D5"/>
    <w:rsid w:val="00A94378"/>
    <w:rsid w:val="00A9455E"/>
    <w:rsid w:val="00A94D11"/>
    <w:rsid w:val="00A9598A"/>
    <w:rsid w:val="00A96D97"/>
    <w:rsid w:val="00A97E3D"/>
    <w:rsid w:val="00AA2330"/>
    <w:rsid w:val="00AA27BE"/>
    <w:rsid w:val="00AA2F0E"/>
    <w:rsid w:val="00AA34D8"/>
    <w:rsid w:val="00AA3C31"/>
    <w:rsid w:val="00AA5571"/>
    <w:rsid w:val="00AA5E41"/>
    <w:rsid w:val="00AB0DDF"/>
    <w:rsid w:val="00AB12AD"/>
    <w:rsid w:val="00AB1D71"/>
    <w:rsid w:val="00AB1EFC"/>
    <w:rsid w:val="00AB1F23"/>
    <w:rsid w:val="00AB3249"/>
    <w:rsid w:val="00AB46B7"/>
    <w:rsid w:val="00AB5B13"/>
    <w:rsid w:val="00AB5D52"/>
    <w:rsid w:val="00AB620C"/>
    <w:rsid w:val="00AB780E"/>
    <w:rsid w:val="00AB7B42"/>
    <w:rsid w:val="00AC0930"/>
    <w:rsid w:val="00AC108F"/>
    <w:rsid w:val="00AC203F"/>
    <w:rsid w:val="00AC3DAA"/>
    <w:rsid w:val="00AC4D0F"/>
    <w:rsid w:val="00AC6BB1"/>
    <w:rsid w:val="00AC7F8B"/>
    <w:rsid w:val="00AD5C8F"/>
    <w:rsid w:val="00AD6DA4"/>
    <w:rsid w:val="00AD6EC0"/>
    <w:rsid w:val="00AE0677"/>
    <w:rsid w:val="00AE06FF"/>
    <w:rsid w:val="00AE0EA4"/>
    <w:rsid w:val="00AE12A6"/>
    <w:rsid w:val="00AE1451"/>
    <w:rsid w:val="00AE1C5E"/>
    <w:rsid w:val="00AE1FEC"/>
    <w:rsid w:val="00AE3A1B"/>
    <w:rsid w:val="00AE6AEE"/>
    <w:rsid w:val="00AF25FC"/>
    <w:rsid w:val="00AF4F16"/>
    <w:rsid w:val="00AF522D"/>
    <w:rsid w:val="00AF5FD3"/>
    <w:rsid w:val="00AF632A"/>
    <w:rsid w:val="00AF6D07"/>
    <w:rsid w:val="00B001F4"/>
    <w:rsid w:val="00B01D5E"/>
    <w:rsid w:val="00B02647"/>
    <w:rsid w:val="00B03849"/>
    <w:rsid w:val="00B051E3"/>
    <w:rsid w:val="00B05A3F"/>
    <w:rsid w:val="00B1000C"/>
    <w:rsid w:val="00B1193E"/>
    <w:rsid w:val="00B12685"/>
    <w:rsid w:val="00B12EB7"/>
    <w:rsid w:val="00B13AF5"/>
    <w:rsid w:val="00B143A2"/>
    <w:rsid w:val="00B1563C"/>
    <w:rsid w:val="00B15CCD"/>
    <w:rsid w:val="00B173F7"/>
    <w:rsid w:val="00B20618"/>
    <w:rsid w:val="00B20DC9"/>
    <w:rsid w:val="00B23650"/>
    <w:rsid w:val="00B23D19"/>
    <w:rsid w:val="00B23D49"/>
    <w:rsid w:val="00B245EC"/>
    <w:rsid w:val="00B2476A"/>
    <w:rsid w:val="00B2505D"/>
    <w:rsid w:val="00B251A0"/>
    <w:rsid w:val="00B25F30"/>
    <w:rsid w:val="00B2656B"/>
    <w:rsid w:val="00B26A77"/>
    <w:rsid w:val="00B27F75"/>
    <w:rsid w:val="00B31982"/>
    <w:rsid w:val="00B31F78"/>
    <w:rsid w:val="00B34D3E"/>
    <w:rsid w:val="00B3527B"/>
    <w:rsid w:val="00B35E14"/>
    <w:rsid w:val="00B36F9B"/>
    <w:rsid w:val="00B37984"/>
    <w:rsid w:val="00B41560"/>
    <w:rsid w:val="00B422E9"/>
    <w:rsid w:val="00B4284F"/>
    <w:rsid w:val="00B42F32"/>
    <w:rsid w:val="00B43184"/>
    <w:rsid w:val="00B43595"/>
    <w:rsid w:val="00B43E3E"/>
    <w:rsid w:val="00B4444C"/>
    <w:rsid w:val="00B44815"/>
    <w:rsid w:val="00B44CCF"/>
    <w:rsid w:val="00B467DB"/>
    <w:rsid w:val="00B47CA5"/>
    <w:rsid w:val="00B501AF"/>
    <w:rsid w:val="00B50495"/>
    <w:rsid w:val="00B51017"/>
    <w:rsid w:val="00B521D7"/>
    <w:rsid w:val="00B52692"/>
    <w:rsid w:val="00B554F0"/>
    <w:rsid w:val="00B570DA"/>
    <w:rsid w:val="00B61C3C"/>
    <w:rsid w:val="00B62B0D"/>
    <w:rsid w:val="00B63027"/>
    <w:rsid w:val="00B63990"/>
    <w:rsid w:val="00B63E2C"/>
    <w:rsid w:val="00B6441B"/>
    <w:rsid w:val="00B655E9"/>
    <w:rsid w:val="00B67743"/>
    <w:rsid w:val="00B70348"/>
    <w:rsid w:val="00B718D3"/>
    <w:rsid w:val="00B7229F"/>
    <w:rsid w:val="00B7241E"/>
    <w:rsid w:val="00B755D2"/>
    <w:rsid w:val="00B76297"/>
    <w:rsid w:val="00B77685"/>
    <w:rsid w:val="00B819B8"/>
    <w:rsid w:val="00B8427A"/>
    <w:rsid w:val="00B85438"/>
    <w:rsid w:val="00B8571B"/>
    <w:rsid w:val="00B8709A"/>
    <w:rsid w:val="00B92237"/>
    <w:rsid w:val="00B92AB3"/>
    <w:rsid w:val="00B92D6F"/>
    <w:rsid w:val="00B93CDD"/>
    <w:rsid w:val="00B94598"/>
    <w:rsid w:val="00B94CDD"/>
    <w:rsid w:val="00B95C29"/>
    <w:rsid w:val="00B963FC"/>
    <w:rsid w:val="00B967C2"/>
    <w:rsid w:val="00B96AE8"/>
    <w:rsid w:val="00B96D5E"/>
    <w:rsid w:val="00B97E95"/>
    <w:rsid w:val="00BA036C"/>
    <w:rsid w:val="00BA13F8"/>
    <w:rsid w:val="00BA19EB"/>
    <w:rsid w:val="00BA40A3"/>
    <w:rsid w:val="00BA600C"/>
    <w:rsid w:val="00BA73FB"/>
    <w:rsid w:val="00BA7468"/>
    <w:rsid w:val="00BB03A4"/>
    <w:rsid w:val="00BB1FCF"/>
    <w:rsid w:val="00BB2097"/>
    <w:rsid w:val="00BB43E2"/>
    <w:rsid w:val="00BB560E"/>
    <w:rsid w:val="00BB7296"/>
    <w:rsid w:val="00BC0483"/>
    <w:rsid w:val="00BC0FE7"/>
    <w:rsid w:val="00BC45CB"/>
    <w:rsid w:val="00BC4656"/>
    <w:rsid w:val="00BC473F"/>
    <w:rsid w:val="00BC7036"/>
    <w:rsid w:val="00BC777C"/>
    <w:rsid w:val="00BD2854"/>
    <w:rsid w:val="00BD315E"/>
    <w:rsid w:val="00BD37A9"/>
    <w:rsid w:val="00BD4AB6"/>
    <w:rsid w:val="00BD6177"/>
    <w:rsid w:val="00BD762D"/>
    <w:rsid w:val="00BE003D"/>
    <w:rsid w:val="00BE00DC"/>
    <w:rsid w:val="00BE067C"/>
    <w:rsid w:val="00BE21DE"/>
    <w:rsid w:val="00BE3B82"/>
    <w:rsid w:val="00BE520D"/>
    <w:rsid w:val="00BE6B12"/>
    <w:rsid w:val="00BE75A8"/>
    <w:rsid w:val="00BE798F"/>
    <w:rsid w:val="00BE7A08"/>
    <w:rsid w:val="00BE7E4D"/>
    <w:rsid w:val="00BF0175"/>
    <w:rsid w:val="00BF4E74"/>
    <w:rsid w:val="00BF630C"/>
    <w:rsid w:val="00C002CC"/>
    <w:rsid w:val="00C0262D"/>
    <w:rsid w:val="00C02C53"/>
    <w:rsid w:val="00C0353D"/>
    <w:rsid w:val="00C038CC"/>
    <w:rsid w:val="00C03B22"/>
    <w:rsid w:val="00C05A0B"/>
    <w:rsid w:val="00C05F76"/>
    <w:rsid w:val="00C1022C"/>
    <w:rsid w:val="00C10D46"/>
    <w:rsid w:val="00C10FA9"/>
    <w:rsid w:val="00C11FF8"/>
    <w:rsid w:val="00C1210B"/>
    <w:rsid w:val="00C13497"/>
    <w:rsid w:val="00C1370C"/>
    <w:rsid w:val="00C137BA"/>
    <w:rsid w:val="00C14C10"/>
    <w:rsid w:val="00C150A0"/>
    <w:rsid w:val="00C15983"/>
    <w:rsid w:val="00C169E1"/>
    <w:rsid w:val="00C16EEE"/>
    <w:rsid w:val="00C1716F"/>
    <w:rsid w:val="00C17993"/>
    <w:rsid w:val="00C20673"/>
    <w:rsid w:val="00C2188D"/>
    <w:rsid w:val="00C2389F"/>
    <w:rsid w:val="00C24F5D"/>
    <w:rsid w:val="00C252BC"/>
    <w:rsid w:val="00C26951"/>
    <w:rsid w:val="00C26E91"/>
    <w:rsid w:val="00C27422"/>
    <w:rsid w:val="00C277D5"/>
    <w:rsid w:val="00C31FA8"/>
    <w:rsid w:val="00C32DA9"/>
    <w:rsid w:val="00C35E7C"/>
    <w:rsid w:val="00C41B10"/>
    <w:rsid w:val="00C452B1"/>
    <w:rsid w:val="00C4537F"/>
    <w:rsid w:val="00C4697A"/>
    <w:rsid w:val="00C474E8"/>
    <w:rsid w:val="00C475AD"/>
    <w:rsid w:val="00C47A86"/>
    <w:rsid w:val="00C47B76"/>
    <w:rsid w:val="00C47F4C"/>
    <w:rsid w:val="00C51D34"/>
    <w:rsid w:val="00C526B3"/>
    <w:rsid w:val="00C52F42"/>
    <w:rsid w:val="00C53E78"/>
    <w:rsid w:val="00C5414D"/>
    <w:rsid w:val="00C54431"/>
    <w:rsid w:val="00C54E9F"/>
    <w:rsid w:val="00C5501A"/>
    <w:rsid w:val="00C55857"/>
    <w:rsid w:val="00C5605E"/>
    <w:rsid w:val="00C57243"/>
    <w:rsid w:val="00C57BE5"/>
    <w:rsid w:val="00C60C0D"/>
    <w:rsid w:val="00C6184C"/>
    <w:rsid w:val="00C64F62"/>
    <w:rsid w:val="00C6570E"/>
    <w:rsid w:val="00C717C0"/>
    <w:rsid w:val="00C720A6"/>
    <w:rsid w:val="00C736E7"/>
    <w:rsid w:val="00C73BF7"/>
    <w:rsid w:val="00C7576D"/>
    <w:rsid w:val="00C75F82"/>
    <w:rsid w:val="00C76E21"/>
    <w:rsid w:val="00C81433"/>
    <w:rsid w:val="00C81CD1"/>
    <w:rsid w:val="00C824CF"/>
    <w:rsid w:val="00C82653"/>
    <w:rsid w:val="00C82BE6"/>
    <w:rsid w:val="00C85391"/>
    <w:rsid w:val="00C8659B"/>
    <w:rsid w:val="00C86921"/>
    <w:rsid w:val="00C87337"/>
    <w:rsid w:val="00C905AC"/>
    <w:rsid w:val="00C91BE5"/>
    <w:rsid w:val="00C92D9F"/>
    <w:rsid w:val="00C92FD7"/>
    <w:rsid w:val="00C950D8"/>
    <w:rsid w:val="00CA181E"/>
    <w:rsid w:val="00CA2A1F"/>
    <w:rsid w:val="00CA35CE"/>
    <w:rsid w:val="00CA3DEE"/>
    <w:rsid w:val="00CA50A2"/>
    <w:rsid w:val="00CA53CB"/>
    <w:rsid w:val="00CA5775"/>
    <w:rsid w:val="00CA6215"/>
    <w:rsid w:val="00CA64C8"/>
    <w:rsid w:val="00CA681E"/>
    <w:rsid w:val="00CA7964"/>
    <w:rsid w:val="00CB0105"/>
    <w:rsid w:val="00CB104E"/>
    <w:rsid w:val="00CB1C64"/>
    <w:rsid w:val="00CB30AF"/>
    <w:rsid w:val="00CB3130"/>
    <w:rsid w:val="00CB31B4"/>
    <w:rsid w:val="00CB31BC"/>
    <w:rsid w:val="00CB4CD6"/>
    <w:rsid w:val="00CB4F43"/>
    <w:rsid w:val="00CB6AB8"/>
    <w:rsid w:val="00CB6E59"/>
    <w:rsid w:val="00CB7C9C"/>
    <w:rsid w:val="00CC0EE7"/>
    <w:rsid w:val="00CC10AD"/>
    <w:rsid w:val="00CC1627"/>
    <w:rsid w:val="00CC27CA"/>
    <w:rsid w:val="00CC2D02"/>
    <w:rsid w:val="00CC38F2"/>
    <w:rsid w:val="00CC3FB1"/>
    <w:rsid w:val="00CC40C2"/>
    <w:rsid w:val="00CC4731"/>
    <w:rsid w:val="00CC4B03"/>
    <w:rsid w:val="00CC6091"/>
    <w:rsid w:val="00CC674E"/>
    <w:rsid w:val="00CC6AF1"/>
    <w:rsid w:val="00CC6C77"/>
    <w:rsid w:val="00CD1739"/>
    <w:rsid w:val="00CD4AC0"/>
    <w:rsid w:val="00CD506A"/>
    <w:rsid w:val="00CD64AD"/>
    <w:rsid w:val="00CD6A92"/>
    <w:rsid w:val="00CDF1E5"/>
    <w:rsid w:val="00CE05A8"/>
    <w:rsid w:val="00CE1943"/>
    <w:rsid w:val="00CE2487"/>
    <w:rsid w:val="00CE25D1"/>
    <w:rsid w:val="00CE2AA4"/>
    <w:rsid w:val="00CE43E7"/>
    <w:rsid w:val="00CE4C78"/>
    <w:rsid w:val="00CE54F1"/>
    <w:rsid w:val="00CF03FA"/>
    <w:rsid w:val="00CF202B"/>
    <w:rsid w:val="00CF35FC"/>
    <w:rsid w:val="00CF6ED7"/>
    <w:rsid w:val="00CF7248"/>
    <w:rsid w:val="00CF727C"/>
    <w:rsid w:val="00D01014"/>
    <w:rsid w:val="00D01424"/>
    <w:rsid w:val="00D0226D"/>
    <w:rsid w:val="00D02B03"/>
    <w:rsid w:val="00D03F8C"/>
    <w:rsid w:val="00D04378"/>
    <w:rsid w:val="00D079C4"/>
    <w:rsid w:val="00D112ED"/>
    <w:rsid w:val="00D1225D"/>
    <w:rsid w:val="00D131B5"/>
    <w:rsid w:val="00D13691"/>
    <w:rsid w:val="00D15C23"/>
    <w:rsid w:val="00D1675C"/>
    <w:rsid w:val="00D16B8B"/>
    <w:rsid w:val="00D21E50"/>
    <w:rsid w:val="00D21EC8"/>
    <w:rsid w:val="00D225FD"/>
    <w:rsid w:val="00D22F10"/>
    <w:rsid w:val="00D27A6B"/>
    <w:rsid w:val="00D32D18"/>
    <w:rsid w:val="00D33148"/>
    <w:rsid w:val="00D33CBE"/>
    <w:rsid w:val="00D33E4A"/>
    <w:rsid w:val="00D3469B"/>
    <w:rsid w:val="00D34D71"/>
    <w:rsid w:val="00D35DD0"/>
    <w:rsid w:val="00D3621B"/>
    <w:rsid w:val="00D36BD6"/>
    <w:rsid w:val="00D37289"/>
    <w:rsid w:val="00D40D7B"/>
    <w:rsid w:val="00D40E46"/>
    <w:rsid w:val="00D42886"/>
    <w:rsid w:val="00D42C60"/>
    <w:rsid w:val="00D44F95"/>
    <w:rsid w:val="00D46621"/>
    <w:rsid w:val="00D46733"/>
    <w:rsid w:val="00D50C41"/>
    <w:rsid w:val="00D51F36"/>
    <w:rsid w:val="00D51F7F"/>
    <w:rsid w:val="00D5262F"/>
    <w:rsid w:val="00D52ABC"/>
    <w:rsid w:val="00D5676D"/>
    <w:rsid w:val="00D569AD"/>
    <w:rsid w:val="00D56C44"/>
    <w:rsid w:val="00D56C78"/>
    <w:rsid w:val="00D56E5E"/>
    <w:rsid w:val="00D5702E"/>
    <w:rsid w:val="00D571E3"/>
    <w:rsid w:val="00D5730E"/>
    <w:rsid w:val="00D57E53"/>
    <w:rsid w:val="00D60D97"/>
    <w:rsid w:val="00D610F7"/>
    <w:rsid w:val="00D6152D"/>
    <w:rsid w:val="00D62233"/>
    <w:rsid w:val="00D62DAD"/>
    <w:rsid w:val="00D63416"/>
    <w:rsid w:val="00D66A1C"/>
    <w:rsid w:val="00D66AE2"/>
    <w:rsid w:val="00D70671"/>
    <w:rsid w:val="00D71B2D"/>
    <w:rsid w:val="00D728BF"/>
    <w:rsid w:val="00D73B4A"/>
    <w:rsid w:val="00D7430A"/>
    <w:rsid w:val="00D745AA"/>
    <w:rsid w:val="00D75748"/>
    <w:rsid w:val="00D75883"/>
    <w:rsid w:val="00D76181"/>
    <w:rsid w:val="00D76E11"/>
    <w:rsid w:val="00D783B0"/>
    <w:rsid w:val="00D80336"/>
    <w:rsid w:val="00D818C5"/>
    <w:rsid w:val="00D8216B"/>
    <w:rsid w:val="00D82723"/>
    <w:rsid w:val="00D829EA"/>
    <w:rsid w:val="00D83A0E"/>
    <w:rsid w:val="00D83FC0"/>
    <w:rsid w:val="00D8407C"/>
    <w:rsid w:val="00D84C25"/>
    <w:rsid w:val="00D8672E"/>
    <w:rsid w:val="00D905DC"/>
    <w:rsid w:val="00D909C4"/>
    <w:rsid w:val="00D91DAB"/>
    <w:rsid w:val="00D91E7B"/>
    <w:rsid w:val="00D921BE"/>
    <w:rsid w:val="00D92F95"/>
    <w:rsid w:val="00D931C7"/>
    <w:rsid w:val="00D93B39"/>
    <w:rsid w:val="00D95889"/>
    <w:rsid w:val="00DA1B78"/>
    <w:rsid w:val="00DA27B2"/>
    <w:rsid w:val="00DA2D64"/>
    <w:rsid w:val="00DA5004"/>
    <w:rsid w:val="00DA7715"/>
    <w:rsid w:val="00DB0864"/>
    <w:rsid w:val="00DB164F"/>
    <w:rsid w:val="00DB1DE6"/>
    <w:rsid w:val="00DB2A5D"/>
    <w:rsid w:val="00DB39E2"/>
    <w:rsid w:val="00DB40C9"/>
    <w:rsid w:val="00DB42AB"/>
    <w:rsid w:val="00DB602D"/>
    <w:rsid w:val="00DB6810"/>
    <w:rsid w:val="00DB762C"/>
    <w:rsid w:val="00DB7834"/>
    <w:rsid w:val="00DC0F27"/>
    <w:rsid w:val="00DC306A"/>
    <w:rsid w:val="00DC33EF"/>
    <w:rsid w:val="00DC3B27"/>
    <w:rsid w:val="00DC41DD"/>
    <w:rsid w:val="00DC4272"/>
    <w:rsid w:val="00DC50C6"/>
    <w:rsid w:val="00DC52CC"/>
    <w:rsid w:val="00DC63BB"/>
    <w:rsid w:val="00DC72EE"/>
    <w:rsid w:val="00DD0A51"/>
    <w:rsid w:val="00DD2DE8"/>
    <w:rsid w:val="00DD4FB1"/>
    <w:rsid w:val="00DD5898"/>
    <w:rsid w:val="00DD7F9E"/>
    <w:rsid w:val="00DE13AD"/>
    <w:rsid w:val="00DE2286"/>
    <w:rsid w:val="00DE2322"/>
    <w:rsid w:val="00DE238B"/>
    <w:rsid w:val="00DE2FB0"/>
    <w:rsid w:val="00DE429D"/>
    <w:rsid w:val="00DE5AD1"/>
    <w:rsid w:val="00DE6A7D"/>
    <w:rsid w:val="00DE6D25"/>
    <w:rsid w:val="00DE73C2"/>
    <w:rsid w:val="00DF2B25"/>
    <w:rsid w:val="00DF34F4"/>
    <w:rsid w:val="00E005D7"/>
    <w:rsid w:val="00E02B77"/>
    <w:rsid w:val="00E02F53"/>
    <w:rsid w:val="00E03455"/>
    <w:rsid w:val="00E037B5"/>
    <w:rsid w:val="00E04054"/>
    <w:rsid w:val="00E0431C"/>
    <w:rsid w:val="00E05FFC"/>
    <w:rsid w:val="00E066BB"/>
    <w:rsid w:val="00E06E42"/>
    <w:rsid w:val="00E1211E"/>
    <w:rsid w:val="00E12A9A"/>
    <w:rsid w:val="00E12AF4"/>
    <w:rsid w:val="00E13E4F"/>
    <w:rsid w:val="00E14024"/>
    <w:rsid w:val="00E14922"/>
    <w:rsid w:val="00E15FE9"/>
    <w:rsid w:val="00E16A76"/>
    <w:rsid w:val="00E17A90"/>
    <w:rsid w:val="00E20E38"/>
    <w:rsid w:val="00E218B1"/>
    <w:rsid w:val="00E224D9"/>
    <w:rsid w:val="00E22B77"/>
    <w:rsid w:val="00E2372D"/>
    <w:rsid w:val="00E243E7"/>
    <w:rsid w:val="00E2544E"/>
    <w:rsid w:val="00E25E29"/>
    <w:rsid w:val="00E2638B"/>
    <w:rsid w:val="00E2678E"/>
    <w:rsid w:val="00E271E5"/>
    <w:rsid w:val="00E31191"/>
    <w:rsid w:val="00E3156C"/>
    <w:rsid w:val="00E32255"/>
    <w:rsid w:val="00E32F5C"/>
    <w:rsid w:val="00E339BB"/>
    <w:rsid w:val="00E33C4D"/>
    <w:rsid w:val="00E34FC7"/>
    <w:rsid w:val="00E36212"/>
    <w:rsid w:val="00E369C3"/>
    <w:rsid w:val="00E37DBE"/>
    <w:rsid w:val="00E3F39E"/>
    <w:rsid w:val="00E40552"/>
    <w:rsid w:val="00E40A25"/>
    <w:rsid w:val="00E42C45"/>
    <w:rsid w:val="00E431A8"/>
    <w:rsid w:val="00E433BE"/>
    <w:rsid w:val="00E43499"/>
    <w:rsid w:val="00E443AC"/>
    <w:rsid w:val="00E44A94"/>
    <w:rsid w:val="00E47B78"/>
    <w:rsid w:val="00E53615"/>
    <w:rsid w:val="00E53F15"/>
    <w:rsid w:val="00E541FA"/>
    <w:rsid w:val="00E550C5"/>
    <w:rsid w:val="00E556F9"/>
    <w:rsid w:val="00E57F7C"/>
    <w:rsid w:val="00E6124A"/>
    <w:rsid w:val="00E61735"/>
    <w:rsid w:val="00E6183B"/>
    <w:rsid w:val="00E61DF8"/>
    <w:rsid w:val="00E62CCE"/>
    <w:rsid w:val="00E63834"/>
    <w:rsid w:val="00E64227"/>
    <w:rsid w:val="00E6464D"/>
    <w:rsid w:val="00E64F7F"/>
    <w:rsid w:val="00E66B9E"/>
    <w:rsid w:val="00E67439"/>
    <w:rsid w:val="00E67B0D"/>
    <w:rsid w:val="00E7169D"/>
    <w:rsid w:val="00E72DF2"/>
    <w:rsid w:val="00E74C0B"/>
    <w:rsid w:val="00E773F8"/>
    <w:rsid w:val="00E815AD"/>
    <w:rsid w:val="00E82D4C"/>
    <w:rsid w:val="00E83002"/>
    <w:rsid w:val="00E832BB"/>
    <w:rsid w:val="00E83B96"/>
    <w:rsid w:val="00E8498F"/>
    <w:rsid w:val="00E87EAC"/>
    <w:rsid w:val="00E9198D"/>
    <w:rsid w:val="00E91F3D"/>
    <w:rsid w:val="00E94044"/>
    <w:rsid w:val="00E94BFE"/>
    <w:rsid w:val="00E950D1"/>
    <w:rsid w:val="00E97CAD"/>
    <w:rsid w:val="00EA01D4"/>
    <w:rsid w:val="00EA114A"/>
    <w:rsid w:val="00EA154C"/>
    <w:rsid w:val="00EA1D9F"/>
    <w:rsid w:val="00EA246B"/>
    <w:rsid w:val="00EA3ADC"/>
    <w:rsid w:val="00EA46E0"/>
    <w:rsid w:val="00EA4802"/>
    <w:rsid w:val="00EA4E45"/>
    <w:rsid w:val="00EA5C11"/>
    <w:rsid w:val="00EA6DFE"/>
    <w:rsid w:val="00EB1FDC"/>
    <w:rsid w:val="00EB4AB7"/>
    <w:rsid w:val="00EB5FE6"/>
    <w:rsid w:val="00EB62D7"/>
    <w:rsid w:val="00EB6377"/>
    <w:rsid w:val="00EB6ED9"/>
    <w:rsid w:val="00EB752E"/>
    <w:rsid w:val="00EB7C8E"/>
    <w:rsid w:val="00EC0023"/>
    <w:rsid w:val="00EC1BD1"/>
    <w:rsid w:val="00EC1E73"/>
    <w:rsid w:val="00EC21C7"/>
    <w:rsid w:val="00EC2EB6"/>
    <w:rsid w:val="00EC511D"/>
    <w:rsid w:val="00EC65D3"/>
    <w:rsid w:val="00EC6A51"/>
    <w:rsid w:val="00EC6ED7"/>
    <w:rsid w:val="00ED0A71"/>
    <w:rsid w:val="00ED1A36"/>
    <w:rsid w:val="00ED3D2F"/>
    <w:rsid w:val="00ED4159"/>
    <w:rsid w:val="00ED5117"/>
    <w:rsid w:val="00ED5DCE"/>
    <w:rsid w:val="00ED605D"/>
    <w:rsid w:val="00ED7CB5"/>
    <w:rsid w:val="00EE0BB5"/>
    <w:rsid w:val="00EE14A5"/>
    <w:rsid w:val="00EE1748"/>
    <w:rsid w:val="00EE1C45"/>
    <w:rsid w:val="00EE2947"/>
    <w:rsid w:val="00EE4FD4"/>
    <w:rsid w:val="00EE5316"/>
    <w:rsid w:val="00EE58AA"/>
    <w:rsid w:val="00EE641C"/>
    <w:rsid w:val="00EE786B"/>
    <w:rsid w:val="00EF3A3A"/>
    <w:rsid w:val="00EF720C"/>
    <w:rsid w:val="00EF7CE4"/>
    <w:rsid w:val="00F00FAA"/>
    <w:rsid w:val="00F01D9F"/>
    <w:rsid w:val="00F0225E"/>
    <w:rsid w:val="00F02ED5"/>
    <w:rsid w:val="00F04FAD"/>
    <w:rsid w:val="00F05082"/>
    <w:rsid w:val="00F06D9D"/>
    <w:rsid w:val="00F06F3B"/>
    <w:rsid w:val="00F07F20"/>
    <w:rsid w:val="00F11006"/>
    <w:rsid w:val="00F11B54"/>
    <w:rsid w:val="00F124EF"/>
    <w:rsid w:val="00F125F0"/>
    <w:rsid w:val="00F12B53"/>
    <w:rsid w:val="00F14983"/>
    <w:rsid w:val="00F14CCA"/>
    <w:rsid w:val="00F15296"/>
    <w:rsid w:val="00F17F65"/>
    <w:rsid w:val="00F20903"/>
    <w:rsid w:val="00F21774"/>
    <w:rsid w:val="00F21AB1"/>
    <w:rsid w:val="00F22281"/>
    <w:rsid w:val="00F22897"/>
    <w:rsid w:val="00F24D5C"/>
    <w:rsid w:val="00F26ADE"/>
    <w:rsid w:val="00F3053E"/>
    <w:rsid w:val="00F30F46"/>
    <w:rsid w:val="00F33024"/>
    <w:rsid w:val="00F33F8F"/>
    <w:rsid w:val="00F34992"/>
    <w:rsid w:val="00F36FAF"/>
    <w:rsid w:val="00F37C92"/>
    <w:rsid w:val="00F37D76"/>
    <w:rsid w:val="00F40515"/>
    <w:rsid w:val="00F43019"/>
    <w:rsid w:val="00F436DB"/>
    <w:rsid w:val="00F43C44"/>
    <w:rsid w:val="00F43CA0"/>
    <w:rsid w:val="00F45DB4"/>
    <w:rsid w:val="00F45F5A"/>
    <w:rsid w:val="00F46998"/>
    <w:rsid w:val="00F4719A"/>
    <w:rsid w:val="00F47A26"/>
    <w:rsid w:val="00F526BB"/>
    <w:rsid w:val="00F533D4"/>
    <w:rsid w:val="00F54D03"/>
    <w:rsid w:val="00F57794"/>
    <w:rsid w:val="00F6084E"/>
    <w:rsid w:val="00F61433"/>
    <w:rsid w:val="00F61A93"/>
    <w:rsid w:val="00F6235B"/>
    <w:rsid w:val="00F6472B"/>
    <w:rsid w:val="00F65A24"/>
    <w:rsid w:val="00F66147"/>
    <w:rsid w:val="00F66B2D"/>
    <w:rsid w:val="00F66C57"/>
    <w:rsid w:val="00F67555"/>
    <w:rsid w:val="00F70691"/>
    <w:rsid w:val="00F719AF"/>
    <w:rsid w:val="00F71A1D"/>
    <w:rsid w:val="00F72D8F"/>
    <w:rsid w:val="00F74CF4"/>
    <w:rsid w:val="00F770E4"/>
    <w:rsid w:val="00F80CF3"/>
    <w:rsid w:val="00F841B1"/>
    <w:rsid w:val="00F847F5"/>
    <w:rsid w:val="00F852A5"/>
    <w:rsid w:val="00F87441"/>
    <w:rsid w:val="00F87B37"/>
    <w:rsid w:val="00F87F1A"/>
    <w:rsid w:val="00F90614"/>
    <w:rsid w:val="00F90DE0"/>
    <w:rsid w:val="00F91006"/>
    <w:rsid w:val="00F9168D"/>
    <w:rsid w:val="00F92F42"/>
    <w:rsid w:val="00F93252"/>
    <w:rsid w:val="00F94A61"/>
    <w:rsid w:val="00F97A94"/>
    <w:rsid w:val="00FA09F1"/>
    <w:rsid w:val="00FA0F10"/>
    <w:rsid w:val="00FA1A07"/>
    <w:rsid w:val="00FA2D07"/>
    <w:rsid w:val="00FA32A5"/>
    <w:rsid w:val="00FA4980"/>
    <w:rsid w:val="00FB0CA2"/>
    <w:rsid w:val="00FB48E2"/>
    <w:rsid w:val="00FB5613"/>
    <w:rsid w:val="00FB57E3"/>
    <w:rsid w:val="00FB5889"/>
    <w:rsid w:val="00FB6A29"/>
    <w:rsid w:val="00FB7CA6"/>
    <w:rsid w:val="00FC0452"/>
    <w:rsid w:val="00FC09AB"/>
    <w:rsid w:val="00FC16F4"/>
    <w:rsid w:val="00FC1E28"/>
    <w:rsid w:val="00FC515C"/>
    <w:rsid w:val="00FC569F"/>
    <w:rsid w:val="00FC5AD3"/>
    <w:rsid w:val="00FC6E9E"/>
    <w:rsid w:val="00FD0479"/>
    <w:rsid w:val="00FD0CE9"/>
    <w:rsid w:val="00FD15FB"/>
    <w:rsid w:val="00FD1CF3"/>
    <w:rsid w:val="00FD3C83"/>
    <w:rsid w:val="00FD419C"/>
    <w:rsid w:val="00FD41E1"/>
    <w:rsid w:val="00FD476B"/>
    <w:rsid w:val="00FD4A15"/>
    <w:rsid w:val="00FD56F6"/>
    <w:rsid w:val="00FD5A95"/>
    <w:rsid w:val="00FD5CE2"/>
    <w:rsid w:val="00FE3C28"/>
    <w:rsid w:val="00FE4908"/>
    <w:rsid w:val="00FF03CD"/>
    <w:rsid w:val="00FF17AF"/>
    <w:rsid w:val="00FF19F5"/>
    <w:rsid w:val="00FF1C7D"/>
    <w:rsid w:val="00FF202A"/>
    <w:rsid w:val="00FF4F0F"/>
    <w:rsid w:val="00FF6575"/>
    <w:rsid w:val="00FF6834"/>
    <w:rsid w:val="00FF7231"/>
    <w:rsid w:val="00FF73F9"/>
    <w:rsid w:val="00FF7476"/>
    <w:rsid w:val="00FF7CAE"/>
    <w:rsid w:val="010431CA"/>
    <w:rsid w:val="01279F66"/>
    <w:rsid w:val="012C3FA2"/>
    <w:rsid w:val="0135A898"/>
    <w:rsid w:val="014340EC"/>
    <w:rsid w:val="0173DA0A"/>
    <w:rsid w:val="018E2579"/>
    <w:rsid w:val="0193F83D"/>
    <w:rsid w:val="01990DDC"/>
    <w:rsid w:val="01DCC979"/>
    <w:rsid w:val="01EB6FE4"/>
    <w:rsid w:val="01EC116F"/>
    <w:rsid w:val="022AD3A7"/>
    <w:rsid w:val="022B4462"/>
    <w:rsid w:val="024B64EE"/>
    <w:rsid w:val="02652C56"/>
    <w:rsid w:val="026BF413"/>
    <w:rsid w:val="027B3920"/>
    <w:rsid w:val="028410A1"/>
    <w:rsid w:val="029F0CB4"/>
    <w:rsid w:val="029FEA1E"/>
    <w:rsid w:val="02F403BF"/>
    <w:rsid w:val="036F67C6"/>
    <w:rsid w:val="0393A7F3"/>
    <w:rsid w:val="039FBCBD"/>
    <w:rsid w:val="03A5441B"/>
    <w:rsid w:val="03C36996"/>
    <w:rsid w:val="0403AC2F"/>
    <w:rsid w:val="04928212"/>
    <w:rsid w:val="0493BF89"/>
    <w:rsid w:val="04A1B5B4"/>
    <w:rsid w:val="04B27B6D"/>
    <w:rsid w:val="04C80F16"/>
    <w:rsid w:val="04DC267C"/>
    <w:rsid w:val="0508D201"/>
    <w:rsid w:val="051B5BA1"/>
    <w:rsid w:val="0521C0B3"/>
    <w:rsid w:val="0537E015"/>
    <w:rsid w:val="05432405"/>
    <w:rsid w:val="054B9802"/>
    <w:rsid w:val="056294D6"/>
    <w:rsid w:val="05688F01"/>
    <w:rsid w:val="0582E6D7"/>
    <w:rsid w:val="058DAB0C"/>
    <w:rsid w:val="059BC7EC"/>
    <w:rsid w:val="05A4FB11"/>
    <w:rsid w:val="05D72EE2"/>
    <w:rsid w:val="05F751FC"/>
    <w:rsid w:val="0610FB9B"/>
    <w:rsid w:val="0620AA91"/>
    <w:rsid w:val="062A4C49"/>
    <w:rsid w:val="0633A4C3"/>
    <w:rsid w:val="06480D13"/>
    <w:rsid w:val="06661A02"/>
    <w:rsid w:val="068342AF"/>
    <w:rsid w:val="06DCCD12"/>
    <w:rsid w:val="06FE1EC0"/>
    <w:rsid w:val="0724091C"/>
    <w:rsid w:val="074FC866"/>
    <w:rsid w:val="077A107B"/>
    <w:rsid w:val="078530DC"/>
    <w:rsid w:val="079E166C"/>
    <w:rsid w:val="07C72243"/>
    <w:rsid w:val="0827385C"/>
    <w:rsid w:val="087E6307"/>
    <w:rsid w:val="08BF4F62"/>
    <w:rsid w:val="08CA872D"/>
    <w:rsid w:val="08D02A67"/>
    <w:rsid w:val="08D43F4C"/>
    <w:rsid w:val="08EF8B62"/>
    <w:rsid w:val="08F09202"/>
    <w:rsid w:val="08F0B9D8"/>
    <w:rsid w:val="0918708F"/>
    <w:rsid w:val="091D44F9"/>
    <w:rsid w:val="09520D3F"/>
    <w:rsid w:val="0956115C"/>
    <w:rsid w:val="09B43D10"/>
    <w:rsid w:val="09C983D7"/>
    <w:rsid w:val="09D3C269"/>
    <w:rsid w:val="09D99B88"/>
    <w:rsid w:val="09EF7E41"/>
    <w:rsid w:val="0A015F66"/>
    <w:rsid w:val="0A18D8F7"/>
    <w:rsid w:val="0A4BD557"/>
    <w:rsid w:val="0A7E433D"/>
    <w:rsid w:val="0A98C36C"/>
    <w:rsid w:val="0AC1EA46"/>
    <w:rsid w:val="0AC8D814"/>
    <w:rsid w:val="0AD2C3DE"/>
    <w:rsid w:val="0AD38498"/>
    <w:rsid w:val="0AD89FA8"/>
    <w:rsid w:val="0AFBCF44"/>
    <w:rsid w:val="0B16EA11"/>
    <w:rsid w:val="0B23A1B0"/>
    <w:rsid w:val="0B2F369F"/>
    <w:rsid w:val="0B59F631"/>
    <w:rsid w:val="0B6AA878"/>
    <w:rsid w:val="0B7F7685"/>
    <w:rsid w:val="0BCB236F"/>
    <w:rsid w:val="0BDC4EFA"/>
    <w:rsid w:val="0BE8FD08"/>
    <w:rsid w:val="0BF5C69A"/>
    <w:rsid w:val="0C43424E"/>
    <w:rsid w:val="0C4EDCB6"/>
    <w:rsid w:val="0C92EDEA"/>
    <w:rsid w:val="0C962823"/>
    <w:rsid w:val="0CA8F849"/>
    <w:rsid w:val="0CBA839D"/>
    <w:rsid w:val="0CCE22DD"/>
    <w:rsid w:val="0CFD547A"/>
    <w:rsid w:val="0D6ECAC2"/>
    <w:rsid w:val="0D8EDEA3"/>
    <w:rsid w:val="0DC95288"/>
    <w:rsid w:val="0DF5A683"/>
    <w:rsid w:val="0DFFC56A"/>
    <w:rsid w:val="0E5DDF1C"/>
    <w:rsid w:val="0E5E11D3"/>
    <w:rsid w:val="0E62DAE4"/>
    <w:rsid w:val="0E724238"/>
    <w:rsid w:val="0E96C7B6"/>
    <w:rsid w:val="0EA93658"/>
    <w:rsid w:val="0ED3E919"/>
    <w:rsid w:val="0EF71A4B"/>
    <w:rsid w:val="0F250957"/>
    <w:rsid w:val="0F25C218"/>
    <w:rsid w:val="0F58BEA5"/>
    <w:rsid w:val="0F63903F"/>
    <w:rsid w:val="0F76CAE9"/>
    <w:rsid w:val="0F8FDDF0"/>
    <w:rsid w:val="0FA204FA"/>
    <w:rsid w:val="0FD6E232"/>
    <w:rsid w:val="0FD77E90"/>
    <w:rsid w:val="0FE0EC4D"/>
    <w:rsid w:val="0FF79557"/>
    <w:rsid w:val="1031FC8E"/>
    <w:rsid w:val="1032E790"/>
    <w:rsid w:val="104E6205"/>
    <w:rsid w:val="108515E9"/>
    <w:rsid w:val="1097C70B"/>
    <w:rsid w:val="111FDEBA"/>
    <w:rsid w:val="1131AAFF"/>
    <w:rsid w:val="113C63AF"/>
    <w:rsid w:val="114A039F"/>
    <w:rsid w:val="11556EFD"/>
    <w:rsid w:val="1159CE2B"/>
    <w:rsid w:val="117CB9C3"/>
    <w:rsid w:val="11893D1D"/>
    <w:rsid w:val="11B1253A"/>
    <w:rsid w:val="11BAD5BF"/>
    <w:rsid w:val="11C0F472"/>
    <w:rsid w:val="11DBA5D8"/>
    <w:rsid w:val="12211CDF"/>
    <w:rsid w:val="129A3B20"/>
    <w:rsid w:val="12AF0241"/>
    <w:rsid w:val="12B3A890"/>
    <w:rsid w:val="12DF8BEC"/>
    <w:rsid w:val="12E928CB"/>
    <w:rsid w:val="12EE1B21"/>
    <w:rsid w:val="1391FF4D"/>
    <w:rsid w:val="13B404C4"/>
    <w:rsid w:val="1400AF1B"/>
    <w:rsid w:val="14043197"/>
    <w:rsid w:val="1407136F"/>
    <w:rsid w:val="142542F8"/>
    <w:rsid w:val="14267AF9"/>
    <w:rsid w:val="14B0D871"/>
    <w:rsid w:val="14DD7D59"/>
    <w:rsid w:val="156AAA9C"/>
    <w:rsid w:val="156D3118"/>
    <w:rsid w:val="157E7A78"/>
    <w:rsid w:val="15982AA0"/>
    <w:rsid w:val="15A9359B"/>
    <w:rsid w:val="15B6E2EA"/>
    <w:rsid w:val="15CF2ED0"/>
    <w:rsid w:val="15E080B6"/>
    <w:rsid w:val="15ED15A9"/>
    <w:rsid w:val="15F4BBD3"/>
    <w:rsid w:val="162348B8"/>
    <w:rsid w:val="163C9821"/>
    <w:rsid w:val="164B0BAC"/>
    <w:rsid w:val="165F3B6B"/>
    <w:rsid w:val="1686F520"/>
    <w:rsid w:val="16AE5612"/>
    <w:rsid w:val="16EF47A6"/>
    <w:rsid w:val="16F1C021"/>
    <w:rsid w:val="16F6724A"/>
    <w:rsid w:val="170E4816"/>
    <w:rsid w:val="1731062A"/>
    <w:rsid w:val="173F5320"/>
    <w:rsid w:val="17473A60"/>
    <w:rsid w:val="17656D20"/>
    <w:rsid w:val="176BA1AC"/>
    <w:rsid w:val="17BEDEF7"/>
    <w:rsid w:val="17D3E379"/>
    <w:rsid w:val="180B8969"/>
    <w:rsid w:val="1815F8A9"/>
    <w:rsid w:val="1816BAC7"/>
    <w:rsid w:val="1860E1D3"/>
    <w:rsid w:val="18E385CE"/>
    <w:rsid w:val="18EA040E"/>
    <w:rsid w:val="18F2D1ED"/>
    <w:rsid w:val="18FDDDF8"/>
    <w:rsid w:val="190F9363"/>
    <w:rsid w:val="193D4DE2"/>
    <w:rsid w:val="194225E2"/>
    <w:rsid w:val="19485BA1"/>
    <w:rsid w:val="197A7BC0"/>
    <w:rsid w:val="19D2C874"/>
    <w:rsid w:val="19ED0B61"/>
    <w:rsid w:val="1A334D9D"/>
    <w:rsid w:val="1A4CB4B4"/>
    <w:rsid w:val="1A54763A"/>
    <w:rsid w:val="1A6C5D4A"/>
    <w:rsid w:val="1A6D6987"/>
    <w:rsid w:val="1A72845B"/>
    <w:rsid w:val="1A7BBA8E"/>
    <w:rsid w:val="1AB3BD62"/>
    <w:rsid w:val="1ABB30E2"/>
    <w:rsid w:val="1AD833DB"/>
    <w:rsid w:val="1AE4ED28"/>
    <w:rsid w:val="1AEE12C2"/>
    <w:rsid w:val="1B28F22E"/>
    <w:rsid w:val="1B3CC188"/>
    <w:rsid w:val="1B416C2C"/>
    <w:rsid w:val="1B4881A2"/>
    <w:rsid w:val="1B88EBCF"/>
    <w:rsid w:val="1B8BCD58"/>
    <w:rsid w:val="1B928FA7"/>
    <w:rsid w:val="1BC4DD5B"/>
    <w:rsid w:val="1BCDA5BA"/>
    <w:rsid w:val="1BD5598D"/>
    <w:rsid w:val="1BECB069"/>
    <w:rsid w:val="1BFBA146"/>
    <w:rsid w:val="1C08CF08"/>
    <w:rsid w:val="1C122864"/>
    <w:rsid w:val="1C422112"/>
    <w:rsid w:val="1C6CEA93"/>
    <w:rsid w:val="1C921CBF"/>
    <w:rsid w:val="1CE263D4"/>
    <w:rsid w:val="1D018EDD"/>
    <w:rsid w:val="1D236984"/>
    <w:rsid w:val="1D240642"/>
    <w:rsid w:val="1D2E1582"/>
    <w:rsid w:val="1D4F7C43"/>
    <w:rsid w:val="1D5FA9E4"/>
    <w:rsid w:val="1D785E44"/>
    <w:rsid w:val="1D828407"/>
    <w:rsid w:val="1DA6CA52"/>
    <w:rsid w:val="1DC0FF89"/>
    <w:rsid w:val="1DCC6AA1"/>
    <w:rsid w:val="1DEF4AC7"/>
    <w:rsid w:val="1DFB1D1D"/>
    <w:rsid w:val="1E1FAB0E"/>
    <w:rsid w:val="1E5E97D3"/>
    <w:rsid w:val="1E963DEB"/>
    <w:rsid w:val="1ECAA137"/>
    <w:rsid w:val="1EE8CC06"/>
    <w:rsid w:val="1F1E1CE3"/>
    <w:rsid w:val="1F2B3D26"/>
    <w:rsid w:val="1F46012F"/>
    <w:rsid w:val="1F502DE3"/>
    <w:rsid w:val="1F5AB25B"/>
    <w:rsid w:val="1F7857E8"/>
    <w:rsid w:val="1F94A091"/>
    <w:rsid w:val="1FA0C21E"/>
    <w:rsid w:val="1FA19DEB"/>
    <w:rsid w:val="1FB369F0"/>
    <w:rsid w:val="1FD52B1F"/>
    <w:rsid w:val="1FEC232A"/>
    <w:rsid w:val="202B4708"/>
    <w:rsid w:val="203B0537"/>
    <w:rsid w:val="20511030"/>
    <w:rsid w:val="20960470"/>
    <w:rsid w:val="20AE4191"/>
    <w:rsid w:val="20C190A7"/>
    <w:rsid w:val="20D8AA70"/>
    <w:rsid w:val="21348CD5"/>
    <w:rsid w:val="21460CCE"/>
    <w:rsid w:val="214BA403"/>
    <w:rsid w:val="214CE681"/>
    <w:rsid w:val="215E657E"/>
    <w:rsid w:val="2182F8A2"/>
    <w:rsid w:val="21A23FB6"/>
    <w:rsid w:val="21A79056"/>
    <w:rsid w:val="21AB862E"/>
    <w:rsid w:val="21AEB5B5"/>
    <w:rsid w:val="21BEB65A"/>
    <w:rsid w:val="21CBA640"/>
    <w:rsid w:val="2216D25B"/>
    <w:rsid w:val="2219A538"/>
    <w:rsid w:val="2237DF0A"/>
    <w:rsid w:val="225240E7"/>
    <w:rsid w:val="22530CD5"/>
    <w:rsid w:val="226E636B"/>
    <w:rsid w:val="22928585"/>
    <w:rsid w:val="22A1FFFE"/>
    <w:rsid w:val="22E5DACD"/>
    <w:rsid w:val="23266E97"/>
    <w:rsid w:val="23848CFC"/>
    <w:rsid w:val="238AB5E7"/>
    <w:rsid w:val="24030B88"/>
    <w:rsid w:val="241D38BA"/>
    <w:rsid w:val="2420DD99"/>
    <w:rsid w:val="2439541F"/>
    <w:rsid w:val="245A75A4"/>
    <w:rsid w:val="247C50FA"/>
    <w:rsid w:val="248A99A1"/>
    <w:rsid w:val="24A90250"/>
    <w:rsid w:val="24D6A49D"/>
    <w:rsid w:val="25088149"/>
    <w:rsid w:val="25168420"/>
    <w:rsid w:val="25176B27"/>
    <w:rsid w:val="254E117F"/>
    <w:rsid w:val="25523598"/>
    <w:rsid w:val="255365BD"/>
    <w:rsid w:val="25552C57"/>
    <w:rsid w:val="255FAD2F"/>
    <w:rsid w:val="2565CCA8"/>
    <w:rsid w:val="256C73CA"/>
    <w:rsid w:val="256F01EA"/>
    <w:rsid w:val="258C2346"/>
    <w:rsid w:val="259575FF"/>
    <w:rsid w:val="25A88AB5"/>
    <w:rsid w:val="25CEDA5A"/>
    <w:rsid w:val="26276A3E"/>
    <w:rsid w:val="26483D03"/>
    <w:rsid w:val="264D743F"/>
    <w:rsid w:val="264E4BE2"/>
    <w:rsid w:val="2659ABDA"/>
    <w:rsid w:val="26721C90"/>
    <w:rsid w:val="2689D1DC"/>
    <w:rsid w:val="268F6114"/>
    <w:rsid w:val="269F7881"/>
    <w:rsid w:val="26E9A1FE"/>
    <w:rsid w:val="26EB6CFD"/>
    <w:rsid w:val="2726BF71"/>
    <w:rsid w:val="27294940"/>
    <w:rsid w:val="272B1096"/>
    <w:rsid w:val="2789F3EB"/>
    <w:rsid w:val="279011C4"/>
    <w:rsid w:val="27949C07"/>
    <w:rsid w:val="27D70A2F"/>
    <w:rsid w:val="280D2D22"/>
    <w:rsid w:val="2838C9D0"/>
    <w:rsid w:val="287A912E"/>
    <w:rsid w:val="2894B4BC"/>
    <w:rsid w:val="289A2B33"/>
    <w:rsid w:val="28AD970D"/>
    <w:rsid w:val="28D14068"/>
    <w:rsid w:val="28DF4671"/>
    <w:rsid w:val="28F9D026"/>
    <w:rsid w:val="290ED406"/>
    <w:rsid w:val="292C4A1F"/>
    <w:rsid w:val="29502C21"/>
    <w:rsid w:val="2950ADC3"/>
    <w:rsid w:val="29984120"/>
    <w:rsid w:val="299F8773"/>
    <w:rsid w:val="29ACE6BE"/>
    <w:rsid w:val="29E34926"/>
    <w:rsid w:val="29E5C2BF"/>
    <w:rsid w:val="29ED52E7"/>
    <w:rsid w:val="29F29001"/>
    <w:rsid w:val="29F89822"/>
    <w:rsid w:val="2A01CA98"/>
    <w:rsid w:val="2A05DC3C"/>
    <w:rsid w:val="2A123260"/>
    <w:rsid w:val="2A26A356"/>
    <w:rsid w:val="2A41C169"/>
    <w:rsid w:val="2A4BC2EF"/>
    <w:rsid w:val="2AAE9D6A"/>
    <w:rsid w:val="2AE8F488"/>
    <w:rsid w:val="2AFCF251"/>
    <w:rsid w:val="2AFF92F2"/>
    <w:rsid w:val="2B31831E"/>
    <w:rsid w:val="2B822960"/>
    <w:rsid w:val="2B86505E"/>
    <w:rsid w:val="2BC77D8D"/>
    <w:rsid w:val="2BCEB937"/>
    <w:rsid w:val="2C11A47A"/>
    <w:rsid w:val="2C6232BF"/>
    <w:rsid w:val="2C650E3C"/>
    <w:rsid w:val="2C7764FF"/>
    <w:rsid w:val="2CC55174"/>
    <w:rsid w:val="2CF867F6"/>
    <w:rsid w:val="2D14FB45"/>
    <w:rsid w:val="2D2DCFF0"/>
    <w:rsid w:val="2D30D5D3"/>
    <w:rsid w:val="2D60F6F9"/>
    <w:rsid w:val="2DA7F820"/>
    <w:rsid w:val="2DAB4D48"/>
    <w:rsid w:val="2DCF1374"/>
    <w:rsid w:val="2DE07181"/>
    <w:rsid w:val="2DEB9B66"/>
    <w:rsid w:val="2DF9414C"/>
    <w:rsid w:val="2E17766D"/>
    <w:rsid w:val="2E221F29"/>
    <w:rsid w:val="2E25D289"/>
    <w:rsid w:val="2E4E2C9F"/>
    <w:rsid w:val="2E84AB91"/>
    <w:rsid w:val="2EEB45BE"/>
    <w:rsid w:val="2F03BC82"/>
    <w:rsid w:val="2F18855B"/>
    <w:rsid w:val="2F1C2D6D"/>
    <w:rsid w:val="2F8EEB94"/>
    <w:rsid w:val="2F9E862F"/>
    <w:rsid w:val="2FAD25A6"/>
    <w:rsid w:val="2FBD6B15"/>
    <w:rsid w:val="2FCF09C6"/>
    <w:rsid w:val="2FE5B552"/>
    <w:rsid w:val="2FF05D6C"/>
    <w:rsid w:val="2FF3F4F4"/>
    <w:rsid w:val="3014153A"/>
    <w:rsid w:val="301D3EE9"/>
    <w:rsid w:val="301D8179"/>
    <w:rsid w:val="30C6C33C"/>
    <w:rsid w:val="30E5B104"/>
    <w:rsid w:val="31049D0A"/>
    <w:rsid w:val="3135BCC4"/>
    <w:rsid w:val="314E62A2"/>
    <w:rsid w:val="3155660E"/>
    <w:rsid w:val="316ED868"/>
    <w:rsid w:val="31834C6A"/>
    <w:rsid w:val="3189B5AB"/>
    <w:rsid w:val="318F69DC"/>
    <w:rsid w:val="319FB8DE"/>
    <w:rsid w:val="31B35257"/>
    <w:rsid w:val="31B5C462"/>
    <w:rsid w:val="322B7D7A"/>
    <w:rsid w:val="32316A09"/>
    <w:rsid w:val="32A6E40D"/>
    <w:rsid w:val="32B829F3"/>
    <w:rsid w:val="32E589AF"/>
    <w:rsid w:val="32EE4F82"/>
    <w:rsid w:val="32FBEB82"/>
    <w:rsid w:val="33120034"/>
    <w:rsid w:val="335A532D"/>
    <w:rsid w:val="335D081A"/>
    <w:rsid w:val="33685AA9"/>
    <w:rsid w:val="3377B64B"/>
    <w:rsid w:val="3380CB23"/>
    <w:rsid w:val="3389CE53"/>
    <w:rsid w:val="33D8DB29"/>
    <w:rsid w:val="3402FCF1"/>
    <w:rsid w:val="3419A08F"/>
    <w:rsid w:val="341E654C"/>
    <w:rsid w:val="34564C5A"/>
    <w:rsid w:val="3467B641"/>
    <w:rsid w:val="346A78F5"/>
    <w:rsid w:val="347F8E8F"/>
    <w:rsid w:val="3490AEB3"/>
    <w:rsid w:val="34A39448"/>
    <w:rsid w:val="34CC52D1"/>
    <w:rsid w:val="34D1D958"/>
    <w:rsid w:val="34D22705"/>
    <w:rsid w:val="34D82FF7"/>
    <w:rsid w:val="34E1265F"/>
    <w:rsid w:val="34EA2199"/>
    <w:rsid w:val="356BCCCF"/>
    <w:rsid w:val="357189E3"/>
    <w:rsid w:val="3576797F"/>
    <w:rsid w:val="35AF3A6D"/>
    <w:rsid w:val="35DB7E97"/>
    <w:rsid w:val="36126718"/>
    <w:rsid w:val="3614D524"/>
    <w:rsid w:val="36352D15"/>
    <w:rsid w:val="3635C25B"/>
    <w:rsid w:val="364F1FAC"/>
    <w:rsid w:val="365AFF56"/>
    <w:rsid w:val="3664A3E5"/>
    <w:rsid w:val="366A7EC1"/>
    <w:rsid w:val="367DC29B"/>
    <w:rsid w:val="36CE5158"/>
    <w:rsid w:val="36E9F79F"/>
    <w:rsid w:val="3715D19F"/>
    <w:rsid w:val="371C8199"/>
    <w:rsid w:val="371D208B"/>
    <w:rsid w:val="37318AED"/>
    <w:rsid w:val="3743A045"/>
    <w:rsid w:val="3756FD08"/>
    <w:rsid w:val="376ACCC1"/>
    <w:rsid w:val="3789138B"/>
    <w:rsid w:val="37B896EC"/>
    <w:rsid w:val="3842D01F"/>
    <w:rsid w:val="3869BE72"/>
    <w:rsid w:val="3874D43C"/>
    <w:rsid w:val="388C3C0F"/>
    <w:rsid w:val="3894DF9B"/>
    <w:rsid w:val="38AAFF04"/>
    <w:rsid w:val="38C7E8A6"/>
    <w:rsid w:val="38D0A3BB"/>
    <w:rsid w:val="38D7716C"/>
    <w:rsid w:val="38E8637A"/>
    <w:rsid w:val="38F5E9BE"/>
    <w:rsid w:val="390F0AAA"/>
    <w:rsid w:val="391EBBF2"/>
    <w:rsid w:val="3941F37D"/>
    <w:rsid w:val="3998DD33"/>
    <w:rsid w:val="39E6FBEE"/>
    <w:rsid w:val="3A273DF8"/>
    <w:rsid w:val="3A3E8D1D"/>
    <w:rsid w:val="3A53FA2D"/>
    <w:rsid w:val="3A55792F"/>
    <w:rsid w:val="3A5F2C9B"/>
    <w:rsid w:val="3A6C14CE"/>
    <w:rsid w:val="3A7545AA"/>
    <w:rsid w:val="3A7D83D1"/>
    <w:rsid w:val="3A871D20"/>
    <w:rsid w:val="3A8CC8C3"/>
    <w:rsid w:val="3A8D4F9B"/>
    <w:rsid w:val="3B549C73"/>
    <w:rsid w:val="3B5FC8CC"/>
    <w:rsid w:val="3B74E0A8"/>
    <w:rsid w:val="3B75F673"/>
    <w:rsid w:val="3BBD93D0"/>
    <w:rsid w:val="3BC9CACE"/>
    <w:rsid w:val="3BDDADC4"/>
    <w:rsid w:val="3C08392E"/>
    <w:rsid w:val="3C09851C"/>
    <w:rsid w:val="3C9D94C8"/>
    <w:rsid w:val="3C9E4BBB"/>
    <w:rsid w:val="3CC58522"/>
    <w:rsid w:val="3CDEE08D"/>
    <w:rsid w:val="3D0F7486"/>
    <w:rsid w:val="3D4937ED"/>
    <w:rsid w:val="3D5442EF"/>
    <w:rsid w:val="3D8363FF"/>
    <w:rsid w:val="3D8D4B11"/>
    <w:rsid w:val="3D8ED6DC"/>
    <w:rsid w:val="3DDDD8A7"/>
    <w:rsid w:val="3DEE763A"/>
    <w:rsid w:val="3E4DEFFA"/>
    <w:rsid w:val="3E6CD6A5"/>
    <w:rsid w:val="3E8034FC"/>
    <w:rsid w:val="3E8DE2D6"/>
    <w:rsid w:val="3EA90B32"/>
    <w:rsid w:val="3EB0E7BE"/>
    <w:rsid w:val="3EB4A3AE"/>
    <w:rsid w:val="3ECE5573"/>
    <w:rsid w:val="3ED1880A"/>
    <w:rsid w:val="3ED90035"/>
    <w:rsid w:val="3EE74D40"/>
    <w:rsid w:val="3EF65C5C"/>
    <w:rsid w:val="3F17CB2C"/>
    <w:rsid w:val="3F2CEB6D"/>
    <w:rsid w:val="3F332041"/>
    <w:rsid w:val="3F48BA53"/>
    <w:rsid w:val="3F7FF535"/>
    <w:rsid w:val="3F855D4A"/>
    <w:rsid w:val="3FAAB808"/>
    <w:rsid w:val="3FB1AE78"/>
    <w:rsid w:val="3FEF1595"/>
    <w:rsid w:val="40040D41"/>
    <w:rsid w:val="40255712"/>
    <w:rsid w:val="403D65E6"/>
    <w:rsid w:val="404D60C4"/>
    <w:rsid w:val="4064A840"/>
    <w:rsid w:val="40834FC8"/>
    <w:rsid w:val="40906BBF"/>
    <w:rsid w:val="40AA40AD"/>
    <w:rsid w:val="40B66B5A"/>
    <w:rsid w:val="40BCB1C8"/>
    <w:rsid w:val="40D0295B"/>
    <w:rsid w:val="40F84B41"/>
    <w:rsid w:val="40FE9E50"/>
    <w:rsid w:val="41040D9F"/>
    <w:rsid w:val="412D6415"/>
    <w:rsid w:val="4143CA7C"/>
    <w:rsid w:val="4159F8BF"/>
    <w:rsid w:val="416B5604"/>
    <w:rsid w:val="4180163E"/>
    <w:rsid w:val="4182CE74"/>
    <w:rsid w:val="41B1CB75"/>
    <w:rsid w:val="41CFBEFE"/>
    <w:rsid w:val="41DE1FCB"/>
    <w:rsid w:val="42024F82"/>
    <w:rsid w:val="4217BD5E"/>
    <w:rsid w:val="423BDE5B"/>
    <w:rsid w:val="4253FE92"/>
    <w:rsid w:val="426ADC5C"/>
    <w:rsid w:val="426B9C21"/>
    <w:rsid w:val="427C28F2"/>
    <w:rsid w:val="42891AF3"/>
    <w:rsid w:val="42BB3BA8"/>
    <w:rsid w:val="42E00F9A"/>
    <w:rsid w:val="42E2E06A"/>
    <w:rsid w:val="4318A16F"/>
    <w:rsid w:val="433494C0"/>
    <w:rsid w:val="434442D7"/>
    <w:rsid w:val="434D5000"/>
    <w:rsid w:val="4380DB0E"/>
    <w:rsid w:val="43837716"/>
    <w:rsid w:val="43902F1C"/>
    <w:rsid w:val="4391C859"/>
    <w:rsid w:val="43A3E459"/>
    <w:rsid w:val="43B12FCD"/>
    <w:rsid w:val="43DA80FC"/>
    <w:rsid w:val="4407FFA0"/>
    <w:rsid w:val="44206131"/>
    <w:rsid w:val="442D91D2"/>
    <w:rsid w:val="4448920B"/>
    <w:rsid w:val="444A2DC1"/>
    <w:rsid w:val="445ABEC3"/>
    <w:rsid w:val="44A3EFAE"/>
    <w:rsid w:val="44BEED6F"/>
    <w:rsid w:val="44E590C0"/>
    <w:rsid w:val="450B9917"/>
    <w:rsid w:val="454AFB3F"/>
    <w:rsid w:val="454D96BC"/>
    <w:rsid w:val="459F5A81"/>
    <w:rsid w:val="45A7BAD4"/>
    <w:rsid w:val="45DCCD3C"/>
    <w:rsid w:val="461AD06E"/>
    <w:rsid w:val="46260E42"/>
    <w:rsid w:val="46484F59"/>
    <w:rsid w:val="46610E50"/>
    <w:rsid w:val="46651891"/>
    <w:rsid w:val="467F961B"/>
    <w:rsid w:val="4680FDA3"/>
    <w:rsid w:val="4685DE05"/>
    <w:rsid w:val="46F15F8F"/>
    <w:rsid w:val="46F3EB9E"/>
    <w:rsid w:val="46FCCC11"/>
    <w:rsid w:val="47669360"/>
    <w:rsid w:val="476B5C6C"/>
    <w:rsid w:val="47839260"/>
    <w:rsid w:val="478B6A93"/>
    <w:rsid w:val="47B2A3CB"/>
    <w:rsid w:val="47E20D0C"/>
    <w:rsid w:val="47EA6BB1"/>
    <w:rsid w:val="48053901"/>
    <w:rsid w:val="48085BEC"/>
    <w:rsid w:val="4828957E"/>
    <w:rsid w:val="48388421"/>
    <w:rsid w:val="484FEC91"/>
    <w:rsid w:val="48A0D680"/>
    <w:rsid w:val="48A73421"/>
    <w:rsid w:val="48D5B016"/>
    <w:rsid w:val="48EEDF81"/>
    <w:rsid w:val="48FAC347"/>
    <w:rsid w:val="49451751"/>
    <w:rsid w:val="4946A9BF"/>
    <w:rsid w:val="494DC6C6"/>
    <w:rsid w:val="49725F11"/>
    <w:rsid w:val="4989EDF1"/>
    <w:rsid w:val="49A625C8"/>
    <w:rsid w:val="49AC8B03"/>
    <w:rsid w:val="49B0D688"/>
    <w:rsid w:val="4A3ABA68"/>
    <w:rsid w:val="4A5E4ABB"/>
    <w:rsid w:val="4AACE98D"/>
    <w:rsid w:val="4AB44AF7"/>
    <w:rsid w:val="4ABCAFA4"/>
    <w:rsid w:val="4AC78624"/>
    <w:rsid w:val="4B1FAE58"/>
    <w:rsid w:val="4B22C5F2"/>
    <w:rsid w:val="4B54607B"/>
    <w:rsid w:val="4B604BED"/>
    <w:rsid w:val="4B93579A"/>
    <w:rsid w:val="4BB96FC8"/>
    <w:rsid w:val="4BBF9E04"/>
    <w:rsid w:val="4BEAF8E0"/>
    <w:rsid w:val="4BF315CB"/>
    <w:rsid w:val="4C08F9E9"/>
    <w:rsid w:val="4C0DA773"/>
    <w:rsid w:val="4C28C397"/>
    <w:rsid w:val="4C40B7FB"/>
    <w:rsid w:val="4C4DA128"/>
    <w:rsid w:val="4CA80EBE"/>
    <w:rsid w:val="4CD1941E"/>
    <w:rsid w:val="4CF0EE13"/>
    <w:rsid w:val="4D00FC29"/>
    <w:rsid w:val="4D250429"/>
    <w:rsid w:val="4D44ED3D"/>
    <w:rsid w:val="4D6DFD2F"/>
    <w:rsid w:val="4D75B5F5"/>
    <w:rsid w:val="4D7839C7"/>
    <w:rsid w:val="4D8E998C"/>
    <w:rsid w:val="4D8F09EC"/>
    <w:rsid w:val="4D9CD746"/>
    <w:rsid w:val="4DD8493D"/>
    <w:rsid w:val="4DF7E7DA"/>
    <w:rsid w:val="4E022BDE"/>
    <w:rsid w:val="4E1CFB44"/>
    <w:rsid w:val="4E669B5D"/>
    <w:rsid w:val="4E78034D"/>
    <w:rsid w:val="4EA91080"/>
    <w:rsid w:val="4EB155FC"/>
    <w:rsid w:val="4ED2D50E"/>
    <w:rsid w:val="4EDD3EB3"/>
    <w:rsid w:val="4EE88138"/>
    <w:rsid w:val="4EE91230"/>
    <w:rsid w:val="4F42D938"/>
    <w:rsid w:val="4F6466F4"/>
    <w:rsid w:val="4F7FD6F4"/>
    <w:rsid w:val="4F94DA23"/>
    <w:rsid w:val="4FC40C4B"/>
    <w:rsid w:val="4FF8513D"/>
    <w:rsid w:val="50037BB0"/>
    <w:rsid w:val="500EB64E"/>
    <w:rsid w:val="501EAC2C"/>
    <w:rsid w:val="505033B5"/>
    <w:rsid w:val="50604D2A"/>
    <w:rsid w:val="506E0A54"/>
    <w:rsid w:val="508DD2D2"/>
    <w:rsid w:val="509F412B"/>
    <w:rsid w:val="50D071E8"/>
    <w:rsid w:val="50ED963C"/>
    <w:rsid w:val="50FE240A"/>
    <w:rsid w:val="510DC8EA"/>
    <w:rsid w:val="5117B321"/>
    <w:rsid w:val="5129E65B"/>
    <w:rsid w:val="5153CAFE"/>
    <w:rsid w:val="516E9B56"/>
    <w:rsid w:val="517D1F8F"/>
    <w:rsid w:val="518B5512"/>
    <w:rsid w:val="5199845C"/>
    <w:rsid w:val="519B75BA"/>
    <w:rsid w:val="51AB959E"/>
    <w:rsid w:val="51EE873C"/>
    <w:rsid w:val="520C3C69"/>
    <w:rsid w:val="5222BF65"/>
    <w:rsid w:val="5227F750"/>
    <w:rsid w:val="5229F9DD"/>
    <w:rsid w:val="526C64AB"/>
    <w:rsid w:val="526D8E57"/>
    <w:rsid w:val="527E7285"/>
    <w:rsid w:val="527FDEE6"/>
    <w:rsid w:val="52A53A4E"/>
    <w:rsid w:val="52A75D1B"/>
    <w:rsid w:val="52B31DEC"/>
    <w:rsid w:val="52D19290"/>
    <w:rsid w:val="52D4FB83"/>
    <w:rsid w:val="52E8C4E9"/>
    <w:rsid w:val="52FF0501"/>
    <w:rsid w:val="53021A52"/>
    <w:rsid w:val="5310166A"/>
    <w:rsid w:val="5331ACC6"/>
    <w:rsid w:val="53394E24"/>
    <w:rsid w:val="53583F30"/>
    <w:rsid w:val="535E5D49"/>
    <w:rsid w:val="539DBB60"/>
    <w:rsid w:val="53A205C2"/>
    <w:rsid w:val="53AEC7D8"/>
    <w:rsid w:val="53AF3EF7"/>
    <w:rsid w:val="53B23682"/>
    <w:rsid w:val="53CD4C11"/>
    <w:rsid w:val="5421A863"/>
    <w:rsid w:val="5430BD96"/>
    <w:rsid w:val="546002CC"/>
    <w:rsid w:val="546277A9"/>
    <w:rsid w:val="546C2C6A"/>
    <w:rsid w:val="547F1DE9"/>
    <w:rsid w:val="5484EDDA"/>
    <w:rsid w:val="54B16D21"/>
    <w:rsid w:val="54B6E550"/>
    <w:rsid w:val="550D2951"/>
    <w:rsid w:val="552986FF"/>
    <w:rsid w:val="554B00FC"/>
    <w:rsid w:val="55835A8D"/>
    <w:rsid w:val="5587ABE1"/>
    <w:rsid w:val="560D2D79"/>
    <w:rsid w:val="566D33D3"/>
    <w:rsid w:val="5679EC07"/>
    <w:rsid w:val="56A0E065"/>
    <w:rsid w:val="56B225E2"/>
    <w:rsid w:val="56E74C62"/>
    <w:rsid w:val="5705074F"/>
    <w:rsid w:val="57136520"/>
    <w:rsid w:val="571F4B3A"/>
    <w:rsid w:val="572F407D"/>
    <w:rsid w:val="575D9020"/>
    <w:rsid w:val="5781E514"/>
    <w:rsid w:val="57995A44"/>
    <w:rsid w:val="579D4EBC"/>
    <w:rsid w:val="57C9A00C"/>
    <w:rsid w:val="57D3C96F"/>
    <w:rsid w:val="57FC841C"/>
    <w:rsid w:val="581AAAC3"/>
    <w:rsid w:val="583EC241"/>
    <w:rsid w:val="586E8AE0"/>
    <w:rsid w:val="588BB03F"/>
    <w:rsid w:val="589ED78C"/>
    <w:rsid w:val="58B37805"/>
    <w:rsid w:val="58CF78ED"/>
    <w:rsid w:val="58D76B26"/>
    <w:rsid w:val="58E13CB7"/>
    <w:rsid w:val="58E70AA6"/>
    <w:rsid w:val="58FF3413"/>
    <w:rsid w:val="591D500A"/>
    <w:rsid w:val="594DACA7"/>
    <w:rsid w:val="59A07B5F"/>
    <w:rsid w:val="59A41A79"/>
    <w:rsid w:val="59E747B9"/>
    <w:rsid w:val="5A02A450"/>
    <w:rsid w:val="5A324E2F"/>
    <w:rsid w:val="5A37E273"/>
    <w:rsid w:val="5A387997"/>
    <w:rsid w:val="5A3CF39B"/>
    <w:rsid w:val="5A89A68F"/>
    <w:rsid w:val="5A8F1979"/>
    <w:rsid w:val="5ABFE4C3"/>
    <w:rsid w:val="5ACE7C60"/>
    <w:rsid w:val="5ADEB461"/>
    <w:rsid w:val="5ADEC01D"/>
    <w:rsid w:val="5AE7266E"/>
    <w:rsid w:val="5B051C75"/>
    <w:rsid w:val="5B05D0D8"/>
    <w:rsid w:val="5B18ADD2"/>
    <w:rsid w:val="5B384388"/>
    <w:rsid w:val="5B38982D"/>
    <w:rsid w:val="5B5C319F"/>
    <w:rsid w:val="5BD3D793"/>
    <w:rsid w:val="5BD8A975"/>
    <w:rsid w:val="5BE59F9F"/>
    <w:rsid w:val="5BFAE301"/>
    <w:rsid w:val="5C1680D9"/>
    <w:rsid w:val="5C3475D7"/>
    <w:rsid w:val="5C413993"/>
    <w:rsid w:val="5C4EDDCC"/>
    <w:rsid w:val="5C8DD5C1"/>
    <w:rsid w:val="5C9C79A0"/>
    <w:rsid w:val="5CA8950C"/>
    <w:rsid w:val="5CACE794"/>
    <w:rsid w:val="5CB455E1"/>
    <w:rsid w:val="5CE9C7C7"/>
    <w:rsid w:val="5D4A6820"/>
    <w:rsid w:val="5D7DDC4D"/>
    <w:rsid w:val="5D7ED84B"/>
    <w:rsid w:val="5D9D74EE"/>
    <w:rsid w:val="5DC867D3"/>
    <w:rsid w:val="5E2E1FC3"/>
    <w:rsid w:val="5E37A683"/>
    <w:rsid w:val="5E4A1583"/>
    <w:rsid w:val="5E565DCA"/>
    <w:rsid w:val="5E7BC0EA"/>
    <w:rsid w:val="5EA564B7"/>
    <w:rsid w:val="5EB075C9"/>
    <w:rsid w:val="5ECBB7E5"/>
    <w:rsid w:val="5ED5BE4D"/>
    <w:rsid w:val="5ED6647A"/>
    <w:rsid w:val="5EE95F99"/>
    <w:rsid w:val="5EFE6D35"/>
    <w:rsid w:val="5F1A0418"/>
    <w:rsid w:val="5F3D35E7"/>
    <w:rsid w:val="5F44509A"/>
    <w:rsid w:val="5F48C371"/>
    <w:rsid w:val="5F5565E1"/>
    <w:rsid w:val="5F668C73"/>
    <w:rsid w:val="5F71B42F"/>
    <w:rsid w:val="5F7509B7"/>
    <w:rsid w:val="5F8A8519"/>
    <w:rsid w:val="5F96A0DD"/>
    <w:rsid w:val="5F998C00"/>
    <w:rsid w:val="606CB492"/>
    <w:rsid w:val="60A475C5"/>
    <w:rsid w:val="60BDE057"/>
    <w:rsid w:val="61096709"/>
    <w:rsid w:val="6127564A"/>
    <w:rsid w:val="61289800"/>
    <w:rsid w:val="613CC88E"/>
    <w:rsid w:val="61479A17"/>
    <w:rsid w:val="61479E0F"/>
    <w:rsid w:val="614D56D8"/>
    <w:rsid w:val="621E4535"/>
    <w:rsid w:val="623749F8"/>
    <w:rsid w:val="6258C0C0"/>
    <w:rsid w:val="629EE864"/>
    <w:rsid w:val="62C52646"/>
    <w:rsid w:val="62D41133"/>
    <w:rsid w:val="62E7AC27"/>
    <w:rsid w:val="6344346A"/>
    <w:rsid w:val="634F72C1"/>
    <w:rsid w:val="639FE0DB"/>
    <w:rsid w:val="63CCCFFD"/>
    <w:rsid w:val="63D0805D"/>
    <w:rsid w:val="63E3D332"/>
    <w:rsid w:val="63F00BC6"/>
    <w:rsid w:val="6407D796"/>
    <w:rsid w:val="6411A533"/>
    <w:rsid w:val="6415257C"/>
    <w:rsid w:val="6481AAE1"/>
    <w:rsid w:val="6499A4F4"/>
    <w:rsid w:val="64AB4F19"/>
    <w:rsid w:val="64BF70A7"/>
    <w:rsid w:val="64CA134A"/>
    <w:rsid w:val="64D314D8"/>
    <w:rsid w:val="64DD4F8B"/>
    <w:rsid w:val="65059629"/>
    <w:rsid w:val="653C8D8C"/>
    <w:rsid w:val="65602D64"/>
    <w:rsid w:val="65ACF2A0"/>
    <w:rsid w:val="65AECAEB"/>
    <w:rsid w:val="65D1CB86"/>
    <w:rsid w:val="65F3566A"/>
    <w:rsid w:val="661C8367"/>
    <w:rsid w:val="6635EB97"/>
    <w:rsid w:val="663BB1F0"/>
    <w:rsid w:val="66516FF5"/>
    <w:rsid w:val="66605F52"/>
    <w:rsid w:val="66930176"/>
    <w:rsid w:val="66981F8E"/>
    <w:rsid w:val="66A0E084"/>
    <w:rsid w:val="66A39CAB"/>
    <w:rsid w:val="66A6ABF1"/>
    <w:rsid w:val="66C6A489"/>
    <w:rsid w:val="66D2A60A"/>
    <w:rsid w:val="66D71A61"/>
    <w:rsid w:val="66F9FE49"/>
    <w:rsid w:val="6709C519"/>
    <w:rsid w:val="673A8557"/>
    <w:rsid w:val="673D9FCF"/>
    <w:rsid w:val="674E2C01"/>
    <w:rsid w:val="676F1281"/>
    <w:rsid w:val="6778556B"/>
    <w:rsid w:val="677BE0D9"/>
    <w:rsid w:val="678A31CE"/>
    <w:rsid w:val="678E92B0"/>
    <w:rsid w:val="6799E97D"/>
    <w:rsid w:val="679DCB5F"/>
    <w:rsid w:val="67A114FA"/>
    <w:rsid w:val="680A5E56"/>
    <w:rsid w:val="68286846"/>
    <w:rsid w:val="682E6E4F"/>
    <w:rsid w:val="6852CA28"/>
    <w:rsid w:val="6854E695"/>
    <w:rsid w:val="6867EF61"/>
    <w:rsid w:val="686A5032"/>
    <w:rsid w:val="687EBB5E"/>
    <w:rsid w:val="68D512CD"/>
    <w:rsid w:val="68D58AD3"/>
    <w:rsid w:val="6906A2C6"/>
    <w:rsid w:val="69098973"/>
    <w:rsid w:val="690C5B2E"/>
    <w:rsid w:val="692E260C"/>
    <w:rsid w:val="693A0E8A"/>
    <w:rsid w:val="69459C7D"/>
    <w:rsid w:val="695EA9DD"/>
    <w:rsid w:val="6978B9FF"/>
    <w:rsid w:val="6990834E"/>
    <w:rsid w:val="69923EDC"/>
    <w:rsid w:val="699E0F85"/>
    <w:rsid w:val="69AE1FEF"/>
    <w:rsid w:val="69B87D37"/>
    <w:rsid w:val="69E06B69"/>
    <w:rsid w:val="6A0537E7"/>
    <w:rsid w:val="6A55A239"/>
    <w:rsid w:val="6A906011"/>
    <w:rsid w:val="6AA55600"/>
    <w:rsid w:val="6ABA980C"/>
    <w:rsid w:val="6B1A55DB"/>
    <w:rsid w:val="6B2FE3CB"/>
    <w:rsid w:val="6B3248A4"/>
    <w:rsid w:val="6B838515"/>
    <w:rsid w:val="6BAB2AAD"/>
    <w:rsid w:val="6BAE8A37"/>
    <w:rsid w:val="6BCCCF08"/>
    <w:rsid w:val="6BD3A27B"/>
    <w:rsid w:val="6BFA4C17"/>
    <w:rsid w:val="6C337FC2"/>
    <w:rsid w:val="6C338B4B"/>
    <w:rsid w:val="6C908CBB"/>
    <w:rsid w:val="6CB70982"/>
    <w:rsid w:val="6CDA915C"/>
    <w:rsid w:val="6CDD8E12"/>
    <w:rsid w:val="6CDE9DA8"/>
    <w:rsid w:val="6CFCEA63"/>
    <w:rsid w:val="6D0C043C"/>
    <w:rsid w:val="6D1D9119"/>
    <w:rsid w:val="6D2CFB98"/>
    <w:rsid w:val="6D51510A"/>
    <w:rsid w:val="6DB0FEA0"/>
    <w:rsid w:val="6DBC6727"/>
    <w:rsid w:val="6DE0C77A"/>
    <w:rsid w:val="6E247C81"/>
    <w:rsid w:val="6E3E7DCC"/>
    <w:rsid w:val="6E46FDD7"/>
    <w:rsid w:val="6E787784"/>
    <w:rsid w:val="6EA46BB9"/>
    <w:rsid w:val="6EACFAAB"/>
    <w:rsid w:val="6EBD5A92"/>
    <w:rsid w:val="6EC3B4D7"/>
    <w:rsid w:val="6EDD504B"/>
    <w:rsid w:val="6F4BB006"/>
    <w:rsid w:val="6F5179D9"/>
    <w:rsid w:val="6F803E05"/>
    <w:rsid w:val="6F8B8707"/>
    <w:rsid w:val="6F90B452"/>
    <w:rsid w:val="6F9207BD"/>
    <w:rsid w:val="6F94C271"/>
    <w:rsid w:val="6FA80ABE"/>
    <w:rsid w:val="6FB5CEC0"/>
    <w:rsid w:val="6FBC363D"/>
    <w:rsid w:val="701345A4"/>
    <w:rsid w:val="702E3731"/>
    <w:rsid w:val="704FAE46"/>
    <w:rsid w:val="705580EB"/>
    <w:rsid w:val="70668292"/>
    <w:rsid w:val="706AAF2B"/>
    <w:rsid w:val="708D2D80"/>
    <w:rsid w:val="708D3240"/>
    <w:rsid w:val="708EC3DD"/>
    <w:rsid w:val="70AE19CA"/>
    <w:rsid w:val="70C34BF4"/>
    <w:rsid w:val="70D6CCD9"/>
    <w:rsid w:val="70F5A95B"/>
    <w:rsid w:val="710B43D1"/>
    <w:rsid w:val="711FD572"/>
    <w:rsid w:val="7123809B"/>
    <w:rsid w:val="716D45C6"/>
    <w:rsid w:val="717EE444"/>
    <w:rsid w:val="7185D223"/>
    <w:rsid w:val="71A15EC5"/>
    <w:rsid w:val="71BD1672"/>
    <w:rsid w:val="71E745EC"/>
    <w:rsid w:val="71F181CF"/>
    <w:rsid w:val="720F8EE0"/>
    <w:rsid w:val="72125DBB"/>
    <w:rsid w:val="724DF5D9"/>
    <w:rsid w:val="72718ADA"/>
    <w:rsid w:val="7295BAA0"/>
    <w:rsid w:val="72A1927B"/>
    <w:rsid w:val="72D2D90F"/>
    <w:rsid w:val="72E972F1"/>
    <w:rsid w:val="7318DAF9"/>
    <w:rsid w:val="731DC821"/>
    <w:rsid w:val="7374C98A"/>
    <w:rsid w:val="7396DBD1"/>
    <w:rsid w:val="741B7751"/>
    <w:rsid w:val="742C58AB"/>
    <w:rsid w:val="7449FC0C"/>
    <w:rsid w:val="748A36D8"/>
    <w:rsid w:val="74965F09"/>
    <w:rsid w:val="74EBDA23"/>
    <w:rsid w:val="74F1AA1C"/>
    <w:rsid w:val="7514BF60"/>
    <w:rsid w:val="7515E2BC"/>
    <w:rsid w:val="7520E720"/>
    <w:rsid w:val="75474070"/>
    <w:rsid w:val="755897B1"/>
    <w:rsid w:val="75606773"/>
    <w:rsid w:val="7560E553"/>
    <w:rsid w:val="756326D0"/>
    <w:rsid w:val="75B4A673"/>
    <w:rsid w:val="75C893DD"/>
    <w:rsid w:val="76465114"/>
    <w:rsid w:val="76619F29"/>
    <w:rsid w:val="76809A94"/>
    <w:rsid w:val="76AD9187"/>
    <w:rsid w:val="76CCD394"/>
    <w:rsid w:val="76F640DD"/>
    <w:rsid w:val="770EA939"/>
    <w:rsid w:val="7785A644"/>
    <w:rsid w:val="778F909D"/>
    <w:rsid w:val="77984866"/>
    <w:rsid w:val="77E83A42"/>
    <w:rsid w:val="77F21E22"/>
    <w:rsid w:val="783D86EB"/>
    <w:rsid w:val="78557E07"/>
    <w:rsid w:val="7855D496"/>
    <w:rsid w:val="788011E3"/>
    <w:rsid w:val="78CE9AA6"/>
    <w:rsid w:val="78D20732"/>
    <w:rsid w:val="79030CDA"/>
    <w:rsid w:val="790A2DFF"/>
    <w:rsid w:val="79302A74"/>
    <w:rsid w:val="796F7F78"/>
    <w:rsid w:val="79C140C2"/>
    <w:rsid w:val="79E325DB"/>
    <w:rsid w:val="79F1E71D"/>
    <w:rsid w:val="7A36DE81"/>
    <w:rsid w:val="7AAA6F6F"/>
    <w:rsid w:val="7ADE335D"/>
    <w:rsid w:val="7B0B6E97"/>
    <w:rsid w:val="7B2E73F8"/>
    <w:rsid w:val="7B3F574D"/>
    <w:rsid w:val="7B548FB4"/>
    <w:rsid w:val="7B5DE902"/>
    <w:rsid w:val="7B60670D"/>
    <w:rsid w:val="7B6BD2AA"/>
    <w:rsid w:val="7B88EF32"/>
    <w:rsid w:val="7BA81D4F"/>
    <w:rsid w:val="7BB17CB7"/>
    <w:rsid w:val="7BB87D55"/>
    <w:rsid w:val="7BCFEC55"/>
    <w:rsid w:val="7BE09702"/>
    <w:rsid w:val="7BFABA65"/>
    <w:rsid w:val="7BFFF1AB"/>
    <w:rsid w:val="7C1D717C"/>
    <w:rsid w:val="7C2D5E02"/>
    <w:rsid w:val="7C33FD3A"/>
    <w:rsid w:val="7C3676FD"/>
    <w:rsid w:val="7C5E7242"/>
    <w:rsid w:val="7C8F39CF"/>
    <w:rsid w:val="7CAE8D61"/>
    <w:rsid w:val="7CB050A1"/>
    <w:rsid w:val="7CC793FA"/>
    <w:rsid w:val="7CE078C7"/>
    <w:rsid w:val="7CE29DED"/>
    <w:rsid w:val="7D0A2411"/>
    <w:rsid w:val="7D2D77FD"/>
    <w:rsid w:val="7D45531B"/>
    <w:rsid w:val="7D47B6BB"/>
    <w:rsid w:val="7D8B0312"/>
    <w:rsid w:val="7D8BF03D"/>
    <w:rsid w:val="7DB29E64"/>
    <w:rsid w:val="7DDFCD0D"/>
    <w:rsid w:val="7DF791B9"/>
    <w:rsid w:val="7E0ACAA8"/>
    <w:rsid w:val="7E0B6E16"/>
    <w:rsid w:val="7E84DFC3"/>
    <w:rsid w:val="7EA8D7FE"/>
    <w:rsid w:val="7EAD6C5E"/>
    <w:rsid w:val="7ED87A1F"/>
    <w:rsid w:val="7EDD24D9"/>
    <w:rsid w:val="7F004FCF"/>
    <w:rsid w:val="7F08EDE0"/>
    <w:rsid w:val="7F2893E7"/>
    <w:rsid w:val="7F474EB3"/>
    <w:rsid w:val="7F5D9ABE"/>
    <w:rsid w:val="7F61E1BC"/>
    <w:rsid w:val="7F6E2F51"/>
    <w:rsid w:val="7F84EBD5"/>
    <w:rsid w:val="7F9268C6"/>
    <w:rsid w:val="7FA91125"/>
    <w:rsid w:val="7FB3DA6F"/>
    <w:rsid w:val="7FC595D3"/>
    <w:rsid w:val="7FC855E3"/>
    <w:rsid w:val="7FCAAB50"/>
    <w:rsid w:val="7FF274A4"/>
    <w:rsid w:val="7FFC14C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1682C"/>
  <w15:chartTrackingRefBased/>
  <w15:docId w15:val="{69AB04BA-4B87-43BC-BB65-139F8BC6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00"/>
    <w:pPr>
      <w:spacing w:after="0" w:line="480" w:lineRule="auto"/>
      <w:ind w:firstLine="720"/>
    </w:pPr>
  </w:style>
  <w:style w:type="paragraph" w:styleId="Heading1">
    <w:name w:val="heading 1"/>
    <w:basedOn w:val="Normal"/>
    <w:next w:val="Normal"/>
    <w:link w:val="Heading1Char"/>
    <w:uiPriority w:val="9"/>
    <w:qFormat/>
    <w:rsid w:val="000A1B45"/>
    <w:pPr>
      <w:keepNext/>
      <w:keepLines/>
      <w:spacing w:line="240" w:lineRule="auto"/>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A1B45"/>
    <w:pPr>
      <w:keepNext/>
      <w:keepLines/>
      <w:spacing w:line="240" w:lineRule="auto"/>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219E3"/>
    <w:pPr>
      <w:keepNext/>
      <w:keepLines/>
      <w:spacing w:line="240" w:lineRule="auto"/>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A219E3"/>
    <w:pPr>
      <w:keepNext/>
      <w:keepLines/>
      <w:spacing w:line="24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A219E3"/>
    <w:pPr>
      <w:keepNext/>
      <w:keepLines/>
      <w:spacing w:line="240" w:lineRule="auto"/>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B45"/>
    <w:rPr>
      <w:rFonts w:eastAsiaTheme="majorEastAsia" w:cstheme="majorBidi"/>
      <w:b/>
      <w:szCs w:val="32"/>
    </w:rPr>
  </w:style>
  <w:style w:type="character" w:customStyle="1" w:styleId="Heading2Char">
    <w:name w:val="Heading 2 Char"/>
    <w:basedOn w:val="DefaultParagraphFont"/>
    <w:link w:val="Heading2"/>
    <w:uiPriority w:val="9"/>
    <w:rsid w:val="000A1B45"/>
    <w:rPr>
      <w:rFonts w:eastAsiaTheme="majorEastAsia" w:cstheme="majorBidi"/>
      <w:b/>
      <w:szCs w:val="26"/>
    </w:rPr>
  </w:style>
  <w:style w:type="paragraph" w:styleId="Title">
    <w:name w:val="Title"/>
    <w:basedOn w:val="Normal"/>
    <w:next w:val="Normal"/>
    <w:link w:val="TitleChar"/>
    <w:uiPriority w:val="10"/>
    <w:qFormat/>
    <w:rsid w:val="00A219E3"/>
    <w:pPr>
      <w:spacing w:line="240" w:lineRule="auto"/>
      <w:contextualSpacing/>
    </w:pPr>
    <w:rPr>
      <w:rFonts w:eastAsiaTheme="majorEastAsia" w:cstheme="majorBidi"/>
      <w:b/>
      <w:i/>
      <w:spacing w:val="-10"/>
      <w:kern w:val="28"/>
      <w:szCs w:val="56"/>
    </w:rPr>
  </w:style>
  <w:style w:type="character" w:customStyle="1" w:styleId="TitleChar">
    <w:name w:val="Title Char"/>
    <w:basedOn w:val="DefaultParagraphFont"/>
    <w:link w:val="Title"/>
    <w:uiPriority w:val="10"/>
    <w:rsid w:val="00A219E3"/>
    <w:rPr>
      <w:rFonts w:eastAsiaTheme="majorEastAsia" w:cstheme="majorBidi"/>
      <w:b/>
      <w:i/>
      <w:spacing w:val="-10"/>
      <w:kern w:val="28"/>
      <w:szCs w:val="56"/>
    </w:rPr>
  </w:style>
  <w:style w:type="character" w:customStyle="1" w:styleId="Heading3Char">
    <w:name w:val="Heading 3 Char"/>
    <w:basedOn w:val="DefaultParagraphFont"/>
    <w:link w:val="Heading3"/>
    <w:uiPriority w:val="9"/>
    <w:rsid w:val="00A219E3"/>
    <w:rPr>
      <w:rFonts w:eastAsiaTheme="majorEastAsia" w:cstheme="majorBidi"/>
      <w:b/>
      <w:i/>
      <w:szCs w:val="24"/>
    </w:rPr>
  </w:style>
  <w:style w:type="character" w:customStyle="1" w:styleId="Heading4Char">
    <w:name w:val="Heading 4 Char"/>
    <w:basedOn w:val="DefaultParagraphFont"/>
    <w:link w:val="Heading4"/>
    <w:uiPriority w:val="9"/>
    <w:rsid w:val="00A219E3"/>
    <w:rPr>
      <w:rFonts w:eastAsiaTheme="majorEastAsia" w:cstheme="majorBidi"/>
      <w:b/>
      <w:iCs/>
    </w:rPr>
  </w:style>
  <w:style w:type="character" w:customStyle="1" w:styleId="Heading5Char">
    <w:name w:val="Heading 5 Char"/>
    <w:basedOn w:val="DefaultParagraphFont"/>
    <w:link w:val="Heading5"/>
    <w:uiPriority w:val="9"/>
    <w:rsid w:val="00A219E3"/>
    <w:rPr>
      <w:rFonts w:eastAsiaTheme="majorEastAsia" w:cstheme="majorBidi"/>
      <w:b/>
      <w:i/>
    </w:rPr>
  </w:style>
  <w:style w:type="paragraph" w:styleId="NoSpacing">
    <w:name w:val="No Spacing"/>
    <w:uiPriority w:val="1"/>
    <w:qFormat/>
    <w:rsid w:val="000A1B45"/>
    <w:pPr>
      <w:spacing w:after="0" w:line="240" w:lineRule="auto"/>
    </w:pPr>
  </w:style>
  <w:style w:type="paragraph" w:styleId="Header">
    <w:name w:val="header"/>
    <w:basedOn w:val="Normal"/>
    <w:link w:val="HeaderChar"/>
    <w:uiPriority w:val="99"/>
    <w:unhideWhenUsed/>
    <w:rsid w:val="000A1B45"/>
    <w:pPr>
      <w:tabs>
        <w:tab w:val="center" w:pos="4513"/>
        <w:tab w:val="right" w:pos="9026"/>
      </w:tabs>
      <w:spacing w:line="240" w:lineRule="auto"/>
    </w:pPr>
  </w:style>
  <w:style w:type="character" w:customStyle="1" w:styleId="HeaderChar">
    <w:name w:val="Header Char"/>
    <w:basedOn w:val="DefaultParagraphFont"/>
    <w:link w:val="Header"/>
    <w:uiPriority w:val="99"/>
    <w:rsid w:val="000A1B45"/>
  </w:style>
  <w:style w:type="paragraph" w:styleId="Footer">
    <w:name w:val="footer"/>
    <w:basedOn w:val="Normal"/>
    <w:link w:val="FooterChar"/>
    <w:uiPriority w:val="99"/>
    <w:unhideWhenUsed/>
    <w:rsid w:val="000A1B45"/>
    <w:pPr>
      <w:tabs>
        <w:tab w:val="center" w:pos="4513"/>
        <w:tab w:val="right" w:pos="9026"/>
      </w:tabs>
      <w:spacing w:line="240" w:lineRule="auto"/>
    </w:pPr>
  </w:style>
  <w:style w:type="character" w:customStyle="1" w:styleId="FooterChar">
    <w:name w:val="Footer Char"/>
    <w:basedOn w:val="DefaultParagraphFont"/>
    <w:link w:val="Footer"/>
    <w:uiPriority w:val="99"/>
    <w:rsid w:val="000A1B45"/>
  </w:style>
  <w:style w:type="paragraph" w:customStyle="1" w:styleId="DecimalAligned">
    <w:name w:val="Decimal Aligned"/>
    <w:basedOn w:val="Normal"/>
    <w:uiPriority w:val="40"/>
    <w:qFormat/>
    <w:rsid w:val="005B24AE"/>
    <w:pPr>
      <w:tabs>
        <w:tab w:val="decimal" w:pos="360"/>
      </w:tabs>
      <w:spacing w:after="200" w:line="276" w:lineRule="auto"/>
      <w:ind w:firstLine="0"/>
    </w:pPr>
    <w:rPr>
      <w:rFonts w:eastAsiaTheme="minorEastAsia" w:cs="Times New Roman"/>
      <w:kern w:val="0"/>
      <w:lang w:val="en-US"/>
      <w14:ligatures w14:val="none"/>
    </w:rPr>
  </w:style>
  <w:style w:type="paragraph" w:styleId="FootnoteText">
    <w:name w:val="footnote text"/>
    <w:basedOn w:val="Normal"/>
    <w:link w:val="FootnoteTextChar"/>
    <w:uiPriority w:val="99"/>
    <w:unhideWhenUsed/>
    <w:rsid w:val="005B24AE"/>
    <w:pPr>
      <w:spacing w:line="240" w:lineRule="auto"/>
      <w:ind w:firstLine="0"/>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5B24AE"/>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5B24AE"/>
    <w:rPr>
      <w:i/>
      <w:iCs/>
    </w:rPr>
  </w:style>
  <w:style w:type="table" w:styleId="LightShading-Accent1">
    <w:name w:val="Light Shading Accent 1"/>
    <w:basedOn w:val="TableNormal"/>
    <w:uiPriority w:val="60"/>
    <w:rsid w:val="005B24AE"/>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EndNoteBibliographyTitle">
    <w:name w:val="EndNote Bibliography Title"/>
    <w:basedOn w:val="Normal"/>
    <w:link w:val="EndNoteBibliographyTitleChar"/>
    <w:rsid w:val="000C6162"/>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C6162"/>
    <w:rPr>
      <w:rFonts w:ascii="Calibri" w:hAnsi="Calibri" w:cs="Calibri"/>
      <w:noProof/>
      <w:lang w:val="en-US"/>
    </w:rPr>
  </w:style>
  <w:style w:type="paragraph" w:customStyle="1" w:styleId="EndNoteBibliography">
    <w:name w:val="EndNote Bibliography"/>
    <w:basedOn w:val="Normal"/>
    <w:link w:val="EndNoteBibliographyChar"/>
    <w:rsid w:val="000C6162"/>
    <w:pPr>
      <w:spacing w:line="240"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rsid w:val="000C6162"/>
    <w:rPr>
      <w:rFonts w:ascii="Calibri" w:hAnsi="Calibri" w:cs="Calibri"/>
      <w:noProof/>
      <w:lang w:val="en-US"/>
    </w:rPr>
  </w:style>
  <w:style w:type="character" w:styleId="Hyperlink">
    <w:name w:val="Hyperlink"/>
    <w:basedOn w:val="DefaultParagraphFont"/>
    <w:uiPriority w:val="99"/>
    <w:unhideWhenUsed/>
    <w:rsid w:val="009A2DFB"/>
    <w:rPr>
      <w:color w:val="0563C1" w:themeColor="hyperlink"/>
      <w:u w:val="single"/>
    </w:rPr>
  </w:style>
  <w:style w:type="character" w:styleId="UnresolvedMention">
    <w:name w:val="Unresolved Mention"/>
    <w:basedOn w:val="DefaultParagraphFont"/>
    <w:uiPriority w:val="99"/>
    <w:semiHidden/>
    <w:unhideWhenUsed/>
    <w:rsid w:val="009A2DFB"/>
    <w:rPr>
      <w:color w:val="605E5C"/>
      <w:shd w:val="clear" w:color="auto" w:fill="E1DFDD"/>
    </w:rPr>
  </w:style>
  <w:style w:type="character" w:styleId="CommentReference">
    <w:name w:val="annotation reference"/>
    <w:basedOn w:val="DefaultParagraphFont"/>
    <w:uiPriority w:val="99"/>
    <w:semiHidden/>
    <w:unhideWhenUsed/>
    <w:rsid w:val="00D728BF"/>
    <w:rPr>
      <w:sz w:val="16"/>
      <w:szCs w:val="16"/>
    </w:rPr>
  </w:style>
  <w:style w:type="paragraph" w:styleId="CommentText">
    <w:name w:val="annotation text"/>
    <w:basedOn w:val="Normal"/>
    <w:link w:val="CommentTextChar"/>
    <w:uiPriority w:val="99"/>
    <w:unhideWhenUsed/>
    <w:rsid w:val="00D728BF"/>
    <w:pPr>
      <w:spacing w:line="240" w:lineRule="auto"/>
    </w:pPr>
    <w:rPr>
      <w:sz w:val="20"/>
      <w:szCs w:val="20"/>
    </w:rPr>
  </w:style>
  <w:style w:type="character" w:customStyle="1" w:styleId="CommentTextChar">
    <w:name w:val="Comment Text Char"/>
    <w:basedOn w:val="DefaultParagraphFont"/>
    <w:link w:val="CommentText"/>
    <w:uiPriority w:val="99"/>
    <w:rsid w:val="00D728BF"/>
    <w:rPr>
      <w:sz w:val="20"/>
      <w:szCs w:val="20"/>
    </w:rPr>
  </w:style>
  <w:style w:type="paragraph" w:styleId="CommentSubject">
    <w:name w:val="annotation subject"/>
    <w:basedOn w:val="CommentText"/>
    <w:next w:val="CommentText"/>
    <w:link w:val="CommentSubjectChar"/>
    <w:uiPriority w:val="99"/>
    <w:semiHidden/>
    <w:unhideWhenUsed/>
    <w:rsid w:val="00D728BF"/>
    <w:rPr>
      <w:b/>
      <w:bCs/>
    </w:rPr>
  </w:style>
  <w:style w:type="character" w:customStyle="1" w:styleId="CommentSubjectChar">
    <w:name w:val="Comment Subject Char"/>
    <w:basedOn w:val="CommentTextChar"/>
    <w:link w:val="CommentSubject"/>
    <w:uiPriority w:val="99"/>
    <w:semiHidden/>
    <w:rsid w:val="00D728BF"/>
    <w:rPr>
      <w:b/>
      <w:bCs/>
      <w:sz w:val="20"/>
      <w:szCs w:val="20"/>
    </w:rPr>
  </w:style>
  <w:style w:type="table" w:styleId="TableGrid">
    <w:name w:val="Table Grid"/>
    <w:basedOn w:val="TableNormal"/>
    <w:uiPriority w:val="39"/>
    <w:rsid w:val="00BE6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8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kern w:val="0"/>
      <w:sz w:val="20"/>
      <w:szCs w:val="20"/>
      <w:lang w:eastAsia="en-NZ"/>
      <w14:ligatures w14:val="none"/>
    </w:rPr>
  </w:style>
  <w:style w:type="character" w:customStyle="1" w:styleId="HTMLPreformattedChar">
    <w:name w:val="HTML Preformatted Char"/>
    <w:basedOn w:val="DefaultParagraphFont"/>
    <w:link w:val="HTMLPreformatted"/>
    <w:uiPriority w:val="99"/>
    <w:rsid w:val="008866F9"/>
    <w:rPr>
      <w:rFonts w:ascii="Courier New" w:eastAsia="Times New Roman" w:hAnsi="Courier New" w:cs="Courier New"/>
      <w:kern w:val="0"/>
      <w:sz w:val="20"/>
      <w:szCs w:val="20"/>
      <w:lang w:eastAsia="en-NZ"/>
      <w14:ligatures w14:val="none"/>
    </w:rPr>
  </w:style>
  <w:style w:type="character" w:customStyle="1" w:styleId="gnvwddmdn3b">
    <w:name w:val="gnvwddmdn3b"/>
    <w:basedOn w:val="DefaultParagraphFont"/>
    <w:rsid w:val="008866F9"/>
  </w:style>
  <w:style w:type="paragraph" w:styleId="Revision">
    <w:name w:val="Revision"/>
    <w:hidden/>
    <w:uiPriority w:val="99"/>
    <w:semiHidden/>
    <w:rsid w:val="000864C4"/>
    <w:pPr>
      <w:spacing w:after="0" w:line="240" w:lineRule="auto"/>
    </w:pPr>
  </w:style>
  <w:style w:type="character" w:styleId="Strong">
    <w:name w:val="Strong"/>
    <w:basedOn w:val="DefaultParagraphFont"/>
    <w:uiPriority w:val="22"/>
    <w:qFormat/>
    <w:rsid w:val="0041576B"/>
    <w:rPr>
      <w:b/>
      <w:bCs/>
    </w:rPr>
  </w:style>
  <w:style w:type="paragraph" w:styleId="ListParagraph">
    <w:name w:val="List Paragraph"/>
    <w:basedOn w:val="Normal"/>
    <w:uiPriority w:val="34"/>
    <w:qFormat/>
    <w:rsid w:val="00177F3A"/>
    <w:pPr>
      <w:ind w:left="720"/>
      <w:contextualSpacing/>
    </w:pPr>
  </w:style>
  <w:style w:type="character" w:styleId="FollowedHyperlink">
    <w:name w:val="FollowedHyperlink"/>
    <w:basedOn w:val="DefaultParagraphFont"/>
    <w:uiPriority w:val="99"/>
    <w:semiHidden/>
    <w:unhideWhenUsed/>
    <w:rsid w:val="00CC3FB1"/>
    <w:rPr>
      <w:color w:val="954F72" w:themeColor="followedHyperlink"/>
      <w:u w:val="single"/>
    </w:rPr>
  </w:style>
  <w:style w:type="paragraph" w:customStyle="1" w:styleId="paragraph">
    <w:name w:val="paragraph"/>
    <w:basedOn w:val="Normal"/>
    <w:rsid w:val="00CC1627"/>
    <w:pPr>
      <w:spacing w:before="100" w:beforeAutospacing="1" w:after="100" w:afterAutospacing="1" w:line="240" w:lineRule="auto"/>
      <w:ind w:firstLine="0"/>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CC1627"/>
  </w:style>
  <w:style w:type="character" w:customStyle="1" w:styleId="eop">
    <w:name w:val="eop"/>
    <w:basedOn w:val="DefaultParagraphFont"/>
    <w:rsid w:val="00CC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5788">
      <w:bodyDiv w:val="1"/>
      <w:marLeft w:val="0"/>
      <w:marRight w:val="0"/>
      <w:marTop w:val="0"/>
      <w:marBottom w:val="0"/>
      <w:divBdr>
        <w:top w:val="none" w:sz="0" w:space="0" w:color="auto"/>
        <w:left w:val="none" w:sz="0" w:space="0" w:color="auto"/>
        <w:bottom w:val="none" w:sz="0" w:space="0" w:color="auto"/>
        <w:right w:val="none" w:sz="0" w:space="0" w:color="auto"/>
      </w:divBdr>
    </w:div>
    <w:div w:id="541283109">
      <w:bodyDiv w:val="1"/>
      <w:marLeft w:val="0"/>
      <w:marRight w:val="0"/>
      <w:marTop w:val="0"/>
      <w:marBottom w:val="0"/>
      <w:divBdr>
        <w:top w:val="none" w:sz="0" w:space="0" w:color="auto"/>
        <w:left w:val="none" w:sz="0" w:space="0" w:color="auto"/>
        <w:bottom w:val="none" w:sz="0" w:space="0" w:color="auto"/>
        <w:right w:val="none" w:sz="0" w:space="0" w:color="auto"/>
      </w:divBdr>
    </w:div>
    <w:div w:id="547691981">
      <w:bodyDiv w:val="1"/>
      <w:marLeft w:val="0"/>
      <w:marRight w:val="0"/>
      <w:marTop w:val="0"/>
      <w:marBottom w:val="0"/>
      <w:divBdr>
        <w:top w:val="none" w:sz="0" w:space="0" w:color="auto"/>
        <w:left w:val="none" w:sz="0" w:space="0" w:color="auto"/>
        <w:bottom w:val="none" w:sz="0" w:space="0" w:color="auto"/>
        <w:right w:val="none" w:sz="0" w:space="0" w:color="auto"/>
      </w:divBdr>
    </w:div>
    <w:div w:id="560873872">
      <w:bodyDiv w:val="1"/>
      <w:marLeft w:val="0"/>
      <w:marRight w:val="0"/>
      <w:marTop w:val="0"/>
      <w:marBottom w:val="0"/>
      <w:divBdr>
        <w:top w:val="none" w:sz="0" w:space="0" w:color="auto"/>
        <w:left w:val="none" w:sz="0" w:space="0" w:color="auto"/>
        <w:bottom w:val="none" w:sz="0" w:space="0" w:color="auto"/>
        <w:right w:val="none" w:sz="0" w:space="0" w:color="auto"/>
      </w:divBdr>
    </w:div>
    <w:div w:id="586302770">
      <w:bodyDiv w:val="1"/>
      <w:marLeft w:val="0"/>
      <w:marRight w:val="0"/>
      <w:marTop w:val="0"/>
      <w:marBottom w:val="0"/>
      <w:divBdr>
        <w:top w:val="none" w:sz="0" w:space="0" w:color="auto"/>
        <w:left w:val="none" w:sz="0" w:space="0" w:color="auto"/>
        <w:bottom w:val="none" w:sz="0" w:space="0" w:color="auto"/>
        <w:right w:val="none" w:sz="0" w:space="0" w:color="auto"/>
      </w:divBdr>
      <w:divsChild>
        <w:div w:id="1787583433">
          <w:marLeft w:val="0"/>
          <w:marRight w:val="0"/>
          <w:marTop w:val="0"/>
          <w:marBottom w:val="0"/>
          <w:divBdr>
            <w:top w:val="none" w:sz="0" w:space="0" w:color="auto"/>
            <w:left w:val="none" w:sz="0" w:space="0" w:color="auto"/>
            <w:bottom w:val="none" w:sz="0" w:space="0" w:color="auto"/>
            <w:right w:val="none" w:sz="0" w:space="0" w:color="auto"/>
          </w:divBdr>
        </w:div>
        <w:div w:id="1593009215">
          <w:marLeft w:val="0"/>
          <w:marRight w:val="0"/>
          <w:marTop w:val="0"/>
          <w:marBottom w:val="0"/>
          <w:divBdr>
            <w:top w:val="none" w:sz="0" w:space="0" w:color="auto"/>
            <w:left w:val="none" w:sz="0" w:space="0" w:color="auto"/>
            <w:bottom w:val="none" w:sz="0" w:space="0" w:color="auto"/>
            <w:right w:val="none" w:sz="0" w:space="0" w:color="auto"/>
          </w:divBdr>
        </w:div>
        <w:div w:id="1691449158">
          <w:marLeft w:val="0"/>
          <w:marRight w:val="0"/>
          <w:marTop w:val="0"/>
          <w:marBottom w:val="0"/>
          <w:divBdr>
            <w:top w:val="none" w:sz="0" w:space="0" w:color="auto"/>
            <w:left w:val="none" w:sz="0" w:space="0" w:color="auto"/>
            <w:bottom w:val="none" w:sz="0" w:space="0" w:color="auto"/>
            <w:right w:val="none" w:sz="0" w:space="0" w:color="auto"/>
          </w:divBdr>
        </w:div>
        <w:div w:id="1739554233">
          <w:marLeft w:val="0"/>
          <w:marRight w:val="0"/>
          <w:marTop w:val="0"/>
          <w:marBottom w:val="0"/>
          <w:divBdr>
            <w:top w:val="none" w:sz="0" w:space="0" w:color="auto"/>
            <w:left w:val="none" w:sz="0" w:space="0" w:color="auto"/>
            <w:bottom w:val="none" w:sz="0" w:space="0" w:color="auto"/>
            <w:right w:val="none" w:sz="0" w:space="0" w:color="auto"/>
          </w:divBdr>
        </w:div>
        <w:div w:id="1572304661">
          <w:marLeft w:val="0"/>
          <w:marRight w:val="0"/>
          <w:marTop w:val="0"/>
          <w:marBottom w:val="0"/>
          <w:divBdr>
            <w:top w:val="none" w:sz="0" w:space="0" w:color="auto"/>
            <w:left w:val="none" w:sz="0" w:space="0" w:color="auto"/>
            <w:bottom w:val="none" w:sz="0" w:space="0" w:color="auto"/>
            <w:right w:val="none" w:sz="0" w:space="0" w:color="auto"/>
          </w:divBdr>
        </w:div>
        <w:div w:id="61954829">
          <w:marLeft w:val="0"/>
          <w:marRight w:val="0"/>
          <w:marTop w:val="0"/>
          <w:marBottom w:val="0"/>
          <w:divBdr>
            <w:top w:val="none" w:sz="0" w:space="0" w:color="auto"/>
            <w:left w:val="none" w:sz="0" w:space="0" w:color="auto"/>
            <w:bottom w:val="none" w:sz="0" w:space="0" w:color="auto"/>
            <w:right w:val="none" w:sz="0" w:space="0" w:color="auto"/>
          </w:divBdr>
        </w:div>
      </w:divsChild>
    </w:div>
    <w:div w:id="597367501">
      <w:bodyDiv w:val="1"/>
      <w:marLeft w:val="0"/>
      <w:marRight w:val="0"/>
      <w:marTop w:val="0"/>
      <w:marBottom w:val="0"/>
      <w:divBdr>
        <w:top w:val="none" w:sz="0" w:space="0" w:color="auto"/>
        <w:left w:val="none" w:sz="0" w:space="0" w:color="auto"/>
        <w:bottom w:val="none" w:sz="0" w:space="0" w:color="auto"/>
        <w:right w:val="none" w:sz="0" w:space="0" w:color="auto"/>
      </w:divBdr>
    </w:div>
    <w:div w:id="1176270146">
      <w:bodyDiv w:val="1"/>
      <w:marLeft w:val="0"/>
      <w:marRight w:val="0"/>
      <w:marTop w:val="0"/>
      <w:marBottom w:val="0"/>
      <w:divBdr>
        <w:top w:val="none" w:sz="0" w:space="0" w:color="auto"/>
        <w:left w:val="none" w:sz="0" w:space="0" w:color="auto"/>
        <w:bottom w:val="none" w:sz="0" w:space="0" w:color="auto"/>
        <w:right w:val="none" w:sz="0" w:space="0" w:color="auto"/>
      </w:divBdr>
    </w:div>
    <w:div w:id="1380863961">
      <w:bodyDiv w:val="1"/>
      <w:marLeft w:val="0"/>
      <w:marRight w:val="0"/>
      <w:marTop w:val="0"/>
      <w:marBottom w:val="0"/>
      <w:divBdr>
        <w:top w:val="none" w:sz="0" w:space="0" w:color="auto"/>
        <w:left w:val="none" w:sz="0" w:space="0" w:color="auto"/>
        <w:bottom w:val="none" w:sz="0" w:space="0" w:color="auto"/>
        <w:right w:val="none" w:sz="0" w:space="0" w:color="auto"/>
      </w:divBdr>
      <w:divsChild>
        <w:div w:id="1327827156">
          <w:marLeft w:val="0"/>
          <w:marRight w:val="0"/>
          <w:marTop w:val="0"/>
          <w:marBottom w:val="0"/>
          <w:divBdr>
            <w:top w:val="none" w:sz="0" w:space="0" w:color="auto"/>
            <w:left w:val="none" w:sz="0" w:space="0" w:color="auto"/>
            <w:bottom w:val="none" w:sz="0" w:space="0" w:color="auto"/>
            <w:right w:val="none" w:sz="0" w:space="0" w:color="auto"/>
          </w:divBdr>
        </w:div>
        <w:div w:id="743264952">
          <w:marLeft w:val="0"/>
          <w:marRight w:val="0"/>
          <w:marTop w:val="0"/>
          <w:marBottom w:val="0"/>
          <w:divBdr>
            <w:top w:val="none" w:sz="0" w:space="0" w:color="auto"/>
            <w:left w:val="none" w:sz="0" w:space="0" w:color="auto"/>
            <w:bottom w:val="none" w:sz="0" w:space="0" w:color="auto"/>
            <w:right w:val="none" w:sz="0" w:space="0" w:color="auto"/>
          </w:divBdr>
        </w:div>
        <w:div w:id="26026138">
          <w:marLeft w:val="0"/>
          <w:marRight w:val="0"/>
          <w:marTop w:val="0"/>
          <w:marBottom w:val="0"/>
          <w:divBdr>
            <w:top w:val="none" w:sz="0" w:space="0" w:color="auto"/>
            <w:left w:val="none" w:sz="0" w:space="0" w:color="auto"/>
            <w:bottom w:val="none" w:sz="0" w:space="0" w:color="auto"/>
            <w:right w:val="none" w:sz="0" w:space="0" w:color="auto"/>
          </w:divBdr>
        </w:div>
        <w:div w:id="1243443707">
          <w:marLeft w:val="0"/>
          <w:marRight w:val="0"/>
          <w:marTop w:val="0"/>
          <w:marBottom w:val="0"/>
          <w:divBdr>
            <w:top w:val="none" w:sz="0" w:space="0" w:color="auto"/>
            <w:left w:val="none" w:sz="0" w:space="0" w:color="auto"/>
            <w:bottom w:val="none" w:sz="0" w:space="0" w:color="auto"/>
            <w:right w:val="none" w:sz="0" w:space="0" w:color="auto"/>
          </w:divBdr>
        </w:div>
        <w:div w:id="1724216051">
          <w:marLeft w:val="0"/>
          <w:marRight w:val="0"/>
          <w:marTop w:val="0"/>
          <w:marBottom w:val="0"/>
          <w:divBdr>
            <w:top w:val="none" w:sz="0" w:space="0" w:color="auto"/>
            <w:left w:val="none" w:sz="0" w:space="0" w:color="auto"/>
            <w:bottom w:val="none" w:sz="0" w:space="0" w:color="auto"/>
            <w:right w:val="none" w:sz="0" w:space="0" w:color="auto"/>
          </w:divBdr>
        </w:div>
        <w:div w:id="2024554686">
          <w:marLeft w:val="0"/>
          <w:marRight w:val="0"/>
          <w:marTop w:val="0"/>
          <w:marBottom w:val="0"/>
          <w:divBdr>
            <w:top w:val="none" w:sz="0" w:space="0" w:color="auto"/>
            <w:left w:val="none" w:sz="0" w:space="0" w:color="auto"/>
            <w:bottom w:val="none" w:sz="0" w:space="0" w:color="auto"/>
            <w:right w:val="none" w:sz="0" w:space="0" w:color="auto"/>
          </w:divBdr>
        </w:div>
      </w:divsChild>
    </w:div>
    <w:div w:id="1464425151">
      <w:bodyDiv w:val="1"/>
      <w:marLeft w:val="0"/>
      <w:marRight w:val="0"/>
      <w:marTop w:val="0"/>
      <w:marBottom w:val="0"/>
      <w:divBdr>
        <w:top w:val="none" w:sz="0" w:space="0" w:color="auto"/>
        <w:left w:val="none" w:sz="0" w:space="0" w:color="auto"/>
        <w:bottom w:val="none" w:sz="0" w:space="0" w:color="auto"/>
        <w:right w:val="none" w:sz="0" w:space="0" w:color="auto"/>
      </w:divBdr>
    </w:div>
    <w:div w:id="1524782169">
      <w:bodyDiv w:val="1"/>
      <w:marLeft w:val="0"/>
      <w:marRight w:val="0"/>
      <w:marTop w:val="0"/>
      <w:marBottom w:val="0"/>
      <w:divBdr>
        <w:top w:val="none" w:sz="0" w:space="0" w:color="auto"/>
        <w:left w:val="none" w:sz="0" w:space="0" w:color="auto"/>
        <w:bottom w:val="none" w:sz="0" w:space="0" w:color="auto"/>
        <w:right w:val="none" w:sz="0" w:space="0" w:color="auto"/>
      </w:divBdr>
    </w:div>
    <w:div w:id="1635207883">
      <w:bodyDiv w:val="1"/>
      <w:marLeft w:val="0"/>
      <w:marRight w:val="0"/>
      <w:marTop w:val="0"/>
      <w:marBottom w:val="0"/>
      <w:divBdr>
        <w:top w:val="none" w:sz="0" w:space="0" w:color="auto"/>
        <w:left w:val="none" w:sz="0" w:space="0" w:color="auto"/>
        <w:bottom w:val="none" w:sz="0" w:space="0" w:color="auto"/>
        <w:right w:val="none" w:sz="0" w:space="0" w:color="auto"/>
      </w:divBdr>
    </w:div>
    <w:div w:id="1783300615">
      <w:bodyDiv w:val="1"/>
      <w:marLeft w:val="0"/>
      <w:marRight w:val="0"/>
      <w:marTop w:val="0"/>
      <w:marBottom w:val="0"/>
      <w:divBdr>
        <w:top w:val="none" w:sz="0" w:space="0" w:color="auto"/>
        <w:left w:val="none" w:sz="0" w:space="0" w:color="auto"/>
        <w:bottom w:val="none" w:sz="0" w:space="0" w:color="auto"/>
        <w:right w:val="none" w:sz="0" w:space="0" w:color="auto"/>
      </w:divBdr>
    </w:div>
    <w:div w:id="1840776706">
      <w:bodyDiv w:val="1"/>
      <w:marLeft w:val="0"/>
      <w:marRight w:val="0"/>
      <w:marTop w:val="0"/>
      <w:marBottom w:val="0"/>
      <w:divBdr>
        <w:top w:val="none" w:sz="0" w:space="0" w:color="auto"/>
        <w:left w:val="none" w:sz="0" w:space="0" w:color="auto"/>
        <w:bottom w:val="none" w:sz="0" w:space="0" w:color="auto"/>
        <w:right w:val="none" w:sz="0" w:space="0" w:color="auto"/>
      </w:divBdr>
    </w:div>
    <w:div w:id="1861814049">
      <w:bodyDiv w:val="1"/>
      <w:marLeft w:val="0"/>
      <w:marRight w:val="0"/>
      <w:marTop w:val="0"/>
      <w:marBottom w:val="0"/>
      <w:divBdr>
        <w:top w:val="none" w:sz="0" w:space="0" w:color="auto"/>
        <w:left w:val="none" w:sz="0" w:space="0" w:color="auto"/>
        <w:bottom w:val="none" w:sz="0" w:space="0" w:color="auto"/>
        <w:right w:val="none" w:sz="0" w:space="0" w:color="auto"/>
      </w:divBdr>
    </w:div>
    <w:div w:id="1884560604">
      <w:bodyDiv w:val="1"/>
      <w:marLeft w:val="0"/>
      <w:marRight w:val="0"/>
      <w:marTop w:val="0"/>
      <w:marBottom w:val="0"/>
      <w:divBdr>
        <w:top w:val="none" w:sz="0" w:space="0" w:color="auto"/>
        <w:left w:val="none" w:sz="0" w:space="0" w:color="auto"/>
        <w:bottom w:val="none" w:sz="0" w:space="0" w:color="auto"/>
        <w:right w:val="none" w:sz="0" w:space="0" w:color="auto"/>
      </w:divBdr>
    </w:div>
    <w:div w:id="21334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8990811724b8661/Documents%20C/Documents/University/Auckland%20University%20of%20Technology/Study%203%20Static%20Study/Results/Centrality%20Statist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b8990811724b8661/Documents%20C/Documents/University/Auckland%20University%20of%20Technology/Study%203%20Static%20Study/Results/Centrality%20Statist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b8990811724b8661/Documents%20C/Documents/University/Auckland%20University%20of%20Technology/Study%203%20Static%20Study/Results/Centrality%20Statistic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Closeness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25400" cap="rnd">
              <a:solidFill>
                <a:schemeClr val="tx1"/>
              </a:solidFill>
              <a:round/>
            </a:ln>
            <a:effectLst/>
          </c:spPr>
          <c:marker>
            <c:symbol val="none"/>
          </c:marker>
          <c:xVal>
            <c:numRef>
              <c:f>Sheet1!$C$3:$C$23</c:f>
              <c:numCache>
                <c:formatCode>General</c:formatCode>
                <c:ptCount val="21"/>
                <c:pt idx="0">
                  <c:v>-0.71703036099999995</c:v>
                </c:pt>
                <c:pt idx="1">
                  <c:v>-0.53119630200000001</c:v>
                </c:pt>
                <c:pt idx="2">
                  <c:v>-0.66044627199999995</c:v>
                </c:pt>
                <c:pt idx="3">
                  <c:v>-0.69673813600000001</c:v>
                </c:pt>
                <c:pt idx="4">
                  <c:v>-0.64641341799999996</c:v>
                </c:pt>
                <c:pt idx="5">
                  <c:v>0.81300338800000005</c:v>
                </c:pt>
                <c:pt idx="6">
                  <c:v>-9.9132116000000006E-2</c:v>
                </c:pt>
                <c:pt idx="7">
                  <c:v>-0.18205352499999999</c:v>
                </c:pt>
                <c:pt idx="11">
                  <c:v>-0.35974225999999998</c:v>
                </c:pt>
                <c:pt idx="12">
                  <c:v>-0.57691738000000004</c:v>
                </c:pt>
                <c:pt idx="13">
                  <c:v>-0.25115470000000001</c:v>
                </c:pt>
                <c:pt idx="14">
                  <c:v>2.2162729999999999E-3</c:v>
                </c:pt>
                <c:pt idx="15">
                  <c:v>0.29178310000000002</c:v>
                </c:pt>
                <c:pt idx="16">
                  <c:v>2.2162729999999999E-3</c:v>
                </c:pt>
                <c:pt idx="17">
                  <c:v>-0.44118292999999997</c:v>
                </c:pt>
                <c:pt idx="18">
                  <c:v>-0.30962492400000002</c:v>
                </c:pt>
                <c:pt idx="19">
                  <c:v>0.81300338800000005</c:v>
                </c:pt>
                <c:pt idx="20">
                  <c:v>3.5494099000000001</c:v>
                </c:pt>
              </c:numCache>
            </c:numRef>
          </c:xVal>
          <c:yVal>
            <c:numRef>
              <c:f>Sheet1!$B$3:$B$23</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yVal>
          <c:smooth val="0"/>
          <c:extLst>
            <c:ext xmlns:c15="http://schemas.microsoft.com/office/drawing/2012/chart" uri="{02D57815-91ED-43cb-92C2-25804820EDAC}">
              <c15:filteredSeriesTitle>
                <c15:tx>
                  <c:v>Closeness</c:v>
                </c15:tx>
              </c15:filteredSeriesTitle>
            </c:ext>
            <c:ext xmlns:c16="http://schemas.microsoft.com/office/drawing/2014/chart" uri="{C3380CC4-5D6E-409C-BE32-E72D297353CC}">
              <c16:uniqueId val="{00000000-73DA-47A8-B9C5-F21CCAD60098}"/>
            </c:ext>
          </c:extLst>
        </c:ser>
        <c:dLbls>
          <c:showLegendKey val="0"/>
          <c:showVal val="0"/>
          <c:showCatName val="0"/>
          <c:showSerName val="0"/>
          <c:showPercent val="0"/>
          <c:showBubbleSize val="0"/>
        </c:dLbls>
        <c:axId val="184975535"/>
        <c:axId val="184975055"/>
      </c:scatterChart>
      <c:valAx>
        <c:axId val="1849755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75055"/>
        <c:crosses val="autoZero"/>
        <c:crossBetween val="midCat"/>
        <c:majorUnit val="1"/>
      </c:valAx>
      <c:valAx>
        <c:axId val="184975055"/>
        <c:scaling>
          <c:orientation val="minMax"/>
          <c:max val="21"/>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75535"/>
        <c:crossesAt val="-2"/>
        <c:crossBetween val="midCat"/>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Betweenness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Closeness</c:v>
          </c:tx>
          <c:spPr>
            <a:ln w="25400" cap="rnd">
              <a:solidFill>
                <a:schemeClr val="tx1"/>
              </a:solidFill>
              <a:round/>
            </a:ln>
            <a:effectLst/>
          </c:spPr>
          <c:marker>
            <c:symbol val="none"/>
          </c:marker>
          <c:xVal>
            <c:numRef>
              <c:f>Sheet1!$D$3:$D$23</c:f>
              <c:numCache>
                <c:formatCode>.000</c:formatCode>
                <c:ptCount val="21"/>
                <c:pt idx="0">
                  <c:v>-0.88521320000000003</c:v>
                </c:pt>
                <c:pt idx="1">
                  <c:v>0.44260660000000002</c:v>
                </c:pt>
                <c:pt idx="2">
                  <c:v>-0.88521320000000003</c:v>
                </c:pt>
                <c:pt idx="3">
                  <c:v>-0.73767769999999999</c:v>
                </c:pt>
                <c:pt idx="4">
                  <c:v>-0.88521320000000003</c:v>
                </c:pt>
                <c:pt idx="5">
                  <c:v>-0.88521320000000003</c:v>
                </c:pt>
                <c:pt idx="6">
                  <c:v>2.2376222000000001</c:v>
                </c:pt>
                <c:pt idx="7">
                  <c:v>-0.31966030000000001</c:v>
                </c:pt>
                <c:pt idx="8">
                  <c:v>-0.88521320000000003</c:v>
                </c:pt>
                <c:pt idx="9">
                  <c:v>-0.88521320000000003</c:v>
                </c:pt>
                <c:pt idx="10">
                  <c:v>-0.88521320000000003</c:v>
                </c:pt>
                <c:pt idx="11">
                  <c:v>1.2294628000000001</c:v>
                </c:pt>
                <c:pt idx="12">
                  <c:v>-0.78685620000000001</c:v>
                </c:pt>
                <c:pt idx="13">
                  <c:v>0.78685620000000001</c:v>
                </c:pt>
                <c:pt idx="14">
                  <c:v>0.51637440000000001</c:v>
                </c:pt>
                <c:pt idx="15">
                  <c:v>1.0081595000000001</c:v>
                </c:pt>
                <c:pt idx="16">
                  <c:v>-0.4671959</c:v>
                </c:pt>
                <c:pt idx="17">
                  <c:v>0.76226689999999997</c:v>
                </c:pt>
                <c:pt idx="18">
                  <c:v>-0.3934281</c:v>
                </c:pt>
                <c:pt idx="19">
                  <c:v>0</c:v>
                </c:pt>
                <c:pt idx="20">
                  <c:v>1.9179619000000001</c:v>
                </c:pt>
              </c:numCache>
            </c:numRef>
          </c:xVal>
          <c:yVal>
            <c:numRef>
              <c:f>Sheet1!$B$3:$B$23</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yVal>
          <c:smooth val="0"/>
          <c:extLst>
            <c:ext xmlns:c16="http://schemas.microsoft.com/office/drawing/2014/chart" uri="{C3380CC4-5D6E-409C-BE32-E72D297353CC}">
              <c16:uniqueId val="{00000000-AC64-4AAE-BDD8-182317511E89}"/>
            </c:ext>
          </c:extLst>
        </c:ser>
        <c:dLbls>
          <c:showLegendKey val="0"/>
          <c:showVal val="0"/>
          <c:showCatName val="0"/>
          <c:showSerName val="0"/>
          <c:showPercent val="0"/>
          <c:showBubbleSize val="0"/>
        </c:dLbls>
        <c:axId val="184975535"/>
        <c:axId val="184975055"/>
      </c:scatterChart>
      <c:valAx>
        <c:axId val="184975535"/>
        <c:scaling>
          <c:orientation val="minMax"/>
          <c:min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75055"/>
        <c:crosses val="autoZero"/>
        <c:crossBetween val="midCat"/>
        <c:majorUnit val="1"/>
      </c:valAx>
      <c:valAx>
        <c:axId val="184975055"/>
        <c:scaling>
          <c:orientation val="minMax"/>
          <c:max val="21"/>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75535"/>
        <c:crossesAt val="-2"/>
        <c:crossBetween val="midCat"/>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Degree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Closeness</c:v>
          </c:tx>
          <c:spPr>
            <a:ln w="25400" cap="rnd">
              <a:solidFill>
                <a:schemeClr val="tx1"/>
              </a:solidFill>
              <a:round/>
            </a:ln>
            <a:effectLst/>
          </c:spPr>
          <c:marker>
            <c:symbol val="none"/>
          </c:marker>
          <c:xVal>
            <c:numRef>
              <c:f>Sheet1!$E$3:$E$23</c:f>
              <c:numCache>
                <c:formatCode>0</c:formatCode>
                <c:ptCount val="21"/>
                <c:pt idx="0">
                  <c:v>6</c:v>
                </c:pt>
                <c:pt idx="1">
                  <c:v>3</c:v>
                </c:pt>
                <c:pt idx="2">
                  <c:v>1</c:v>
                </c:pt>
                <c:pt idx="3">
                  <c:v>2</c:v>
                </c:pt>
                <c:pt idx="4">
                  <c:v>2</c:v>
                </c:pt>
                <c:pt idx="5">
                  <c:v>1</c:v>
                </c:pt>
                <c:pt idx="6">
                  <c:v>7</c:v>
                </c:pt>
                <c:pt idx="7">
                  <c:v>6</c:v>
                </c:pt>
                <c:pt idx="8">
                  <c:v>4</c:v>
                </c:pt>
                <c:pt idx="9">
                  <c:v>3</c:v>
                </c:pt>
                <c:pt idx="10">
                  <c:v>2</c:v>
                </c:pt>
                <c:pt idx="11">
                  <c:v>8</c:v>
                </c:pt>
                <c:pt idx="12">
                  <c:v>3</c:v>
                </c:pt>
                <c:pt idx="13">
                  <c:v>6</c:v>
                </c:pt>
                <c:pt idx="14">
                  <c:v>7</c:v>
                </c:pt>
                <c:pt idx="15">
                  <c:v>7</c:v>
                </c:pt>
                <c:pt idx="16">
                  <c:v>5</c:v>
                </c:pt>
                <c:pt idx="17">
                  <c:v>5</c:v>
                </c:pt>
                <c:pt idx="18">
                  <c:v>3</c:v>
                </c:pt>
                <c:pt idx="19">
                  <c:v>5</c:v>
                </c:pt>
                <c:pt idx="20">
                  <c:v>8</c:v>
                </c:pt>
              </c:numCache>
            </c:numRef>
          </c:xVal>
          <c:yVal>
            <c:numRef>
              <c:f>Sheet1!$B$3:$B$23</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yVal>
          <c:smooth val="0"/>
          <c:extLst>
            <c:ext xmlns:c16="http://schemas.microsoft.com/office/drawing/2014/chart" uri="{C3380CC4-5D6E-409C-BE32-E72D297353CC}">
              <c16:uniqueId val="{00000000-B7A6-4DCE-B000-FCD9434A870E}"/>
            </c:ext>
          </c:extLst>
        </c:ser>
        <c:dLbls>
          <c:showLegendKey val="0"/>
          <c:showVal val="0"/>
          <c:showCatName val="0"/>
          <c:showSerName val="0"/>
          <c:showPercent val="0"/>
          <c:showBubbleSize val="0"/>
        </c:dLbls>
        <c:axId val="184975535"/>
        <c:axId val="184975055"/>
      </c:scatterChart>
      <c:valAx>
        <c:axId val="184975535"/>
        <c:scaling>
          <c:orientation val="minMax"/>
          <c:max val="8"/>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75055"/>
        <c:crosses val="autoZero"/>
        <c:crossBetween val="midCat"/>
        <c:majorUnit val="1"/>
      </c:valAx>
      <c:valAx>
        <c:axId val="184975055"/>
        <c:scaling>
          <c:orientation val="minMax"/>
          <c:max val="21"/>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75535"/>
        <c:crossesAt val="-2"/>
        <c:crossBetween val="midCat"/>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7DCCB58EB347A3CF6478DA90FD41" ma:contentTypeVersion="13" ma:contentTypeDescription="Create a new document." ma:contentTypeScope="" ma:versionID="2279adbabbd99012ea81e208a0767a60">
  <xsd:schema xmlns:xsd="http://www.w3.org/2001/XMLSchema" xmlns:xs="http://www.w3.org/2001/XMLSchema" xmlns:p="http://schemas.microsoft.com/office/2006/metadata/properties" xmlns:ns2="0de38a6e-931b-4d0f-bcd8-add455b8bab7" xmlns:ns3="27820c3c-2b46-42f4-a58f-d90c029a214f" targetNamespace="http://schemas.microsoft.com/office/2006/metadata/properties" ma:root="true" ma:fieldsID="3d726bc365aa55fabc917c71a2107e60" ns2:_="" ns3:_="">
    <xsd:import namespace="0de38a6e-931b-4d0f-bcd8-add455b8bab7"/>
    <xsd:import namespace="27820c3c-2b46-42f4-a58f-d90c029a2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38a6e-931b-4d0f-bcd8-add455b8b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0c3c-2b46-42f4-a58f-d90c029a21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73f3bc-ec41-46f6-880b-289b9a9f76a3}" ma:internalName="TaxCatchAll" ma:showField="CatchAllData" ma:web="27820c3c-2b46-42f4-a58f-d90c029a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7820c3c-2b46-42f4-a58f-d90c029a214f" xsi:nil="true"/>
    <lcf76f155ced4ddcb4097134ff3c332f xmlns="0de38a6e-931b-4d0f-bcd8-add455b8ba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FA261-AF73-4744-9006-3B708654E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38a6e-931b-4d0f-bcd8-add455b8bab7"/>
    <ds:schemaRef ds:uri="27820c3c-2b46-42f4-a58f-d90c029a2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F62E2-585C-4D06-BB05-5275CCCDB5B9}">
  <ds:schemaRefs>
    <ds:schemaRef ds:uri="http://schemas.openxmlformats.org/officeDocument/2006/bibliography"/>
  </ds:schemaRefs>
</ds:datastoreItem>
</file>

<file path=customXml/itemProps3.xml><?xml version="1.0" encoding="utf-8"?>
<ds:datastoreItem xmlns:ds="http://schemas.openxmlformats.org/officeDocument/2006/customXml" ds:itemID="{A4A2F51D-1DB4-46A1-8954-01F0FF65C6AD}">
  <ds:schemaRefs>
    <ds:schemaRef ds:uri="http://schemas.microsoft.com/office/2006/metadata/properties"/>
    <ds:schemaRef ds:uri="http://schemas.microsoft.com/office/infopath/2007/PartnerControls"/>
    <ds:schemaRef ds:uri="27820c3c-2b46-42f4-a58f-d90c029a214f"/>
    <ds:schemaRef ds:uri="0de38a6e-931b-4d0f-bcd8-add455b8bab7"/>
  </ds:schemaRefs>
</ds:datastoreItem>
</file>

<file path=customXml/itemProps4.xml><?xml version="1.0" encoding="utf-8"?>
<ds:datastoreItem xmlns:ds="http://schemas.openxmlformats.org/officeDocument/2006/customXml" ds:itemID="{A5575F69-CAAF-4D74-AF01-C38E03578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1342</Words>
  <Characters>8057</Characters>
  <Application>Microsoft Office Word</Application>
  <DocSecurity>0</DocSecurity>
  <Lines>230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Links>
    <vt:vector size="396" baseType="variant">
      <vt:variant>
        <vt:i4>5046361</vt:i4>
      </vt:variant>
      <vt:variant>
        <vt:i4>458</vt:i4>
      </vt:variant>
      <vt:variant>
        <vt:i4>0</vt:i4>
      </vt:variant>
      <vt:variant>
        <vt:i4>5</vt:i4>
      </vt:variant>
      <vt:variant>
        <vt:lpwstr>https://doi.org/10.1002/wps.20700</vt:lpwstr>
      </vt:variant>
      <vt:variant>
        <vt:lpwstr/>
      </vt:variant>
      <vt:variant>
        <vt:i4>1179651</vt:i4>
      </vt:variant>
      <vt:variant>
        <vt:i4>455</vt:i4>
      </vt:variant>
      <vt:variant>
        <vt:i4>0</vt:i4>
      </vt:variant>
      <vt:variant>
        <vt:i4>5</vt:i4>
      </vt:variant>
      <vt:variant>
        <vt:lpwstr>https://www.doi.org/10.1001/jamapsychiatry.2017.4607</vt:lpwstr>
      </vt:variant>
      <vt:variant>
        <vt:lpwstr/>
      </vt:variant>
      <vt:variant>
        <vt:i4>5439565</vt:i4>
      </vt:variant>
      <vt:variant>
        <vt:i4>452</vt:i4>
      </vt:variant>
      <vt:variant>
        <vt:i4>0</vt:i4>
      </vt:variant>
      <vt:variant>
        <vt:i4>5</vt:i4>
      </vt:variant>
      <vt:variant>
        <vt:lpwstr>https://doi.org/10.1192/j.eurpsy.2020.45</vt:lpwstr>
      </vt:variant>
      <vt:variant>
        <vt:lpwstr/>
      </vt:variant>
      <vt:variant>
        <vt:i4>4325450</vt:i4>
      </vt:variant>
      <vt:variant>
        <vt:i4>449</vt:i4>
      </vt:variant>
      <vt:variant>
        <vt:i4>0</vt:i4>
      </vt:variant>
      <vt:variant>
        <vt:i4>5</vt:i4>
      </vt:variant>
      <vt:variant>
        <vt:lpwstr>https://doi.org/10.1093/schbul/sbq077</vt:lpwstr>
      </vt:variant>
      <vt:variant>
        <vt:lpwstr/>
      </vt:variant>
      <vt:variant>
        <vt:i4>6225994</vt:i4>
      </vt:variant>
      <vt:variant>
        <vt:i4>446</vt:i4>
      </vt:variant>
      <vt:variant>
        <vt:i4>0</vt:i4>
      </vt:variant>
      <vt:variant>
        <vt:i4>5</vt:i4>
      </vt:variant>
      <vt:variant>
        <vt:lpwstr>https://doi.org/10.1093/schbul/sbl071</vt:lpwstr>
      </vt:variant>
      <vt:variant>
        <vt:lpwstr/>
      </vt:variant>
      <vt:variant>
        <vt:i4>4653121</vt:i4>
      </vt:variant>
      <vt:variant>
        <vt:i4>443</vt:i4>
      </vt:variant>
      <vt:variant>
        <vt:i4>0</vt:i4>
      </vt:variant>
      <vt:variant>
        <vt:i4>5</vt:i4>
      </vt:variant>
      <vt:variant>
        <vt:lpwstr>https://doi.org/10.1016/j.schres.2018.07.013</vt:lpwstr>
      </vt:variant>
      <vt:variant>
        <vt:lpwstr/>
      </vt:variant>
      <vt:variant>
        <vt:i4>6881341</vt:i4>
      </vt:variant>
      <vt:variant>
        <vt:i4>440</vt:i4>
      </vt:variant>
      <vt:variant>
        <vt:i4>0</vt:i4>
      </vt:variant>
      <vt:variant>
        <vt:i4>5</vt:i4>
      </vt:variant>
      <vt:variant>
        <vt:lpwstr>https://www.doi.org/10.1016/j.jval.2015.09.351</vt:lpwstr>
      </vt:variant>
      <vt:variant>
        <vt:lpwstr/>
      </vt:variant>
      <vt:variant>
        <vt:i4>1114130</vt:i4>
      </vt:variant>
      <vt:variant>
        <vt:i4>437</vt:i4>
      </vt:variant>
      <vt:variant>
        <vt:i4>0</vt:i4>
      </vt:variant>
      <vt:variant>
        <vt:i4>5</vt:i4>
      </vt:variant>
      <vt:variant>
        <vt:lpwstr>https://doi.org/10.1017/S1092852914000601</vt:lpwstr>
      </vt:variant>
      <vt:variant>
        <vt:lpwstr/>
      </vt:variant>
      <vt:variant>
        <vt:i4>65561</vt:i4>
      </vt:variant>
      <vt:variant>
        <vt:i4>434</vt:i4>
      </vt:variant>
      <vt:variant>
        <vt:i4>0</vt:i4>
      </vt:variant>
      <vt:variant>
        <vt:i4>5</vt:i4>
      </vt:variant>
      <vt:variant>
        <vt:lpwstr>https://doi.org/10.33160/yam.2018.06.001</vt:lpwstr>
      </vt:variant>
      <vt:variant>
        <vt:lpwstr/>
      </vt:variant>
      <vt:variant>
        <vt:i4>4915211</vt:i4>
      </vt:variant>
      <vt:variant>
        <vt:i4>431</vt:i4>
      </vt:variant>
      <vt:variant>
        <vt:i4>0</vt:i4>
      </vt:variant>
      <vt:variant>
        <vt:i4>5</vt:i4>
      </vt:variant>
      <vt:variant>
        <vt:lpwstr>https://doi.org/10.1016/j.cpr.2016.11.009</vt:lpwstr>
      </vt:variant>
      <vt:variant>
        <vt:lpwstr/>
      </vt:variant>
      <vt:variant>
        <vt:i4>4718667</vt:i4>
      </vt:variant>
      <vt:variant>
        <vt:i4>428</vt:i4>
      </vt:variant>
      <vt:variant>
        <vt:i4>0</vt:i4>
      </vt:variant>
      <vt:variant>
        <vt:i4>5</vt:i4>
      </vt:variant>
      <vt:variant>
        <vt:lpwstr>https://doi.org/10.1016/j.schres.2013.02.009</vt:lpwstr>
      </vt:variant>
      <vt:variant>
        <vt:lpwstr/>
      </vt:variant>
      <vt:variant>
        <vt:i4>131095</vt:i4>
      </vt:variant>
      <vt:variant>
        <vt:i4>425</vt:i4>
      </vt:variant>
      <vt:variant>
        <vt:i4>0</vt:i4>
      </vt:variant>
      <vt:variant>
        <vt:i4>5</vt:i4>
      </vt:variant>
      <vt:variant>
        <vt:lpwstr>https://doi.org/10.1007/s40265-017-0789-y</vt:lpwstr>
      </vt:variant>
      <vt:variant>
        <vt:lpwstr/>
      </vt:variant>
      <vt:variant>
        <vt:i4>1048585</vt:i4>
      </vt:variant>
      <vt:variant>
        <vt:i4>422</vt:i4>
      </vt:variant>
      <vt:variant>
        <vt:i4>0</vt:i4>
      </vt:variant>
      <vt:variant>
        <vt:i4>5</vt:i4>
      </vt:variant>
      <vt:variant>
        <vt:lpwstr>https://doi.org/10.1037/a0014415</vt:lpwstr>
      </vt:variant>
      <vt:variant>
        <vt:lpwstr/>
      </vt:variant>
      <vt:variant>
        <vt:i4>6225994</vt:i4>
      </vt:variant>
      <vt:variant>
        <vt:i4>419</vt:i4>
      </vt:variant>
      <vt:variant>
        <vt:i4>0</vt:i4>
      </vt:variant>
      <vt:variant>
        <vt:i4>5</vt:i4>
      </vt:variant>
      <vt:variant>
        <vt:lpwstr>https://doi.org/10.1093/schbul/sbj011</vt:lpwstr>
      </vt:variant>
      <vt:variant>
        <vt:lpwstr/>
      </vt:variant>
      <vt:variant>
        <vt:i4>3866677</vt:i4>
      </vt:variant>
      <vt:variant>
        <vt:i4>416</vt:i4>
      </vt:variant>
      <vt:variant>
        <vt:i4>0</vt:i4>
      </vt:variant>
      <vt:variant>
        <vt:i4>5</vt:i4>
      </vt:variant>
      <vt:variant>
        <vt:lpwstr>https://doi.org/10.1016/j.psychres.2015.09.022</vt:lpwstr>
      </vt:variant>
      <vt:variant>
        <vt:lpwstr/>
      </vt:variant>
      <vt:variant>
        <vt:i4>2490425</vt:i4>
      </vt:variant>
      <vt:variant>
        <vt:i4>413</vt:i4>
      </vt:variant>
      <vt:variant>
        <vt:i4>0</vt:i4>
      </vt:variant>
      <vt:variant>
        <vt:i4>5</vt:i4>
      </vt:variant>
      <vt:variant>
        <vt:lpwstr>https://doi.org/10.1007/s00406-021-01296-2</vt:lpwstr>
      </vt:variant>
      <vt:variant>
        <vt:lpwstr/>
      </vt:variant>
      <vt:variant>
        <vt:i4>4522058</vt:i4>
      </vt:variant>
      <vt:variant>
        <vt:i4>410</vt:i4>
      </vt:variant>
      <vt:variant>
        <vt:i4>0</vt:i4>
      </vt:variant>
      <vt:variant>
        <vt:i4>5</vt:i4>
      </vt:variant>
      <vt:variant>
        <vt:lpwstr>https://www.doi.org/10.1001/archpsyc.64.6.633</vt:lpwstr>
      </vt:variant>
      <vt:variant>
        <vt:lpwstr/>
      </vt:variant>
      <vt:variant>
        <vt:i4>2818088</vt:i4>
      </vt:variant>
      <vt:variant>
        <vt:i4>407</vt:i4>
      </vt:variant>
      <vt:variant>
        <vt:i4>0</vt:i4>
      </vt:variant>
      <vt:variant>
        <vt:i4>5</vt:i4>
      </vt:variant>
      <vt:variant>
        <vt:lpwstr>https://doi.org/10.1016/j.biopsych.2022.06.017</vt:lpwstr>
      </vt:variant>
      <vt:variant>
        <vt:lpwstr/>
      </vt:variant>
      <vt:variant>
        <vt:i4>4522059</vt:i4>
      </vt:variant>
      <vt:variant>
        <vt:i4>404</vt:i4>
      </vt:variant>
      <vt:variant>
        <vt:i4>0</vt:i4>
      </vt:variant>
      <vt:variant>
        <vt:i4>5</vt:i4>
      </vt:variant>
      <vt:variant>
        <vt:lpwstr>https://doi.org/10.1016/j.schres.2010.05.033</vt:lpwstr>
      </vt:variant>
      <vt:variant>
        <vt:lpwstr/>
      </vt:variant>
      <vt:variant>
        <vt:i4>7929952</vt:i4>
      </vt:variant>
      <vt:variant>
        <vt:i4>401</vt:i4>
      </vt:variant>
      <vt:variant>
        <vt:i4>0</vt:i4>
      </vt:variant>
      <vt:variant>
        <vt:i4>5</vt:i4>
      </vt:variant>
      <vt:variant>
        <vt:lpwstr>https://doi.org/10.3390/jcm11092619</vt:lpwstr>
      </vt:variant>
      <vt:variant>
        <vt:lpwstr/>
      </vt:variant>
      <vt:variant>
        <vt:i4>3801122</vt:i4>
      </vt:variant>
      <vt:variant>
        <vt:i4>398</vt:i4>
      </vt:variant>
      <vt:variant>
        <vt:i4>0</vt:i4>
      </vt:variant>
      <vt:variant>
        <vt:i4>5</vt:i4>
      </vt:variant>
      <vt:variant>
        <vt:lpwstr>https://doi.org/10.1176/appi.ajp.2010.10060855</vt:lpwstr>
      </vt:variant>
      <vt:variant>
        <vt:lpwstr/>
      </vt:variant>
      <vt:variant>
        <vt:i4>2490414</vt:i4>
      </vt:variant>
      <vt:variant>
        <vt:i4>395</vt:i4>
      </vt:variant>
      <vt:variant>
        <vt:i4>0</vt:i4>
      </vt:variant>
      <vt:variant>
        <vt:i4>5</vt:i4>
      </vt:variant>
      <vt:variant>
        <vt:lpwstr>https://doi.org/10.1016/j.scog.2014.02.001</vt:lpwstr>
      </vt:variant>
      <vt:variant>
        <vt:lpwstr/>
      </vt:variant>
      <vt:variant>
        <vt:i4>196638</vt:i4>
      </vt:variant>
      <vt:variant>
        <vt:i4>392</vt:i4>
      </vt:variant>
      <vt:variant>
        <vt:i4>0</vt:i4>
      </vt:variant>
      <vt:variant>
        <vt:i4>5</vt:i4>
      </vt:variant>
      <vt:variant>
        <vt:lpwstr>https://doi.org/10.1007/s11065-009-9097-y</vt:lpwstr>
      </vt:variant>
      <vt:variant>
        <vt:lpwstr/>
      </vt:variant>
      <vt:variant>
        <vt:i4>7995431</vt:i4>
      </vt:variant>
      <vt:variant>
        <vt:i4>389</vt:i4>
      </vt:variant>
      <vt:variant>
        <vt:i4>0</vt:i4>
      </vt:variant>
      <vt:variant>
        <vt:i4>5</vt:i4>
      </vt:variant>
      <vt:variant>
        <vt:lpwstr>https://doi.org/10.1038/mp.2012.47</vt:lpwstr>
      </vt:variant>
      <vt:variant>
        <vt:lpwstr/>
      </vt:variant>
      <vt:variant>
        <vt:i4>5046347</vt:i4>
      </vt:variant>
      <vt:variant>
        <vt:i4>386</vt:i4>
      </vt:variant>
      <vt:variant>
        <vt:i4>0</vt:i4>
      </vt:variant>
      <vt:variant>
        <vt:i4>5</vt:i4>
      </vt:variant>
      <vt:variant>
        <vt:lpwstr>https://doi.org/10.1016/j.schres.2013.07.009</vt:lpwstr>
      </vt:variant>
      <vt:variant>
        <vt:lpwstr/>
      </vt:variant>
      <vt:variant>
        <vt:i4>1835082</vt:i4>
      </vt:variant>
      <vt:variant>
        <vt:i4>383</vt:i4>
      </vt:variant>
      <vt:variant>
        <vt:i4>0</vt:i4>
      </vt:variant>
      <vt:variant>
        <vt:i4>5</vt:i4>
      </vt:variant>
      <vt:variant>
        <vt:lpwstr>https://doi.org/10.1001/archpsyc.64.5.532</vt:lpwstr>
      </vt:variant>
      <vt:variant>
        <vt:lpwstr/>
      </vt:variant>
      <vt:variant>
        <vt:i4>5570629</vt:i4>
      </vt:variant>
      <vt:variant>
        <vt:i4>380</vt:i4>
      </vt:variant>
      <vt:variant>
        <vt:i4>0</vt:i4>
      </vt:variant>
      <vt:variant>
        <vt:i4>5</vt:i4>
      </vt:variant>
      <vt:variant>
        <vt:lpwstr>https://www.jstor.org/stable/4615733</vt:lpwstr>
      </vt:variant>
      <vt:variant>
        <vt:lpwstr/>
      </vt:variant>
      <vt:variant>
        <vt:i4>5308492</vt:i4>
      </vt:variant>
      <vt:variant>
        <vt:i4>377</vt:i4>
      </vt:variant>
      <vt:variant>
        <vt:i4>0</vt:i4>
      </vt:variant>
      <vt:variant>
        <vt:i4>5</vt:i4>
      </vt:variant>
      <vt:variant>
        <vt:lpwstr>https://www.doi.org/10.1001/archpsyc.1997.01830140071013</vt:lpwstr>
      </vt:variant>
      <vt:variant>
        <vt:lpwstr/>
      </vt:variant>
      <vt:variant>
        <vt:i4>6881323</vt:i4>
      </vt:variant>
      <vt:variant>
        <vt:i4>374</vt:i4>
      </vt:variant>
      <vt:variant>
        <vt:i4>0</vt:i4>
      </vt:variant>
      <vt:variant>
        <vt:i4>5</vt:i4>
      </vt:variant>
      <vt:variant>
        <vt:lpwstr>https://doi.org/10.1093/arclin/11.4.329</vt:lpwstr>
      </vt:variant>
      <vt:variant>
        <vt:lpwstr/>
      </vt:variant>
      <vt:variant>
        <vt:i4>4259917</vt:i4>
      </vt:variant>
      <vt:variant>
        <vt:i4>371</vt:i4>
      </vt:variant>
      <vt:variant>
        <vt:i4>0</vt:i4>
      </vt:variant>
      <vt:variant>
        <vt:i4>5</vt:i4>
      </vt:variant>
      <vt:variant>
        <vt:lpwstr>https://doi.org/10.1016/j.schres.2014.04.016</vt:lpwstr>
      </vt:variant>
      <vt:variant>
        <vt:lpwstr/>
      </vt:variant>
      <vt:variant>
        <vt:i4>327754</vt:i4>
      </vt:variant>
      <vt:variant>
        <vt:i4>368</vt:i4>
      </vt:variant>
      <vt:variant>
        <vt:i4>0</vt:i4>
      </vt:variant>
      <vt:variant>
        <vt:i4>5</vt:i4>
      </vt:variant>
      <vt:variant>
        <vt:lpwstr>https://doi.org/10.1016/0165-1781(88)90076-5</vt:lpwstr>
      </vt:variant>
      <vt:variant>
        <vt:lpwstr/>
      </vt:variant>
      <vt:variant>
        <vt:i4>6750308</vt:i4>
      </vt:variant>
      <vt:variant>
        <vt:i4>365</vt:i4>
      </vt:variant>
      <vt:variant>
        <vt:i4>0</vt:i4>
      </vt:variant>
      <vt:variant>
        <vt:i4>5</vt:i4>
      </vt:variant>
      <vt:variant>
        <vt:lpwstr>https://doi.org/10.1038/sj.npp.1301072</vt:lpwstr>
      </vt:variant>
      <vt:variant>
        <vt:lpwstr/>
      </vt:variant>
      <vt:variant>
        <vt:i4>1704024</vt:i4>
      </vt:variant>
      <vt:variant>
        <vt:i4>362</vt:i4>
      </vt:variant>
      <vt:variant>
        <vt:i4>0</vt:i4>
      </vt:variant>
      <vt:variant>
        <vt:i4>5</vt:i4>
      </vt:variant>
      <vt:variant>
        <vt:lpwstr>https://doi.org/10.1080/13854049108403297</vt:lpwstr>
      </vt:variant>
      <vt:variant>
        <vt:lpwstr/>
      </vt:variant>
      <vt:variant>
        <vt:i4>4390935</vt:i4>
      </vt:variant>
      <vt:variant>
        <vt:i4>359</vt:i4>
      </vt:variant>
      <vt:variant>
        <vt:i4>0</vt:i4>
      </vt:variant>
      <vt:variant>
        <vt:i4>5</vt:i4>
      </vt:variant>
      <vt:variant>
        <vt:lpwstr>https://www.doi.org/10.1017/S0033291700050182</vt:lpwstr>
      </vt:variant>
      <vt:variant>
        <vt:lpwstr/>
      </vt:variant>
      <vt:variant>
        <vt:i4>1441811</vt:i4>
      </vt:variant>
      <vt:variant>
        <vt:i4>356</vt:i4>
      </vt:variant>
      <vt:variant>
        <vt:i4>0</vt:i4>
      </vt:variant>
      <vt:variant>
        <vt:i4>5</vt:i4>
      </vt:variant>
      <vt:variant>
        <vt:lpwstr>https://doi.org/10.1192/S0007125000292581</vt:lpwstr>
      </vt:variant>
      <vt:variant>
        <vt:lpwstr/>
      </vt:variant>
      <vt:variant>
        <vt:i4>458830</vt:i4>
      </vt:variant>
      <vt:variant>
        <vt:i4>353</vt:i4>
      </vt:variant>
      <vt:variant>
        <vt:i4>0</vt:i4>
      </vt:variant>
      <vt:variant>
        <vt:i4>5</vt:i4>
      </vt:variant>
      <vt:variant>
        <vt:lpwstr>https://doi.org/10.1080/21642850.2018.1521283</vt:lpwstr>
      </vt:variant>
      <vt:variant>
        <vt:lpwstr/>
      </vt:variant>
      <vt:variant>
        <vt:i4>1245277</vt:i4>
      </vt:variant>
      <vt:variant>
        <vt:i4>350</vt:i4>
      </vt:variant>
      <vt:variant>
        <vt:i4>0</vt:i4>
      </vt:variant>
      <vt:variant>
        <vt:i4>5</vt:i4>
      </vt:variant>
      <vt:variant>
        <vt:lpwstr>https://doi.org/10.1080/10705519909540118</vt:lpwstr>
      </vt:variant>
      <vt:variant>
        <vt:lpwstr/>
      </vt:variant>
      <vt:variant>
        <vt:i4>6029377</vt:i4>
      </vt:variant>
      <vt:variant>
        <vt:i4>347</vt:i4>
      </vt:variant>
      <vt:variant>
        <vt:i4>0</vt:i4>
      </vt:variant>
      <vt:variant>
        <vt:i4>5</vt:i4>
      </vt:variant>
      <vt:variant>
        <vt:lpwstr>https://doi.org/10.1093/bioinformatics/btr597</vt:lpwstr>
      </vt:variant>
      <vt:variant>
        <vt:lpwstr/>
      </vt:variant>
      <vt:variant>
        <vt:i4>5177420</vt:i4>
      </vt:variant>
      <vt:variant>
        <vt:i4>344</vt:i4>
      </vt:variant>
      <vt:variant>
        <vt:i4>0</vt:i4>
      </vt:variant>
      <vt:variant>
        <vt:i4>5</vt:i4>
      </vt:variant>
      <vt:variant>
        <vt:lpwstr>https://doi.org/10.1016/j.schres.2004.09.004</vt:lpwstr>
      </vt:variant>
      <vt:variant>
        <vt:lpwstr/>
      </vt:variant>
      <vt:variant>
        <vt:i4>8257576</vt:i4>
      </vt:variant>
      <vt:variant>
        <vt:i4>341</vt:i4>
      </vt:variant>
      <vt:variant>
        <vt:i4>0</vt:i4>
      </vt:variant>
      <vt:variant>
        <vt:i4>5</vt:i4>
      </vt:variant>
      <vt:variant>
        <vt:lpwstr>https://doi.org/10.1093/schbul/10.3.388</vt:lpwstr>
      </vt:variant>
      <vt:variant>
        <vt:lpwstr/>
      </vt:variant>
      <vt:variant>
        <vt:i4>5111900</vt:i4>
      </vt:variant>
      <vt:variant>
        <vt:i4>338</vt:i4>
      </vt:variant>
      <vt:variant>
        <vt:i4>0</vt:i4>
      </vt:variant>
      <vt:variant>
        <vt:i4>5</vt:i4>
      </vt:variant>
      <vt:variant>
        <vt:lpwstr>https://www.doi.org/10.1097/00005053-198901000-00007</vt:lpwstr>
      </vt:variant>
      <vt:variant>
        <vt:lpwstr/>
      </vt:variant>
      <vt:variant>
        <vt:i4>7733284</vt:i4>
      </vt:variant>
      <vt:variant>
        <vt:i4>335</vt:i4>
      </vt:variant>
      <vt:variant>
        <vt:i4>0</vt:i4>
      </vt:variant>
      <vt:variant>
        <vt:i4>5</vt:i4>
      </vt:variant>
      <vt:variant>
        <vt:lpwstr>https://doi.org/10.1093/schbul/19.3.609</vt:lpwstr>
      </vt:variant>
      <vt:variant>
        <vt:lpwstr/>
      </vt:variant>
      <vt:variant>
        <vt:i4>6029333</vt:i4>
      </vt:variant>
      <vt:variant>
        <vt:i4>332</vt:i4>
      </vt:variant>
      <vt:variant>
        <vt:i4>0</vt:i4>
      </vt:variant>
      <vt:variant>
        <vt:i4>5</vt:i4>
      </vt:variant>
      <vt:variant>
        <vt:lpwstr>https://doi.org/10.1016/j.jad.2011.10.014</vt:lpwstr>
      </vt:variant>
      <vt:variant>
        <vt:lpwstr/>
      </vt:variant>
      <vt:variant>
        <vt:i4>5505139</vt:i4>
      </vt:variant>
      <vt:variant>
        <vt:i4>329</vt:i4>
      </vt:variant>
      <vt:variant>
        <vt:i4>0</vt:i4>
      </vt:variant>
      <vt:variant>
        <vt:i4>5</vt:i4>
      </vt:variant>
      <vt:variant>
        <vt:lpwstr>https://journals.lww.com/jonmd/abstract/1992/11000/the_positive_and_negative_syndrome_scale_and_the.7.aspx</vt:lpwstr>
      </vt:variant>
      <vt:variant>
        <vt:lpwstr/>
      </vt:variant>
      <vt:variant>
        <vt:i4>589893</vt:i4>
      </vt:variant>
      <vt:variant>
        <vt:i4>326</vt:i4>
      </vt:variant>
      <vt:variant>
        <vt:i4>0</vt:i4>
      </vt:variant>
      <vt:variant>
        <vt:i4>5</vt:i4>
      </vt:variant>
      <vt:variant>
        <vt:lpwstr>https://doi.org/10.1016/0165-1781(94)90093-0</vt:lpwstr>
      </vt:variant>
      <vt:variant>
        <vt:lpwstr/>
      </vt:variant>
      <vt:variant>
        <vt:i4>983109</vt:i4>
      </vt:variant>
      <vt:variant>
        <vt:i4>323</vt:i4>
      </vt:variant>
      <vt:variant>
        <vt:i4>0</vt:i4>
      </vt:variant>
      <vt:variant>
        <vt:i4>5</vt:i4>
      </vt:variant>
      <vt:variant>
        <vt:lpwstr>https://doi.org/10.4172/2155-6105.1000324</vt:lpwstr>
      </vt:variant>
      <vt:variant>
        <vt:lpwstr/>
      </vt:variant>
      <vt:variant>
        <vt:i4>7340075</vt:i4>
      </vt:variant>
      <vt:variant>
        <vt:i4>320</vt:i4>
      </vt:variant>
      <vt:variant>
        <vt:i4>0</vt:i4>
      </vt:variant>
      <vt:variant>
        <vt:i4>5</vt:i4>
      </vt:variant>
      <vt:variant>
        <vt:lpwstr>https://doi.org/10.1093/schbul/13.2.261</vt:lpwstr>
      </vt:variant>
      <vt:variant>
        <vt:lpwstr/>
      </vt:variant>
      <vt:variant>
        <vt:i4>4325390</vt:i4>
      </vt:variant>
      <vt:variant>
        <vt:i4>317</vt:i4>
      </vt:variant>
      <vt:variant>
        <vt:i4>0</vt:i4>
      </vt:variant>
      <vt:variant>
        <vt:i4>5</vt:i4>
      </vt:variant>
      <vt:variant>
        <vt:lpwstr>https://doi.org/10.1176/ps.2008.59.5.500</vt:lpwstr>
      </vt:variant>
      <vt:variant>
        <vt:lpwstr/>
      </vt:variant>
      <vt:variant>
        <vt:i4>327750</vt:i4>
      </vt:variant>
      <vt:variant>
        <vt:i4>314</vt:i4>
      </vt:variant>
      <vt:variant>
        <vt:i4>0</vt:i4>
      </vt:variant>
      <vt:variant>
        <vt:i4>5</vt:i4>
      </vt:variant>
      <vt:variant>
        <vt:lpwstr>https://doi.org/10.1080/14737175.2017.1331128</vt:lpwstr>
      </vt:variant>
      <vt:variant>
        <vt:lpwstr/>
      </vt:variant>
      <vt:variant>
        <vt:i4>1048598</vt:i4>
      </vt:variant>
      <vt:variant>
        <vt:i4>311</vt:i4>
      </vt:variant>
      <vt:variant>
        <vt:i4>0</vt:i4>
      </vt:variant>
      <vt:variant>
        <vt:i4>5</vt:i4>
      </vt:variant>
      <vt:variant>
        <vt:lpwstr>https://doi.org/10.1017/S003329172300363X</vt:lpwstr>
      </vt:variant>
      <vt:variant>
        <vt:lpwstr/>
      </vt:variant>
      <vt:variant>
        <vt:i4>7864435</vt:i4>
      </vt:variant>
      <vt:variant>
        <vt:i4>308</vt:i4>
      </vt:variant>
      <vt:variant>
        <vt:i4>0</vt:i4>
      </vt:variant>
      <vt:variant>
        <vt:i4>5</vt:i4>
      </vt:variant>
      <vt:variant>
        <vt:lpwstr>https://doi.org/10.1037/met0000479</vt:lpwstr>
      </vt:variant>
      <vt:variant>
        <vt:lpwstr/>
      </vt:variant>
      <vt:variant>
        <vt:i4>4849757</vt:i4>
      </vt:variant>
      <vt:variant>
        <vt:i4>305</vt:i4>
      </vt:variant>
      <vt:variant>
        <vt:i4>0</vt:i4>
      </vt:variant>
      <vt:variant>
        <vt:i4>5</vt:i4>
      </vt:variant>
      <vt:variant>
        <vt:lpwstr>https://doi.org/10.1002/wps.20375</vt:lpwstr>
      </vt:variant>
      <vt:variant>
        <vt:lpwstr/>
      </vt:variant>
      <vt:variant>
        <vt:i4>393222</vt:i4>
      </vt:variant>
      <vt:variant>
        <vt:i4>302</vt:i4>
      </vt:variant>
      <vt:variant>
        <vt:i4>0</vt:i4>
      </vt:variant>
      <vt:variant>
        <vt:i4>5</vt:i4>
      </vt:variant>
      <vt:variant>
        <vt:lpwstr>https://doi.org/10.3389/fpsyg.2017.00798</vt:lpwstr>
      </vt:variant>
      <vt:variant>
        <vt:lpwstr/>
      </vt:variant>
      <vt:variant>
        <vt:i4>3473446</vt:i4>
      </vt:variant>
      <vt:variant>
        <vt:i4>299</vt:i4>
      </vt:variant>
      <vt:variant>
        <vt:i4>0</vt:i4>
      </vt:variant>
      <vt:variant>
        <vt:i4>5</vt:i4>
      </vt:variant>
      <vt:variant>
        <vt:lpwstr>https://doi.org/10.1016/j.psychres.2020.113285</vt:lpwstr>
      </vt:variant>
      <vt:variant>
        <vt:lpwstr/>
      </vt:variant>
      <vt:variant>
        <vt:i4>6946874</vt:i4>
      </vt:variant>
      <vt:variant>
        <vt:i4>296</vt:i4>
      </vt:variant>
      <vt:variant>
        <vt:i4>0</vt:i4>
      </vt:variant>
      <vt:variant>
        <vt:i4>5</vt:i4>
      </vt:variant>
      <vt:variant>
        <vt:lpwstr>https://www.doi.org/10.1037/0003-066X.60.3.229</vt:lpwstr>
      </vt:variant>
      <vt:variant>
        <vt:lpwstr/>
      </vt:variant>
      <vt:variant>
        <vt:i4>2490418</vt:i4>
      </vt:variant>
      <vt:variant>
        <vt:i4>293</vt:i4>
      </vt:variant>
      <vt:variant>
        <vt:i4>0</vt:i4>
      </vt:variant>
      <vt:variant>
        <vt:i4>5</vt:i4>
      </vt:variant>
      <vt:variant>
        <vt:lpwstr>https://www.doi.org/10.1001/jamapsychiatry.2013.155</vt:lpwstr>
      </vt:variant>
      <vt:variant>
        <vt:lpwstr/>
      </vt:variant>
      <vt:variant>
        <vt:i4>4456523</vt:i4>
      </vt:variant>
      <vt:variant>
        <vt:i4>290</vt:i4>
      </vt:variant>
      <vt:variant>
        <vt:i4>0</vt:i4>
      </vt:variant>
      <vt:variant>
        <vt:i4>5</vt:i4>
      </vt:variant>
      <vt:variant>
        <vt:lpwstr>https://doi.org/10.1093/schbul/sbs135</vt:lpwstr>
      </vt:variant>
      <vt:variant>
        <vt:lpwstr/>
      </vt:variant>
      <vt:variant>
        <vt:i4>4390981</vt:i4>
      </vt:variant>
      <vt:variant>
        <vt:i4>287</vt:i4>
      </vt:variant>
      <vt:variant>
        <vt:i4>0</vt:i4>
      </vt:variant>
      <vt:variant>
        <vt:i4>5</vt:i4>
      </vt:variant>
      <vt:variant>
        <vt:lpwstr>https://www.doi.org/10.1001/archpsyc.58.2.165</vt:lpwstr>
      </vt:variant>
      <vt:variant>
        <vt:lpwstr/>
      </vt:variant>
      <vt:variant>
        <vt:i4>4718666</vt:i4>
      </vt:variant>
      <vt:variant>
        <vt:i4>284</vt:i4>
      </vt:variant>
      <vt:variant>
        <vt:i4>0</vt:i4>
      </vt:variant>
      <vt:variant>
        <vt:i4>5</vt:i4>
      </vt:variant>
      <vt:variant>
        <vt:lpwstr>https://doi.org/10.1093/schbul/sby058</vt:lpwstr>
      </vt:variant>
      <vt:variant>
        <vt:lpwstr/>
      </vt:variant>
      <vt:variant>
        <vt:i4>1966085</vt:i4>
      </vt:variant>
      <vt:variant>
        <vt:i4>281</vt:i4>
      </vt:variant>
      <vt:variant>
        <vt:i4>0</vt:i4>
      </vt:variant>
      <vt:variant>
        <vt:i4>5</vt:i4>
      </vt:variant>
      <vt:variant>
        <vt:lpwstr>https://www.doi.org/10.1016/S2214-109X(15)00069-8</vt:lpwstr>
      </vt:variant>
      <vt:variant>
        <vt:lpwstr/>
      </vt:variant>
      <vt:variant>
        <vt:i4>917509</vt:i4>
      </vt:variant>
      <vt:variant>
        <vt:i4>278</vt:i4>
      </vt:variant>
      <vt:variant>
        <vt:i4>0</vt:i4>
      </vt:variant>
      <vt:variant>
        <vt:i4>5</vt:i4>
      </vt:variant>
      <vt:variant>
        <vt:lpwstr>https://doi.org/10.1016/S0140-6736(21)01730-X</vt:lpwstr>
      </vt:variant>
      <vt:variant>
        <vt:lpwstr/>
      </vt:variant>
      <vt:variant>
        <vt:i4>4456521</vt:i4>
      </vt:variant>
      <vt:variant>
        <vt:i4>275</vt:i4>
      </vt:variant>
      <vt:variant>
        <vt:i4>0</vt:i4>
      </vt:variant>
      <vt:variant>
        <vt:i4>5</vt:i4>
      </vt:variant>
      <vt:variant>
        <vt:lpwstr>https://doi.org/10.1371/journal.pone.0195687</vt:lpwstr>
      </vt:variant>
      <vt:variant>
        <vt:lpwstr/>
      </vt:variant>
      <vt:variant>
        <vt:i4>2621506</vt:i4>
      </vt:variant>
      <vt:variant>
        <vt:i4>9</vt:i4>
      </vt:variant>
      <vt:variant>
        <vt:i4>0</vt:i4>
      </vt:variant>
      <vt:variant>
        <vt:i4>5</vt:i4>
      </vt:variant>
      <vt:variant>
        <vt:lpwstr>mailto:khan.buchwald-mackintosh@aut.ac.nz</vt:lpwstr>
      </vt:variant>
      <vt:variant>
        <vt:lpwstr/>
      </vt:variant>
      <vt:variant>
        <vt:i4>5898270</vt:i4>
      </vt:variant>
      <vt:variant>
        <vt:i4>6</vt:i4>
      </vt:variant>
      <vt:variant>
        <vt:i4>0</vt:i4>
      </vt:variant>
      <vt:variant>
        <vt:i4>5</vt:i4>
      </vt:variant>
      <vt:variant>
        <vt:lpwstr>https://orcid.org/0000-0002-9623-9723</vt:lpwstr>
      </vt:variant>
      <vt:variant>
        <vt:lpwstr/>
      </vt:variant>
      <vt:variant>
        <vt:i4>5374059</vt:i4>
      </vt:variant>
      <vt:variant>
        <vt:i4>3</vt:i4>
      </vt:variant>
      <vt:variant>
        <vt:i4>0</vt:i4>
      </vt:variant>
      <vt:variant>
        <vt:i4>5</vt:i4>
      </vt:variant>
      <vt:variant>
        <vt:lpwstr>mailto:ajit.narayanan@aut.ac.nz</vt:lpwstr>
      </vt:variant>
      <vt:variant>
        <vt:lpwstr/>
      </vt:variant>
      <vt:variant>
        <vt:i4>5308541</vt:i4>
      </vt:variant>
      <vt:variant>
        <vt:i4>0</vt:i4>
      </vt:variant>
      <vt:variant>
        <vt:i4>0</vt:i4>
      </vt:variant>
      <vt:variant>
        <vt:i4>5</vt:i4>
      </vt:variant>
      <vt:variant>
        <vt:lpwstr>mailto:richard.siegert@aut.ac.nz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Buchwald</dc:creator>
  <cp:keywords/>
  <dc:description/>
  <cp:lastModifiedBy>Khan Buchwald</cp:lastModifiedBy>
  <cp:revision>2</cp:revision>
  <cp:lastPrinted>2025-01-08T03:00:00Z</cp:lastPrinted>
  <dcterms:created xsi:type="dcterms:W3CDTF">2025-09-17T04:47:00Z</dcterms:created>
  <dcterms:modified xsi:type="dcterms:W3CDTF">2025-09-17T04:47:00Z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0x01010003447DCCB58EB347A3CF6478DA90FD41</vt:lpwstr>
  </property>
  <property fmtid="{D5CDD505-2E9C-101B-9397-08002B2CF9AE}" pid="3" name="MediaServiceImageTags">
    <vt:lpwstr/>
  </property>
  <property fmtid="{D5CDD505-2E9C-101B-9397-08002B2CF9AE}" pid="4" name="GrammarlyDocumentId">
    <vt:lpwstr>6dd10df29625bf5ceaf7b5b51e60a191c45a57deffd7ad6b2eec20480aa61a32</vt:lpwstr>
  </property>
  <property fmtid="{D5CDD505-2E9C-101B-9397-08002B2CF9AE}" pid="5" name="MSIP_Label_bd9e4d68-54d0-40a5-8c9a-85a36c87352c_Enabled">
    <vt:lpwstr>true</vt:lpwstr>
  </property>
  <property fmtid="{D5CDD505-2E9C-101B-9397-08002B2CF9AE}" pid="6" name="MSIP_Label_bd9e4d68-54d0-40a5-8c9a-85a36c87352c_SetDate">
    <vt:lpwstr>2024-08-26T01:02:19Z</vt:lpwstr>
  </property>
  <property fmtid="{D5CDD505-2E9C-101B-9397-08002B2CF9AE}" pid="7" name="MSIP_Label_bd9e4d68-54d0-40a5-8c9a-85a36c87352c_Method">
    <vt:lpwstr>Standard</vt:lpwstr>
  </property>
  <property fmtid="{D5CDD505-2E9C-101B-9397-08002B2CF9AE}" pid="8" name="MSIP_Label_bd9e4d68-54d0-40a5-8c9a-85a36c87352c_Name">
    <vt:lpwstr>Unclassified</vt:lpwstr>
  </property>
  <property fmtid="{D5CDD505-2E9C-101B-9397-08002B2CF9AE}" pid="9" name="MSIP_Label_bd9e4d68-54d0-40a5-8c9a-85a36c87352c_SiteId">
    <vt:lpwstr>388728e1-bbd0-4378-98dc-f8682e644300</vt:lpwstr>
  </property>
  <property fmtid="{D5CDD505-2E9C-101B-9397-08002B2CF9AE}" pid="10" name="MSIP_Label_bd9e4d68-54d0-40a5-8c9a-85a36c87352c_ActionId">
    <vt:lpwstr>51a85ee6-6d4b-44ea-8e78-fb7cc4d218dd</vt:lpwstr>
  </property>
  <property fmtid="{D5CDD505-2E9C-101B-9397-08002B2CF9AE}" pid="11" name="MSIP_Label_bd9e4d68-54d0-40a5-8c9a-85a36c87352c_ContentBits">
    <vt:lpwstr>0</vt:lpwstr>
  </property>
</Properties>
</file>