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B130" w14:textId="3816BE1E" w:rsidR="00561E5A" w:rsidRPr="00561E5A" w:rsidRDefault="00561E5A" w:rsidP="00561E5A">
      <w:pPr>
        <w:pStyle w:val="Heading1"/>
      </w:pPr>
      <w:r w:rsidRPr="00561E5A">
        <w:t>Appendix 1: Supporting Voice Hearers Measure</w:t>
      </w:r>
    </w:p>
    <w:p w14:paraId="48A1C33B" w14:textId="0128C080" w:rsidR="00A245F8" w:rsidRDefault="00A245F8" w:rsidP="005D0726">
      <w:pPr>
        <w:spacing w:after="0"/>
      </w:pPr>
      <w:r w:rsidRPr="005D0726">
        <w:rPr>
          <w:b/>
          <w:bCs/>
        </w:rPr>
        <w:t>Instruction</w:t>
      </w:r>
      <w:r>
        <w:t>: Please rate your level of agreement with the following statements.</w:t>
      </w:r>
    </w:p>
    <w:p w14:paraId="5D20FC13" w14:textId="518A5656" w:rsidR="00F75F65" w:rsidRDefault="00B13387" w:rsidP="005D0726">
      <w:pPr>
        <w:spacing w:after="0"/>
        <w:ind w:right="-46"/>
      </w:pPr>
      <w:r w:rsidRPr="005D0726">
        <w:rPr>
          <w:b/>
          <w:bCs/>
        </w:rPr>
        <w:t>Response options</w:t>
      </w:r>
      <w:r>
        <w:t>: Strongly disagree, Disagree, Neither agree nor disagree, Agree, Strongly agree.</w:t>
      </w:r>
    </w:p>
    <w:p w14:paraId="4CC3EB92" w14:textId="2A6596EA" w:rsidR="00B13387" w:rsidRDefault="00A245F8" w:rsidP="005D0726">
      <w:pPr>
        <w:spacing w:after="0"/>
      </w:pPr>
      <w:r w:rsidRPr="005D0726">
        <w:rPr>
          <w:b/>
          <w:bCs/>
        </w:rPr>
        <w:t>Statements</w:t>
      </w:r>
      <w: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7088"/>
        <w:gridCol w:w="1559"/>
      </w:tblGrid>
      <w:tr w:rsidR="004F6A97" w14:paraId="1E55244E" w14:textId="77777777" w:rsidTr="00F27A56">
        <w:tc>
          <w:tcPr>
            <w:tcW w:w="704" w:type="dxa"/>
            <w:vAlign w:val="center"/>
          </w:tcPr>
          <w:p w14:paraId="73218C3A" w14:textId="4615D8CB" w:rsidR="004F6A97" w:rsidRDefault="004F6A97" w:rsidP="00F27A56">
            <w:r>
              <w:t>Item #</w:t>
            </w:r>
          </w:p>
        </w:tc>
        <w:tc>
          <w:tcPr>
            <w:tcW w:w="7088" w:type="dxa"/>
            <w:vAlign w:val="center"/>
          </w:tcPr>
          <w:p w14:paraId="690D7D03" w14:textId="5A8C7499" w:rsidR="004F6A97" w:rsidRDefault="004F6A97" w:rsidP="00F27A56">
            <w:r>
              <w:t>Statement</w:t>
            </w:r>
          </w:p>
        </w:tc>
        <w:tc>
          <w:tcPr>
            <w:tcW w:w="1559" w:type="dxa"/>
            <w:vAlign w:val="center"/>
          </w:tcPr>
          <w:p w14:paraId="4581C451" w14:textId="638B39AF" w:rsidR="004F6A97" w:rsidRDefault="004F6A97" w:rsidP="00F27A56">
            <w:r>
              <w:t>TPB item</w:t>
            </w:r>
          </w:p>
        </w:tc>
      </w:tr>
      <w:tr w:rsidR="004F6A97" w14:paraId="49671F38" w14:textId="77777777" w:rsidTr="00F27A56">
        <w:tc>
          <w:tcPr>
            <w:tcW w:w="704" w:type="dxa"/>
            <w:vAlign w:val="center"/>
          </w:tcPr>
          <w:p w14:paraId="27B042E7" w14:textId="5BE14552" w:rsidR="004F6A97" w:rsidRDefault="004F6A97" w:rsidP="00F27A56">
            <w:r>
              <w:t>1</w:t>
            </w:r>
          </w:p>
        </w:tc>
        <w:tc>
          <w:tcPr>
            <w:tcW w:w="7088" w:type="dxa"/>
            <w:vAlign w:val="center"/>
          </w:tcPr>
          <w:p w14:paraId="300364B9" w14:textId="775F86F3" w:rsidR="004F6A97" w:rsidRDefault="004F6A97" w:rsidP="00F27A56">
            <w:r w:rsidRPr="003708DE">
              <w:t>People can live a good life while</w:t>
            </w:r>
            <w:r>
              <w:t xml:space="preserve"> </w:t>
            </w:r>
            <w:r w:rsidRPr="003708DE">
              <w:t>continuing to hear voices</w:t>
            </w:r>
          </w:p>
        </w:tc>
        <w:tc>
          <w:tcPr>
            <w:tcW w:w="1559" w:type="dxa"/>
            <w:vAlign w:val="center"/>
          </w:tcPr>
          <w:p w14:paraId="0D3BC7A8" w14:textId="04158836" w:rsidR="004F6A97" w:rsidRDefault="004F6A97" w:rsidP="00F27A56">
            <w:r>
              <w:t>Behavioural beliefs</w:t>
            </w:r>
          </w:p>
        </w:tc>
      </w:tr>
      <w:tr w:rsidR="004F6A97" w14:paraId="7665C090" w14:textId="77777777" w:rsidTr="00F27A56">
        <w:tc>
          <w:tcPr>
            <w:tcW w:w="704" w:type="dxa"/>
            <w:vAlign w:val="center"/>
          </w:tcPr>
          <w:p w14:paraId="337DA461" w14:textId="6C2D33CD" w:rsidR="004F6A97" w:rsidRDefault="004F6A97" w:rsidP="00F27A56">
            <w:r>
              <w:t>2</w:t>
            </w:r>
          </w:p>
        </w:tc>
        <w:tc>
          <w:tcPr>
            <w:tcW w:w="7088" w:type="dxa"/>
            <w:vAlign w:val="center"/>
          </w:tcPr>
          <w:p w14:paraId="7617EA1D" w14:textId="0587C798" w:rsidR="004F6A97" w:rsidRPr="003708DE" w:rsidRDefault="004F6A97" w:rsidP="00F27A56">
            <w:r w:rsidRPr="003708DE">
              <w:t>I feel overwhelmed or out of my</w:t>
            </w:r>
            <w:r>
              <w:t xml:space="preserve"> </w:t>
            </w:r>
            <w:r w:rsidRPr="003708DE">
              <w:t>depth when people talk to me</w:t>
            </w:r>
            <w:r>
              <w:t xml:space="preserve"> </w:t>
            </w:r>
            <w:r w:rsidRPr="003708DE">
              <w:t>about their voices</w:t>
            </w:r>
          </w:p>
        </w:tc>
        <w:tc>
          <w:tcPr>
            <w:tcW w:w="1559" w:type="dxa"/>
            <w:vAlign w:val="center"/>
          </w:tcPr>
          <w:p w14:paraId="0E7D4250" w14:textId="5DD6ACF2" w:rsidR="004F6A97" w:rsidRDefault="004F6A97" w:rsidP="00F27A56">
            <w:r>
              <w:t>Control beliefs</w:t>
            </w:r>
          </w:p>
        </w:tc>
      </w:tr>
      <w:tr w:rsidR="004F6A97" w14:paraId="10F892FC" w14:textId="77777777" w:rsidTr="00F27A56">
        <w:tc>
          <w:tcPr>
            <w:tcW w:w="704" w:type="dxa"/>
            <w:vAlign w:val="center"/>
          </w:tcPr>
          <w:p w14:paraId="08548869" w14:textId="1D293796" w:rsidR="004F6A97" w:rsidRDefault="004F6A97" w:rsidP="00F27A56">
            <w:r>
              <w:t>3</w:t>
            </w:r>
          </w:p>
        </w:tc>
        <w:tc>
          <w:tcPr>
            <w:tcW w:w="7088" w:type="dxa"/>
            <w:vAlign w:val="center"/>
          </w:tcPr>
          <w:p w14:paraId="2E01D97F" w14:textId="52F16C1A" w:rsidR="004F6A97" w:rsidRPr="003708DE" w:rsidRDefault="004F6A97" w:rsidP="00F27A56">
            <w:r w:rsidRPr="003708DE">
              <w:t>It's important to be</w:t>
            </w:r>
            <w:r>
              <w:t xml:space="preserve"> </w:t>
            </w:r>
            <w:r w:rsidRPr="003708DE">
              <w:t>non-judgmental when working</w:t>
            </w:r>
            <w:r>
              <w:t xml:space="preserve"> </w:t>
            </w:r>
            <w:r w:rsidRPr="003708DE">
              <w:t>with voice hearers</w:t>
            </w:r>
          </w:p>
        </w:tc>
        <w:tc>
          <w:tcPr>
            <w:tcW w:w="1559" w:type="dxa"/>
            <w:vAlign w:val="center"/>
          </w:tcPr>
          <w:p w14:paraId="18019D34" w14:textId="570088D2" w:rsidR="004F6A97" w:rsidRDefault="004F6A97" w:rsidP="00F27A56">
            <w:r>
              <w:t>Attitudes</w:t>
            </w:r>
          </w:p>
        </w:tc>
      </w:tr>
      <w:tr w:rsidR="004F6A97" w14:paraId="1F96FD33" w14:textId="77777777" w:rsidTr="00F27A56">
        <w:tc>
          <w:tcPr>
            <w:tcW w:w="704" w:type="dxa"/>
            <w:vAlign w:val="center"/>
          </w:tcPr>
          <w:p w14:paraId="67D40AA2" w14:textId="51462F90" w:rsidR="004F6A97" w:rsidRDefault="004F6A97" w:rsidP="00F27A56">
            <w:r>
              <w:t>4</w:t>
            </w:r>
          </w:p>
        </w:tc>
        <w:tc>
          <w:tcPr>
            <w:tcW w:w="7088" w:type="dxa"/>
            <w:vAlign w:val="center"/>
          </w:tcPr>
          <w:p w14:paraId="4CA8D187" w14:textId="500602F5" w:rsidR="004F6A97" w:rsidRPr="003708DE" w:rsidRDefault="004F6A97" w:rsidP="00F27A56">
            <w:r w:rsidRPr="003708DE">
              <w:t>I advise people to ignore their</w:t>
            </w:r>
            <w:r>
              <w:t xml:space="preserve"> </w:t>
            </w:r>
            <w:r w:rsidRPr="003708DE">
              <w:t>voices or to try to distract</w:t>
            </w:r>
            <w:r>
              <w:t xml:space="preserve"> t</w:t>
            </w:r>
            <w:r w:rsidRPr="003708DE">
              <w:t>hemselves</w:t>
            </w:r>
          </w:p>
        </w:tc>
        <w:tc>
          <w:tcPr>
            <w:tcW w:w="1559" w:type="dxa"/>
            <w:vAlign w:val="center"/>
          </w:tcPr>
          <w:p w14:paraId="037AF85F" w14:textId="295FB4BF" w:rsidR="004F6A97" w:rsidRDefault="004F6A97" w:rsidP="00F27A56">
            <w:r>
              <w:t>Behaviour</w:t>
            </w:r>
          </w:p>
        </w:tc>
      </w:tr>
      <w:tr w:rsidR="004F6A97" w14:paraId="5E1A7A9A" w14:textId="77777777" w:rsidTr="00F27A56">
        <w:tc>
          <w:tcPr>
            <w:tcW w:w="704" w:type="dxa"/>
            <w:vAlign w:val="center"/>
          </w:tcPr>
          <w:p w14:paraId="2A8259FC" w14:textId="0C9B7863" w:rsidR="004F6A97" w:rsidRDefault="004F6A97" w:rsidP="00F27A56">
            <w:r>
              <w:t>5</w:t>
            </w:r>
          </w:p>
        </w:tc>
        <w:tc>
          <w:tcPr>
            <w:tcW w:w="7088" w:type="dxa"/>
            <w:vAlign w:val="center"/>
          </w:tcPr>
          <w:p w14:paraId="65C2ED97" w14:textId="3AF68BDC" w:rsidR="004F6A97" w:rsidRPr="003708DE" w:rsidRDefault="004F6A97" w:rsidP="00F27A56">
            <w:r w:rsidRPr="003708DE">
              <w:t>I want to help voice-hearers to</w:t>
            </w:r>
            <w:r>
              <w:t xml:space="preserve"> </w:t>
            </w:r>
            <w:r w:rsidRPr="003708DE">
              <w:t>develop a better relationship</w:t>
            </w:r>
            <w:r>
              <w:t xml:space="preserve"> </w:t>
            </w:r>
            <w:r w:rsidRPr="003708DE">
              <w:t>with their voices</w:t>
            </w:r>
          </w:p>
        </w:tc>
        <w:tc>
          <w:tcPr>
            <w:tcW w:w="1559" w:type="dxa"/>
            <w:vAlign w:val="center"/>
          </w:tcPr>
          <w:p w14:paraId="022199EB" w14:textId="3A1E5AFC" w:rsidR="004F6A97" w:rsidRDefault="004F6A97" w:rsidP="00F27A56">
            <w:r>
              <w:t>Behavioural intention</w:t>
            </w:r>
          </w:p>
        </w:tc>
      </w:tr>
      <w:tr w:rsidR="004F6A97" w14:paraId="15ECF1DD" w14:textId="77777777" w:rsidTr="00F27A56">
        <w:tc>
          <w:tcPr>
            <w:tcW w:w="704" w:type="dxa"/>
            <w:vAlign w:val="center"/>
          </w:tcPr>
          <w:p w14:paraId="6F972D6F" w14:textId="436635F9" w:rsidR="004F6A97" w:rsidRDefault="004F6A97" w:rsidP="00F27A56">
            <w:r>
              <w:t>6</w:t>
            </w:r>
          </w:p>
        </w:tc>
        <w:tc>
          <w:tcPr>
            <w:tcW w:w="7088" w:type="dxa"/>
            <w:vAlign w:val="center"/>
          </w:tcPr>
          <w:p w14:paraId="15B6F28A" w14:textId="54A88AFA" w:rsidR="004F6A97" w:rsidRPr="003708DE" w:rsidRDefault="004F6A97" w:rsidP="00F27A56">
            <w:r w:rsidRPr="003708DE">
              <w:t>I feel comfortable to raise the</w:t>
            </w:r>
            <w:r>
              <w:t xml:space="preserve"> </w:t>
            </w:r>
            <w:r w:rsidRPr="003708DE">
              <w:t>topic of voices with the people I</w:t>
            </w:r>
            <w:r>
              <w:t xml:space="preserve"> </w:t>
            </w:r>
            <w:r w:rsidRPr="003708DE">
              <w:t>work with</w:t>
            </w:r>
          </w:p>
        </w:tc>
        <w:tc>
          <w:tcPr>
            <w:tcW w:w="1559" w:type="dxa"/>
            <w:vAlign w:val="center"/>
          </w:tcPr>
          <w:p w14:paraId="26834B50" w14:textId="6E22C73C" w:rsidR="004F6A97" w:rsidRDefault="004F6A97" w:rsidP="00F27A56">
            <w:r>
              <w:t>Perceived behavioural control</w:t>
            </w:r>
          </w:p>
        </w:tc>
      </w:tr>
      <w:tr w:rsidR="004F6A97" w14:paraId="3A315A58" w14:textId="77777777" w:rsidTr="00F27A56">
        <w:tc>
          <w:tcPr>
            <w:tcW w:w="704" w:type="dxa"/>
            <w:vAlign w:val="center"/>
          </w:tcPr>
          <w:p w14:paraId="4EDE78CD" w14:textId="43315A4A" w:rsidR="004F6A97" w:rsidRDefault="004F6A97" w:rsidP="00F27A56">
            <w:r>
              <w:t>7</w:t>
            </w:r>
          </w:p>
        </w:tc>
        <w:tc>
          <w:tcPr>
            <w:tcW w:w="7088" w:type="dxa"/>
            <w:vAlign w:val="center"/>
          </w:tcPr>
          <w:p w14:paraId="47CD29DD" w14:textId="4F833E16" w:rsidR="004F6A97" w:rsidRPr="003708DE" w:rsidRDefault="004F6A97" w:rsidP="00F27A56">
            <w:r w:rsidRPr="003708DE">
              <w:t>People need to block out their</w:t>
            </w:r>
            <w:r>
              <w:t xml:space="preserve"> </w:t>
            </w:r>
            <w:r w:rsidRPr="003708DE">
              <w:t>voices because they are not real</w:t>
            </w:r>
          </w:p>
        </w:tc>
        <w:tc>
          <w:tcPr>
            <w:tcW w:w="1559" w:type="dxa"/>
            <w:vAlign w:val="center"/>
          </w:tcPr>
          <w:p w14:paraId="24CBD183" w14:textId="11EE4FF1" w:rsidR="004F6A97" w:rsidRDefault="004F6A97" w:rsidP="00F27A56">
            <w:r>
              <w:t>Behavioural beliefs</w:t>
            </w:r>
          </w:p>
        </w:tc>
      </w:tr>
      <w:tr w:rsidR="004F6A97" w14:paraId="14B4B2E4" w14:textId="77777777" w:rsidTr="00F27A56">
        <w:tc>
          <w:tcPr>
            <w:tcW w:w="704" w:type="dxa"/>
            <w:vAlign w:val="center"/>
          </w:tcPr>
          <w:p w14:paraId="3A50A922" w14:textId="576191A3" w:rsidR="004F6A97" w:rsidRDefault="004F6A97" w:rsidP="00F27A56">
            <w:r>
              <w:t>8</w:t>
            </w:r>
          </w:p>
        </w:tc>
        <w:tc>
          <w:tcPr>
            <w:tcW w:w="7088" w:type="dxa"/>
            <w:vAlign w:val="center"/>
          </w:tcPr>
          <w:p w14:paraId="4375486E" w14:textId="7CA8B448" w:rsidR="004F6A97" w:rsidRPr="003708DE" w:rsidRDefault="004F6A97" w:rsidP="00F27A56">
            <w:r w:rsidRPr="003708DE">
              <w:t>Hearing about the experiences</w:t>
            </w:r>
            <w:r>
              <w:t xml:space="preserve"> </w:t>
            </w:r>
            <w:r w:rsidRPr="003708DE">
              <w:t>of other voice-hearers is likely to</w:t>
            </w:r>
            <w:r>
              <w:t xml:space="preserve"> </w:t>
            </w:r>
            <w:r w:rsidRPr="003708DE">
              <w:t>be beneficial for people who</w:t>
            </w:r>
            <w:r>
              <w:t xml:space="preserve"> </w:t>
            </w:r>
            <w:r w:rsidRPr="003708DE">
              <w:t>hear voices</w:t>
            </w:r>
          </w:p>
        </w:tc>
        <w:tc>
          <w:tcPr>
            <w:tcW w:w="1559" w:type="dxa"/>
            <w:vAlign w:val="center"/>
          </w:tcPr>
          <w:p w14:paraId="05687DF4" w14:textId="64207AA3" w:rsidR="004F6A97" w:rsidRDefault="004F6A97" w:rsidP="00F27A56">
            <w:r>
              <w:t>Behavioural beliefs</w:t>
            </w:r>
          </w:p>
        </w:tc>
      </w:tr>
      <w:tr w:rsidR="004F6A97" w14:paraId="27F09640" w14:textId="77777777" w:rsidTr="00F27A56">
        <w:tc>
          <w:tcPr>
            <w:tcW w:w="704" w:type="dxa"/>
            <w:vAlign w:val="center"/>
          </w:tcPr>
          <w:p w14:paraId="7B154754" w14:textId="551D025D" w:rsidR="004F6A97" w:rsidRDefault="004F6A97" w:rsidP="00F27A56">
            <w:r>
              <w:t>9</w:t>
            </w:r>
          </w:p>
        </w:tc>
        <w:tc>
          <w:tcPr>
            <w:tcW w:w="7088" w:type="dxa"/>
            <w:vAlign w:val="center"/>
          </w:tcPr>
          <w:p w14:paraId="7A5E68AF" w14:textId="254677A3" w:rsidR="004F6A97" w:rsidRPr="003708DE" w:rsidRDefault="004F6A97" w:rsidP="00F27A56">
            <w:r w:rsidRPr="003708DE">
              <w:t>I routinely talk with people about</w:t>
            </w:r>
            <w:r>
              <w:t xml:space="preserve"> </w:t>
            </w:r>
            <w:r w:rsidRPr="003708DE">
              <w:t>their voices, for example, their</w:t>
            </w:r>
            <w:r>
              <w:t xml:space="preserve"> </w:t>
            </w:r>
            <w:r w:rsidRPr="003708DE">
              <w:t>personas and what they say</w:t>
            </w:r>
          </w:p>
        </w:tc>
        <w:tc>
          <w:tcPr>
            <w:tcW w:w="1559" w:type="dxa"/>
            <w:vAlign w:val="center"/>
          </w:tcPr>
          <w:p w14:paraId="12E2F57E" w14:textId="2347F894" w:rsidR="004F6A97" w:rsidRDefault="004F6A97" w:rsidP="00F27A56">
            <w:r>
              <w:t>Behaviour</w:t>
            </w:r>
          </w:p>
        </w:tc>
      </w:tr>
      <w:tr w:rsidR="004F6A97" w14:paraId="3F100066" w14:textId="77777777" w:rsidTr="00F27A56">
        <w:tc>
          <w:tcPr>
            <w:tcW w:w="704" w:type="dxa"/>
            <w:vAlign w:val="center"/>
          </w:tcPr>
          <w:p w14:paraId="7032B8F2" w14:textId="2CB982FC" w:rsidR="004F6A97" w:rsidRDefault="004F6A97" w:rsidP="00F27A56">
            <w:r>
              <w:t>10</w:t>
            </w:r>
          </w:p>
        </w:tc>
        <w:tc>
          <w:tcPr>
            <w:tcW w:w="7088" w:type="dxa"/>
            <w:vAlign w:val="center"/>
          </w:tcPr>
          <w:p w14:paraId="64EE0E41" w14:textId="16428362" w:rsidR="004F6A97" w:rsidRPr="003708DE" w:rsidRDefault="004F6A97" w:rsidP="00F27A56">
            <w:r w:rsidRPr="003708DE">
              <w:t>I have enough knowledge and</w:t>
            </w:r>
            <w:r>
              <w:t xml:space="preserve"> </w:t>
            </w:r>
            <w:r w:rsidRPr="003708DE">
              <w:t>understanding of voice hearing</w:t>
            </w:r>
            <w:r>
              <w:t xml:space="preserve"> </w:t>
            </w:r>
            <w:r w:rsidRPr="003708DE">
              <w:t>to work positively with voice</w:t>
            </w:r>
            <w:r>
              <w:t xml:space="preserve"> </w:t>
            </w:r>
            <w:r w:rsidRPr="003708DE">
              <w:t>hearers</w:t>
            </w:r>
          </w:p>
        </w:tc>
        <w:tc>
          <w:tcPr>
            <w:tcW w:w="1559" w:type="dxa"/>
            <w:vAlign w:val="center"/>
          </w:tcPr>
          <w:p w14:paraId="1BA5B4A6" w14:textId="2317BE11" w:rsidR="004F6A97" w:rsidRDefault="004F6A97" w:rsidP="00F27A56">
            <w:r>
              <w:t>Perceived behavioural control</w:t>
            </w:r>
          </w:p>
        </w:tc>
      </w:tr>
      <w:tr w:rsidR="004F6A97" w14:paraId="1B0D372D" w14:textId="77777777" w:rsidTr="00F27A56">
        <w:tc>
          <w:tcPr>
            <w:tcW w:w="704" w:type="dxa"/>
            <w:vAlign w:val="center"/>
          </w:tcPr>
          <w:p w14:paraId="204FD07E" w14:textId="0DE9DF9C" w:rsidR="004F6A97" w:rsidRDefault="004F6A97" w:rsidP="00F27A56">
            <w:r>
              <w:t>11</w:t>
            </w:r>
          </w:p>
        </w:tc>
        <w:tc>
          <w:tcPr>
            <w:tcW w:w="7088" w:type="dxa"/>
            <w:vAlign w:val="center"/>
          </w:tcPr>
          <w:p w14:paraId="30FE2746" w14:textId="39F3698E" w:rsidR="004F6A97" w:rsidRPr="003708DE" w:rsidRDefault="004F6A97" w:rsidP="00F27A56">
            <w:r w:rsidRPr="003708DE">
              <w:t>Voice hearers value being able</w:t>
            </w:r>
            <w:r>
              <w:t xml:space="preserve"> </w:t>
            </w:r>
            <w:r w:rsidRPr="003708DE">
              <w:t>to discuss their voice hearing</w:t>
            </w:r>
            <w:r>
              <w:t xml:space="preserve"> </w:t>
            </w:r>
            <w:r w:rsidRPr="003708DE">
              <w:t>experiences with me</w:t>
            </w:r>
          </w:p>
        </w:tc>
        <w:tc>
          <w:tcPr>
            <w:tcW w:w="1559" w:type="dxa"/>
            <w:vAlign w:val="center"/>
          </w:tcPr>
          <w:p w14:paraId="2135766F" w14:textId="7D82B933" w:rsidR="004F6A97" w:rsidRDefault="004F6A97" w:rsidP="00F27A56">
            <w:r>
              <w:t>Normative beliefs</w:t>
            </w:r>
          </w:p>
        </w:tc>
      </w:tr>
      <w:tr w:rsidR="004F6A97" w14:paraId="55C84AEE" w14:textId="77777777" w:rsidTr="00F27A56">
        <w:tc>
          <w:tcPr>
            <w:tcW w:w="704" w:type="dxa"/>
            <w:vAlign w:val="center"/>
          </w:tcPr>
          <w:p w14:paraId="63CEEDA7" w14:textId="49B39B1D" w:rsidR="004F6A97" w:rsidRDefault="004F6A97" w:rsidP="00F27A56">
            <w:r>
              <w:t>12</w:t>
            </w:r>
          </w:p>
        </w:tc>
        <w:tc>
          <w:tcPr>
            <w:tcW w:w="7088" w:type="dxa"/>
            <w:vAlign w:val="center"/>
          </w:tcPr>
          <w:p w14:paraId="148019BB" w14:textId="54ADD2D4" w:rsidR="004F6A97" w:rsidRPr="003708DE" w:rsidRDefault="004F6A97" w:rsidP="00F27A56">
            <w:r w:rsidRPr="003708DE">
              <w:t>There are many helpful</w:t>
            </w:r>
            <w:r>
              <w:t xml:space="preserve"> </w:t>
            </w:r>
            <w:r w:rsidRPr="003708DE">
              <w:t>strategies to support</w:t>
            </w:r>
            <w:r>
              <w:t xml:space="preserve"> </w:t>
            </w:r>
            <w:r w:rsidRPr="003708DE">
              <w:t>voice-hearers</w:t>
            </w:r>
          </w:p>
        </w:tc>
        <w:tc>
          <w:tcPr>
            <w:tcW w:w="1559" w:type="dxa"/>
            <w:vAlign w:val="center"/>
          </w:tcPr>
          <w:p w14:paraId="1167CA4B" w14:textId="2646FCAA" w:rsidR="004F6A97" w:rsidRDefault="004F6A97" w:rsidP="00F27A56">
            <w:r>
              <w:t>Behavioural beliefs</w:t>
            </w:r>
          </w:p>
        </w:tc>
      </w:tr>
      <w:tr w:rsidR="004F6A97" w14:paraId="10FD1CE9" w14:textId="77777777" w:rsidTr="00F27A56">
        <w:tc>
          <w:tcPr>
            <w:tcW w:w="704" w:type="dxa"/>
            <w:vAlign w:val="center"/>
          </w:tcPr>
          <w:p w14:paraId="6533B504" w14:textId="1B59849E" w:rsidR="004F6A97" w:rsidRDefault="004F6A97" w:rsidP="00F27A56">
            <w:r>
              <w:t>13</w:t>
            </w:r>
          </w:p>
        </w:tc>
        <w:tc>
          <w:tcPr>
            <w:tcW w:w="7088" w:type="dxa"/>
            <w:vAlign w:val="center"/>
          </w:tcPr>
          <w:p w14:paraId="0BB440BC" w14:textId="17A291E6" w:rsidR="004F6A97" w:rsidRPr="003708DE" w:rsidRDefault="004F6A97" w:rsidP="00F27A56">
            <w:r w:rsidRPr="003708DE">
              <w:t>Discussing the meaning of</w:t>
            </w:r>
            <w:r>
              <w:t xml:space="preserve"> </w:t>
            </w:r>
            <w:r w:rsidRPr="003708DE">
              <w:t>voices is likely to make the</w:t>
            </w:r>
            <w:r>
              <w:t xml:space="preserve"> </w:t>
            </w:r>
            <w:r w:rsidRPr="003708DE">
              <w:t>problem worse</w:t>
            </w:r>
          </w:p>
        </w:tc>
        <w:tc>
          <w:tcPr>
            <w:tcW w:w="1559" w:type="dxa"/>
            <w:vAlign w:val="center"/>
          </w:tcPr>
          <w:p w14:paraId="1D243475" w14:textId="3909D899" w:rsidR="004F6A97" w:rsidRDefault="004F6A97" w:rsidP="00F27A56">
            <w:r>
              <w:t>Behavioural beliefs</w:t>
            </w:r>
          </w:p>
        </w:tc>
      </w:tr>
      <w:tr w:rsidR="004F6A97" w14:paraId="67F2D12C" w14:textId="77777777" w:rsidTr="00F27A56">
        <w:tc>
          <w:tcPr>
            <w:tcW w:w="704" w:type="dxa"/>
            <w:vAlign w:val="center"/>
          </w:tcPr>
          <w:p w14:paraId="5E58421C" w14:textId="6ACC16C0" w:rsidR="004F6A97" w:rsidRDefault="004F6A97" w:rsidP="00F27A56">
            <w:r>
              <w:t>14</w:t>
            </w:r>
          </w:p>
        </w:tc>
        <w:tc>
          <w:tcPr>
            <w:tcW w:w="7088" w:type="dxa"/>
            <w:vAlign w:val="center"/>
          </w:tcPr>
          <w:p w14:paraId="7AED1CB6" w14:textId="58788E01" w:rsidR="004F6A97" w:rsidRPr="003708DE" w:rsidRDefault="004F6A97" w:rsidP="00F27A56">
            <w:r w:rsidRPr="003708DE">
              <w:t>I provide information about voice</w:t>
            </w:r>
            <w:r>
              <w:t xml:space="preserve"> </w:t>
            </w:r>
            <w:r w:rsidRPr="003708DE">
              <w:t>hearing to help people</w:t>
            </w:r>
            <w:r>
              <w:t xml:space="preserve"> </w:t>
            </w:r>
            <w:r w:rsidRPr="003708DE">
              <w:t>understand it as a common</w:t>
            </w:r>
            <w:r>
              <w:t xml:space="preserve"> </w:t>
            </w:r>
            <w:r w:rsidRPr="003708DE">
              <w:t>experience so they will feel less</w:t>
            </w:r>
            <w:r>
              <w:t xml:space="preserve"> </w:t>
            </w:r>
            <w:r w:rsidRPr="003708DE">
              <w:t>alone</w:t>
            </w:r>
          </w:p>
        </w:tc>
        <w:tc>
          <w:tcPr>
            <w:tcW w:w="1559" w:type="dxa"/>
            <w:vAlign w:val="center"/>
          </w:tcPr>
          <w:p w14:paraId="75736B93" w14:textId="3E15FD4A" w:rsidR="004F6A97" w:rsidRDefault="004F6A97" w:rsidP="00F27A56">
            <w:r>
              <w:t>Behaviour</w:t>
            </w:r>
          </w:p>
        </w:tc>
      </w:tr>
      <w:tr w:rsidR="004F6A97" w14:paraId="36441217" w14:textId="77777777" w:rsidTr="00F27A56">
        <w:tc>
          <w:tcPr>
            <w:tcW w:w="704" w:type="dxa"/>
            <w:vAlign w:val="center"/>
          </w:tcPr>
          <w:p w14:paraId="170BC94E" w14:textId="19F25D9A" w:rsidR="004F6A97" w:rsidRDefault="004F6A97" w:rsidP="00F27A56">
            <w:r>
              <w:t>15</w:t>
            </w:r>
          </w:p>
        </w:tc>
        <w:tc>
          <w:tcPr>
            <w:tcW w:w="7088" w:type="dxa"/>
            <w:vAlign w:val="center"/>
          </w:tcPr>
          <w:p w14:paraId="3A3664C4" w14:textId="57ED808C" w:rsidR="004F6A97" w:rsidRPr="003708DE" w:rsidRDefault="004F6A97" w:rsidP="00F27A56">
            <w:r w:rsidRPr="003708DE">
              <w:t>I am able to validate people's</w:t>
            </w:r>
            <w:r>
              <w:t xml:space="preserve"> </w:t>
            </w:r>
            <w:r w:rsidRPr="003708DE">
              <w:t>experiences of voice hearing</w:t>
            </w:r>
            <w:r>
              <w:t xml:space="preserve"> </w:t>
            </w:r>
            <w:r w:rsidRPr="003708DE">
              <w:t>(not necessarily what the voices</w:t>
            </w:r>
            <w:r>
              <w:t xml:space="preserve"> </w:t>
            </w:r>
            <w:r w:rsidRPr="003708DE">
              <w:t>say)</w:t>
            </w:r>
          </w:p>
        </w:tc>
        <w:tc>
          <w:tcPr>
            <w:tcW w:w="1559" w:type="dxa"/>
            <w:vAlign w:val="center"/>
          </w:tcPr>
          <w:p w14:paraId="53C48C38" w14:textId="5597F66F" w:rsidR="004F6A97" w:rsidRDefault="004F6A97" w:rsidP="00F27A56">
            <w:r>
              <w:t>Perceived behavioural control</w:t>
            </w:r>
          </w:p>
        </w:tc>
      </w:tr>
      <w:tr w:rsidR="004F6A97" w14:paraId="26D5E61C" w14:textId="77777777" w:rsidTr="00F27A56">
        <w:tc>
          <w:tcPr>
            <w:tcW w:w="704" w:type="dxa"/>
            <w:vAlign w:val="center"/>
          </w:tcPr>
          <w:p w14:paraId="0176EE13" w14:textId="7907607B" w:rsidR="004F6A97" w:rsidRDefault="004F6A97" w:rsidP="00F27A56">
            <w:r>
              <w:t>16</w:t>
            </w:r>
          </w:p>
        </w:tc>
        <w:tc>
          <w:tcPr>
            <w:tcW w:w="7088" w:type="dxa"/>
            <w:vAlign w:val="center"/>
          </w:tcPr>
          <w:p w14:paraId="4A9804B3" w14:textId="4D991F01" w:rsidR="004F6A97" w:rsidRPr="003708DE" w:rsidRDefault="004F6A97" w:rsidP="00F27A56">
            <w:r w:rsidRPr="003708DE">
              <w:t>The only effective approach to</w:t>
            </w:r>
            <w:r>
              <w:t xml:space="preserve"> </w:t>
            </w:r>
            <w:r w:rsidRPr="003708DE">
              <w:t>deal with hearing voices is</w:t>
            </w:r>
            <w:r>
              <w:t xml:space="preserve"> </w:t>
            </w:r>
            <w:r w:rsidRPr="003708DE">
              <w:t>medication</w:t>
            </w:r>
          </w:p>
        </w:tc>
        <w:tc>
          <w:tcPr>
            <w:tcW w:w="1559" w:type="dxa"/>
            <w:vAlign w:val="center"/>
          </w:tcPr>
          <w:p w14:paraId="44F930E7" w14:textId="1743C6A6" w:rsidR="004F6A97" w:rsidRDefault="004F6A97" w:rsidP="00F27A56">
            <w:r>
              <w:t>Behavioural beliefs</w:t>
            </w:r>
          </w:p>
        </w:tc>
      </w:tr>
      <w:tr w:rsidR="004F6A97" w14:paraId="4AF3AD20" w14:textId="77777777" w:rsidTr="00F27A56">
        <w:tc>
          <w:tcPr>
            <w:tcW w:w="704" w:type="dxa"/>
            <w:vAlign w:val="center"/>
          </w:tcPr>
          <w:p w14:paraId="734D848A" w14:textId="34D54E8A" w:rsidR="004F6A97" w:rsidRDefault="004F6A97" w:rsidP="00F27A56">
            <w:r>
              <w:t>17</w:t>
            </w:r>
          </w:p>
        </w:tc>
        <w:tc>
          <w:tcPr>
            <w:tcW w:w="7088" w:type="dxa"/>
            <w:vAlign w:val="center"/>
          </w:tcPr>
          <w:p w14:paraId="7FE2A747" w14:textId="2010394C" w:rsidR="004F6A97" w:rsidRPr="003708DE" w:rsidRDefault="004F6A97" w:rsidP="00F27A56">
            <w:r w:rsidRPr="003708DE">
              <w:t>It is helpful for voice hearers to</w:t>
            </w:r>
            <w:r>
              <w:t xml:space="preserve"> </w:t>
            </w:r>
            <w:r w:rsidRPr="003708DE">
              <w:t>understand their voices as a</w:t>
            </w:r>
            <w:r>
              <w:t xml:space="preserve"> </w:t>
            </w:r>
            <w:r w:rsidRPr="003708DE">
              <w:t>meaningful experience to be</w:t>
            </w:r>
            <w:r>
              <w:t xml:space="preserve"> </w:t>
            </w:r>
            <w:r w:rsidRPr="003708DE">
              <w:t>explored rather than just a</w:t>
            </w:r>
            <w:r>
              <w:t xml:space="preserve"> </w:t>
            </w:r>
            <w:r w:rsidRPr="003708DE">
              <w:t>symptom of illness</w:t>
            </w:r>
          </w:p>
        </w:tc>
        <w:tc>
          <w:tcPr>
            <w:tcW w:w="1559" w:type="dxa"/>
            <w:vAlign w:val="center"/>
          </w:tcPr>
          <w:p w14:paraId="35384674" w14:textId="55AD2EC9" w:rsidR="004F6A97" w:rsidRDefault="004F6A97" w:rsidP="00F27A56">
            <w:r>
              <w:t>Attitudes</w:t>
            </w:r>
          </w:p>
        </w:tc>
      </w:tr>
      <w:tr w:rsidR="004F6A97" w14:paraId="5D9A9A88" w14:textId="77777777" w:rsidTr="00F27A56">
        <w:tc>
          <w:tcPr>
            <w:tcW w:w="704" w:type="dxa"/>
            <w:vAlign w:val="center"/>
          </w:tcPr>
          <w:p w14:paraId="14AEDABB" w14:textId="1804906F" w:rsidR="004F6A97" w:rsidRDefault="004F6A97" w:rsidP="00F27A56">
            <w:r>
              <w:t>18</w:t>
            </w:r>
          </w:p>
        </w:tc>
        <w:tc>
          <w:tcPr>
            <w:tcW w:w="7088" w:type="dxa"/>
            <w:vAlign w:val="center"/>
          </w:tcPr>
          <w:p w14:paraId="1309E678" w14:textId="753CD75E" w:rsidR="004F6A97" w:rsidRPr="003708DE" w:rsidRDefault="004F6A97" w:rsidP="00F27A56">
            <w:r w:rsidRPr="003708DE">
              <w:t>I want to learn from</w:t>
            </w:r>
            <w:r>
              <w:t xml:space="preserve"> </w:t>
            </w:r>
            <w:r w:rsidRPr="003708DE">
              <w:t>voice-hearers to help me be a</w:t>
            </w:r>
            <w:r>
              <w:t xml:space="preserve"> </w:t>
            </w:r>
            <w:r w:rsidRPr="003708DE">
              <w:t>better support</w:t>
            </w:r>
          </w:p>
        </w:tc>
        <w:tc>
          <w:tcPr>
            <w:tcW w:w="1559" w:type="dxa"/>
            <w:vAlign w:val="center"/>
          </w:tcPr>
          <w:p w14:paraId="7DDB3559" w14:textId="323C2DCC" w:rsidR="004F6A97" w:rsidRDefault="004F6A97" w:rsidP="00F27A56">
            <w:r>
              <w:t>Behavioural intentions</w:t>
            </w:r>
          </w:p>
        </w:tc>
      </w:tr>
      <w:tr w:rsidR="004F6A97" w14:paraId="2AB5F7ED" w14:textId="77777777" w:rsidTr="00F27A56">
        <w:tc>
          <w:tcPr>
            <w:tcW w:w="704" w:type="dxa"/>
            <w:vAlign w:val="center"/>
          </w:tcPr>
          <w:p w14:paraId="58901B95" w14:textId="7B9B2104" w:rsidR="004F6A97" w:rsidRDefault="004F6A97" w:rsidP="00F27A56">
            <w:r>
              <w:t>19</w:t>
            </w:r>
          </w:p>
        </w:tc>
        <w:tc>
          <w:tcPr>
            <w:tcW w:w="7088" w:type="dxa"/>
            <w:vAlign w:val="center"/>
          </w:tcPr>
          <w:p w14:paraId="2B7F0656" w14:textId="2889A0EC" w:rsidR="004F6A97" w:rsidRPr="003708DE" w:rsidRDefault="004F6A97" w:rsidP="00F27A56">
            <w:r>
              <w:t>I worry that my professional colleagues would not approve of me encouraging people to explore their voices</w:t>
            </w:r>
          </w:p>
        </w:tc>
        <w:tc>
          <w:tcPr>
            <w:tcW w:w="1559" w:type="dxa"/>
            <w:vAlign w:val="center"/>
          </w:tcPr>
          <w:p w14:paraId="4322D79A" w14:textId="4B2DF501" w:rsidR="004F6A97" w:rsidRDefault="004F6A97" w:rsidP="00F27A56">
            <w:r>
              <w:t>Subjective norms</w:t>
            </w:r>
          </w:p>
        </w:tc>
      </w:tr>
      <w:tr w:rsidR="004F6A97" w14:paraId="244DF133" w14:textId="77777777" w:rsidTr="00F27A56">
        <w:tc>
          <w:tcPr>
            <w:tcW w:w="704" w:type="dxa"/>
            <w:vAlign w:val="center"/>
          </w:tcPr>
          <w:p w14:paraId="3EBD0FC6" w14:textId="28A00091" w:rsidR="004F6A97" w:rsidRDefault="004F6A97" w:rsidP="00F27A56">
            <w:r>
              <w:t>20</w:t>
            </w:r>
          </w:p>
        </w:tc>
        <w:tc>
          <w:tcPr>
            <w:tcW w:w="7088" w:type="dxa"/>
            <w:vAlign w:val="center"/>
          </w:tcPr>
          <w:p w14:paraId="7612E522" w14:textId="45640518" w:rsidR="004F6A97" w:rsidRPr="003708DE" w:rsidRDefault="004F6A97" w:rsidP="00F27A56">
            <w:r w:rsidRPr="003708DE">
              <w:t>Helping people to understand</w:t>
            </w:r>
            <w:r>
              <w:t xml:space="preserve"> </w:t>
            </w:r>
            <w:r w:rsidRPr="003708DE">
              <w:t>and engage positively with</w:t>
            </w:r>
            <w:r>
              <w:t xml:space="preserve"> </w:t>
            </w:r>
            <w:r w:rsidRPr="003708DE">
              <w:t>voices is an effective and</w:t>
            </w:r>
            <w:r>
              <w:t xml:space="preserve"> </w:t>
            </w:r>
            <w:proofErr w:type="gramStart"/>
            <w:r w:rsidRPr="003708DE">
              <w:t>evidence based</w:t>
            </w:r>
            <w:proofErr w:type="gramEnd"/>
            <w:r w:rsidRPr="003708DE">
              <w:t xml:space="preserve"> approach</w:t>
            </w:r>
          </w:p>
        </w:tc>
        <w:tc>
          <w:tcPr>
            <w:tcW w:w="1559" w:type="dxa"/>
            <w:vAlign w:val="center"/>
          </w:tcPr>
          <w:p w14:paraId="4DED511F" w14:textId="784714BE" w:rsidR="004F6A97" w:rsidRDefault="004F6A97" w:rsidP="00F27A56">
            <w:r>
              <w:t>Normative beliefs</w:t>
            </w:r>
          </w:p>
        </w:tc>
      </w:tr>
      <w:tr w:rsidR="004F6A97" w14:paraId="41D91E52" w14:textId="77777777" w:rsidTr="00F27A56">
        <w:tc>
          <w:tcPr>
            <w:tcW w:w="704" w:type="dxa"/>
            <w:vAlign w:val="center"/>
          </w:tcPr>
          <w:p w14:paraId="37C5FAD8" w14:textId="1D70C754" w:rsidR="004F6A97" w:rsidRDefault="004F6A97" w:rsidP="00F27A56">
            <w:r>
              <w:lastRenderedPageBreak/>
              <w:t>21</w:t>
            </w:r>
          </w:p>
        </w:tc>
        <w:tc>
          <w:tcPr>
            <w:tcW w:w="7088" w:type="dxa"/>
            <w:vAlign w:val="center"/>
          </w:tcPr>
          <w:p w14:paraId="4135048A" w14:textId="742E2689" w:rsidR="004F6A97" w:rsidRPr="003708DE" w:rsidRDefault="004F6A97" w:rsidP="00F27A56">
            <w:r w:rsidRPr="003708DE">
              <w:t>I work with family and friends of</w:t>
            </w:r>
            <w:r>
              <w:t xml:space="preserve"> </w:t>
            </w:r>
            <w:r w:rsidRPr="003708DE">
              <w:t>voice-hearers to help them to</w:t>
            </w:r>
            <w:r>
              <w:t xml:space="preserve"> </w:t>
            </w:r>
            <w:r w:rsidRPr="003708DE">
              <w:t>better understand and support</w:t>
            </w:r>
            <w:r>
              <w:t xml:space="preserve"> </w:t>
            </w:r>
            <w:r w:rsidRPr="003708DE">
              <w:t>the voice hearer with their</w:t>
            </w:r>
            <w:r>
              <w:t xml:space="preserve"> </w:t>
            </w:r>
            <w:r w:rsidRPr="003708DE">
              <w:t>voices</w:t>
            </w:r>
          </w:p>
        </w:tc>
        <w:tc>
          <w:tcPr>
            <w:tcW w:w="1559" w:type="dxa"/>
            <w:vAlign w:val="center"/>
          </w:tcPr>
          <w:p w14:paraId="29FBF455" w14:textId="41AF8F0B" w:rsidR="004F6A97" w:rsidRDefault="004F6A97" w:rsidP="00F27A56">
            <w:r>
              <w:t>Behaviour</w:t>
            </w:r>
          </w:p>
        </w:tc>
      </w:tr>
      <w:tr w:rsidR="004F6A97" w14:paraId="1F8556F6" w14:textId="77777777" w:rsidTr="00F27A56">
        <w:tc>
          <w:tcPr>
            <w:tcW w:w="704" w:type="dxa"/>
            <w:vAlign w:val="center"/>
          </w:tcPr>
          <w:p w14:paraId="0AC70F09" w14:textId="0DF1C2F9" w:rsidR="004F6A97" w:rsidRDefault="004F6A97" w:rsidP="00F27A56">
            <w:r>
              <w:t>22</w:t>
            </w:r>
          </w:p>
        </w:tc>
        <w:tc>
          <w:tcPr>
            <w:tcW w:w="7088" w:type="dxa"/>
            <w:vAlign w:val="center"/>
          </w:tcPr>
          <w:p w14:paraId="119892DB" w14:textId="3C35EEF8" w:rsidR="004F6A97" w:rsidRPr="003708DE" w:rsidRDefault="004F6A97" w:rsidP="00F27A56">
            <w:r w:rsidRPr="003708DE">
              <w:t>Exploring voice hearing</w:t>
            </w:r>
            <w:r>
              <w:t xml:space="preserve"> </w:t>
            </w:r>
            <w:r w:rsidRPr="003708DE">
              <w:t>experiences can offer</w:t>
            </w:r>
            <w:r>
              <w:t xml:space="preserve"> </w:t>
            </w:r>
            <w:r w:rsidRPr="003708DE">
              <w:t>enrichment, growth and</w:t>
            </w:r>
            <w:r>
              <w:t xml:space="preserve"> </w:t>
            </w:r>
            <w:r w:rsidRPr="003708DE">
              <w:t>development</w:t>
            </w:r>
          </w:p>
        </w:tc>
        <w:tc>
          <w:tcPr>
            <w:tcW w:w="1559" w:type="dxa"/>
            <w:vAlign w:val="center"/>
          </w:tcPr>
          <w:p w14:paraId="25469315" w14:textId="7B40A533" w:rsidR="004F6A97" w:rsidRDefault="004F6A97" w:rsidP="00F27A56">
            <w:r>
              <w:t>Behavioural beliefs</w:t>
            </w:r>
          </w:p>
        </w:tc>
      </w:tr>
      <w:tr w:rsidR="004F6A97" w14:paraId="5F4E073B" w14:textId="77777777" w:rsidTr="00F27A56">
        <w:tc>
          <w:tcPr>
            <w:tcW w:w="704" w:type="dxa"/>
            <w:vAlign w:val="center"/>
          </w:tcPr>
          <w:p w14:paraId="09722215" w14:textId="18D2C93A" w:rsidR="004F6A97" w:rsidRDefault="004F6A97" w:rsidP="00F27A56">
            <w:r>
              <w:t>23</w:t>
            </w:r>
          </w:p>
        </w:tc>
        <w:tc>
          <w:tcPr>
            <w:tcW w:w="7088" w:type="dxa"/>
            <w:vAlign w:val="center"/>
          </w:tcPr>
          <w:p w14:paraId="7A92417D" w14:textId="25C94089" w:rsidR="004F6A97" w:rsidRPr="003708DE" w:rsidRDefault="004F6A97" w:rsidP="00F27A56">
            <w:r w:rsidRPr="003708DE">
              <w:t>To support voice hearers it is</w:t>
            </w:r>
            <w:r>
              <w:t xml:space="preserve"> </w:t>
            </w:r>
            <w:r w:rsidRPr="003708DE">
              <w:t>important that I understand their</w:t>
            </w:r>
            <w:r>
              <w:t xml:space="preserve"> </w:t>
            </w:r>
            <w:r w:rsidRPr="003708DE">
              <w:t>individual voice-hearing</w:t>
            </w:r>
            <w:r>
              <w:t xml:space="preserve"> </w:t>
            </w:r>
            <w:r w:rsidRPr="003708DE">
              <w:t>experiences and what they the</w:t>
            </w:r>
            <w:r>
              <w:t xml:space="preserve"> </w:t>
            </w:r>
            <w:r w:rsidRPr="003708DE">
              <w:t>voices mean to them</w:t>
            </w:r>
          </w:p>
        </w:tc>
        <w:tc>
          <w:tcPr>
            <w:tcW w:w="1559" w:type="dxa"/>
            <w:vAlign w:val="center"/>
          </w:tcPr>
          <w:p w14:paraId="57E74BA6" w14:textId="7B8EA1E8" w:rsidR="004F6A97" w:rsidRDefault="004F6A97" w:rsidP="00F27A56">
            <w:r>
              <w:t>Behavioural beliefs</w:t>
            </w:r>
          </w:p>
        </w:tc>
      </w:tr>
    </w:tbl>
    <w:p w14:paraId="75DBFA3F" w14:textId="4F5C6D68" w:rsidR="00B13387" w:rsidRDefault="00B13387" w:rsidP="004F6A97">
      <w:pPr>
        <w:pStyle w:val="ListParagraph"/>
      </w:pPr>
    </w:p>
    <w:sectPr w:rsidR="00B13387" w:rsidSect="00F657FB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53F12" w14:textId="77777777" w:rsidR="007F3A78" w:rsidRDefault="007F3A78" w:rsidP="00EB320E">
      <w:pPr>
        <w:spacing w:after="0" w:line="240" w:lineRule="auto"/>
      </w:pPr>
      <w:r>
        <w:separator/>
      </w:r>
    </w:p>
  </w:endnote>
  <w:endnote w:type="continuationSeparator" w:id="0">
    <w:p w14:paraId="2B02A5A3" w14:textId="77777777" w:rsidR="007F3A78" w:rsidRDefault="007F3A78" w:rsidP="00EB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8BA0" w14:textId="77777777" w:rsidR="007F3A78" w:rsidRDefault="007F3A78" w:rsidP="00EB320E">
      <w:pPr>
        <w:spacing w:after="0" w:line="240" w:lineRule="auto"/>
      </w:pPr>
      <w:r>
        <w:separator/>
      </w:r>
    </w:p>
  </w:footnote>
  <w:footnote w:type="continuationSeparator" w:id="0">
    <w:p w14:paraId="6B1AD762" w14:textId="77777777" w:rsidR="007F3A78" w:rsidRDefault="007F3A78" w:rsidP="00EB3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21B"/>
    <w:multiLevelType w:val="multilevel"/>
    <w:tmpl w:val="309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47575"/>
    <w:multiLevelType w:val="hybridMultilevel"/>
    <w:tmpl w:val="D5F47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2077F"/>
    <w:multiLevelType w:val="hybridMultilevel"/>
    <w:tmpl w:val="6C6AAE80"/>
    <w:lvl w:ilvl="0" w:tplc="47283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E0E9B"/>
    <w:multiLevelType w:val="hybridMultilevel"/>
    <w:tmpl w:val="1206D588"/>
    <w:lvl w:ilvl="0" w:tplc="504E2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247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949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7B6E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2E0B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9E6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C66E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0D6F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AA1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3D67021"/>
    <w:multiLevelType w:val="hybridMultilevel"/>
    <w:tmpl w:val="C7F2110C"/>
    <w:lvl w:ilvl="0" w:tplc="7EAE7E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6B68E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8C85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F927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81A8F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04E99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D582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A66D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901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75190FFC"/>
    <w:multiLevelType w:val="hybridMultilevel"/>
    <w:tmpl w:val="B8E6FB4C"/>
    <w:lvl w:ilvl="0" w:tplc="210C0F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221E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5A4E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0B0DE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480BD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E3627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79C9E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AA47F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B2494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7D9C0C4D"/>
    <w:multiLevelType w:val="hybridMultilevel"/>
    <w:tmpl w:val="3C00471C"/>
    <w:lvl w:ilvl="0" w:tplc="89BEC6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F80C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DC64A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4AE6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C053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9E86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4AE8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E7E83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81C1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828909430">
    <w:abstractNumId w:val="2"/>
  </w:num>
  <w:num w:numId="2" w16cid:durableId="1240480378">
    <w:abstractNumId w:val="1"/>
  </w:num>
  <w:num w:numId="3" w16cid:durableId="718355990">
    <w:abstractNumId w:val="6"/>
  </w:num>
  <w:num w:numId="4" w16cid:durableId="1823040523">
    <w:abstractNumId w:val="5"/>
  </w:num>
  <w:num w:numId="5" w16cid:durableId="1037121571">
    <w:abstractNumId w:val="3"/>
  </w:num>
  <w:num w:numId="6" w16cid:durableId="1442455508">
    <w:abstractNumId w:val="4"/>
  </w:num>
  <w:num w:numId="7" w16cid:durableId="89261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World Psychiatry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2w2xwsp2xvfwesfx4xa5wg0f92d5tav909&quot;&gt;Voice Hearing-Converted Copy&lt;record-ids&gt;&lt;item&gt;2&lt;/item&gt;&lt;item&gt;3&lt;/item&gt;&lt;item&gt;7&lt;/item&gt;&lt;item&gt;8&lt;/item&gt;&lt;item&gt;9&lt;/item&gt;&lt;item&gt;10&lt;/item&gt;&lt;item&gt;11&lt;/item&gt;&lt;item&gt;15&lt;/item&gt;&lt;item&gt;17&lt;/item&gt;&lt;item&gt;23&lt;/item&gt;&lt;item&gt;35&lt;/item&gt;&lt;item&gt;41&lt;/item&gt;&lt;item&gt;43&lt;/item&gt;&lt;item&gt;45&lt;/item&gt;&lt;item&gt;46&lt;/item&gt;&lt;item&gt;47&lt;/item&gt;&lt;item&gt;50&lt;/item&gt;&lt;item&gt;61&lt;/item&gt;&lt;item&gt;615&lt;/item&gt;&lt;item&gt;617&lt;/item&gt;&lt;item&gt;618&lt;/item&gt;&lt;item&gt;619&lt;/item&gt;&lt;item&gt;620&lt;/item&gt;&lt;item&gt;622&lt;/item&gt;&lt;item&gt;624&lt;/item&gt;&lt;item&gt;625&lt;/item&gt;&lt;item&gt;626&lt;/item&gt;&lt;item&gt;627&lt;/item&gt;&lt;item&gt;628&lt;/item&gt;&lt;item&gt;630&lt;/item&gt;&lt;item&gt;632&lt;/item&gt;&lt;item&gt;633&lt;/item&gt;&lt;item&gt;634&lt;/item&gt;&lt;item&gt;635&lt;/item&gt;&lt;item&gt;636&lt;/item&gt;&lt;item&gt;637&lt;/item&gt;&lt;item&gt;638&lt;/item&gt;&lt;item&gt;639&lt;/item&gt;&lt;/record-ids&gt;&lt;/item&gt;&lt;/Libraries&gt;"/>
  </w:docVars>
  <w:rsids>
    <w:rsidRoot w:val="00DA594C"/>
    <w:rsid w:val="000025B4"/>
    <w:rsid w:val="0001011E"/>
    <w:rsid w:val="000127BE"/>
    <w:rsid w:val="00014326"/>
    <w:rsid w:val="00014B37"/>
    <w:rsid w:val="000150B2"/>
    <w:rsid w:val="00015207"/>
    <w:rsid w:val="0001534B"/>
    <w:rsid w:val="000165FF"/>
    <w:rsid w:val="0001682F"/>
    <w:rsid w:val="00025AA2"/>
    <w:rsid w:val="0002700A"/>
    <w:rsid w:val="00034AD7"/>
    <w:rsid w:val="00034EFB"/>
    <w:rsid w:val="000414D2"/>
    <w:rsid w:val="000425BC"/>
    <w:rsid w:val="000428F2"/>
    <w:rsid w:val="000440D2"/>
    <w:rsid w:val="00045B3A"/>
    <w:rsid w:val="000473AE"/>
    <w:rsid w:val="00047867"/>
    <w:rsid w:val="0005106D"/>
    <w:rsid w:val="00052D7A"/>
    <w:rsid w:val="00053601"/>
    <w:rsid w:val="000541F8"/>
    <w:rsid w:val="000542E7"/>
    <w:rsid w:val="0005441F"/>
    <w:rsid w:val="00057197"/>
    <w:rsid w:val="00061C4D"/>
    <w:rsid w:val="00061FD3"/>
    <w:rsid w:val="00066954"/>
    <w:rsid w:val="00070141"/>
    <w:rsid w:val="00070735"/>
    <w:rsid w:val="00071958"/>
    <w:rsid w:val="000746C4"/>
    <w:rsid w:val="000778E7"/>
    <w:rsid w:val="00080625"/>
    <w:rsid w:val="00080AE7"/>
    <w:rsid w:val="000848D1"/>
    <w:rsid w:val="00096D0C"/>
    <w:rsid w:val="0009776C"/>
    <w:rsid w:val="000A205D"/>
    <w:rsid w:val="000A5A51"/>
    <w:rsid w:val="000A7D56"/>
    <w:rsid w:val="000B2E5E"/>
    <w:rsid w:val="000B593C"/>
    <w:rsid w:val="000C139B"/>
    <w:rsid w:val="000C23DB"/>
    <w:rsid w:val="000C3109"/>
    <w:rsid w:val="000C4196"/>
    <w:rsid w:val="000C4388"/>
    <w:rsid w:val="000D13B3"/>
    <w:rsid w:val="000D17F4"/>
    <w:rsid w:val="000D3F78"/>
    <w:rsid w:val="000D472B"/>
    <w:rsid w:val="000D5560"/>
    <w:rsid w:val="000D68D3"/>
    <w:rsid w:val="000D7B9B"/>
    <w:rsid w:val="000D81B7"/>
    <w:rsid w:val="000E3F1F"/>
    <w:rsid w:val="000E5094"/>
    <w:rsid w:val="000E779E"/>
    <w:rsid w:val="000F188B"/>
    <w:rsid w:val="000F3C7F"/>
    <w:rsid w:val="000F5439"/>
    <w:rsid w:val="000F61A8"/>
    <w:rsid w:val="001030C5"/>
    <w:rsid w:val="001040DA"/>
    <w:rsid w:val="0010423F"/>
    <w:rsid w:val="0010499E"/>
    <w:rsid w:val="00105D8B"/>
    <w:rsid w:val="00106C80"/>
    <w:rsid w:val="001101FD"/>
    <w:rsid w:val="00113202"/>
    <w:rsid w:val="0011481A"/>
    <w:rsid w:val="00114AA1"/>
    <w:rsid w:val="00114C88"/>
    <w:rsid w:val="00114FDF"/>
    <w:rsid w:val="001303AF"/>
    <w:rsid w:val="00131ED3"/>
    <w:rsid w:val="00134FE9"/>
    <w:rsid w:val="00135656"/>
    <w:rsid w:val="0013565A"/>
    <w:rsid w:val="00136D47"/>
    <w:rsid w:val="00144194"/>
    <w:rsid w:val="00144EF9"/>
    <w:rsid w:val="001455DB"/>
    <w:rsid w:val="00145BE2"/>
    <w:rsid w:val="0015217E"/>
    <w:rsid w:val="00152DB3"/>
    <w:rsid w:val="00153D84"/>
    <w:rsid w:val="00154B51"/>
    <w:rsid w:val="00156291"/>
    <w:rsid w:val="00157739"/>
    <w:rsid w:val="00157F76"/>
    <w:rsid w:val="00165461"/>
    <w:rsid w:val="00165D84"/>
    <w:rsid w:val="00165F69"/>
    <w:rsid w:val="00166FE3"/>
    <w:rsid w:val="0017031D"/>
    <w:rsid w:val="00172DA2"/>
    <w:rsid w:val="00176CF2"/>
    <w:rsid w:val="00176CF7"/>
    <w:rsid w:val="0017789C"/>
    <w:rsid w:val="00177AD7"/>
    <w:rsid w:val="0018174F"/>
    <w:rsid w:val="0018692C"/>
    <w:rsid w:val="00186BC1"/>
    <w:rsid w:val="00187B8A"/>
    <w:rsid w:val="001905E8"/>
    <w:rsid w:val="001914C8"/>
    <w:rsid w:val="0019181F"/>
    <w:rsid w:val="00191A27"/>
    <w:rsid w:val="001927A0"/>
    <w:rsid w:val="0019477E"/>
    <w:rsid w:val="001A0E56"/>
    <w:rsid w:val="001A2EF1"/>
    <w:rsid w:val="001A56B3"/>
    <w:rsid w:val="001A6138"/>
    <w:rsid w:val="001A62B8"/>
    <w:rsid w:val="001B2F87"/>
    <w:rsid w:val="001B4BCD"/>
    <w:rsid w:val="001B4D3D"/>
    <w:rsid w:val="001B653B"/>
    <w:rsid w:val="001C040E"/>
    <w:rsid w:val="001C2004"/>
    <w:rsid w:val="001C270C"/>
    <w:rsid w:val="001C2DD0"/>
    <w:rsid w:val="001C4E4C"/>
    <w:rsid w:val="001C4F23"/>
    <w:rsid w:val="001C5E00"/>
    <w:rsid w:val="001C7F24"/>
    <w:rsid w:val="001D2A8D"/>
    <w:rsid w:val="001D455B"/>
    <w:rsid w:val="001D7D00"/>
    <w:rsid w:val="001E1187"/>
    <w:rsid w:val="001E1BE6"/>
    <w:rsid w:val="001E34D6"/>
    <w:rsid w:val="001E3A75"/>
    <w:rsid w:val="001E4759"/>
    <w:rsid w:val="001E4F86"/>
    <w:rsid w:val="001E657B"/>
    <w:rsid w:val="001F083C"/>
    <w:rsid w:val="001F1B45"/>
    <w:rsid w:val="001F2EF7"/>
    <w:rsid w:val="001F6053"/>
    <w:rsid w:val="001F67DB"/>
    <w:rsid w:val="001F7840"/>
    <w:rsid w:val="001F7B85"/>
    <w:rsid w:val="00201648"/>
    <w:rsid w:val="0020331A"/>
    <w:rsid w:val="00204F29"/>
    <w:rsid w:val="0020531B"/>
    <w:rsid w:val="002054CD"/>
    <w:rsid w:val="00206605"/>
    <w:rsid w:val="002072FA"/>
    <w:rsid w:val="002116B5"/>
    <w:rsid w:val="002121AF"/>
    <w:rsid w:val="00212899"/>
    <w:rsid w:val="002139FF"/>
    <w:rsid w:val="00214D8B"/>
    <w:rsid w:val="0021693D"/>
    <w:rsid w:val="002239E3"/>
    <w:rsid w:val="00224358"/>
    <w:rsid w:val="00224846"/>
    <w:rsid w:val="002266FF"/>
    <w:rsid w:val="0023270A"/>
    <w:rsid w:val="00232F6F"/>
    <w:rsid w:val="002343C3"/>
    <w:rsid w:val="0023579B"/>
    <w:rsid w:val="00235C71"/>
    <w:rsid w:val="0023663B"/>
    <w:rsid w:val="002366DF"/>
    <w:rsid w:val="00240387"/>
    <w:rsid w:val="002452C8"/>
    <w:rsid w:val="00245F5D"/>
    <w:rsid w:val="00246664"/>
    <w:rsid w:val="00255E7C"/>
    <w:rsid w:val="0025645A"/>
    <w:rsid w:val="002623FA"/>
    <w:rsid w:val="00263634"/>
    <w:rsid w:val="0026676B"/>
    <w:rsid w:val="00267F29"/>
    <w:rsid w:val="00270668"/>
    <w:rsid w:val="00272DDE"/>
    <w:rsid w:val="002733A6"/>
    <w:rsid w:val="002738A2"/>
    <w:rsid w:val="00286400"/>
    <w:rsid w:val="00286569"/>
    <w:rsid w:val="002866AA"/>
    <w:rsid w:val="00286EAA"/>
    <w:rsid w:val="00287032"/>
    <w:rsid w:val="00290706"/>
    <w:rsid w:val="00292F0E"/>
    <w:rsid w:val="002972B1"/>
    <w:rsid w:val="002A0AF9"/>
    <w:rsid w:val="002A16F9"/>
    <w:rsid w:val="002A3333"/>
    <w:rsid w:val="002A4076"/>
    <w:rsid w:val="002A411E"/>
    <w:rsid w:val="002B0E7B"/>
    <w:rsid w:val="002B45A8"/>
    <w:rsid w:val="002B5356"/>
    <w:rsid w:val="002B6A52"/>
    <w:rsid w:val="002B75C0"/>
    <w:rsid w:val="002C345B"/>
    <w:rsid w:val="002C67DA"/>
    <w:rsid w:val="002D269F"/>
    <w:rsid w:val="002D2B18"/>
    <w:rsid w:val="002D2B39"/>
    <w:rsid w:val="002D452E"/>
    <w:rsid w:val="002D50C5"/>
    <w:rsid w:val="002D512C"/>
    <w:rsid w:val="002D5C0F"/>
    <w:rsid w:val="002D669B"/>
    <w:rsid w:val="002D7021"/>
    <w:rsid w:val="002D7202"/>
    <w:rsid w:val="002E06DC"/>
    <w:rsid w:val="002E3CC3"/>
    <w:rsid w:val="002E43DD"/>
    <w:rsid w:val="002E5897"/>
    <w:rsid w:val="002E6DE0"/>
    <w:rsid w:val="002F0E0F"/>
    <w:rsid w:val="002F0E78"/>
    <w:rsid w:val="002F12C7"/>
    <w:rsid w:val="003031F4"/>
    <w:rsid w:val="0030603D"/>
    <w:rsid w:val="003123E5"/>
    <w:rsid w:val="00312A6E"/>
    <w:rsid w:val="00313346"/>
    <w:rsid w:val="003144B7"/>
    <w:rsid w:val="0031516F"/>
    <w:rsid w:val="003173C5"/>
    <w:rsid w:val="0031793F"/>
    <w:rsid w:val="00317FED"/>
    <w:rsid w:val="00320A24"/>
    <w:rsid w:val="00321031"/>
    <w:rsid w:val="00322329"/>
    <w:rsid w:val="003240B1"/>
    <w:rsid w:val="00325027"/>
    <w:rsid w:val="003258A3"/>
    <w:rsid w:val="00326050"/>
    <w:rsid w:val="0032745D"/>
    <w:rsid w:val="00327EE7"/>
    <w:rsid w:val="003335D3"/>
    <w:rsid w:val="003336F4"/>
    <w:rsid w:val="00334AC3"/>
    <w:rsid w:val="00336380"/>
    <w:rsid w:val="00337701"/>
    <w:rsid w:val="00340AAA"/>
    <w:rsid w:val="003456AD"/>
    <w:rsid w:val="00347905"/>
    <w:rsid w:val="00353219"/>
    <w:rsid w:val="00353433"/>
    <w:rsid w:val="003624B8"/>
    <w:rsid w:val="00363646"/>
    <w:rsid w:val="00365C9A"/>
    <w:rsid w:val="00366F57"/>
    <w:rsid w:val="003704CB"/>
    <w:rsid w:val="00375267"/>
    <w:rsid w:val="003760EB"/>
    <w:rsid w:val="003807DB"/>
    <w:rsid w:val="0038195C"/>
    <w:rsid w:val="00382BDC"/>
    <w:rsid w:val="003835BE"/>
    <w:rsid w:val="003913EF"/>
    <w:rsid w:val="00397F25"/>
    <w:rsid w:val="003A1FA7"/>
    <w:rsid w:val="003A414A"/>
    <w:rsid w:val="003A6FBC"/>
    <w:rsid w:val="003B2078"/>
    <w:rsid w:val="003B36D3"/>
    <w:rsid w:val="003B6366"/>
    <w:rsid w:val="003C2F8C"/>
    <w:rsid w:val="003C445C"/>
    <w:rsid w:val="003C7F79"/>
    <w:rsid w:val="003D0BA6"/>
    <w:rsid w:val="003D2AAC"/>
    <w:rsid w:val="003D5CB0"/>
    <w:rsid w:val="003D5F77"/>
    <w:rsid w:val="003E26AB"/>
    <w:rsid w:val="003E3362"/>
    <w:rsid w:val="003E37EE"/>
    <w:rsid w:val="003E4380"/>
    <w:rsid w:val="003E43DC"/>
    <w:rsid w:val="003E48C9"/>
    <w:rsid w:val="003E58B8"/>
    <w:rsid w:val="003E653E"/>
    <w:rsid w:val="003F06DC"/>
    <w:rsid w:val="003F0BEE"/>
    <w:rsid w:val="003F0D0A"/>
    <w:rsid w:val="003F4C19"/>
    <w:rsid w:val="003F4E00"/>
    <w:rsid w:val="003F558A"/>
    <w:rsid w:val="00400FFF"/>
    <w:rsid w:val="00402289"/>
    <w:rsid w:val="00402FEF"/>
    <w:rsid w:val="0040354B"/>
    <w:rsid w:val="0041071C"/>
    <w:rsid w:val="004203CF"/>
    <w:rsid w:val="004223A6"/>
    <w:rsid w:val="00423D51"/>
    <w:rsid w:val="0042495F"/>
    <w:rsid w:val="004303FA"/>
    <w:rsid w:val="00430A36"/>
    <w:rsid w:val="00434EA8"/>
    <w:rsid w:val="004353A9"/>
    <w:rsid w:val="00437934"/>
    <w:rsid w:val="00441626"/>
    <w:rsid w:val="0044222C"/>
    <w:rsid w:val="00442E0A"/>
    <w:rsid w:val="00443B2A"/>
    <w:rsid w:val="00445B4A"/>
    <w:rsid w:val="00445DFF"/>
    <w:rsid w:val="00447316"/>
    <w:rsid w:val="00447355"/>
    <w:rsid w:val="004524BB"/>
    <w:rsid w:val="004536E7"/>
    <w:rsid w:val="00454509"/>
    <w:rsid w:val="00461EC0"/>
    <w:rsid w:val="004646EE"/>
    <w:rsid w:val="00465C59"/>
    <w:rsid w:val="00466716"/>
    <w:rsid w:val="00467CA9"/>
    <w:rsid w:val="00467CD4"/>
    <w:rsid w:val="0047077C"/>
    <w:rsid w:val="00470E39"/>
    <w:rsid w:val="0047134D"/>
    <w:rsid w:val="0047250F"/>
    <w:rsid w:val="00475510"/>
    <w:rsid w:val="004774A9"/>
    <w:rsid w:val="00477626"/>
    <w:rsid w:val="00483CEB"/>
    <w:rsid w:val="00485976"/>
    <w:rsid w:val="00486F2E"/>
    <w:rsid w:val="00487C9C"/>
    <w:rsid w:val="004915AC"/>
    <w:rsid w:val="004938F4"/>
    <w:rsid w:val="00496233"/>
    <w:rsid w:val="00496FA1"/>
    <w:rsid w:val="00497A9E"/>
    <w:rsid w:val="004A0768"/>
    <w:rsid w:val="004A08AA"/>
    <w:rsid w:val="004A152F"/>
    <w:rsid w:val="004A1A81"/>
    <w:rsid w:val="004A41B9"/>
    <w:rsid w:val="004A7F05"/>
    <w:rsid w:val="004B0867"/>
    <w:rsid w:val="004B0F9B"/>
    <w:rsid w:val="004B222E"/>
    <w:rsid w:val="004B48ED"/>
    <w:rsid w:val="004B4EB4"/>
    <w:rsid w:val="004B5FC5"/>
    <w:rsid w:val="004C0DD8"/>
    <w:rsid w:val="004C1446"/>
    <w:rsid w:val="004C2586"/>
    <w:rsid w:val="004C2B0E"/>
    <w:rsid w:val="004C49E3"/>
    <w:rsid w:val="004C78CA"/>
    <w:rsid w:val="004D0C33"/>
    <w:rsid w:val="004D142F"/>
    <w:rsid w:val="004D4D82"/>
    <w:rsid w:val="004D5E6C"/>
    <w:rsid w:val="004D67CE"/>
    <w:rsid w:val="004D6E43"/>
    <w:rsid w:val="004E03BB"/>
    <w:rsid w:val="004E55B0"/>
    <w:rsid w:val="004F3EA5"/>
    <w:rsid w:val="004F3FB3"/>
    <w:rsid w:val="004F47EC"/>
    <w:rsid w:val="004F6A97"/>
    <w:rsid w:val="00501967"/>
    <w:rsid w:val="0050445A"/>
    <w:rsid w:val="00506DD9"/>
    <w:rsid w:val="005073A5"/>
    <w:rsid w:val="0051109A"/>
    <w:rsid w:val="00516725"/>
    <w:rsid w:val="00516B7C"/>
    <w:rsid w:val="00517F07"/>
    <w:rsid w:val="005228B0"/>
    <w:rsid w:val="0052297E"/>
    <w:rsid w:val="0052421A"/>
    <w:rsid w:val="005254FE"/>
    <w:rsid w:val="005320B2"/>
    <w:rsid w:val="0054031E"/>
    <w:rsid w:val="0054295E"/>
    <w:rsid w:val="00543C0D"/>
    <w:rsid w:val="00545046"/>
    <w:rsid w:val="00545286"/>
    <w:rsid w:val="00551FFD"/>
    <w:rsid w:val="00554117"/>
    <w:rsid w:val="005570DC"/>
    <w:rsid w:val="00561B57"/>
    <w:rsid w:val="00561E5A"/>
    <w:rsid w:val="00565D47"/>
    <w:rsid w:val="00566AB5"/>
    <w:rsid w:val="00566EA1"/>
    <w:rsid w:val="005706AA"/>
    <w:rsid w:val="00571CBA"/>
    <w:rsid w:val="00572BAC"/>
    <w:rsid w:val="00572F4C"/>
    <w:rsid w:val="00573317"/>
    <w:rsid w:val="0057344F"/>
    <w:rsid w:val="0057443C"/>
    <w:rsid w:val="005748BA"/>
    <w:rsid w:val="005771CF"/>
    <w:rsid w:val="005800AC"/>
    <w:rsid w:val="00580EBB"/>
    <w:rsid w:val="005831C9"/>
    <w:rsid w:val="005834B3"/>
    <w:rsid w:val="00585A8C"/>
    <w:rsid w:val="00586D21"/>
    <w:rsid w:val="00586DAA"/>
    <w:rsid w:val="00587655"/>
    <w:rsid w:val="0059173E"/>
    <w:rsid w:val="00594FFE"/>
    <w:rsid w:val="005954BA"/>
    <w:rsid w:val="00596536"/>
    <w:rsid w:val="00596867"/>
    <w:rsid w:val="00596A54"/>
    <w:rsid w:val="005A09C1"/>
    <w:rsid w:val="005A3AEC"/>
    <w:rsid w:val="005A3BE8"/>
    <w:rsid w:val="005A64AB"/>
    <w:rsid w:val="005A7720"/>
    <w:rsid w:val="005B107B"/>
    <w:rsid w:val="005B2B0A"/>
    <w:rsid w:val="005B4D00"/>
    <w:rsid w:val="005C1D97"/>
    <w:rsid w:val="005C40D9"/>
    <w:rsid w:val="005C6E53"/>
    <w:rsid w:val="005C78D5"/>
    <w:rsid w:val="005D0475"/>
    <w:rsid w:val="005D0726"/>
    <w:rsid w:val="005D2EEE"/>
    <w:rsid w:val="005D3349"/>
    <w:rsid w:val="005D33E3"/>
    <w:rsid w:val="005D534C"/>
    <w:rsid w:val="005D6DBB"/>
    <w:rsid w:val="005E30DE"/>
    <w:rsid w:val="005E332A"/>
    <w:rsid w:val="005E3AB9"/>
    <w:rsid w:val="005E47F6"/>
    <w:rsid w:val="005E4D38"/>
    <w:rsid w:val="005E5403"/>
    <w:rsid w:val="005E667C"/>
    <w:rsid w:val="005E74BE"/>
    <w:rsid w:val="005F00E5"/>
    <w:rsid w:val="005F23F2"/>
    <w:rsid w:val="005F24CA"/>
    <w:rsid w:val="005F2C8D"/>
    <w:rsid w:val="005F3A68"/>
    <w:rsid w:val="005F588E"/>
    <w:rsid w:val="005F5E65"/>
    <w:rsid w:val="005F61EB"/>
    <w:rsid w:val="005F6A6F"/>
    <w:rsid w:val="006029F4"/>
    <w:rsid w:val="00604432"/>
    <w:rsid w:val="006109F4"/>
    <w:rsid w:val="00611EB0"/>
    <w:rsid w:val="00612388"/>
    <w:rsid w:val="0061523F"/>
    <w:rsid w:val="00616758"/>
    <w:rsid w:val="00616F68"/>
    <w:rsid w:val="0062124D"/>
    <w:rsid w:val="00622295"/>
    <w:rsid w:val="006239AC"/>
    <w:rsid w:val="00623AFB"/>
    <w:rsid w:val="00624016"/>
    <w:rsid w:val="00627D29"/>
    <w:rsid w:val="00630763"/>
    <w:rsid w:val="00630E5A"/>
    <w:rsid w:val="006311F3"/>
    <w:rsid w:val="00634014"/>
    <w:rsid w:val="0063426D"/>
    <w:rsid w:val="0063567F"/>
    <w:rsid w:val="00635D28"/>
    <w:rsid w:val="006404E5"/>
    <w:rsid w:val="006409FA"/>
    <w:rsid w:val="00640D7B"/>
    <w:rsid w:val="00641519"/>
    <w:rsid w:val="00642D81"/>
    <w:rsid w:val="006430F9"/>
    <w:rsid w:val="00646EBF"/>
    <w:rsid w:val="006473F3"/>
    <w:rsid w:val="00647D18"/>
    <w:rsid w:val="00652FE4"/>
    <w:rsid w:val="00655966"/>
    <w:rsid w:val="006577F0"/>
    <w:rsid w:val="00660183"/>
    <w:rsid w:val="006603CE"/>
    <w:rsid w:val="00661C88"/>
    <w:rsid w:val="00661D06"/>
    <w:rsid w:val="00662F6D"/>
    <w:rsid w:val="0066605D"/>
    <w:rsid w:val="0067012F"/>
    <w:rsid w:val="006716E4"/>
    <w:rsid w:val="006735EC"/>
    <w:rsid w:val="006743B0"/>
    <w:rsid w:val="00674D13"/>
    <w:rsid w:val="0067596E"/>
    <w:rsid w:val="006831C6"/>
    <w:rsid w:val="006845A1"/>
    <w:rsid w:val="00684848"/>
    <w:rsid w:val="00684EBD"/>
    <w:rsid w:val="00685A0A"/>
    <w:rsid w:val="00691278"/>
    <w:rsid w:val="0069390F"/>
    <w:rsid w:val="0069391D"/>
    <w:rsid w:val="00695790"/>
    <w:rsid w:val="006961E7"/>
    <w:rsid w:val="006974D1"/>
    <w:rsid w:val="006A5B71"/>
    <w:rsid w:val="006A60BF"/>
    <w:rsid w:val="006A737B"/>
    <w:rsid w:val="006B2331"/>
    <w:rsid w:val="006B2E61"/>
    <w:rsid w:val="006B65A1"/>
    <w:rsid w:val="006C2CA2"/>
    <w:rsid w:val="006C359A"/>
    <w:rsid w:val="006C3DFB"/>
    <w:rsid w:val="006C60E4"/>
    <w:rsid w:val="006C6F21"/>
    <w:rsid w:val="006C729D"/>
    <w:rsid w:val="006D25C5"/>
    <w:rsid w:val="006D3999"/>
    <w:rsid w:val="006D3EE0"/>
    <w:rsid w:val="006D47F8"/>
    <w:rsid w:val="006E2320"/>
    <w:rsid w:val="006E255D"/>
    <w:rsid w:val="006E5BF3"/>
    <w:rsid w:val="006E7EDF"/>
    <w:rsid w:val="006E7F8C"/>
    <w:rsid w:val="006F0EF7"/>
    <w:rsid w:val="006F30F9"/>
    <w:rsid w:val="006F3632"/>
    <w:rsid w:val="006F7ADC"/>
    <w:rsid w:val="007014A6"/>
    <w:rsid w:val="007032B6"/>
    <w:rsid w:val="00706D64"/>
    <w:rsid w:val="00707842"/>
    <w:rsid w:val="00707CE4"/>
    <w:rsid w:val="00711C12"/>
    <w:rsid w:val="00714336"/>
    <w:rsid w:val="00715444"/>
    <w:rsid w:val="00716AC6"/>
    <w:rsid w:val="007210A7"/>
    <w:rsid w:val="00721D62"/>
    <w:rsid w:val="00723188"/>
    <w:rsid w:val="00723BD8"/>
    <w:rsid w:val="00727911"/>
    <w:rsid w:val="007353C0"/>
    <w:rsid w:val="007354CF"/>
    <w:rsid w:val="007358DE"/>
    <w:rsid w:val="00735E96"/>
    <w:rsid w:val="0073690C"/>
    <w:rsid w:val="00736BD9"/>
    <w:rsid w:val="007402F4"/>
    <w:rsid w:val="007412F9"/>
    <w:rsid w:val="007460CE"/>
    <w:rsid w:val="00747DCA"/>
    <w:rsid w:val="00751F4D"/>
    <w:rsid w:val="00754095"/>
    <w:rsid w:val="00754A23"/>
    <w:rsid w:val="00756C96"/>
    <w:rsid w:val="00761EDC"/>
    <w:rsid w:val="007620F8"/>
    <w:rsid w:val="00762CBE"/>
    <w:rsid w:val="00762E10"/>
    <w:rsid w:val="00764CD1"/>
    <w:rsid w:val="0077095B"/>
    <w:rsid w:val="00771F5A"/>
    <w:rsid w:val="007722EB"/>
    <w:rsid w:val="00772351"/>
    <w:rsid w:val="007736D6"/>
    <w:rsid w:val="00776EF6"/>
    <w:rsid w:val="0078095D"/>
    <w:rsid w:val="007819AE"/>
    <w:rsid w:val="00782907"/>
    <w:rsid w:val="00782A1E"/>
    <w:rsid w:val="00782F6D"/>
    <w:rsid w:val="00787BD3"/>
    <w:rsid w:val="00791D8F"/>
    <w:rsid w:val="0079417A"/>
    <w:rsid w:val="00795B92"/>
    <w:rsid w:val="007A4C30"/>
    <w:rsid w:val="007B0C15"/>
    <w:rsid w:val="007B1703"/>
    <w:rsid w:val="007B2BA1"/>
    <w:rsid w:val="007B6443"/>
    <w:rsid w:val="007B6A5C"/>
    <w:rsid w:val="007C781B"/>
    <w:rsid w:val="007C7ACB"/>
    <w:rsid w:val="007D1810"/>
    <w:rsid w:val="007D2150"/>
    <w:rsid w:val="007D292B"/>
    <w:rsid w:val="007D46D9"/>
    <w:rsid w:val="007D56E1"/>
    <w:rsid w:val="007D7FD9"/>
    <w:rsid w:val="007E0A20"/>
    <w:rsid w:val="007E0C01"/>
    <w:rsid w:val="007E2971"/>
    <w:rsid w:val="007E2A63"/>
    <w:rsid w:val="007E2FEA"/>
    <w:rsid w:val="007E60D8"/>
    <w:rsid w:val="007E675C"/>
    <w:rsid w:val="007E72A3"/>
    <w:rsid w:val="007F1D00"/>
    <w:rsid w:val="007F25CB"/>
    <w:rsid w:val="007F3631"/>
    <w:rsid w:val="007F3890"/>
    <w:rsid w:val="007F38DC"/>
    <w:rsid w:val="007F3A78"/>
    <w:rsid w:val="007F7051"/>
    <w:rsid w:val="007F70DA"/>
    <w:rsid w:val="0080013D"/>
    <w:rsid w:val="008026DC"/>
    <w:rsid w:val="00802B75"/>
    <w:rsid w:val="00806C18"/>
    <w:rsid w:val="00807C15"/>
    <w:rsid w:val="008100D9"/>
    <w:rsid w:val="0081259F"/>
    <w:rsid w:val="00812EC9"/>
    <w:rsid w:val="008149AC"/>
    <w:rsid w:val="0081789D"/>
    <w:rsid w:val="00820139"/>
    <w:rsid w:val="00822BA0"/>
    <w:rsid w:val="008246B0"/>
    <w:rsid w:val="008253FE"/>
    <w:rsid w:val="008255FB"/>
    <w:rsid w:val="00825878"/>
    <w:rsid w:val="00826D7C"/>
    <w:rsid w:val="00830D76"/>
    <w:rsid w:val="00831732"/>
    <w:rsid w:val="0083241B"/>
    <w:rsid w:val="00834CEC"/>
    <w:rsid w:val="008361F3"/>
    <w:rsid w:val="00841034"/>
    <w:rsid w:val="00843F71"/>
    <w:rsid w:val="00843F8A"/>
    <w:rsid w:val="0084467B"/>
    <w:rsid w:val="00844E27"/>
    <w:rsid w:val="0084500D"/>
    <w:rsid w:val="0085140E"/>
    <w:rsid w:val="00854122"/>
    <w:rsid w:val="00860CE4"/>
    <w:rsid w:val="00867276"/>
    <w:rsid w:val="008714A9"/>
    <w:rsid w:val="00872C58"/>
    <w:rsid w:val="0087312A"/>
    <w:rsid w:val="00877D25"/>
    <w:rsid w:val="00880161"/>
    <w:rsid w:val="0088324E"/>
    <w:rsid w:val="008865E4"/>
    <w:rsid w:val="0089095F"/>
    <w:rsid w:val="00891DFE"/>
    <w:rsid w:val="00892BB0"/>
    <w:rsid w:val="00893B2C"/>
    <w:rsid w:val="00895B84"/>
    <w:rsid w:val="00897536"/>
    <w:rsid w:val="00897A04"/>
    <w:rsid w:val="008A12FC"/>
    <w:rsid w:val="008A1D50"/>
    <w:rsid w:val="008A28A6"/>
    <w:rsid w:val="008A352C"/>
    <w:rsid w:val="008A38B9"/>
    <w:rsid w:val="008B4DFF"/>
    <w:rsid w:val="008B5CC3"/>
    <w:rsid w:val="008B647E"/>
    <w:rsid w:val="008B69BE"/>
    <w:rsid w:val="008C008D"/>
    <w:rsid w:val="008C101E"/>
    <w:rsid w:val="008C4E6A"/>
    <w:rsid w:val="008C72EA"/>
    <w:rsid w:val="008C76B0"/>
    <w:rsid w:val="008C784F"/>
    <w:rsid w:val="008D1E16"/>
    <w:rsid w:val="008D315B"/>
    <w:rsid w:val="008D37BA"/>
    <w:rsid w:val="008D5973"/>
    <w:rsid w:val="008D79C6"/>
    <w:rsid w:val="008D7A2A"/>
    <w:rsid w:val="008E1CE3"/>
    <w:rsid w:val="008E311D"/>
    <w:rsid w:val="008E4042"/>
    <w:rsid w:val="008E4E7B"/>
    <w:rsid w:val="008E6C1A"/>
    <w:rsid w:val="008F0B31"/>
    <w:rsid w:val="008F3D56"/>
    <w:rsid w:val="008F76FE"/>
    <w:rsid w:val="009019F4"/>
    <w:rsid w:val="00901BD6"/>
    <w:rsid w:val="00902510"/>
    <w:rsid w:val="00903180"/>
    <w:rsid w:val="00904D35"/>
    <w:rsid w:val="0090525F"/>
    <w:rsid w:val="00906B1F"/>
    <w:rsid w:val="00906B7C"/>
    <w:rsid w:val="00907860"/>
    <w:rsid w:val="00911A31"/>
    <w:rsid w:val="00914214"/>
    <w:rsid w:val="00915C09"/>
    <w:rsid w:val="00915CD1"/>
    <w:rsid w:val="00916CB8"/>
    <w:rsid w:val="009171FC"/>
    <w:rsid w:val="0091726A"/>
    <w:rsid w:val="00917356"/>
    <w:rsid w:val="00917825"/>
    <w:rsid w:val="00920DEF"/>
    <w:rsid w:val="00921277"/>
    <w:rsid w:val="00921754"/>
    <w:rsid w:val="00921BAA"/>
    <w:rsid w:val="00922F9C"/>
    <w:rsid w:val="00923189"/>
    <w:rsid w:val="00923DAC"/>
    <w:rsid w:val="00924A37"/>
    <w:rsid w:val="00924B26"/>
    <w:rsid w:val="0093095B"/>
    <w:rsid w:val="009335E0"/>
    <w:rsid w:val="00934BFC"/>
    <w:rsid w:val="00935B32"/>
    <w:rsid w:val="00940918"/>
    <w:rsid w:val="00945516"/>
    <w:rsid w:val="0094786A"/>
    <w:rsid w:val="00947BAA"/>
    <w:rsid w:val="00947ED2"/>
    <w:rsid w:val="009500FE"/>
    <w:rsid w:val="00953413"/>
    <w:rsid w:val="0095694C"/>
    <w:rsid w:val="00957150"/>
    <w:rsid w:val="00960C4B"/>
    <w:rsid w:val="00964E33"/>
    <w:rsid w:val="00970B4C"/>
    <w:rsid w:val="00972591"/>
    <w:rsid w:val="00973A07"/>
    <w:rsid w:val="00974ACC"/>
    <w:rsid w:val="009759F2"/>
    <w:rsid w:val="009771F2"/>
    <w:rsid w:val="00977751"/>
    <w:rsid w:val="00980391"/>
    <w:rsid w:val="00981EE9"/>
    <w:rsid w:val="00982AB8"/>
    <w:rsid w:val="0098485F"/>
    <w:rsid w:val="009854A5"/>
    <w:rsid w:val="00986AE5"/>
    <w:rsid w:val="00987A06"/>
    <w:rsid w:val="009932DC"/>
    <w:rsid w:val="00993CB2"/>
    <w:rsid w:val="009947BD"/>
    <w:rsid w:val="0099532C"/>
    <w:rsid w:val="009A06B8"/>
    <w:rsid w:val="009A0A31"/>
    <w:rsid w:val="009A0EE1"/>
    <w:rsid w:val="009A3784"/>
    <w:rsid w:val="009A592E"/>
    <w:rsid w:val="009A5DA5"/>
    <w:rsid w:val="009A5F14"/>
    <w:rsid w:val="009A61AC"/>
    <w:rsid w:val="009A6DCC"/>
    <w:rsid w:val="009A71B6"/>
    <w:rsid w:val="009A75E5"/>
    <w:rsid w:val="009B12C5"/>
    <w:rsid w:val="009B223D"/>
    <w:rsid w:val="009B2B88"/>
    <w:rsid w:val="009B489C"/>
    <w:rsid w:val="009B7004"/>
    <w:rsid w:val="009C221D"/>
    <w:rsid w:val="009C2595"/>
    <w:rsid w:val="009C35E3"/>
    <w:rsid w:val="009C575E"/>
    <w:rsid w:val="009C79FA"/>
    <w:rsid w:val="009D1E3F"/>
    <w:rsid w:val="009D3B72"/>
    <w:rsid w:val="009D4717"/>
    <w:rsid w:val="009D7A7F"/>
    <w:rsid w:val="009D7AA1"/>
    <w:rsid w:val="009E03BB"/>
    <w:rsid w:val="009E05AC"/>
    <w:rsid w:val="009E19F1"/>
    <w:rsid w:val="009E520E"/>
    <w:rsid w:val="009E6F6D"/>
    <w:rsid w:val="009E7A6D"/>
    <w:rsid w:val="009F07C0"/>
    <w:rsid w:val="009F2E8C"/>
    <w:rsid w:val="009F4CDC"/>
    <w:rsid w:val="009F5E01"/>
    <w:rsid w:val="00A02940"/>
    <w:rsid w:val="00A02FDF"/>
    <w:rsid w:val="00A073D2"/>
    <w:rsid w:val="00A13D0E"/>
    <w:rsid w:val="00A13F51"/>
    <w:rsid w:val="00A14660"/>
    <w:rsid w:val="00A1555B"/>
    <w:rsid w:val="00A1599E"/>
    <w:rsid w:val="00A16DF2"/>
    <w:rsid w:val="00A23870"/>
    <w:rsid w:val="00A245F8"/>
    <w:rsid w:val="00A26D3C"/>
    <w:rsid w:val="00A305C4"/>
    <w:rsid w:val="00A31B31"/>
    <w:rsid w:val="00A3409C"/>
    <w:rsid w:val="00A341DF"/>
    <w:rsid w:val="00A34A07"/>
    <w:rsid w:val="00A3527C"/>
    <w:rsid w:val="00A37184"/>
    <w:rsid w:val="00A404B4"/>
    <w:rsid w:val="00A411F3"/>
    <w:rsid w:val="00A42516"/>
    <w:rsid w:val="00A46187"/>
    <w:rsid w:val="00A46919"/>
    <w:rsid w:val="00A47D78"/>
    <w:rsid w:val="00A50E31"/>
    <w:rsid w:val="00A51E13"/>
    <w:rsid w:val="00A53241"/>
    <w:rsid w:val="00A54C44"/>
    <w:rsid w:val="00A57E6F"/>
    <w:rsid w:val="00A611C5"/>
    <w:rsid w:val="00A61CF7"/>
    <w:rsid w:val="00A62537"/>
    <w:rsid w:val="00A62E59"/>
    <w:rsid w:val="00A6474E"/>
    <w:rsid w:val="00A64985"/>
    <w:rsid w:val="00A6725A"/>
    <w:rsid w:val="00A67EBC"/>
    <w:rsid w:val="00A71B86"/>
    <w:rsid w:val="00A738B1"/>
    <w:rsid w:val="00A7407A"/>
    <w:rsid w:val="00A74842"/>
    <w:rsid w:val="00A80C61"/>
    <w:rsid w:val="00A80FFF"/>
    <w:rsid w:val="00A822DE"/>
    <w:rsid w:val="00A82DB6"/>
    <w:rsid w:val="00A8563E"/>
    <w:rsid w:val="00A86393"/>
    <w:rsid w:val="00A8736A"/>
    <w:rsid w:val="00A87EDD"/>
    <w:rsid w:val="00A91BC1"/>
    <w:rsid w:val="00A93EB8"/>
    <w:rsid w:val="00A96A55"/>
    <w:rsid w:val="00A96CA0"/>
    <w:rsid w:val="00AA3470"/>
    <w:rsid w:val="00AA3940"/>
    <w:rsid w:val="00AA7C50"/>
    <w:rsid w:val="00AA7FAC"/>
    <w:rsid w:val="00AB1F01"/>
    <w:rsid w:val="00AB22CB"/>
    <w:rsid w:val="00AB34F8"/>
    <w:rsid w:val="00AB36A2"/>
    <w:rsid w:val="00AB3F7E"/>
    <w:rsid w:val="00AB5CC4"/>
    <w:rsid w:val="00AB5FA4"/>
    <w:rsid w:val="00AC1A48"/>
    <w:rsid w:val="00AC4943"/>
    <w:rsid w:val="00AC72B6"/>
    <w:rsid w:val="00AD09F0"/>
    <w:rsid w:val="00AD0FD6"/>
    <w:rsid w:val="00AD1C1F"/>
    <w:rsid w:val="00AD37E4"/>
    <w:rsid w:val="00AD4A3D"/>
    <w:rsid w:val="00AD4BCE"/>
    <w:rsid w:val="00AE0FE7"/>
    <w:rsid w:val="00AE6529"/>
    <w:rsid w:val="00AE6D70"/>
    <w:rsid w:val="00AE6F57"/>
    <w:rsid w:val="00AF1284"/>
    <w:rsid w:val="00AF1619"/>
    <w:rsid w:val="00AF44C2"/>
    <w:rsid w:val="00B000D0"/>
    <w:rsid w:val="00B00A6F"/>
    <w:rsid w:val="00B00ED9"/>
    <w:rsid w:val="00B02343"/>
    <w:rsid w:val="00B055AC"/>
    <w:rsid w:val="00B13083"/>
    <w:rsid w:val="00B13387"/>
    <w:rsid w:val="00B14F2F"/>
    <w:rsid w:val="00B16958"/>
    <w:rsid w:val="00B203F3"/>
    <w:rsid w:val="00B2155E"/>
    <w:rsid w:val="00B2199F"/>
    <w:rsid w:val="00B22DD8"/>
    <w:rsid w:val="00B233F3"/>
    <w:rsid w:val="00B25371"/>
    <w:rsid w:val="00B26A5A"/>
    <w:rsid w:val="00B31E67"/>
    <w:rsid w:val="00B37555"/>
    <w:rsid w:val="00B37F97"/>
    <w:rsid w:val="00B40F93"/>
    <w:rsid w:val="00B41AE6"/>
    <w:rsid w:val="00B46CF3"/>
    <w:rsid w:val="00B50366"/>
    <w:rsid w:val="00B507AC"/>
    <w:rsid w:val="00B50FF8"/>
    <w:rsid w:val="00B556AE"/>
    <w:rsid w:val="00B56662"/>
    <w:rsid w:val="00B56AFD"/>
    <w:rsid w:val="00B56D55"/>
    <w:rsid w:val="00B62A21"/>
    <w:rsid w:val="00B63135"/>
    <w:rsid w:val="00B63F0F"/>
    <w:rsid w:val="00B65933"/>
    <w:rsid w:val="00B66057"/>
    <w:rsid w:val="00B6721D"/>
    <w:rsid w:val="00B67F65"/>
    <w:rsid w:val="00B723F6"/>
    <w:rsid w:val="00B769C3"/>
    <w:rsid w:val="00B834BD"/>
    <w:rsid w:val="00B85BA6"/>
    <w:rsid w:val="00B87229"/>
    <w:rsid w:val="00B90DD8"/>
    <w:rsid w:val="00B915F6"/>
    <w:rsid w:val="00B91F3F"/>
    <w:rsid w:val="00B92905"/>
    <w:rsid w:val="00B93E07"/>
    <w:rsid w:val="00B940BA"/>
    <w:rsid w:val="00B94964"/>
    <w:rsid w:val="00B9577A"/>
    <w:rsid w:val="00B9794E"/>
    <w:rsid w:val="00BA02FD"/>
    <w:rsid w:val="00BA2D6B"/>
    <w:rsid w:val="00BA2E0D"/>
    <w:rsid w:val="00BA4643"/>
    <w:rsid w:val="00BA4C72"/>
    <w:rsid w:val="00BA5408"/>
    <w:rsid w:val="00BA61A5"/>
    <w:rsid w:val="00BB2049"/>
    <w:rsid w:val="00BB2A4E"/>
    <w:rsid w:val="00BB56DE"/>
    <w:rsid w:val="00BB5E2A"/>
    <w:rsid w:val="00BC0079"/>
    <w:rsid w:val="00BC0D43"/>
    <w:rsid w:val="00BC1210"/>
    <w:rsid w:val="00BC1755"/>
    <w:rsid w:val="00BC68F7"/>
    <w:rsid w:val="00BD1CF6"/>
    <w:rsid w:val="00BD3D73"/>
    <w:rsid w:val="00BD478F"/>
    <w:rsid w:val="00BD5383"/>
    <w:rsid w:val="00BE2BDA"/>
    <w:rsid w:val="00BE4D8D"/>
    <w:rsid w:val="00BE7C95"/>
    <w:rsid w:val="00BF201E"/>
    <w:rsid w:val="00BF623B"/>
    <w:rsid w:val="00C00033"/>
    <w:rsid w:val="00C020DD"/>
    <w:rsid w:val="00C029F7"/>
    <w:rsid w:val="00C0342C"/>
    <w:rsid w:val="00C039B7"/>
    <w:rsid w:val="00C043C0"/>
    <w:rsid w:val="00C063AC"/>
    <w:rsid w:val="00C11540"/>
    <w:rsid w:val="00C11EE2"/>
    <w:rsid w:val="00C13B8A"/>
    <w:rsid w:val="00C1694C"/>
    <w:rsid w:val="00C22122"/>
    <w:rsid w:val="00C240FF"/>
    <w:rsid w:val="00C24B58"/>
    <w:rsid w:val="00C26AD1"/>
    <w:rsid w:val="00C324EE"/>
    <w:rsid w:val="00C3275B"/>
    <w:rsid w:val="00C3293A"/>
    <w:rsid w:val="00C33FDC"/>
    <w:rsid w:val="00C3481D"/>
    <w:rsid w:val="00C40D63"/>
    <w:rsid w:val="00C41996"/>
    <w:rsid w:val="00C42337"/>
    <w:rsid w:val="00C46A7A"/>
    <w:rsid w:val="00C4713D"/>
    <w:rsid w:val="00C471E3"/>
    <w:rsid w:val="00C47207"/>
    <w:rsid w:val="00C50227"/>
    <w:rsid w:val="00C505C1"/>
    <w:rsid w:val="00C54A8B"/>
    <w:rsid w:val="00C54B8A"/>
    <w:rsid w:val="00C56FE4"/>
    <w:rsid w:val="00C622A8"/>
    <w:rsid w:val="00C62E5C"/>
    <w:rsid w:val="00C6414F"/>
    <w:rsid w:val="00C649AA"/>
    <w:rsid w:val="00C672AA"/>
    <w:rsid w:val="00C67FCA"/>
    <w:rsid w:val="00C734CD"/>
    <w:rsid w:val="00C765E5"/>
    <w:rsid w:val="00C765F8"/>
    <w:rsid w:val="00C800BB"/>
    <w:rsid w:val="00C81A26"/>
    <w:rsid w:val="00C81FA0"/>
    <w:rsid w:val="00C866C9"/>
    <w:rsid w:val="00C86A7C"/>
    <w:rsid w:val="00C86FE8"/>
    <w:rsid w:val="00C9058B"/>
    <w:rsid w:val="00C951AE"/>
    <w:rsid w:val="00CA0B7D"/>
    <w:rsid w:val="00CA3562"/>
    <w:rsid w:val="00CB178E"/>
    <w:rsid w:val="00CB237D"/>
    <w:rsid w:val="00CB24A9"/>
    <w:rsid w:val="00CB3649"/>
    <w:rsid w:val="00CB5000"/>
    <w:rsid w:val="00CB561E"/>
    <w:rsid w:val="00CC0C8F"/>
    <w:rsid w:val="00CC0F6C"/>
    <w:rsid w:val="00CC1C50"/>
    <w:rsid w:val="00CC2859"/>
    <w:rsid w:val="00CC2D24"/>
    <w:rsid w:val="00CC434B"/>
    <w:rsid w:val="00CC5EB3"/>
    <w:rsid w:val="00CC6DA0"/>
    <w:rsid w:val="00CD1F5B"/>
    <w:rsid w:val="00CD26FF"/>
    <w:rsid w:val="00CD346C"/>
    <w:rsid w:val="00CD4E23"/>
    <w:rsid w:val="00CD4F1E"/>
    <w:rsid w:val="00CD539A"/>
    <w:rsid w:val="00CD549F"/>
    <w:rsid w:val="00CD68F8"/>
    <w:rsid w:val="00CD6968"/>
    <w:rsid w:val="00CD707A"/>
    <w:rsid w:val="00CE0251"/>
    <w:rsid w:val="00CE115E"/>
    <w:rsid w:val="00CE12E9"/>
    <w:rsid w:val="00CE465B"/>
    <w:rsid w:val="00CE47EA"/>
    <w:rsid w:val="00CE6493"/>
    <w:rsid w:val="00CE7C49"/>
    <w:rsid w:val="00CF37D3"/>
    <w:rsid w:val="00CF3E3D"/>
    <w:rsid w:val="00CF439E"/>
    <w:rsid w:val="00D00126"/>
    <w:rsid w:val="00D02BF2"/>
    <w:rsid w:val="00D10A53"/>
    <w:rsid w:val="00D10BA0"/>
    <w:rsid w:val="00D11346"/>
    <w:rsid w:val="00D15736"/>
    <w:rsid w:val="00D16351"/>
    <w:rsid w:val="00D1733D"/>
    <w:rsid w:val="00D2166C"/>
    <w:rsid w:val="00D22518"/>
    <w:rsid w:val="00D23CB7"/>
    <w:rsid w:val="00D25B15"/>
    <w:rsid w:val="00D263B5"/>
    <w:rsid w:val="00D30859"/>
    <w:rsid w:val="00D30F07"/>
    <w:rsid w:val="00D34542"/>
    <w:rsid w:val="00D3659B"/>
    <w:rsid w:val="00D4024C"/>
    <w:rsid w:val="00D4168C"/>
    <w:rsid w:val="00D41F2D"/>
    <w:rsid w:val="00D42DD8"/>
    <w:rsid w:val="00D44D0D"/>
    <w:rsid w:val="00D45549"/>
    <w:rsid w:val="00D46A47"/>
    <w:rsid w:val="00D46B82"/>
    <w:rsid w:val="00D5049D"/>
    <w:rsid w:val="00D5180B"/>
    <w:rsid w:val="00D52D95"/>
    <w:rsid w:val="00D60EB7"/>
    <w:rsid w:val="00D627E3"/>
    <w:rsid w:val="00D62B24"/>
    <w:rsid w:val="00D66A6C"/>
    <w:rsid w:val="00D67C35"/>
    <w:rsid w:val="00D70967"/>
    <w:rsid w:val="00D71F8F"/>
    <w:rsid w:val="00D7260C"/>
    <w:rsid w:val="00D74C31"/>
    <w:rsid w:val="00D74F14"/>
    <w:rsid w:val="00D7589E"/>
    <w:rsid w:val="00D76E17"/>
    <w:rsid w:val="00D815A0"/>
    <w:rsid w:val="00D84160"/>
    <w:rsid w:val="00D84BEA"/>
    <w:rsid w:val="00D85814"/>
    <w:rsid w:val="00D917C3"/>
    <w:rsid w:val="00D93D54"/>
    <w:rsid w:val="00D974F7"/>
    <w:rsid w:val="00DA01A5"/>
    <w:rsid w:val="00DA51DE"/>
    <w:rsid w:val="00DA594C"/>
    <w:rsid w:val="00DA5CA9"/>
    <w:rsid w:val="00DA7D53"/>
    <w:rsid w:val="00DB04FB"/>
    <w:rsid w:val="00DB34ED"/>
    <w:rsid w:val="00DB3A9B"/>
    <w:rsid w:val="00DB48DC"/>
    <w:rsid w:val="00DC0227"/>
    <w:rsid w:val="00DC12FC"/>
    <w:rsid w:val="00DC2D8E"/>
    <w:rsid w:val="00DC2EF6"/>
    <w:rsid w:val="00DC325F"/>
    <w:rsid w:val="00DC3F1C"/>
    <w:rsid w:val="00DC6035"/>
    <w:rsid w:val="00DC65FE"/>
    <w:rsid w:val="00DD1E9E"/>
    <w:rsid w:val="00DD35B6"/>
    <w:rsid w:val="00DD6A63"/>
    <w:rsid w:val="00DD7BAD"/>
    <w:rsid w:val="00DE0AA0"/>
    <w:rsid w:val="00DE18BA"/>
    <w:rsid w:val="00DE2B95"/>
    <w:rsid w:val="00DE356B"/>
    <w:rsid w:val="00DE3B98"/>
    <w:rsid w:val="00DE4545"/>
    <w:rsid w:val="00DE497F"/>
    <w:rsid w:val="00DE5E13"/>
    <w:rsid w:val="00DE68CB"/>
    <w:rsid w:val="00DF263F"/>
    <w:rsid w:val="00DF3CC5"/>
    <w:rsid w:val="00DF7F51"/>
    <w:rsid w:val="00E00362"/>
    <w:rsid w:val="00E00B94"/>
    <w:rsid w:val="00E04DC2"/>
    <w:rsid w:val="00E0755A"/>
    <w:rsid w:val="00E10019"/>
    <w:rsid w:val="00E14702"/>
    <w:rsid w:val="00E157D3"/>
    <w:rsid w:val="00E16114"/>
    <w:rsid w:val="00E16DA3"/>
    <w:rsid w:val="00E173A6"/>
    <w:rsid w:val="00E175FC"/>
    <w:rsid w:val="00E22786"/>
    <w:rsid w:val="00E25B75"/>
    <w:rsid w:val="00E278F0"/>
    <w:rsid w:val="00E36F4C"/>
    <w:rsid w:val="00E42B26"/>
    <w:rsid w:val="00E432F0"/>
    <w:rsid w:val="00E43525"/>
    <w:rsid w:val="00E45F34"/>
    <w:rsid w:val="00E5018A"/>
    <w:rsid w:val="00E50448"/>
    <w:rsid w:val="00E512B4"/>
    <w:rsid w:val="00E60C96"/>
    <w:rsid w:val="00E63457"/>
    <w:rsid w:val="00E65F4A"/>
    <w:rsid w:val="00E700BD"/>
    <w:rsid w:val="00E73281"/>
    <w:rsid w:val="00E73967"/>
    <w:rsid w:val="00E73E3D"/>
    <w:rsid w:val="00E77727"/>
    <w:rsid w:val="00E812D9"/>
    <w:rsid w:val="00E82590"/>
    <w:rsid w:val="00E825D0"/>
    <w:rsid w:val="00E82CE4"/>
    <w:rsid w:val="00E82DB5"/>
    <w:rsid w:val="00E83245"/>
    <w:rsid w:val="00E86BE3"/>
    <w:rsid w:val="00E90BD1"/>
    <w:rsid w:val="00E90F61"/>
    <w:rsid w:val="00E91F60"/>
    <w:rsid w:val="00E93005"/>
    <w:rsid w:val="00E9519C"/>
    <w:rsid w:val="00EA6E3B"/>
    <w:rsid w:val="00EA6EC0"/>
    <w:rsid w:val="00EA6EE2"/>
    <w:rsid w:val="00EB20F1"/>
    <w:rsid w:val="00EB2AF6"/>
    <w:rsid w:val="00EB2C9E"/>
    <w:rsid w:val="00EB320E"/>
    <w:rsid w:val="00EB472F"/>
    <w:rsid w:val="00EB7016"/>
    <w:rsid w:val="00EC1A51"/>
    <w:rsid w:val="00EC360F"/>
    <w:rsid w:val="00EC5B5D"/>
    <w:rsid w:val="00EC6D4C"/>
    <w:rsid w:val="00ED08D0"/>
    <w:rsid w:val="00ED1A8F"/>
    <w:rsid w:val="00ED7AC7"/>
    <w:rsid w:val="00EE0226"/>
    <w:rsid w:val="00EE0AF5"/>
    <w:rsid w:val="00EE3219"/>
    <w:rsid w:val="00EE3674"/>
    <w:rsid w:val="00EE3DB6"/>
    <w:rsid w:val="00EE61C5"/>
    <w:rsid w:val="00EE7956"/>
    <w:rsid w:val="00EF19F5"/>
    <w:rsid w:val="00EF3DBC"/>
    <w:rsid w:val="00EF5D4B"/>
    <w:rsid w:val="00EF7FAA"/>
    <w:rsid w:val="00F0193A"/>
    <w:rsid w:val="00F01987"/>
    <w:rsid w:val="00F02668"/>
    <w:rsid w:val="00F04F02"/>
    <w:rsid w:val="00F059FF"/>
    <w:rsid w:val="00F17EAA"/>
    <w:rsid w:val="00F2247C"/>
    <w:rsid w:val="00F23573"/>
    <w:rsid w:val="00F23D88"/>
    <w:rsid w:val="00F24C16"/>
    <w:rsid w:val="00F25A9E"/>
    <w:rsid w:val="00F27A56"/>
    <w:rsid w:val="00F27AFB"/>
    <w:rsid w:val="00F31D54"/>
    <w:rsid w:val="00F35DBC"/>
    <w:rsid w:val="00F37693"/>
    <w:rsid w:val="00F37770"/>
    <w:rsid w:val="00F37CDC"/>
    <w:rsid w:val="00F405EC"/>
    <w:rsid w:val="00F40E6E"/>
    <w:rsid w:val="00F449E9"/>
    <w:rsid w:val="00F45D42"/>
    <w:rsid w:val="00F552DF"/>
    <w:rsid w:val="00F568C5"/>
    <w:rsid w:val="00F57ECF"/>
    <w:rsid w:val="00F60474"/>
    <w:rsid w:val="00F61D75"/>
    <w:rsid w:val="00F61EAC"/>
    <w:rsid w:val="00F63622"/>
    <w:rsid w:val="00F63908"/>
    <w:rsid w:val="00F63D98"/>
    <w:rsid w:val="00F657FB"/>
    <w:rsid w:val="00F70784"/>
    <w:rsid w:val="00F70D16"/>
    <w:rsid w:val="00F71045"/>
    <w:rsid w:val="00F71FA2"/>
    <w:rsid w:val="00F7260D"/>
    <w:rsid w:val="00F7384A"/>
    <w:rsid w:val="00F73A9F"/>
    <w:rsid w:val="00F752CB"/>
    <w:rsid w:val="00F75B75"/>
    <w:rsid w:val="00F75F65"/>
    <w:rsid w:val="00F80343"/>
    <w:rsid w:val="00F82E47"/>
    <w:rsid w:val="00F82EA6"/>
    <w:rsid w:val="00F832F1"/>
    <w:rsid w:val="00F86EAD"/>
    <w:rsid w:val="00F9121A"/>
    <w:rsid w:val="00F91316"/>
    <w:rsid w:val="00F938AE"/>
    <w:rsid w:val="00F93A2F"/>
    <w:rsid w:val="00F93D68"/>
    <w:rsid w:val="00F9592F"/>
    <w:rsid w:val="00FA05F5"/>
    <w:rsid w:val="00FA0B4F"/>
    <w:rsid w:val="00FA2188"/>
    <w:rsid w:val="00FA3B3B"/>
    <w:rsid w:val="00FA547C"/>
    <w:rsid w:val="00FA77DA"/>
    <w:rsid w:val="00FB073B"/>
    <w:rsid w:val="00FB16A5"/>
    <w:rsid w:val="00FB45E7"/>
    <w:rsid w:val="00FB66BC"/>
    <w:rsid w:val="00FB73FD"/>
    <w:rsid w:val="00FC0A44"/>
    <w:rsid w:val="00FC0E61"/>
    <w:rsid w:val="00FC1834"/>
    <w:rsid w:val="00FC3DC1"/>
    <w:rsid w:val="00FC3F2C"/>
    <w:rsid w:val="00FC6F9C"/>
    <w:rsid w:val="00FD0C83"/>
    <w:rsid w:val="00FD5154"/>
    <w:rsid w:val="00FE12A4"/>
    <w:rsid w:val="00FE210C"/>
    <w:rsid w:val="00FE2438"/>
    <w:rsid w:val="00FE4F25"/>
    <w:rsid w:val="00FE5945"/>
    <w:rsid w:val="00FF0209"/>
    <w:rsid w:val="00FF220C"/>
    <w:rsid w:val="00FF2E81"/>
    <w:rsid w:val="00FF3ECB"/>
    <w:rsid w:val="00FF3F2C"/>
    <w:rsid w:val="00FF6201"/>
    <w:rsid w:val="00FF67F2"/>
    <w:rsid w:val="01A1DC3C"/>
    <w:rsid w:val="039E9A0C"/>
    <w:rsid w:val="04F2CDD8"/>
    <w:rsid w:val="05175635"/>
    <w:rsid w:val="05924BC8"/>
    <w:rsid w:val="0665AE90"/>
    <w:rsid w:val="074E0A57"/>
    <w:rsid w:val="075BBB11"/>
    <w:rsid w:val="07F36441"/>
    <w:rsid w:val="09BCB155"/>
    <w:rsid w:val="0A221EFD"/>
    <w:rsid w:val="0B5A0E84"/>
    <w:rsid w:val="0C2E2F3A"/>
    <w:rsid w:val="0C5B3EEE"/>
    <w:rsid w:val="0EB7A872"/>
    <w:rsid w:val="103CC3F5"/>
    <w:rsid w:val="10DBD10B"/>
    <w:rsid w:val="13511272"/>
    <w:rsid w:val="1423FE99"/>
    <w:rsid w:val="1576A83E"/>
    <w:rsid w:val="159D8322"/>
    <w:rsid w:val="15E58B62"/>
    <w:rsid w:val="171DCA8A"/>
    <w:rsid w:val="184C93DA"/>
    <w:rsid w:val="18AC99A7"/>
    <w:rsid w:val="19F2602E"/>
    <w:rsid w:val="1B879017"/>
    <w:rsid w:val="1C2B2554"/>
    <w:rsid w:val="1C3568C8"/>
    <w:rsid w:val="1CC5F21B"/>
    <w:rsid w:val="1F2A54DB"/>
    <w:rsid w:val="1F54981B"/>
    <w:rsid w:val="1FC438B5"/>
    <w:rsid w:val="2021233D"/>
    <w:rsid w:val="209FBFDB"/>
    <w:rsid w:val="20C1A071"/>
    <w:rsid w:val="20DF0FD6"/>
    <w:rsid w:val="2170B116"/>
    <w:rsid w:val="22011142"/>
    <w:rsid w:val="239B4B23"/>
    <w:rsid w:val="24883B3B"/>
    <w:rsid w:val="248AA366"/>
    <w:rsid w:val="25A796AB"/>
    <w:rsid w:val="26F82C7F"/>
    <w:rsid w:val="27969D61"/>
    <w:rsid w:val="28D4D8CA"/>
    <w:rsid w:val="2921FA84"/>
    <w:rsid w:val="292D5B4B"/>
    <w:rsid w:val="29D49A67"/>
    <w:rsid w:val="2A984565"/>
    <w:rsid w:val="2B3C60E2"/>
    <w:rsid w:val="2D6311F3"/>
    <w:rsid w:val="2D9C39CB"/>
    <w:rsid w:val="2DB595D4"/>
    <w:rsid w:val="2F0C3668"/>
    <w:rsid w:val="2F9BB655"/>
    <w:rsid w:val="300D934A"/>
    <w:rsid w:val="30A169F1"/>
    <w:rsid w:val="31087E88"/>
    <w:rsid w:val="318C59DB"/>
    <w:rsid w:val="31A8A048"/>
    <w:rsid w:val="337EE3F4"/>
    <w:rsid w:val="33BE46A0"/>
    <w:rsid w:val="33D014EB"/>
    <w:rsid w:val="34128B1F"/>
    <w:rsid w:val="342B746D"/>
    <w:rsid w:val="343F05A3"/>
    <w:rsid w:val="350E68A7"/>
    <w:rsid w:val="36244CE9"/>
    <w:rsid w:val="36317719"/>
    <w:rsid w:val="36EC155B"/>
    <w:rsid w:val="377855FF"/>
    <w:rsid w:val="37C34040"/>
    <w:rsid w:val="384C3698"/>
    <w:rsid w:val="388E078C"/>
    <w:rsid w:val="389137DA"/>
    <w:rsid w:val="393E2405"/>
    <w:rsid w:val="39B339FC"/>
    <w:rsid w:val="3A5F15F2"/>
    <w:rsid w:val="3B4007B4"/>
    <w:rsid w:val="3CC81B5B"/>
    <w:rsid w:val="3CE8A150"/>
    <w:rsid w:val="3D40DA57"/>
    <w:rsid w:val="3D91A82B"/>
    <w:rsid w:val="3D98E44D"/>
    <w:rsid w:val="3FD74DA7"/>
    <w:rsid w:val="3FE82B76"/>
    <w:rsid w:val="40F2159C"/>
    <w:rsid w:val="42684CC7"/>
    <w:rsid w:val="43CA6730"/>
    <w:rsid w:val="44E411F3"/>
    <w:rsid w:val="463B0C21"/>
    <w:rsid w:val="47400518"/>
    <w:rsid w:val="474EEB05"/>
    <w:rsid w:val="4BC08122"/>
    <w:rsid w:val="4E03C6CA"/>
    <w:rsid w:val="4E64146F"/>
    <w:rsid w:val="5116B18B"/>
    <w:rsid w:val="537032F1"/>
    <w:rsid w:val="55650610"/>
    <w:rsid w:val="5976D1DA"/>
    <w:rsid w:val="59D6CCD2"/>
    <w:rsid w:val="5AA497F8"/>
    <w:rsid w:val="5B6A2CF2"/>
    <w:rsid w:val="5C6641B3"/>
    <w:rsid w:val="5C8253BB"/>
    <w:rsid w:val="5E858548"/>
    <w:rsid w:val="5EC2FE55"/>
    <w:rsid w:val="5EEB7BF0"/>
    <w:rsid w:val="5F43F7FE"/>
    <w:rsid w:val="61D35252"/>
    <w:rsid w:val="621D745E"/>
    <w:rsid w:val="627B8E7E"/>
    <w:rsid w:val="63B35A0A"/>
    <w:rsid w:val="64B1D488"/>
    <w:rsid w:val="66BB110B"/>
    <w:rsid w:val="67C4F206"/>
    <w:rsid w:val="681710DF"/>
    <w:rsid w:val="68EB78A3"/>
    <w:rsid w:val="6966A0C4"/>
    <w:rsid w:val="6A9DFFFC"/>
    <w:rsid w:val="6D23AA5A"/>
    <w:rsid w:val="6E9E148A"/>
    <w:rsid w:val="6EAF0E43"/>
    <w:rsid w:val="6F6F0228"/>
    <w:rsid w:val="6F85CD69"/>
    <w:rsid w:val="6FBD2A1C"/>
    <w:rsid w:val="7031604E"/>
    <w:rsid w:val="70674FEF"/>
    <w:rsid w:val="71185398"/>
    <w:rsid w:val="7124AEB6"/>
    <w:rsid w:val="71CE4CC8"/>
    <w:rsid w:val="737C3666"/>
    <w:rsid w:val="73EDF7E7"/>
    <w:rsid w:val="7521B713"/>
    <w:rsid w:val="772B9E5D"/>
    <w:rsid w:val="77665954"/>
    <w:rsid w:val="77978BDF"/>
    <w:rsid w:val="7816DE20"/>
    <w:rsid w:val="78969B71"/>
    <w:rsid w:val="7957E191"/>
    <w:rsid w:val="7B0C41C7"/>
    <w:rsid w:val="7BE629BD"/>
    <w:rsid w:val="7CF966CE"/>
    <w:rsid w:val="7D31786E"/>
    <w:rsid w:val="7F521063"/>
    <w:rsid w:val="7F67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D4FC"/>
  <w15:chartTrackingRefBased/>
  <w15:docId w15:val="{DA168B08-59CC-462E-8272-53BA3663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5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5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5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9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94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A594C"/>
    <w:pPr>
      <w:widowControl w:val="0"/>
      <w:autoSpaceDE w:val="0"/>
      <w:autoSpaceDN w:val="0"/>
      <w:spacing w:after="0" w:line="240" w:lineRule="auto"/>
    </w:pPr>
    <w:rPr>
      <w:rFonts w:ascii="Tw Cen MT" w:eastAsia="Tw Cen MT" w:hAnsi="Tw Cen MT" w:cs="Tw Cen MT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A594C"/>
    <w:rPr>
      <w:rFonts w:ascii="Tw Cen MT" w:eastAsia="Tw Cen MT" w:hAnsi="Tw Cen MT" w:cs="Tw Cen MT"/>
      <w:kern w:val="0"/>
      <w:lang w:val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DA594C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A594C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A594C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A594C"/>
    <w:rPr>
      <w:rFonts w:ascii="Aptos" w:hAnsi="Aptos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A59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9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F9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D4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19F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0FF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3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0E"/>
  </w:style>
  <w:style w:type="paragraph" w:styleId="Footer">
    <w:name w:val="footer"/>
    <w:basedOn w:val="Normal"/>
    <w:link w:val="FooterChar"/>
    <w:uiPriority w:val="99"/>
    <w:unhideWhenUsed/>
    <w:rsid w:val="00EB3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00632-5CE7-43AD-935B-65CA779B56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Honey</dc:creator>
  <cp:keywords/>
  <dc:description/>
  <cp:lastModifiedBy>Anne Honey</cp:lastModifiedBy>
  <cp:revision>7</cp:revision>
  <dcterms:created xsi:type="dcterms:W3CDTF">2024-12-15T06:37:00Z</dcterms:created>
  <dcterms:modified xsi:type="dcterms:W3CDTF">2024-12-15T06:49:00Z</dcterms:modified>
</cp:coreProperties>
</file>