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F1FE" w14:textId="4D61BA35" w:rsidR="00642C35" w:rsidRDefault="00642C35" w:rsidP="00642C35">
      <w:pPr>
        <w:pStyle w:val="1"/>
        <w:spacing w:before="0"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Supplementary material</w:t>
      </w:r>
      <w:r w:rsidRPr="007D2B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 w:hint="eastAsia"/>
          <w:sz w:val="22"/>
          <w:szCs w:val="22"/>
        </w:rPr>
        <w:t>1</w:t>
      </w:r>
      <w:r w:rsidRPr="007D2BF4">
        <w:rPr>
          <w:rFonts w:ascii="Calibri" w:hAnsi="Calibri" w:cs="Calibri"/>
          <w:sz w:val="22"/>
          <w:szCs w:val="22"/>
        </w:rPr>
        <w:t xml:space="preserve">. </w:t>
      </w:r>
      <w:r w:rsidR="00AD3808">
        <w:rPr>
          <w:rFonts w:ascii="Calibri" w:hAnsi="Calibri" w:cs="Calibri" w:hint="eastAsia"/>
          <w:sz w:val="22"/>
          <w:szCs w:val="22"/>
        </w:rPr>
        <w:t>Sensitivity analysis for m</w:t>
      </w:r>
      <w:r w:rsidRPr="007D2BF4">
        <w:rPr>
          <w:rFonts w:ascii="Calibri" w:hAnsi="Calibri" w:cs="Calibri"/>
          <w:sz w:val="22"/>
          <w:szCs w:val="22"/>
        </w:rPr>
        <w:t>ultivariate</w:t>
      </w:r>
      <w:r w:rsidRPr="00FA0734">
        <w:rPr>
          <w:rFonts w:ascii="Calibri" w:hAnsi="Calibri" w:cs="Calibri" w:hint="eastAsia"/>
          <w:sz w:val="22"/>
          <w:szCs w:val="22"/>
          <w:vertAlign w:val="superscript"/>
        </w:rPr>
        <w:t>a</w:t>
      </w:r>
      <w:r w:rsidRPr="007D2BF4">
        <w:rPr>
          <w:rFonts w:ascii="Calibri" w:hAnsi="Calibri" w:cs="Calibri"/>
          <w:sz w:val="22"/>
          <w:szCs w:val="22"/>
        </w:rPr>
        <w:t xml:space="preserve"> association between </w:t>
      </w:r>
      <w:r>
        <w:rPr>
          <w:rFonts w:ascii="Calibri" w:hAnsi="Calibri" w:cs="Calibri" w:hint="eastAsia"/>
          <w:sz w:val="22"/>
          <w:szCs w:val="22"/>
        </w:rPr>
        <w:t>perceived</w:t>
      </w:r>
      <w:r w:rsidRPr="007D2BF4">
        <w:rPr>
          <w:rFonts w:ascii="Calibri" w:hAnsi="Calibri" w:cs="Calibri"/>
          <w:sz w:val="22"/>
          <w:szCs w:val="22"/>
        </w:rPr>
        <w:t xml:space="preserve"> </w:t>
      </w:r>
      <w:r w:rsidRPr="00D956F3">
        <w:rPr>
          <w:rFonts w:ascii="Calibri" w:hAnsi="Calibri" w:cs="Calibri"/>
          <w:sz w:val="22"/>
          <w:szCs w:val="22"/>
        </w:rPr>
        <w:t xml:space="preserve">economic </w:t>
      </w:r>
      <w:r w:rsidRPr="007D2BF4">
        <w:rPr>
          <w:rFonts w:ascii="Calibri" w:hAnsi="Calibri" w:cs="Calibri"/>
          <w:sz w:val="22"/>
          <w:szCs w:val="22"/>
        </w:rPr>
        <w:t>inequalit</w:t>
      </w:r>
      <w:r>
        <w:rPr>
          <w:rFonts w:ascii="Calibri" w:hAnsi="Calibri" w:cs="Calibri" w:hint="eastAsia"/>
          <w:sz w:val="22"/>
          <w:szCs w:val="22"/>
        </w:rPr>
        <w:t>ies</w:t>
      </w:r>
      <w:r w:rsidRPr="007D2BF4">
        <w:rPr>
          <w:rFonts w:ascii="Calibri" w:hAnsi="Calibri" w:cs="Calibri"/>
          <w:sz w:val="22"/>
          <w:szCs w:val="22"/>
        </w:rPr>
        <w:t xml:space="preserve"> </w:t>
      </w:r>
      <w:r w:rsidR="00AD3808">
        <w:rPr>
          <w:rFonts w:ascii="Calibri" w:hAnsi="Calibri" w:cs="Calibri" w:hint="eastAsia"/>
          <w:sz w:val="22"/>
          <w:szCs w:val="22"/>
        </w:rPr>
        <w:t xml:space="preserve">and income level </w:t>
      </w:r>
      <w:r w:rsidRPr="007D2BF4">
        <w:rPr>
          <w:rFonts w:ascii="Calibri" w:hAnsi="Calibri" w:cs="Calibri"/>
          <w:sz w:val="22"/>
          <w:szCs w:val="22"/>
        </w:rPr>
        <w:t>and mental health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7"/>
        <w:gridCol w:w="1739"/>
        <w:gridCol w:w="1740"/>
      </w:tblGrid>
      <w:tr w:rsidR="00642C35" w:rsidRPr="00BF2387" w14:paraId="0C6B38AE" w14:textId="77777777" w:rsidTr="00584B0E">
        <w:tc>
          <w:tcPr>
            <w:tcW w:w="5537" w:type="dxa"/>
            <w:vAlign w:val="center"/>
          </w:tcPr>
          <w:p w14:paraId="43705432" w14:textId="77777777" w:rsidR="00642C35" w:rsidRPr="00BF2387" w:rsidRDefault="00642C35" w:rsidP="00584B0E">
            <w:pPr>
              <w:pStyle w:val="ab"/>
              <w:rPr>
                <w:rFonts w:ascii="Calibri" w:hAnsi="Calibri" w:cs="Calibri"/>
              </w:rPr>
            </w:pPr>
          </w:p>
        </w:tc>
        <w:tc>
          <w:tcPr>
            <w:tcW w:w="1739" w:type="dxa"/>
            <w:vAlign w:val="center"/>
          </w:tcPr>
          <w:p w14:paraId="475AE179" w14:textId="337418CB" w:rsidR="00642C35" w:rsidRPr="00BF2387" w:rsidRDefault="00B24C8E" w:rsidP="00584B0E">
            <w:pPr>
              <w:pStyle w:val="ab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Depressive symptoms</w:t>
            </w:r>
          </w:p>
        </w:tc>
        <w:tc>
          <w:tcPr>
            <w:tcW w:w="1740" w:type="dxa"/>
            <w:vAlign w:val="center"/>
          </w:tcPr>
          <w:p w14:paraId="0488BA99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  <w:b/>
                <w:bCs/>
              </w:rPr>
            </w:pPr>
            <w:r w:rsidRPr="00BF2387">
              <w:rPr>
                <w:rFonts w:ascii="Calibri" w:hAnsi="Calibri" w:cs="Calibri"/>
                <w:b/>
                <w:bCs/>
              </w:rPr>
              <w:t>Suicide ideation</w:t>
            </w:r>
          </w:p>
        </w:tc>
      </w:tr>
      <w:tr w:rsidR="00642C35" w:rsidRPr="00BF2387" w14:paraId="4F43B7BF" w14:textId="77777777" w:rsidTr="00584B0E">
        <w:tc>
          <w:tcPr>
            <w:tcW w:w="5537" w:type="dxa"/>
            <w:vAlign w:val="center"/>
          </w:tcPr>
          <w:p w14:paraId="086A2E6D" w14:textId="77777777" w:rsidR="00642C35" w:rsidRDefault="00642C35" w:rsidP="00584B0E">
            <w:pPr>
              <w:pStyle w:val="ab"/>
              <w:rPr>
                <w:rFonts w:ascii="Calibri" w:hAnsi="Calibri" w:cs="Calibri"/>
              </w:rPr>
            </w:pPr>
            <w:r w:rsidRPr="000435E4">
              <w:rPr>
                <w:rFonts w:ascii="Calibri" w:hAnsi="Calibri" w:cs="Calibri"/>
              </w:rPr>
              <w:t>Perceived income inequality</w:t>
            </w:r>
          </w:p>
          <w:p w14:paraId="6C83BC73" w14:textId="77777777" w:rsidR="00642C35" w:rsidRPr="00BF2387" w:rsidRDefault="00642C35" w:rsidP="00584B0E">
            <w:pPr>
              <w:pStyle w:val="ab"/>
              <w:rPr>
                <w:rFonts w:ascii="Calibri" w:hAnsi="Calibri" w:cs="Calibri"/>
              </w:rPr>
            </w:pPr>
            <w:r w:rsidRPr="000435E4">
              <w:rPr>
                <w:rFonts w:ascii="Calibri" w:hAnsi="Calibri" w:cs="Calibri"/>
              </w:rPr>
              <w:t>(Scale: 0 = no, 10 = high)</w:t>
            </w:r>
          </w:p>
        </w:tc>
        <w:tc>
          <w:tcPr>
            <w:tcW w:w="1739" w:type="dxa"/>
            <w:vAlign w:val="center"/>
          </w:tcPr>
          <w:p w14:paraId="14E1721B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1.10(1.03,1.17)</w:t>
            </w:r>
          </w:p>
        </w:tc>
        <w:tc>
          <w:tcPr>
            <w:tcW w:w="1740" w:type="dxa"/>
            <w:vAlign w:val="center"/>
          </w:tcPr>
          <w:p w14:paraId="27E31FB2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1.15(1.04,1.27)</w:t>
            </w:r>
          </w:p>
        </w:tc>
      </w:tr>
      <w:tr w:rsidR="00642C35" w:rsidRPr="00BF2387" w14:paraId="371A4CC1" w14:textId="77777777" w:rsidTr="00584B0E">
        <w:tc>
          <w:tcPr>
            <w:tcW w:w="5537" w:type="dxa"/>
            <w:vAlign w:val="center"/>
          </w:tcPr>
          <w:p w14:paraId="73ECEA2F" w14:textId="77777777" w:rsidR="00642C35" w:rsidRDefault="00642C35" w:rsidP="00584B0E">
            <w:pPr>
              <w:pStyle w:val="ab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Perceived inequality of intergenerational mobility</w:t>
            </w:r>
          </w:p>
          <w:p w14:paraId="62E0F812" w14:textId="77777777" w:rsidR="00642C35" w:rsidRPr="00BF2387" w:rsidRDefault="00642C35" w:rsidP="00584B0E">
            <w:pPr>
              <w:pStyle w:val="ab"/>
              <w:rPr>
                <w:rFonts w:ascii="Calibri" w:hAnsi="Calibri" w:cs="Calibri"/>
              </w:rPr>
            </w:pPr>
            <w:r w:rsidRPr="000435E4">
              <w:rPr>
                <w:rFonts w:ascii="Calibri" w:hAnsi="Calibri" w:cs="Calibri"/>
              </w:rPr>
              <w:t>(Scale: 0 = no, 10 = high)</w:t>
            </w:r>
          </w:p>
        </w:tc>
        <w:tc>
          <w:tcPr>
            <w:tcW w:w="1739" w:type="dxa"/>
            <w:vAlign w:val="center"/>
          </w:tcPr>
          <w:p w14:paraId="6B99B310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1.16(1.10,1.24)</w:t>
            </w:r>
          </w:p>
        </w:tc>
        <w:tc>
          <w:tcPr>
            <w:tcW w:w="1740" w:type="dxa"/>
            <w:vAlign w:val="center"/>
          </w:tcPr>
          <w:p w14:paraId="02775591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1.21(1.09,1.33)</w:t>
            </w:r>
          </w:p>
        </w:tc>
      </w:tr>
      <w:tr w:rsidR="00642C35" w:rsidRPr="00BF2387" w14:paraId="4E15B15A" w14:textId="77777777" w:rsidTr="00584B0E">
        <w:tc>
          <w:tcPr>
            <w:tcW w:w="5537" w:type="dxa"/>
            <w:vAlign w:val="center"/>
          </w:tcPr>
          <w:p w14:paraId="06FF60FC" w14:textId="77777777" w:rsidR="00642C35" w:rsidRDefault="00642C35" w:rsidP="00584B0E">
            <w:pPr>
              <w:pStyle w:val="ab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Subjective income</w:t>
            </w:r>
          </w:p>
          <w:p w14:paraId="0E385800" w14:textId="77777777" w:rsidR="00642C35" w:rsidRPr="00BF2387" w:rsidRDefault="00642C35" w:rsidP="00584B0E">
            <w:pPr>
              <w:pStyle w:val="ab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(Scale: 1: high -&gt; 5: low)</w:t>
            </w:r>
          </w:p>
        </w:tc>
        <w:tc>
          <w:tcPr>
            <w:tcW w:w="1739" w:type="dxa"/>
            <w:vAlign w:val="center"/>
          </w:tcPr>
          <w:p w14:paraId="2294B12C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1.42(1.24,1.64)</w:t>
            </w:r>
          </w:p>
        </w:tc>
        <w:tc>
          <w:tcPr>
            <w:tcW w:w="1740" w:type="dxa"/>
            <w:vAlign w:val="center"/>
          </w:tcPr>
          <w:p w14:paraId="3D5DAF2A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1.51(1.25,1.82)</w:t>
            </w:r>
          </w:p>
        </w:tc>
      </w:tr>
      <w:tr w:rsidR="00642C35" w:rsidRPr="00BF2387" w14:paraId="20B43A92" w14:textId="77777777" w:rsidTr="00584B0E">
        <w:tc>
          <w:tcPr>
            <w:tcW w:w="5537" w:type="dxa"/>
            <w:vAlign w:val="center"/>
          </w:tcPr>
          <w:p w14:paraId="3141B465" w14:textId="77777777" w:rsidR="00642C35" w:rsidRDefault="00642C35" w:rsidP="00584B0E">
            <w:pPr>
              <w:pStyle w:val="ab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Objective income</w:t>
            </w:r>
          </w:p>
          <w:p w14:paraId="40B25358" w14:textId="77777777" w:rsidR="00642C35" w:rsidRPr="00BF2387" w:rsidRDefault="00642C35" w:rsidP="00584B0E">
            <w:pPr>
              <w:pStyle w:val="ab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(Scale: 1: high -&gt; 5: low)</w:t>
            </w:r>
          </w:p>
        </w:tc>
        <w:tc>
          <w:tcPr>
            <w:tcW w:w="1739" w:type="dxa"/>
            <w:vAlign w:val="center"/>
          </w:tcPr>
          <w:p w14:paraId="143429D8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</w:rPr>
            </w:pPr>
            <w:r w:rsidRPr="00BF2387">
              <w:rPr>
                <w:rFonts w:ascii="Calibri" w:hAnsi="Calibri" w:cs="Calibri"/>
              </w:rPr>
              <w:t>1.00(0.91,1.10)</w:t>
            </w:r>
          </w:p>
        </w:tc>
        <w:tc>
          <w:tcPr>
            <w:tcW w:w="1740" w:type="dxa"/>
            <w:vAlign w:val="center"/>
          </w:tcPr>
          <w:p w14:paraId="3035F2E6" w14:textId="77777777" w:rsidR="00642C35" w:rsidRPr="00BF2387" w:rsidRDefault="00642C35" w:rsidP="00584B0E">
            <w:pPr>
              <w:pStyle w:val="a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1.25</w:t>
            </w:r>
            <w:r w:rsidRPr="00BF2387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 w:hint="eastAsia"/>
              </w:rPr>
              <w:t>1.11</w:t>
            </w:r>
            <w:r w:rsidRPr="00BF2387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 w:hint="eastAsia"/>
              </w:rPr>
              <w:t>1.41</w:t>
            </w:r>
            <w:r w:rsidRPr="00BF2387">
              <w:rPr>
                <w:rFonts w:ascii="Calibri" w:hAnsi="Calibri" w:cs="Calibri"/>
              </w:rPr>
              <w:t>)</w:t>
            </w:r>
          </w:p>
        </w:tc>
      </w:tr>
    </w:tbl>
    <w:p w14:paraId="3545767F" w14:textId="77777777" w:rsidR="00642C35" w:rsidRDefault="00642C35" w:rsidP="00642C35">
      <w:pPr>
        <w:spacing w:after="0" w:line="276" w:lineRule="auto"/>
        <w:rPr>
          <w:rFonts w:ascii="Calibri" w:hAnsi="Calibri" w:cs="Calibri"/>
        </w:rPr>
        <w:sectPr w:rsidR="00642C35" w:rsidSect="004B5936">
          <w:footerReference w:type="default" r:id="rId6"/>
          <w:pgSz w:w="11906" w:h="16838"/>
          <w:pgMar w:top="1701" w:right="1440" w:bottom="1440" w:left="1440" w:header="0" w:footer="0" w:gutter="0"/>
          <w:cols w:space="425"/>
          <w:docGrid w:linePitch="360"/>
        </w:sectPr>
      </w:pPr>
      <w:r w:rsidRPr="00FA0734">
        <w:rPr>
          <w:rFonts w:ascii="Calibri" w:hAnsi="Calibri" w:cs="Calibri" w:hint="eastAsia"/>
          <w:sz w:val="22"/>
          <w:vertAlign w:val="superscript"/>
        </w:rPr>
        <w:t>a</w:t>
      </w:r>
      <w:r>
        <w:rPr>
          <w:rFonts w:ascii="Calibri" w:hAnsi="Calibri" w:cs="Calibri" w:hint="eastAsia"/>
          <w:sz w:val="22"/>
          <w:vertAlign w:val="superscript"/>
        </w:rPr>
        <w:t xml:space="preserve"> </w:t>
      </w:r>
      <w:r w:rsidRPr="00FA0734">
        <w:rPr>
          <w:rFonts w:ascii="Calibri" w:hAnsi="Calibri" w:cs="Calibri"/>
        </w:rPr>
        <w:t>Adjusted for sex, age group, education, employment status, marital status, number of household members, region, subjective health, current smoking, and heavy drinking, along with the above variables</w:t>
      </w:r>
    </w:p>
    <w:p w14:paraId="0A952CE5" w14:textId="1B91D635" w:rsidR="00512F6F" w:rsidRDefault="00512F6F" w:rsidP="00512F6F">
      <w:pPr>
        <w:pStyle w:val="1"/>
        <w:spacing w:before="0"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lastRenderedPageBreak/>
        <w:t xml:space="preserve">Supplementary </w:t>
      </w:r>
      <w:r w:rsidR="000D7B1A">
        <w:rPr>
          <w:rFonts w:ascii="Calibri" w:hAnsi="Calibri" w:cs="Calibri" w:hint="eastAsia"/>
          <w:sz w:val="22"/>
          <w:szCs w:val="22"/>
        </w:rPr>
        <w:t>material</w:t>
      </w:r>
      <w:r w:rsidRPr="007D2BF4">
        <w:rPr>
          <w:rFonts w:ascii="Calibri" w:hAnsi="Calibri" w:cs="Calibri"/>
          <w:sz w:val="22"/>
          <w:szCs w:val="22"/>
        </w:rPr>
        <w:t xml:space="preserve"> </w:t>
      </w:r>
      <w:r w:rsidR="00642C35">
        <w:rPr>
          <w:rFonts w:ascii="Calibri" w:hAnsi="Calibri" w:cs="Calibri" w:hint="eastAsia"/>
          <w:sz w:val="22"/>
          <w:szCs w:val="22"/>
        </w:rPr>
        <w:t>2</w:t>
      </w:r>
      <w:r w:rsidRPr="007D2BF4">
        <w:rPr>
          <w:rFonts w:ascii="Calibri" w:hAnsi="Calibri" w:cs="Calibri"/>
          <w:sz w:val="22"/>
          <w:szCs w:val="22"/>
        </w:rPr>
        <w:t xml:space="preserve">. Multivariate association between </w:t>
      </w:r>
      <w:r>
        <w:rPr>
          <w:rFonts w:ascii="Calibri" w:hAnsi="Calibri" w:cs="Calibri" w:hint="eastAsia"/>
          <w:sz w:val="22"/>
          <w:szCs w:val="22"/>
        </w:rPr>
        <w:t>perceived</w:t>
      </w:r>
      <w:r w:rsidRPr="007D2BF4">
        <w:rPr>
          <w:rFonts w:ascii="Calibri" w:hAnsi="Calibri" w:cs="Calibri"/>
          <w:sz w:val="22"/>
          <w:szCs w:val="22"/>
        </w:rPr>
        <w:t xml:space="preserve"> </w:t>
      </w:r>
      <w:r w:rsidR="00D956F3" w:rsidRPr="00D956F3">
        <w:rPr>
          <w:rFonts w:ascii="Calibri" w:hAnsi="Calibri" w:cs="Calibri"/>
          <w:sz w:val="22"/>
          <w:szCs w:val="22"/>
        </w:rPr>
        <w:t xml:space="preserve">economic </w:t>
      </w:r>
      <w:r w:rsidRPr="007D2BF4">
        <w:rPr>
          <w:rFonts w:ascii="Calibri" w:hAnsi="Calibri" w:cs="Calibri"/>
          <w:sz w:val="22"/>
          <w:szCs w:val="22"/>
        </w:rPr>
        <w:t>inequalit</w:t>
      </w:r>
      <w:r>
        <w:rPr>
          <w:rFonts w:ascii="Calibri" w:hAnsi="Calibri" w:cs="Calibri" w:hint="eastAsia"/>
          <w:sz w:val="22"/>
          <w:szCs w:val="22"/>
        </w:rPr>
        <w:t>ies</w:t>
      </w:r>
      <w:r w:rsidRPr="007D2BF4">
        <w:rPr>
          <w:rFonts w:ascii="Calibri" w:hAnsi="Calibri" w:cs="Calibri"/>
          <w:sz w:val="22"/>
          <w:szCs w:val="22"/>
        </w:rPr>
        <w:t xml:space="preserve"> and mental health by objective and subjective income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027"/>
        <w:gridCol w:w="2027"/>
      </w:tblGrid>
      <w:tr w:rsidR="00512F6F" w14:paraId="6C1C42C1" w14:textId="77777777" w:rsidTr="005546E3"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17E816C6" w14:textId="77777777" w:rsidR="00512F6F" w:rsidRPr="00BF1293" w:rsidRDefault="00512F6F" w:rsidP="005546E3">
            <w:pPr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3DBE6BA4" w14:textId="11AFAD23" w:rsidR="00512F6F" w:rsidRPr="00BF1293" w:rsidRDefault="00DA7D55" w:rsidP="005546E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 w:hint="eastAsia"/>
                <w:b/>
                <w:bCs/>
                <w:szCs w:val="20"/>
              </w:rPr>
              <w:t xml:space="preserve">Depressive </w:t>
            </w:r>
            <w:r w:rsidR="009B1982">
              <w:rPr>
                <w:rFonts w:ascii="Calibri" w:hAnsi="Calibri" w:cs="Calibri" w:hint="eastAsia"/>
                <w:b/>
                <w:bCs/>
                <w:szCs w:val="20"/>
              </w:rPr>
              <w:t>symptoms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4D3457E1" w14:textId="77777777" w:rsidR="00512F6F" w:rsidRPr="00BF1293" w:rsidRDefault="00512F6F" w:rsidP="005546E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BF1293">
              <w:rPr>
                <w:rFonts w:ascii="Calibri" w:hAnsi="Calibri" w:cs="Calibri"/>
                <w:b/>
                <w:bCs/>
                <w:szCs w:val="20"/>
              </w:rPr>
              <w:t>Suicide ideation</w:t>
            </w:r>
          </w:p>
        </w:tc>
      </w:tr>
      <w:tr w:rsidR="00512F6F" w14:paraId="7C4A1887" w14:textId="77777777" w:rsidTr="005546E3">
        <w:tc>
          <w:tcPr>
            <w:tcW w:w="4962" w:type="dxa"/>
            <w:tcBorders>
              <w:top w:val="nil"/>
              <w:bottom w:val="dashSmallGap" w:sz="4" w:space="0" w:color="auto"/>
            </w:tcBorders>
          </w:tcPr>
          <w:p w14:paraId="1339D529" w14:textId="77777777" w:rsidR="00512F6F" w:rsidRPr="00BF1293" w:rsidRDefault="00512F6F" w:rsidP="005546E3">
            <w:pPr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dashSmallGap" w:sz="4" w:space="0" w:color="auto"/>
            </w:tcBorders>
          </w:tcPr>
          <w:p w14:paraId="2CB340DD" w14:textId="77777777" w:rsidR="00512F6F" w:rsidRPr="00BF1293" w:rsidRDefault="00512F6F" w:rsidP="005546E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BF1293">
              <w:rPr>
                <w:rFonts w:ascii="Calibri" w:hAnsi="Calibri" w:cs="Calibri" w:hint="eastAsia"/>
                <w:b/>
                <w:bCs/>
                <w:szCs w:val="20"/>
              </w:rPr>
              <w:t>OR (95% CI)</w:t>
            </w:r>
          </w:p>
        </w:tc>
        <w:tc>
          <w:tcPr>
            <w:tcW w:w="2027" w:type="dxa"/>
            <w:tcBorders>
              <w:top w:val="single" w:sz="4" w:space="0" w:color="auto"/>
              <w:bottom w:val="dashSmallGap" w:sz="4" w:space="0" w:color="auto"/>
            </w:tcBorders>
          </w:tcPr>
          <w:p w14:paraId="73CC3640" w14:textId="77777777" w:rsidR="00512F6F" w:rsidRPr="00BF1293" w:rsidRDefault="00512F6F" w:rsidP="005546E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BF1293">
              <w:rPr>
                <w:rFonts w:ascii="Calibri" w:hAnsi="Calibri" w:cs="Calibri" w:hint="eastAsia"/>
                <w:b/>
                <w:bCs/>
                <w:szCs w:val="20"/>
              </w:rPr>
              <w:t>OR (95% CI)</w:t>
            </w:r>
          </w:p>
        </w:tc>
      </w:tr>
      <w:tr w:rsidR="00512F6F" w14:paraId="2FF99C10" w14:textId="77777777" w:rsidTr="005546E3"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9BE6CF" w14:textId="77777777" w:rsidR="00512F6F" w:rsidRPr="00766057" w:rsidRDefault="00512F6F" w:rsidP="005546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(a) Objective income</w:t>
            </w:r>
          </w:p>
        </w:tc>
        <w:tc>
          <w:tcPr>
            <w:tcW w:w="20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F25F1B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0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37425C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512F6F" w14:paraId="6136317E" w14:textId="77777777" w:rsidTr="005546E3">
        <w:tc>
          <w:tcPr>
            <w:tcW w:w="4962" w:type="dxa"/>
            <w:tcBorders>
              <w:top w:val="dashSmallGap" w:sz="4" w:space="0" w:color="auto"/>
            </w:tcBorders>
          </w:tcPr>
          <w:p w14:paraId="15E4E715" w14:textId="77777777" w:rsidR="00512F6F" w:rsidRPr="00766057" w:rsidRDefault="00512F6F" w:rsidP="005546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a-1.</w:t>
            </w:r>
            <w:r>
              <w:t xml:space="preserve"> </w:t>
            </w:r>
            <w:r>
              <w:rPr>
                <w:rFonts w:ascii="Calibri" w:hAnsi="Calibri" w:cs="Calibri" w:hint="eastAsia"/>
              </w:rPr>
              <w:t>Perceived</w:t>
            </w:r>
            <w:r w:rsidRPr="004B6BC1">
              <w:rPr>
                <w:rFonts w:ascii="Calibri" w:hAnsi="Calibri" w:cs="Calibri"/>
              </w:rPr>
              <w:t xml:space="preserve"> income </w:t>
            </w:r>
            <w:r w:rsidRPr="00E51DDE">
              <w:rPr>
                <w:rFonts w:ascii="Calibri" w:hAnsi="Calibri" w:cs="Calibri"/>
              </w:rPr>
              <w:t>inequality</w:t>
            </w:r>
            <w:r w:rsidRPr="00E7606B">
              <w:rPr>
                <w:rFonts w:ascii="Calibri" w:hAnsi="Calibri" w:cs="Calibri" w:hint="eastAsia"/>
                <w:szCs w:val="20"/>
                <w:vertAlign w:val="superscript"/>
              </w:rPr>
              <w:t>a</w:t>
            </w:r>
          </w:p>
        </w:tc>
        <w:tc>
          <w:tcPr>
            <w:tcW w:w="2027" w:type="dxa"/>
            <w:tcBorders>
              <w:top w:val="dashSmallGap" w:sz="4" w:space="0" w:color="auto"/>
            </w:tcBorders>
          </w:tcPr>
          <w:p w14:paraId="0981DF3B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027" w:type="dxa"/>
            <w:tcBorders>
              <w:top w:val="dashSmallGap" w:sz="4" w:space="0" w:color="auto"/>
            </w:tcBorders>
          </w:tcPr>
          <w:p w14:paraId="565DA2AA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512F6F" w14:paraId="7A36B6AA" w14:textId="77777777" w:rsidTr="005546E3">
        <w:tc>
          <w:tcPr>
            <w:tcW w:w="4962" w:type="dxa"/>
          </w:tcPr>
          <w:p w14:paraId="77159187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Low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</w:t>
            </w:r>
            <w:r>
              <w:rPr>
                <w:rFonts w:ascii="Calibri" w:hAnsi="Calibri" w:cs="Calibri"/>
                <w:szCs w:val="20"/>
              </w:rPr>
              <w:t>high</w:t>
            </w:r>
            <w:r>
              <w:rPr>
                <w:rFonts w:ascii="Calibri" w:hAnsi="Calibri" w:cs="Calibri" w:hint="eastAsia"/>
                <w:szCs w:val="20"/>
              </w:rPr>
              <w:t xml:space="preserve"> objective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117CD152" w14:textId="77777777" w:rsidR="00512F6F" w:rsidRPr="00766057" w:rsidRDefault="00512F6F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Reference</w:t>
            </w:r>
          </w:p>
        </w:tc>
        <w:tc>
          <w:tcPr>
            <w:tcW w:w="2027" w:type="dxa"/>
            <w:vAlign w:val="center"/>
          </w:tcPr>
          <w:p w14:paraId="7C76F234" w14:textId="77777777" w:rsidR="00512F6F" w:rsidRPr="00766057" w:rsidRDefault="00512F6F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Reference</w:t>
            </w:r>
          </w:p>
        </w:tc>
      </w:tr>
      <w:tr w:rsidR="00512F6F" w14:paraId="5252E3EE" w14:textId="77777777" w:rsidTr="005546E3">
        <w:tc>
          <w:tcPr>
            <w:tcW w:w="4962" w:type="dxa"/>
          </w:tcPr>
          <w:p w14:paraId="200A88AD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Low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low objective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4F2A247F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0.86(0.64,1.16)</w:t>
            </w:r>
          </w:p>
        </w:tc>
        <w:tc>
          <w:tcPr>
            <w:tcW w:w="2027" w:type="dxa"/>
            <w:vAlign w:val="center"/>
          </w:tcPr>
          <w:p w14:paraId="1EC6F933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1.66(1.06,2.62)</w:t>
            </w:r>
          </w:p>
        </w:tc>
      </w:tr>
      <w:tr w:rsidR="00512F6F" w14:paraId="4B4A826D" w14:textId="77777777" w:rsidTr="005546E3">
        <w:tc>
          <w:tcPr>
            <w:tcW w:w="4962" w:type="dxa"/>
          </w:tcPr>
          <w:p w14:paraId="50FF0976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High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high objective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631AD233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1.22(0.94,1.58)</w:t>
            </w:r>
          </w:p>
        </w:tc>
        <w:tc>
          <w:tcPr>
            <w:tcW w:w="2027" w:type="dxa"/>
            <w:vAlign w:val="center"/>
          </w:tcPr>
          <w:p w14:paraId="16FEE2AB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1.76(1.17,2.65)</w:t>
            </w:r>
          </w:p>
        </w:tc>
      </w:tr>
      <w:tr w:rsidR="00512F6F" w14:paraId="147A3831" w14:textId="77777777" w:rsidTr="005546E3">
        <w:tc>
          <w:tcPr>
            <w:tcW w:w="4962" w:type="dxa"/>
          </w:tcPr>
          <w:p w14:paraId="047A744E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High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low objective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68CC8C9B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1.48(1.09,2.02)</w:t>
            </w:r>
          </w:p>
        </w:tc>
        <w:tc>
          <w:tcPr>
            <w:tcW w:w="2027" w:type="dxa"/>
            <w:vAlign w:val="center"/>
          </w:tcPr>
          <w:p w14:paraId="0A3AFFF6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2.47(1.6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,3.82)</w:t>
            </w:r>
          </w:p>
        </w:tc>
      </w:tr>
      <w:tr w:rsidR="00EE1836" w14:paraId="2499727F" w14:textId="77777777" w:rsidTr="005546E3">
        <w:tc>
          <w:tcPr>
            <w:tcW w:w="4962" w:type="dxa"/>
          </w:tcPr>
          <w:p w14:paraId="4A030AA5" w14:textId="2DB80549" w:rsidR="00EE1836" w:rsidRPr="00B245AF" w:rsidRDefault="00B245AF" w:rsidP="005546E3">
            <w:pPr>
              <w:ind w:firstLineChars="50" w:firstLine="100"/>
              <w:rPr>
                <w:rFonts w:ascii="Calibri" w:hAnsi="Calibri" w:cs="Calibri"/>
                <w:i/>
                <w:iCs/>
                <w:szCs w:val="20"/>
              </w:rPr>
            </w:pPr>
            <w:r w:rsidRPr="00B245AF">
              <w:rPr>
                <w:rFonts w:ascii="Calibri" w:hAnsi="Calibri" w:cs="Calibri" w:hint="eastAsia"/>
                <w:i/>
                <w:iCs/>
                <w:szCs w:val="20"/>
              </w:rPr>
              <w:t>P for interaction</w:t>
            </w:r>
          </w:p>
        </w:tc>
        <w:tc>
          <w:tcPr>
            <w:tcW w:w="2027" w:type="dxa"/>
            <w:vAlign w:val="center"/>
          </w:tcPr>
          <w:p w14:paraId="71BC2F42" w14:textId="2ACEABEE" w:rsidR="00EE1836" w:rsidRPr="00766057" w:rsidRDefault="00FC68C4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0.064</w:t>
            </w:r>
          </w:p>
        </w:tc>
        <w:tc>
          <w:tcPr>
            <w:tcW w:w="2027" w:type="dxa"/>
            <w:vAlign w:val="center"/>
          </w:tcPr>
          <w:p w14:paraId="5B6DF694" w14:textId="18E8F075" w:rsidR="00EE1836" w:rsidRPr="00766057" w:rsidRDefault="00FC68C4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0.56</w:t>
            </w:r>
          </w:p>
        </w:tc>
      </w:tr>
      <w:tr w:rsidR="00512F6F" w14:paraId="2A655572" w14:textId="77777777" w:rsidTr="005546E3">
        <w:tc>
          <w:tcPr>
            <w:tcW w:w="4962" w:type="dxa"/>
          </w:tcPr>
          <w:p w14:paraId="2FCA6FA4" w14:textId="77777777" w:rsidR="00512F6F" w:rsidRPr="00766057" w:rsidRDefault="00512F6F" w:rsidP="005546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a-2. </w:t>
            </w:r>
            <w:r w:rsidRPr="00BD5F71">
              <w:rPr>
                <w:rFonts w:ascii="Calibri" w:hAnsi="Calibri" w:cs="Calibri"/>
                <w:szCs w:val="20"/>
              </w:rPr>
              <w:t>Perceived inequality of intergenerational mobility</w:t>
            </w:r>
            <w:r w:rsidRPr="002D5171">
              <w:rPr>
                <w:rFonts w:ascii="Calibri" w:hAnsi="Calibri" w:cs="Calibri" w:hint="eastAsia"/>
                <w:szCs w:val="20"/>
                <w:vertAlign w:val="superscript"/>
              </w:rPr>
              <w:t>b</w:t>
            </w:r>
          </w:p>
        </w:tc>
        <w:tc>
          <w:tcPr>
            <w:tcW w:w="2027" w:type="dxa"/>
          </w:tcPr>
          <w:p w14:paraId="0429B721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027" w:type="dxa"/>
          </w:tcPr>
          <w:p w14:paraId="4F632A94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512F6F" w14:paraId="1DC7AF8B" w14:textId="77777777" w:rsidTr="005546E3">
        <w:tc>
          <w:tcPr>
            <w:tcW w:w="4962" w:type="dxa"/>
          </w:tcPr>
          <w:p w14:paraId="0C8BBC8D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Low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</w:t>
            </w:r>
            <w:r>
              <w:rPr>
                <w:rFonts w:ascii="Calibri" w:hAnsi="Calibri" w:cs="Calibri"/>
                <w:szCs w:val="20"/>
              </w:rPr>
              <w:t>high</w:t>
            </w:r>
            <w:r>
              <w:rPr>
                <w:rFonts w:ascii="Calibri" w:hAnsi="Calibri" w:cs="Calibri" w:hint="eastAsia"/>
                <w:szCs w:val="20"/>
              </w:rPr>
              <w:t xml:space="preserve"> objective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</w:tcPr>
          <w:p w14:paraId="67CD214C" w14:textId="77777777" w:rsidR="00512F6F" w:rsidRPr="00766057" w:rsidRDefault="00512F6F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 w:rsidRPr="00E97472">
              <w:rPr>
                <w:rFonts w:ascii="Calibri" w:eastAsia="맑은 고딕" w:hAnsi="Calibri" w:cs="Calibri" w:hint="eastAsia"/>
                <w:color w:val="000000"/>
                <w:szCs w:val="20"/>
              </w:rPr>
              <w:t>Reference</w:t>
            </w:r>
          </w:p>
        </w:tc>
        <w:tc>
          <w:tcPr>
            <w:tcW w:w="2027" w:type="dxa"/>
          </w:tcPr>
          <w:p w14:paraId="438343AA" w14:textId="77777777" w:rsidR="00512F6F" w:rsidRPr="00766057" w:rsidRDefault="00512F6F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 w:rsidRPr="00E97472">
              <w:rPr>
                <w:rFonts w:ascii="Calibri" w:eastAsia="맑은 고딕" w:hAnsi="Calibri" w:cs="Calibri" w:hint="eastAsia"/>
                <w:color w:val="000000"/>
                <w:szCs w:val="20"/>
              </w:rPr>
              <w:t>Reference</w:t>
            </w:r>
          </w:p>
        </w:tc>
      </w:tr>
      <w:tr w:rsidR="00512F6F" w14:paraId="7311AAF5" w14:textId="77777777" w:rsidTr="005546E3">
        <w:tc>
          <w:tcPr>
            <w:tcW w:w="4962" w:type="dxa"/>
          </w:tcPr>
          <w:p w14:paraId="10A638B9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Low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low objective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53DAC0C9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0.92(0.66,1.27)</w:t>
            </w:r>
          </w:p>
        </w:tc>
        <w:tc>
          <w:tcPr>
            <w:tcW w:w="2027" w:type="dxa"/>
            <w:vAlign w:val="center"/>
          </w:tcPr>
          <w:p w14:paraId="0A22C5FA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1.29(0.8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,2.09)</w:t>
            </w:r>
          </w:p>
        </w:tc>
      </w:tr>
      <w:tr w:rsidR="00512F6F" w14:paraId="3EB2654E" w14:textId="77777777" w:rsidTr="005546E3">
        <w:tc>
          <w:tcPr>
            <w:tcW w:w="4962" w:type="dxa"/>
            <w:tcBorders>
              <w:bottom w:val="nil"/>
            </w:tcBorders>
          </w:tcPr>
          <w:p w14:paraId="07D8807A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High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high objective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14:paraId="17C58B62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1.68(1.29,2.19)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14:paraId="1080F7E2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1.66(1.09,2.55)</w:t>
            </w:r>
          </w:p>
        </w:tc>
      </w:tr>
      <w:tr w:rsidR="00512F6F" w14:paraId="5489FF4B" w14:textId="77777777" w:rsidTr="00B245AF">
        <w:tc>
          <w:tcPr>
            <w:tcW w:w="4962" w:type="dxa"/>
            <w:tcBorders>
              <w:top w:val="nil"/>
              <w:bottom w:val="nil"/>
            </w:tcBorders>
          </w:tcPr>
          <w:p w14:paraId="5CE530C2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High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low objective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5F8C70FF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1.86(1.37,2.54)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29D7BD68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2.71(1.68,4.37)</w:t>
            </w:r>
          </w:p>
        </w:tc>
      </w:tr>
      <w:tr w:rsidR="00EE1836" w14:paraId="3FE886F8" w14:textId="77777777" w:rsidTr="00B245AF">
        <w:tc>
          <w:tcPr>
            <w:tcW w:w="4962" w:type="dxa"/>
            <w:tcBorders>
              <w:top w:val="nil"/>
              <w:bottom w:val="dashSmallGap" w:sz="4" w:space="0" w:color="auto"/>
            </w:tcBorders>
          </w:tcPr>
          <w:p w14:paraId="366252B5" w14:textId="49FE4343" w:rsidR="00EE1836" w:rsidRDefault="00B245A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 w:rsidRPr="00B245AF">
              <w:rPr>
                <w:rFonts w:ascii="Calibri" w:hAnsi="Calibri" w:cs="Calibri" w:hint="eastAsia"/>
                <w:i/>
                <w:iCs/>
                <w:szCs w:val="20"/>
              </w:rPr>
              <w:t>P for interaction</w:t>
            </w:r>
          </w:p>
        </w:tc>
        <w:tc>
          <w:tcPr>
            <w:tcW w:w="2027" w:type="dxa"/>
            <w:tcBorders>
              <w:top w:val="nil"/>
              <w:bottom w:val="dashSmallGap" w:sz="4" w:space="0" w:color="auto"/>
            </w:tcBorders>
            <w:vAlign w:val="center"/>
          </w:tcPr>
          <w:p w14:paraId="750BCD68" w14:textId="5550148F" w:rsidR="00EE1836" w:rsidRPr="00766057" w:rsidRDefault="00672957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0.31</w:t>
            </w:r>
          </w:p>
        </w:tc>
        <w:tc>
          <w:tcPr>
            <w:tcW w:w="2027" w:type="dxa"/>
            <w:tcBorders>
              <w:top w:val="nil"/>
              <w:bottom w:val="dashSmallGap" w:sz="4" w:space="0" w:color="auto"/>
            </w:tcBorders>
            <w:vAlign w:val="center"/>
          </w:tcPr>
          <w:p w14:paraId="60D3FEF2" w14:textId="1910A498" w:rsidR="00EE1836" w:rsidRPr="00766057" w:rsidRDefault="00672957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0.42</w:t>
            </w:r>
          </w:p>
        </w:tc>
      </w:tr>
      <w:tr w:rsidR="00512F6F" w14:paraId="3FFE06C9" w14:textId="77777777" w:rsidTr="005546E3">
        <w:tc>
          <w:tcPr>
            <w:tcW w:w="49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3C925" w14:textId="77777777" w:rsidR="00512F6F" w:rsidRDefault="00512F6F" w:rsidP="005546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>(b) Subjective income</w:t>
            </w:r>
          </w:p>
        </w:tc>
        <w:tc>
          <w:tcPr>
            <w:tcW w:w="20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1875AC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0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670A2C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512F6F" w14:paraId="434A00C1" w14:textId="77777777" w:rsidTr="005546E3">
        <w:tc>
          <w:tcPr>
            <w:tcW w:w="4962" w:type="dxa"/>
            <w:tcBorders>
              <w:top w:val="dashSmallGap" w:sz="4" w:space="0" w:color="auto"/>
            </w:tcBorders>
          </w:tcPr>
          <w:p w14:paraId="0F572DD5" w14:textId="77777777" w:rsidR="00512F6F" w:rsidRPr="00766057" w:rsidRDefault="00512F6F" w:rsidP="005546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b-1. </w:t>
            </w:r>
            <w:r>
              <w:rPr>
                <w:rFonts w:ascii="Calibri" w:hAnsi="Calibri" w:cs="Calibri" w:hint="eastAsia"/>
              </w:rPr>
              <w:t>Perceived</w:t>
            </w:r>
            <w:r w:rsidRPr="004B6BC1">
              <w:rPr>
                <w:rFonts w:ascii="Calibri" w:hAnsi="Calibri" w:cs="Calibri"/>
              </w:rPr>
              <w:t xml:space="preserve"> income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  <w:vertAlign w:val="superscript"/>
              </w:rPr>
              <w:t>c</w:t>
            </w:r>
          </w:p>
        </w:tc>
        <w:tc>
          <w:tcPr>
            <w:tcW w:w="2027" w:type="dxa"/>
            <w:tcBorders>
              <w:top w:val="dashSmallGap" w:sz="4" w:space="0" w:color="auto"/>
            </w:tcBorders>
          </w:tcPr>
          <w:p w14:paraId="1E85EB92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027" w:type="dxa"/>
            <w:tcBorders>
              <w:top w:val="dashSmallGap" w:sz="4" w:space="0" w:color="auto"/>
            </w:tcBorders>
          </w:tcPr>
          <w:p w14:paraId="12AAF371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512F6F" w14:paraId="6FC6134C" w14:textId="77777777" w:rsidTr="005546E3">
        <w:tc>
          <w:tcPr>
            <w:tcW w:w="4962" w:type="dxa"/>
          </w:tcPr>
          <w:p w14:paraId="090BC9A1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Low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</w:t>
            </w:r>
            <w:r>
              <w:rPr>
                <w:rFonts w:ascii="Calibri" w:hAnsi="Calibri" w:cs="Calibri"/>
                <w:szCs w:val="20"/>
              </w:rPr>
              <w:t>high</w:t>
            </w:r>
            <w:r>
              <w:rPr>
                <w:rFonts w:ascii="Calibri" w:hAnsi="Calibri" w:cs="Calibri" w:hint="eastAsia"/>
                <w:szCs w:val="20"/>
              </w:rPr>
              <w:t xml:space="preserve"> subjective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</w:tcPr>
          <w:p w14:paraId="2442CCFA" w14:textId="77777777" w:rsidR="00512F6F" w:rsidRPr="00766057" w:rsidRDefault="00512F6F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 w:rsidRPr="00C10D40">
              <w:rPr>
                <w:rFonts w:ascii="Calibri" w:eastAsia="맑은 고딕" w:hAnsi="Calibri" w:cs="Calibri" w:hint="eastAsia"/>
                <w:color w:val="000000"/>
                <w:szCs w:val="20"/>
              </w:rPr>
              <w:t>Reference</w:t>
            </w:r>
          </w:p>
        </w:tc>
        <w:tc>
          <w:tcPr>
            <w:tcW w:w="2027" w:type="dxa"/>
          </w:tcPr>
          <w:p w14:paraId="31BE6218" w14:textId="77777777" w:rsidR="00512F6F" w:rsidRPr="00766057" w:rsidRDefault="00512F6F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 w:rsidRPr="00C10D40">
              <w:rPr>
                <w:rFonts w:ascii="Calibri" w:eastAsia="맑은 고딕" w:hAnsi="Calibri" w:cs="Calibri" w:hint="eastAsia"/>
                <w:color w:val="000000"/>
                <w:szCs w:val="20"/>
              </w:rPr>
              <w:t>Reference</w:t>
            </w:r>
          </w:p>
        </w:tc>
      </w:tr>
      <w:tr w:rsidR="00512F6F" w14:paraId="25FDCFA8" w14:textId="77777777" w:rsidTr="005546E3">
        <w:tc>
          <w:tcPr>
            <w:tcW w:w="4962" w:type="dxa"/>
          </w:tcPr>
          <w:p w14:paraId="1CDF4FFC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Low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low subjective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3E0C3650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1.75(1.33,2.3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)</w:t>
            </w:r>
          </w:p>
        </w:tc>
        <w:tc>
          <w:tcPr>
            <w:tcW w:w="2027" w:type="dxa"/>
            <w:vAlign w:val="center"/>
          </w:tcPr>
          <w:p w14:paraId="758C64A4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1.41(0.93,2.16)</w:t>
            </w:r>
          </w:p>
        </w:tc>
      </w:tr>
      <w:tr w:rsidR="00512F6F" w14:paraId="16DD6C5E" w14:textId="77777777" w:rsidTr="005546E3">
        <w:tc>
          <w:tcPr>
            <w:tcW w:w="4962" w:type="dxa"/>
          </w:tcPr>
          <w:p w14:paraId="15141F0D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High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high subjective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3FF7DFFC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1.35(1.03,1.77)</w:t>
            </w:r>
          </w:p>
        </w:tc>
        <w:tc>
          <w:tcPr>
            <w:tcW w:w="2027" w:type="dxa"/>
            <w:vAlign w:val="center"/>
          </w:tcPr>
          <w:p w14:paraId="23588B1C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1.31(0.85,2.03)</w:t>
            </w:r>
          </w:p>
        </w:tc>
      </w:tr>
      <w:tr w:rsidR="00512F6F" w14:paraId="0108EB4F" w14:textId="77777777" w:rsidTr="005546E3">
        <w:tc>
          <w:tcPr>
            <w:tcW w:w="4962" w:type="dxa"/>
          </w:tcPr>
          <w:p w14:paraId="479318A8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High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low subjective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7125BBF2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2.54(1.97,3.28)</w:t>
            </w:r>
          </w:p>
        </w:tc>
        <w:tc>
          <w:tcPr>
            <w:tcW w:w="2027" w:type="dxa"/>
            <w:vAlign w:val="center"/>
          </w:tcPr>
          <w:p w14:paraId="4FA827BA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2.9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(1.98,4.26)</w:t>
            </w:r>
          </w:p>
        </w:tc>
      </w:tr>
      <w:tr w:rsidR="00B245AF" w14:paraId="004867B8" w14:textId="77777777" w:rsidTr="005546E3">
        <w:tc>
          <w:tcPr>
            <w:tcW w:w="4962" w:type="dxa"/>
          </w:tcPr>
          <w:p w14:paraId="6F74A772" w14:textId="70BB5B15" w:rsidR="00B245AF" w:rsidRDefault="00B245A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 w:rsidRPr="00B245AF">
              <w:rPr>
                <w:rFonts w:ascii="Calibri" w:hAnsi="Calibri" w:cs="Calibri" w:hint="eastAsia"/>
                <w:i/>
                <w:iCs/>
                <w:szCs w:val="20"/>
              </w:rPr>
              <w:t>P for interaction</w:t>
            </w:r>
          </w:p>
        </w:tc>
        <w:tc>
          <w:tcPr>
            <w:tcW w:w="2027" w:type="dxa"/>
            <w:vAlign w:val="center"/>
          </w:tcPr>
          <w:p w14:paraId="6948B90C" w14:textId="48419997" w:rsidR="00B245AF" w:rsidRPr="00766057" w:rsidRDefault="00DE079D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0.70</w:t>
            </w:r>
          </w:p>
        </w:tc>
        <w:tc>
          <w:tcPr>
            <w:tcW w:w="2027" w:type="dxa"/>
            <w:vAlign w:val="center"/>
          </w:tcPr>
          <w:p w14:paraId="25EFEC49" w14:textId="05E35147" w:rsidR="00B245AF" w:rsidRPr="00766057" w:rsidRDefault="00DE079D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0.12</w:t>
            </w:r>
          </w:p>
        </w:tc>
      </w:tr>
      <w:tr w:rsidR="00512F6F" w14:paraId="09A23996" w14:textId="77777777" w:rsidTr="005546E3">
        <w:tc>
          <w:tcPr>
            <w:tcW w:w="4962" w:type="dxa"/>
          </w:tcPr>
          <w:p w14:paraId="4E37D5EB" w14:textId="77777777" w:rsidR="00512F6F" w:rsidRPr="00766057" w:rsidRDefault="00512F6F" w:rsidP="005546E3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b-2. </w:t>
            </w:r>
            <w:r w:rsidRPr="00BD5F71">
              <w:rPr>
                <w:rFonts w:ascii="Calibri" w:hAnsi="Calibri" w:cs="Calibri"/>
                <w:szCs w:val="20"/>
              </w:rPr>
              <w:t>Perceived inequality of intergenerational mobility</w:t>
            </w:r>
            <w:r>
              <w:rPr>
                <w:rFonts w:ascii="Calibri" w:hAnsi="Calibri" w:cs="Calibri" w:hint="eastAsia"/>
                <w:szCs w:val="20"/>
                <w:vertAlign w:val="superscript"/>
              </w:rPr>
              <w:t>d</w:t>
            </w:r>
          </w:p>
        </w:tc>
        <w:tc>
          <w:tcPr>
            <w:tcW w:w="2027" w:type="dxa"/>
          </w:tcPr>
          <w:p w14:paraId="4F167642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027" w:type="dxa"/>
          </w:tcPr>
          <w:p w14:paraId="2BC397C5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512F6F" w14:paraId="3B5C948C" w14:textId="77777777" w:rsidTr="005546E3">
        <w:tc>
          <w:tcPr>
            <w:tcW w:w="4962" w:type="dxa"/>
          </w:tcPr>
          <w:p w14:paraId="2F87DAE1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Low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</w:t>
            </w:r>
            <w:r>
              <w:rPr>
                <w:rFonts w:ascii="Calibri" w:hAnsi="Calibri" w:cs="Calibri"/>
                <w:szCs w:val="20"/>
              </w:rPr>
              <w:t>high</w:t>
            </w:r>
            <w:r>
              <w:rPr>
                <w:rFonts w:ascii="Calibri" w:hAnsi="Calibri" w:cs="Calibri" w:hint="eastAsia"/>
                <w:szCs w:val="20"/>
              </w:rPr>
              <w:t xml:space="preserve"> subjective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</w:tcPr>
          <w:p w14:paraId="09E4A3BD" w14:textId="77777777" w:rsidR="00512F6F" w:rsidRPr="00766057" w:rsidRDefault="00512F6F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 w:rsidRPr="00C663E1">
              <w:rPr>
                <w:rFonts w:ascii="Calibri" w:eastAsia="맑은 고딕" w:hAnsi="Calibri" w:cs="Calibri" w:hint="eastAsia"/>
                <w:color w:val="000000"/>
                <w:szCs w:val="20"/>
              </w:rPr>
              <w:t>Reference</w:t>
            </w:r>
          </w:p>
        </w:tc>
        <w:tc>
          <w:tcPr>
            <w:tcW w:w="2027" w:type="dxa"/>
          </w:tcPr>
          <w:p w14:paraId="236A2D67" w14:textId="77777777" w:rsidR="00512F6F" w:rsidRPr="00766057" w:rsidRDefault="00512F6F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 w:rsidRPr="00C663E1">
              <w:rPr>
                <w:rFonts w:ascii="Calibri" w:eastAsia="맑은 고딕" w:hAnsi="Calibri" w:cs="Calibri" w:hint="eastAsia"/>
                <w:color w:val="000000"/>
                <w:szCs w:val="20"/>
              </w:rPr>
              <w:t>Reference</w:t>
            </w:r>
          </w:p>
        </w:tc>
      </w:tr>
      <w:tr w:rsidR="00512F6F" w14:paraId="3883600E" w14:textId="77777777" w:rsidTr="005546E3">
        <w:tc>
          <w:tcPr>
            <w:tcW w:w="4962" w:type="dxa"/>
          </w:tcPr>
          <w:p w14:paraId="69BB8750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Low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low subjective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5A42FAB4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1.62(1.2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,2.19)</w:t>
            </w:r>
          </w:p>
        </w:tc>
        <w:tc>
          <w:tcPr>
            <w:tcW w:w="2027" w:type="dxa"/>
            <w:vAlign w:val="center"/>
          </w:tcPr>
          <w:p w14:paraId="5698A1C8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1.3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(0.8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,2.1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)</w:t>
            </w:r>
          </w:p>
        </w:tc>
      </w:tr>
      <w:tr w:rsidR="00512F6F" w14:paraId="68BE3AED" w14:textId="77777777" w:rsidTr="005546E3">
        <w:tc>
          <w:tcPr>
            <w:tcW w:w="4962" w:type="dxa"/>
          </w:tcPr>
          <w:p w14:paraId="2308D03B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High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high subjective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2429246D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1.68(1.29,2.18)</w:t>
            </w:r>
          </w:p>
        </w:tc>
        <w:tc>
          <w:tcPr>
            <w:tcW w:w="2027" w:type="dxa"/>
            <w:vAlign w:val="center"/>
          </w:tcPr>
          <w:p w14:paraId="59673DE4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1.48(0.95,2.3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)</w:t>
            </w:r>
          </w:p>
        </w:tc>
      </w:tr>
      <w:tr w:rsidR="00512F6F" w14:paraId="500C4C9D" w14:textId="77777777" w:rsidTr="005546E3">
        <w:tc>
          <w:tcPr>
            <w:tcW w:w="4962" w:type="dxa"/>
          </w:tcPr>
          <w:p w14:paraId="64E793E6" w14:textId="77777777" w:rsidR="00512F6F" w:rsidRPr="00766057" w:rsidRDefault="00512F6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 w:hint="eastAsia"/>
                <w:szCs w:val="20"/>
              </w:rPr>
              <w:t xml:space="preserve">High </w:t>
            </w:r>
            <w:r w:rsidRPr="00E51DDE">
              <w:rPr>
                <w:rFonts w:ascii="Calibri" w:hAnsi="Calibri" w:cs="Calibri"/>
              </w:rPr>
              <w:t>inequality</w:t>
            </w:r>
            <w:r>
              <w:rPr>
                <w:rFonts w:ascii="Calibri" w:hAnsi="Calibri" w:cs="Calibri" w:hint="eastAsia"/>
                <w:szCs w:val="20"/>
              </w:rPr>
              <w:t xml:space="preserve"> &amp; low subjective </w:t>
            </w:r>
            <w:r>
              <w:rPr>
                <w:rFonts w:ascii="Calibri" w:hAnsi="Calibri" w:cs="Calibri"/>
                <w:szCs w:val="20"/>
              </w:rPr>
              <w:t>income</w:t>
            </w:r>
          </w:p>
        </w:tc>
        <w:tc>
          <w:tcPr>
            <w:tcW w:w="2027" w:type="dxa"/>
            <w:vAlign w:val="center"/>
          </w:tcPr>
          <w:p w14:paraId="2321DDC9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3.26(2.5</w:t>
            </w: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</w:t>
            </w: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,4.25)</w:t>
            </w:r>
          </w:p>
        </w:tc>
        <w:tc>
          <w:tcPr>
            <w:tcW w:w="2027" w:type="dxa"/>
            <w:vAlign w:val="center"/>
          </w:tcPr>
          <w:p w14:paraId="65462BD4" w14:textId="77777777" w:rsidR="00512F6F" w:rsidRPr="00766057" w:rsidRDefault="00512F6F" w:rsidP="005546E3">
            <w:pPr>
              <w:jc w:val="center"/>
              <w:rPr>
                <w:rFonts w:ascii="Calibri" w:hAnsi="Calibri" w:cs="Calibri"/>
                <w:szCs w:val="20"/>
              </w:rPr>
            </w:pPr>
            <w:r w:rsidRPr="00766057">
              <w:rPr>
                <w:rFonts w:ascii="Calibri" w:eastAsia="맑은 고딕" w:hAnsi="Calibri" w:cs="Calibri"/>
                <w:color w:val="000000"/>
                <w:szCs w:val="20"/>
              </w:rPr>
              <w:t>3.22(2.11,4.93)</w:t>
            </w:r>
          </w:p>
        </w:tc>
      </w:tr>
      <w:tr w:rsidR="00B245AF" w14:paraId="3B3C2874" w14:textId="77777777" w:rsidTr="005546E3">
        <w:tc>
          <w:tcPr>
            <w:tcW w:w="4962" w:type="dxa"/>
          </w:tcPr>
          <w:p w14:paraId="0E48D523" w14:textId="5EA221DF" w:rsidR="00B245AF" w:rsidRDefault="00B245AF" w:rsidP="005546E3">
            <w:pPr>
              <w:ind w:firstLineChars="50" w:firstLine="100"/>
              <w:rPr>
                <w:rFonts w:ascii="Calibri" w:hAnsi="Calibri" w:cs="Calibri"/>
                <w:szCs w:val="20"/>
              </w:rPr>
            </w:pPr>
            <w:r w:rsidRPr="00B245AF">
              <w:rPr>
                <w:rFonts w:ascii="Calibri" w:hAnsi="Calibri" w:cs="Calibri" w:hint="eastAsia"/>
                <w:i/>
                <w:iCs/>
                <w:szCs w:val="20"/>
              </w:rPr>
              <w:t>P for interaction</w:t>
            </w:r>
          </w:p>
        </w:tc>
        <w:tc>
          <w:tcPr>
            <w:tcW w:w="2027" w:type="dxa"/>
            <w:vAlign w:val="center"/>
          </w:tcPr>
          <w:p w14:paraId="1B254E53" w14:textId="78820556" w:rsidR="00B245AF" w:rsidRPr="00766057" w:rsidRDefault="00AA2FC9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0.34</w:t>
            </w:r>
          </w:p>
        </w:tc>
        <w:tc>
          <w:tcPr>
            <w:tcW w:w="2027" w:type="dxa"/>
            <w:vAlign w:val="center"/>
          </w:tcPr>
          <w:p w14:paraId="013A78E2" w14:textId="6C11FD12" w:rsidR="00B245AF" w:rsidRPr="00766057" w:rsidRDefault="00D669A8" w:rsidP="005546E3">
            <w:pPr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Calibri" w:eastAsia="맑은 고딕" w:hAnsi="Calibri" w:cs="Calibri" w:hint="eastAsia"/>
                <w:color w:val="000000"/>
                <w:szCs w:val="20"/>
              </w:rPr>
              <w:t>0.082</w:t>
            </w:r>
          </w:p>
        </w:tc>
      </w:tr>
    </w:tbl>
    <w:p w14:paraId="02E412C2" w14:textId="77777777" w:rsidR="00512F6F" w:rsidRDefault="00512F6F" w:rsidP="00512F6F">
      <w:pPr>
        <w:spacing w:after="0" w:line="276" w:lineRule="auto"/>
        <w:rPr>
          <w:rFonts w:ascii="Calibri" w:hAnsi="Calibri" w:cs="Calibri"/>
        </w:rPr>
      </w:pPr>
      <w:r w:rsidRPr="00E7606B">
        <w:rPr>
          <w:rFonts w:ascii="Calibri" w:hAnsi="Calibri" w:cs="Calibri" w:hint="eastAsia"/>
          <w:szCs w:val="20"/>
          <w:vertAlign w:val="superscript"/>
        </w:rPr>
        <w:t>a</w:t>
      </w:r>
      <w:r>
        <w:rPr>
          <w:rFonts w:ascii="Calibri" w:hAnsi="Calibri" w:cs="Calibri" w:hint="eastAsia"/>
          <w:szCs w:val="20"/>
          <w:vertAlign w:val="superscript"/>
        </w:rPr>
        <w:t xml:space="preserve"> </w:t>
      </w:r>
      <w:r w:rsidRPr="00C90536">
        <w:rPr>
          <w:rFonts w:ascii="Calibri" w:hAnsi="Calibri" w:cs="Calibri"/>
        </w:rPr>
        <w:t xml:space="preserve">Adjusted for </w:t>
      </w:r>
      <w:r>
        <w:rPr>
          <w:rFonts w:ascii="Calibri" w:hAnsi="Calibri" w:cs="Calibri" w:hint="eastAsia"/>
        </w:rPr>
        <w:t>subjective income, p</w:t>
      </w:r>
      <w:r w:rsidRPr="003D63B4">
        <w:rPr>
          <w:rFonts w:ascii="Calibri" w:hAnsi="Calibri" w:cs="Calibri"/>
        </w:rPr>
        <w:t>erceived inequality of intergenerational mobility</w:t>
      </w:r>
      <w:r>
        <w:rPr>
          <w:rFonts w:ascii="Calibri" w:hAnsi="Calibri" w:cs="Calibri" w:hint="eastAsia"/>
        </w:rPr>
        <w:t xml:space="preserve">, </w:t>
      </w:r>
      <w:r w:rsidRPr="00C90536">
        <w:rPr>
          <w:rFonts w:ascii="Calibri" w:hAnsi="Calibri" w:cs="Calibri"/>
        </w:rPr>
        <w:t>sex, age group, employment, marital status, number of household members, region, subjective health, current smoking, and high-risk drinking</w:t>
      </w:r>
    </w:p>
    <w:p w14:paraId="02B0494A" w14:textId="77777777" w:rsidR="00512F6F" w:rsidRDefault="00512F6F" w:rsidP="00512F6F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 w:hint="eastAsia"/>
          <w:szCs w:val="20"/>
          <w:vertAlign w:val="superscript"/>
        </w:rPr>
        <w:t xml:space="preserve">b </w:t>
      </w:r>
      <w:r w:rsidRPr="00C90536">
        <w:rPr>
          <w:rFonts w:ascii="Calibri" w:hAnsi="Calibri" w:cs="Calibri"/>
        </w:rPr>
        <w:t xml:space="preserve">Adjusted for </w:t>
      </w:r>
      <w:r>
        <w:rPr>
          <w:rFonts w:ascii="Calibri" w:hAnsi="Calibri" w:cs="Calibri" w:hint="eastAsia"/>
        </w:rPr>
        <w:t>subjective income, p</w:t>
      </w:r>
      <w:r w:rsidRPr="003D63B4">
        <w:rPr>
          <w:rFonts w:ascii="Calibri" w:hAnsi="Calibri" w:cs="Calibri"/>
        </w:rPr>
        <w:t>erceived income inequality</w:t>
      </w:r>
      <w:r>
        <w:rPr>
          <w:rFonts w:ascii="Calibri" w:hAnsi="Calibri" w:cs="Calibri" w:hint="eastAsia"/>
        </w:rPr>
        <w:t xml:space="preserve">, </w:t>
      </w:r>
      <w:r w:rsidRPr="00C90536">
        <w:rPr>
          <w:rFonts w:ascii="Calibri" w:hAnsi="Calibri" w:cs="Calibri"/>
        </w:rPr>
        <w:t>sex, age group, employment, marital status, number of household members, region, subjective health, current smoking, and high-risk drinking</w:t>
      </w:r>
    </w:p>
    <w:p w14:paraId="3FF840D3" w14:textId="77777777" w:rsidR="00512F6F" w:rsidRDefault="00512F6F" w:rsidP="00512F6F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 w:hint="eastAsia"/>
          <w:szCs w:val="20"/>
          <w:vertAlign w:val="superscript"/>
        </w:rPr>
        <w:t xml:space="preserve">c </w:t>
      </w:r>
      <w:r w:rsidRPr="00C90536">
        <w:rPr>
          <w:rFonts w:ascii="Calibri" w:hAnsi="Calibri" w:cs="Calibri"/>
        </w:rPr>
        <w:t>Adjusted for</w:t>
      </w:r>
      <w:r>
        <w:rPr>
          <w:rFonts w:ascii="Calibri" w:hAnsi="Calibri" w:cs="Calibri" w:hint="eastAsia"/>
        </w:rPr>
        <w:t xml:space="preserve"> objective income, p</w:t>
      </w:r>
      <w:r w:rsidRPr="003D63B4">
        <w:rPr>
          <w:rFonts w:ascii="Calibri" w:hAnsi="Calibri" w:cs="Calibri"/>
        </w:rPr>
        <w:t>erceived inequality of intergenerational mobility</w:t>
      </w:r>
      <w:r>
        <w:rPr>
          <w:rFonts w:ascii="Calibri" w:hAnsi="Calibri" w:cs="Calibri" w:hint="eastAsia"/>
        </w:rPr>
        <w:t xml:space="preserve">, </w:t>
      </w:r>
      <w:r w:rsidRPr="00C90536">
        <w:rPr>
          <w:rFonts w:ascii="Calibri" w:hAnsi="Calibri" w:cs="Calibri"/>
        </w:rPr>
        <w:t>sex, age group, employment, marital status, number of household members, region, subjective health, current smoking, and high-risk drinking</w:t>
      </w:r>
    </w:p>
    <w:p w14:paraId="4B9E4170" w14:textId="2F3F19AC" w:rsidR="002D5171" w:rsidRPr="00C90536" w:rsidRDefault="00512F6F" w:rsidP="00642C35">
      <w:pPr>
        <w:spacing w:after="0" w:line="276" w:lineRule="auto"/>
      </w:pPr>
      <w:r>
        <w:rPr>
          <w:rFonts w:ascii="Calibri" w:hAnsi="Calibri" w:cs="Calibri" w:hint="eastAsia"/>
          <w:szCs w:val="20"/>
          <w:vertAlign w:val="superscript"/>
        </w:rPr>
        <w:t xml:space="preserve">d </w:t>
      </w:r>
      <w:r w:rsidRPr="00C90536">
        <w:rPr>
          <w:rFonts w:ascii="Calibri" w:hAnsi="Calibri" w:cs="Calibri"/>
        </w:rPr>
        <w:t>Adjusted for</w:t>
      </w:r>
      <w:r>
        <w:rPr>
          <w:rFonts w:ascii="Calibri" w:hAnsi="Calibri" w:cs="Calibri" w:hint="eastAsia"/>
        </w:rPr>
        <w:t xml:space="preserve"> objective income, p</w:t>
      </w:r>
      <w:r w:rsidRPr="003D63B4">
        <w:rPr>
          <w:rFonts w:ascii="Calibri" w:hAnsi="Calibri" w:cs="Calibri"/>
        </w:rPr>
        <w:t>erceived income inequality</w:t>
      </w:r>
      <w:r>
        <w:rPr>
          <w:rFonts w:ascii="Calibri" w:hAnsi="Calibri" w:cs="Calibri" w:hint="eastAsia"/>
        </w:rPr>
        <w:t xml:space="preserve">, </w:t>
      </w:r>
      <w:r w:rsidRPr="00C90536">
        <w:rPr>
          <w:rFonts w:ascii="Calibri" w:hAnsi="Calibri" w:cs="Calibri"/>
        </w:rPr>
        <w:t>sex, age group, employment, marital status, number of household members, region, subjective health, current smoking, and high-risk drinking</w:t>
      </w:r>
    </w:p>
    <w:sectPr w:rsidR="002D5171" w:rsidRPr="00C90536" w:rsidSect="004B5936">
      <w:pgSz w:w="11906" w:h="16838"/>
      <w:pgMar w:top="1701" w:right="1440" w:bottom="1440" w:left="14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08DB" w14:textId="77777777" w:rsidR="00FA7FDA" w:rsidRDefault="00FA7FDA" w:rsidP="004B5936">
      <w:pPr>
        <w:spacing w:after="0" w:line="240" w:lineRule="auto"/>
      </w:pPr>
      <w:r>
        <w:separator/>
      </w:r>
    </w:p>
  </w:endnote>
  <w:endnote w:type="continuationSeparator" w:id="0">
    <w:p w14:paraId="19842FC5" w14:textId="77777777" w:rsidR="00FA7FDA" w:rsidRDefault="00FA7FDA" w:rsidP="004B5936">
      <w:pPr>
        <w:spacing w:after="0" w:line="240" w:lineRule="auto"/>
      </w:pPr>
      <w:r>
        <w:continuationSeparator/>
      </w:r>
    </w:p>
  </w:endnote>
  <w:endnote w:type="continuationNotice" w:id="1">
    <w:p w14:paraId="6FAA4468" w14:textId="77777777" w:rsidR="00FA7FDA" w:rsidRDefault="00FA7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1377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3917104" w14:textId="17DFCF1F" w:rsidR="0018403E" w:rsidRPr="0018403E" w:rsidRDefault="0018403E">
        <w:pPr>
          <w:pStyle w:val="ad"/>
          <w:jc w:val="center"/>
        </w:pPr>
        <w:r w:rsidRPr="0018403E">
          <w:rPr>
            <w:rFonts w:ascii="Calibri" w:hAnsi="Calibri" w:cs="Calibri"/>
          </w:rPr>
          <w:fldChar w:fldCharType="begin"/>
        </w:r>
        <w:r w:rsidRPr="0018403E">
          <w:rPr>
            <w:rFonts w:ascii="Calibri" w:hAnsi="Calibri" w:cs="Calibri"/>
          </w:rPr>
          <w:instrText>PAGE   \* MERGEFORMAT</w:instrText>
        </w:r>
        <w:r w:rsidRPr="0018403E">
          <w:rPr>
            <w:rFonts w:ascii="Calibri" w:hAnsi="Calibri" w:cs="Calibri"/>
          </w:rPr>
          <w:fldChar w:fldCharType="separate"/>
        </w:r>
        <w:r w:rsidRPr="0018403E">
          <w:rPr>
            <w:rFonts w:ascii="Calibri" w:hAnsi="Calibri" w:cs="Calibri"/>
            <w:lang w:val="ko-KR"/>
          </w:rPr>
          <w:t>2</w:t>
        </w:r>
        <w:r w:rsidRPr="0018403E">
          <w:rPr>
            <w:rFonts w:ascii="Calibri" w:hAnsi="Calibri" w:cs="Calibri"/>
          </w:rPr>
          <w:fldChar w:fldCharType="end"/>
        </w:r>
      </w:p>
    </w:sdtContent>
  </w:sdt>
  <w:p w14:paraId="25B7FC96" w14:textId="77777777" w:rsidR="0018403E" w:rsidRDefault="001840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1DCF" w14:textId="77777777" w:rsidR="00FA7FDA" w:rsidRDefault="00FA7FDA" w:rsidP="004B5936">
      <w:pPr>
        <w:spacing w:after="0" w:line="240" w:lineRule="auto"/>
      </w:pPr>
      <w:r>
        <w:separator/>
      </w:r>
    </w:p>
  </w:footnote>
  <w:footnote w:type="continuationSeparator" w:id="0">
    <w:p w14:paraId="6C3C3B72" w14:textId="77777777" w:rsidR="00FA7FDA" w:rsidRDefault="00FA7FDA" w:rsidP="004B5936">
      <w:pPr>
        <w:spacing w:after="0" w:line="240" w:lineRule="auto"/>
      </w:pPr>
      <w:r>
        <w:continuationSeparator/>
      </w:r>
    </w:p>
  </w:footnote>
  <w:footnote w:type="continuationNotice" w:id="1">
    <w:p w14:paraId="60495E57" w14:textId="77777777" w:rsidR="00FA7FDA" w:rsidRDefault="00FA7F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1NDAyMTU1MTMyNjNV0lEKTi0uzszPAykwNq0FAF+46rM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Social Psychiatr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d2a0xeqe9aseeedtnv0p5vppt0esw0zrr0&quot;&gt;MJ library&lt;record-ids&gt;&lt;item&gt;139&lt;/item&gt;&lt;item&gt;182&lt;/item&gt;&lt;item&gt;1205&lt;/item&gt;&lt;/record-ids&gt;&lt;/item&gt;&lt;/Libraries&gt;"/>
  </w:docVars>
  <w:rsids>
    <w:rsidRoot w:val="00DC31EA"/>
    <w:rsid w:val="00002291"/>
    <w:rsid w:val="00002559"/>
    <w:rsid w:val="000032E4"/>
    <w:rsid w:val="00003962"/>
    <w:rsid w:val="00003B6C"/>
    <w:rsid w:val="00003D63"/>
    <w:rsid w:val="000048FA"/>
    <w:rsid w:val="000053B0"/>
    <w:rsid w:val="000054DD"/>
    <w:rsid w:val="00005BA6"/>
    <w:rsid w:val="0000622D"/>
    <w:rsid w:val="0000763B"/>
    <w:rsid w:val="00013509"/>
    <w:rsid w:val="000152D1"/>
    <w:rsid w:val="0001556B"/>
    <w:rsid w:val="00016BBB"/>
    <w:rsid w:val="00016DFB"/>
    <w:rsid w:val="0002060F"/>
    <w:rsid w:val="0002069D"/>
    <w:rsid w:val="00021498"/>
    <w:rsid w:val="00022199"/>
    <w:rsid w:val="00022222"/>
    <w:rsid w:val="00025D3C"/>
    <w:rsid w:val="0002645B"/>
    <w:rsid w:val="00026EF0"/>
    <w:rsid w:val="00030C94"/>
    <w:rsid w:val="00031E9C"/>
    <w:rsid w:val="000323EA"/>
    <w:rsid w:val="00033E7A"/>
    <w:rsid w:val="000365C8"/>
    <w:rsid w:val="00036703"/>
    <w:rsid w:val="000376D4"/>
    <w:rsid w:val="0004288E"/>
    <w:rsid w:val="00047088"/>
    <w:rsid w:val="00047101"/>
    <w:rsid w:val="00047E2A"/>
    <w:rsid w:val="0005028D"/>
    <w:rsid w:val="00051D85"/>
    <w:rsid w:val="00051DD3"/>
    <w:rsid w:val="0005441D"/>
    <w:rsid w:val="00054A9C"/>
    <w:rsid w:val="000552B0"/>
    <w:rsid w:val="00055949"/>
    <w:rsid w:val="00056378"/>
    <w:rsid w:val="000571B7"/>
    <w:rsid w:val="000579E1"/>
    <w:rsid w:val="00060AA5"/>
    <w:rsid w:val="00062341"/>
    <w:rsid w:val="00063C3A"/>
    <w:rsid w:val="000653E7"/>
    <w:rsid w:val="0006749B"/>
    <w:rsid w:val="00071198"/>
    <w:rsid w:val="000725B5"/>
    <w:rsid w:val="000725F1"/>
    <w:rsid w:val="00072F51"/>
    <w:rsid w:val="00075004"/>
    <w:rsid w:val="0007633C"/>
    <w:rsid w:val="00076989"/>
    <w:rsid w:val="0008017A"/>
    <w:rsid w:val="000812AA"/>
    <w:rsid w:val="00081AA7"/>
    <w:rsid w:val="00081D30"/>
    <w:rsid w:val="00083F84"/>
    <w:rsid w:val="000849CE"/>
    <w:rsid w:val="00084BC3"/>
    <w:rsid w:val="0008507F"/>
    <w:rsid w:val="00090263"/>
    <w:rsid w:val="00090FA1"/>
    <w:rsid w:val="0009243C"/>
    <w:rsid w:val="000931DD"/>
    <w:rsid w:val="00093C5A"/>
    <w:rsid w:val="00094487"/>
    <w:rsid w:val="00094B03"/>
    <w:rsid w:val="00094B05"/>
    <w:rsid w:val="00096C29"/>
    <w:rsid w:val="00097FD3"/>
    <w:rsid w:val="000A0412"/>
    <w:rsid w:val="000A0BEF"/>
    <w:rsid w:val="000A2BCE"/>
    <w:rsid w:val="000A2EA5"/>
    <w:rsid w:val="000A3E00"/>
    <w:rsid w:val="000A5618"/>
    <w:rsid w:val="000A60D2"/>
    <w:rsid w:val="000A640D"/>
    <w:rsid w:val="000B051E"/>
    <w:rsid w:val="000B15B1"/>
    <w:rsid w:val="000B227E"/>
    <w:rsid w:val="000B3095"/>
    <w:rsid w:val="000B3D87"/>
    <w:rsid w:val="000B4F7C"/>
    <w:rsid w:val="000B685C"/>
    <w:rsid w:val="000B6D6C"/>
    <w:rsid w:val="000B7DCB"/>
    <w:rsid w:val="000C0195"/>
    <w:rsid w:val="000C04E6"/>
    <w:rsid w:val="000C07B5"/>
    <w:rsid w:val="000C153E"/>
    <w:rsid w:val="000C2899"/>
    <w:rsid w:val="000C30B1"/>
    <w:rsid w:val="000C371A"/>
    <w:rsid w:val="000C69EA"/>
    <w:rsid w:val="000C6B28"/>
    <w:rsid w:val="000D0920"/>
    <w:rsid w:val="000D23EE"/>
    <w:rsid w:val="000D331F"/>
    <w:rsid w:val="000D3F7B"/>
    <w:rsid w:val="000D4261"/>
    <w:rsid w:val="000D5DE9"/>
    <w:rsid w:val="000D6DCF"/>
    <w:rsid w:val="000D7B1A"/>
    <w:rsid w:val="000E002D"/>
    <w:rsid w:val="000E0783"/>
    <w:rsid w:val="000E4A07"/>
    <w:rsid w:val="000E6DCC"/>
    <w:rsid w:val="000E6DE2"/>
    <w:rsid w:val="000E730D"/>
    <w:rsid w:val="000E78A8"/>
    <w:rsid w:val="000F0CFA"/>
    <w:rsid w:val="000F1B0C"/>
    <w:rsid w:val="000F1CD4"/>
    <w:rsid w:val="000F48CF"/>
    <w:rsid w:val="000F497C"/>
    <w:rsid w:val="000F4F77"/>
    <w:rsid w:val="000F5C10"/>
    <w:rsid w:val="00101C46"/>
    <w:rsid w:val="00101E17"/>
    <w:rsid w:val="00101EF5"/>
    <w:rsid w:val="001039E8"/>
    <w:rsid w:val="00103B2C"/>
    <w:rsid w:val="00104DC3"/>
    <w:rsid w:val="00105AE4"/>
    <w:rsid w:val="001074BD"/>
    <w:rsid w:val="00107E79"/>
    <w:rsid w:val="001101B7"/>
    <w:rsid w:val="00110D81"/>
    <w:rsid w:val="0011112F"/>
    <w:rsid w:val="00111584"/>
    <w:rsid w:val="0011175F"/>
    <w:rsid w:val="001118D4"/>
    <w:rsid w:val="00111C5D"/>
    <w:rsid w:val="0011424F"/>
    <w:rsid w:val="001156CB"/>
    <w:rsid w:val="00117482"/>
    <w:rsid w:val="00117E99"/>
    <w:rsid w:val="00120C06"/>
    <w:rsid w:val="00122AF6"/>
    <w:rsid w:val="00123407"/>
    <w:rsid w:val="00123DC9"/>
    <w:rsid w:val="00123FC5"/>
    <w:rsid w:val="001261C8"/>
    <w:rsid w:val="00130616"/>
    <w:rsid w:val="00133173"/>
    <w:rsid w:val="00133BFF"/>
    <w:rsid w:val="00134001"/>
    <w:rsid w:val="001349FF"/>
    <w:rsid w:val="00134E86"/>
    <w:rsid w:val="001358E9"/>
    <w:rsid w:val="00135E6D"/>
    <w:rsid w:val="00137258"/>
    <w:rsid w:val="0013743C"/>
    <w:rsid w:val="001416DF"/>
    <w:rsid w:val="00144D82"/>
    <w:rsid w:val="00150063"/>
    <w:rsid w:val="00150893"/>
    <w:rsid w:val="00150FE8"/>
    <w:rsid w:val="00151060"/>
    <w:rsid w:val="00153341"/>
    <w:rsid w:val="00154706"/>
    <w:rsid w:val="00157EBB"/>
    <w:rsid w:val="00157F62"/>
    <w:rsid w:val="001607BE"/>
    <w:rsid w:val="00162220"/>
    <w:rsid w:val="0016357C"/>
    <w:rsid w:val="001635AB"/>
    <w:rsid w:val="0016720E"/>
    <w:rsid w:val="0016724E"/>
    <w:rsid w:val="00170590"/>
    <w:rsid w:val="00172C1F"/>
    <w:rsid w:val="00174C36"/>
    <w:rsid w:val="00176558"/>
    <w:rsid w:val="001765A4"/>
    <w:rsid w:val="0017689D"/>
    <w:rsid w:val="00177E04"/>
    <w:rsid w:val="00181547"/>
    <w:rsid w:val="00181894"/>
    <w:rsid w:val="0018403E"/>
    <w:rsid w:val="00184B34"/>
    <w:rsid w:val="00191783"/>
    <w:rsid w:val="00192041"/>
    <w:rsid w:val="00193A58"/>
    <w:rsid w:val="001943F7"/>
    <w:rsid w:val="001951F2"/>
    <w:rsid w:val="001959FE"/>
    <w:rsid w:val="00195DA9"/>
    <w:rsid w:val="00197834"/>
    <w:rsid w:val="00197F1E"/>
    <w:rsid w:val="00197FB2"/>
    <w:rsid w:val="001A15CA"/>
    <w:rsid w:val="001A180B"/>
    <w:rsid w:val="001A2307"/>
    <w:rsid w:val="001A43AC"/>
    <w:rsid w:val="001A4C9F"/>
    <w:rsid w:val="001A5A0B"/>
    <w:rsid w:val="001A7CB3"/>
    <w:rsid w:val="001B142A"/>
    <w:rsid w:val="001B1551"/>
    <w:rsid w:val="001B1A87"/>
    <w:rsid w:val="001B3A8D"/>
    <w:rsid w:val="001B3A9C"/>
    <w:rsid w:val="001B3CF3"/>
    <w:rsid w:val="001B60DD"/>
    <w:rsid w:val="001B6A73"/>
    <w:rsid w:val="001C0ADD"/>
    <w:rsid w:val="001C0BB0"/>
    <w:rsid w:val="001C1E55"/>
    <w:rsid w:val="001C3A56"/>
    <w:rsid w:val="001C3E1E"/>
    <w:rsid w:val="001C4AB2"/>
    <w:rsid w:val="001C4F10"/>
    <w:rsid w:val="001C5408"/>
    <w:rsid w:val="001C61C3"/>
    <w:rsid w:val="001C7C15"/>
    <w:rsid w:val="001D23D5"/>
    <w:rsid w:val="001D380E"/>
    <w:rsid w:val="001D4B3B"/>
    <w:rsid w:val="001D5A80"/>
    <w:rsid w:val="001D5ACC"/>
    <w:rsid w:val="001D5CA8"/>
    <w:rsid w:val="001D6575"/>
    <w:rsid w:val="001E5E50"/>
    <w:rsid w:val="001E673A"/>
    <w:rsid w:val="001E67BD"/>
    <w:rsid w:val="001E6880"/>
    <w:rsid w:val="001E6A97"/>
    <w:rsid w:val="001E71E9"/>
    <w:rsid w:val="001E7D24"/>
    <w:rsid w:val="001F06E1"/>
    <w:rsid w:val="001F1EE0"/>
    <w:rsid w:val="001F25EF"/>
    <w:rsid w:val="001F34C1"/>
    <w:rsid w:val="001F4573"/>
    <w:rsid w:val="001F5C9A"/>
    <w:rsid w:val="001F7AC2"/>
    <w:rsid w:val="0020038A"/>
    <w:rsid w:val="00202F0A"/>
    <w:rsid w:val="002030C2"/>
    <w:rsid w:val="00204332"/>
    <w:rsid w:val="00205815"/>
    <w:rsid w:val="00206934"/>
    <w:rsid w:val="00206F66"/>
    <w:rsid w:val="00211A3E"/>
    <w:rsid w:val="00211DDD"/>
    <w:rsid w:val="00211E38"/>
    <w:rsid w:val="002154F3"/>
    <w:rsid w:val="002155B4"/>
    <w:rsid w:val="00216697"/>
    <w:rsid w:val="002168E7"/>
    <w:rsid w:val="00220BBC"/>
    <w:rsid w:val="00220D69"/>
    <w:rsid w:val="00220DCE"/>
    <w:rsid w:val="00221CA1"/>
    <w:rsid w:val="00222BDD"/>
    <w:rsid w:val="00222C02"/>
    <w:rsid w:val="00223AE9"/>
    <w:rsid w:val="00224694"/>
    <w:rsid w:val="00224AB5"/>
    <w:rsid w:val="00225DC4"/>
    <w:rsid w:val="0023077F"/>
    <w:rsid w:val="00231131"/>
    <w:rsid w:val="002340C2"/>
    <w:rsid w:val="00235EDE"/>
    <w:rsid w:val="0023745C"/>
    <w:rsid w:val="00240852"/>
    <w:rsid w:val="00243FE7"/>
    <w:rsid w:val="002442C0"/>
    <w:rsid w:val="00244CC2"/>
    <w:rsid w:val="00245FB3"/>
    <w:rsid w:val="00247CD3"/>
    <w:rsid w:val="0025028D"/>
    <w:rsid w:val="00251060"/>
    <w:rsid w:val="0025429E"/>
    <w:rsid w:val="0025677C"/>
    <w:rsid w:val="00256797"/>
    <w:rsid w:val="00257228"/>
    <w:rsid w:val="002576BB"/>
    <w:rsid w:val="00260CD4"/>
    <w:rsid w:val="00262DAE"/>
    <w:rsid w:val="00264400"/>
    <w:rsid w:val="00272602"/>
    <w:rsid w:val="00273C14"/>
    <w:rsid w:val="00273C4D"/>
    <w:rsid w:val="002754FA"/>
    <w:rsid w:val="0027578C"/>
    <w:rsid w:val="00276BAD"/>
    <w:rsid w:val="00280D8C"/>
    <w:rsid w:val="002841C2"/>
    <w:rsid w:val="002863F8"/>
    <w:rsid w:val="002864BD"/>
    <w:rsid w:val="00287DB6"/>
    <w:rsid w:val="002938F1"/>
    <w:rsid w:val="0029525E"/>
    <w:rsid w:val="002A1371"/>
    <w:rsid w:val="002A215C"/>
    <w:rsid w:val="002A45CF"/>
    <w:rsid w:val="002A48C7"/>
    <w:rsid w:val="002A4FB0"/>
    <w:rsid w:val="002A549A"/>
    <w:rsid w:val="002A61CA"/>
    <w:rsid w:val="002B069B"/>
    <w:rsid w:val="002B154B"/>
    <w:rsid w:val="002B29B0"/>
    <w:rsid w:val="002B3D7F"/>
    <w:rsid w:val="002B41A0"/>
    <w:rsid w:val="002B7C97"/>
    <w:rsid w:val="002C056D"/>
    <w:rsid w:val="002C0702"/>
    <w:rsid w:val="002C23A8"/>
    <w:rsid w:val="002C375E"/>
    <w:rsid w:val="002C38D0"/>
    <w:rsid w:val="002C441B"/>
    <w:rsid w:val="002C673A"/>
    <w:rsid w:val="002D08F1"/>
    <w:rsid w:val="002D1263"/>
    <w:rsid w:val="002D2096"/>
    <w:rsid w:val="002D2CA9"/>
    <w:rsid w:val="002D4AB5"/>
    <w:rsid w:val="002D506C"/>
    <w:rsid w:val="002D5171"/>
    <w:rsid w:val="002D5C37"/>
    <w:rsid w:val="002D6B98"/>
    <w:rsid w:val="002E0FCD"/>
    <w:rsid w:val="002E417B"/>
    <w:rsid w:val="002E4370"/>
    <w:rsid w:val="002E464B"/>
    <w:rsid w:val="002E4686"/>
    <w:rsid w:val="002E5798"/>
    <w:rsid w:val="002E6068"/>
    <w:rsid w:val="002F24FA"/>
    <w:rsid w:val="002F2D9E"/>
    <w:rsid w:val="002F652E"/>
    <w:rsid w:val="002F7834"/>
    <w:rsid w:val="00300F1E"/>
    <w:rsid w:val="0030152D"/>
    <w:rsid w:val="00302FA1"/>
    <w:rsid w:val="00303A71"/>
    <w:rsid w:val="00303CEC"/>
    <w:rsid w:val="00303E76"/>
    <w:rsid w:val="00303F2A"/>
    <w:rsid w:val="0030403F"/>
    <w:rsid w:val="003050FD"/>
    <w:rsid w:val="00306100"/>
    <w:rsid w:val="00306A03"/>
    <w:rsid w:val="00310A10"/>
    <w:rsid w:val="003117BE"/>
    <w:rsid w:val="00311CD7"/>
    <w:rsid w:val="00313E70"/>
    <w:rsid w:val="00315630"/>
    <w:rsid w:val="003164E4"/>
    <w:rsid w:val="003166A3"/>
    <w:rsid w:val="00316D2B"/>
    <w:rsid w:val="00317734"/>
    <w:rsid w:val="00320420"/>
    <w:rsid w:val="00320503"/>
    <w:rsid w:val="00320906"/>
    <w:rsid w:val="00323E6D"/>
    <w:rsid w:val="00324978"/>
    <w:rsid w:val="00324E2B"/>
    <w:rsid w:val="003306C0"/>
    <w:rsid w:val="003308E6"/>
    <w:rsid w:val="00330FE5"/>
    <w:rsid w:val="003323B7"/>
    <w:rsid w:val="00332C16"/>
    <w:rsid w:val="00334593"/>
    <w:rsid w:val="00335D6D"/>
    <w:rsid w:val="003364C2"/>
    <w:rsid w:val="00336ED1"/>
    <w:rsid w:val="00340363"/>
    <w:rsid w:val="00340C41"/>
    <w:rsid w:val="00340FB1"/>
    <w:rsid w:val="00342426"/>
    <w:rsid w:val="0034272B"/>
    <w:rsid w:val="0034354D"/>
    <w:rsid w:val="0034788D"/>
    <w:rsid w:val="00350406"/>
    <w:rsid w:val="003505EA"/>
    <w:rsid w:val="00350BD2"/>
    <w:rsid w:val="00350CD0"/>
    <w:rsid w:val="00350E70"/>
    <w:rsid w:val="003522B1"/>
    <w:rsid w:val="003526FA"/>
    <w:rsid w:val="00352E46"/>
    <w:rsid w:val="00354560"/>
    <w:rsid w:val="00355010"/>
    <w:rsid w:val="0035559B"/>
    <w:rsid w:val="00356B85"/>
    <w:rsid w:val="0036135A"/>
    <w:rsid w:val="00363941"/>
    <w:rsid w:val="003647E4"/>
    <w:rsid w:val="00366BFC"/>
    <w:rsid w:val="00366C1D"/>
    <w:rsid w:val="00367642"/>
    <w:rsid w:val="00370EB5"/>
    <w:rsid w:val="00371BE6"/>
    <w:rsid w:val="00372C8B"/>
    <w:rsid w:val="0037420C"/>
    <w:rsid w:val="003746A5"/>
    <w:rsid w:val="00375467"/>
    <w:rsid w:val="00376F9D"/>
    <w:rsid w:val="00377799"/>
    <w:rsid w:val="00377A49"/>
    <w:rsid w:val="00380F0D"/>
    <w:rsid w:val="0038219A"/>
    <w:rsid w:val="003821AC"/>
    <w:rsid w:val="00384025"/>
    <w:rsid w:val="00386009"/>
    <w:rsid w:val="0038729B"/>
    <w:rsid w:val="0039160A"/>
    <w:rsid w:val="003916FB"/>
    <w:rsid w:val="003933BD"/>
    <w:rsid w:val="00394EB5"/>
    <w:rsid w:val="00396847"/>
    <w:rsid w:val="003974D2"/>
    <w:rsid w:val="003A1952"/>
    <w:rsid w:val="003A1A38"/>
    <w:rsid w:val="003A322F"/>
    <w:rsid w:val="003A364B"/>
    <w:rsid w:val="003A50B0"/>
    <w:rsid w:val="003A6C5E"/>
    <w:rsid w:val="003A6ED9"/>
    <w:rsid w:val="003A7A9B"/>
    <w:rsid w:val="003B0AD4"/>
    <w:rsid w:val="003B17AF"/>
    <w:rsid w:val="003B2177"/>
    <w:rsid w:val="003B4212"/>
    <w:rsid w:val="003B4FD1"/>
    <w:rsid w:val="003B552A"/>
    <w:rsid w:val="003B585C"/>
    <w:rsid w:val="003B5CAE"/>
    <w:rsid w:val="003B6268"/>
    <w:rsid w:val="003B6FF3"/>
    <w:rsid w:val="003C03C8"/>
    <w:rsid w:val="003C2AC7"/>
    <w:rsid w:val="003C2ED6"/>
    <w:rsid w:val="003C4A42"/>
    <w:rsid w:val="003C52A8"/>
    <w:rsid w:val="003C5B15"/>
    <w:rsid w:val="003C6AE7"/>
    <w:rsid w:val="003C6C0F"/>
    <w:rsid w:val="003C70A2"/>
    <w:rsid w:val="003D0802"/>
    <w:rsid w:val="003D0C3F"/>
    <w:rsid w:val="003D3D33"/>
    <w:rsid w:val="003D3DB5"/>
    <w:rsid w:val="003D63B4"/>
    <w:rsid w:val="003D684B"/>
    <w:rsid w:val="003D6908"/>
    <w:rsid w:val="003E06FF"/>
    <w:rsid w:val="003E1219"/>
    <w:rsid w:val="003E3511"/>
    <w:rsid w:val="003E3BC1"/>
    <w:rsid w:val="003E68F1"/>
    <w:rsid w:val="003E6C0F"/>
    <w:rsid w:val="003E7524"/>
    <w:rsid w:val="003E7E55"/>
    <w:rsid w:val="003F180F"/>
    <w:rsid w:val="003F1EA4"/>
    <w:rsid w:val="003F2635"/>
    <w:rsid w:val="003F2713"/>
    <w:rsid w:val="003F2A3F"/>
    <w:rsid w:val="003F2E8D"/>
    <w:rsid w:val="003F4E7B"/>
    <w:rsid w:val="003F515E"/>
    <w:rsid w:val="003F7718"/>
    <w:rsid w:val="00401B1A"/>
    <w:rsid w:val="00401DA4"/>
    <w:rsid w:val="00403A53"/>
    <w:rsid w:val="00404127"/>
    <w:rsid w:val="0040767D"/>
    <w:rsid w:val="00410A91"/>
    <w:rsid w:val="004111CA"/>
    <w:rsid w:val="00412182"/>
    <w:rsid w:val="00413C34"/>
    <w:rsid w:val="00414A27"/>
    <w:rsid w:val="00416A28"/>
    <w:rsid w:val="00420461"/>
    <w:rsid w:val="00421C06"/>
    <w:rsid w:val="00421CDC"/>
    <w:rsid w:val="00422351"/>
    <w:rsid w:val="00422B52"/>
    <w:rsid w:val="004230D0"/>
    <w:rsid w:val="004255F9"/>
    <w:rsid w:val="004265F6"/>
    <w:rsid w:val="00426E8E"/>
    <w:rsid w:val="00431D01"/>
    <w:rsid w:val="00433CE9"/>
    <w:rsid w:val="0043560D"/>
    <w:rsid w:val="00435F1D"/>
    <w:rsid w:val="00437F20"/>
    <w:rsid w:val="00441693"/>
    <w:rsid w:val="004424CB"/>
    <w:rsid w:val="0044289C"/>
    <w:rsid w:val="00442A7E"/>
    <w:rsid w:val="00445D9F"/>
    <w:rsid w:val="00453E54"/>
    <w:rsid w:val="00454DA6"/>
    <w:rsid w:val="00456718"/>
    <w:rsid w:val="00460B64"/>
    <w:rsid w:val="00460DAC"/>
    <w:rsid w:val="004656C1"/>
    <w:rsid w:val="00465C72"/>
    <w:rsid w:val="0047133B"/>
    <w:rsid w:val="0047177B"/>
    <w:rsid w:val="00472357"/>
    <w:rsid w:val="004724A4"/>
    <w:rsid w:val="00473FAE"/>
    <w:rsid w:val="00474D72"/>
    <w:rsid w:val="004777E1"/>
    <w:rsid w:val="00480830"/>
    <w:rsid w:val="004819CC"/>
    <w:rsid w:val="0048384C"/>
    <w:rsid w:val="0048448A"/>
    <w:rsid w:val="00484B86"/>
    <w:rsid w:val="00485947"/>
    <w:rsid w:val="004865AA"/>
    <w:rsid w:val="00487AE1"/>
    <w:rsid w:val="00492F2F"/>
    <w:rsid w:val="00493FB3"/>
    <w:rsid w:val="00497C91"/>
    <w:rsid w:val="004A1EA5"/>
    <w:rsid w:val="004A3D32"/>
    <w:rsid w:val="004A5238"/>
    <w:rsid w:val="004A5AC8"/>
    <w:rsid w:val="004A5B5F"/>
    <w:rsid w:val="004A5E62"/>
    <w:rsid w:val="004A6482"/>
    <w:rsid w:val="004A7F7E"/>
    <w:rsid w:val="004B0DE1"/>
    <w:rsid w:val="004B4DB5"/>
    <w:rsid w:val="004B5936"/>
    <w:rsid w:val="004B5CB1"/>
    <w:rsid w:val="004B6879"/>
    <w:rsid w:val="004B6BC1"/>
    <w:rsid w:val="004B7DEC"/>
    <w:rsid w:val="004C077A"/>
    <w:rsid w:val="004C151D"/>
    <w:rsid w:val="004C3B26"/>
    <w:rsid w:val="004C3D66"/>
    <w:rsid w:val="004C3EF2"/>
    <w:rsid w:val="004C40D7"/>
    <w:rsid w:val="004C4D6A"/>
    <w:rsid w:val="004C4F6C"/>
    <w:rsid w:val="004C4F6F"/>
    <w:rsid w:val="004D11EF"/>
    <w:rsid w:val="004D259F"/>
    <w:rsid w:val="004D468F"/>
    <w:rsid w:val="004D5A4B"/>
    <w:rsid w:val="004D73C4"/>
    <w:rsid w:val="004D7695"/>
    <w:rsid w:val="004D7AE9"/>
    <w:rsid w:val="004E0496"/>
    <w:rsid w:val="004E0503"/>
    <w:rsid w:val="004E0CFF"/>
    <w:rsid w:val="004E150F"/>
    <w:rsid w:val="004E2C23"/>
    <w:rsid w:val="004E4E74"/>
    <w:rsid w:val="004E5E87"/>
    <w:rsid w:val="004F2314"/>
    <w:rsid w:val="004F287C"/>
    <w:rsid w:val="004F4AEC"/>
    <w:rsid w:val="004F579C"/>
    <w:rsid w:val="004F72D5"/>
    <w:rsid w:val="005024D4"/>
    <w:rsid w:val="00502E8F"/>
    <w:rsid w:val="00505605"/>
    <w:rsid w:val="00506D8A"/>
    <w:rsid w:val="00507C1B"/>
    <w:rsid w:val="00510E68"/>
    <w:rsid w:val="00511249"/>
    <w:rsid w:val="00512F6F"/>
    <w:rsid w:val="005132AC"/>
    <w:rsid w:val="005135DC"/>
    <w:rsid w:val="00513A1C"/>
    <w:rsid w:val="00520B3C"/>
    <w:rsid w:val="00523581"/>
    <w:rsid w:val="005250B2"/>
    <w:rsid w:val="00527177"/>
    <w:rsid w:val="005276C2"/>
    <w:rsid w:val="0052780A"/>
    <w:rsid w:val="005302F2"/>
    <w:rsid w:val="005306B6"/>
    <w:rsid w:val="00530D55"/>
    <w:rsid w:val="00532595"/>
    <w:rsid w:val="00532AC9"/>
    <w:rsid w:val="00535432"/>
    <w:rsid w:val="00536DFE"/>
    <w:rsid w:val="00541453"/>
    <w:rsid w:val="00542A52"/>
    <w:rsid w:val="00543AF2"/>
    <w:rsid w:val="005450A3"/>
    <w:rsid w:val="00546053"/>
    <w:rsid w:val="00547582"/>
    <w:rsid w:val="00547F7C"/>
    <w:rsid w:val="005502C2"/>
    <w:rsid w:val="00551C95"/>
    <w:rsid w:val="00552010"/>
    <w:rsid w:val="00565B65"/>
    <w:rsid w:val="005714CF"/>
    <w:rsid w:val="005722FC"/>
    <w:rsid w:val="00574734"/>
    <w:rsid w:val="00574C92"/>
    <w:rsid w:val="00577528"/>
    <w:rsid w:val="005779C4"/>
    <w:rsid w:val="00577B6A"/>
    <w:rsid w:val="005800B2"/>
    <w:rsid w:val="005801CB"/>
    <w:rsid w:val="00582548"/>
    <w:rsid w:val="005832C1"/>
    <w:rsid w:val="00584391"/>
    <w:rsid w:val="00585195"/>
    <w:rsid w:val="00586D20"/>
    <w:rsid w:val="00591299"/>
    <w:rsid w:val="00591509"/>
    <w:rsid w:val="00591C12"/>
    <w:rsid w:val="00591D3F"/>
    <w:rsid w:val="00591D59"/>
    <w:rsid w:val="00593C86"/>
    <w:rsid w:val="00594232"/>
    <w:rsid w:val="00597750"/>
    <w:rsid w:val="005A0AE0"/>
    <w:rsid w:val="005A149D"/>
    <w:rsid w:val="005A1CC6"/>
    <w:rsid w:val="005A2BD0"/>
    <w:rsid w:val="005A3569"/>
    <w:rsid w:val="005A3931"/>
    <w:rsid w:val="005A40AC"/>
    <w:rsid w:val="005A5B02"/>
    <w:rsid w:val="005A5EB3"/>
    <w:rsid w:val="005A5FB9"/>
    <w:rsid w:val="005A6341"/>
    <w:rsid w:val="005A7F58"/>
    <w:rsid w:val="005B279D"/>
    <w:rsid w:val="005B2F42"/>
    <w:rsid w:val="005B5475"/>
    <w:rsid w:val="005B5949"/>
    <w:rsid w:val="005B6971"/>
    <w:rsid w:val="005B6A4B"/>
    <w:rsid w:val="005C05AD"/>
    <w:rsid w:val="005C3976"/>
    <w:rsid w:val="005C4C5D"/>
    <w:rsid w:val="005D0141"/>
    <w:rsid w:val="005D2062"/>
    <w:rsid w:val="005D2D60"/>
    <w:rsid w:val="005D4555"/>
    <w:rsid w:val="005D5B71"/>
    <w:rsid w:val="005D63E5"/>
    <w:rsid w:val="005D78A8"/>
    <w:rsid w:val="005E0CB7"/>
    <w:rsid w:val="005E49C0"/>
    <w:rsid w:val="005E51EC"/>
    <w:rsid w:val="005E59C7"/>
    <w:rsid w:val="005F06D1"/>
    <w:rsid w:val="005F0B65"/>
    <w:rsid w:val="005F1EB9"/>
    <w:rsid w:val="005F2039"/>
    <w:rsid w:val="005F28DA"/>
    <w:rsid w:val="005F32DA"/>
    <w:rsid w:val="005F349A"/>
    <w:rsid w:val="005F5B42"/>
    <w:rsid w:val="005F63A3"/>
    <w:rsid w:val="005F6476"/>
    <w:rsid w:val="005F78AF"/>
    <w:rsid w:val="0060168E"/>
    <w:rsid w:val="0060180C"/>
    <w:rsid w:val="0060379C"/>
    <w:rsid w:val="00603F81"/>
    <w:rsid w:val="006069DD"/>
    <w:rsid w:val="006078CE"/>
    <w:rsid w:val="006079DF"/>
    <w:rsid w:val="00607DFB"/>
    <w:rsid w:val="00610681"/>
    <w:rsid w:val="00611DA8"/>
    <w:rsid w:val="00615736"/>
    <w:rsid w:val="006163A3"/>
    <w:rsid w:val="006172A5"/>
    <w:rsid w:val="0062095C"/>
    <w:rsid w:val="006222BD"/>
    <w:rsid w:val="006225E6"/>
    <w:rsid w:val="0062293B"/>
    <w:rsid w:val="00623A7E"/>
    <w:rsid w:val="006244A4"/>
    <w:rsid w:val="00624E57"/>
    <w:rsid w:val="00626373"/>
    <w:rsid w:val="00626D3C"/>
    <w:rsid w:val="00627891"/>
    <w:rsid w:val="006279E8"/>
    <w:rsid w:val="00632F79"/>
    <w:rsid w:val="006344FB"/>
    <w:rsid w:val="00634987"/>
    <w:rsid w:val="00636A9D"/>
    <w:rsid w:val="00636E29"/>
    <w:rsid w:val="006413C8"/>
    <w:rsid w:val="00642974"/>
    <w:rsid w:val="00642C35"/>
    <w:rsid w:val="006446D9"/>
    <w:rsid w:val="00644D16"/>
    <w:rsid w:val="00645D96"/>
    <w:rsid w:val="006470FC"/>
    <w:rsid w:val="00647F56"/>
    <w:rsid w:val="00650775"/>
    <w:rsid w:val="006519AA"/>
    <w:rsid w:val="00651C99"/>
    <w:rsid w:val="00653B27"/>
    <w:rsid w:val="006540C0"/>
    <w:rsid w:val="00654D86"/>
    <w:rsid w:val="00657DEA"/>
    <w:rsid w:val="00660B7A"/>
    <w:rsid w:val="00660EED"/>
    <w:rsid w:val="00661887"/>
    <w:rsid w:val="00661D65"/>
    <w:rsid w:val="006638C7"/>
    <w:rsid w:val="00665F8C"/>
    <w:rsid w:val="00667095"/>
    <w:rsid w:val="00670474"/>
    <w:rsid w:val="006707BB"/>
    <w:rsid w:val="00672957"/>
    <w:rsid w:val="00673BD0"/>
    <w:rsid w:val="00675658"/>
    <w:rsid w:val="006773F1"/>
    <w:rsid w:val="00681D33"/>
    <w:rsid w:val="00681E1A"/>
    <w:rsid w:val="0068277C"/>
    <w:rsid w:val="006832C2"/>
    <w:rsid w:val="0068344F"/>
    <w:rsid w:val="00685827"/>
    <w:rsid w:val="0068672A"/>
    <w:rsid w:val="00687E53"/>
    <w:rsid w:val="0069062D"/>
    <w:rsid w:val="00690A2D"/>
    <w:rsid w:val="00690CF7"/>
    <w:rsid w:val="00690F29"/>
    <w:rsid w:val="00693B33"/>
    <w:rsid w:val="00694CDC"/>
    <w:rsid w:val="00695B60"/>
    <w:rsid w:val="006962D7"/>
    <w:rsid w:val="00697458"/>
    <w:rsid w:val="006A1CA9"/>
    <w:rsid w:val="006A36F0"/>
    <w:rsid w:val="006A3E2C"/>
    <w:rsid w:val="006A4715"/>
    <w:rsid w:val="006A55C2"/>
    <w:rsid w:val="006A642F"/>
    <w:rsid w:val="006A6768"/>
    <w:rsid w:val="006A6B34"/>
    <w:rsid w:val="006A71C4"/>
    <w:rsid w:val="006B086A"/>
    <w:rsid w:val="006B0E7D"/>
    <w:rsid w:val="006B1897"/>
    <w:rsid w:val="006B3670"/>
    <w:rsid w:val="006B602D"/>
    <w:rsid w:val="006C0299"/>
    <w:rsid w:val="006C2D3C"/>
    <w:rsid w:val="006C30EF"/>
    <w:rsid w:val="006C61B8"/>
    <w:rsid w:val="006C78C5"/>
    <w:rsid w:val="006D000F"/>
    <w:rsid w:val="006D23B2"/>
    <w:rsid w:val="006D2B33"/>
    <w:rsid w:val="006D3124"/>
    <w:rsid w:val="006D45E8"/>
    <w:rsid w:val="006D4775"/>
    <w:rsid w:val="006D66A5"/>
    <w:rsid w:val="006D794F"/>
    <w:rsid w:val="006E0008"/>
    <w:rsid w:val="006E0665"/>
    <w:rsid w:val="006E0BC7"/>
    <w:rsid w:val="006E174C"/>
    <w:rsid w:val="006E7807"/>
    <w:rsid w:val="006E791E"/>
    <w:rsid w:val="006F0174"/>
    <w:rsid w:val="006F0AEE"/>
    <w:rsid w:val="006F1669"/>
    <w:rsid w:val="006F2328"/>
    <w:rsid w:val="006F243F"/>
    <w:rsid w:val="006F2CF4"/>
    <w:rsid w:val="006F336B"/>
    <w:rsid w:val="006F3C36"/>
    <w:rsid w:val="006F4317"/>
    <w:rsid w:val="006F55E3"/>
    <w:rsid w:val="006F7C18"/>
    <w:rsid w:val="006F7FF6"/>
    <w:rsid w:val="00700299"/>
    <w:rsid w:val="00700CF4"/>
    <w:rsid w:val="0070101E"/>
    <w:rsid w:val="00701E46"/>
    <w:rsid w:val="007023E8"/>
    <w:rsid w:val="00702567"/>
    <w:rsid w:val="007030BA"/>
    <w:rsid w:val="00703DA4"/>
    <w:rsid w:val="00703E39"/>
    <w:rsid w:val="007041AD"/>
    <w:rsid w:val="007062B4"/>
    <w:rsid w:val="007067DA"/>
    <w:rsid w:val="00707679"/>
    <w:rsid w:val="00710D66"/>
    <w:rsid w:val="007130AB"/>
    <w:rsid w:val="00713CC9"/>
    <w:rsid w:val="007141F2"/>
    <w:rsid w:val="007165AD"/>
    <w:rsid w:val="00716E55"/>
    <w:rsid w:val="007171FD"/>
    <w:rsid w:val="00721558"/>
    <w:rsid w:val="00721A09"/>
    <w:rsid w:val="00722D2D"/>
    <w:rsid w:val="00722F15"/>
    <w:rsid w:val="00723157"/>
    <w:rsid w:val="007238A4"/>
    <w:rsid w:val="007264AB"/>
    <w:rsid w:val="00726E3B"/>
    <w:rsid w:val="00726F8D"/>
    <w:rsid w:val="0072740F"/>
    <w:rsid w:val="007278E2"/>
    <w:rsid w:val="00727D44"/>
    <w:rsid w:val="007313E6"/>
    <w:rsid w:val="00731512"/>
    <w:rsid w:val="00733792"/>
    <w:rsid w:val="00734ABC"/>
    <w:rsid w:val="00735119"/>
    <w:rsid w:val="00735339"/>
    <w:rsid w:val="00735EDE"/>
    <w:rsid w:val="007364EE"/>
    <w:rsid w:val="0073710E"/>
    <w:rsid w:val="0073773A"/>
    <w:rsid w:val="00740097"/>
    <w:rsid w:val="007408AE"/>
    <w:rsid w:val="00741CE1"/>
    <w:rsid w:val="00742118"/>
    <w:rsid w:val="007423B5"/>
    <w:rsid w:val="007425E8"/>
    <w:rsid w:val="007432A6"/>
    <w:rsid w:val="007446A9"/>
    <w:rsid w:val="007452C9"/>
    <w:rsid w:val="007453AE"/>
    <w:rsid w:val="0074556E"/>
    <w:rsid w:val="007460EA"/>
    <w:rsid w:val="0074663B"/>
    <w:rsid w:val="0074687D"/>
    <w:rsid w:val="0074734C"/>
    <w:rsid w:val="0074738B"/>
    <w:rsid w:val="00747B55"/>
    <w:rsid w:val="00751890"/>
    <w:rsid w:val="00752637"/>
    <w:rsid w:val="00752BC7"/>
    <w:rsid w:val="0075481B"/>
    <w:rsid w:val="0076378F"/>
    <w:rsid w:val="00766057"/>
    <w:rsid w:val="00766076"/>
    <w:rsid w:val="00766BFF"/>
    <w:rsid w:val="0076705B"/>
    <w:rsid w:val="00767E52"/>
    <w:rsid w:val="00774231"/>
    <w:rsid w:val="00775270"/>
    <w:rsid w:val="00776883"/>
    <w:rsid w:val="00776E07"/>
    <w:rsid w:val="00777DD1"/>
    <w:rsid w:val="00781636"/>
    <w:rsid w:val="00784B80"/>
    <w:rsid w:val="0078527F"/>
    <w:rsid w:val="00785F99"/>
    <w:rsid w:val="007860FC"/>
    <w:rsid w:val="00792EB2"/>
    <w:rsid w:val="007953BF"/>
    <w:rsid w:val="007958D6"/>
    <w:rsid w:val="00796EB4"/>
    <w:rsid w:val="00796F05"/>
    <w:rsid w:val="00796FEF"/>
    <w:rsid w:val="007A1389"/>
    <w:rsid w:val="007A17F3"/>
    <w:rsid w:val="007A30F4"/>
    <w:rsid w:val="007A42CA"/>
    <w:rsid w:val="007A4A1C"/>
    <w:rsid w:val="007A56AD"/>
    <w:rsid w:val="007A69F7"/>
    <w:rsid w:val="007A7664"/>
    <w:rsid w:val="007B249E"/>
    <w:rsid w:val="007B36F3"/>
    <w:rsid w:val="007B44E9"/>
    <w:rsid w:val="007B5992"/>
    <w:rsid w:val="007B6383"/>
    <w:rsid w:val="007B6F4C"/>
    <w:rsid w:val="007B7428"/>
    <w:rsid w:val="007B7605"/>
    <w:rsid w:val="007C3362"/>
    <w:rsid w:val="007C3695"/>
    <w:rsid w:val="007C4C3C"/>
    <w:rsid w:val="007C648F"/>
    <w:rsid w:val="007D14E9"/>
    <w:rsid w:val="007D15DB"/>
    <w:rsid w:val="007D1DC0"/>
    <w:rsid w:val="007D2402"/>
    <w:rsid w:val="007D2BF4"/>
    <w:rsid w:val="007D2C4F"/>
    <w:rsid w:val="007D4E82"/>
    <w:rsid w:val="007D50D2"/>
    <w:rsid w:val="007D563A"/>
    <w:rsid w:val="007D59CD"/>
    <w:rsid w:val="007D5E03"/>
    <w:rsid w:val="007D605A"/>
    <w:rsid w:val="007D70DE"/>
    <w:rsid w:val="007E0F9C"/>
    <w:rsid w:val="007E13B9"/>
    <w:rsid w:val="007E151A"/>
    <w:rsid w:val="007E2A8C"/>
    <w:rsid w:val="007E3A37"/>
    <w:rsid w:val="007E3B99"/>
    <w:rsid w:val="007E3F3E"/>
    <w:rsid w:val="007E4A2D"/>
    <w:rsid w:val="007F1E6F"/>
    <w:rsid w:val="007F28BD"/>
    <w:rsid w:val="007F2B78"/>
    <w:rsid w:val="007F3FF7"/>
    <w:rsid w:val="007F7002"/>
    <w:rsid w:val="00800529"/>
    <w:rsid w:val="00802D19"/>
    <w:rsid w:val="00803205"/>
    <w:rsid w:val="00806784"/>
    <w:rsid w:val="00810041"/>
    <w:rsid w:val="00810B63"/>
    <w:rsid w:val="00811234"/>
    <w:rsid w:val="0081220E"/>
    <w:rsid w:val="00812C07"/>
    <w:rsid w:val="00813882"/>
    <w:rsid w:val="008143C4"/>
    <w:rsid w:val="0081513B"/>
    <w:rsid w:val="00815813"/>
    <w:rsid w:val="008160F0"/>
    <w:rsid w:val="008177FD"/>
    <w:rsid w:val="008202D7"/>
    <w:rsid w:val="00820570"/>
    <w:rsid w:val="00821C71"/>
    <w:rsid w:val="0082272A"/>
    <w:rsid w:val="00825DBA"/>
    <w:rsid w:val="008268D1"/>
    <w:rsid w:val="00827260"/>
    <w:rsid w:val="00831258"/>
    <w:rsid w:val="00832AFA"/>
    <w:rsid w:val="00832D5C"/>
    <w:rsid w:val="00833600"/>
    <w:rsid w:val="00833FDE"/>
    <w:rsid w:val="008361F9"/>
    <w:rsid w:val="008368F9"/>
    <w:rsid w:val="00837C39"/>
    <w:rsid w:val="00837D44"/>
    <w:rsid w:val="008433D3"/>
    <w:rsid w:val="008433FE"/>
    <w:rsid w:val="008452ED"/>
    <w:rsid w:val="00845ED1"/>
    <w:rsid w:val="00846C60"/>
    <w:rsid w:val="00846F11"/>
    <w:rsid w:val="008475C9"/>
    <w:rsid w:val="008477D4"/>
    <w:rsid w:val="00847C59"/>
    <w:rsid w:val="008504E1"/>
    <w:rsid w:val="00851467"/>
    <w:rsid w:val="008530C8"/>
    <w:rsid w:val="00853A53"/>
    <w:rsid w:val="00854240"/>
    <w:rsid w:val="008549AD"/>
    <w:rsid w:val="00854BDF"/>
    <w:rsid w:val="00854EF6"/>
    <w:rsid w:val="00861405"/>
    <w:rsid w:val="00864B6D"/>
    <w:rsid w:val="00865686"/>
    <w:rsid w:val="008675F8"/>
    <w:rsid w:val="008679F0"/>
    <w:rsid w:val="00867BC4"/>
    <w:rsid w:val="00870EA7"/>
    <w:rsid w:val="008716BA"/>
    <w:rsid w:val="00871A9B"/>
    <w:rsid w:val="00872985"/>
    <w:rsid w:val="0087552B"/>
    <w:rsid w:val="00876DBC"/>
    <w:rsid w:val="0087754A"/>
    <w:rsid w:val="0087790C"/>
    <w:rsid w:val="008817B9"/>
    <w:rsid w:val="00883CC7"/>
    <w:rsid w:val="0088409C"/>
    <w:rsid w:val="00885C63"/>
    <w:rsid w:val="008863DF"/>
    <w:rsid w:val="00887A7F"/>
    <w:rsid w:val="00887E82"/>
    <w:rsid w:val="008917B2"/>
    <w:rsid w:val="00893F06"/>
    <w:rsid w:val="00894EE5"/>
    <w:rsid w:val="00894FD2"/>
    <w:rsid w:val="008974BA"/>
    <w:rsid w:val="008A1132"/>
    <w:rsid w:val="008A33B8"/>
    <w:rsid w:val="008A3C5A"/>
    <w:rsid w:val="008A3F63"/>
    <w:rsid w:val="008A6473"/>
    <w:rsid w:val="008A64C8"/>
    <w:rsid w:val="008B0D86"/>
    <w:rsid w:val="008B20CF"/>
    <w:rsid w:val="008B2BDC"/>
    <w:rsid w:val="008B687C"/>
    <w:rsid w:val="008B6E25"/>
    <w:rsid w:val="008B7751"/>
    <w:rsid w:val="008B7FBD"/>
    <w:rsid w:val="008C0C1B"/>
    <w:rsid w:val="008C0D5B"/>
    <w:rsid w:val="008C120A"/>
    <w:rsid w:val="008C37BE"/>
    <w:rsid w:val="008C3940"/>
    <w:rsid w:val="008C4B9A"/>
    <w:rsid w:val="008C4CA2"/>
    <w:rsid w:val="008C657F"/>
    <w:rsid w:val="008C6F53"/>
    <w:rsid w:val="008C76F3"/>
    <w:rsid w:val="008D18D1"/>
    <w:rsid w:val="008D271B"/>
    <w:rsid w:val="008D52E8"/>
    <w:rsid w:val="008D6C82"/>
    <w:rsid w:val="008E1251"/>
    <w:rsid w:val="008E16C6"/>
    <w:rsid w:val="008E1D48"/>
    <w:rsid w:val="008E24B5"/>
    <w:rsid w:val="008E37A1"/>
    <w:rsid w:val="008E404E"/>
    <w:rsid w:val="008E59AE"/>
    <w:rsid w:val="008E61CE"/>
    <w:rsid w:val="008F05DB"/>
    <w:rsid w:val="008F206D"/>
    <w:rsid w:val="008F242E"/>
    <w:rsid w:val="008F294B"/>
    <w:rsid w:val="008F33A8"/>
    <w:rsid w:val="008F3A10"/>
    <w:rsid w:val="008F4242"/>
    <w:rsid w:val="008F647A"/>
    <w:rsid w:val="0090108C"/>
    <w:rsid w:val="0090335B"/>
    <w:rsid w:val="00903DDC"/>
    <w:rsid w:val="00906EEB"/>
    <w:rsid w:val="00907242"/>
    <w:rsid w:val="009107B7"/>
    <w:rsid w:val="00910C4E"/>
    <w:rsid w:val="00913596"/>
    <w:rsid w:val="009146AC"/>
    <w:rsid w:val="00915692"/>
    <w:rsid w:val="00916138"/>
    <w:rsid w:val="00917AC1"/>
    <w:rsid w:val="00921357"/>
    <w:rsid w:val="00922D41"/>
    <w:rsid w:val="00922F18"/>
    <w:rsid w:val="00922F8E"/>
    <w:rsid w:val="009269CF"/>
    <w:rsid w:val="00927EAE"/>
    <w:rsid w:val="00931DF9"/>
    <w:rsid w:val="00932D02"/>
    <w:rsid w:val="00935B2B"/>
    <w:rsid w:val="0093649F"/>
    <w:rsid w:val="0094003B"/>
    <w:rsid w:val="00940A6D"/>
    <w:rsid w:val="0094193C"/>
    <w:rsid w:val="00942600"/>
    <w:rsid w:val="00942D9E"/>
    <w:rsid w:val="00942E70"/>
    <w:rsid w:val="00942FDF"/>
    <w:rsid w:val="00943244"/>
    <w:rsid w:val="009463E4"/>
    <w:rsid w:val="009466EB"/>
    <w:rsid w:val="009512C4"/>
    <w:rsid w:val="00951749"/>
    <w:rsid w:val="00953192"/>
    <w:rsid w:val="00953AF4"/>
    <w:rsid w:val="009556CE"/>
    <w:rsid w:val="0095674B"/>
    <w:rsid w:val="00961985"/>
    <w:rsid w:val="00961E3D"/>
    <w:rsid w:val="00964070"/>
    <w:rsid w:val="00964EF4"/>
    <w:rsid w:val="00966A2F"/>
    <w:rsid w:val="00970739"/>
    <w:rsid w:val="0097626A"/>
    <w:rsid w:val="009803B5"/>
    <w:rsid w:val="0098042B"/>
    <w:rsid w:val="00981BB4"/>
    <w:rsid w:val="00983D8E"/>
    <w:rsid w:val="00985C0E"/>
    <w:rsid w:val="009873D2"/>
    <w:rsid w:val="00992AF7"/>
    <w:rsid w:val="00992E02"/>
    <w:rsid w:val="00994782"/>
    <w:rsid w:val="009967F9"/>
    <w:rsid w:val="009A18ED"/>
    <w:rsid w:val="009A4566"/>
    <w:rsid w:val="009A5165"/>
    <w:rsid w:val="009A5E19"/>
    <w:rsid w:val="009A65D1"/>
    <w:rsid w:val="009A6AE8"/>
    <w:rsid w:val="009A72BA"/>
    <w:rsid w:val="009B0C4F"/>
    <w:rsid w:val="009B154B"/>
    <w:rsid w:val="009B1982"/>
    <w:rsid w:val="009B1B00"/>
    <w:rsid w:val="009B24D1"/>
    <w:rsid w:val="009B2D64"/>
    <w:rsid w:val="009B366F"/>
    <w:rsid w:val="009B3F52"/>
    <w:rsid w:val="009B49D1"/>
    <w:rsid w:val="009B4EC8"/>
    <w:rsid w:val="009B51F8"/>
    <w:rsid w:val="009C26AD"/>
    <w:rsid w:val="009C2FD3"/>
    <w:rsid w:val="009C3160"/>
    <w:rsid w:val="009C6CF8"/>
    <w:rsid w:val="009C6E78"/>
    <w:rsid w:val="009C6ED6"/>
    <w:rsid w:val="009C70B5"/>
    <w:rsid w:val="009D2F13"/>
    <w:rsid w:val="009D302B"/>
    <w:rsid w:val="009D6C31"/>
    <w:rsid w:val="009D76B5"/>
    <w:rsid w:val="009E07C3"/>
    <w:rsid w:val="009E0AD0"/>
    <w:rsid w:val="009E120F"/>
    <w:rsid w:val="009E3D62"/>
    <w:rsid w:val="009E403A"/>
    <w:rsid w:val="009E44EF"/>
    <w:rsid w:val="009F0008"/>
    <w:rsid w:val="009F07F4"/>
    <w:rsid w:val="009F15A1"/>
    <w:rsid w:val="009F47BA"/>
    <w:rsid w:val="009F5655"/>
    <w:rsid w:val="009F61BA"/>
    <w:rsid w:val="00A01F37"/>
    <w:rsid w:val="00A04852"/>
    <w:rsid w:val="00A05A1B"/>
    <w:rsid w:val="00A06762"/>
    <w:rsid w:val="00A06CDD"/>
    <w:rsid w:val="00A06D60"/>
    <w:rsid w:val="00A06E78"/>
    <w:rsid w:val="00A07438"/>
    <w:rsid w:val="00A103E7"/>
    <w:rsid w:val="00A10B9E"/>
    <w:rsid w:val="00A1209E"/>
    <w:rsid w:val="00A1376D"/>
    <w:rsid w:val="00A147DA"/>
    <w:rsid w:val="00A14F20"/>
    <w:rsid w:val="00A163B0"/>
    <w:rsid w:val="00A16F20"/>
    <w:rsid w:val="00A2114E"/>
    <w:rsid w:val="00A215B2"/>
    <w:rsid w:val="00A217DE"/>
    <w:rsid w:val="00A24FF3"/>
    <w:rsid w:val="00A30A21"/>
    <w:rsid w:val="00A33543"/>
    <w:rsid w:val="00A36B79"/>
    <w:rsid w:val="00A37C73"/>
    <w:rsid w:val="00A37C8F"/>
    <w:rsid w:val="00A40DA0"/>
    <w:rsid w:val="00A43DB1"/>
    <w:rsid w:val="00A442CF"/>
    <w:rsid w:val="00A4771A"/>
    <w:rsid w:val="00A50B90"/>
    <w:rsid w:val="00A50CB3"/>
    <w:rsid w:val="00A53674"/>
    <w:rsid w:val="00A53F15"/>
    <w:rsid w:val="00A5557D"/>
    <w:rsid w:val="00A55951"/>
    <w:rsid w:val="00A57B34"/>
    <w:rsid w:val="00A62781"/>
    <w:rsid w:val="00A629AC"/>
    <w:rsid w:val="00A659AC"/>
    <w:rsid w:val="00A65B9F"/>
    <w:rsid w:val="00A717B4"/>
    <w:rsid w:val="00A723FF"/>
    <w:rsid w:val="00A756A4"/>
    <w:rsid w:val="00A76010"/>
    <w:rsid w:val="00A76B80"/>
    <w:rsid w:val="00A76DC6"/>
    <w:rsid w:val="00A77D9F"/>
    <w:rsid w:val="00A77E82"/>
    <w:rsid w:val="00A8190C"/>
    <w:rsid w:val="00A830C7"/>
    <w:rsid w:val="00A8519B"/>
    <w:rsid w:val="00A85E9D"/>
    <w:rsid w:val="00A86A39"/>
    <w:rsid w:val="00A91CB8"/>
    <w:rsid w:val="00A920B7"/>
    <w:rsid w:val="00A934FB"/>
    <w:rsid w:val="00A937A0"/>
    <w:rsid w:val="00A937AF"/>
    <w:rsid w:val="00A965FA"/>
    <w:rsid w:val="00A979B6"/>
    <w:rsid w:val="00AA19B4"/>
    <w:rsid w:val="00AA1C31"/>
    <w:rsid w:val="00AA2F18"/>
    <w:rsid w:val="00AA2FC9"/>
    <w:rsid w:val="00AA3D7E"/>
    <w:rsid w:val="00AA3D7F"/>
    <w:rsid w:val="00AA4688"/>
    <w:rsid w:val="00AA47F4"/>
    <w:rsid w:val="00AA51E8"/>
    <w:rsid w:val="00AA52F0"/>
    <w:rsid w:val="00AA6A56"/>
    <w:rsid w:val="00AA6C33"/>
    <w:rsid w:val="00AA7960"/>
    <w:rsid w:val="00AA7CBB"/>
    <w:rsid w:val="00AB1D6C"/>
    <w:rsid w:val="00AB1F80"/>
    <w:rsid w:val="00AB2DFB"/>
    <w:rsid w:val="00AB4665"/>
    <w:rsid w:val="00AB5054"/>
    <w:rsid w:val="00AB5FD6"/>
    <w:rsid w:val="00AB67C6"/>
    <w:rsid w:val="00AB7944"/>
    <w:rsid w:val="00AC132E"/>
    <w:rsid w:val="00AC34EB"/>
    <w:rsid w:val="00AC4EBF"/>
    <w:rsid w:val="00AC5A8A"/>
    <w:rsid w:val="00AC5BF5"/>
    <w:rsid w:val="00AC66B5"/>
    <w:rsid w:val="00AC75BA"/>
    <w:rsid w:val="00AD25F6"/>
    <w:rsid w:val="00AD3808"/>
    <w:rsid w:val="00AD3ACE"/>
    <w:rsid w:val="00AD3BF0"/>
    <w:rsid w:val="00AD3F57"/>
    <w:rsid w:val="00AD475D"/>
    <w:rsid w:val="00AD5501"/>
    <w:rsid w:val="00AD57F5"/>
    <w:rsid w:val="00AD6077"/>
    <w:rsid w:val="00AD6AB2"/>
    <w:rsid w:val="00AE02B5"/>
    <w:rsid w:val="00AE0799"/>
    <w:rsid w:val="00AE0BF6"/>
    <w:rsid w:val="00AE1495"/>
    <w:rsid w:val="00AE22C9"/>
    <w:rsid w:val="00AE3B81"/>
    <w:rsid w:val="00AE3BD9"/>
    <w:rsid w:val="00AE421E"/>
    <w:rsid w:val="00AE6A6F"/>
    <w:rsid w:val="00AF2995"/>
    <w:rsid w:val="00AF4E50"/>
    <w:rsid w:val="00AF73A0"/>
    <w:rsid w:val="00AF7B40"/>
    <w:rsid w:val="00B00026"/>
    <w:rsid w:val="00B000B6"/>
    <w:rsid w:val="00B00203"/>
    <w:rsid w:val="00B0185E"/>
    <w:rsid w:val="00B01CC7"/>
    <w:rsid w:val="00B02C80"/>
    <w:rsid w:val="00B0452B"/>
    <w:rsid w:val="00B05BA8"/>
    <w:rsid w:val="00B06686"/>
    <w:rsid w:val="00B078FC"/>
    <w:rsid w:val="00B07D1F"/>
    <w:rsid w:val="00B1075A"/>
    <w:rsid w:val="00B15F0B"/>
    <w:rsid w:val="00B161D3"/>
    <w:rsid w:val="00B1638A"/>
    <w:rsid w:val="00B202A2"/>
    <w:rsid w:val="00B213CD"/>
    <w:rsid w:val="00B2194B"/>
    <w:rsid w:val="00B23044"/>
    <w:rsid w:val="00B245AF"/>
    <w:rsid w:val="00B24C8E"/>
    <w:rsid w:val="00B25161"/>
    <w:rsid w:val="00B2568D"/>
    <w:rsid w:val="00B25994"/>
    <w:rsid w:val="00B271D2"/>
    <w:rsid w:val="00B27540"/>
    <w:rsid w:val="00B3049C"/>
    <w:rsid w:val="00B31927"/>
    <w:rsid w:val="00B31CA0"/>
    <w:rsid w:val="00B3326D"/>
    <w:rsid w:val="00B336D5"/>
    <w:rsid w:val="00B34BC2"/>
    <w:rsid w:val="00B35F8A"/>
    <w:rsid w:val="00B36BFB"/>
    <w:rsid w:val="00B404AC"/>
    <w:rsid w:val="00B42DD6"/>
    <w:rsid w:val="00B452B5"/>
    <w:rsid w:val="00B472F2"/>
    <w:rsid w:val="00B47382"/>
    <w:rsid w:val="00B47B91"/>
    <w:rsid w:val="00B50177"/>
    <w:rsid w:val="00B506AB"/>
    <w:rsid w:val="00B51E0E"/>
    <w:rsid w:val="00B5266F"/>
    <w:rsid w:val="00B55EA4"/>
    <w:rsid w:val="00B5703F"/>
    <w:rsid w:val="00B57A6D"/>
    <w:rsid w:val="00B61CFD"/>
    <w:rsid w:val="00B62DCA"/>
    <w:rsid w:val="00B63744"/>
    <w:rsid w:val="00B64AF9"/>
    <w:rsid w:val="00B66509"/>
    <w:rsid w:val="00B66A61"/>
    <w:rsid w:val="00B7302A"/>
    <w:rsid w:val="00B7350B"/>
    <w:rsid w:val="00B739EA"/>
    <w:rsid w:val="00B73AF2"/>
    <w:rsid w:val="00B7563F"/>
    <w:rsid w:val="00B7696E"/>
    <w:rsid w:val="00B77808"/>
    <w:rsid w:val="00B80253"/>
    <w:rsid w:val="00B84F42"/>
    <w:rsid w:val="00B851E7"/>
    <w:rsid w:val="00B86391"/>
    <w:rsid w:val="00B91A66"/>
    <w:rsid w:val="00B928AC"/>
    <w:rsid w:val="00B94376"/>
    <w:rsid w:val="00B947D1"/>
    <w:rsid w:val="00BA0611"/>
    <w:rsid w:val="00BA12DC"/>
    <w:rsid w:val="00BA1665"/>
    <w:rsid w:val="00BA2DCE"/>
    <w:rsid w:val="00BA34C0"/>
    <w:rsid w:val="00BA4743"/>
    <w:rsid w:val="00BA51E3"/>
    <w:rsid w:val="00BA5BFB"/>
    <w:rsid w:val="00BA60C0"/>
    <w:rsid w:val="00BA674C"/>
    <w:rsid w:val="00BB23E3"/>
    <w:rsid w:val="00BC1C74"/>
    <w:rsid w:val="00BC4056"/>
    <w:rsid w:val="00BC41E3"/>
    <w:rsid w:val="00BC4832"/>
    <w:rsid w:val="00BC5EAF"/>
    <w:rsid w:val="00BC63BA"/>
    <w:rsid w:val="00BC6CA1"/>
    <w:rsid w:val="00BD2471"/>
    <w:rsid w:val="00BD555E"/>
    <w:rsid w:val="00BD567C"/>
    <w:rsid w:val="00BD5C73"/>
    <w:rsid w:val="00BD5DDF"/>
    <w:rsid w:val="00BD5F71"/>
    <w:rsid w:val="00BD74E5"/>
    <w:rsid w:val="00BE043D"/>
    <w:rsid w:val="00BE0F77"/>
    <w:rsid w:val="00BE2DC4"/>
    <w:rsid w:val="00BE3ABA"/>
    <w:rsid w:val="00BE490E"/>
    <w:rsid w:val="00BE4C80"/>
    <w:rsid w:val="00BE73EA"/>
    <w:rsid w:val="00BF0A0C"/>
    <w:rsid w:val="00BF1293"/>
    <w:rsid w:val="00BF273D"/>
    <w:rsid w:val="00BF36B9"/>
    <w:rsid w:val="00BF4AD4"/>
    <w:rsid w:val="00BF4D8D"/>
    <w:rsid w:val="00BF5463"/>
    <w:rsid w:val="00BF66CC"/>
    <w:rsid w:val="00BF7D4B"/>
    <w:rsid w:val="00C0130D"/>
    <w:rsid w:val="00C02DA0"/>
    <w:rsid w:val="00C055B4"/>
    <w:rsid w:val="00C07522"/>
    <w:rsid w:val="00C10E82"/>
    <w:rsid w:val="00C111C2"/>
    <w:rsid w:val="00C22FB1"/>
    <w:rsid w:val="00C239B5"/>
    <w:rsid w:val="00C24E42"/>
    <w:rsid w:val="00C27158"/>
    <w:rsid w:val="00C272BE"/>
    <w:rsid w:val="00C27857"/>
    <w:rsid w:val="00C31FA1"/>
    <w:rsid w:val="00C3434A"/>
    <w:rsid w:val="00C355A3"/>
    <w:rsid w:val="00C363E6"/>
    <w:rsid w:val="00C36403"/>
    <w:rsid w:val="00C3749B"/>
    <w:rsid w:val="00C41150"/>
    <w:rsid w:val="00C416D0"/>
    <w:rsid w:val="00C425C4"/>
    <w:rsid w:val="00C43239"/>
    <w:rsid w:val="00C44F3F"/>
    <w:rsid w:val="00C45460"/>
    <w:rsid w:val="00C45DE7"/>
    <w:rsid w:val="00C46418"/>
    <w:rsid w:val="00C466D7"/>
    <w:rsid w:val="00C47E95"/>
    <w:rsid w:val="00C50164"/>
    <w:rsid w:val="00C52CA4"/>
    <w:rsid w:val="00C5317F"/>
    <w:rsid w:val="00C545C8"/>
    <w:rsid w:val="00C56E24"/>
    <w:rsid w:val="00C57F97"/>
    <w:rsid w:val="00C6164D"/>
    <w:rsid w:val="00C63587"/>
    <w:rsid w:val="00C63BA9"/>
    <w:rsid w:val="00C6569C"/>
    <w:rsid w:val="00C65C41"/>
    <w:rsid w:val="00C66AFF"/>
    <w:rsid w:val="00C701CD"/>
    <w:rsid w:val="00C715F7"/>
    <w:rsid w:val="00C71790"/>
    <w:rsid w:val="00C71A7B"/>
    <w:rsid w:val="00C7213E"/>
    <w:rsid w:val="00C724B4"/>
    <w:rsid w:val="00C7267E"/>
    <w:rsid w:val="00C72B9B"/>
    <w:rsid w:val="00C75116"/>
    <w:rsid w:val="00C75A72"/>
    <w:rsid w:val="00C75C3E"/>
    <w:rsid w:val="00C769CC"/>
    <w:rsid w:val="00C80BC2"/>
    <w:rsid w:val="00C81BFC"/>
    <w:rsid w:val="00C8285F"/>
    <w:rsid w:val="00C82F72"/>
    <w:rsid w:val="00C8343F"/>
    <w:rsid w:val="00C84400"/>
    <w:rsid w:val="00C84F54"/>
    <w:rsid w:val="00C90536"/>
    <w:rsid w:val="00C91DE3"/>
    <w:rsid w:val="00C92A4D"/>
    <w:rsid w:val="00C93454"/>
    <w:rsid w:val="00C95CFD"/>
    <w:rsid w:val="00C97C45"/>
    <w:rsid w:val="00CA0183"/>
    <w:rsid w:val="00CA0ACD"/>
    <w:rsid w:val="00CA10A3"/>
    <w:rsid w:val="00CA1928"/>
    <w:rsid w:val="00CA2040"/>
    <w:rsid w:val="00CA31C4"/>
    <w:rsid w:val="00CA4D88"/>
    <w:rsid w:val="00CA71EC"/>
    <w:rsid w:val="00CB22A2"/>
    <w:rsid w:val="00CB38B8"/>
    <w:rsid w:val="00CB3EBF"/>
    <w:rsid w:val="00CB3FC1"/>
    <w:rsid w:val="00CB453A"/>
    <w:rsid w:val="00CB479D"/>
    <w:rsid w:val="00CB56AD"/>
    <w:rsid w:val="00CB6EA2"/>
    <w:rsid w:val="00CB704A"/>
    <w:rsid w:val="00CB7486"/>
    <w:rsid w:val="00CC1435"/>
    <w:rsid w:val="00CC3CCD"/>
    <w:rsid w:val="00CC74DF"/>
    <w:rsid w:val="00CD1D0B"/>
    <w:rsid w:val="00CD22DC"/>
    <w:rsid w:val="00CD33CD"/>
    <w:rsid w:val="00CD3697"/>
    <w:rsid w:val="00CD3BBF"/>
    <w:rsid w:val="00CD4634"/>
    <w:rsid w:val="00CE1031"/>
    <w:rsid w:val="00CE1252"/>
    <w:rsid w:val="00CE313C"/>
    <w:rsid w:val="00CE3C59"/>
    <w:rsid w:val="00CE476C"/>
    <w:rsid w:val="00CE4D6F"/>
    <w:rsid w:val="00CE51F4"/>
    <w:rsid w:val="00CE61E2"/>
    <w:rsid w:val="00CE6408"/>
    <w:rsid w:val="00CE655F"/>
    <w:rsid w:val="00CE6FEA"/>
    <w:rsid w:val="00CF18F4"/>
    <w:rsid w:val="00CF2E7C"/>
    <w:rsid w:val="00CF47C4"/>
    <w:rsid w:val="00CF6B59"/>
    <w:rsid w:val="00CF7647"/>
    <w:rsid w:val="00D03058"/>
    <w:rsid w:val="00D05B81"/>
    <w:rsid w:val="00D075F5"/>
    <w:rsid w:val="00D10E7A"/>
    <w:rsid w:val="00D12372"/>
    <w:rsid w:val="00D13221"/>
    <w:rsid w:val="00D13CF2"/>
    <w:rsid w:val="00D150F0"/>
    <w:rsid w:val="00D1751A"/>
    <w:rsid w:val="00D2174E"/>
    <w:rsid w:val="00D21B3E"/>
    <w:rsid w:val="00D23141"/>
    <w:rsid w:val="00D30507"/>
    <w:rsid w:val="00D322E9"/>
    <w:rsid w:val="00D324F9"/>
    <w:rsid w:val="00D33591"/>
    <w:rsid w:val="00D339E1"/>
    <w:rsid w:val="00D3448C"/>
    <w:rsid w:val="00D34E02"/>
    <w:rsid w:val="00D35B21"/>
    <w:rsid w:val="00D3658F"/>
    <w:rsid w:val="00D365F5"/>
    <w:rsid w:val="00D36EDB"/>
    <w:rsid w:val="00D3792C"/>
    <w:rsid w:val="00D37BF9"/>
    <w:rsid w:val="00D40F59"/>
    <w:rsid w:val="00D4113F"/>
    <w:rsid w:val="00D417DC"/>
    <w:rsid w:val="00D42396"/>
    <w:rsid w:val="00D438DF"/>
    <w:rsid w:val="00D5056E"/>
    <w:rsid w:val="00D50EEB"/>
    <w:rsid w:val="00D5364F"/>
    <w:rsid w:val="00D53AB1"/>
    <w:rsid w:val="00D55457"/>
    <w:rsid w:val="00D57A81"/>
    <w:rsid w:val="00D6004F"/>
    <w:rsid w:val="00D609DA"/>
    <w:rsid w:val="00D60F20"/>
    <w:rsid w:val="00D61D77"/>
    <w:rsid w:val="00D61FFB"/>
    <w:rsid w:val="00D6228A"/>
    <w:rsid w:val="00D643B5"/>
    <w:rsid w:val="00D6465A"/>
    <w:rsid w:val="00D64BC9"/>
    <w:rsid w:val="00D669A8"/>
    <w:rsid w:val="00D70F17"/>
    <w:rsid w:val="00D717C0"/>
    <w:rsid w:val="00D7203A"/>
    <w:rsid w:val="00D73DBE"/>
    <w:rsid w:val="00D746D4"/>
    <w:rsid w:val="00D76259"/>
    <w:rsid w:val="00D77D39"/>
    <w:rsid w:val="00D81CB9"/>
    <w:rsid w:val="00D81F35"/>
    <w:rsid w:val="00D83A4A"/>
    <w:rsid w:val="00D84816"/>
    <w:rsid w:val="00D85F0E"/>
    <w:rsid w:val="00D86057"/>
    <w:rsid w:val="00D87355"/>
    <w:rsid w:val="00D874E6"/>
    <w:rsid w:val="00D87AB9"/>
    <w:rsid w:val="00D92852"/>
    <w:rsid w:val="00D9428D"/>
    <w:rsid w:val="00D9429B"/>
    <w:rsid w:val="00D944F1"/>
    <w:rsid w:val="00D944FB"/>
    <w:rsid w:val="00D95069"/>
    <w:rsid w:val="00D956F3"/>
    <w:rsid w:val="00DA25E3"/>
    <w:rsid w:val="00DA3215"/>
    <w:rsid w:val="00DA3449"/>
    <w:rsid w:val="00DA36AD"/>
    <w:rsid w:val="00DA53B8"/>
    <w:rsid w:val="00DA5771"/>
    <w:rsid w:val="00DA59AB"/>
    <w:rsid w:val="00DA7D55"/>
    <w:rsid w:val="00DB159A"/>
    <w:rsid w:val="00DB23CE"/>
    <w:rsid w:val="00DB255B"/>
    <w:rsid w:val="00DB3159"/>
    <w:rsid w:val="00DB438A"/>
    <w:rsid w:val="00DB5503"/>
    <w:rsid w:val="00DB5DA6"/>
    <w:rsid w:val="00DC00AC"/>
    <w:rsid w:val="00DC04B3"/>
    <w:rsid w:val="00DC19A9"/>
    <w:rsid w:val="00DC2555"/>
    <w:rsid w:val="00DC31EA"/>
    <w:rsid w:val="00DC320D"/>
    <w:rsid w:val="00DC5322"/>
    <w:rsid w:val="00DD07AB"/>
    <w:rsid w:val="00DD2E43"/>
    <w:rsid w:val="00DD3125"/>
    <w:rsid w:val="00DD335D"/>
    <w:rsid w:val="00DD417B"/>
    <w:rsid w:val="00DD4EA6"/>
    <w:rsid w:val="00DD538E"/>
    <w:rsid w:val="00DD5710"/>
    <w:rsid w:val="00DD61D5"/>
    <w:rsid w:val="00DD6AED"/>
    <w:rsid w:val="00DD6C4A"/>
    <w:rsid w:val="00DE0147"/>
    <w:rsid w:val="00DE079D"/>
    <w:rsid w:val="00DE13E2"/>
    <w:rsid w:val="00DE263C"/>
    <w:rsid w:val="00DE394C"/>
    <w:rsid w:val="00DE4C86"/>
    <w:rsid w:val="00DE52ED"/>
    <w:rsid w:val="00DF0495"/>
    <w:rsid w:val="00DF0A98"/>
    <w:rsid w:val="00DF1C28"/>
    <w:rsid w:val="00DF1D9E"/>
    <w:rsid w:val="00DF34B9"/>
    <w:rsid w:val="00DF3941"/>
    <w:rsid w:val="00DF5EEB"/>
    <w:rsid w:val="00DF61D0"/>
    <w:rsid w:val="00DF7CA6"/>
    <w:rsid w:val="00E01945"/>
    <w:rsid w:val="00E03227"/>
    <w:rsid w:val="00E04F2B"/>
    <w:rsid w:val="00E04FE8"/>
    <w:rsid w:val="00E11D16"/>
    <w:rsid w:val="00E13CCD"/>
    <w:rsid w:val="00E143FB"/>
    <w:rsid w:val="00E1462B"/>
    <w:rsid w:val="00E14794"/>
    <w:rsid w:val="00E16555"/>
    <w:rsid w:val="00E16966"/>
    <w:rsid w:val="00E172C7"/>
    <w:rsid w:val="00E17B3E"/>
    <w:rsid w:val="00E21956"/>
    <w:rsid w:val="00E21969"/>
    <w:rsid w:val="00E22D09"/>
    <w:rsid w:val="00E2302A"/>
    <w:rsid w:val="00E235C6"/>
    <w:rsid w:val="00E235D6"/>
    <w:rsid w:val="00E23E68"/>
    <w:rsid w:val="00E24A54"/>
    <w:rsid w:val="00E25A92"/>
    <w:rsid w:val="00E25FC3"/>
    <w:rsid w:val="00E26D74"/>
    <w:rsid w:val="00E27547"/>
    <w:rsid w:val="00E30695"/>
    <w:rsid w:val="00E315A8"/>
    <w:rsid w:val="00E31AD9"/>
    <w:rsid w:val="00E33EC2"/>
    <w:rsid w:val="00E34A83"/>
    <w:rsid w:val="00E364B3"/>
    <w:rsid w:val="00E36869"/>
    <w:rsid w:val="00E370A1"/>
    <w:rsid w:val="00E37367"/>
    <w:rsid w:val="00E37F2B"/>
    <w:rsid w:val="00E416C8"/>
    <w:rsid w:val="00E42600"/>
    <w:rsid w:val="00E42F93"/>
    <w:rsid w:val="00E435C6"/>
    <w:rsid w:val="00E43A92"/>
    <w:rsid w:val="00E46230"/>
    <w:rsid w:val="00E51DDE"/>
    <w:rsid w:val="00E53349"/>
    <w:rsid w:val="00E5385C"/>
    <w:rsid w:val="00E55733"/>
    <w:rsid w:val="00E5653C"/>
    <w:rsid w:val="00E56A5A"/>
    <w:rsid w:val="00E57926"/>
    <w:rsid w:val="00E60B8A"/>
    <w:rsid w:val="00E61A91"/>
    <w:rsid w:val="00E63B52"/>
    <w:rsid w:val="00E64AB1"/>
    <w:rsid w:val="00E64D2C"/>
    <w:rsid w:val="00E6566E"/>
    <w:rsid w:val="00E66454"/>
    <w:rsid w:val="00E66A83"/>
    <w:rsid w:val="00E72046"/>
    <w:rsid w:val="00E72986"/>
    <w:rsid w:val="00E73376"/>
    <w:rsid w:val="00E74552"/>
    <w:rsid w:val="00E74AB8"/>
    <w:rsid w:val="00E7606B"/>
    <w:rsid w:val="00E8383F"/>
    <w:rsid w:val="00E8453F"/>
    <w:rsid w:val="00E84AB1"/>
    <w:rsid w:val="00E85866"/>
    <w:rsid w:val="00E87554"/>
    <w:rsid w:val="00E90B1D"/>
    <w:rsid w:val="00E91406"/>
    <w:rsid w:val="00E914C7"/>
    <w:rsid w:val="00E92121"/>
    <w:rsid w:val="00E9250B"/>
    <w:rsid w:val="00E9627E"/>
    <w:rsid w:val="00E970E9"/>
    <w:rsid w:val="00E97E11"/>
    <w:rsid w:val="00EA026E"/>
    <w:rsid w:val="00EA1343"/>
    <w:rsid w:val="00EA1AFC"/>
    <w:rsid w:val="00EA2EEF"/>
    <w:rsid w:val="00EA3E7C"/>
    <w:rsid w:val="00EA438A"/>
    <w:rsid w:val="00EA4D7D"/>
    <w:rsid w:val="00EA7717"/>
    <w:rsid w:val="00EA7D11"/>
    <w:rsid w:val="00EB1287"/>
    <w:rsid w:val="00EB1E12"/>
    <w:rsid w:val="00EB5795"/>
    <w:rsid w:val="00EB62F6"/>
    <w:rsid w:val="00EC0333"/>
    <w:rsid w:val="00EC09F3"/>
    <w:rsid w:val="00EC1A48"/>
    <w:rsid w:val="00EC1CD2"/>
    <w:rsid w:val="00EC2F5F"/>
    <w:rsid w:val="00EC4A7A"/>
    <w:rsid w:val="00EC6A01"/>
    <w:rsid w:val="00ED6BFF"/>
    <w:rsid w:val="00EE01FA"/>
    <w:rsid w:val="00EE1377"/>
    <w:rsid w:val="00EE15E6"/>
    <w:rsid w:val="00EE1836"/>
    <w:rsid w:val="00EE1A90"/>
    <w:rsid w:val="00EE2021"/>
    <w:rsid w:val="00EE2FC6"/>
    <w:rsid w:val="00EE5B9A"/>
    <w:rsid w:val="00EE783F"/>
    <w:rsid w:val="00EF2E45"/>
    <w:rsid w:val="00EF3F12"/>
    <w:rsid w:val="00EF4A8B"/>
    <w:rsid w:val="00EF6B00"/>
    <w:rsid w:val="00EF6BFD"/>
    <w:rsid w:val="00F00A21"/>
    <w:rsid w:val="00F01CE5"/>
    <w:rsid w:val="00F03151"/>
    <w:rsid w:val="00F04262"/>
    <w:rsid w:val="00F042B1"/>
    <w:rsid w:val="00F04BA6"/>
    <w:rsid w:val="00F067D5"/>
    <w:rsid w:val="00F076C4"/>
    <w:rsid w:val="00F11A0D"/>
    <w:rsid w:val="00F11DF2"/>
    <w:rsid w:val="00F14A3C"/>
    <w:rsid w:val="00F168C7"/>
    <w:rsid w:val="00F16F47"/>
    <w:rsid w:val="00F20991"/>
    <w:rsid w:val="00F20F80"/>
    <w:rsid w:val="00F213CE"/>
    <w:rsid w:val="00F223AF"/>
    <w:rsid w:val="00F24237"/>
    <w:rsid w:val="00F256A7"/>
    <w:rsid w:val="00F31AD8"/>
    <w:rsid w:val="00F327A9"/>
    <w:rsid w:val="00F328C3"/>
    <w:rsid w:val="00F328EB"/>
    <w:rsid w:val="00F32B45"/>
    <w:rsid w:val="00F32F89"/>
    <w:rsid w:val="00F33815"/>
    <w:rsid w:val="00F35B1A"/>
    <w:rsid w:val="00F36605"/>
    <w:rsid w:val="00F40682"/>
    <w:rsid w:val="00F41AAF"/>
    <w:rsid w:val="00F423FC"/>
    <w:rsid w:val="00F42661"/>
    <w:rsid w:val="00F428C3"/>
    <w:rsid w:val="00F432A6"/>
    <w:rsid w:val="00F43D93"/>
    <w:rsid w:val="00F44259"/>
    <w:rsid w:val="00F456B4"/>
    <w:rsid w:val="00F47197"/>
    <w:rsid w:val="00F4722E"/>
    <w:rsid w:val="00F50D4A"/>
    <w:rsid w:val="00F51355"/>
    <w:rsid w:val="00F52DE2"/>
    <w:rsid w:val="00F53E2C"/>
    <w:rsid w:val="00F54109"/>
    <w:rsid w:val="00F54152"/>
    <w:rsid w:val="00F54E0F"/>
    <w:rsid w:val="00F558B0"/>
    <w:rsid w:val="00F57021"/>
    <w:rsid w:val="00F57CAC"/>
    <w:rsid w:val="00F6042C"/>
    <w:rsid w:val="00F6107E"/>
    <w:rsid w:val="00F649DC"/>
    <w:rsid w:val="00F66118"/>
    <w:rsid w:val="00F66218"/>
    <w:rsid w:val="00F71499"/>
    <w:rsid w:val="00F73520"/>
    <w:rsid w:val="00F7493B"/>
    <w:rsid w:val="00F77013"/>
    <w:rsid w:val="00F777E5"/>
    <w:rsid w:val="00F80B26"/>
    <w:rsid w:val="00F824E1"/>
    <w:rsid w:val="00F826F3"/>
    <w:rsid w:val="00F82E31"/>
    <w:rsid w:val="00F844E4"/>
    <w:rsid w:val="00F86888"/>
    <w:rsid w:val="00F9251C"/>
    <w:rsid w:val="00F93976"/>
    <w:rsid w:val="00F94F7F"/>
    <w:rsid w:val="00F954A2"/>
    <w:rsid w:val="00F9734D"/>
    <w:rsid w:val="00FA06B2"/>
    <w:rsid w:val="00FA0734"/>
    <w:rsid w:val="00FA0AE9"/>
    <w:rsid w:val="00FA320D"/>
    <w:rsid w:val="00FA4D0B"/>
    <w:rsid w:val="00FA528D"/>
    <w:rsid w:val="00FA5801"/>
    <w:rsid w:val="00FA63DE"/>
    <w:rsid w:val="00FA6881"/>
    <w:rsid w:val="00FA7732"/>
    <w:rsid w:val="00FA7FDA"/>
    <w:rsid w:val="00FB012C"/>
    <w:rsid w:val="00FB277E"/>
    <w:rsid w:val="00FB3185"/>
    <w:rsid w:val="00FB3C2B"/>
    <w:rsid w:val="00FB6B12"/>
    <w:rsid w:val="00FB6C33"/>
    <w:rsid w:val="00FB7584"/>
    <w:rsid w:val="00FB7970"/>
    <w:rsid w:val="00FC0DEB"/>
    <w:rsid w:val="00FC1F75"/>
    <w:rsid w:val="00FC3184"/>
    <w:rsid w:val="00FC555F"/>
    <w:rsid w:val="00FC5822"/>
    <w:rsid w:val="00FC5CB8"/>
    <w:rsid w:val="00FC68C4"/>
    <w:rsid w:val="00FC6F95"/>
    <w:rsid w:val="00FC7119"/>
    <w:rsid w:val="00FD138D"/>
    <w:rsid w:val="00FD153C"/>
    <w:rsid w:val="00FD18C7"/>
    <w:rsid w:val="00FD2212"/>
    <w:rsid w:val="00FD22D9"/>
    <w:rsid w:val="00FE043B"/>
    <w:rsid w:val="00FE21DD"/>
    <w:rsid w:val="00FE3297"/>
    <w:rsid w:val="00FE3662"/>
    <w:rsid w:val="00FE3731"/>
    <w:rsid w:val="00FE4852"/>
    <w:rsid w:val="00FF0105"/>
    <w:rsid w:val="00FF033E"/>
    <w:rsid w:val="00FF084B"/>
    <w:rsid w:val="00FF3435"/>
    <w:rsid w:val="00FF38C4"/>
    <w:rsid w:val="00FF3DD3"/>
    <w:rsid w:val="00FF42A8"/>
    <w:rsid w:val="00FF4607"/>
    <w:rsid w:val="00FF52E7"/>
    <w:rsid w:val="00FF5DEF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4194D"/>
  <w15:chartTrackingRefBased/>
  <w15:docId w15:val="{409E9666-3279-4745-8E9F-7B227363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C3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3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3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3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3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3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3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C3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DC3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DC31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C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C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C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C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C3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C3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C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C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C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C31E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31E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31E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C31E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31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Char3"/>
    <w:uiPriority w:val="1"/>
    <w:qFormat/>
    <w:rsid w:val="00FF52E7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header"/>
    <w:basedOn w:val="a"/>
    <w:link w:val="Char4"/>
    <w:uiPriority w:val="99"/>
    <w:unhideWhenUsed/>
    <w:rsid w:val="004B593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4B5936"/>
  </w:style>
  <w:style w:type="paragraph" w:styleId="ad">
    <w:name w:val="footer"/>
    <w:basedOn w:val="a"/>
    <w:link w:val="Char5"/>
    <w:uiPriority w:val="99"/>
    <w:unhideWhenUsed/>
    <w:rsid w:val="004B593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4B5936"/>
  </w:style>
  <w:style w:type="paragraph" w:customStyle="1" w:styleId="EndNoteBibliographyTitle">
    <w:name w:val="EndNote Bibliography Title"/>
    <w:basedOn w:val="a"/>
    <w:link w:val="EndNoteBibliographyTitleChar"/>
    <w:rsid w:val="00002291"/>
    <w:pPr>
      <w:spacing w:after="0"/>
      <w:jc w:val="center"/>
    </w:pPr>
    <w:rPr>
      <w:rFonts w:ascii="Calibri" w:eastAsia="맑은 고딕" w:hAnsi="Calibri" w:cs="Calibri"/>
      <w:noProof/>
    </w:rPr>
  </w:style>
  <w:style w:type="character" w:customStyle="1" w:styleId="Char3">
    <w:name w:val="간격 없음 Char"/>
    <w:basedOn w:val="a0"/>
    <w:link w:val="ab"/>
    <w:uiPriority w:val="1"/>
    <w:rsid w:val="00002291"/>
  </w:style>
  <w:style w:type="character" w:customStyle="1" w:styleId="EndNoteBibliographyTitleChar">
    <w:name w:val="EndNote Bibliography Title Char"/>
    <w:basedOn w:val="Char3"/>
    <w:link w:val="EndNoteBibliographyTitle"/>
    <w:rsid w:val="00002291"/>
    <w:rPr>
      <w:rFonts w:ascii="Calibri" w:eastAsia="맑은 고딕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002291"/>
    <w:pPr>
      <w:spacing w:line="360" w:lineRule="auto"/>
    </w:pPr>
    <w:rPr>
      <w:rFonts w:ascii="Calibri" w:eastAsia="맑은 고딕" w:hAnsi="Calibri" w:cs="Calibri"/>
      <w:noProof/>
    </w:rPr>
  </w:style>
  <w:style w:type="character" w:customStyle="1" w:styleId="EndNoteBibliographyChar">
    <w:name w:val="EndNote Bibliography Char"/>
    <w:basedOn w:val="Char3"/>
    <w:link w:val="EndNoteBibliography"/>
    <w:rsid w:val="00002291"/>
    <w:rPr>
      <w:rFonts w:ascii="Calibri" w:eastAsia="맑은 고딕" w:hAnsi="Calibri" w:cs="Calibri"/>
      <w:noProof/>
    </w:rPr>
  </w:style>
  <w:style w:type="character" w:styleId="ae">
    <w:name w:val="Hyperlink"/>
    <w:basedOn w:val="a0"/>
    <w:uiPriority w:val="99"/>
    <w:unhideWhenUsed/>
    <w:rsid w:val="00F223A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223AF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4A3D3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2</Pages>
  <Words>411</Words>
  <Characters>2873</Characters>
  <Application>Microsoft Office Word</Application>
  <DocSecurity>0</DocSecurity>
  <Lines>87</Lines>
  <Paragraphs>41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Minjae Choi</dc:creator>
  <cp:keywords/>
  <dc:description/>
  <cp:lastModifiedBy>Minjae Choi</cp:lastModifiedBy>
  <cp:revision>1754</cp:revision>
  <cp:lastPrinted>2024-07-23T00:51:00Z</cp:lastPrinted>
  <dcterms:created xsi:type="dcterms:W3CDTF">2024-06-22T06:10:00Z</dcterms:created>
  <dcterms:modified xsi:type="dcterms:W3CDTF">2025-01-03T04:07:00Z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890f5ce6ec6b1eb3b3ba1877fa3b774f6e49d14566b02d9e32391c9e0a171dd2</vt:lpwstr>
  </property>
</Properties>
</file>