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F868" w14:textId="3E6BC4BC" w:rsidR="001E0F4F" w:rsidRPr="003F40F8" w:rsidRDefault="00B049E3" w:rsidP="003F40F8">
      <w:pPr>
        <w:spacing w:after="0" w:line="360" w:lineRule="auto"/>
        <w:jc w:val="center"/>
        <w:rPr>
          <w:rFonts w:ascii="Times New Roman" w:hAnsi="Times New Roman" w:cs="Times New Roman"/>
          <w:b/>
          <w:bCs/>
          <w:kern w:val="0"/>
          <w:lang w:val="en-US"/>
          <w14:ligatures w14:val="none"/>
        </w:rPr>
      </w:pPr>
      <w:r w:rsidRPr="001E0F4F">
        <w:rPr>
          <w:rFonts w:ascii="Times New Roman" w:hAnsi="Times New Roman" w:cs="Times New Roman"/>
          <w:b/>
          <w:bCs/>
          <w:kern w:val="0"/>
          <w:lang w:val="en-US"/>
          <w14:ligatures w14:val="none"/>
        </w:rPr>
        <w:t xml:space="preserve">Individual-level brain phenotypes in first episode mania: Normative modelling of brain morphometry and </w:t>
      </w:r>
      <w:proofErr w:type="spellStart"/>
      <w:r w:rsidRPr="001E0F4F">
        <w:rPr>
          <w:rFonts w:ascii="Times New Roman" w:hAnsi="Times New Roman" w:cs="Times New Roman"/>
          <w:b/>
          <w:bCs/>
          <w:kern w:val="0"/>
          <w:lang w:val="en-US"/>
          <w14:ligatures w14:val="none"/>
        </w:rPr>
        <w:t>brainAG</w:t>
      </w:r>
      <w:r w:rsidR="003F40F8">
        <w:rPr>
          <w:rFonts w:ascii="Times New Roman" w:hAnsi="Times New Roman" w:cs="Times New Roman"/>
          <w:b/>
          <w:bCs/>
          <w:kern w:val="0"/>
          <w:lang w:val="en-US"/>
          <w14:ligatures w14:val="none"/>
        </w:rPr>
        <w:t>E</w:t>
      </w:r>
      <w:proofErr w:type="spellEnd"/>
    </w:p>
    <w:p w14:paraId="26CDFB8B" w14:textId="53BE9070" w:rsidR="00C6061D" w:rsidRDefault="00C6061D" w:rsidP="00E20E1E">
      <w:pPr>
        <w:jc w:val="center"/>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t>Supplementary Material</w:t>
      </w:r>
    </w:p>
    <w:p w14:paraId="5AEF67C3" w14:textId="77777777" w:rsidR="003F40F8" w:rsidRPr="00DC25B9" w:rsidRDefault="003F40F8" w:rsidP="00E20E1E">
      <w:pPr>
        <w:jc w:val="center"/>
        <w:rPr>
          <w:rFonts w:ascii="Times New Roman" w:hAnsi="Times New Roman" w:cs="Times New Roman"/>
          <w:b/>
          <w:bCs/>
          <w:shd w:val="clear" w:color="auto" w:fill="FFFFFF"/>
        </w:rPr>
      </w:pPr>
    </w:p>
    <w:p w14:paraId="4189E813" w14:textId="3C4CA820" w:rsidR="00C6061D" w:rsidRPr="001E0F4F" w:rsidRDefault="00A3373C">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1</w:t>
      </w:r>
      <w:r w:rsidRPr="001E0F4F">
        <w:rPr>
          <w:rFonts w:ascii="Times New Roman" w:hAnsi="Times New Roman" w:cs="Times New Roman"/>
          <w:b/>
          <w:bCs/>
          <w:shd w:val="clear" w:color="auto" w:fill="FFFFFF"/>
        </w:rPr>
        <w:t xml:space="preserve">. </w:t>
      </w:r>
      <w:r w:rsidR="002C1861" w:rsidRPr="001E0F4F">
        <w:rPr>
          <w:rFonts w:ascii="Times New Roman" w:hAnsi="Times New Roman" w:cs="Times New Roman"/>
          <w:b/>
          <w:bCs/>
          <w:shd w:val="clear" w:color="auto" w:fill="FFFFFF"/>
        </w:rPr>
        <w:t>Neuroimaging Acquisition and Quality Control</w:t>
      </w:r>
    </w:p>
    <w:p w14:paraId="3BABD40D" w14:textId="1F9AE64D" w:rsidR="004E55A6" w:rsidRPr="001E0F4F" w:rsidRDefault="00B72B70">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2</w:t>
      </w:r>
      <w:r w:rsidRPr="001E0F4F">
        <w:rPr>
          <w:rFonts w:ascii="Times New Roman" w:hAnsi="Times New Roman" w:cs="Times New Roman"/>
          <w:b/>
          <w:bCs/>
          <w:shd w:val="clear" w:color="auto" w:fill="FFFFFF"/>
        </w:rPr>
        <w:t>. Image Processing</w:t>
      </w:r>
    </w:p>
    <w:p w14:paraId="5FFDAEA6" w14:textId="103C511C" w:rsidR="00331B84" w:rsidRPr="001E0F4F" w:rsidRDefault="00331B84">
      <w:pPr>
        <w:rPr>
          <w:rFonts w:ascii="Times New Roman" w:hAnsi="Times New Roman" w:cs="Times New Roman"/>
          <w:shd w:val="clear" w:color="auto" w:fill="FFFFFF"/>
        </w:rPr>
      </w:pPr>
      <w:r w:rsidRPr="001E0F4F">
        <w:rPr>
          <w:rFonts w:ascii="Times New Roman" w:hAnsi="Times New Roman" w:cs="Times New Roman"/>
          <w:shd w:val="clear" w:color="auto" w:fill="FFFFFF"/>
        </w:rPr>
        <w:t xml:space="preserve">       Table S1. </w:t>
      </w:r>
      <w:proofErr w:type="spellStart"/>
      <w:r w:rsidRPr="001E0F4F">
        <w:rPr>
          <w:rFonts w:ascii="Times New Roman" w:hAnsi="Times New Roman" w:cs="Times New Roman"/>
          <w:shd w:val="clear" w:color="auto" w:fill="FFFFFF"/>
        </w:rPr>
        <w:t>FreeSurfer</w:t>
      </w:r>
      <w:proofErr w:type="spellEnd"/>
      <w:r w:rsidRPr="001E0F4F">
        <w:rPr>
          <w:rFonts w:ascii="Times New Roman" w:hAnsi="Times New Roman" w:cs="Times New Roman"/>
          <w:shd w:val="clear" w:color="auto" w:fill="FFFFFF"/>
        </w:rPr>
        <w:t>-Derived Brain Morphometric Measures</w:t>
      </w:r>
    </w:p>
    <w:p w14:paraId="35064622" w14:textId="45E2BD79" w:rsidR="00331B84" w:rsidRPr="001E0F4F" w:rsidRDefault="00331B84" w:rsidP="00331B84">
      <w:pPr>
        <w:spacing w:after="0" w:line="360" w:lineRule="auto"/>
        <w:jc w:val="both"/>
        <w:rPr>
          <w:rFonts w:ascii="Times New Roman" w:eastAsia="Arial" w:hAnsi="Times New Roman" w:cs="Times New Roman"/>
          <w:b/>
          <w:bCs/>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3</w:t>
      </w:r>
      <w:r w:rsidRPr="001E0F4F">
        <w:rPr>
          <w:rFonts w:ascii="Times New Roman" w:hAnsi="Times New Roman" w:cs="Times New Roman"/>
          <w:b/>
          <w:bCs/>
          <w:shd w:val="clear" w:color="auto" w:fill="FFFFFF"/>
        </w:rPr>
        <w:t xml:space="preserve">. </w:t>
      </w:r>
      <w:r w:rsidRPr="001E0F4F">
        <w:rPr>
          <w:rFonts w:ascii="Times New Roman" w:eastAsia="Arial" w:hAnsi="Times New Roman" w:cs="Times New Roman"/>
          <w:b/>
          <w:bCs/>
        </w:rPr>
        <w:t xml:space="preserve">Proportion of </w:t>
      </w:r>
      <w:r w:rsidR="001E0F4F">
        <w:rPr>
          <w:rFonts w:ascii="Times New Roman" w:eastAsia="Arial" w:hAnsi="Times New Roman" w:cs="Times New Roman"/>
          <w:b/>
          <w:bCs/>
        </w:rPr>
        <w:t>S</w:t>
      </w:r>
      <w:r w:rsidR="001E0F4F" w:rsidRPr="001E0F4F">
        <w:rPr>
          <w:rFonts w:ascii="Times New Roman" w:eastAsia="Arial" w:hAnsi="Times New Roman" w:cs="Times New Roman"/>
          <w:b/>
          <w:bCs/>
        </w:rPr>
        <w:t xml:space="preserve">ubjects </w:t>
      </w:r>
      <w:r w:rsidRPr="001E0F4F">
        <w:rPr>
          <w:rFonts w:ascii="Times New Roman" w:eastAsia="Arial" w:hAnsi="Times New Roman" w:cs="Times New Roman"/>
          <w:b/>
          <w:bCs/>
        </w:rPr>
        <w:t xml:space="preserve">with </w:t>
      </w:r>
      <w:r w:rsidR="001E0F4F">
        <w:rPr>
          <w:rFonts w:ascii="Times New Roman" w:eastAsia="Arial" w:hAnsi="Times New Roman" w:cs="Times New Roman"/>
          <w:b/>
          <w:bCs/>
        </w:rPr>
        <w:t>I</w:t>
      </w:r>
      <w:r w:rsidRPr="001E0F4F">
        <w:rPr>
          <w:rFonts w:ascii="Times New Roman" w:eastAsia="Arial" w:hAnsi="Times New Roman" w:cs="Times New Roman"/>
          <w:b/>
          <w:bCs/>
        </w:rPr>
        <w:t xml:space="preserve">nfra- and </w:t>
      </w:r>
      <w:r w:rsidR="001E0F4F">
        <w:rPr>
          <w:rFonts w:ascii="Times New Roman" w:eastAsia="Arial" w:hAnsi="Times New Roman" w:cs="Times New Roman"/>
          <w:b/>
          <w:bCs/>
        </w:rPr>
        <w:t>S</w:t>
      </w:r>
      <w:r w:rsidR="001E0F4F" w:rsidRPr="001E0F4F">
        <w:rPr>
          <w:rFonts w:ascii="Times New Roman" w:eastAsia="Arial" w:hAnsi="Times New Roman" w:cs="Times New Roman"/>
          <w:b/>
          <w:bCs/>
        </w:rPr>
        <w:t xml:space="preserve">upranormal </w:t>
      </w:r>
      <w:r w:rsidR="001E0F4F">
        <w:rPr>
          <w:rFonts w:ascii="Times New Roman" w:eastAsia="Arial" w:hAnsi="Times New Roman" w:cs="Times New Roman"/>
          <w:b/>
          <w:bCs/>
        </w:rPr>
        <w:t>R</w:t>
      </w:r>
      <w:r w:rsidR="001E0F4F" w:rsidRPr="001E0F4F">
        <w:rPr>
          <w:rFonts w:ascii="Times New Roman" w:eastAsia="Arial" w:hAnsi="Times New Roman" w:cs="Times New Roman"/>
          <w:b/>
          <w:bCs/>
        </w:rPr>
        <w:t xml:space="preserve">egional </w:t>
      </w:r>
      <w:r w:rsidR="001E0F4F">
        <w:rPr>
          <w:rFonts w:ascii="Times New Roman" w:eastAsia="Arial" w:hAnsi="Times New Roman" w:cs="Times New Roman"/>
          <w:b/>
          <w:bCs/>
        </w:rPr>
        <w:t>N</w:t>
      </w:r>
      <w:r w:rsidR="001E0F4F" w:rsidRPr="001E0F4F">
        <w:rPr>
          <w:rFonts w:ascii="Times New Roman" w:eastAsia="Arial" w:hAnsi="Times New Roman" w:cs="Times New Roman"/>
          <w:b/>
          <w:bCs/>
        </w:rPr>
        <w:t xml:space="preserve">ormative </w:t>
      </w:r>
      <w:r w:rsidR="001E0F4F">
        <w:rPr>
          <w:rFonts w:ascii="Times New Roman" w:eastAsia="Arial" w:hAnsi="Times New Roman" w:cs="Times New Roman"/>
          <w:b/>
          <w:bCs/>
        </w:rPr>
        <w:t>Z</w:t>
      </w:r>
      <w:r w:rsidRPr="001E0F4F">
        <w:rPr>
          <w:rFonts w:ascii="Times New Roman" w:eastAsia="Arial" w:hAnsi="Times New Roman" w:cs="Times New Roman"/>
          <w:b/>
          <w:bCs/>
        </w:rPr>
        <w:t>-</w:t>
      </w:r>
      <w:r w:rsidR="001E0F4F">
        <w:rPr>
          <w:rFonts w:ascii="Times New Roman" w:eastAsia="Arial" w:hAnsi="Times New Roman" w:cs="Times New Roman"/>
          <w:b/>
          <w:bCs/>
        </w:rPr>
        <w:t>S</w:t>
      </w:r>
      <w:r w:rsidR="001E0F4F" w:rsidRPr="001E0F4F">
        <w:rPr>
          <w:rFonts w:ascii="Times New Roman" w:eastAsia="Arial" w:hAnsi="Times New Roman" w:cs="Times New Roman"/>
          <w:b/>
          <w:bCs/>
        </w:rPr>
        <w:t xml:space="preserve">cores </w:t>
      </w:r>
    </w:p>
    <w:p w14:paraId="365D916F" w14:textId="243D440A" w:rsidR="00924B04" w:rsidRPr="001E0F4F" w:rsidRDefault="00924B04" w:rsidP="00924B04">
      <w:pPr>
        <w:ind w:left="426"/>
        <w:rPr>
          <w:rFonts w:ascii="Times New Roman" w:hAnsi="Times New Roman" w:cs="Times New Roman"/>
          <w:shd w:val="clear" w:color="auto" w:fill="FFFFFF"/>
        </w:rPr>
      </w:pPr>
      <w:r w:rsidRPr="001E0F4F">
        <w:rPr>
          <w:rFonts w:ascii="Times New Roman" w:hAnsi="Times New Roman" w:cs="Times New Roman"/>
          <w:shd w:val="clear" w:color="auto" w:fill="FFFFFF"/>
        </w:rPr>
        <w:t>Table S</w:t>
      </w:r>
      <w:r w:rsidR="00790380">
        <w:rPr>
          <w:rFonts w:ascii="Times New Roman" w:hAnsi="Times New Roman" w:cs="Times New Roman"/>
          <w:shd w:val="clear" w:color="auto" w:fill="FFFFFF"/>
        </w:rPr>
        <w:t>2</w:t>
      </w:r>
      <w:r w:rsidRPr="001E0F4F">
        <w:rPr>
          <w:rFonts w:ascii="Times New Roman" w:hAnsi="Times New Roman" w:cs="Times New Roman"/>
          <w:shd w:val="clear" w:color="auto" w:fill="FFFFFF"/>
        </w:rPr>
        <w:t xml:space="preserve">. </w:t>
      </w:r>
      <w:r w:rsidRPr="001E0F4F">
        <w:rPr>
          <w:rFonts w:ascii="Times New Roman" w:eastAsia="Arial" w:hAnsi="Times New Roman" w:cs="Times New Roman"/>
          <w:bCs/>
        </w:rPr>
        <w:t xml:space="preserve">Percentage of </w:t>
      </w:r>
      <w:r w:rsidR="001E0F4F">
        <w:rPr>
          <w:rFonts w:ascii="Times New Roman" w:eastAsia="Arial" w:hAnsi="Times New Roman" w:cs="Times New Roman"/>
          <w:bCs/>
        </w:rPr>
        <w:t>I</w:t>
      </w:r>
      <w:r w:rsidR="001E0F4F" w:rsidRPr="001E0F4F">
        <w:rPr>
          <w:rFonts w:ascii="Times New Roman" w:eastAsia="Arial" w:hAnsi="Times New Roman" w:cs="Times New Roman"/>
          <w:bCs/>
        </w:rPr>
        <w:t xml:space="preserve">ndividuals </w:t>
      </w:r>
      <w:r w:rsidRPr="001E0F4F">
        <w:rPr>
          <w:rFonts w:ascii="Times New Roman" w:eastAsia="Arial" w:hAnsi="Times New Roman" w:cs="Times New Roman"/>
          <w:bCs/>
        </w:rPr>
        <w:t xml:space="preserve">with </w:t>
      </w:r>
      <w:r w:rsidR="001E0F4F">
        <w:rPr>
          <w:rFonts w:ascii="Times New Roman" w:eastAsia="Arial" w:hAnsi="Times New Roman" w:cs="Times New Roman"/>
          <w:bCs/>
        </w:rPr>
        <w:t>I</w:t>
      </w:r>
      <w:r w:rsidR="001E0F4F" w:rsidRPr="001E0F4F">
        <w:rPr>
          <w:rFonts w:ascii="Times New Roman" w:eastAsia="Arial" w:hAnsi="Times New Roman" w:cs="Times New Roman"/>
          <w:bCs/>
        </w:rPr>
        <w:t>nfra</w:t>
      </w:r>
      <w:r w:rsidRPr="001E0F4F">
        <w:rPr>
          <w:rFonts w:ascii="Times New Roman" w:eastAsia="Arial" w:hAnsi="Times New Roman" w:cs="Times New Roman"/>
          <w:bCs/>
        </w:rPr>
        <w:t xml:space="preserve">- or </w:t>
      </w:r>
      <w:r w:rsidR="001E0F4F">
        <w:rPr>
          <w:rFonts w:ascii="Times New Roman" w:eastAsia="Arial" w:hAnsi="Times New Roman" w:cs="Times New Roman"/>
          <w:bCs/>
        </w:rPr>
        <w:t>S</w:t>
      </w:r>
      <w:r w:rsidR="001E0F4F" w:rsidRPr="001E0F4F">
        <w:rPr>
          <w:rFonts w:ascii="Times New Roman" w:eastAsia="Arial" w:hAnsi="Times New Roman" w:cs="Times New Roman"/>
          <w:bCs/>
        </w:rPr>
        <w:t xml:space="preserve">upranormal </w:t>
      </w:r>
      <w:r w:rsidR="001E0F4F">
        <w:rPr>
          <w:rFonts w:ascii="Times New Roman" w:eastAsia="Arial" w:hAnsi="Times New Roman" w:cs="Times New Roman"/>
          <w:bCs/>
        </w:rPr>
        <w:t>N</w:t>
      </w:r>
      <w:r w:rsidR="001E0F4F" w:rsidRPr="001E0F4F">
        <w:rPr>
          <w:rFonts w:ascii="Times New Roman" w:eastAsia="Arial" w:hAnsi="Times New Roman" w:cs="Times New Roman"/>
          <w:bCs/>
        </w:rPr>
        <w:t xml:space="preserve">ormative </w:t>
      </w:r>
      <w:r w:rsidR="001E0F4F">
        <w:rPr>
          <w:rFonts w:ascii="Times New Roman" w:eastAsia="Arial" w:hAnsi="Times New Roman" w:cs="Times New Roman"/>
          <w:bCs/>
        </w:rPr>
        <w:t>R</w:t>
      </w:r>
      <w:r w:rsidR="001E0F4F" w:rsidRPr="001E0F4F">
        <w:rPr>
          <w:rFonts w:ascii="Times New Roman" w:eastAsia="Arial" w:hAnsi="Times New Roman" w:cs="Times New Roman"/>
          <w:bCs/>
        </w:rPr>
        <w:t xml:space="preserve">egional </w:t>
      </w:r>
      <w:r w:rsidR="001E0F4F">
        <w:rPr>
          <w:rFonts w:ascii="Times New Roman" w:eastAsia="Arial" w:hAnsi="Times New Roman" w:cs="Times New Roman"/>
          <w:bCs/>
        </w:rPr>
        <w:t>Z</w:t>
      </w:r>
      <w:r w:rsidRPr="001E0F4F">
        <w:rPr>
          <w:rFonts w:ascii="Times New Roman" w:eastAsia="Arial" w:hAnsi="Times New Roman" w:cs="Times New Roman"/>
          <w:bCs/>
        </w:rPr>
        <w:t>-</w:t>
      </w:r>
      <w:r w:rsidR="001E0F4F">
        <w:rPr>
          <w:rFonts w:ascii="Times New Roman" w:eastAsia="Arial" w:hAnsi="Times New Roman" w:cs="Times New Roman"/>
          <w:bCs/>
        </w:rPr>
        <w:t>S</w:t>
      </w:r>
      <w:r w:rsidR="001E0F4F" w:rsidRPr="001E0F4F">
        <w:rPr>
          <w:rFonts w:ascii="Times New Roman" w:eastAsia="Arial" w:hAnsi="Times New Roman" w:cs="Times New Roman"/>
          <w:bCs/>
        </w:rPr>
        <w:t xml:space="preserve">cores </w:t>
      </w:r>
      <w:r w:rsidR="001E0F4F">
        <w:rPr>
          <w:rFonts w:ascii="Times New Roman" w:eastAsia="Arial" w:hAnsi="Times New Roman" w:cs="Times New Roman"/>
          <w:bCs/>
        </w:rPr>
        <w:t>B</w:t>
      </w:r>
      <w:r w:rsidR="001E0F4F" w:rsidRPr="001E0F4F">
        <w:rPr>
          <w:rFonts w:ascii="Times New Roman" w:eastAsia="Arial" w:hAnsi="Times New Roman" w:cs="Times New Roman"/>
          <w:bCs/>
        </w:rPr>
        <w:t xml:space="preserve">ased </w:t>
      </w:r>
      <w:r w:rsidRPr="001E0F4F">
        <w:rPr>
          <w:rFonts w:ascii="Times New Roman" w:eastAsia="Arial" w:hAnsi="Times New Roman" w:cs="Times New Roman"/>
          <w:bCs/>
        </w:rPr>
        <w:t xml:space="preserve">on </w:t>
      </w:r>
      <w:r w:rsidR="001E0F4F">
        <w:rPr>
          <w:rFonts w:ascii="Times New Roman" w:eastAsia="Arial" w:hAnsi="Times New Roman" w:cs="Times New Roman"/>
          <w:bCs/>
        </w:rPr>
        <w:t>G</w:t>
      </w:r>
      <w:r w:rsidR="001E0F4F" w:rsidRPr="001E0F4F">
        <w:rPr>
          <w:rFonts w:ascii="Times New Roman" w:eastAsia="Arial" w:hAnsi="Times New Roman" w:cs="Times New Roman"/>
          <w:bCs/>
        </w:rPr>
        <w:t>roup</w:t>
      </w:r>
    </w:p>
    <w:p w14:paraId="384E9B1F" w14:textId="56D930CC" w:rsidR="00331B84" w:rsidRPr="001E0F4F" w:rsidRDefault="00331B84" w:rsidP="00331B84">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4</w:t>
      </w:r>
      <w:r w:rsidRPr="001E0F4F">
        <w:rPr>
          <w:rFonts w:ascii="Times New Roman" w:hAnsi="Times New Roman" w:cs="Times New Roman"/>
          <w:b/>
          <w:bCs/>
          <w:shd w:val="clear" w:color="auto" w:fill="FFFFFF"/>
        </w:rPr>
        <w:t xml:space="preserve">. Normative </w:t>
      </w:r>
      <w:proofErr w:type="spellStart"/>
      <w:r w:rsidR="001E0F4F">
        <w:rPr>
          <w:rFonts w:ascii="Times New Roman" w:hAnsi="Times New Roman" w:cs="Times New Roman"/>
          <w:b/>
          <w:bCs/>
          <w:shd w:val="clear" w:color="auto" w:fill="FFFFFF"/>
        </w:rPr>
        <w:t>M</w:t>
      </w:r>
      <w:r w:rsidR="001E0F4F" w:rsidRPr="001E0F4F">
        <w:rPr>
          <w:rFonts w:ascii="Times New Roman" w:hAnsi="Times New Roman" w:cs="Times New Roman"/>
          <w:b/>
          <w:bCs/>
          <w:shd w:val="clear" w:color="auto" w:fill="FFFFFF"/>
        </w:rPr>
        <w:t>odeling</w:t>
      </w:r>
      <w:proofErr w:type="spellEnd"/>
      <w:r w:rsidR="001E0F4F" w:rsidRPr="001E0F4F">
        <w:rPr>
          <w:rFonts w:ascii="Times New Roman" w:hAnsi="Times New Roman" w:cs="Times New Roman"/>
          <w:b/>
          <w:bCs/>
          <w:shd w:val="clear" w:color="auto" w:fill="FFFFFF"/>
        </w:rPr>
        <w:t xml:space="preserve"> </w:t>
      </w:r>
    </w:p>
    <w:p w14:paraId="25BA8CAA" w14:textId="45E3BE89" w:rsidR="00B604AC" w:rsidRPr="001E0F4F" w:rsidRDefault="00B604AC" w:rsidP="00B72B70">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5</w:t>
      </w:r>
      <w:r w:rsidRPr="001E0F4F">
        <w:rPr>
          <w:rFonts w:ascii="Times New Roman" w:hAnsi="Times New Roman" w:cs="Times New Roman"/>
          <w:b/>
          <w:bCs/>
          <w:shd w:val="clear" w:color="auto" w:fill="FFFFFF"/>
        </w:rPr>
        <w:t>. G-</w:t>
      </w:r>
      <w:proofErr w:type="spellStart"/>
      <w:r w:rsidRPr="001E0F4F">
        <w:rPr>
          <w:rFonts w:ascii="Times New Roman" w:hAnsi="Times New Roman" w:cs="Times New Roman"/>
          <w:b/>
          <w:bCs/>
          <w:shd w:val="clear" w:color="auto" w:fill="FFFFFF"/>
        </w:rPr>
        <w:t>brainAGE</w:t>
      </w:r>
      <w:proofErr w:type="spellEnd"/>
      <w:r w:rsidRPr="001E0F4F">
        <w:rPr>
          <w:rFonts w:ascii="Times New Roman" w:hAnsi="Times New Roman" w:cs="Times New Roman"/>
          <w:b/>
          <w:bCs/>
          <w:shd w:val="clear" w:color="auto" w:fill="FFFFFF"/>
        </w:rPr>
        <w:t xml:space="preserve"> </w:t>
      </w:r>
      <w:r w:rsidR="001E0F4F">
        <w:rPr>
          <w:rFonts w:ascii="Times New Roman" w:hAnsi="Times New Roman" w:cs="Times New Roman"/>
          <w:b/>
          <w:bCs/>
          <w:shd w:val="clear" w:color="auto" w:fill="FFFFFF"/>
        </w:rPr>
        <w:t>C</w:t>
      </w:r>
      <w:r w:rsidR="001E0F4F" w:rsidRPr="001E0F4F">
        <w:rPr>
          <w:rFonts w:ascii="Times New Roman" w:hAnsi="Times New Roman" w:cs="Times New Roman"/>
          <w:b/>
          <w:bCs/>
          <w:shd w:val="clear" w:color="auto" w:fill="FFFFFF"/>
        </w:rPr>
        <w:t>omputation</w:t>
      </w:r>
    </w:p>
    <w:p w14:paraId="1464E680" w14:textId="2DE372D0" w:rsidR="00B72B70" w:rsidRPr="001E0F4F" w:rsidRDefault="00B72B70" w:rsidP="00B72B70">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6</w:t>
      </w:r>
      <w:r w:rsidRPr="001E0F4F">
        <w:rPr>
          <w:rFonts w:ascii="Times New Roman" w:hAnsi="Times New Roman" w:cs="Times New Roman"/>
          <w:b/>
          <w:bCs/>
          <w:shd w:val="clear" w:color="auto" w:fill="FFFFFF"/>
        </w:rPr>
        <w:t xml:space="preserve">. </w:t>
      </w:r>
      <w:r w:rsidR="001E0F4F">
        <w:rPr>
          <w:rFonts w:ascii="Times New Roman" w:hAnsi="Times New Roman" w:cs="Times New Roman"/>
          <w:b/>
          <w:bCs/>
          <w:shd w:val="clear" w:color="auto" w:fill="FFFFFF"/>
        </w:rPr>
        <w:t>L-</w:t>
      </w:r>
      <w:proofErr w:type="spellStart"/>
      <w:r w:rsidR="001E0F4F">
        <w:rPr>
          <w:rFonts w:ascii="Times New Roman" w:hAnsi="Times New Roman" w:cs="Times New Roman"/>
          <w:b/>
          <w:bCs/>
          <w:shd w:val="clear" w:color="auto" w:fill="FFFFFF"/>
        </w:rPr>
        <w:t>b</w:t>
      </w:r>
      <w:r w:rsidR="001E0F4F" w:rsidRPr="001E0F4F">
        <w:rPr>
          <w:rFonts w:ascii="Times New Roman" w:hAnsi="Times New Roman" w:cs="Times New Roman"/>
          <w:b/>
          <w:bCs/>
          <w:shd w:val="clear" w:color="auto" w:fill="FFFFFF"/>
        </w:rPr>
        <w:t>rainAGE</w:t>
      </w:r>
      <w:proofErr w:type="spellEnd"/>
      <w:r w:rsidR="001E0F4F" w:rsidRPr="001E0F4F">
        <w:rPr>
          <w:rFonts w:ascii="Times New Roman" w:hAnsi="Times New Roman" w:cs="Times New Roman"/>
          <w:b/>
          <w:bCs/>
          <w:shd w:val="clear" w:color="auto" w:fill="FFFFFF"/>
        </w:rPr>
        <w:t xml:space="preserve"> </w:t>
      </w:r>
      <w:r w:rsidR="001E0F4F">
        <w:rPr>
          <w:rFonts w:ascii="Times New Roman" w:hAnsi="Times New Roman" w:cs="Times New Roman"/>
          <w:b/>
          <w:bCs/>
          <w:shd w:val="clear" w:color="auto" w:fill="FFFFFF"/>
        </w:rPr>
        <w:t>C</w:t>
      </w:r>
      <w:r w:rsidR="001E0F4F" w:rsidRPr="001E0F4F">
        <w:rPr>
          <w:rFonts w:ascii="Times New Roman" w:hAnsi="Times New Roman" w:cs="Times New Roman"/>
          <w:b/>
          <w:bCs/>
          <w:shd w:val="clear" w:color="auto" w:fill="FFFFFF"/>
        </w:rPr>
        <w:t>omputation</w:t>
      </w:r>
    </w:p>
    <w:p w14:paraId="0D73E1A6" w14:textId="028E1FFE" w:rsidR="006B4409" w:rsidRPr="001E0F4F" w:rsidRDefault="006B4409" w:rsidP="00B72B70">
      <w:pPr>
        <w:rPr>
          <w:rFonts w:ascii="Times New Roman" w:hAnsi="Times New Roman" w:cs="Times New Roman"/>
          <w:b/>
          <w:bCs/>
          <w:shd w:val="clear" w:color="auto" w:fill="FFFFFF"/>
        </w:rPr>
      </w:pPr>
      <w:r w:rsidRPr="001E0F4F">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7</w:t>
      </w:r>
      <w:r w:rsidRPr="001E0F4F">
        <w:rPr>
          <w:rFonts w:ascii="Times New Roman" w:hAnsi="Times New Roman" w:cs="Times New Roman"/>
          <w:b/>
          <w:bCs/>
          <w:shd w:val="clear" w:color="auto" w:fill="FFFFFF"/>
        </w:rPr>
        <w:t>. Group Differences in L-</w:t>
      </w:r>
      <w:proofErr w:type="spellStart"/>
      <w:r w:rsidRPr="001E0F4F">
        <w:rPr>
          <w:rFonts w:ascii="Times New Roman" w:hAnsi="Times New Roman" w:cs="Times New Roman"/>
          <w:b/>
          <w:bCs/>
          <w:shd w:val="clear" w:color="auto" w:fill="FFFFFF"/>
        </w:rPr>
        <w:t>brainAGE</w:t>
      </w:r>
      <w:proofErr w:type="spellEnd"/>
    </w:p>
    <w:p w14:paraId="4944E3F7" w14:textId="7FF8CEDC" w:rsidR="00B72B70" w:rsidRDefault="00965113" w:rsidP="00965113">
      <w:pPr>
        <w:ind w:left="372"/>
        <w:rPr>
          <w:rFonts w:ascii="Times New Roman" w:hAnsi="Times New Roman" w:cs="Times New Roman"/>
          <w:b/>
          <w:bCs/>
          <w:shd w:val="clear" w:color="auto" w:fill="FFFFFF"/>
        </w:rPr>
      </w:pPr>
      <w:r w:rsidRPr="001E0F4F">
        <w:rPr>
          <w:rFonts w:ascii="Times New Roman" w:hAnsi="Times New Roman" w:cs="Times New Roman"/>
          <w:shd w:val="clear" w:color="auto" w:fill="FFFFFF"/>
        </w:rPr>
        <w:t>Figure S1. Differences in L-</w:t>
      </w:r>
      <w:proofErr w:type="spellStart"/>
      <w:r w:rsidRPr="001E0F4F">
        <w:rPr>
          <w:rFonts w:ascii="Times New Roman" w:hAnsi="Times New Roman" w:cs="Times New Roman"/>
          <w:shd w:val="clear" w:color="auto" w:fill="FFFFFF"/>
        </w:rPr>
        <w:t>brainAGE</w:t>
      </w:r>
      <w:proofErr w:type="spellEnd"/>
      <w:r w:rsidRPr="001E0F4F">
        <w:rPr>
          <w:rFonts w:ascii="Times New Roman" w:hAnsi="Times New Roman" w:cs="Times New Roman"/>
          <w:shd w:val="clear" w:color="auto" w:fill="FFFFFF"/>
        </w:rPr>
        <w:t xml:space="preserve"> between healthy individuals and patients</w:t>
      </w:r>
      <w:r w:rsidR="004A6EEB" w:rsidRPr="001E0F4F">
        <w:rPr>
          <w:rFonts w:ascii="Times New Roman" w:hAnsi="Times New Roman" w:cs="Times New Roman"/>
          <w:shd w:val="clear" w:color="auto" w:fill="FFFFFF"/>
        </w:rPr>
        <w:t xml:space="preserve"> </w:t>
      </w:r>
      <w:r w:rsidRPr="001E0F4F">
        <w:rPr>
          <w:rFonts w:ascii="Times New Roman" w:hAnsi="Times New Roman" w:cs="Times New Roman"/>
          <w:shd w:val="clear" w:color="auto" w:fill="FFFFFF"/>
        </w:rPr>
        <w:t>with first-episode mania</w:t>
      </w:r>
      <w:r w:rsidRPr="001E0F4F">
        <w:rPr>
          <w:rFonts w:ascii="Times New Roman" w:hAnsi="Times New Roman" w:cs="Times New Roman"/>
          <w:b/>
          <w:bCs/>
          <w:shd w:val="clear" w:color="auto" w:fill="FFFFFF"/>
        </w:rPr>
        <w:t>.</w:t>
      </w:r>
    </w:p>
    <w:p w14:paraId="7706781A" w14:textId="0947C80E" w:rsidR="00F153D5" w:rsidRPr="001E0F4F" w:rsidRDefault="00F153D5" w:rsidP="00F153D5">
      <w:pP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S8.  </w:t>
      </w:r>
      <w:r w:rsidR="00794C3B">
        <w:rPr>
          <w:rFonts w:ascii="Times New Roman" w:hAnsi="Times New Roman" w:cs="Times New Roman"/>
          <w:b/>
          <w:bCs/>
          <w:shd w:val="clear" w:color="auto" w:fill="FFFFFF"/>
        </w:rPr>
        <w:t xml:space="preserve">Supplement </w:t>
      </w:r>
      <w:r>
        <w:rPr>
          <w:rFonts w:ascii="Times New Roman" w:hAnsi="Times New Roman" w:cs="Times New Roman"/>
          <w:b/>
          <w:bCs/>
          <w:shd w:val="clear" w:color="auto" w:fill="FFFFFF"/>
        </w:rPr>
        <w:t>References</w:t>
      </w:r>
    </w:p>
    <w:p w14:paraId="5A1E5CDB" w14:textId="77777777" w:rsidR="00C6061D" w:rsidRPr="00DC25B9" w:rsidRDefault="00C6061D">
      <w:pPr>
        <w:rPr>
          <w:rFonts w:ascii="Times New Roman" w:hAnsi="Times New Roman" w:cs="Times New Roman"/>
          <w:b/>
          <w:bCs/>
          <w:shd w:val="clear" w:color="auto" w:fill="FFFFFF"/>
        </w:rPr>
      </w:pPr>
    </w:p>
    <w:p w14:paraId="062754EB" w14:textId="5580EAF6" w:rsidR="004F1DFA" w:rsidRPr="00F153D5" w:rsidRDefault="00965113" w:rsidP="00F153D5">
      <w:pPr>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br w:type="page"/>
      </w:r>
    </w:p>
    <w:p w14:paraId="7F4B0F3A" w14:textId="4250978A" w:rsidR="00C6061D" w:rsidRPr="00DC25B9" w:rsidRDefault="004E55A6">
      <w:pPr>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lastRenderedPageBreak/>
        <w:t>S</w:t>
      </w:r>
      <w:r w:rsidR="00F153D5">
        <w:rPr>
          <w:rFonts w:ascii="Times New Roman" w:hAnsi="Times New Roman" w:cs="Times New Roman"/>
          <w:b/>
          <w:bCs/>
          <w:shd w:val="clear" w:color="auto" w:fill="FFFFFF"/>
        </w:rPr>
        <w:t>1</w:t>
      </w:r>
      <w:r w:rsidRPr="00DC25B9">
        <w:rPr>
          <w:rFonts w:ascii="Times New Roman" w:hAnsi="Times New Roman" w:cs="Times New Roman"/>
          <w:b/>
          <w:bCs/>
          <w:shd w:val="clear" w:color="auto" w:fill="FFFFFF"/>
        </w:rPr>
        <w:t>. Neuroimaging Acquisition</w:t>
      </w:r>
      <w:r w:rsidR="00FF50B2" w:rsidRPr="00DC25B9">
        <w:rPr>
          <w:rFonts w:ascii="Times New Roman" w:hAnsi="Times New Roman" w:cs="Times New Roman"/>
          <w:b/>
          <w:bCs/>
          <w:shd w:val="clear" w:color="auto" w:fill="FFFFFF"/>
        </w:rPr>
        <w:t xml:space="preserve"> and Quality Control</w:t>
      </w:r>
    </w:p>
    <w:p w14:paraId="44F18062" w14:textId="56EED43F" w:rsidR="004E55A6" w:rsidRPr="00DC25B9" w:rsidRDefault="004E55A6" w:rsidP="004F1DFA">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Whole-brain T1-weighted magnetic resonance images were acquired on a Philips </w:t>
      </w:r>
      <w:proofErr w:type="spellStart"/>
      <w:r w:rsidRPr="00DC25B9">
        <w:rPr>
          <w:rFonts w:ascii="Times New Roman" w:hAnsi="Times New Roman" w:cs="Times New Roman"/>
          <w:shd w:val="clear" w:color="auto" w:fill="FFFFFF"/>
        </w:rPr>
        <w:t>Achieva</w:t>
      </w:r>
      <w:proofErr w:type="spellEnd"/>
      <w:r w:rsidRPr="00DC25B9">
        <w:rPr>
          <w:rFonts w:ascii="Times New Roman" w:hAnsi="Times New Roman" w:cs="Times New Roman"/>
          <w:shd w:val="clear" w:color="auto" w:fill="FFFFFF"/>
        </w:rPr>
        <w:t xml:space="preserve"> 3.0 Tesla scanner (</w:t>
      </w:r>
      <w:proofErr w:type="spellStart"/>
      <w:r w:rsidRPr="00DC25B9">
        <w:rPr>
          <w:rFonts w:ascii="Times New Roman" w:hAnsi="Times New Roman" w:cs="Times New Roman"/>
          <w:shd w:val="clear" w:color="auto" w:fill="FFFFFF"/>
        </w:rPr>
        <w:t>Koninklijke</w:t>
      </w:r>
      <w:proofErr w:type="spellEnd"/>
      <w:r w:rsidRPr="00DC25B9">
        <w:rPr>
          <w:rFonts w:ascii="Times New Roman" w:hAnsi="Times New Roman" w:cs="Times New Roman"/>
          <w:shd w:val="clear" w:color="auto" w:fill="FFFFFF"/>
        </w:rPr>
        <w:t xml:space="preserve"> Philips N.V, The Netherlands) using a three-dimensional axial inversion recovery-weighted spoiled gradient recalled sequence and the following parameters: FOV = 20 cm (RL) × 25.6 cm (AP), ACQ matrix = 256 × 256, isotropic image voxels (1 × 1 × 1 mm3), </w:t>
      </w:r>
      <w:proofErr w:type="spellStart"/>
      <w:r w:rsidRPr="00DC25B9">
        <w:rPr>
          <w:rFonts w:ascii="Times New Roman" w:hAnsi="Times New Roman" w:cs="Times New Roman"/>
          <w:shd w:val="clear" w:color="auto" w:fill="FFFFFF"/>
        </w:rPr>
        <w:t>autoshim</w:t>
      </w:r>
      <w:proofErr w:type="spellEnd"/>
      <w:r w:rsidRPr="00DC25B9">
        <w:rPr>
          <w:rFonts w:ascii="Times New Roman" w:hAnsi="Times New Roman" w:cs="Times New Roman"/>
          <w:shd w:val="clear" w:color="auto" w:fill="FFFFFF"/>
        </w:rPr>
        <w:t xml:space="preserve">, TR/TE = </w:t>
      </w:r>
      <w:proofErr w:type="spellStart"/>
      <w:r w:rsidRPr="00DC25B9">
        <w:rPr>
          <w:rFonts w:ascii="Times New Roman" w:hAnsi="Times New Roman" w:cs="Times New Roman"/>
          <w:shd w:val="clear" w:color="auto" w:fill="FFFFFF"/>
        </w:rPr>
        <w:t>autoset</w:t>
      </w:r>
      <w:proofErr w:type="spellEnd"/>
      <w:r w:rsidRPr="00DC25B9">
        <w:rPr>
          <w:rFonts w:ascii="Times New Roman" w:hAnsi="Times New Roman" w:cs="Times New Roman"/>
          <w:shd w:val="clear" w:color="auto" w:fill="FFFFFF"/>
        </w:rPr>
        <w:t xml:space="preserve"> shortest, T/R head coil, flip angle = 8 degrees, and 1 mm thick contiguous 180 slices of the whole brain.</w:t>
      </w:r>
    </w:p>
    <w:p w14:paraId="0C5C8A61" w14:textId="43B71D6C" w:rsidR="00487AF2" w:rsidRPr="00DC25B9" w:rsidRDefault="00487AF2" w:rsidP="004F1DFA">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Using visual inspection, each T1-weighted scan was assessed using four criteria: (1) image affected by movement, (2) temporal poles missing (even partly) in the reconstruction, (3) other parts of the cortex missing in the reconstruction, (4) non-brain tissue (e.g., </w:t>
      </w:r>
      <w:proofErr w:type="spellStart"/>
      <w:r w:rsidRPr="00DC25B9">
        <w:rPr>
          <w:rFonts w:ascii="Times New Roman" w:hAnsi="Times New Roman" w:cs="Times New Roman"/>
          <w:shd w:val="clear" w:color="auto" w:fill="FFFFFF"/>
        </w:rPr>
        <w:t>dural</w:t>
      </w:r>
      <w:proofErr w:type="spellEnd"/>
      <w:r w:rsidRPr="00DC25B9">
        <w:rPr>
          <w:rFonts w:ascii="Times New Roman" w:hAnsi="Times New Roman" w:cs="Times New Roman"/>
          <w:shd w:val="clear" w:color="auto" w:fill="FFFFFF"/>
        </w:rPr>
        <w:t>/skull) still visible in the reconstructed pial surface. These criteria were applied separately for the left and right hemispheres. Each criterion was scored 0 if there were ‘no errors visible’ or 1 if there were ‘errors visible in at least three consecutive slices. Scans with scores of 1 or 2 were considered good quality; those with higher scores</w:t>
      </w:r>
      <w:r w:rsidR="001E0F4F">
        <w:rPr>
          <w:rFonts w:ascii="Times New Roman" w:hAnsi="Times New Roman" w:cs="Times New Roman"/>
          <w:shd w:val="clear" w:color="auto" w:fill="FFFFFF"/>
        </w:rPr>
        <w:t xml:space="preserve"> (&gt;2)</w:t>
      </w:r>
      <w:r w:rsidRPr="00DC25B9">
        <w:rPr>
          <w:rFonts w:ascii="Times New Roman" w:hAnsi="Times New Roman" w:cs="Times New Roman"/>
          <w:shd w:val="clear" w:color="auto" w:fill="FFFFFF"/>
        </w:rPr>
        <w:t xml:space="preserve"> were</w:t>
      </w:r>
      <w:r w:rsidR="001E0F4F">
        <w:rPr>
          <w:rFonts w:ascii="Times New Roman" w:hAnsi="Times New Roman" w:cs="Times New Roman"/>
          <w:shd w:val="clear" w:color="auto" w:fill="FFFFFF"/>
        </w:rPr>
        <w:t xml:space="preserve"> considered of lower quality and were</w:t>
      </w:r>
      <w:r w:rsidRPr="00DC25B9">
        <w:rPr>
          <w:rFonts w:ascii="Times New Roman" w:hAnsi="Times New Roman" w:cs="Times New Roman"/>
          <w:shd w:val="clear" w:color="auto" w:fill="FFFFFF"/>
        </w:rPr>
        <w:t xml:space="preserve"> excluded.</w:t>
      </w:r>
    </w:p>
    <w:p w14:paraId="191A0549" w14:textId="77777777" w:rsidR="004F1DFA" w:rsidRPr="00DC25B9" w:rsidRDefault="004F1DFA" w:rsidP="004F1DFA">
      <w:pPr>
        <w:spacing w:after="0" w:line="360" w:lineRule="auto"/>
        <w:jc w:val="both"/>
        <w:rPr>
          <w:rFonts w:ascii="Times New Roman" w:hAnsi="Times New Roman" w:cs="Times New Roman"/>
          <w:shd w:val="clear" w:color="auto" w:fill="FFFFFF"/>
        </w:rPr>
      </w:pPr>
    </w:p>
    <w:p w14:paraId="22ED795A" w14:textId="2840323F" w:rsidR="00B72B70" w:rsidRPr="00DC25B9" w:rsidRDefault="00B72B70" w:rsidP="004E55A6">
      <w:pPr>
        <w:jc w:val="both"/>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2</w:t>
      </w:r>
      <w:r w:rsidRPr="00DC25B9">
        <w:rPr>
          <w:rFonts w:ascii="Times New Roman" w:hAnsi="Times New Roman" w:cs="Times New Roman"/>
          <w:b/>
          <w:bCs/>
          <w:shd w:val="clear" w:color="auto" w:fill="FFFFFF"/>
        </w:rPr>
        <w:t xml:space="preserve">. </w:t>
      </w:r>
      <w:r w:rsidR="004F1DFA" w:rsidRPr="00DC25B9">
        <w:rPr>
          <w:rFonts w:ascii="Times New Roman" w:hAnsi="Times New Roman" w:cs="Times New Roman"/>
          <w:b/>
          <w:bCs/>
          <w:shd w:val="clear" w:color="auto" w:fill="FFFFFF"/>
        </w:rPr>
        <w:t>I</w:t>
      </w:r>
      <w:r w:rsidRPr="00DC25B9">
        <w:rPr>
          <w:rFonts w:ascii="Times New Roman" w:hAnsi="Times New Roman" w:cs="Times New Roman"/>
          <w:b/>
          <w:bCs/>
          <w:shd w:val="clear" w:color="auto" w:fill="FFFFFF"/>
        </w:rPr>
        <w:t xml:space="preserve">mage Processing </w:t>
      </w:r>
    </w:p>
    <w:p w14:paraId="4BB31AC5" w14:textId="0ADD1FCB" w:rsidR="00FA73D7" w:rsidRPr="00DC25B9" w:rsidRDefault="00B76B14" w:rsidP="004F1DFA">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b/>
          <w:bCs/>
          <w:i/>
          <w:iCs/>
          <w:shd w:val="clear" w:color="auto" w:fill="FFFFFF"/>
        </w:rPr>
        <w:t>S</w:t>
      </w:r>
      <w:r w:rsidR="00F153D5">
        <w:rPr>
          <w:rFonts w:ascii="Times New Roman" w:hAnsi="Times New Roman" w:cs="Times New Roman"/>
          <w:b/>
          <w:bCs/>
          <w:i/>
          <w:iCs/>
          <w:shd w:val="clear" w:color="auto" w:fill="FFFFFF"/>
        </w:rPr>
        <w:t>2</w:t>
      </w:r>
      <w:r w:rsidRPr="00DC25B9">
        <w:rPr>
          <w:rFonts w:ascii="Times New Roman" w:hAnsi="Times New Roman" w:cs="Times New Roman"/>
          <w:b/>
          <w:bCs/>
          <w:i/>
          <w:iCs/>
          <w:shd w:val="clear" w:color="auto" w:fill="FFFFFF"/>
        </w:rPr>
        <w:t xml:space="preserve">.1 </w:t>
      </w:r>
      <w:r w:rsidR="00FF50B2" w:rsidRPr="00DC25B9">
        <w:rPr>
          <w:rFonts w:ascii="Times New Roman" w:hAnsi="Times New Roman" w:cs="Times New Roman"/>
          <w:b/>
          <w:bCs/>
          <w:i/>
          <w:iCs/>
          <w:shd w:val="clear" w:color="auto" w:fill="FFFFFF"/>
        </w:rPr>
        <w:t xml:space="preserve">Reconstruction using </w:t>
      </w:r>
      <w:proofErr w:type="spellStart"/>
      <w:r w:rsidR="00FF50B2" w:rsidRPr="00DC25B9">
        <w:rPr>
          <w:rFonts w:ascii="Times New Roman" w:hAnsi="Times New Roman" w:cs="Times New Roman"/>
          <w:b/>
          <w:bCs/>
          <w:i/>
          <w:iCs/>
          <w:shd w:val="clear" w:color="auto" w:fill="FFFFFF"/>
        </w:rPr>
        <w:t>FreeSurfer</w:t>
      </w:r>
      <w:proofErr w:type="spellEnd"/>
      <w:r w:rsidR="00FF50B2" w:rsidRPr="00DC25B9">
        <w:rPr>
          <w:rFonts w:ascii="Times New Roman" w:hAnsi="Times New Roman" w:cs="Times New Roman"/>
          <w:shd w:val="clear" w:color="auto" w:fill="FFFFFF"/>
        </w:rPr>
        <w:t xml:space="preserve">: Cortical reconstruction and subcortical segmentation of the T1-weighted datasets were implemented in </w:t>
      </w:r>
      <w:proofErr w:type="spellStart"/>
      <w:r w:rsidR="00FF50B2" w:rsidRPr="00DC25B9">
        <w:rPr>
          <w:rFonts w:ascii="Times New Roman" w:hAnsi="Times New Roman" w:cs="Times New Roman"/>
          <w:shd w:val="clear" w:color="auto" w:fill="FFFFFF"/>
        </w:rPr>
        <w:t>FreeSurfer</w:t>
      </w:r>
      <w:proofErr w:type="spellEnd"/>
      <w:r w:rsidR="00FF50B2" w:rsidRPr="00DC25B9">
        <w:rPr>
          <w:rFonts w:ascii="Times New Roman" w:hAnsi="Times New Roman" w:cs="Times New Roman"/>
          <w:shd w:val="clear" w:color="auto" w:fill="FFFFFF"/>
        </w:rPr>
        <w:t xml:space="preserve"> image analysis suite (version 7.1.0; </w:t>
      </w:r>
      <w:hyperlink r:id="rId5" w:history="1">
        <w:r w:rsidR="004F1DFA" w:rsidRPr="00DC25B9">
          <w:rPr>
            <w:rStyle w:val="Hyperlink"/>
            <w:rFonts w:ascii="Times New Roman" w:hAnsi="Times New Roman" w:cs="Times New Roman"/>
            <w:color w:val="auto"/>
            <w:shd w:val="clear" w:color="auto" w:fill="FFFFFF"/>
          </w:rPr>
          <w:t>http://surfer</w:t>
        </w:r>
        <w:r w:rsidR="00FF50B2" w:rsidRPr="00DC25B9">
          <w:rPr>
            <w:rStyle w:val="Hyperlink"/>
            <w:rFonts w:ascii="Times New Roman" w:hAnsi="Times New Roman" w:cs="Times New Roman"/>
            <w:color w:val="auto"/>
            <w:shd w:val="clear" w:color="auto" w:fill="FFFFFF"/>
          </w:rPr>
          <w:t>.nmr.mgh.harvard.edu/</w:t>
        </w:r>
      </w:hyperlink>
      <w:r w:rsidR="00FF50B2" w:rsidRPr="00DC25B9">
        <w:rPr>
          <w:rFonts w:ascii="Times New Roman" w:hAnsi="Times New Roman" w:cs="Times New Roman"/>
          <w:shd w:val="clear" w:color="auto" w:fill="FFFFFF"/>
        </w:rPr>
        <w:t xml:space="preserve">). Processing included removal of non-brain tissue using a hybrid watershed/surface deformation procedure, segmentation of the subcortical white matter and deep </w:t>
      </w:r>
      <w:proofErr w:type="spellStart"/>
      <w:r w:rsidR="00FF50B2" w:rsidRPr="00DC25B9">
        <w:rPr>
          <w:rFonts w:ascii="Times New Roman" w:hAnsi="Times New Roman" w:cs="Times New Roman"/>
          <w:shd w:val="clear" w:color="auto" w:fill="FFFFFF"/>
        </w:rPr>
        <w:t>gray</w:t>
      </w:r>
      <w:proofErr w:type="spellEnd"/>
      <w:r w:rsidR="00FF50B2" w:rsidRPr="00DC25B9">
        <w:rPr>
          <w:rFonts w:ascii="Times New Roman" w:hAnsi="Times New Roman" w:cs="Times New Roman"/>
          <w:shd w:val="clear" w:color="auto" w:fill="FFFFFF"/>
        </w:rPr>
        <w:t xml:space="preserve"> matter volumetric structures, intensity normalization, tessellation of the boundary of </w:t>
      </w:r>
      <w:proofErr w:type="spellStart"/>
      <w:r w:rsidR="00FF50B2" w:rsidRPr="00DC25B9">
        <w:rPr>
          <w:rFonts w:ascii="Times New Roman" w:hAnsi="Times New Roman" w:cs="Times New Roman"/>
          <w:shd w:val="clear" w:color="auto" w:fill="FFFFFF"/>
        </w:rPr>
        <w:t>gray</w:t>
      </w:r>
      <w:proofErr w:type="spellEnd"/>
      <w:r w:rsidR="00FF50B2" w:rsidRPr="00DC25B9">
        <w:rPr>
          <w:rFonts w:ascii="Times New Roman" w:hAnsi="Times New Roman" w:cs="Times New Roman"/>
          <w:shd w:val="clear" w:color="auto" w:fill="FFFFFF"/>
        </w:rPr>
        <w:t xml:space="preserve"> matter and white matter, automated topology correction and surface deformation following intensity gradients to optimally place the </w:t>
      </w:r>
      <w:proofErr w:type="spellStart"/>
      <w:r w:rsidR="00FF50B2" w:rsidRPr="00DC25B9">
        <w:rPr>
          <w:rFonts w:ascii="Times New Roman" w:hAnsi="Times New Roman" w:cs="Times New Roman"/>
          <w:shd w:val="clear" w:color="auto" w:fill="FFFFFF"/>
        </w:rPr>
        <w:t>gray</w:t>
      </w:r>
      <w:proofErr w:type="spellEnd"/>
      <w:r w:rsidR="00FF50B2" w:rsidRPr="00DC25B9">
        <w:rPr>
          <w:rFonts w:ascii="Times New Roman" w:hAnsi="Times New Roman" w:cs="Times New Roman"/>
          <w:shd w:val="clear" w:color="auto" w:fill="FFFFFF"/>
        </w:rPr>
        <w:t xml:space="preserve">/white and </w:t>
      </w:r>
      <w:proofErr w:type="spellStart"/>
      <w:r w:rsidR="00FF50B2" w:rsidRPr="00DC25B9">
        <w:rPr>
          <w:rFonts w:ascii="Times New Roman" w:hAnsi="Times New Roman" w:cs="Times New Roman"/>
          <w:shd w:val="clear" w:color="auto" w:fill="FFFFFF"/>
        </w:rPr>
        <w:t>gray</w:t>
      </w:r>
      <w:proofErr w:type="spellEnd"/>
      <w:r w:rsidR="00FF50B2" w:rsidRPr="00DC25B9">
        <w:rPr>
          <w:rFonts w:ascii="Times New Roman" w:hAnsi="Times New Roman" w:cs="Times New Roman"/>
          <w:shd w:val="clear" w:color="auto" w:fill="FFFFFF"/>
        </w:rPr>
        <w:t xml:space="preserve">/cerebrospinal fluid borders at the location where the greatest shift in intensity defines the transition to the other tissue class. The </w:t>
      </w:r>
      <w:proofErr w:type="spellStart"/>
      <w:r w:rsidR="00FF50B2" w:rsidRPr="00DC25B9">
        <w:rPr>
          <w:rFonts w:ascii="Times New Roman" w:hAnsi="Times New Roman" w:cs="Times New Roman"/>
          <w:shd w:val="clear" w:color="auto" w:fill="FFFFFF"/>
        </w:rPr>
        <w:t>Desikan-Killiany</w:t>
      </w:r>
      <w:proofErr w:type="spellEnd"/>
      <w:r w:rsidR="00FF50B2" w:rsidRPr="00DC25B9">
        <w:rPr>
          <w:rFonts w:ascii="Times New Roman" w:hAnsi="Times New Roman" w:cs="Times New Roman"/>
          <w:shd w:val="clear" w:color="auto" w:fill="FFFFFF"/>
        </w:rPr>
        <w:t xml:space="preserve"> atlas was used to parcellate the brain into 68 cortical regions [</w:t>
      </w:r>
      <w:proofErr w:type="spellStart"/>
      <w:r w:rsidR="00FF50B2" w:rsidRPr="00DC25B9">
        <w:rPr>
          <w:rFonts w:ascii="Times New Roman" w:hAnsi="Times New Roman" w:cs="Times New Roman"/>
          <w:shd w:val="clear" w:color="auto" w:fill="FFFFFF"/>
        </w:rPr>
        <w:t>Desikan</w:t>
      </w:r>
      <w:proofErr w:type="spellEnd"/>
      <w:r w:rsidR="00FF50B2" w:rsidRPr="00DC25B9">
        <w:rPr>
          <w:rFonts w:ascii="Times New Roman" w:hAnsi="Times New Roman" w:cs="Times New Roman"/>
          <w:shd w:val="clear" w:color="auto" w:fill="FFFFFF"/>
        </w:rPr>
        <w:t xml:space="preserve"> et al., 2006], while subcortical segmentation was performed using the probabilistic atlas in </w:t>
      </w:r>
      <w:proofErr w:type="spellStart"/>
      <w:r w:rsidR="00FF50B2" w:rsidRPr="00DC25B9">
        <w:rPr>
          <w:rFonts w:ascii="Times New Roman" w:hAnsi="Times New Roman" w:cs="Times New Roman"/>
          <w:shd w:val="clear" w:color="auto" w:fill="FFFFFF"/>
        </w:rPr>
        <w:t>FreeSurfer</w:t>
      </w:r>
      <w:proofErr w:type="spellEnd"/>
      <w:r w:rsidR="00FF50B2" w:rsidRPr="00DC25B9">
        <w:rPr>
          <w:rFonts w:ascii="Times New Roman" w:hAnsi="Times New Roman" w:cs="Times New Roman"/>
          <w:shd w:val="clear" w:color="auto" w:fill="FFFFFF"/>
        </w:rPr>
        <w:t xml:space="preserve"> [</w:t>
      </w:r>
      <w:proofErr w:type="spellStart"/>
      <w:r w:rsidR="00FF50B2" w:rsidRPr="00DC25B9">
        <w:rPr>
          <w:rFonts w:ascii="Times New Roman" w:hAnsi="Times New Roman" w:cs="Times New Roman"/>
          <w:shd w:val="clear" w:color="auto" w:fill="FFFFFF"/>
        </w:rPr>
        <w:t>Fischl</w:t>
      </w:r>
      <w:proofErr w:type="spellEnd"/>
      <w:r w:rsidR="00FF50B2" w:rsidRPr="00DC25B9">
        <w:rPr>
          <w:rFonts w:ascii="Times New Roman" w:hAnsi="Times New Roman" w:cs="Times New Roman"/>
          <w:shd w:val="clear" w:color="auto" w:fill="FFFFFF"/>
        </w:rPr>
        <w:t xml:space="preserve"> et al., 2004]. This procedure yielded measures of total intracranial volume (ICV), regional cortical thickness, surface area, and subcortical volumes</w:t>
      </w:r>
      <w:r w:rsidR="00673723" w:rsidRPr="00DC25B9">
        <w:rPr>
          <w:rFonts w:ascii="Times New Roman" w:hAnsi="Times New Roman" w:cs="Times New Roman"/>
          <w:shd w:val="clear" w:color="auto" w:fill="FFFFFF"/>
        </w:rPr>
        <w:t xml:space="preserve"> (Table S1)</w:t>
      </w:r>
      <w:r w:rsidR="00FF50B2" w:rsidRPr="00DC25B9">
        <w:rPr>
          <w:rFonts w:ascii="Times New Roman" w:hAnsi="Times New Roman" w:cs="Times New Roman"/>
          <w:shd w:val="clear" w:color="auto" w:fill="FFFFFF"/>
        </w:rPr>
        <w:t>.</w:t>
      </w:r>
      <w:r w:rsidR="00A355F9" w:rsidRPr="00DC25B9">
        <w:rPr>
          <w:rFonts w:ascii="Times New Roman" w:hAnsi="Times New Roman" w:cs="Times New Roman"/>
          <w:shd w:val="clear" w:color="auto" w:fill="FFFFFF"/>
        </w:rPr>
        <w:t xml:space="preserve"> Quality assessment of the </w:t>
      </w:r>
      <w:proofErr w:type="spellStart"/>
      <w:r w:rsidR="00A355F9" w:rsidRPr="00DC25B9">
        <w:rPr>
          <w:rFonts w:ascii="Times New Roman" w:hAnsi="Times New Roman" w:cs="Times New Roman"/>
          <w:shd w:val="clear" w:color="auto" w:fill="FFFFFF"/>
        </w:rPr>
        <w:t>FreeSurfer</w:t>
      </w:r>
      <w:proofErr w:type="spellEnd"/>
      <w:r w:rsidR="00A355F9" w:rsidRPr="00DC25B9">
        <w:rPr>
          <w:rFonts w:ascii="Times New Roman" w:hAnsi="Times New Roman" w:cs="Times New Roman"/>
          <w:shd w:val="clear" w:color="auto" w:fill="FFFFFF"/>
        </w:rPr>
        <w:t xml:space="preserve"> output used standardized ENIGMA procedures (</w:t>
      </w:r>
      <w:hyperlink r:id="rId6" w:history="1">
        <w:r w:rsidR="00A355F9" w:rsidRPr="00DC25B9">
          <w:rPr>
            <w:rStyle w:val="Hyperlink"/>
            <w:rFonts w:ascii="Times New Roman" w:hAnsi="Times New Roman" w:cs="Times New Roman"/>
            <w:color w:val="auto"/>
            <w:shd w:val="clear" w:color="auto" w:fill="FFFFFF"/>
          </w:rPr>
          <w:t>http://enigma.ini.usc.edu/protocols/imaging-protocols</w:t>
        </w:r>
      </w:hyperlink>
      <w:r w:rsidR="00A355F9" w:rsidRPr="00DC25B9">
        <w:rPr>
          <w:rFonts w:ascii="Times New Roman" w:hAnsi="Times New Roman" w:cs="Times New Roman"/>
          <w:shd w:val="clear" w:color="auto" w:fill="FFFFFF"/>
        </w:rPr>
        <w:t xml:space="preserve">). </w:t>
      </w:r>
    </w:p>
    <w:tbl>
      <w:tblPr>
        <w:tblStyle w:val="TableGrid"/>
        <w:tblW w:w="5000" w:type="pct"/>
        <w:tblLook w:val="04A0" w:firstRow="1" w:lastRow="0" w:firstColumn="1" w:lastColumn="0" w:noHBand="0" w:noVBand="1"/>
      </w:tblPr>
      <w:tblGrid>
        <w:gridCol w:w="1675"/>
        <w:gridCol w:w="810"/>
        <w:gridCol w:w="6531"/>
      </w:tblGrid>
      <w:tr w:rsidR="00AE24D0" w:rsidRPr="00AE24D0" w14:paraId="33DF54C4" w14:textId="77777777" w:rsidTr="00912BB1">
        <w:tc>
          <w:tcPr>
            <w:tcW w:w="5000" w:type="pct"/>
            <w:gridSpan w:val="3"/>
          </w:tcPr>
          <w:p w14:paraId="1EB8D565" w14:textId="5DF785E9" w:rsidR="00B76B14" w:rsidRPr="00DC25B9" w:rsidRDefault="00B76B14" w:rsidP="00B927EF">
            <w:pPr>
              <w:rPr>
                <w:rFonts w:ascii="Times New Roman" w:eastAsia="Arial" w:hAnsi="Times New Roman" w:cs="Times New Roman"/>
                <w:b/>
                <w:bCs/>
                <w:kern w:val="0"/>
                <w:lang w:val="en-US"/>
                <w14:ligatures w14:val="none"/>
              </w:rPr>
            </w:pPr>
            <w:r w:rsidRPr="00DC25B9">
              <w:rPr>
                <w:rFonts w:ascii="Times New Roman" w:eastAsia="Arial" w:hAnsi="Times New Roman" w:cs="Times New Roman"/>
                <w:b/>
                <w:bCs/>
                <w14:ligatures w14:val="none"/>
              </w:rPr>
              <w:t xml:space="preserve">Table S1. </w:t>
            </w:r>
            <w:proofErr w:type="spellStart"/>
            <w:r w:rsidRPr="00DC25B9">
              <w:rPr>
                <w:rFonts w:ascii="Times New Roman" w:eastAsia="Arial" w:hAnsi="Times New Roman" w:cs="Times New Roman"/>
                <w:b/>
                <w:bCs/>
                <w14:ligatures w14:val="none"/>
              </w:rPr>
              <w:t>FreeSurfer</w:t>
            </w:r>
            <w:proofErr w:type="spellEnd"/>
            <w:r w:rsidRPr="00DC25B9">
              <w:rPr>
                <w:rFonts w:ascii="Times New Roman" w:eastAsia="Arial" w:hAnsi="Times New Roman" w:cs="Times New Roman"/>
                <w:b/>
                <w:bCs/>
                <w14:ligatures w14:val="none"/>
              </w:rPr>
              <w:t xml:space="preserve"> Extracted </w:t>
            </w:r>
            <w:r w:rsidR="004F1DFA" w:rsidRPr="00DC25B9">
              <w:rPr>
                <w:rFonts w:ascii="Times New Roman" w:eastAsia="Arial" w:hAnsi="Times New Roman" w:cs="Times New Roman"/>
                <w:b/>
                <w:bCs/>
                <w14:ligatures w14:val="none"/>
              </w:rPr>
              <w:t>Morphometric Measures</w:t>
            </w:r>
          </w:p>
        </w:tc>
      </w:tr>
      <w:tr w:rsidR="00AE24D0" w:rsidRPr="00AE24D0" w14:paraId="05CEF490" w14:textId="77777777" w:rsidTr="00912BB1">
        <w:tc>
          <w:tcPr>
            <w:tcW w:w="929" w:type="pct"/>
          </w:tcPr>
          <w:p w14:paraId="19C3AB36"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Measure</w:t>
            </w:r>
          </w:p>
        </w:tc>
        <w:tc>
          <w:tcPr>
            <w:tcW w:w="449" w:type="pct"/>
          </w:tcPr>
          <w:p w14:paraId="028BFF74"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Side</w:t>
            </w:r>
          </w:p>
        </w:tc>
        <w:tc>
          <w:tcPr>
            <w:tcW w:w="3622" w:type="pct"/>
          </w:tcPr>
          <w:p w14:paraId="4FD3A788"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Regions</w:t>
            </w:r>
          </w:p>
        </w:tc>
      </w:tr>
      <w:tr w:rsidR="00AE24D0" w:rsidRPr="00AE24D0" w14:paraId="1246DC81" w14:textId="77777777" w:rsidTr="00912BB1">
        <w:tc>
          <w:tcPr>
            <w:tcW w:w="929" w:type="pct"/>
            <w:vMerge w:val="restart"/>
          </w:tcPr>
          <w:p w14:paraId="6F88EEDC"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Cortical</w:t>
            </w:r>
          </w:p>
          <w:p w14:paraId="734050C0"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Thickness</w:t>
            </w:r>
          </w:p>
        </w:tc>
        <w:tc>
          <w:tcPr>
            <w:tcW w:w="449" w:type="pct"/>
          </w:tcPr>
          <w:p w14:paraId="0566C612"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L</w:t>
            </w:r>
          </w:p>
        </w:tc>
        <w:tc>
          <w:tcPr>
            <w:tcW w:w="3622" w:type="pct"/>
          </w:tcPr>
          <w:p w14:paraId="52C95ECE" w14:textId="77777777" w:rsidR="00B76B14" w:rsidRPr="00DC25B9" w:rsidRDefault="00B76B14" w:rsidP="00B927EF">
            <w:pPr>
              <w:rPr>
                <w:rFonts w:ascii="Times New Roman" w:eastAsia="Arial" w:hAnsi="Times New Roman" w:cs="Times New Roman"/>
                <w:kern w:val="0"/>
                <w:lang w:val="en-US"/>
                <w14:ligatures w14:val="none"/>
              </w:rPr>
            </w:pPr>
            <w:proofErr w:type="spellStart"/>
            <w:r w:rsidRPr="00DC25B9">
              <w:rPr>
                <w:rFonts w:ascii="Times New Roman" w:eastAsia="Arial" w:hAnsi="Times New Roman" w:cs="Times New Roman"/>
                <w:kern w:val="0"/>
                <w:lang w:val="en-US"/>
                <w14:ligatures w14:val="none"/>
              </w:rPr>
              <w:t>left_bankssts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left_caudalanteriorcingulate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left_caudalmiddlefrontal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left_entorhinal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left_fusiform</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left_inferiorparietal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left_inferiortemporal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left_isthmuscingulate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left_lateraloccipital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left_lateralorbitofrontal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left_lingual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left_medialorbitofrontal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left_middletemporal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left_parahippocampal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left_paracentral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left_parsopercularis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left_parsorbitalis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left_parstriangularis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left_pericalcarine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left_postcentral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left_posteriorcingulate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left_precentral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left_precuneus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left_rostralanteriorcingulate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left_rostralmiddlefrontal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left_superiorfrontal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lastRenderedPageBreak/>
              <w:t>left_superiortemporal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left_supramarginal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left_frontalpole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left_temporalpole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left_transversetemporal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left_insula</w:t>
            </w:r>
            <w:proofErr w:type="spellEnd"/>
          </w:p>
        </w:tc>
      </w:tr>
      <w:tr w:rsidR="00AE24D0" w:rsidRPr="00AE24D0" w14:paraId="33AF4F3C" w14:textId="77777777" w:rsidTr="00912BB1">
        <w:tc>
          <w:tcPr>
            <w:tcW w:w="929" w:type="pct"/>
            <w:vMerge/>
          </w:tcPr>
          <w:p w14:paraId="43860845" w14:textId="77777777" w:rsidR="00B76B14" w:rsidRPr="00DC25B9" w:rsidRDefault="00B76B14" w:rsidP="00B927EF">
            <w:pPr>
              <w:widowControl w:val="0"/>
              <w:pBdr>
                <w:top w:val="nil"/>
                <w:left w:val="nil"/>
                <w:bottom w:val="nil"/>
                <w:right w:val="nil"/>
                <w:between w:val="nil"/>
              </w:pBdr>
              <w:spacing w:line="276" w:lineRule="auto"/>
              <w:rPr>
                <w:rFonts w:ascii="Times New Roman" w:eastAsia="Arial" w:hAnsi="Times New Roman" w:cs="Times New Roman"/>
                <w:b/>
                <w:kern w:val="0"/>
                <w:lang w:val="en-US"/>
                <w14:ligatures w14:val="none"/>
              </w:rPr>
            </w:pPr>
          </w:p>
        </w:tc>
        <w:tc>
          <w:tcPr>
            <w:tcW w:w="449" w:type="pct"/>
          </w:tcPr>
          <w:p w14:paraId="07F81CE1"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R</w:t>
            </w:r>
          </w:p>
        </w:tc>
        <w:tc>
          <w:tcPr>
            <w:tcW w:w="3622" w:type="pct"/>
          </w:tcPr>
          <w:p w14:paraId="5478A719" w14:textId="77777777" w:rsidR="00B76B14" w:rsidRPr="00DC25B9" w:rsidRDefault="00B76B14" w:rsidP="00B927EF">
            <w:pPr>
              <w:rPr>
                <w:rFonts w:ascii="Times New Roman" w:eastAsia="Arial" w:hAnsi="Times New Roman" w:cs="Times New Roman"/>
                <w:kern w:val="0"/>
                <w:lang w:val="en-US"/>
                <w14:ligatures w14:val="none"/>
              </w:rPr>
            </w:pPr>
            <w:proofErr w:type="spellStart"/>
            <w:r w:rsidRPr="00DC25B9">
              <w:rPr>
                <w:rFonts w:ascii="Times New Roman" w:eastAsia="Arial" w:hAnsi="Times New Roman" w:cs="Times New Roman"/>
                <w:kern w:val="0"/>
                <w:lang w:val="en-US"/>
                <w14:ligatures w14:val="none"/>
              </w:rPr>
              <w:t>right_bankssts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right_caudalanteriorcingulate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right_caudalmiddlefrontal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right_entorhinal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right_fusiform</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right_inferiorparietal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right_inferiortemporal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right_isthmuscingulate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right_lateraloccipital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right_lateralorbitofrontal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right_lingual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right_medialorbitofrontal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right_middletemporal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right_parahippocampal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right_paracentral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right_parsopercularis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right_parsorbitalis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right_parstriangularis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right_pericalcarine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right_postcentral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right_posteriorcingulate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right_precentral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right_precuneus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right_rostralanteriorcingulate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right_rostralmiddlefrontal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right_supramarginal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right_frontalpole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right_temporalpole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right_transversetemporal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right_insula</w:t>
            </w:r>
            <w:proofErr w:type="spellEnd"/>
          </w:p>
        </w:tc>
      </w:tr>
      <w:tr w:rsidR="00AE24D0" w:rsidRPr="00AE24D0" w14:paraId="531DBF16" w14:textId="77777777" w:rsidTr="00912BB1">
        <w:tc>
          <w:tcPr>
            <w:tcW w:w="929" w:type="pct"/>
            <w:vMerge w:val="restart"/>
          </w:tcPr>
          <w:p w14:paraId="677F92E0"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Surface Area</w:t>
            </w:r>
          </w:p>
        </w:tc>
        <w:tc>
          <w:tcPr>
            <w:tcW w:w="449" w:type="pct"/>
          </w:tcPr>
          <w:p w14:paraId="243292AA"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L</w:t>
            </w:r>
          </w:p>
        </w:tc>
        <w:tc>
          <w:tcPr>
            <w:tcW w:w="3622" w:type="pct"/>
          </w:tcPr>
          <w:p w14:paraId="43313DD4" w14:textId="77777777" w:rsidR="00B76B14" w:rsidRPr="00DC25B9" w:rsidRDefault="00B76B14" w:rsidP="00B927EF">
            <w:pPr>
              <w:rPr>
                <w:rFonts w:ascii="Times New Roman" w:eastAsia="Arial" w:hAnsi="Times New Roman" w:cs="Times New Roman"/>
                <w:kern w:val="0"/>
                <w:lang w:val="en-US"/>
                <w14:ligatures w14:val="none"/>
              </w:rPr>
            </w:pPr>
            <w:proofErr w:type="spellStart"/>
            <w:r w:rsidRPr="00DC25B9">
              <w:rPr>
                <w:rFonts w:ascii="Times New Roman" w:eastAsia="Arial" w:hAnsi="Times New Roman" w:cs="Times New Roman"/>
                <w:kern w:val="0"/>
                <w:lang w:val="en-US"/>
                <w14:ligatures w14:val="none"/>
              </w:rPr>
              <w:t>left_bankssts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left_caudalanteriorcingulate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left_caudalmiddlefrontal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left_entorhinal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left_fusiform</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left_inferiorparietal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left_inferiortemporal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left_isthmuscingulate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left_lateraloccipital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left_lateralorbitofrontal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left_lingual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left_medialorbitofrontal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left_middletemporal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left_parahippocampal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left_paracentral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left_parsopercularis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left_parsorbitalis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left_parstriangularis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left_pericalcarine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left_postcentral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left_posteriorcingulate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left_precentral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left_precuneus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left_rostralanteriorcingulate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left_rostralmiddlefrontal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left_superiorfrontal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left_supramarginal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left_frontalpole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left_temporalpole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left_transversetemporal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left_insula</w:t>
            </w:r>
            <w:proofErr w:type="spellEnd"/>
          </w:p>
        </w:tc>
      </w:tr>
      <w:tr w:rsidR="00AE24D0" w:rsidRPr="00AE24D0" w14:paraId="606B2751" w14:textId="77777777" w:rsidTr="00912BB1">
        <w:tc>
          <w:tcPr>
            <w:tcW w:w="929" w:type="pct"/>
            <w:vMerge/>
          </w:tcPr>
          <w:p w14:paraId="37389D5D" w14:textId="77777777" w:rsidR="00B76B14" w:rsidRPr="00DC25B9" w:rsidRDefault="00B76B14" w:rsidP="00B927EF">
            <w:pPr>
              <w:widowControl w:val="0"/>
              <w:pBdr>
                <w:top w:val="nil"/>
                <w:left w:val="nil"/>
                <w:bottom w:val="nil"/>
                <w:right w:val="nil"/>
                <w:between w:val="nil"/>
              </w:pBdr>
              <w:spacing w:line="276" w:lineRule="auto"/>
              <w:rPr>
                <w:rFonts w:ascii="Times New Roman" w:eastAsia="Arial" w:hAnsi="Times New Roman" w:cs="Times New Roman"/>
                <w:b/>
                <w:kern w:val="0"/>
                <w:lang w:val="en-US"/>
                <w14:ligatures w14:val="none"/>
              </w:rPr>
            </w:pPr>
          </w:p>
        </w:tc>
        <w:tc>
          <w:tcPr>
            <w:tcW w:w="449" w:type="pct"/>
          </w:tcPr>
          <w:p w14:paraId="11F9C19E"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R</w:t>
            </w:r>
          </w:p>
        </w:tc>
        <w:tc>
          <w:tcPr>
            <w:tcW w:w="3622" w:type="pct"/>
          </w:tcPr>
          <w:p w14:paraId="35859328" w14:textId="77777777" w:rsidR="00B76B14" w:rsidRPr="00DC25B9" w:rsidRDefault="00B76B14" w:rsidP="00B927EF">
            <w:pPr>
              <w:rPr>
                <w:rFonts w:ascii="Times New Roman" w:eastAsia="Arial" w:hAnsi="Times New Roman" w:cs="Times New Roman"/>
                <w:kern w:val="0"/>
                <w:lang w:val="en-US"/>
                <w14:ligatures w14:val="none"/>
              </w:rPr>
            </w:pPr>
            <w:proofErr w:type="spellStart"/>
            <w:r w:rsidRPr="00DC25B9">
              <w:rPr>
                <w:rFonts w:ascii="Times New Roman" w:eastAsia="Arial" w:hAnsi="Times New Roman" w:cs="Times New Roman"/>
                <w:kern w:val="0"/>
                <w:lang w:val="en-US"/>
                <w14:ligatures w14:val="none"/>
              </w:rPr>
              <w:t>right_bankssts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right_caudalanteriorcingulate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right_caudalmiddlefrontal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right_entorhinal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right_fusiform</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right_inferiorparietal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right_inferiortemporal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right_isthmuscingulate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right_lateraloccipital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right_lateralorbitofrontal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right_lingual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right_medialorbitofrontal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right_middletemporal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right_parahippocampal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right_paracentral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right_parsopercularis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right_parsorbitalis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right_parstriangularis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right_pericalcarine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right_postcentral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right_posteriorcingulate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right_precentral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right_precuneus</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right_rostralanteriorcingulate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right_rostralmiddlefrontal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right_superiorfrontal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right_superiorparietal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right_superiortemporal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right_supramarginal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right_frontalpole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right_temporalpole</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right_transversetemporal</w:t>
            </w:r>
            <w:proofErr w:type="spellEnd"/>
            <w:r w:rsidRPr="00DC25B9">
              <w:rPr>
                <w:rFonts w:ascii="Times New Roman" w:eastAsia="Arial" w:hAnsi="Times New Roman" w:cs="Times New Roman"/>
                <w:kern w:val="0"/>
                <w:lang w:val="en-US"/>
                <w14:ligatures w14:val="none"/>
              </w:rPr>
              <w:t xml:space="preserve">, </w:t>
            </w:r>
            <w:proofErr w:type="spellStart"/>
            <w:r w:rsidRPr="00DC25B9">
              <w:rPr>
                <w:rFonts w:ascii="Times New Roman" w:eastAsia="Arial" w:hAnsi="Times New Roman" w:cs="Times New Roman"/>
                <w:kern w:val="0"/>
                <w:lang w:val="en-US"/>
                <w14:ligatures w14:val="none"/>
              </w:rPr>
              <w:t>right_insula</w:t>
            </w:r>
            <w:proofErr w:type="spellEnd"/>
          </w:p>
        </w:tc>
      </w:tr>
      <w:tr w:rsidR="00AE24D0" w:rsidRPr="00AE24D0" w14:paraId="4C877EFC" w14:textId="77777777" w:rsidTr="00912BB1">
        <w:tc>
          <w:tcPr>
            <w:tcW w:w="929" w:type="pct"/>
            <w:vMerge w:val="restart"/>
          </w:tcPr>
          <w:p w14:paraId="09D03AB3"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Subcortical</w:t>
            </w:r>
          </w:p>
          <w:p w14:paraId="1468AA90"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Volumes</w:t>
            </w:r>
          </w:p>
        </w:tc>
        <w:tc>
          <w:tcPr>
            <w:tcW w:w="449" w:type="pct"/>
          </w:tcPr>
          <w:p w14:paraId="0E641F5F"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L</w:t>
            </w:r>
          </w:p>
        </w:tc>
        <w:tc>
          <w:tcPr>
            <w:tcW w:w="3622" w:type="pct"/>
          </w:tcPr>
          <w:p w14:paraId="321436CF" w14:textId="77777777" w:rsidR="00B76B14" w:rsidRPr="00DC25B9" w:rsidRDefault="00B76B14" w:rsidP="00B927EF">
            <w:pPr>
              <w:rPr>
                <w:rFonts w:ascii="Times New Roman" w:eastAsia="Arial" w:hAnsi="Times New Roman" w:cs="Times New Roman"/>
                <w:kern w:val="0"/>
                <w:lang w:val="en-US"/>
                <w14:ligatures w14:val="none"/>
              </w:rPr>
            </w:pPr>
            <w:r w:rsidRPr="00DC25B9">
              <w:rPr>
                <w:rFonts w:ascii="Times New Roman" w:eastAsia="Arial" w:hAnsi="Times New Roman" w:cs="Times New Roman"/>
                <w:kern w:val="0"/>
                <w:lang w:val="en-US"/>
                <w14:ligatures w14:val="none"/>
              </w:rPr>
              <w:t xml:space="preserve">Left Thalamus, Left Caudate, Left Putamen, Left Pallidum, Left Hippocampus, Left Amygdala, Left </w:t>
            </w:r>
            <w:proofErr w:type="spellStart"/>
            <w:r w:rsidRPr="00DC25B9">
              <w:rPr>
                <w:rFonts w:ascii="Times New Roman" w:eastAsia="Arial" w:hAnsi="Times New Roman" w:cs="Times New Roman"/>
                <w:kern w:val="0"/>
                <w:lang w:val="en-US"/>
                <w14:ligatures w14:val="none"/>
              </w:rPr>
              <w:t>Accumbens</w:t>
            </w:r>
            <w:proofErr w:type="spellEnd"/>
            <w:r w:rsidRPr="00DC25B9">
              <w:rPr>
                <w:rFonts w:ascii="Times New Roman" w:eastAsia="Arial" w:hAnsi="Times New Roman" w:cs="Times New Roman"/>
                <w:kern w:val="0"/>
                <w:lang w:val="en-US"/>
                <w14:ligatures w14:val="none"/>
              </w:rPr>
              <w:t xml:space="preserve"> area</w:t>
            </w:r>
          </w:p>
        </w:tc>
      </w:tr>
      <w:tr w:rsidR="00B76B14" w:rsidRPr="00AE24D0" w14:paraId="60D64974" w14:textId="77777777" w:rsidTr="00912BB1">
        <w:tc>
          <w:tcPr>
            <w:tcW w:w="929" w:type="pct"/>
            <w:vMerge/>
          </w:tcPr>
          <w:p w14:paraId="051F76F2" w14:textId="77777777" w:rsidR="00B76B14" w:rsidRPr="00DC25B9" w:rsidRDefault="00B76B14" w:rsidP="00B927EF">
            <w:pPr>
              <w:widowControl w:val="0"/>
              <w:pBdr>
                <w:top w:val="nil"/>
                <w:left w:val="nil"/>
                <w:bottom w:val="nil"/>
                <w:right w:val="nil"/>
                <w:between w:val="nil"/>
              </w:pBdr>
              <w:spacing w:line="276" w:lineRule="auto"/>
              <w:rPr>
                <w:rFonts w:ascii="Times New Roman" w:eastAsia="Arial" w:hAnsi="Times New Roman" w:cs="Times New Roman"/>
                <w:b/>
                <w:kern w:val="0"/>
                <w:lang w:val="en-US"/>
                <w14:ligatures w14:val="none"/>
              </w:rPr>
            </w:pPr>
          </w:p>
        </w:tc>
        <w:tc>
          <w:tcPr>
            <w:tcW w:w="449" w:type="pct"/>
          </w:tcPr>
          <w:p w14:paraId="2322DCE2" w14:textId="77777777" w:rsidR="00B76B14" w:rsidRPr="00DC25B9" w:rsidRDefault="00B76B14" w:rsidP="00B927EF">
            <w:pPr>
              <w:rPr>
                <w:rFonts w:ascii="Times New Roman" w:eastAsia="Arial" w:hAnsi="Times New Roman" w:cs="Times New Roman"/>
                <w:b/>
                <w:kern w:val="0"/>
                <w:lang w:val="en-US"/>
                <w14:ligatures w14:val="none"/>
              </w:rPr>
            </w:pPr>
            <w:r w:rsidRPr="00DC25B9">
              <w:rPr>
                <w:rFonts w:ascii="Times New Roman" w:eastAsia="Arial" w:hAnsi="Times New Roman" w:cs="Times New Roman"/>
                <w:b/>
                <w:kern w:val="0"/>
                <w:lang w:val="en-US"/>
                <w14:ligatures w14:val="none"/>
              </w:rPr>
              <w:t>R</w:t>
            </w:r>
          </w:p>
        </w:tc>
        <w:tc>
          <w:tcPr>
            <w:tcW w:w="3622" w:type="pct"/>
          </w:tcPr>
          <w:p w14:paraId="0B80A212" w14:textId="77777777" w:rsidR="00B76B14" w:rsidRPr="00DC25B9" w:rsidRDefault="00B76B14" w:rsidP="00B927EF">
            <w:pPr>
              <w:rPr>
                <w:rFonts w:ascii="Times New Roman" w:eastAsia="Arial" w:hAnsi="Times New Roman" w:cs="Times New Roman"/>
                <w:kern w:val="0"/>
                <w:lang w:val="en-US"/>
                <w14:ligatures w14:val="none"/>
              </w:rPr>
            </w:pPr>
            <w:r w:rsidRPr="00DC25B9">
              <w:rPr>
                <w:rFonts w:ascii="Times New Roman" w:eastAsia="Arial" w:hAnsi="Times New Roman" w:cs="Times New Roman"/>
                <w:kern w:val="0"/>
                <w:lang w:val="en-US"/>
                <w14:ligatures w14:val="none"/>
              </w:rPr>
              <w:t xml:space="preserve">Right Thalamus, Right Caudate, Right Putamen, Right Pallidum, Right Hippocampus, Right Amygdala, Right </w:t>
            </w:r>
            <w:proofErr w:type="spellStart"/>
            <w:r w:rsidRPr="00DC25B9">
              <w:rPr>
                <w:rFonts w:ascii="Times New Roman" w:eastAsia="Arial" w:hAnsi="Times New Roman" w:cs="Times New Roman"/>
                <w:kern w:val="0"/>
                <w:lang w:val="en-US"/>
                <w14:ligatures w14:val="none"/>
              </w:rPr>
              <w:t>Accumbens</w:t>
            </w:r>
            <w:proofErr w:type="spellEnd"/>
            <w:r w:rsidRPr="00DC25B9">
              <w:rPr>
                <w:rFonts w:ascii="Times New Roman" w:eastAsia="Arial" w:hAnsi="Times New Roman" w:cs="Times New Roman"/>
                <w:kern w:val="0"/>
                <w:lang w:val="en-US"/>
                <w14:ligatures w14:val="none"/>
              </w:rPr>
              <w:t xml:space="preserve"> area</w:t>
            </w:r>
          </w:p>
        </w:tc>
      </w:tr>
    </w:tbl>
    <w:p w14:paraId="671FB259" w14:textId="77777777" w:rsidR="00B76B14" w:rsidRPr="00DC25B9" w:rsidRDefault="00B76B14" w:rsidP="004E55A6">
      <w:pPr>
        <w:jc w:val="both"/>
        <w:rPr>
          <w:rFonts w:ascii="Times New Roman" w:hAnsi="Times New Roman" w:cs="Times New Roman"/>
          <w:shd w:val="clear" w:color="auto" w:fill="FFFFFF"/>
        </w:rPr>
      </w:pPr>
    </w:p>
    <w:p w14:paraId="59BDD0E3" w14:textId="4ABFC086" w:rsidR="00BA047A" w:rsidRPr="00DC25B9" w:rsidRDefault="00B76B14" w:rsidP="004A6EEB">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b/>
          <w:bCs/>
          <w:i/>
          <w:iCs/>
          <w:shd w:val="clear" w:color="auto" w:fill="FFFFFF"/>
        </w:rPr>
        <w:t>S</w:t>
      </w:r>
      <w:r w:rsidR="00F153D5">
        <w:rPr>
          <w:rFonts w:ascii="Times New Roman" w:hAnsi="Times New Roman" w:cs="Times New Roman"/>
          <w:b/>
          <w:bCs/>
          <w:i/>
          <w:iCs/>
          <w:shd w:val="clear" w:color="auto" w:fill="FFFFFF"/>
        </w:rPr>
        <w:t>2</w:t>
      </w:r>
      <w:r w:rsidRPr="00DC25B9">
        <w:rPr>
          <w:rFonts w:ascii="Times New Roman" w:hAnsi="Times New Roman" w:cs="Times New Roman"/>
          <w:b/>
          <w:bCs/>
          <w:i/>
          <w:iCs/>
          <w:shd w:val="clear" w:color="auto" w:fill="FFFFFF"/>
        </w:rPr>
        <w:t xml:space="preserve">.2 </w:t>
      </w:r>
      <w:r w:rsidR="00FF50B2" w:rsidRPr="00DC25B9">
        <w:rPr>
          <w:rFonts w:ascii="Times New Roman" w:hAnsi="Times New Roman" w:cs="Times New Roman"/>
          <w:b/>
          <w:bCs/>
          <w:i/>
          <w:iCs/>
          <w:shd w:val="clear" w:color="auto" w:fill="FFFFFF"/>
        </w:rPr>
        <w:t>Reconstruction using SPM12</w:t>
      </w:r>
      <w:r w:rsidR="00FF50B2" w:rsidRPr="00DC25B9">
        <w:rPr>
          <w:rFonts w:ascii="Times New Roman" w:hAnsi="Times New Roman" w:cs="Times New Roman"/>
          <w:shd w:val="clear" w:color="auto" w:fill="FFFFFF"/>
        </w:rPr>
        <w:t xml:space="preserve">: </w:t>
      </w:r>
      <w:bookmarkStart w:id="0" w:name="_Hlk144961776"/>
      <w:proofErr w:type="spellStart"/>
      <w:r w:rsidR="00C85653" w:rsidRPr="00DC25B9">
        <w:rPr>
          <w:rFonts w:ascii="Times New Roman" w:hAnsi="Times New Roman" w:cs="Times New Roman"/>
          <w:shd w:val="clear" w:color="auto" w:fill="FFFFFF"/>
        </w:rPr>
        <w:t>Preprocessing</w:t>
      </w:r>
      <w:proofErr w:type="spellEnd"/>
      <w:r w:rsidR="00C85653" w:rsidRPr="00DC25B9">
        <w:rPr>
          <w:rFonts w:ascii="Times New Roman" w:hAnsi="Times New Roman" w:cs="Times New Roman"/>
          <w:shd w:val="clear" w:color="auto" w:fill="FFFFFF"/>
        </w:rPr>
        <w:t xml:space="preserve"> of the T1-weighted images was also carried out using standard pipelines implemented in the Statistical Parametric Mapping (SPM12) software package (https://www.fil.ion.ucl.ac.uk/spm/software/spm12/) to derive</w:t>
      </w:r>
      <w:r w:rsidR="00BA047A" w:rsidRPr="00DC25B9">
        <w:rPr>
          <w:rFonts w:ascii="Times New Roman" w:hAnsi="Times New Roman" w:cs="Times New Roman"/>
          <w:shd w:val="clear" w:color="auto" w:fill="FFFFFF"/>
        </w:rPr>
        <w:t xml:space="preserve"> </w:t>
      </w:r>
      <w:proofErr w:type="spellStart"/>
      <w:r w:rsidR="00891861" w:rsidRPr="00DC25B9">
        <w:rPr>
          <w:rFonts w:ascii="Times New Roman" w:hAnsi="Times New Roman" w:cs="Times New Roman"/>
          <w:shd w:val="clear" w:color="auto" w:fill="FFFFFF"/>
        </w:rPr>
        <w:t>gray</w:t>
      </w:r>
      <w:proofErr w:type="spellEnd"/>
      <w:r w:rsidR="00BA047A" w:rsidRPr="00DC25B9">
        <w:rPr>
          <w:rFonts w:ascii="Times New Roman" w:hAnsi="Times New Roman" w:cs="Times New Roman"/>
          <w:shd w:val="clear" w:color="auto" w:fill="FFFFFF"/>
        </w:rPr>
        <w:t xml:space="preserve"> matter (GM) </w:t>
      </w:r>
      <w:r w:rsidR="00ED290B" w:rsidRPr="00DC25B9">
        <w:rPr>
          <w:rFonts w:ascii="Times New Roman" w:hAnsi="Times New Roman" w:cs="Times New Roman"/>
          <w:shd w:val="clear" w:color="auto" w:fill="FFFFFF"/>
        </w:rPr>
        <w:t xml:space="preserve">and white matter (WM) </w:t>
      </w:r>
      <w:r w:rsidR="00BA047A" w:rsidRPr="00DC25B9">
        <w:rPr>
          <w:rFonts w:ascii="Times New Roman" w:hAnsi="Times New Roman" w:cs="Times New Roman"/>
          <w:shd w:val="clear" w:color="auto" w:fill="FFFFFF"/>
        </w:rPr>
        <w:t>maps as</w:t>
      </w:r>
      <w:r w:rsidR="00C85653" w:rsidRPr="00DC25B9">
        <w:rPr>
          <w:rFonts w:ascii="Times New Roman" w:hAnsi="Times New Roman" w:cs="Times New Roman"/>
          <w:shd w:val="clear" w:color="auto" w:fill="FFFFFF"/>
        </w:rPr>
        <w:t xml:space="preserve"> input features for local brain age prediction</w:t>
      </w:r>
      <w:bookmarkEnd w:id="0"/>
      <w:r w:rsidR="00ED290B" w:rsidRPr="00DC25B9">
        <w:rPr>
          <w:rFonts w:ascii="Times New Roman" w:hAnsi="Times New Roman" w:cs="Times New Roman"/>
          <w:shd w:val="clear" w:color="auto" w:fill="FFFFFF"/>
        </w:rPr>
        <w:t>. Images were n</w:t>
      </w:r>
      <w:r w:rsidR="00BA047A" w:rsidRPr="00DC25B9">
        <w:rPr>
          <w:rFonts w:ascii="Times New Roman" w:hAnsi="Times New Roman" w:cs="Times New Roman"/>
          <w:shd w:val="clear" w:color="auto" w:fill="FFFFFF"/>
        </w:rPr>
        <w:t>ormalize</w:t>
      </w:r>
      <w:r w:rsidR="00ED290B" w:rsidRPr="00DC25B9">
        <w:rPr>
          <w:rFonts w:ascii="Times New Roman" w:hAnsi="Times New Roman" w:cs="Times New Roman"/>
          <w:shd w:val="clear" w:color="auto" w:fill="FFFFFF"/>
        </w:rPr>
        <w:t>d</w:t>
      </w:r>
      <w:r w:rsidR="00BA047A" w:rsidRPr="00DC25B9">
        <w:rPr>
          <w:rFonts w:ascii="Times New Roman" w:hAnsi="Times New Roman" w:cs="Times New Roman"/>
          <w:shd w:val="clear" w:color="auto" w:fill="FFFFFF"/>
        </w:rPr>
        <w:t xml:space="preserve"> using affine followed by non-linear registration, corrected for bias field inhomogeneities, and segmented into </w:t>
      </w:r>
      <w:r w:rsidR="00912BB1" w:rsidRPr="00DC25B9">
        <w:rPr>
          <w:rFonts w:ascii="Times New Roman" w:hAnsi="Times New Roman" w:cs="Times New Roman"/>
          <w:shd w:val="clear" w:color="auto" w:fill="FFFFFF"/>
        </w:rPr>
        <w:t>GM, WM</w:t>
      </w:r>
      <w:r w:rsidR="00BA047A" w:rsidRPr="00DC25B9">
        <w:rPr>
          <w:rFonts w:ascii="Times New Roman" w:hAnsi="Times New Roman" w:cs="Times New Roman"/>
          <w:shd w:val="clear" w:color="auto" w:fill="FFFFFF"/>
        </w:rPr>
        <w:t xml:space="preserve">, and cerebrospinal fluid. Then, the Diffeomorphic Anatomic Registration Through Exponentiated Lie algebra algorithm (DARTEL) [Ashburner, 2007] was applied to normalize the segmented scans into </w:t>
      </w:r>
      <w:r w:rsidR="00BA047A" w:rsidRPr="00DC25B9">
        <w:rPr>
          <w:rFonts w:ascii="Times New Roman" w:hAnsi="Times New Roman" w:cs="Times New Roman"/>
          <w:shd w:val="clear" w:color="auto" w:fill="FFFFFF"/>
        </w:rPr>
        <w:lastRenderedPageBreak/>
        <w:t>a standard MNI space (MNI-152 space)</w:t>
      </w:r>
      <w:r w:rsidR="00912BB1" w:rsidRPr="00DC25B9">
        <w:rPr>
          <w:rFonts w:ascii="Times New Roman" w:hAnsi="Times New Roman" w:cs="Times New Roman"/>
          <w:shd w:val="clear" w:color="auto" w:fill="FFFFFF"/>
        </w:rPr>
        <w:t xml:space="preserve"> which were then resampled to 1.5 mm3 with a 4mm smoothing kernel. </w:t>
      </w:r>
      <w:r w:rsidR="00BA047A" w:rsidRPr="00DC25B9">
        <w:rPr>
          <w:rFonts w:ascii="Times New Roman" w:hAnsi="Times New Roman" w:cs="Times New Roman"/>
          <w:shd w:val="clear" w:color="auto" w:fill="FFFFFF"/>
        </w:rPr>
        <w:t>These outputs were used for the computation of L-</w:t>
      </w:r>
      <w:proofErr w:type="spellStart"/>
      <w:r w:rsidR="00BA047A" w:rsidRPr="00DC25B9">
        <w:rPr>
          <w:rFonts w:ascii="Times New Roman" w:hAnsi="Times New Roman" w:cs="Times New Roman"/>
          <w:shd w:val="clear" w:color="auto" w:fill="FFFFFF"/>
        </w:rPr>
        <w:t>brainAGE</w:t>
      </w:r>
      <w:proofErr w:type="spellEnd"/>
      <w:r w:rsidR="00BA047A" w:rsidRPr="00DC25B9">
        <w:rPr>
          <w:rFonts w:ascii="Times New Roman" w:hAnsi="Times New Roman" w:cs="Times New Roman"/>
          <w:shd w:val="clear" w:color="auto" w:fill="FFFFFF"/>
        </w:rPr>
        <w:t>.</w:t>
      </w:r>
    </w:p>
    <w:p w14:paraId="39A07D61" w14:textId="5CF6B8D2" w:rsidR="00331B84" w:rsidRPr="00DC25B9" w:rsidRDefault="00331B84" w:rsidP="004A6EEB">
      <w:pPr>
        <w:spacing w:after="0" w:line="360" w:lineRule="auto"/>
        <w:jc w:val="both"/>
        <w:rPr>
          <w:rFonts w:ascii="Times New Roman" w:hAnsi="Times New Roman" w:cs="Times New Roman"/>
          <w:shd w:val="clear" w:color="auto" w:fill="FFFFFF"/>
        </w:rPr>
      </w:pPr>
    </w:p>
    <w:p w14:paraId="7BC955B1" w14:textId="6518A295" w:rsidR="00331B84" w:rsidRPr="00DC25B9" w:rsidRDefault="00331B84" w:rsidP="00331B84">
      <w:pPr>
        <w:spacing w:after="0" w:line="360" w:lineRule="auto"/>
        <w:jc w:val="both"/>
        <w:rPr>
          <w:rFonts w:ascii="Times New Roman" w:eastAsia="Arial" w:hAnsi="Times New Roman" w:cs="Times New Roman"/>
          <w:b/>
          <w:bCs/>
        </w:rPr>
      </w:pPr>
      <w:r w:rsidRPr="00DC25B9">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3</w:t>
      </w:r>
      <w:r w:rsidRPr="00DC25B9">
        <w:rPr>
          <w:rFonts w:ascii="Times New Roman" w:hAnsi="Times New Roman" w:cs="Times New Roman"/>
          <w:b/>
          <w:bCs/>
          <w:shd w:val="clear" w:color="auto" w:fill="FFFFFF"/>
        </w:rPr>
        <w:t xml:space="preserve">. </w:t>
      </w:r>
      <w:r w:rsidRPr="00DC25B9">
        <w:rPr>
          <w:rFonts w:ascii="Times New Roman" w:eastAsia="Arial" w:hAnsi="Times New Roman" w:cs="Times New Roman"/>
          <w:b/>
          <w:bCs/>
        </w:rPr>
        <w:t xml:space="preserve">Proportion of subjects with infra- and supranormal regional normative z-scores </w:t>
      </w:r>
    </w:p>
    <w:p w14:paraId="75E95AC3" w14:textId="5D16ECE9" w:rsidR="00331B84" w:rsidRPr="00DC25B9" w:rsidRDefault="00331B84" w:rsidP="00331B84">
      <w:pPr>
        <w:spacing w:line="360" w:lineRule="auto"/>
        <w:jc w:val="both"/>
        <w:rPr>
          <w:rFonts w:ascii="Times New Roman" w:eastAsia="Arial" w:hAnsi="Times New Roman" w:cs="Times New Roman"/>
        </w:rPr>
      </w:pPr>
      <w:r w:rsidRPr="00DC25B9">
        <w:rPr>
          <w:rFonts w:ascii="Times New Roman" w:eastAsia="Arial" w:hAnsi="Times New Roman" w:cs="Times New Roman"/>
        </w:rPr>
        <w:t xml:space="preserve">In order to identify the proportion of FEM with infra- and supranormal regional z-scores, for example, the percentage of FEM individuals with supranormal values for a region X was computed as: [(N of FEM individuals with supranormal values in X/N of FEM </w:t>
      </w:r>
      <w:proofErr w:type="gramStart"/>
      <w:r w:rsidRPr="00DC25B9">
        <w:rPr>
          <w:rFonts w:ascii="Times New Roman" w:eastAsia="Arial" w:hAnsi="Times New Roman" w:cs="Times New Roman"/>
        </w:rPr>
        <w:t>individuals)*</w:t>
      </w:r>
      <w:proofErr w:type="gramEnd"/>
      <w:r w:rsidRPr="00DC25B9">
        <w:rPr>
          <w:rFonts w:ascii="Times New Roman" w:eastAsia="Arial" w:hAnsi="Times New Roman" w:cs="Times New Roman"/>
        </w:rPr>
        <w:t xml:space="preserve">100]. The same method was applied to identify the proportion of FEM with </w:t>
      </w:r>
      <w:proofErr w:type="spellStart"/>
      <w:r w:rsidRPr="00DC25B9">
        <w:rPr>
          <w:rFonts w:ascii="Times New Roman" w:eastAsia="Arial" w:hAnsi="Times New Roman" w:cs="Times New Roman"/>
        </w:rPr>
        <w:t>infranormal</w:t>
      </w:r>
      <w:proofErr w:type="spellEnd"/>
      <w:r w:rsidRPr="00DC25B9">
        <w:rPr>
          <w:rFonts w:ascii="Times New Roman" w:eastAsia="Arial" w:hAnsi="Times New Roman" w:cs="Times New Roman"/>
        </w:rPr>
        <w:t xml:space="preserve"> regional z-scores. The same was repeated for all measures in healthy individuals. </w:t>
      </w:r>
    </w:p>
    <w:p w14:paraId="255786BA" w14:textId="77777777" w:rsidR="00331B84" w:rsidRPr="001E0F4F" w:rsidRDefault="00331B84" w:rsidP="00331B84">
      <w:pPr>
        <w:rPr>
          <w:rFonts w:ascii="Times New Roman" w:hAnsi="Times New Roman" w:cs="Times New Roman"/>
        </w:rPr>
      </w:pPr>
      <w:r w:rsidRPr="001E0F4F">
        <w:rPr>
          <w:rFonts w:ascii="Times New Roman" w:hAnsi="Times New Roman" w:cs="Times New Roman"/>
        </w:rPr>
        <w:br w:type="page"/>
      </w:r>
    </w:p>
    <w:tbl>
      <w:tblPr>
        <w:tblStyle w:val="TableGrid"/>
        <w:tblW w:w="5051" w:type="pct"/>
        <w:tblLayout w:type="fixed"/>
        <w:tblLook w:val="04A0" w:firstRow="1" w:lastRow="0" w:firstColumn="1" w:lastColumn="0" w:noHBand="0" w:noVBand="1"/>
      </w:tblPr>
      <w:tblGrid>
        <w:gridCol w:w="2551"/>
        <w:gridCol w:w="845"/>
        <w:gridCol w:w="1406"/>
        <w:gridCol w:w="1441"/>
        <w:gridCol w:w="1388"/>
        <w:gridCol w:w="1477"/>
      </w:tblGrid>
      <w:tr w:rsidR="00AE24D0" w:rsidRPr="00AE24D0" w14:paraId="687518D5" w14:textId="77777777" w:rsidTr="00B729F8">
        <w:trPr>
          <w:tblHeader/>
        </w:trPr>
        <w:tc>
          <w:tcPr>
            <w:tcW w:w="5000" w:type="pct"/>
            <w:gridSpan w:val="6"/>
            <w:shd w:val="clear" w:color="auto" w:fill="D9E2F3" w:themeFill="accent1" w:themeFillTint="33"/>
          </w:tcPr>
          <w:p w14:paraId="29D84252" w14:textId="6CCC5D70" w:rsidR="00331B84" w:rsidRPr="001E0F4F" w:rsidRDefault="00331B84" w:rsidP="00B729F8">
            <w:pPr>
              <w:rPr>
                <w:rFonts w:ascii="Times New Roman" w:hAnsi="Times New Roman" w:cs="Times New Roman"/>
                <w:b/>
              </w:rPr>
            </w:pPr>
            <w:r w:rsidRPr="001E0F4F">
              <w:rPr>
                <w:rFonts w:ascii="Times New Roman" w:hAnsi="Times New Roman" w:cs="Times New Roman"/>
                <w:b/>
              </w:rPr>
              <w:lastRenderedPageBreak/>
              <w:t xml:space="preserve">Table S2. </w:t>
            </w:r>
            <w:r w:rsidRPr="001E0F4F">
              <w:rPr>
                <w:rFonts w:ascii="Times New Roman" w:eastAsia="Arial" w:hAnsi="Times New Roman" w:cs="Times New Roman"/>
                <w:b/>
              </w:rPr>
              <w:t>Percentage of individuals with infra- or supranormal normative regional z-scores based on group</w:t>
            </w:r>
          </w:p>
        </w:tc>
      </w:tr>
      <w:tr w:rsidR="00AE24D0" w:rsidRPr="00AE24D0" w14:paraId="6CB12ECD" w14:textId="77777777" w:rsidTr="00DC25B9">
        <w:trPr>
          <w:tblHeader/>
        </w:trPr>
        <w:tc>
          <w:tcPr>
            <w:tcW w:w="1400" w:type="pct"/>
            <w:shd w:val="clear" w:color="auto" w:fill="D9E2F3" w:themeFill="accent1" w:themeFillTint="33"/>
            <w:noWrap/>
          </w:tcPr>
          <w:p w14:paraId="6F46836F" w14:textId="77777777" w:rsidR="00331B84" w:rsidRPr="001E0F4F" w:rsidRDefault="00331B84" w:rsidP="00B729F8">
            <w:pPr>
              <w:jc w:val="center"/>
              <w:rPr>
                <w:rFonts w:ascii="Times New Roman" w:hAnsi="Times New Roman" w:cs="Times New Roman"/>
                <w:b/>
              </w:rPr>
            </w:pPr>
          </w:p>
        </w:tc>
        <w:tc>
          <w:tcPr>
            <w:tcW w:w="464" w:type="pct"/>
            <w:shd w:val="clear" w:color="auto" w:fill="D9E2F3" w:themeFill="accent1" w:themeFillTint="33"/>
          </w:tcPr>
          <w:p w14:paraId="7F2D3447" w14:textId="77777777" w:rsidR="00331B84" w:rsidRPr="001E0F4F" w:rsidRDefault="00331B84" w:rsidP="00B729F8">
            <w:pPr>
              <w:jc w:val="center"/>
              <w:rPr>
                <w:rFonts w:ascii="Times New Roman" w:eastAsia="Arial" w:hAnsi="Times New Roman" w:cs="Times New Roman"/>
                <w:b/>
                <w:bCs/>
              </w:rPr>
            </w:pPr>
          </w:p>
        </w:tc>
        <w:tc>
          <w:tcPr>
            <w:tcW w:w="1563" w:type="pct"/>
            <w:gridSpan w:val="2"/>
            <w:shd w:val="clear" w:color="auto" w:fill="D9E2F3" w:themeFill="accent1" w:themeFillTint="33"/>
            <w:vAlign w:val="center"/>
          </w:tcPr>
          <w:p w14:paraId="043B8AD9"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Normative z-scores in HI</w:t>
            </w:r>
          </w:p>
        </w:tc>
        <w:tc>
          <w:tcPr>
            <w:tcW w:w="1572" w:type="pct"/>
            <w:gridSpan w:val="2"/>
            <w:shd w:val="clear" w:color="auto" w:fill="D9E2F3" w:themeFill="accent1" w:themeFillTint="33"/>
            <w:noWrap/>
            <w:vAlign w:val="center"/>
          </w:tcPr>
          <w:p w14:paraId="7B4A4E77"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Normative z-scores in FEM</w:t>
            </w:r>
          </w:p>
        </w:tc>
      </w:tr>
      <w:tr w:rsidR="00AE24D0" w:rsidRPr="00AE24D0" w14:paraId="3DC8D926" w14:textId="77777777" w:rsidTr="00DC25B9">
        <w:trPr>
          <w:tblHeader/>
        </w:trPr>
        <w:tc>
          <w:tcPr>
            <w:tcW w:w="1400" w:type="pct"/>
            <w:shd w:val="clear" w:color="auto" w:fill="D9E2F3" w:themeFill="accent1" w:themeFillTint="33"/>
            <w:noWrap/>
            <w:hideMark/>
          </w:tcPr>
          <w:p w14:paraId="645D6D2D" w14:textId="77777777" w:rsidR="00331B84" w:rsidRPr="001E0F4F" w:rsidRDefault="00331B84" w:rsidP="00B729F8">
            <w:pPr>
              <w:jc w:val="center"/>
              <w:rPr>
                <w:rFonts w:ascii="Times New Roman" w:hAnsi="Times New Roman" w:cs="Times New Roman"/>
              </w:rPr>
            </w:pPr>
            <w:r w:rsidRPr="001E0F4F">
              <w:rPr>
                <w:rFonts w:ascii="Times New Roman" w:hAnsi="Times New Roman" w:cs="Times New Roman"/>
                <w:b/>
              </w:rPr>
              <w:t>Region</w:t>
            </w:r>
          </w:p>
        </w:tc>
        <w:tc>
          <w:tcPr>
            <w:tcW w:w="464" w:type="pct"/>
            <w:shd w:val="clear" w:color="auto" w:fill="D9E2F3" w:themeFill="accent1" w:themeFillTint="33"/>
          </w:tcPr>
          <w:p w14:paraId="6F32372E" w14:textId="77777777" w:rsidR="00331B84" w:rsidRPr="001E0F4F" w:rsidRDefault="00331B84" w:rsidP="00B729F8">
            <w:pPr>
              <w:jc w:val="center"/>
              <w:rPr>
                <w:rFonts w:ascii="Times New Roman" w:eastAsia="Arial" w:hAnsi="Times New Roman" w:cs="Times New Roman"/>
                <w:b/>
                <w:bCs/>
              </w:rPr>
            </w:pPr>
            <w:r w:rsidRPr="001E0F4F">
              <w:rPr>
                <w:rFonts w:ascii="Times New Roman" w:eastAsia="Arial" w:hAnsi="Times New Roman" w:cs="Times New Roman"/>
                <w:b/>
                <w:bCs/>
              </w:rPr>
              <w:t>Hemi</w:t>
            </w:r>
          </w:p>
        </w:tc>
        <w:tc>
          <w:tcPr>
            <w:tcW w:w="772" w:type="pct"/>
            <w:shd w:val="clear" w:color="auto" w:fill="D9E2F3" w:themeFill="accent1" w:themeFillTint="33"/>
            <w:vAlign w:val="center"/>
          </w:tcPr>
          <w:p w14:paraId="747BC5C3" w14:textId="77777777" w:rsidR="00331B84" w:rsidRPr="001E0F4F" w:rsidRDefault="00331B84" w:rsidP="00B729F8">
            <w:pPr>
              <w:jc w:val="center"/>
              <w:rPr>
                <w:rFonts w:ascii="Times New Roman" w:eastAsia="Arial" w:hAnsi="Times New Roman" w:cs="Times New Roman"/>
                <w:b/>
                <w:bCs/>
              </w:rPr>
            </w:pPr>
            <w:proofErr w:type="spellStart"/>
            <w:r w:rsidRPr="001E0F4F">
              <w:rPr>
                <w:rFonts w:ascii="Times New Roman" w:eastAsia="Arial" w:hAnsi="Times New Roman" w:cs="Times New Roman"/>
                <w:b/>
                <w:bCs/>
              </w:rPr>
              <w:t>infranormal</w:t>
            </w:r>
            <w:proofErr w:type="spellEnd"/>
            <w:r w:rsidRPr="001E0F4F">
              <w:rPr>
                <w:rFonts w:ascii="Times New Roman" w:eastAsia="Arial" w:hAnsi="Times New Roman" w:cs="Times New Roman"/>
                <w:b/>
                <w:bCs/>
              </w:rPr>
              <w:t xml:space="preserve"> </w:t>
            </w:r>
          </w:p>
          <w:p w14:paraId="4B5EB2F7"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z-scores (%)</w:t>
            </w:r>
          </w:p>
        </w:tc>
        <w:tc>
          <w:tcPr>
            <w:tcW w:w="791" w:type="pct"/>
            <w:shd w:val="clear" w:color="auto" w:fill="D9E2F3" w:themeFill="accent1" w:themeFillTint="33"/>
            <w:noWrap/>
            <w:vAlign w:val="center"/>
            <w:hideMark/>
          </w:tcPr>
          <w:p w14:paraId="0B048194" w14:textId="77777777" w:rsidR="00331B84" w:rsidRPr="001E0F4F" w:rsidRDefault="00331B84" w:rsidP="00B729F8">
            <w:pPr>
              <w:jc w:val="center"/>
              <w:rPr>
                <w:rFonts w:ascii="Times New Roman" w:eastAsia="Arial" w:hAnsi="Times New Roman" w:cs="Times New Roman"/>
                <w:b/>
                <w:bCs/>
              </w:rPr>
            </w:pPr>
            <w:r w:rsidRPr="001E0F4F">
              <w:rPr>
                <w:rFonts w:ascii="Times New Roman" w:eastAsia="Arial" w:hAnsi="Times New Roman" w:cs="Times New Roman"/>
                <w:b/>
                <w:bCs/>
              </w:rPr>
              <w:t xml:space="preserve">supranormal </w:t>
            </w:r>
          </w:p>
          <w:p w14:paraId="46EBC80F"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z-scores (%)</w:t>
            </w:r>
          </w:p>
        </w:tc>
        <w:tc>
          <w:tcPr>
            <w:tcW w:w="762" w:type="pct"/>
            <w:shd w:val="clear" w:color="auto" w:fill="D9E2F3" w:themeFill="accent1" w:themeFillTint="33"/>
            <w:noWrap/>
            <w:vAlign w:val="center"/>
            <w:hideMark/>
          </w:tcPr>
          <w:p w14:paraId="5E66B141" w14:textId="77777777" w:rsidR="00331B84" w:rsidRPr="001E0F4F" w:rsidRDefault="00331B84" w:rsidP="00B729F8">
            <w:pPr>
              <w:jc w:val="center"/>
              <w:rPr>
                <w:rFonts w:ascii="Times New Roman" w:eastAsia="Arial" w:hAnsi="Times New Roman" w:cs="Times New Roman"/>
                <w:b/>
                <w:bCs/>
              </w:rPr>
            </w:pPr>
            <w:proofErr w:type="spellStart"/>
            <w:r w:rsidRPr="001E0F4F">
              <w:rPr>
                <w:rFonts w:ascii="Times New Roman" w:eastAsia="Arial" w:hAnsi="Times New Roman" w:cs="Times New Roman"/>
                <w:b/>
                <w:bCs/>
              </w:rPr>
              <w:t>infranormal</w:t>
            </w:r>
            <w:proofErr w:type="spellEnd"/>
            <w:r w:rsidRPr="001E0F4F">
              <w:rPr>
                <w:rFonts w:ascii="Times New Roman" w:eastAsia="Arial" w:hAnsi="Times New Roman" w:cs="Times New Roman"/>
                <w:b/>
                <w:bCs/>
              </w:rPr>
              <w:t xml:space="preserve"> </w:t>
            </w:r>
          </w:p>
          <w:p w14:paraId="24AAE13B"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z-scores (%)</w:t>
            </w:r>
          </w:p>
        </w:tc>
        <w:tc>
          <w:tcPr>
            <w:tcW w:w="810" w:type="pct"/>
            <w:shd w:val="clear" w:color="auto" w:fill="D9E2F3" w:themeFill="accent1" w:themeFillTint="33"/>
            <w:noWrap/>
            <w:vAlign w:val="center"/>
            <w:hideMark/>
          </w:tcPr>
          <w:p w14:paraId="4A8F6D60" w14:textId="77777777" w:rsidR="00331B84" w:rsidRPr="001E0F4F" w:rsidRDefault="00331B84" w:rsidP="00B729F8">
            <w:pPr>
              <w:jc w:val="center"/>
              <w:rPr>
                <w:rFonts w:ascii="Times New Roman" w:eastAsia="Arial" w:hAnsi="Times New Roman" w:cs="Times New Roman"/>
                <w:b/>
                <w:bCs/>
              </w:rPr>
            </w:pPr>
            <w:r w:rsidRPr="001E0F4F">
              <w:rPr>
                <w:rFonts w:ascii="Times New Roman" w:eastAsia="Arial" w:hAnsi="Times New Roman" w:cs="Times New Roman"/>
                <w:b/>
                <w:bCs/>
              </w:rPr>
              <w:t xml:space="preserve">supranormal </w:t>
            </w:r>
          </w:p>
          <w:p w14:paraId="7B63C6A6" w14:textId="77777777" w:rsidR="00331B84" w:rsidRPr="001E0F4F" w:rsidRDefault="00331B84" w:rsidP="00B729F8">
            <w:pPr>
              <w:jc w:val="center"/>
              <w:rPr>
                <w:rFonts w:ascii="Times New Roman" w:hAnsi="Times New Roman" w:cs="Times New Roman"/>
                <w:b/>
                <w:bCs/>
              </w:rPr>
            </w:pPr>
            <w:r w:rsidRPr="001E0F4F">
              <w:rPr>
                <w:rFonts w:ascii="Times New Roman" w:eastAsia="Arial" w:hAnsi="Times New Roman" w:cs="Times New Roman"/>
                <w:b/>
                <w:bCs/>
              </w:rPr>
              <w:t>z-scores (%)</w:t>
            </w:r>
          </w:p>
        </w:tc>
      </w:tr>
      <w:tr w:rsidR="00AE24D0" w:rsidRPr="00AE24D0" w14:paraId="6104474A" w14:textId="77777777" w:rsidTr="00B729F8">
        <w:trPr>
          <w:trHeight w:val="300"/>
        </w:trPr>
        <w:tc>
          <w:tcPr>
            <w:tcW w:w="5000" w:type="pct"/>
            <w:gridSpan w:val="6"/>
            <w:tcBorders>
              <w:right w:val="single" w:sz="4" w:space="0" w:color="auto"/>
            </w:tcBorders>
            <w:shd w:val="clear" w:color="auto" w:fill="E7E6E6" w:themeFill="background2"/>
          </w:tcPr>
          <w:p w14:paraId="5D3F509C" w14:textId="77777777" w:rsidR="00331B84" w:rsidRPr="001E0F4F" w:rsidRDefault="00331B84" w:rsidP="00B729F8">
            <w:pPr>
              <w:rPr>
                <w:rFonts w:ascii="Times New Roman" w:hAnsi="Times New Roman" w:cs="Times New Roman"/>
                <w:b/>
                <w:bCs/>
              </w:rPr>
            </w:pPr>
            <w:r w:rsidRPr="001E0F4F">
              <w:rPr>
                <w:rFonts w:ascii="Times New Roman" w:hAnsi="Times New Roman" w:cs="Times New Roman"/>
                <w:b/>
                <w:bCs/>
              </w:rPr>
              <w:t>Subcortical Volume</w:t>
            </w:r>
          </w:p>
        </w:tc>
      </w:tr>
      <w:tr w:rsidR="00AE24D0" w:rsidRPr="00AE24D0" w14:paraId="50685A32" w14:textId="77777777" w:rsidTr="00DC25B9">
        <w:trPr>
          <w:trHeight w:val="300"/>
        </w:trPr>
        <w:tc>
          <w:tcPr>
            <w:tcW w:w="1400" w:type="pct"/>
            <w:noWrap/>
            <w:hideMark/>
          </w:tcPr>
          <w:p w14:paraId="7C2FBAD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xml:space="preserve">nucleus </w:t>
            </w:r>
            <w:proofErr w:type="spellStart"/>
            <w:r w:rsidRPr="001E0F4F">
              <w:rPr>
                <w:rFonts w:ascii="Times New Roman" w:hAnsi="Times New Roman" w:cs="Times New Roman"/>
              </w:rPr>
              <w:t>accumbens</w:t>
            </w:r>
            <w:proofErr w:type="spellEnd"/>
          </w:p>
        </w:tc>
        <w:tc>
          <w:tcPr>
            <w:tcW w:w="464" w:type="pct"/>
            <w:vAlign w:val="center"/>
          </w:tcPr>
          <w:p w14:paraId="4E1EFB6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5A08F98"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1.64</w:t>
            </w:r>
          </w:p>
        </w:tc>
        <w:tc>
          <w:tcPr>
            <w:tcW w:w="791" w:type="pct"/>
            <w:noWrap/>
            <w:vAlign w:val="bottom"/>
          </w:tcPr>
          <w:p w14:paraId="4BB16B85"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tcPr>
          <w:p w14:paraId="7076BB15"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418CE"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2.41</w:t>
            </w:r>
          </w:p>
        </w:tc>
      </w:tr>
      <w:tr w:rsidR="00AE24D0" w:rsidRPr="00AE24D0" w14:paraId="426829AB" w14:textId="77777777" w:rsidTr="00DC25B9">
        <w:trPr>
          <w:trHeight w:val="300"/>
        </w:trPr>
        <w:tc>
          <w:tcPr>
            <w:tcW w:w="1400" w:type="pct"/>
            <w:noWrap/>
            <w:hideMark/>
          </w:tcPr>
          <w:p w14:paraId="4E59155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4A93A68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1D679A2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2A91843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tcPr>
          <w:p w14:paraId="2B8AE93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6AC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73320B33" w14:textId="77777777" w:rsidTr="00DC25B9">
        <w:trPr>
          <w:trHeight w:val="300"/>
        </w:trPr>
        <w:tc>
          <w:tcPr>
            <w:tcW w:w="1400" w:type="pct"/>
            <w:noWrap/>
            <w:hideMark/>
          </w:tcPr>
          <w:p w14:paraId="31134DE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amygdala</w:t>
            </w:r>
          </w:p>
        </w:tc>
        <w:tc>
          <w:tcPr>
            <w:tcW w:w="464" w:type="pct"/>
            <w:vAlign w:val="center"/>
          </w:tcPr>
          <w:p w14:paraId="4C9F728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BF96AF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4A88D82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tcPr>
          <w:p w14:paraId="7ED9FF6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F01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64DDB147" w14:textId="77777777" w:rsidTr="00DC25B9">
        <w:trPr>
          <w:trHeight w:val="300"/>
        </w:trPr>
        <w:tc>
          <w:tcPr>
            <w:tcW w:w="1400" w:type="pct"/>
            <w:noWrap/>
            <w:hideMark/>
          </w:tcPr>
          <w:p w14:paraId="61E49ED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AAF372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EE4068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1CDBFCD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E8028C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98EF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71330C7" w14:textId="77777777" w:rsidTr="00DC25B9">
        <w:trPr>
          <w:trHeight w:val="300"/>
        </w:trPr>
        <w:tc>
          <w:tcPr>
            <w:tcW w:w="1400" w:type="pct"/>
            <w:noWrap/>
            <w:hideMark/>
          </w:tcPr>
          <w:p w14:paraId="27E6E90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caudate</w:t>
            </w:r>
          </w:p>
        </w:tc>
        <w:tc>
          <w:tcPr>
            <w:tcW w:w="464" w:type="pct"/>
            <w:vAlign w:val="center"/>
          </w:tcPr>
          <w:p w14:paraId="6087860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A2D2FA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428AF31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79C7AC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A0F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C189176" w14:textId="77777777" w:rsidTr="00DC25B9">
        <w:trPr>
          <w:trHeight w:val="300"/>
        </w:trPr>
        <w:tc>
          <w:tcPr>
            <w:tcW w:w="1400" w:type="pct"/>
            <w:noWrap/>
            <w:hideMark/>
          </w:tcPr>
          <w:p w14:paraId="2643098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74D2361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3F7228A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198FA60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6E230D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7919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CE14918" w14:textId="77777777" w:rsidTr="00DC25B9">
        <w:trPr>
          <w:trHeight w:val="300"/>
        </w:trPr>
        <w:tc>
          <w:tcPr>
            <w:tcW w:w="1400" w:type="pct"/>
            <w:noWrap/>
            <w:hideMark/>
          </w:tcPr>
          <w:p w14:paraId="05914CA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hippocampus</w:t>
            </w:r>
          </w:p>
        </w:tc>
        <w:tc>
          <w:tcPr>
            <w:tcW w:w="464" w:type="pct"/>
            <w:vAlign w:val="center"/>
          </w:tcPr>
          <w:p w14:paraId="3235CAE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54B6CB6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03A5F81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12AB99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E6A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902F4AC" w14:textId="77777777" w:rsidTr="00DC25B9">
        <w:trPr>
          <w:trHeight w:val="300"/>
        </w:trPr>
        <w:tc>
          <w:tcPr>
            <w:tcW w:w="1400" w:type="pct"/>
            <w:noWrap/>
            <w:hideMark/>
          </w:tcPr>
          <w:p w14:paraId="29BDE2E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74B59E5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7687555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40E1518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F00A18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4FF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21A648CE" w14:textId="77777777" w:rsidTr="00DC25B9">
        <w:trPr>
          <w:trHeight w:val="300"/>
        </w:trPr>
        <w:tc>
          <w:tcPr>
            <w:tcW w:w="1400" w:type="pct"/>
            <w:noWrap/>
            <w:hideMark/>
          </w:tcPr>
          <w:p w14:paraId="3171560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pallidum</w:t>
            </w:r>
          </w:p>
        </w:tc>
        <w:tc>
          <w:tcPr>
            <w:tcW w:w="464" w:type="pct"/>
            <w:vAlign w:val="center"/>
          </w:tcPr>
          <w:p w14:paraId="63FD574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90B173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0987591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871068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4D7C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32595318" w14:textId="77777777" w:rsidTr="00DC25B9">
        <w:trPr>
          <w:trHeight w:val="300"/>
        </w:trPr>
        <w:tc>
          <w:tcPr>
            <w:tcW w:w="1400" w:type="pct"/>
            <w:noWrap/>
            <w:hideMark/>
          </w:tcPr>
          <w:p w14:paraId="0343CF1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5B6B9CE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A6F796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31913E5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C111B8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9929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49F83CCE" w14:textId="77777777" w:rsidTr="00DC25B9">
        <w:trPr>
          <w:trHeight w:val="300"/>
        </w:trPr>
        <w:tc>
          <w:tcPr>
            <w:tcW w:w="1400" w:type="pct"/>
            <w:noWrap/>
            <w:hideMark/>
          </w:tcPr>
          <w:p w14:paraId="27D587F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putamen</w:t>
            </w:r>
          </w:p>
        </w:tc>
        <w:tc>
          <w:tcPr>
            <w:tcW w:w="464" w:type="pct"/>
            <w:vAlign w:val="center"/>
          </w:tcPr>
          <w:p w14:paraId="45CD530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70F67CD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B2053B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23981C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973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31221DE" w14:textId="77777777" w:rsidTr="00DC25B9">
        <w:trPr>
          <w:trHeight w:val="300"/>
        </w:trPr>
        <w:tc>
          <w:tcPr>
            <w:tcW w:w="1400" w:type="pct"/>
            <w:noWrap/>
            <w:hideMark/>
          </w:tcPr>
          <w:p w14:paraId="53417A6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201E43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6D9DC6A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58DC0F3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D3FF97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E6D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1EB42EC" w14:textId="77777777" w:rsidTr="00DC25B9">
        <w:trPr>
          <w:trHeight w:val="300"/>
        </w:trPr>
        <w:tc>
          <w:tcPr>
            <w:tcW w:w="1400" w:type="pct"/>
            <w:noWrap/>
            <w:hideMark/>
          </w:tcPr>
          <w:p w14:paraId="49AA385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thalamus</w:t>
            </w:r>
          </w:p>
        </w:tc>
        <w:tc>
          <w:tcPr>
            <w:tcW w:w="464" w:type="pct"/>
            <w:vAlign w:val="center"/>
          </w:tcPr>
          <w:p w14:paraId="22400A4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DD7AAE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25C50B1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347EFD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7D2B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C8B8C90" w14:textId="77777777" w:rsidTr="00DC25B9">
        <w:trPr>
          <w:trHeight w:val="300"/>
        </w:trPr>
        <w:tc>
          <w:tcPr>
            <w:tcW w:w="1400" w:type="pct"/>
            <w:noWrap/>
            <w:hideMark/>
          </w:tcPr>
          <w:p w14:paraId="0973110F" w14:textId="77777777" w:rsidR="00331B84" w:rsidRPr="001E0F4F" w:rsidRDefault="00331B84" w:rsidP="00B729F8">
            <w:pPr>
              <w:jc w:val="right"/>
              <w:rPr>
                <w:rFonts w:ascii="Times New Roman" w:hAnsi="Times New Roman" w:cs="Times New Roman"/>
              </w:rPr>
            </w:pPr>
          </w:p>
        </w:tc>
        <w:tc>
          <w:tcPr>
            <w:tcW w:w="464" w:type="pct"/>
            <w:vAlign w:val="center"/>
          </w:tcPr>
          <w:p w14:paraId="1E621E3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352D7BB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2CF1137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784CE9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60B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4CF14590" w14:textId="77777777" w:rsidTr="00B729F8">
        <w:trPr>
          <w:trHeight w:val="300"/>
        </w:trPr>
        <w:tc>
          <w:tcPr>
            <w:tcW w:w="5000" w:type="pct"/>
            <w:gridSpan w:val="6"/>
            <w:shd w:val="clear" w:color="auto" w:fill="E7E6E6" w:themeFill="background2"/>
          </w:tcPr>
          <w:p w14:paraId="409C72EA" w14:textId="77777777" w:rsidR="00331B84" w:rsidRPr="001E0F4F" w:rsidRDefault="00331B84" w:rsidP="00B729F8">
            <w:pPr>
              <w:rPr>
                <w:rFonts w:ascii="Times New Roman" w:hAnsi="Times New Roman" w:cs="Times New Roman"/>
                <w:b/>
                <w:bCs/>
              </w:rPr>
            </w:pPr>
            <w:r w:rsidRPr="001E0F4F">
              <w:rPr>
                <w:rFonts w:ascii="Times New Roman" w:hAnsi="Times New Roman" w:cs="Times New Roman"/>
                <w:b/>
                <w:bCs/>
              </w:rPr>
              <w:t>Cortical Thickness</w:t>
            </w:r>
            <w:r w:rsidRPr="001E0F4F">
              <w:rPr>
                <w:rFonts w:ascii="Times New Roman" w:eastAsia="Times New Roman" w:hAnsi="Times New Roman" w:cs="Times New Roman"/>
                <w:b/>
                <w:bCs/>
              </w:rPr>
              <w:t> </w:t>
            </w:r>
          </w:p>
        </w:tc>
      </w:tr>
      <w:tr w:rsidR="00AE24D0" w:rsidRPr="00AE24D0" w14:paraId="7FED4DE4" w14:textId="77777777" w:rsidTr="00DC25B9">
        <w:trPr>
          <w:trHeight w:val="300"/>
        </w:trPr>
        <w:tc>
          <w:tcPr>
            <w:tcW w:w="1400" w:type="pct"/>
            <w:noWrap/>
            <w:hideMark/>
          </w:tcPr>
          <w:p w14:paraId="5F0674E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banks superior temporal sulcus</w:t>
            </w:r>
          </w:p>
        </w:tc>
        <w:tc>
          <w:tcPr>
            <w:tcW w:w="464" w:type="pct"/>
            <w:vAlign w:val="center"/>
          </w:tcPr>
          <w:p w14:paraId="15BEFE8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5B388279"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1.64</w:t>
            </w:r>
          </w:p>
        </w:tc>
        <w:tc>
          <w:tcPr>
            <w:tcW w:w="791" w:type="pct"/>
            <w:noWrap/>
            <w:vAlign w:val="bottom"/>
          </w:tcPr>
          <w:p w14:paraId="21F24396"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6178CFC"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881EE"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4.82</w:t>
            </w:r>
          </w:p>
        </w:tc>
      </w:tr>
      <w:tr w:rsidR="00AE24D0" w:rsidRPr="00AE24D0" w14:paraId="6C7A3B8B" w14:textId="77777777" w:rsidTr="00DC25B9">
        <w:trPr>
          <w:trHeight w:val="300"/>
        </w:trPr>
        <w:tc>
          <w:tcPr>
            <w:tcW w:w="1400" w:type="pct"/>
            <w:noWrap/>
            <w:hideMark/>
          </w:tcPr>
          <w:p w14:paraId="4DD21A24" w14:textId="77777777" w:rsidR="00331B84" w:rsidRPr="001E0F4F" w:rsidRDefault="00331B84" w:rsidP="00B729F8">
            <w:pPr>
              <w:rPr>
                <w:rFonts w:ascii="Times New Roman" w:hAnsi="Times New Roman" w:cs="Times New Roman"/>
              </w:rPr>
            </w:pPr>
          </w:p>
        </w:tc>
        <w:tc>
          <w:tcPr>
            <w:tcW w:w="464" w:type="pct"/>
            <w:vAlign w:val="center"/>
          </w:tcPr>
          <w:p w14:paraId="1041A9B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219057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54F33EE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2C034B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3882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45D33017" w14:textId="77777777" w:rsidTr="00DC25B9">
        <w:trPr>
          <w:trHeight w:val="300"/>
        </w:trPr>
        <w:tc>
          <w:tcPr>
            <w:tcW w:w="1400" w:type="pct"/>
            <w:noWrap/>
            <w:hideMark/>
          </w:tcPr>
          <w:p w14:paraId="284B308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caudal anterior cingulate</w:t>
            </w:r>
          </w:p>
        </w:tc>
        <w:tc>
          <w:tcPr>
            <w:tcW w:w="464" w:type="pct"/>
            <w:vAlign w:val="center"/>
          </w:tcPr>
          <w:p w14:paraId="67911CE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50DD7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F089C1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8588A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050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5CC7B982" w14:textId="77777777" w:rsidTr="00DC25B9">
        <w:trPr>
          <w:trHeight w:val="300"/>
        </w:trPr>
        <w:tc>
          <w:tcPr>
            <w:tcW w:w="1400" w:type="pct"/>
            <w:noWrap/>
            <w:hideMark/>
          </w:tcPr>
          <w:p w14:paraId="51E8CBE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AE440A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5192172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6C8FC33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2419CE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C33B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6C5FE130" w14:textId="77777777" w:rsidTr="00DC25B9">
        <w:trPr>
          <w:trHeight w:val="300"/>
        </w:trPr>
        <w:tc>
          <w:tcPr>
            <w:tcW w:w="1400" w:type="pct"/>
            <w:noWrap/>
            <w:hideMark/>
          </w:tcPr>
          <w:p w14:paraId="7524908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caudal middle frontal</w:t>
            </w:r>
          </w:p>
        </w:tc>
        <w:tc>
          <w:tcPr>
            <w:tcW w:w="464" w:type="pct"/>
            <w:vAlign w:val="center"/>
          </w:tcPr>
          <w:p w14:paraId="16C8B4B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CCA13D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5F6727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35E37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CBCB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420F2BBB" w14:textId="77777777" w:rsidTr="00DC25B9">
        <w:trPr>
          <w:trHeight w:val="300"/>
        </w:trPr>
        <w:tc>
          <w:tcPr>
            <w:tcW w:w="1400" w:type="pct"/>
            <w:noWrap/>
            <w:hideMark/>
          </w:tcPr>
          <w:p w14:paraId="354ED73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2CA223E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6347479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4092C91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A3A6C7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33D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64C8B7C" w14:textId="77777777" w:rsidTr="00DC25B9">
        <w:trPr>
          <w:trHeight w:val="300"/>
        </w:trPr>
        <w:tc>
          <w:tcPr>
            <w:tcW w:w="1400" w:type="pct"/>
            <w:noWrap/>
            <w:hideMark/>
          </w:tcPr>
          <w:p w14:paraId="5B0D703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cuneus</w:t>
            </w:r>
          </w:p>
        </w:tc>
        <w:tc>
          <w:tcPr>
            <w:tcW w:w="464" w:type="pct"/>
            <w:vAlign w:val="center"/>
          </w:tcPr>
          <w:p w14:paraId="2D979CB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C63058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6DD89E2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A3742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9068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082AF296" w14:textId="77777777" w:rsidTr="00DC25B9">
        <w:trPr>
          <w:trHeight w:val="300"/>
        </w:trPr>
        <w:tc>
          <w:tcPr>
            <w:tcW w:w="1400" w:type="pct"/>
            <w:noWrap/>
            <w:hideMark/>
          </w:tcPr>
          <w:p w14:paraId="21900C7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2E3ABA6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1E0CAE7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678F0B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5C318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285F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4394F397" w14:textId="77777777" w:rsidTr="00DC25B9">
        <w:trPr>
          <w:trHeight w:val="300"/>
        </w:trPr>
        <w:tc>
          <w:tcPr>
            <w:tcW w:w="1400" w:type="pct"/>
            <w:noWrap/>
            <w:hideMark/>
          </w:tcPr>
          <w:p w14:paraId="72A9166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entorhinal cortex</w:t>
            </w:r>
          </w:p>
        </w:tc>
        <w:tc>
          <w:tcPr>
            <w:tcW w:w="464" w:type="pct"/>
            <w:vAlign w:val="center"/>
          </w:tcPr>
          <w:p w14:paraId="5BCCF97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618BC6F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4A5CBF0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6.56</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31A674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18C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C1F4FB2" w14:textId="77777777" w:rsidTr="00DC25B9">
        <w:trPr>
          <w:trHeight w:val="300"/>
        </w:trPr>
        <w:tc>
          <w:tcPr>
            <w:tcW w:w="1400" w:type="pct"/>
            <w:noWrap/>
            <w:hideMark/>
          </w:tcPr>
          <w:p w14:paraId="4451C04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0F49FDC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249A2FB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4A25203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D52130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007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34E324FE" w14:textId="77777777" w:rsidTr="00DC25B9">
        <w:trPr>
          <w:trHeight w:val="300"/>
        </w:trPr>
        <w:tc>
          <w:tcPr>
            <w:tcW w:w="1400" w:type="pct"/>
            <w:noWrap/>
            <w:hideMark/>
          </w:tcPr>
          <w:p w14:paraId="7841297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fusiform gyrus</w:t>
            </w:r>
          </w:p>
        </w:tc>
        <w:tc>
          <w:tcPr>
            <w:tcW w:w="464" w:type="pct"/>
            <w:vAlign w:val="center"/>
          </w:tcPr>
          <w:p w14:paraId="76E0B73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5E16B8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53E817C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9E5FE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1695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71824867" w14:textId="77777777" w:rsidTr="00DC25B9">
        <w:trPr>
          <w:trHeight w:val="300"/>
        </w:trPr>
        <w:tc>
          <w:tcPr>
            <w:tcW w:w="1400" w:type="pct"/>
            <w:noWrap/>
            <w:hideMark/>
          </w:tcPr>
          <w:p w14:paraId="090EFDD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F2BF0B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73BED31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7AB4995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D6C11E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764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0680446" w14:textId="77777777" w:rsidTr="00DC25B9">
        <w:trPr>
          <w:trHeight w:val="300"/>
        </w:trPr>
        <w:tc>
          <w:tcPr>
            <w:tcW w:w="1400" w:type="pct"/>
            <w:noWrap/>
            <w:hideMark/>
          </w:tcPr>
          <w:p w14:paraId="2E208ED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inferior parietal</w:t>
            </w:r>
          </w:p>
        </w:tc>
        <w:tc>
          <w:tcPr>
            <w:tcW w:w="464" w:type="pct"/>
            <w:vAlign w:val="center"/>
          </w:tcPr>
          <w:p w14:paraId="32152FB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71D4563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79FD95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06742D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11D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13F81E9F" w14:textId="77777777" w:rsidTr="00DC25B9">
        <w:trPr>
          <w:trHeight w:val="300"/>
        </w:trPr>
        <w:tc>
          <w:tcPr>
            <w:tcW w:w="1400" w:type="pct"/>
            <w:noWrap/>
            <w:hideMark/>
          </w:tcPr>
          <w:p w14:paraId="1178E0D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556C27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C70378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0810565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5CD4F4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814F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61D8623" w14:textId="77777777" w:rsidTr="00DC25B9">
        <w:trPr>
          <w:trHeight w:val="300"/>
        </w:trPr>
        <w:tc>
          <w:tcPr>
            <w:tcW w:w="1400" w:type="pct"/>
            <w:noWrap/>
            <w:hideMark/>
          </w:tcPr>
          <w:p w14:paraId="30BB6EA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inferior temporal</w:t>
            </w:r>
          </w:p>
        </w:tc>
        <w:tc>
          <w:tcPr>
            <w:tcW w:w="464" w:type="pct"/>
            <w:vAlign w:val="center"/>
          </w:tcPr>
          <w:p w14:paraId="21912C6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596036B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5B1EF9A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E5C048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D9B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18ECD73D" w14:textId="77777777" w:rsidTr="00DC25B9">
        <w:trPr>
          <w:trHeight w:val="300"/>
        </w:trPr>
        <w:tc>
          <w:tcPr>
            <w:tcW w:w="1400" w:type="pct"/>
            <w:noWrap/>
            <w:hideMark/>
          </w:tcPr>
          <w:p w14:paraId="25AFCBF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42FFDF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202E107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223B9A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3B51D3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DDFB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70EBDB7D" w14:textId="77777777" w:rsidTr="00DC25B9">
        <w:trPr>
          <w:trHeight w:val="300"/>
        </w:trPr>
        <w:tc>
          <w:tcPr>
            <w:tcW w:w="1400" w:type="pct"/>
            <w:noWrap/>
            <w:hideMark/>
          </w:tcPr>
          <w:p w14:paraId="5109EB8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isthmus cingulate</w:t>
            </w:r>
          </w:p>
        </w:tc>
        <w:tc>
          <w:tcPr>
            <w:tcW w:w="464" w:type="pct"/>
            <w:vAlign w:val="center"/>
          </w:tcPr>
          <w:p w14:paraId="049D152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9421A3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17F58D8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2430EB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75C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470B9128" w14:textId="77777777" w:rsidTr="00DC25B9">
        <w:trPr>
          <w:trHeight w:val="300"/>
        </w:trPr>
        <w:tc>
          <w:tcPr>
            <w:tcW w:w="1400" w:type="pct"/>
            <w:noWrap/>
            <w:hideMark/>
          </w:tcPr>
          <w:p w14:paraId="2350361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57379E3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0BBD94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0308EB0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8.20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82C30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8F5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7CC02FD" w14:textId="77777777" w:rsidTr="00DC25B9">
        <w:trPr>
          <w:trHeight w:val="300"/>
        </w:trPr>
        <w:tc>
          <w:tcPr>
            <w:tcW w:w="1400" w:type="pct"/>
            <w:noWrap/>
            <w:hideMark/>
          </w:tcPr>
          <w:p w14:paraId="21CC86D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lateral occipital</w:t>
            </w:r>
          </w:p>
        </w:tc>
        <w:tc>
          <w:tcPr>
            <w:tcW w:w="464" w:type="pct"/>
            <w:vAlign w:val="center"/>
          </w:tcPr>
          <w:p w14:paraId="3E5D6C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11FE84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601E5F5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83CFA0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B65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20418AE7" w14:textId="77777777" w:rsidTr="00DC25B9">
        <w:trPr>
          <w:trHeight w:val="300"/>
        </w:trPr>
        <w:tc>
          <w:tcPr>
            <w:tcW w:w="1400" w:type="pct"/>
            <w:noWrap/>
            <w:hideMark/>
          </w:tcPr>
          <w:p w14:paraId="589B7B4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5FD524B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0EED623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43DE59A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422754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9BFD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56565DBA" w14:textId="77777777" w:rsidTr="00DC25B9">
        <w:trPr>
          <w:trHeight w:val="300"/>
        </w:trPr>
        <w:tc>
          <w:tcPr>
            <w:tcW w:w="1400" w:type="pct"/>
            <w:noWrap/>
            <w:hideMark/>
          </w:tcPr>
          <w:p w14:paraId="0D7A73B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lateral orbitofrontal</w:t>
            </w:r>
          </w:p>
        </w:tc>
        <w:tc>
          <w:tcPr>
            <w:tcW w:w="464" w:type="pct"/>
            <w:vAlign w:val="center"/>
          </w:tcPr>
          <w:p w14:paraId="2DB53AD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C9F5FB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2928A56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75D84A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6012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518030A0" w14:textId="77777777" w:rsidTr="00DC25B9">
        <w:trPr>
          <w:trHeight w:val="300"/>
        </w:trPr>
        <w:tc>
          <w:tcPr>
            <w:tcW w:w="1400" w:type="pct"/>
            <w:noWrap/>
            <w:hideMark/>
          </w:tcPr>
          <w:p w14:paraId="4A56837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73FE060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733940C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767732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5DBAC8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6BEB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0481EED5" w14:textId="77777777" w:rsidTr="00DC25B9">
        <w:trPr>
          <w:trHeight w:val="300"/>
        </w:trPr>
        <w:tc>
          <w:tcPr>
            <w:tcW w:w="1400" w:type="pct"/>
            <w:noWrap/>
            <w:hideMark/>
          </w:tcPr>
          <w:p w14:paraId="3DD64D6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lingual gyrus</w:t>
            </w:r>
          </w:p>
        </w:tc>
        <w:tc>
          <w:tcPr>
            <w:tcW w:w="464" w:type="pct"/>
            <w:vAlign w:val="center"/>
          </w:tcPr>
          <w:p w14:paraId="61645C1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622E630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289A00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7242CD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932E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475841F7" w14:textId="77777777" w:rsidTr="00DC25B9">
        <w:trPr>
          <w:trHeight w:val="300"/>
        </w:trPr>
        <w:tc>
          <w:tcPr>
            <w:tcW w:w="1400" w:type="pct"/>
            <w:noWrap/>
            <w:hideMark/>
          </w:tcPr>
          <w:p w14:paraId="07B415F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22BC1C4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2595EC8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039E9E2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725113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FBF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048CC351" w14:textId="77777777" w:rsidTr="00DC25B9">
        <w:trPr>
          <w:trHeight w:val="300"/>
        </w:trPr>
        <w:tc>
          <w:tcPr>
            <w:tcW w:w="1400" w:type="pct"/>
            <w:noWrap/>
            <w:hideMark/>
          </w:tcPr>
          <w:p w14:paraId="1FE76C6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lastRenderedPageBreak/>
              <w:t>medial orbitofrontal</w:t>
            </w:r>
          </w:p>
        </w:tc>
        <w:tc>
          <w:tcPr>
            <w:tcW w:w="464" w:type="pct"/>
            <w:vAlign w:val="center"/>
          </w:tcPr>
          <w:p w14:paraId="0C36BD2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B03662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C737A2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5211D2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840D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16194E9" w14:textId="77777777" w:rsidTr="00DC25B9">
        <w:trPr>
          <w:trHeight w:val="300"/>
        </w:trPr>
        <w:tc>
          <w:tcPr>
            <w:tcW w:w="1400" w:type="pct"/>
            <w:noWrap/>
            <w:hideMark/>
          </w:tcPr>
          <w:p w14:paraId="272D9EE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C36627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6D6BE81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5FB4708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84EF77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952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111CCFE" w14:textId="77777777" w:rsidTr="00DC25B9">
        <w:trPr>
          <w:trHeight w:val="300"/>
        </w:trPr>
        <w:tc>
          <w:tcPr>
            <w:tcW w:w="1400" w:type="pct"/>
            <w:noWrap/>
            <w:hideMark/>
          </w:tcPr>
          <w:p w14:paraId="779AA1C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middle temporal</w:t>
            </w:r>
          </w:p>
        </w:tc>
        <w:tc>
          <w:tcPr>
            <w:tcW w:w="464" w:type="pct"/>
            <w:vAlign w:val="center"/>
          </w:tcPr>
          <w:p w14:paraId="023E630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E6911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0FC8AA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04411A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62E7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22998C9" w14:textId="77777777" w:rsidTr="00DC25B9">
        <w:trPr>
          <w:trHeight w:val="300"/>
        </w:trPr>
        <w:tc>
          <w:tcPr>
            <w:tcW w:w="1400" w:type="pct"/>
            <w:noWrap/>
            <w:hideMark/>
          </w:tcPr>
          <w:p w14:paraId="02F221F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E0EA81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3353A1F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2A79A49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7AC64F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1F7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60D977CF" w14:textId="77777777" w:rsidTr="00DC25B9">
        <w:trPr>
          <w:trHeight w:val="300"/>
        </w:trPr>
        <w:tc>
          <w:tcPr>
            <w:tcW w:w="1400" w:type="pct"/>
            <w:noWrap/>
            <w:hideMark/>
          </w:tcPr>
          <w:p w14:paraId="00D72E77" w14:textId="77777777" w:rsidR="00331B84" w:rsidRPr="001E0F4F" w:rsidRDefault="00331B84" w:rsidP="00B729F8">
            <w:pPr>
              <w:rPr>
                <w:rFonts w:ascii="Times New Roman" w:hAnsi="Times New Roman" w:cs="Times New Roman"/>
              </w:rPr>
            </w:pPr>
            <w:proofErr w:type="spellStart"/>
            <w:r w:rsidRPr="001E0F4F">
              <w:rPr>
                <w:rFonts w:ascii="Times New Roman" w:hAnsi="Times New Roman" w:cs="Times New Roman"/>
              </w:rPr>
              <w:t>parahippocampal</w:t>
            </w:r>
            <w:proofErr w:type="spellEnd"/>
          </w:p>
        </w:tc>
        <w:tc>
          <w:tcPr>
            <w:tcW w:w="464" w:type="pct"/>
            <w:vAlign w:val="center"/>
          </w:tcPr>
          <w:p w14:paraId="5A1E3DB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5533191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245714E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BC896B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ACF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68FF5B12" w14:textId="77777777" w:rsidTr="00DC25B9">
        <w:trPr>
          <w:trHeight w:val="300"/>
        </w:trPr>
        <w:tc>
          <w:tcPr>
            <w:tcW w:w="1400" w:type="pct"/>
            <w:noWrap/>
            <w:hideMark/>
          </w:tcPr>
          <w:p w14:paraId="11D62D5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09761F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2A95188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4DA621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8F2A41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D62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3A3967C8" w14:textId="77777777" w:rsidTr="00DC25B9">
        <w:trPr>
          <w:trHeight w:val="300"/>
        </w:trPr>
        <w:tc>
          <w:tcPr>
            <w:tcW w:w="1400" w:type="pct"/>
            <w:noWrap/>
            <w:hideMark/>
          </w:tcPr>
          <w:p w14:paraId="2755AC6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paracentral</w:t>
            </w:r>
          </w:p>
        </w:tc>
        <w:tc>
          <w:tcPr>
            <w:tcW w:w="464" w:type="pct"/>
            <w:vAlign w:val="center"/>
          </w:tcPr>
          <w:p w14:paraId="1CC32C8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6910E3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05DB2A8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3FB28A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5D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5E41FB2" w14:textId="77777777" w:rsidTr="00DC25B9">
        <w:trPr>
          <w:trHeight w:val="300"/>
        </w:trPr>
        <w:tc>
          <w:tcPr>
            <w:tcW w:w="1400" w:type="pct"/>
            <w:noWrap/>
            <w:hideMark/>
          </w:tcPr>
          <w:p w14:paraId="474F30E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4414188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51FE1AF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1C5D050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796466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73F4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582E69FA" w14:textId="77777777" w:rsidTr="00DC25B9">
        <w:trPr>
          <w:trHeight w:val="300"/>
        </w:trPr>
        <w:tc>
          <w:tcPr>
            <w:tcW w:w="1400" w:type="pct"/>
            <w:noWrap/>
            <w:hideMark/>
          </w:tcPr>
          <w:p w14:paraId="7BA0EEB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xml:space="preserve">pars </w:t>
            </w:r>
            <w:proofErr w:type="spellStart"/>
            <w:r w:rsidRPr="001E0F4F">
              <w:rPr>
                <w:rFonts w:ascii="Times New Roman" w:hAnsi="Times New Roman" w:cs="Times New Roman"/>
              </w:rPr>
              <w:t>opercularis</w:t>
            </w:r>
            <w:proofErr w:type="spellEnd"/>
          </w:p>
        </w:tc>
        <w:tc>
          <w:tcPr>
            <w:tcW w:w="464" w:type="pct"/>
            <w:vAlign w:val="center"/>
          </w:tcPr>
          <w:p w14:paraId="67F3CB4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EC993E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663B87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4D4404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3722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73B902B" w14:textId="77777777" w:rsidTr="00DC25B9">
        <w:trPr>
          <w:trHeight w:val="300"/>
        </w:trPr>
        <w:tc>
          <w:tcPr>
            <w:tcW w:w="1400" w:type="pct"/>
            <w:noWrap/>
            <w:hideMark/>
          </w:tcPr>
          <w:p w14:paraId="07A47DA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4C76383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6E57F5D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F80159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FC9613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D55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7531F204" w14:textId="77777777" w:rsidTr="00DC25B9">
        <w:trPr>
          <w:trHeight w:val="300"/>
        </w:trPr>
        <w:tc>
          <w:tcPr>
            <w:tcW w:w="1400" w:type="pct"/>
            <w:noWrap/>
            <w:hideMark/>
          </w:tcPr>
          <w:p w14:paraId="0316923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pars orbitalis</w:t>
            </w:r>
          </w:p>
        </w:tc>
        <w:tc>
          <w:tcPr>
            <w:tcW w:w="464" w:type="pct"/>
            <w:vAlign w:val="center"/>
          </w:tcPr>
          <w:p w14:paraId="13F53F7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28FD9F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23AA02F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4C40B1F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603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44A62E4F" w14:textId="77777777" w:rsidTr="00DC25B9">
        <w:trPr>
          <w:trHeight w:val="300"/>
        </w:trPr>
        <w:tc>
          <w:tcPr>
            <w:tcW w:w="1400" w:type="pct"/>
            <w:noWrap/>
            <w:hideMark/>
          </w:tcPr>
          <w:p w14:paraId="181E88D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673ECC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084F7E3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6CAAABD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A906F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B401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1823BADD" w14:textId="77777777" w:rsidTr="00DC25B9">
        <w:trPr>
          <w:trHeight w:val="300"/>
        </w:trPr>
        <w:tc>
          <w:tcPr>
            <w:tcW w:w="1400" w:type="pct"/>
            <w:noWrap/>
            <w:hideMark/>
          </w:tcPr>
          <w:p w14:paraId="364B6DE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pars triangularis</w:t>
            </w:r>
          </w:p>
        </w:tc>
        <w:tc>
          <w:tcPr>
            <w:tcW w:w="464" w:type="pct"/>
            <w:vAlign w:val="center"/>
          </w:tcPr>
          <w:p w14:paraId="06C3412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BA67A8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0CB6C02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9F6FD8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8D79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4812D06" w14:textId="77777777" w:rsidTr="00DC25B9">
        <w:trPr>
          <w:trHeight w:val="300"/>
        </w:trPr>
        <w:tc>
          <w:tcPr>
            <w:tcW w:w="1400" w:type="pct"/>
            <w:noWrap/>
            <w:hideMark/>
          </w:tcPr>
          <w:p w14:paraId="2DC45F4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187894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27AA068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40C9BA3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5FABB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D62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14794376" w14:textId="77777777" w:rsidTr="00DC25B9">
        <w:trPr>
          <w:trHeight w:val="300"/>
        </w:trPr>
        <w:tc>
          <w:tcPr>
            <w:tcW w:w="1400" w:type="pct"/>
            <w:noWrap/>
            <w:hideMark/>
          </w:tcPr>
          <w:p w14:paraId="3AA9020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pericalcarine</w:t>
            </w:r>
          </w:p>
        </w:tc>
        <w:tc>
          <w:tcPr>
            <w:tcW w:w="464" w:type="pct"/>
            <w:vAlign w:val="center"/>
          </w:tcPr>
          <w:p w14:paraId="00BF2E3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15BE6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7DA1727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5B083F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5AA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4985AE32" w14:textId="77777777" w:rsidTr="00DC25B9">
        <w:trPr>
          <w:trHeight w:val="300"/>
        </w:trPr>
        <w:tc>
          <w:tcPr>
            <w:tcW w:w="1400" w:type="pct"/>
            <w:noWrap/>
            <w:hideMark/>
          </w:tcPr>
          <w:p w14:paraId="0B1DBF5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0F422C4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78AA223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31EFAA8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26E550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213F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160B15B5" w14:textId="77777777" w:rsidTr="00DC25B9">
        <w:trPr>
          <w:trHeight w:val="300"/>
        </w:trPr>
        <w:tc>
          <w:tcPr>
            <w:tcW w:w="1400" w:type="pct"/>
            <w:noWrap/>
            <w:hideMark/>
          </w:tcPr>
          <w:p w14:paraId="2878938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postcentral</w:t>
            </w:r>
          </w:p>
        </w:tc>
        <w:tc>
          <w:tcPr>
            <w:tcW w:w="464" w:type="pct"/>
            <w:vAlign w:val="center"/>
          </w:tcPr>
          <w:p w14:paraId="34C1447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756C649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5A5AF8A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F00E5F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33EC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AF8A818" w14:textId="77777777" w:rsidTr="00DC25B9">
        <w:trPr>
          <w:trHeight w:val="300"/>
        </w:trPr>
        <w:tc>
          <w:tcPr>
            <w:tcW w:w="1400" w:type="pct"/>
            <w:noWrap/>
            <w:hideMark/>
          </w:tcPr>
          <w:p w14:paraId="424C7EF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0BAEDA9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E0584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44BB65C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643B3DA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8433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5D88509" w14:textId="77777777" w:rsidTr="00DC25B9">
        <w:trPr>
          <w:trHeight w:val="300"/>
        </w:trPr>
        <w:tc>
          <w:tcPr>
            <w:tcW w:w="1400" w:type="pct"/>
            <w:noWrap/>
            <w:hideMark/>
          </w:tcPr>
          <w:p w14:paraId="6055833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posterior cingulate</w:t>
            </w:r>
          </w:p>
        </w:tc>
        <w:tc>
          <w:tcPr>
            <w:tcW w:w="464" w:type="pct"/>
            <w:vAlign w:val="center"/>
          </w:tcPr>
          <w:p w14:paraId="4B9902B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809355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noWrap/>
            <w:vAlign w:val="bottom"/>
          </w:tcPr>
          <w:p w14:paraId="245019C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FFACD7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897E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374F14B9" w14:textId="77777777" w:rsidTr="00DC25B9">
        <w:trPr>
          <w:trHeight w:val="300"/>
        </w:trPr>
        <w:tc>
          <w:tcPr>
            <w:tcW w:w="1400" w:type="pct"/>
            <w:noWrap/>
            <w:hideMark/>
          </w:tcPr>
          <w:p w14:paraId="4E74775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5144DD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56FAA17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68106DA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94C68D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E64D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4F29D722" w14:textId="77777777" w:rsidTr="00DC25B9">
        <w:trPr>
          <w:trHeight w:val="300"/>
        </w:trPr>
        <w:tc>
          <w:tcPr>
            <w:tcW w:w="1400" w:type="pct"/>
            <w:noWrap/>
            <w:hideMark/>
          </w:tcPr>
          <w:p w14:paraId="6FDAD2C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precentral</w:t>
            </w:r>
          </w:p>
        </w:tc>
        <w:tc>
          <w:tcPr>
            <w:tcW w:w="464" w:type="pct"/>
            <w:vAlign w:val="center"/>
          </w:tcPr>
          <w:p w14:paraId="38D4E06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59B1AD9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105DD32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A7A295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145A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275A5624" w14:textId="77777777" w:rsidTr="00DC25B9">
        <w:trPr>
          <w:trHeight w:val="300"/>
        </w:trPr>
        <w:tc>
          <w:tcPr>
            <w:tcW w:w="1400" w:type="pct"/>
            <w:noWrap/>
            <w:hideMark/>
          </w:tcPr>
          <w:p w14:paraId="132F076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0E3C8C6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3E43BC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25D5A5F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04C034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707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09B4CC0D" w14:textId="77777777" w:rsidTr="00DC25B9">
        <w:trPr>
          <w:trHeight w:val="300"/>
        </w:trPr>
        <w:tc>
          <w:tcPr>
            <w:tcW w:w="1400" w:type="pct"/>
            <w:noWrap/>
            <w:hideMark/>
          </w:tcPr>
          <w:p w14:paraId="4FA75E59" w14:textId="77777777" w:rsidR="00331B84" w:rsidRPr="001E0F4F" w:rsidRDefault="00331B84" w:rsidP="00B729F8">
            <w:pPr>
              <w:rPr>
                <w:rFonts w:ascii="Times New Roman" w:hAnsi="Times New Roman" w:cs="Times New Roman"/>
              </w:rPr>
            </w:pPr>
            <w:proofErr w:type="spellStart"/>
            <w:r w:rsidRPr="001E0F4F">
              <w:rPr>
                <w:rFonts w:ascii="Times New Roman" w:hAnsi="Times New Roman" w:cs="Times New Roman"/>
              </w:rPr>
              <w:t>precuneus</w:t>
            </w:r>
            <w:proofErr w:type="spellEnd"/>
          </w:p>
        </w:tc>
        <w:tc>
          <w:tcPr>
            <w:tcW w:w="464" w:type="pct"/>
            <w:vAlign w:val="center"/>
          </w:tcPr>
          <w:p w14:paraId="62DB49C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1AB5D0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761B717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5DC990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68CC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1964D0B8" w14:textId="77777777" w:rsidTr="00DC25B9">
        <w:trPr>
          <w:trHeight w:val="300"/>
        </w:trPr>
        <w:tc>
          <w:tcPr>
            <w:tcW w:w="1400" w:type="pct"/>
            <w:noWrap/>
            <w:hideMark/>
          </w:tcPr>
          <w:p w14:paraId="7804C2F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9B7AEE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6BDD0D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8.20</w:t>
            </w:r>
          </w:p>
        </w:tc>
        <w:tc>
          <w:tcPr>
            <w:tcW w:w="791" w:type="pct"/>
            <w:noWrap/>
            <w:vAlign w:val="bottom"/>
          </w:tcPr>
          <w:p w14:paraId="7B01009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081C90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CF5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75BD6E06" w14:textId="77777777" w:rsidTr="00DC25B9">
        <w:trPr>
          <w:trHeight w:val="300"/>
        </w:trPr>
        <w:tc>
          <w:tcPr>
            <w:tcW w:w="1400" w:type="pct"/>
            <w:noWrap/>
            <w:hideMark/>
          </w:tcPr>
          <w:p w14:paraId="4BA7E39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rostral anterior cingulate</w:t>
            </w:r>
          </w:p>
        </w:tc>
        <w:tc>
          <w:tcPr>
            <w:tcW w:w="464" w:type="pct"/>
            <w:vAlign w:val="center"/>
          </w:tcPr>
          <w:p w14:paraId="02D2A29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65B393E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53DEF1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40A44F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51A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4796A711" w14:textId="77777777" w:rsidTr="00DC25B9">
        <w:trPr>
          <w:trHeight w:val="300"/>
        </w:trPr>
        <w:tc>
          <w:tcPr>
            <w:tcW w:w="1400" w:type="pct"/>
            <w:noWrap/>
            <w:hideMark/>
          </w:tcPr>
          <w:p w14:paraId="7F32CDC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5B0CE67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18F3473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47FFE1D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3E8805A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D4D2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89B602A" w14:textId="77777777" w:rsidTr="00DC25B9">
        <w:trPr>
          <w:trHeight w:val="300"/>
        </w:trPr>
        <w:tc>
          <w:tcPr>
            <w:tcW w:w="1400" w:type="pct"/>
            <w:noWrap/>
            <w:hideMark/>
          </w:tcPr>
          <w:p w14:paraId="79940A5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rostral middle frontal</w:t>
            </w:r>
          </w:p>
        </w:tc>
        <w:tc>
          <w:tcPr>
            <w:tcW w:w="464" w:type="pct"/>
            <w:vAlign w:val="center"/>
          </w:tcPr>
          <w:p w14:paraId="3F5DDAA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0E99850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291CB1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E281D6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BA95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324B4F37" w14:textId="77777777" w:rsidTr="00DC25B9">
        <w:trPr>
          <w:trHeight w:val="300"/>
        </w:trPr>
        <w:tc>
          <w:tcPr>
            <w:tcW w:w="1400" w:type="pct"/>
            <w:noWrap/>
            <w:hideMark/>
          </w:tcPr>
          <w:p w14:paraId="2BC51FF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4469535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17AE814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1CA155E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4688C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6.02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DC8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CC666B9" w14:textId="77777777" w:rsidTr="00DC25B9">
        <w:trPr>
          <w:trHeight w:val="300"/>
        </w:trPr>
        <w:tc>
          <w:tcPr>
            <w:tcW w:w="1400" w:type="pct"/>
            <w:noWrap/>
            <w:hideMark/>
          </w:tcPr>
          <w:p w14:paraId="0E2AAEB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frontal</w:t>
            </w:r>
          </w:p>
        </w:tc>
        <w:tc>
          <w:tcPr>
            <w:tcW w:w="464" w:type="pct"/>
            <w:vAlign w:val="center"/>
          </w:tcPr>
          <w:p w14:paraId="167DBC7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70B3B8C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39C3C5A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682E6D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CF6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DD7C1A6" w14:textId="77777777" w:rsidTr="00DC25B9">
        <w:trPr>
          <w:trHeight w:val="300"/>
        </w:trPr>
        <w:tc>
          <w:tcPr>
            <w:tcW w:w="1400" w:type="pct"/>
            <w:noWrap/>
            <w:hideMark/>
          </w:tcPr>
          <w:p w14:paraId="525FA0A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39A3BBA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5963C9D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6.56</w:t>
            </w:r>
          </w:p>
        </w:tc>
        <w:tc>
          <w:tcPr>
            <w:tcW w:w="791" w:type="pct"/>
            <w:noWrap/>
            <w:vAlign w:val="bottom"/>
          </w:tcPr>
          <w:p w14:paraId="64432FD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08E68A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8E9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29B26FEC" w14:textId="77777777" w:rsidTr="00DC25B9">
        <w:trPr>
          <w:trHeight w:val="300"/>
        </w:trPr>
        <w:tc>
          <w:tcPr>
            <w:tcW w:w="1400" w:type="pct"/>
            <w:noWrap/>
            <w:hideMark/>
          </w:tcPr>
          <w:p w14:paraId="192CC25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parietal</w:t>
            </w:r>
          </w:p>
        </w:tc>
        <w:tc>
          <w:tcPr>
            <w:tcW w:w="464" w:type="pct"/>
            <w:vAlign w:val="center"/>
          </w:tcPr>
          <w:p w14:paraId="65275C1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3203CC5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6.56</w:t>
            </w:r>
          </w:p>
        </w:tc>
        <w:tc>
          <w:tcPr>
            <w:tcW w:w="791" w:type="pct"/>
            <w:noWrap/>
            <w:vAlign w:val="bottom"/>
          </w:tcPr>
          <w:p w14:paraId="56C23EF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4F5F65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A64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40C57FB5" w14:textId="77777777" w:rsidTr="00DC25B9">
        <w:trPr>
          <w:trHeight w:val="300"/>
        </w:trPr>
        <w:tc>
          <w:tcPr>
            <w:tcW w:w="1400" w:type="pct"/>
            <w:noWrap/>
            <w:hideMark/>
          </w:tcPr>
          <w:p w14:paraId="3D7C75D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6AC0BEE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7F684D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5F75004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6998C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2ADE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3E5ED404" w14:textId="77777777" w:rsidTr="00DC25B9">
        <w:trPr>
          <w:trHeight w:val="300"/>
        </w:trPr>
        <w:tc>
          <w:tcPr>
            <w:tcW w:w="1400" w:type="pct"/>
            <w:noWrap/>
            <w:hideMark/>
          </w:tcPr>
          <w:p w14:paraId="73C11D0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temporal</w:t>
            </w:r>
          </w:p>
        </w:tc>
        <w:tc>
          <w:tcPr>
            <w:tcW w:w="464" w:type="pct"/>
            <w:vAlign w:val="center"/>
          </w:tcPr>
          <w:p w14:paraId="5284041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D9EB3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C5B6BC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A42DB0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89F2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A6FE711" w14:textId="77777777" w:rsidTr="00DC25B9">
        <w:trPr>
          <w:trHeight w:val="300"/>
        </w:trPr>
        <w:tc>
          <w:tcPr>
            <w:tcW w:w="1400" w:type="pct"/>
            <w:noWrap/>
            <w:hideMark/>
          </w:tcPr>
          <w:p w14:paraId="56F87B6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15A362C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381255B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3270633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C9B253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FD94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2820C21A" w14:textId="77777777" w:rsidTr="00DC25B9">
        <w:trPr>
          <w:trHeight w:val="300"/>
        </w:trPr>
        <w:tc>
          <w:tcPr>
            <w:tcW w:w="1400" w:type="pct"/>
            <w:noWrap/>
            <w:hideMark/>
          </w:tcPr>
          <w:p w14:paraId="7200425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supramarginal gyrus</w:t>
            </w:r>
          </w:p>
        </w:tc>
        <w:tc>
          <w:tcPr>
            <w:tcW w:w="464" w:type="pct"/>
            <w:vAlign w:val="center"/>
          </w:tcPr>
          <w:p w14:paraId="0EFD717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BF70A9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3F5E48A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F16FE6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4C7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59E71C73" w14:textId="77777777" w:rsidTr="00DC25B9">
        <w:trPr>
          <w:trHeight w:val="300"/>
        </w:trPr>
        <w:tc>
          <w:tcPr>
            <w:tcW w:w="1400" w:type="pct"/>
            <w:noWrap/>
            <w:hideMark/>
          </w:tcPr>
          <w:p w14:paraId="0BC32F9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5A06A7E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4C63104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0F74F7D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555EBB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E2A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66F0B61B" w14:textId="77777777" w:rsidTr="00DC25B9">
        <w:trPr>
          <w:trHeight w:val="300"/>
        </w:trPr>
        <w:tc>
          <w:tcPr>
            <w:tcW w:w="1400" w:type="pct"/>
            <w:noWrap/>
            <w:hideMark/>
          </w:tcPr>
          <w:p w14:paraId="123B445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frontal pole</w:t>
            </w:r>
          </w:p>
        </w:tc>
        <w:tc>
          <w:tcPr>
            <w:tcW w:w="464" w:type="pct"/>
            <w:vAlign w:val="center"/>
          </w:tcPr>
          <w:p w14:paraId="06B8976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72959BF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708E3AF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B79BB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24F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7C7D5AF" w14:textId="77777777" w:rsidTr="00DC25B9">
        <w:trPr>
          <w:trHeight w:val="300"/>
        </w:trPr>
        <w:tc>
          <w:tcPr>
            <w:tcW w:w="1400" w:type="pct"/>
            <w:noWrap/>
            <w:hideMark/>
          </w:tcPr>
          <w:p w14:paraId="3B870C7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46F6F9B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0BD6C7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49A8F5C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1E958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F14A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F34AEF7" w14:textId="77777777" w:rsidTr="00DC25B9">
        <w:trPr>
          <w:trHeight w:val="300"/>
        </w:trPr>
        <w:tc>
          <w:tcPr>
            <w:tcW w:w="1400" w:type="pct"/>
            <w:noWrap/>
            <w:hideMark/>
          </w:tcPr>
          <w:p w14:paraId="685D68F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temporal pole</w:t>
            </w:r>
          </w:p>
        </w:tc>
        <w:tc>
          <w:tcPr>
            <w:tcW w:w="464" w:type="pct"/>
            <w:vAlign w:val="center"/>
          </w:tcPr>
          <w:p w14:paraId="62900BF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4B27ECD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55B562A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A9647C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C967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527984D" w14:textId="77777777" w:rsidTr="00DC25B9">
        <w:trPr>
          <w:trHeight w:val="300"/>
        </w:trPr>
        <w:tc>
          <w:tcPr>
            <w:tcW w:w="1400" w:type="pct"/>
            <w:noWrap/>
            <w:hideMark/>
          </w:tcPr>
          <w:p w14:paraId="132916D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2A5F140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1C8FE7B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57B8765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AA20B2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CB0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7AA8E538" w14:textId="77777777" w:rsidTr="00DC25B9">
        <w:trPr>
          <w:trHeight w:val="300"/>
        </w:trPr>
        <w:tc>
          <w:tcPr>
            <w:tcW w:w="1400" w:type="pct"/>
            <w:noWrap/>
            <w:hideMark/>
          </w:tcPr>
          <w:p w14:paraId="2B0A8F0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lastRenderedPageBreak/>
              <w:t>transverse temporal</w:t>
            </w:r>
          </w:p>
        </w:tc>
        <w:tc>
          <w:tcPr>
            <w:tcW w:w="464" w:type="pct"/>
            <w:vAlign w:val="center"/>
          </w:tcPr>
          <w:p w14:paraId="4F1CC25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1D58B7E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6F9333F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7D3E576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C43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5502EDAC" w14:textId="77777777" w:rsidTr="00DC25B9">
        <w:trPr>
          <w:trHeight w:val="300"/>
        </w:trPr>
        <w:tc>
          <w:tcPr>
            <w:tcW w:w="1400" w:type="pct"/>
            <w:noWrap/>
            <w:hideMark/>
          </w:tcPr>
          <w:p w14:paraId="3C6E837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vAlign w:val="center"/>
          </w:tcPr>
          <w:p w14:paraId="76B72CD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6C4063E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noWrap/>
            <w:vAlign w:val="bottom"/>
          </w:tcPr>
          <w:p w14:paraId="7D44DA6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557B5A4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39DA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93BA7C5" w14:textId="77777777" w:rsidTr="00DC25B9">
        <w:trPr>
          <w:trHeight w:val="300"/>
        </w:trPr>
        <w:tc>
          <w:tcPr>
            <w:tcW w:w="1400" w:type="pct"/>
            <w:noWrap/>
            <w:hideMark/>
          </w:tcPr>
          <w:p w14:paraId="6C64C4B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insula</w:t>
            </w:r>
          </w:p>
        </w:tc>
        <w:tc>
          <w:tcPr>
            <w:tcW w:w="464" w:type="pct"/>
            <w:vAlign w:val="center"/>
          </w:tcPr>
          <w:p w14:paraId="70DB632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vAlign w:val="bottom"/>
          </w:tcPr>
          <w:p w14:paraId="2B78359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noWrap/>
            <w:vAlign w:val="bottom"/>
          </w:tcPr>
          <w:p w14:paraId="3DAC10D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0D0F943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3E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3A473594" w14:textId="77777777" w:rsidTr="00DC25B9">
        <w:trPr>
          <w:trHeight w:val="300"/>
        </w:trPr>
        <w:tc>
          <w:tcPr>
            <w:tcW w:w="1400" w:type="pct"/>
            <w:noWrap/>
            <w:hideMark/>
          </w:tcPr>
          <w:p w14:paraId="70A007B5" w14:textId="77777777" w:rsidR="00331B84" w:rsidRPr="001E0F4F" w:rsidRDefault="00331B84" w:rsidP="00B729F8">
            <w:pPr>
              <w:jc w:val="right"/>
              <w:rPr>
                <w:rFonts w:ascii="Times New Roman" w:hAnsi="Times New Roman" w:cs="Times New Roman"/>
              </w:rPr>
            </w:pPr>
          </w:p>
        </w:tc>
        <w:tc>
          <w:tcPr>
            <w:tcW w:w="464" w:type="pct"/>
            <w:vAlign w:val="center"/>
          </w:tcPr>
          <w:p w14:paraId="46548E1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vAlign w:val="bottom"/>
          </w:tcPr>
          <w:p w14:paraId="34DC9C9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noWrap/>
            <w:vAlign w:val="bottom"/>
          </w:tcPr>
          <w:p w14:paraId="0E71281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261B301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2F0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0ABD1F4B" w14:textId="77777777" w:rsidTr="00B729F8">
        <w:trPr>
          <w:trHeight w:val="300"/>
        </w:trPr>
        <w:tc>
          <w:tcPr>
            <w:tcW w:w="5000" w:type="pct"/>
            <w:gridSpan w:val="6"/>
            <w:tcBorders>
              <w:bottom w:val="single" w:sz="4" w:space="0" w:color="auto"/>
            </w:tcBorders>
            <w:shd w:val="clear" w:color="auto" w:fill="E7E6E6" w:themeFill="background2"/>
          </w:tcPr>
          <w:p w14:paraId="58DF5498" w14:textId="77777777" w:rsidR="00331B84" w:rsidRPr="001E0F4F" w:rsidRDefault="00331B84" w:rsidP="00B729F8">
            <w:pPr>
              <w:rPr>
                <w:rFonts w:ascii="Times New Roman" w:hAnsi="Times New Roman" w:cs="Times New Roman"/>
                <w:b/>
                <w:bCs/>
              </w:rPr>
            </w:pPr>
            <w:r w:rsidRPr="001E0F4F">
              <w:rPr>
                <w:rFonts w:ascii="Times New Roman" w:hAnsi="Times New Roman" w:cs="Times New Roman"/>
                <w:b/>
                <w:bCs/>
              </w:rPr>
              <w:t>Surface Area</w:t>
            </w:r>
            <w:r w:rsidRPr="001E0F4F">
              <w:rPr>
                <w:rFonts w:ascii="Times New Roman" w:eastAsia="Times New Roman" w:hAnsi="Times New Roman" w:cs="Times New Roman"/>
                <w:b/>
                <w:bCs/>
              </w:rPr>
              <w:t> </w:t>
            </w:r>
          </w:p>
        </w:tc>
      </w:tr>
      <w:tr w:rsidR="00AE24D0" w:rsidRPr="00AE24D0" w14:paraId="74ACD58E" w14:textId="77777777" w:rsidTr="00DC25B9">
        <w:trPr>
          <w:trHeight w:val="60"/>
        </w:trPr>
        <w:tc>
          <w:tcPr>
            <w:tcW w:w="1400" w:type="pct"/>
            <w:tcBorders>
              <w:top w:val="single" w:sz="4" w:space="0" w:color="auto"/>
              <w:bottom w:val="single" w:sz="4" w:space="0" w:color="auto"/>
              <w:right w:val="single" w:sz="4" w:space="0" w:color="auto"/>
            </w:tcBorders>
            <w:noWrap/>
            <w:hideMark/>
          </w:tcPr>
          <w:p w14:paraId="14662C1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banks superior temporal sulcus</w:t>
            </w:r>
          </w:p>
        </w:tc>
        <w:tc>
          <w:tcPr>
            <w:tcW w:w="464" w:type="pct"/>
            <w:tcBorders>
              <w:top w:val="single" w:sz="4" w:space="0" w:color="auto"/>
              <w:bottom w:val="single" w:sz="4" w:space="0" w:color="auto"/>
            </w:tcBorders>
            <w:vAlign w:val="center"/>
          </w:tcPr>
          <w:p w14:paraId="2EB5DF1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123B8D49"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11A7D189"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E2818"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0AD2" w14:textId="77777777" w:rsidR="00331B84" w:rsidRPr="001E0F4F" w:rsidRDefault="00331B84" w:rsidP="00B729F8">
            <w:pPr>
              <w:jc w:val="right"/>
              <w:rPr>
                <w:rFonts w:ascii="Times New Roman" w:eastAsia="Times New Roman" w:hAnsi="Times New Roman" w:cs="Times New Roman"/>
              </w:rPr>
            </w:pPr>
            <w:r w:rsidRPr="001E0F4F">
              <w:rPr>
                <w:rFonts w:ascii="Times New Roman" w:hAnsi="Times New Roman" w:cs="Times New Roman"/>
              </w:rPr>
              <w:t>2.41</w:t>
            </w:r>
          </w:p>
        </w:tc>
      </w:tr>
      <w:tr w:rsidR="00AE24D0" w:rsidRPr="00AE24D0" w14:paraId="14C7504D"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5899C6D" w14:textId="77777777" w:rsidR="00331B84" w:rsidRPr="001E0F4F" w:rsidRDefault="00331B84" w:rsidP="00B729F8">
            <w:pPr>
              <w:rPr>
                <w:rFonts w:ascii="Times New Roman" w:hAnsi="Times New Roman" w:cs="Times New Roman"/>
              </w:rPr>
            </w:pPr>
          </w:p>
        </w:tc>
        <w:tc>
          <w:tcPr>
            <w:tcW w:w="464" w:type="pct"/>
            <w:tcBorders>
              <w:top w:val="single" w:sz="4" w:space="0" w:color="auto"/>
              <w:bottom w:val="single" w:sz="4" w:space="0" w:color="auto"/>
            </w:tcBorders>
            <w:vAlign w:val="center"/>
          </w:tcPr>
          <w:p w14:paraId="2B42D48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3DE0B54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709679D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E322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61F3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7C98BF27"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D6067F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caudal anterior cingulate</w:t>
            </w:r>
          </w:p>
        </w:tc>
        <w:tc>
          <w:tcPr>
            <w:tcW w:w="464" w:type="pct"/>
            <w:tcBorders>
              <w:top w:val="single" w:sz="4" w:space="0" w:color="auto"/>
              <w:bottom w:val="single" w:sz="4" w:space="0" w:color="auto"/>
            </w:tcBorders>
            <w:vAlign w:val="center"/>
          </w:tcPr>
          <w:p w14:paraId="368198A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24CAB07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0EE07EA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9F3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A15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6.02</w:t>
            </w:r>
          </w:p>
        </w:tc>
      </w:tr>
      <w:tr w:rsidR="00AE24D0" w:rsidRPr="00AE24D0" w14:paraId="2FAC034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AEA239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365465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F47EDD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57D1FF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6.56</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F0C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4653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0B642C2D" w14:textId="77777777" w:rsidTr="00DC25B9">
        <w:trPr>
          <w:trHeight w:val="60"/>
        </w:trPr>
        <w:tc>
          <w:tcPr>
            <w:tcW w:w="1400" w:type="pct"/>
            <w:tcBorders>
              <w:top w:val="single" w:sz="4" w:space="0" w:color="auto"/>
              <w:bottom w:val="single" w:sz="4" w:space="0" w:color="auto"/>
              <w:right w:val="single" w:sz="4" w:space="0" w:color="auto"/>
            </w:tcBorders>
            <w:noWrap/>
            <w:hideMark/>
          </w:tcPr>
          <w:p w14:paraId="75060D1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caudal middle frontal</w:t>
            </w:r>
          </w:p>
        </w:tc>
        <w:tc>
          <w:tcPr>
            <w:tcW w:w="464" w:type="pct"/>
            <w:tcBorders>
              <w:top w:val="single" w:sz="4" w:space="0" w:color="auto"/>
              <w:bottom w:val="single" w:sz="4" w:space="0" w:color="auto"/>
            </w:tcBorders>
            <w:vAlign w:val="center"/>
          </w:tcPr>
          <w:p w14:paraId="0430E67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630695E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0EB2D3D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5C5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0D6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5537711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CFF6D7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0E16A9F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16837D1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D62A7B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8A81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646D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2FFCD72"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AF9EC1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cuneus</w:t>
            </w:r>
          </w:p>
        </w:tc>
        <w:tc>
          <w:tcPr>
            <w:tcW w:w="464" w:type="pct"/>
            <w:tcBorders>
              <w:top w:val="single" w:sz="4" w:space="0" w:color="auto"/>
              <w:bottom w:val="single" w:sz="4" w:space="0" w:color="auto"/>
            </w:tcBorders>
            <w:vAlign w:val="center"/>
          </w:tcPr>
          <w:p w14:paraId="70E3612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5E123E5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7CEDE26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4352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226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2C33B88"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A7943D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192C562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54F15E0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AB1CA5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B56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30A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23A8C39A"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6CF811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entorhinal cortex</w:t>
            </w:r>
          </w:p>
        </w:tc>
        <w:tc>
          <w:tcPr>
            <w:tcW w:w="464" w:type="pct"/>
            <w:tcBorders>
              <w:top w:val="single" w:sz="4" w:space="0" w:color="auto"/>
              <w:bottom w:val="single" w:sz="4" w:space="0" w:color="auto"/>
            </w:tcBorders>
            <w:vAlign w:val="center"/>
          </w:tcPr>
          <w:p w14:paraId="4198EB8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2291A5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4881C78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C78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759B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437E8385"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C64BEC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FF82F0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F315C7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3B40B4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288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D6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7BB15C1B"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7884F0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fusiform gyrus</w:t>
            </w:r>
          </w:p>
        </w:tc>
        <w:tc>
          <w:tcPr>
            <w:tcW w:w="464" w:type="pct"/>
            <w:tcBorders>
              <w:top w:val="single" w:sz="4" w:space="0" w:color="auto"/>
              <w:bottom w:val="single" w:sz="4" w:space="0" w:color="auto"/>
            </w:tcBorders>
            <w:vAlign w:val="center"/>
          </w:tcPr>
          <w:p w14:paraId="734D4F0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77DCDCC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6F0EFBE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F5D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AEFE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202082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E27820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2CB50B8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38874B7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96650B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389C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209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7D41F30"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2FF368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inferior parietal</w:t>
            </w:r>
          </w:p>
        </w:tc>
        <w:tc>
          <w:tcPr>
            <w:tcW w:w="464" w:type="pct"/>
            <w:tcBorders>
              <w:top w:val="single" w:sz="4" w:space="0" w:color="auto"/>
              <w:bottom w:val="single" w:sz="4" w:space="0" w:color="auto"/>
            </w:tcBorders>
            <w:vAlign w:val="center"/>
          </w:tcPr>
          <w:p w14:paraId="13DABC2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4970A3A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0142D75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169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E98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6.02</w:t>
            </w:r>
          </w:p>
        </w:tc>
      </w:tr>
      <w:tr w:rsidR="00AE24D0" w:rsidRPr="00AE24D0" w14:paraId="52746AFB"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FBD35E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8CA957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ED5FF2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2AA691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5CB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8A02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54223C4D"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738FA3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inferior temporal</w:t>
            </w:r>
          </w:p>
        </w:tc>
        <w:tc>
          <w:tcPr>
            <w:tcW w:w="464" w:type="pct"/>
            <w:tcBorders>
              <w:top w:val="single" w:sz="4" w:space="0" w:color="auto"/>
              <w:bottom w:val="single" w:sz="4" w:space="0" w:color="auto"/>
            </w:tcBorders>
            <w:vAlign w:val="center"/>
          </w:tcPr>
          <w:p w14:paraId="3FE42AC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2F4A1ED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498DCBF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67C8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161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1D2B9C7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07043A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2DE0CDF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244A443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5027B06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6F84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3AC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AB7D998"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D1F4A1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isthmus cingulate</w:t>
            </w:r>
          </w:p>
        </w:tc>
        <w:tc>
          <w:tcPr>
            <w:tcW w:w="464" w:type="pct"/>
            <w:tcBorders>
              <w:top w:val="single" w:sz="4" w:space="0" w:color="auto"/>
              <w:bottom w:val="single" w:sz="4" w:space="0" w:color="auto"/>
            </w:tcBorders>
            <w:vAlign w:val="center"/>
          </w:tcPr>
          <w:p w14:paraId="246A36A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19BFD73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6FB079C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997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9344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52249F95"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A23667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B1F0A0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50D0486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617617B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8BD3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E85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438EA92"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20AFDA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lateral occipital</w:t>
            </w:r>
          </w:p>
        </w:tc>
        <w:tc>
          <w:tcPr>
            <w:tcW w:w="464" w:type="pct"/>
            <w:tcBorders>
              <w:top w:val="single" w:sz="4" w:space="0" w:color="auto"/>
              <w:bottom w:val="single" w:sz="4" w:space="0" w:color="auto"/>
            </w:tcBorders>
            <w:vAlign w:val="center"/>
          </w:tcPr>
          <w:p w14:paraId="5AB0F5E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51D6BF1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91" w:type="pct"/>
            <w:tcBorders>
              <w:top w:val="single" w:sz="4" w:space="0" w:color="auto"/>
              <w:left w:val="single" w:sz="4" w:space="0" w:color="auto"/>
              <w:bottom w:val="single" w:sz="4" w:space="0" w:color="auto"/>
              <w:right w:val="single" w:sz="4" w:space="0" w:color="auto"/>
            </w:tcBorders>
            <w:noWrap/>
            <w:vAlign w:val="bottom"/>
          </w:tcPr>
          <w:p w14:paraId="366EA2B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FE8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55C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A7C924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68BA1C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35C9443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54B3A1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2014A9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77DC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712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0527CA06"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80594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lateral orbitofrontal</w:t>
            </w:r>
          </w:p>
        </w:tc>
        <w:tc>
          <w:tcPr>
            <w:tcW w:w="464" w:type="pct"/>
            <w:tcBorders>
              <w:top w:val="single" w:sz="4" w:space="0" w:color="auto"/>
              <w:bottom w:val="single" w:sz="4" w:space="0" w:color="auto"/>
            </w:tcBorders>
            <w:vAlign w:val="center"/>
          </w:tcPr>
          <w:p w14:paraId="6926731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031B027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3E3979E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6460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91A0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7274AB70"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27DEEF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1446639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B66444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4D55739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12D9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043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ADFC378"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0E1D27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lingual gyrus</w:t>
            </w:r>
          </w:p>
        </w:tc>
        <w:tc>
          <w:tcPr>
            <w:tcW w:w="464" w:type="pct"/>
            <w:tcBorders>
              <w:top w:val="single" w:sz="4" w:space="0" w:color="auto"/>
              <w:bottom w:val="single" w:sz="4" w:space="0" w:color="auto"/>
            </w:tcBorders>
            <w:vAlign w:val="center"/>
          </w:tcPr>
          <w:p w14:paraId="7253CC8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13DB860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67B1BE7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5BC9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0DE6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1CCE4C9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55AAE1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2D52D2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7731FC9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53B5364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1206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257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81D993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15C976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medial orbitofrontal</w:t>
            </w:r>
          </w:p>
        </w:tc>
        <w:tc>
          <w:tcPr>
            <w:tcW w:w="464" w:type="pct"/>
            <w:tcBorders>
              <w:top w:val="single" w:sz="4" w:space="0" w:color="auto"/>
              <w:bottom w:val="single" w:sz="4" w:space="0" w:color="auto"/>
            </w:tcBorders>
            <w:vAlign w:val="center"/>
          </w:tcPr>
          <w:p w14:paraId="4828B80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5D2A046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2FF7749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01C1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A5C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68650F3"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28B53A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46151FD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33740DD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0644DA6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BC30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628C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0D75E359"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9DC562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middle temporal</w:t>
            </w:r>
          </w:p>
        </w:tc>
        <w:tc>
          <w:tcPr>
            <w:tcW w:w="464" w:type="pct"/>
            <w:tcBorders>
              <w:top w:val="single" w:sz="4" w:space="0" w:color="auto"/>
              <w:bottom w:val="single" w:sz="4" w:space="0" w:color="auto"/>
            </w:tcBorders>
            <w:vAlign w:val="center"/>
          </w:tcPr>
          <w:p w14:paraId="74E1711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07BBE97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4EF8C5A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3C42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EB4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724FA04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E9F92C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4ACF37D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A9DC8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621A680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7D0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929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1D61CEC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3C442BE" w14:textId="77777777" w:rsidR="00331B84" w:rsidRPr="001E0F4F" w:rsidRDefault="00331B84" w:rsidP="00B729F8">
            <w:pPr>
              <w:rPr>
                <w:rFonts w:ascii="Times New Roman" w:hAnsi="Times New Roman" w:cs="Times New Roman"/>
              </w:rPr>
            </w:pPr>
            <w:proofErr w:type="spellStart"/>
            <w:r w:rsidRPr="001E0F4F">
              <w:rPr>
                <w:rFonts w:ascii="Times New Roman" w:hAnsi="Times New Roman" w:cs="Times New Roman"/>
              </w:rPr>
              <w:t>parahippocampal</w:t>
            </w:r>
            <w:proofErr w:type="spellEnd"/>
          </w:p>
        </w:tc>
        <w:tc>
          <w:tcPr>
            <w:tcW w:w="464" w:type="pct"/>
            <w:tcBorders>
              <w:top w:val="single" w:sz="4" w:space="0" w:color="auto"/>
              <w:bottom w:val="single" w:sz="4" w:space="0" w:color="auto"/>
            </w:tcBorders>
            <w:vAlign w:val="center"/>
          </w:tcPr>
          <w:p w14:paraId="4B415E8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25D4ED8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74A88D7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7BDA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D57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6818FDCF"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C45F68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330FF4F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635394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2E2AC8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0EA0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7FC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1C6B6B1"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1CDEC9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paracentral</w:t>
            </w:r>
          </w:p>
        </w:tc>
        <w:tc>
          <w:tcPr>
            <w:tcW w:w="464" w:type="pct"/>
            <w:tcBorders>
              <w:top w:val="single" w:sz="4" w:space="0" w:color="auto"/>
              <w:bottom w:val="single" w:sz="4" w:space="0" w:color="auto"/>
            </w:tcBorders>
            <w:vAlign w:val="center"/>
          </w:tcPr>
          <w:p w14:paraId="73FABA3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74C5D9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6530D6D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E10E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A52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0F76894A"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F5B764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2D52A5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56C5BC9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7AE1ED0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705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8BB4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6046EF37"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17D893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xml:space="preserve">pars </w:t>
            </w:r>
            <w:proofErr w:type="spellStart"/>
            <w:r w:rsidRPr="001E0F4F">
              <w:rPr>
                <w:rFonts w:ascii="Times New Roman" w:hAnsi="Times New Roman" w:cs="Times New Roman"/>
              </w:rPr>
              <w:t>opercularis</w:t>
            </w:r>
            <w:proofErr w:type="spellEnd"/>
          </w:p>
        </w:tc>
        <w:tc>
          <w:tcPr>
            <w:tcW w:w="464" w:type="pct"/>
            <w:tcBorders>
              <w:top w:val="single" w:sz="4" w:space="0" w:color="auto"/>
              <w:bottom w:val="single" w:sz="4" w:space="0" w:color="auto"/>
            </w:tcBorders>
            <w:vAlign w:val="center"/>
          </w:tcPr>
          <w:p w14:paraId="5805D8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73571D1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700337C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60B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D8EA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6CEF3730"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C53FA8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CBFF0C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A85D2C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0AF4AC4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2DA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73C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0EC4087"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025187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pars orbitalis</w:t>
            </w:r>
          </w:p>
        </w:tc>
        <w:tc>
          <w:tcPr>
            <w:tcW w:w="464" w:type="pct"/>
            <w:tcBorders>
              <w:top w:val="single" w:sz="4" w:space="0" w:color="auto"/>
              <w:bottom w:val="single" w:sz="4" w:space="0" w:color="auto"/>
            </w:tcBorders>
            <w:vAlign w:val="center"/>
          </w:tcPr>
          <w:p w14:paraId="1A29243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75E28C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24FC80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A0EB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419B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3908951C"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2743ED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lastRenderedPageBreak/>
              <w:t> </w:t>
            </w:r>
          </w:p>
        </w:tc>
        <w:tc>
          <w:tcPr>
            <w:tcW w:w="464" w:type="pct"/>
            <w:tcBorders>
              <w:top w:val="single" w:sz="4" w:space="0" w:color="auto"/>
              <w:bottom w:val="single" w:sz="4" w:space="0" w:color="auto"/>
            </w:tcBorders>
            <w:vAlign w:val="center"/>
          </w:tcPr>
          <w:p w14:paraId="709C19C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2F96707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965587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0129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615A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6E68E319"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94D2FB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pars triangularis</w:t>
            </w:r>
          </w:p>
        </w:tc>
        <w:tc>
          <w:tcPr>
            <w:tcW w:w="464" w:type="pct"/>
            <w:tcBorders>
              <w:top w:val="single" w:sz="4" w:space="0" w:color="auto"/>
              <w:bottom w:val="single" w:sz="4" w:space="0" w:color="auto"/>
            </w:tcBorders>
            <w:vAlign w:val="center"/>
          </w:tcPr>
          <w:p w14:paraId="412C191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53CBFF4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540DBBF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6.56</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8C6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3D6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35AD5F0D"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8DD1CE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65A9FA6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4F8BF6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15D4894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3F42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C02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BDB4006"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724491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pericalcarine</w:t>
            </w:r>
          </w:p>
        </w:tc>
        <w:tc>
          <w:tcPr>
            <w:tcW w:w="464" w:type="pct"/>
            <w:tcBorders>
              <w:top w:val="single" w:sz="4" w:space="0" w:color="auto"/>
              <w:bottom w:val="single" w:sz="4" w:space="0" w:color="auto"/>
            </w:tcBorders>
            <w:vAlign w:val="center"/>
          </w:tcPr>
          <w:p w14:paraId="2615E41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0DCC25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201857F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D98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E35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042CF8F6"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5340CD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48DD1B8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575BCD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70DA8A2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2D24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056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67F47E7F"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C57BAF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postcentral</w:t>
            </w:r>
          </w:p>
        </w:tc>
        <w:tc>
          <w:tcPr>
            <w:tcW w:w="464" w:type="pct"/>
            <w:tcBorders>
              <w:top w:val="single" w:sz="4" w:space="0" w:color="auto"/>
              <w:bottom w:val="single" w:sz="4" w:space="0" w:color="auto"/>
            </w:tcBorders>
            <w:vAlign w:val="center"/>
          </w:tcPr>
          <w:p w14:paraId="5CACD8D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6E07B00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7F818E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FA67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2E41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5DEC4F9A"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9A5C6F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7CFFDF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14E40E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121C876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452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042B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11A88E73"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DB6C11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posterior cingulate</w:t>
            </w:r>
          </w:p>
        </w:tc>
        <w:tc>
          <w:tcPr>
            <w:tcW w:w="464" w:type="pct"/>
            <w:tcBorders>
              <w:top w:val="single" w:sz="4" w:space="0" w:color="auto"/>
              <w:bottom w:val="single" w:sz="4" w:space="0" w:color="auto"/>
            </w:tcBorders>
            <w:vAlign w:val="center"/>
          </w:tcPr>
          <w:p w14:paraId="7719F8F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A70769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07816E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909D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B0FC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512DDEA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A6D86C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26D75D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2F326FB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CF4E1E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132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7485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19238AD4"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7C4AD3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precentral</w:t>
            </w:r>
          </w:p>
        </w:tc>
        <w:tc>
          <w:tcPr>
            <w:tcW w:w="464" w:type="pct"/>
            <w:tcBorders>
              <w:top w:val="single" w:sz="4" w:space="0" w:color="auto"/>
              <w:bottom w:val="single" w:sz="4" w:space="0" w:color="auto"/>
            </w:tcBorders>
            <w:vAlign w:val="center"/>
          </w:tcPr>
          <w:p w14:paraId="7F355E42"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D6DF6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EA699C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5F2D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E2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2674A57A"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391AD6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06B504D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9881C4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25B0A32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228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A601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1BB617EB"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3FCF45D" w14:textId="77777777" w:rsidR="00331B84" w:rsidRPr="001E0F4F" w:rsidRDefault="00331B84" w:rsidP="00B729F8">
            <w:pPr>
              <w:rPr>
                <w:rFonts w:ascii="Times New Roman" w:hAnsi="Times New Roman" w:cs="Times New Roman"/>
              </w:rPr>
            </w:pPr>
            <w:proofErr w:type="spellStart"/>
            <w:r w:rsidRPr="001E0F4F">
              <w:rPr>
                <w:rFonts w:ascii="Times New Roman" w:hAnsi="Times New Roman" w:cs="Times New Roman"/>
              </w:rPr>
              <w:t>precuneus</w:t>
            </w:r>
            <w:proofErr w:type="spellEnd"/>
          </w:p>
        </w:tc>
        <w:tc>
          <w:tcPr>
            <w:tcW w:w="464" w:type="pct"/>
            <w:tcBorders>
              <w:top w:val="single" w:sz="4" w:space="0" w:color="auto"/>
              <w:bottom w:val="single" w:sz="4" w:space="0" w:color="auto"/>
            </w:tcBorders>
            <w:vAlign w:val="center"/>
          </w:tcPr>
          <w:p w14:paraId="7A3772B7"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C38DC0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6C5CE03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26D4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375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21C9C2B9"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3C049E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2DFA08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81DEF5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7F740BD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7F1A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E81E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7.23</w:t>
            </w:r>
          </w:p>
        </w:tc>
      </w:tr>
      <w:tr w:rsidR="00AE24D0" w:rsidRPr="00AE24D0" w14:paraId="0C597C32"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440043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rostral anterior cingulate</w:t>
            </w:r>
          </w:p>
        </w:tc>
        <w:tc>
          <w:tcPr>
            <w:tcW w:w="464" w:type="pct"/>
            <w:tcBorders>
              <w:top w:val="single" w:sz="4" w:space="0" w:color="auto"/>
              <w:bottom w:val="single" w:sz="4" w:space="0" w:color="auto"/>
            </w:tcBorders>
            <w:vAlign w:val="center"/>
          </w:tcPr>
          <w:p w14:paraId="36EE264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693FD83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5155E4E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83F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022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8EC2F10"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FFE3E8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37B20C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49DFD5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7C0C523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BB60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98C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7.23</w:t>
            </w:r>
          </w:p>
        </w:tc>
      </w:tr>
      <w:tr w:rsidR="00AE24D0" w:rsidRPr="00AE24D0" w14:paraId="68EBDD4C"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7D63CB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rostral middle frontal</w:t>
            </w:r>
          </w:p>
        </w:tc>
        <w:tc>
          <w:tcPr>
            <w:tcW w:w="464" w:type="pct"/>
            <w:tcBorders>
              <w:top w:val="single" w:sz="4" w:space="0" w:color="auto"/>
              <w:bottom w:val="single" w:sz="4" w:space="0" w:color="auto"/>
            </w:tcBorders>
            <w:vAlign w:val="center"/>
          </w:tcPr>
          <w:p w14:paraId="30E3683C"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1F228B0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0B3C857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87A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8A0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9FA04D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B9593A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44DA4A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61B3D0E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4A62D79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486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4AE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7BCC2D72"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7996BAD"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frontal</w:t>
            </w:r>
          </w:p>
        </w:tc>
        <w:tc>
          <w:tcPr>
            <w:tcW w:w="464" w:type="pct"/>
            <w:tcBorders>
              <w:top w:val="single" w:sz="4" w:space="0" w:color="auto"/>
              <w:bottom w:val="single" w:sz="4" w:space="0" w:color="auto"/>
            </w:tcBorders>
            <w:vAlign w:val="center"/>
          </w:tcPr>
          <w:p w14:paraId="43C49A1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685796A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033B770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689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FD3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74ABC776"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2F856C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6C265E45"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16FB639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5279E1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8F88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4206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1AFBF78F"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D0FF4F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parietal</w:t>
            </w:r>
          </w:p>
        </w:tc>
        <w:tc>
          <w:tcPr>
            <w:tcW w:w="464" w:type="pct"/>
            <w:tcBorders>
              <w:top w:val="single" w:sz="4" w:space="0" w:color="auto"/>
              <w:bottom w:val="single" w:sz="4" w:space="0" w:color="auto"/>
            </w:tcBorders>
            <w:vAlign w:val="center"/>
          </w:tcPr>
          <w:p w14:paraId="6835DF1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75BBEE6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5B529E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3A8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D15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3D2B5861"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F54F39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09114B5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7782E7A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73FE806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8.20</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13C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B3F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3E6ACE93" w14:textId="77777777" w:rsidTr="00DC25B9">
        <w:trPr>
          <w:trHeight w:val="300"/>
        </w:trPr>
        <w:tc>
          <w:tcPr>
            <w:tcW w:w="1400" w:type="pct"/>
            <w:tcBorders>
              <w:top w:val="single" w:sz="4" w:space="0" w:color="auto"/>
              <w:bottom w:val="single" w:sz="4" w:space="0" w:color="auto"/>
              <w:right w:val="single" w:sz="4" w:space="0" w:color="auto"/>
            </w:tcBorders>
            <w:noWrap/>
            <w:hideMark/>
          </w:tcPr>
          <w:p w14:paraId="42EA58A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superior temporal</w:t>
            </w:r>
          </w:p>
        </w:tc>
        <w:tc>
          <w:tcPr>
            <w:tcW w:w="464" w:type="pct"/>
            <w:tcBorders>
              <w:top w:val="single" w:sz="4" w:space="0" w:color="auto"/>
              <w:bottom w:val="single" w:sz="4" w:space="0" w:color="auto"/>
            </w:tcBorders>
            <w:vAlign w:val="center"/>
          </w:tcPr>
          <w:p w14:paraId="3358FB1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77A50F5F"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124B98F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F88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9BFA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4.82</w:t>
            </w:r>
          </w:p>
        </w:tc>
      </w:tr>
      <w:tr w:rsidR="00AE24D0" w:rsidRPr="00AE24D0" w14:paraId="0822866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283B3DF"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31983D0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3869957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59826B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FEB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85E9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3A06503E"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F8BD1D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supramarginal gyrus</w:t>
            </w:r>
          </w:p>
        </w:tc>
        <w:tc>
          <w:tcPr>
            <w:tcW w:w="464" w:type="pct"/>
            <w:tcBorders>
              <w:top w:val="single" w:sz="4" w:space="0" w:color="auto"/>
              <w:bottom w:val="single" w:sz="4" w:space="0" w:color="auto"/>
            </w:tcBorders>
            <w:vAlign w:val="center"/>
          </w:tcPr>
          <w:p w14:paraId="21FD576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0F0EFCC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D037F5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C0F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BB33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6.02</w:t>
            </w:r>
          </w:p>
        </w:tc>
      </w:tr>
      <w:tr w:rsidR="00AE24D0" w:rsidRPr="00AE24D0" w14:paraId="7A3A1581"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F41348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23886533"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29F26A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91" w:type="pct"/>
            <w:tcBorders>
              <w:top w:val="single" w:sz="4" w:space="0" w:color="auto"/>
              <w:left w:val="single" w:sz="4" w:space="0" w:color="auto"/>
              <w:bottom w:val="single" w:sz="4" w:space="0" w:color="auto"/>
              <w:right w:val="single" w:sz="4" w:space="0" w:color="auto"/>
            </w:tcBorders>
            <w:noWrap/>
            <w:vAlign w:val="bottom"/>
          </w:tcPr>
          <w:p w14:paraId="6E9B89D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285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40F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2DC415EA"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157EFC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frontal pole</w:t>
            </w:r>
          </w:p>
        </w:tc>
        <w:tc>
          <w:tcPr>
            <w:tcW w:w="464" w:type="pct"/>
            <w:tcBorders>
              <w:top w:val="single" w:sz="4" w:space="0" w:color="auto"/>
              <w:bottom w:val="single" w:sz="4" w:space="0" w:color="auto"/>
            </w:tcBorders>
            <w:vAlign w:val="center"/>
          </w:tcPr>
          <w:p w14:paraId="459646C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31266E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2A616ACB"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AEC8"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021F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5D398E5F" w14:textId="77777777" w:rsidTr="00DC25B9">
        <w:trPr>
          <w:trHeight w:val="300"/>
        </w:trPr>
        <w:tc>
          <w:tcPr>
            <w:tcW w:w="1400" w:type="pct"/>
            <w:tcBorders>
              <w:top w:val="single" w:sz="4" w:space="0" w:color="auto"/>
              <w:bottom w:val="single" w:sz="4" w:space="0" w:color="auto"/>
              <w:right w:val="single" w:sz="4" w:space="0" w:color="auto"/>
            </w:tcBorders>
            <w:noWrap/>
            <w:hideMark/>
          </w:tcPr>
          <w:p w14:paraId="56897E4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3BE8CE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7030B10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1704CA2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842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95AB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10D27906" w14:textId="77777777" w:rsidTr="00DC25B9">
        <w:trPr>
          <w:trHeight w:val="300"/>
        </w:trPr>
        <w:tc>
          <w:tcPr>
            <w:tcW w:w="1400" w:type="pct"/>
            <w:tcBorders>
              <w:top w:val="single" w:sz="4" w:space="0" w:color="auto"/>
              <w:bottom w:val="single" w:sz="4" w:space="0" w:color="auto"/>
              <w:right w:val="single" w:sz="4" w:space="0" w:color="auto"/>
            </w:tcBorders>
            <w:noWrap/>
            <w:hideMark/>
          </w:tcPr>
          <w:p w14:paraId="0417AA6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temporal pole</w:t>
            </w:r>
          </w:p>
        </w:tc>
        <w:tc>
          <w:tcPr>
            <w:tcW w:w="464" w:type="pct"/>
            <w:tcBorders>
              <w:top w:val="single" w:sz="4" w:space="0" w:color="auto"/>
              <w:bottom w:val="single" w:sz="4" w:space="0" w:color="auto"/>
            </w:tcBorders>
            <w:vAlign w:val="center"/>
          </w:tcPr>
          <w:p w14:paraId="1AF10DB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2CA8906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59B7C41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A5A94"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D0C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r>
      <w:tr w:rsidR="00AE24D0" w:rsidRPr="00AE24D0" w14:paraId="71007DCD" w14:textId="77777777" w:rsidTr="00DC25B9">
        <w:trPr>
          <w:trHeight w:val="300"/>
        </w:trPr>
        <w:tc>
          <w:tcPr>
            <w:tcW w:w="1400" w:type="pct"/>
            <w:tcBorders>
              <w:top w:val="single" w:sz="4" w:space="0" w:color="auto"/>
              <w:bottom w:val="single" w:sz="4" w:space="0" w:color="auto"/>
              <w:right w:val="single" w:sz="4" w:space="0" w:color="auto"/>
            </w:tcBorders>
            <w:noWrap/>
            <w:hideMark/>
          </w:tcPr>
          <w:p w14:paraId="757986C9"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5234C24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D0E285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32E3F7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7201"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34590"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3.61</w:t>
            </w:r>
          </w:p>
        </w:tc>
      </w:tr>
      <w:tr w:rsidR="00AE24D0" w:rsidRPr="00AE24D0" w14:paraId="519D7BFD" w14:textId="77777777" w:rsidTr="00DC25B9">
        <w:trPr>
          <w:trHeight w:val="300"/>
        </w:trPr>
        <w:tc>
          <w:tcPr>
            <w:tcW w:w="1400" w:type="pct"/>
            <w:tcBorders>
              <w:top w:val="single" w:sz="4" w:space="0" w:color="auto"/>
              <w:bottom w:val="single" w:sz="4" w:space="0" w:color="auto"/>
              <w:right w:val="single" w:sz="4" w:space="0" w:color="auto"/>
            </w:tcBorders>
            <w:noWrap/>
            <w:hideMark/>
          </w:tcPr>
          <w:p w14:paraId="3AE70F2B"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transverse temporal</w:t>
            </w:r>
          </w:p>
        </w:tc>
        <w:tc>
          <w:tcPr>
            <w:tcW w:w="464" w:type="pct"/>
            <w:tcBorders>
              <w:top w:val="single" w:sz="4" w:space="0" w:color="auto"/>
              <w:bottom w:val="single" w:sz="4" w:space="0" w:color="auto"/>
            </w:tcBorders>
            <w:vAlign w:val="center"/>
          </w:tcPr>
          <w:p w14:paraId="4D3DBB76"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544D8BB6"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3DF5A9E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8.20</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39BC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A0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6.02</w:t>
            </w:r>
          </w:p>
        </w:tc>
      </w:tr>
      <w:tr w:rsidR="00AE24D0" w:rsidRPr="00AE24D0" w14:paraId="4C04CF39" w14:textId="77777777" w:rsidTr="00DC25B9">
        <w:trPr>
          <w:trHeight w:val="300"/>
        </w:trPr>
        <w:tc>
          <w:tcPr>
            <w:tcW w:w="1400" w:type="pct"/>
            <w:tcBorders>
              <w:top w:val="single" w:sz="4" w:space="0" w:color="auto"/>
              <w:bottom w:val="single" w:sz="4" w:space="0" w:color="auto"/>
              <w:right w:val="single" w:sz="4" w:space="0" w:color="auto"/>
            </w:tcBorders>
            <w:noWrap/>
            <w:hideMark/>
          </w:tcPr>
          <w:p w14:paraId="21AA7B98"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2454322A"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4D1534B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0.00</w:t>
            </w:r>
          </w:p>
        </w:tc>
        <w:tc>
          <w:tcPr>
            <w:tcW w:w="791" w:type="pct"/>
            <w:tcBorders>
              <w:top w:val="single" w:sz="4" w:space="0" w:color="auto"/>
              <w:left w:val="single" w:sz="4" w:space="0" w:color="auto"/>
              <w:bottom w:val="single" w:sz="4" w:space="0" w:color="auto"/>
              <w:right w:val="single" w:sz="4" w:space="0" w:color="auto"/>
            </w:tcBorders>
            <w:noWrap/>
            <w:vAlign w:val="bottom"/>
          </w:tcPr>
          <w:p w14:paraId="4194714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4.92</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82FC"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007B7"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AE24D0" w:rsidRPr="00AE24D0" w14:paraId="2ED794A8" w14:textId="77777777" w:rsidTr="00DC25B9">
        <w:trPr>
          <w:trHeight w:val="300"/>
        </w:trPr>
        <w:tc>
          <w:tcPr>
            <w:tcW w:w="1400" w:type="pct"/>
            <w:tcBorders>
              <w:top w:val="single" w:sz="4" w:space="0" w:color="auto"/>
              <w:bottom w:val="single" w:sz="4" w:space="0" w:color="auto"/>
              <w:right w:val="single" w:sz="4" w:space="0" w:color="auto"/>
            </w:tcBorders>
            <w:noWrap/>
            <w:hideMark/>
          </w:tcPr>
          <w:p w14:paraId="6F8E8C14"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insula</w:t>
            </w:r>
          </w:p>
        </w:tc>
        <w:tc>
          <w:tcPr>
            <w:tcW w:w="464" w:type="pct"/>
            <w:tcBorders>
              <w:top w:val="single" w:sz="4" w:space="0" w:color="auto"/>
              <w:bottom w:val="single" w:sz="4" w:space="0" w:color="auto"/>
            </w:tcBorders>
            <w:vAlign w:val="center"/>
          </w:tcPr>
          <w:p w14:paraId="4AA0DB51"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L</w:t>
            </w:r>
          </w:p>
        </w:tc>
        <w:tc>
          <w:tcPr>
            <w:tcW w:w="772" w:type="pct"/>
            <w:tcBorders>
              <w:top w:val="single" w:sz="4" w:space="0" w:color="auto"/>
              <w:bottom w:val="single" w:sz="4" w:space="0" w:color="auto"/>
              <w:right w:val="single" w:sz="4" w:space="0" w:color="auto"/>
            </w:tcBorders>
            <w:vAlign w:val="bottom"/>
          </w:tcPr>
          <w:p w14:paraId="180A9C9A"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6A26822E"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D0E6D"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6522"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r>
      <w:tr w:rsidR="00AE24D0" w:rsidRPr="00AE24D0" w14:paraId="533444BF" w14:textId="77777777" w:rsidTr="00DC25B9">
        <w:trPr>
          <w:trHeight w:val="300"/>
        </w:trPr>
        <w:tc>
          <w:tcPr>
            <w:tcW w:w="1400" w:type="pct"/>
            <w:tcBorders>
              <w:top w:val="single" w:sz="4" w:space="0" w:color="auto"/>
              <w:bottom w:val="single" w:sz="4" w:space="0" w:color="auto"/>
              <w:right w:val="single" w:sz="4" w:space="0" w:color="auto"/>
            </w:tcBorders>
            <w:noWrap/>
            <w:hideMark/>
          </w:tcPr>
          <w:p w14:paraId="1F6EB990"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 </w:t>
            </w:r>
          </w:p>
        </w:tc>
        <w:tc>
          <w:tcPr>
            <w:tcW w:w="464" w:type="pct"/>
            <w:tcBorders>
              <w:top w:val="single" w:sz="4" w:space="0" w:color="auto"/>
              <w:bottom w:val="single" w:sz="4" w:space="0" w:color="auto"/>
            </w:tcBorders>
            <w:vAlign w:val="center"/>
          </w:tcPr>
          <w:p w14:paraId="75D19C8E" w14:textId="77777777" w:rsidR="00331B84" w:rsidRPr="001E0F4F" w:rsidRDefault="00331B84" w:rsidP="00B729F8">
            <w:pPr>
              <w:rPr>
                <w:rFonts w:ascii="Times New Roman" w:hAnsi="Times New Roman" w:cs="Times New Roman"/>
              </w:rPr>
            </w:pPr>
            <w:r w:rsidRPr="001E0F4F">
              <w:rPr>
                <w:rFonts w:ascii="Times New Roman" w:hAnsi="Times New Roman" w:cs="Times New Roman"/>
              </w:rPr>
              <w:t>R</w:t>
            </w:r>
          </w:p>
        </w:tc>
        <w:tc>
          <w:tcPr>
            <w:tcW w:w="772" w:type="pct"/>
            <w:tcBorders>
              <w:top w:val="single" w:sz="4" w:space="0" w:color="auto"/>
              <w:bottom w:val="single" w:sz="4" w:space="0" w:color="auto"/>
              <w:right w:val="single" w:sz="4" w:space="0" w:color="auto"/>
            </w:tcBorders>
            <w:vAlign w:val="bottom"/>
          </w:tcPr>
          <w:p w14:paraId="056FEC3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1.64</w:t>
            </w:r>
          </w:p>
        </w:tc>
        <w:tc>
          <w:tcPr>
            <w:tcW w:w="791" w:type="pct"/>
            <w:tcBorders>
              <w:top w:val="single" w:sz="4" w:space="0" w:color="auto"/>
              <w:left w:val="single" w:sz="4" w:space="0" w:color="auto"/>
              <w:bottom w:val="single" w:sz="4" w:space="0" w:color="auto"/>
              <w:right w:val="single" w:sz="4" w:space="0" w:color="auto"/>
            </w:tcBorders>
            <w:noWrap/>
            <w:vAlign w:val="bottom"/>
          </w:tcPr>
          <w:p w14:paraId="31C60B45"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3.28</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1143"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2.41</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FDD9" w14:textId="77777777" w:rsidR="00331B84" w:rsidRPr="001E0F4F" w:rsidRDefault="00331B84" w:rsidP="00B729F8">
            <w:pPr>
              <w:jc w:val="right"/>
              <w:rPr>
                <w:rFonts w:ascii="Times New Roman" w:hAnsi="Times New Roman" w:cs="Times New Roman"/>
              </w:rPr>
            </w:pPr>
            <w:r w:rsidRPr="001E0F4F">
              <w:rPr>
                <w:rFonts w:ascii="Times New Roman" w:hAnsi="Times New Roman" w:cs="Times New Roman"/>
              </w:rPr>
              <w:t>1.20</w:t>
            </w:r>
          </w:p>
        </w:tc>
      </w:tr>
      <w:tr w:rsidR="00331B84" w:rsidRPr="00AE24D0" w14:paraId="4B64AD2F" w14:textId="77777777" w:rsidTr="00B729F8">
        <w:trPr>
          <w:trHeight w:val="300"/>
        </w:trPr>
        <w:tc>
          <w:tcPr>
            <w:tcW w:w="5000" w:type="pct"/>
            <w:gridSpan w:val="6"/>
          </w:tcPr>
          <w:p w14:paraId="173E4834" w14:textId="77777777" w:rsidR="00331B84" w:rsidRPr="001E0F4F" w:rsidRDefault="00331B84" w:rsidP="00B729F8">
            <w:pPr>
              <w:rPr>
                <w:rFonts w:ascii="Times New Roman" w:hAnsi="Times New Roman" w:cs="Times New Roman"/>
                <w:vertAlign w:val="superscript"/>
              </w:rPr>
            </w:pPr>
            <w:r w:rsidRPr="001E0F4F">
              <w:rPr>
                <w:rFonts w:ascii="Times New Roman" w:hAnsi="Times New Roman" w:cs="Times New Roman"/>
                <w:vertAlign w:val="superscript"/>
              </w:rPr>
              <w:t>a</w:t>
            </w:r>
            <w:r w:rsidRPr="001E0F4F">
              <w:rPr>
                <w:rFonts w:ascii="Times New Roman" w:hAnsi="Times New Roman" w:cs="Times New Roman"/>
              </w:rPr>
              <w:t xml:space="preserve"> significant two-proportion z-tests difference in </w:t>
            </w:r>
            <w:proofErr w:type="spellStart"/>
            <w:r w:rsidRPr="001E0F4F">
              <w:rPr>
                <w:rFonts w:ascii="Times New Roman" w:hAnsi="Times New Roman" w:cs="Times New Roman"/>
              </w:rPr>
              <w:t>infranormal</w:t>
            </w:r>
            <w:proofErr w:type="spellEnd"/>
            <w:r w:rsidRPr="001E0F4F">
              <w:rPr>
                <w:rFonts w:ascii="Times New Roman" w:hAnsi="Times New Roman" w:cs="Times New Roman"/>
              </w:rPr>
              <w:t xml:space="preserve"> z-scores between FEM and HI at P</w:t>
            </w:r>
            <w:r w:rsidRPr="001E0F4F">
              <w:rPr>
                <w:rFonts w:ascii="Times New Roman" w:hAnsi="Times New Roman" w:cs="Times New Roman"/>
                <w:vertAlign w:val="subscript"/>
              </w:rPr>
              <w:t xml:space="preserve">FDR </w:t>
            </w:r>
            <w:r w:rsidRPr="001E0F4F">
              <w:rPr>
                <w:rFonts w:ascii="Times New Roman" w:hAnsi="Times New Roman" w:cs="Times New Roman"/>
              </w:rPr>
              <w:t xml:space="preserve">&lt; 0.05; </w:t>
            </w:r>
            <w:r w:rsidRPr="001E0F4F">
              <w:rPr>
                <w:rFonts w:ascii="Times New Roman" w:hAnsi="Times New Roman" w:cs="Times New Roman"/>
                <w:vertAlign w:val="superscript"/>
              </w:rPr>
              <w:t>b</w:t>
            </w:r>
            <w:r w:rsidRPr="001E0F4F">
              <w:rPr>
                <w:rFonts w:ascii="Times New Roman" w:hAnsi="Times New Roman" w:cs="Times New Roman"/>
              </w:rPr>
              <w:t xml:space="preserve"> significant two-proportion z-tests difference in supranormal z-scores between FEM and HI at P</w:t>
            </w:r>
            <w:r w:rsidRPr="001E0F4F">
              <w:rPr>
                <w:rFonts w:ascii="Times New Roman" w:hAnsi="Times New Roman" w:cs="Times New Roman"/>
                <w:vertAlign w:val="subscript"/>
              </w:rPr>
              <w:t xml:space="preserve">FDR </w:t>
            </w:r>
            <w:r w:rsidRPr="001E0F4F">
              <w:rPr>
                <w:rFonts w:ascii="Times New Roman" w:hAnsi="Times New Roman" w:cs="Times New Roman"/>
              </w:rPr>
              <w:t xml:space="preserve">&lt; 0.05; FEM = first-episode mania; Hemi = hemisphere; HI = healthy individuals; L = left; R = right. </w:t>
            </w:r>
          </w:p>
        </w:tc>
      </w:tr>
    </w:tbl>
    <w:p w14:paraId="7054CA0D" w14:textId="77777777" w:rsidR="00331B84" w:rsidRPr="001E0F4F" w:rsidRDefault="00331B84" w:rsidP="00331B84">
      <w:pPr>
        <w:rPr>
          <w:rFonts w:ascii="Times New Roman" w:hAnsi="Times New Roman" w:cs="Times New Roman"/>
        </w:rPr>
      </w:pPr>
    </w:p>
    <w:p w14:paraId="7FD836BA" w14:textId="77777777" w:rsidR="00331B84" w:rsidRPr="001E0F4F" w:rsidRDefault="00331B84" w:rsidP="00331B84">
      <w:pPr>
        <w:rPr>
          <w:rFonts w:ascii="Times New Roman" w:hAnsi="Times New Roman" w:cs="Times New Roman"/>
        </w:rPr>
      </w:pPr>
    </w:p>
    <w:p w14:paraId="24B86DE4" w14:textId="77777777" w:rsidR="00331B84" w:rsidRPr="001E0F4F" w:rsidRDefault="00331B84" w:rsidP="00331B84">
      <w:pPr>
        <w:rPr>
          <w:rFonts w:ascii="Times New Roman" w:hAnsi="Times New Roman" w:cs="Times New Roman"/>
        </w:rPr>
      </w:pPr>
    </w:p>
    <w:p w14:paraId="001D2E2E" w14:textId="02F4F4F2" w:rsidR="00331B84" w:rsidRPr="00DC25B9" w:rsidRDefault="00331B84" w:rsidP="004A6EEB">
      <w:pPr>
        <w:spacing w:after="0" w:line="360" w:lineRule="auto"/>
        <w:jc w:val="both"/>
        <w:rPr>
          <w:rFonts w:ascii="Times New Roman" w:hAnsi="Times New Roman" w:cs="Times New Roman"/>
          <w:shd w:val="clear" w:color="auto" w:fill="FFFFFF"/>
        </w:rPr>
      </w:pPr>
    </w:p>
    <w:p w14:paraId="4F3ED4EA" w14:textId="31BED537" w:rsidR="00B76B14" w:rsidRPr="00DC25B9" w:rsidRDefault="00B76B14">
      <w:pPr>
        <w:rPr>
          <w:rFonts w:ascii="Times New Roman" w:hAnsi="Times New Roman" w:cs="Times New Roman"/>
          <w:shd w:val="clear" w:color="auto" w:fill="FFFFFF"/>
        </w:rPr>
      </w:pPr>
    </w:p>
    <w:p w14:paraId="34BF5FF1" w14:textId="233E65B7" w:rsidR="00C6061D" w:rsidRPr="00DC25B9" w:rsidRDefault="00B72B70">
      <w:pPr>
        <w:rPr>
          <w:rFonts w:ascii="Times New Roman" w:hAnsi="Times New Roman" w:cs="Times New Roman"/>
          <w:b/>
          <w:bCs/>
          <w:shd w:val="clear" w:color="auto" w:fill="FFFFFF"/>
        </w:rPr>
      </w:pPr>
      <w:bookmarkStart w:id="1" w:name="_Hlk144956471"/>
      <w:r w:rsidRPr="00DC25B9">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4</w:t>
      </w:r>
      <w:r w:rsidRPr="00DC25B9">
        <w:rPr>
          <w:rFonts w:ascii="Times New Roman" w:hAnsi="Times New Roman" w:cs="Times New Roman"/>
          <w:b/>
          <w:bCs/>
          <w:shd w:val="clear" w:color="auto" w:fill="FFFFFF"/>
        </w:rPr>
        <w:t xml:space="preserve">. Normative </w:t>
      </w:r>
      <w:proofErr w:type="spellStart"/>
      <w:r w:rsidRPr="00DC25B9">
        <w:rPr>
          <w:rFonts w:ascii="Times New Roman" w:hAnsi="Times New Roman" w:cs="Times New Roman"/>
          <w:b/>
          <w:bCs/>
          <w:shd w:val="clear" w:color="auto" w:fill="FFFFFF"/>
        </w:rPr>
        <w:t>modeling</w:t>
      </w:r>
      <w:proofErr w:type="spellEnd"/>
      <w:r w:rsidRPr="00DC25B9">
        <w:rPr>
          <w:rFonts w:ascii="Times New Roman" w:hAnsi="Times New Roman" w:cs="Times New Roman"/>
          <w:b/>
          <w:bCs/>
          <w:shd w:val="clear" w:color="auto" w:fill="FFFFFF"/>
        </w:rPr>
        <w:t xml:space="preserve"> </w:t>
      </w:r>
    </w:p>
    <w:p w14:paraId="6660F936" w14:textId="2D61DD77" w:rsidR="00B72B70" w:rsidRPr="00DC25B9" w:rsidRDefault="006D61C0" w:rsidP="004A6EEB">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We used the </w:t>
      </w:r>
      <w:proofErr w:type="spellStart"/>
      <w:r w:rsidRPr="00DC25B9">
        <w:rPr>
          <w:rFonts w:ascii="Times New Roman" w:hAnsi="Times New Roman" w:cs="Times New Roman"/>
          <w:shd w:val="clear" w:color="auto" w:fill="FFFFFF"/>
        </w:rPr>
        <w:t>CentileBrain</w:t>
      </w:r>
      <w:proofErr w:type="spellEnd"/>
      <w:r w:rsidRPr="00DC25B9">
        <w:rPr>
          <w:rFonts w:ascii="Times New Roman" w:hAnsi="Times New Roman" w:cs="Times New Roman"/>
          <w:shd w:val="clear" w:color="auto" w:fill="FFFFFF"/>
        </w:rPr>
        <w:t xml:space="preserve"> framework (</w:t>
      </w:r>
      <w:hyperlink r:id="rId7" w:history="1">
        <w:r w:rsidRPr="00DC25B9">
          <w:rPr>
            <w:rStyle w:val="Hyperlink"/>
            <w:rFonts w:ascii="Times New Roman" w:hAnsi="Times New Roman" w:cs="Times New Roman"/>
          </w:rPr>
          <w:t>https://centilebrain.org/</w:t>
        </w:r>
      </w:hyperlink>
      <w:r w:rsidRPr="00DC25B9">
        <w:rPr>
          <w:rFonts w:ascii="Times New Roman" w:hAnsi="Times New Roman" w:cs="Times New Roman"/>
          <w:shd w:val="clear" w:color="auto" w:fill="FFFFFF"/>
        </w:rPr>
        <w:t xml:space="preserve">) to generate sex-specific normative models for each of the </w:t>
      </w:r>
      <w:proofErr w:type="spellStart"/>
      <w:r w:rsidRPr="00DC25B9">
        <w:rPr>
          <w:rFonts w:ascii="Times New Roman" w:hAnsi="Times New Roman" w:cs="Times New Roman"/>
          <w:shd w:val="clear" w:color="auto" w:fill="FFFFFF"/>
        </w:rPr>
        <w:t>FreeSurfer</w:t>
      </w:r>
      <w:proofErr w:type="spellEnd"/>
      <w:r w:rsidRPr="00DC25B9">
        <w:rPr>
          <w:rFonts w:ascii="Times New Roman" w:hAnsi="Times New Roman" w:cs="Times New Roman"/>
          <w:shd w:val="clear" w:color="auto" w:fill="FFFFFF"/>
        </w:rPr>
        <w:t xml:space="preserve">-extracted regional </w:t>
      </w:r>
      <w:r w:rsidR="00657E02" w:rsidRPr="00DC25B9">
        <w:rPr>
          <w:rFonts w:ascii="Times New Roman" w:hAnsi="Times New Roman" w:cs="Times New Roman"/>
          <w:shd w:val="clear" w:color="auto" w:fill="FFFFFF"/>
        </w:rPr>
        <w:t>measures</w:t>
      </w:r>
      <w:r w:rsidRPr="00DC25B9">
        <w:rPr>
          <w:rFonts w:ascii="Times New Roman" w:hAnsi="Times New Roman" w:cs="Times New Roman"/>
          <w:shd w:val="clear" w:color="auto" w:fill="FFFFFF"/>
        </w:rPr>
        <w:t xml:space="preserve"> of cortical thickness (CT), Surface Area (SA), and Subcortical Volume (SV) (Table </w:t>
      </w:r>
      <w:r w:rsidR="00DE56F0" w:rsidRPr="00DC25B9">
        <w:rPr>
          <w:rFonts w:ascii="Times New Roman" w:hAnsi="Times New Roman" w:cs="Times New Roman"/>
          <w:shd w:val="clear" w:color="auto" w:fill="FFFFFF"/>
        </w:rPr>
        <w:t>S1</w:t>
      </w:r>
      <w:r w:rsidRPr="00DC25B9">
        <w:rPr>
          <w:rFonts w:ascii="Times New Roman" w:hAnsi="Times New Roman" w:cs="Times New Roman"/>
          <w:shd w:val="clear" w:color="auto" w:fill="FFFFFF"/>
        </w:rPr>
        <w:t xml:space="preserve">) estimated using Multivariate Fractional Polynomial Regression (MFPR) in a </w:t>
      </w:r>
      <w:r w:rsidR="00DE56F0" w:rsidRPr="00DC25B9">
        <w:rPr>
          <w:rFonts w:ascii="Times New Roman" w:hAnsi="Times New Roman" w:cs="Times New Roman"/>
          <w:shd w:val="clear" w:color="auto" w:fill="FFFFFF"/>
        </w:rPr>
        <w:t xml:space="preserve">pooled </w:t>
      </w:r>
      <w:r w:rsidRPr="00DC25B9">
        <w:rPr>
          <w:rFonts w:ascii="Times New Roman" w:hAnsi="Times New Roman" w:cs="Times New Roman"/>
          <w:shd w:val="clear" w:color="auto" w:fill="FFFFFF"/>
        </w:rPr>
        <w:t>sample of 37,407 healthy individuals (53.3% female) with an age range of 3-90 years</w:t>
      </w:r>
      <w:r w:rsidR="00B76B14" w:rsidRPr="00DC25B9">
        <w:rPr>
          <w:rFonts w:ascii="Times New Roman" w:hAnsi="Times New Roman" w:cs="Times New Roman"/>
          <w:shd w:val="clear" w:color="auto" w:fill="FFFFFF"/>
        </w:rPr>
        <w:t xml:space="preserve"> [Ge et al., 2023]</w:t>
      </w:r>
      <w:r w:rsidRPr="00DC25B9">
        <w:rPr>
          <w:rFonts w:ascii="Times New Roman" w:hAnsi="Times New Roman" w:cs="Times New Roman"/>
          <w:shd w:val="clear" w:color="auto" w:fill="FFFFFF"/>
        </w:rPr>
        <w:t xml:space="preserve">.  </w:t>
      </w:r>
      <w:r w:rsidR="00657E02" w:rsidRPr="00DC25B9">
        <w:rPr>
          <w:rFonts w:ascii="Times New Roman" w:hAnsi="Times New Roman" w:cs="Times New Roman"/>
          <w:shd w:val="clear" w:color="auto" w:fill="FFFFFF"/>
        </w:rPr>
        <w:t>A n</w:t>
      </w:r>
      <w:r w:rsidRPr="00DC25B9">
        <w:rPr>
          <w:rFonts w:ascii="Times New Roman" w:hAnsi="Times New Roman" w:cs="Times New Roman"/>
          <w:shd w:val="clear" w:color="auto" w:fill="FFFFFF"/>
        </w:rPr>
        <w:t xml:space="preserve">ormative model for each morphometric </w:t>
      </w:r>
      <w:r w:rsidR="00657E02" w:rsidRPr="00DC25B9">
        <w:rPr>
          <w:rFonts w:ascii="Times New Roman" w:hAnsi="Times New Roman" w:cs="Times New Roman"/>
          <w:shd w:val="clear" w:color="auto" w:fill="FFFFFF"/>
        </w:rPr>
        <w:t>measure</w:t>
      </w:r>
      <w:r w:rsidRPr="00DC25B9">
        <w:rPr>
          <w:rFonts w:ascii="Times New Roman" w:hAnsi="Times New Roman" w:cs="Times New Roman"/>
          <w:shd w:val="clear" w:color="auto" w:fill="FFFFFF"/>
        </w:rPr>
        <w:t xml:space="preserve"> w</w:t>
      </w:r>
      <w:r w:rsidR="00657E02" w:rsidRPr="00DC25B9">
        <w:rPr>
          <w:rFonts w:ascii="Times New Roman" w:hAnsi="Times New Roman" w:cs="Times New Roman"/>
          <w:shd w:val="clear" w:color="auto" w:fill="FFFFFF"/>
        </w:rPr>
        <w:t>as</w:t>
      </w:r>
      <w:r w:rsidRPr="00DC25B9">
        <w:rPr>
          <w:rFonts w:ascii="Times New Roman" w:hAnsi="Times New Roman" w:cs="Times New Roman"/>
          <w:shd w:val="clear" w:color="auto" w:fill="FFFFFF"/>
        </w:rPr>
        <w:t xml:space="preserve"> estimated using the following procedures: (</w:t>
      </w:r>
      <w:proofErr w:type="spellStart"/>
      <w:r w:rsidRPr="00DC25B9">
        <w:rPr>
          <w:rFonts w:ascii="Times New Roman" w:hAnsi="Times New Roman" w:cs="Times New Roman"/>
          <w:shd w:val="clear" w:color="auto" w:fill="FFFFFF"/>
        </w:rPr>
        <w:t>i</w:t>
      </w:r>
      <w:proofErr w:type="spellEnd"/>
      <w:r w:rsidRPr="00DC25B9">
        <w:rPr>
          <w:rFonts w:ascii="Times New Roman" w:hAnsi="Times New Roman" w:cs="Times New Roman"/>
          <w:shd w:val="clear" w:color="auto" w:fill="FFFFFF"/>
        </w:rPr>
        <w:t>) data preparation: Sex-specific subsamples of each pooled sample were randomly split into a training subset (80%) and a test subset (20%) stratified by scanning site. In each subset, data were mean-</w:t>
      </w:r>
      <w:proofErr w:type="spellStart"/>
      <w:r w:rsidRPr="00DC25B9">
        <w:rPr>
          <w:rFonts w:ascii="Times New Roman" w:hAnsi="Times New Roman" w:cs="Times New Roman"/>
          <w:shd w:val="clear" w:color="auto" w:fill="FFFFFF"/>
        </w:rPr>
        <w:t>centered</w:t>
      </w:r>
      <w:proofErr w:type="spellEnd"/>
      <w:r w:rsidRPr="00DC25B9">
        <w:rPr>
          <w:rFonts w:ascii="Times New Roman" w:hAnsi="Times New Roman" w:cs="Times New Roman"/>
          <w:shd w:val="clear" w:color="auto" w:fill="FFFFFF"/>
        </w:rPr>
        <w:t xml:space="preserve"> after extreme values in each site-dataset were identified and removed using the interquartile range (IQR) method; (ii) site harmonization was implemented using </w:t>
      </w:r>
      <w:proofErr w:type="spellStart"/>
      <w:r w:rsidRPr="00DC25B9">
        <w:rPr>
          <w:rFonts w:ascii="Times New Roman" w:hAnsi="Times New Roman" w:cs="Times New Roman"/>
          <w:shd w:val="clear" w:color="auto" w:fill="FFFFFF"/>
        </w:rPr>
        <w:t>ComBat</w:t>
      </w:r>
      <w:proofErr w:type="spellEnd"/>
      <w:r w:rsidRPr="00DC25B9">
        <w:rPr>
          <w:rFonts w:ascii="Times New Roman" w:hAnsi="Times New Roman" w:cs="Times New Roman"/>
          <w:shd w:val="clear" w:color="auto" w:fill="FFFFFF"/>
        </w:rPr>
        <w:t>-GAM</w:t>
      </w:r>
      <w:r w:rsidR="00917F39">
        <w:rPr>
          <w:rFonts w:ascii="Times New Roman" w:hAnsi="Times New Roman" w:cs="Times New Roman"/>
          <w:shd w:val="clear" w:color="auto" w:fill="FFFFFF"/>
        </w:rPr>
        <w:t xml:space="preserve"> [Fortin et al., 2017]</w:t>
      </w:r>
      <w:r w:rsidRPr="00DC25B9">
        <w:rPr>
          <w:rFonts w:ascii="Times New Roman" w:hAnsi="Times New Roman" w:cs="Times New Roman"/>
          <w:shd w:val="clear" w:color="auto" w:fill="FFFFFF"/>
        </w:rPr>
        <w:t xml:space="preserve">; (iii) normative model of each neuroimaging measure </w:t>
      </w:r>
      <w:r w:rsidR="00B76B14" w:rsidRPr="00DC25B9">
        <w:rPr>
          <w:rFonts w:ascii="Times New Roman" w:hAnsi="Times New Roman" w:cs="Times New Roman"/>
          <w:shd w:val="clear" w:color="auto" w:fill="FFFFFF"/>
        </w:rPr>
        <w:t>was</w:t>
      </w:r>
      <w:r w:rsidRPr="00DC25B9">
        <w:rPr>
          <w:rFonts w:ascii="Times New Roman" w:hAnsi="Times New Roman" w:cs="Times New Roman"/>
          <w:shd w:val="clear" w:color="auto" w:fill="FFFFFF"/>
        </w:rPr>
        <w:t xml:space="preserve"> generated using MFPR implemented using the “</w:t>
      </w:r>
      <w:proofErr w:type="spellStart"/>
      <w:r w:rsidRPr="00DC25B9">
        <w:rPr>
          <w:rFonts w:ascii="Times New Roman" w:hAnsi="Times New Roman" w:cs="Times New Roman"/>
          <w:shd w:val="clear" w:color="auto" w:fill="FFFFFF"/>
        </w:rPr>
        <w:t>mfp</w:t>
      </w:r>
      <w:proofErr w:type="spellEnd"/>
      <w:r w:rsidRPr="00DC25B9">
        <w:rPr>
          <w:rFonts w:ascii="Times New Roman" w:hAnsi="Times New Roman" w:cs="Times New Roman"/>
          <w:shd w:val="clear" w:color="auto" w:fill="FFFFFF"/>
        </w:rPr>
        <w:t>” package in R and the closed test procedure (known as RA2) to select the most appropriate fractional polynomial. Initially, models were trained using 5-fold cross-validation (5F-CV) in the corresponding sex-specific training subset with age being the only explanatory variable and then model parameters were tested in the corresponding sex-specific test subset. Model performance was evaluated using the Mean Absolute Error (MAE) and Root Mean Square Error (RMSE); the MAE is the average of the absolute differences (i.e., errors) between the predicted and the actual value of the outcome variable and the RMSE is the standard deviation of the prediction errors</w:t>
      </w:r>
      <w:r w:rsidR="002D026F">
        <w:rPr>
          <w:rFonts w:ascii="Times New Roman" w:hAnsi="Times New Roman" w:cs="Times New Roman"/>
          <w:shd w:val="clear" w:color="auto" w:fill="FFFFFF"/>
        </w:rPr>
        <w:t>;</w:t>
      </w:r>
      <w:r w:rsidRPr="00DC25B9">
        <w:rPr>
          <w:rFonts w:ascii="Times New Roman" w:hAnsi="Times New Roman" w:cs="Times New Roman"/>
          <w:shd w:val="clear" w:color="auto" w:fill="FFFFFF"/>
        </w:rPr>
        <w:t xml:space="preserve"> (iv) model optimization involves the inclusion in the models of covariates pertaining to acquisition and global neuroimaging features  (i.e., ICV for SV models, mean cortical thickness for CT models and mean cortical surface area for SA models. For each </w:t>
      </w:r>
      <w:proofErr w:type="spellStart"/>
      <w:r w:rsidRPr="00DC25B9">
        <w:rPr>
          <w:rFonts w:ascii="Times New Roman" w:hAnsi="Times New Roman" w:cs="Times New Roman"/>
          <w:shd w:val="clear" w:color="auto" w:fill="FFFFFF"/>
        </w:rPr>
        <w:t>FreeSurfer</w:t>
      </w:r>
      <w:proofErr w:type="spellEnd"/>
      <w:r w:rsidRPr="00DC25B9">
        <w:rPr>
          <w:rFonts w:ascii="Times New Roman" w:hAnsi="Times New Roman" w:cs="Times New Roman"/>
          <w:shd w:val="clear" w:color="auto" w:fill="FFFFFF"/>
        </w:rPr>
        <w:t>-extracted measure, individualized</w:t>
      </w:r>
      <w:r w:rsidR="00B76B14" w:rsidRPr="00DC25B9">
        <w:rPr>
          <w:rFonts w:ascii="Times New Roman" w:hAnsi="Times New Roman" w:cs="Times New Roman"/>
          <w:shd w:val="clear" w:color="auto" w:fill="FFFFFF"/>
        </w:rPr>
        <w:t xml:space="preserve"> </w:t>
      </w:r>
      <w:r w:rsidRPr="00DC25B9">
        <w:rPr>
          <w:rFonts w:ascii="Times New Roman" w:hAnsi="Times New Roman" w:cs="Times New Roman"/>
          <w:shd w:val="clear" w:color="auto" w:fill="FFFFFF"/>
        </w:rPr>
        <w:t>z-scores were generated by subtracting the predicted value (</w:t>
      </w:r>
      <m:oMath>
        <m:acc>
          <m:accPr>
            <m:ctrlPr>
              <w:rPr>
                <w:rFonts w:ascii="Cambria Math" w:hAnsi="Cambria Math" w:cs="Times New Roman"/>
                <w:i/>
                <w:shd w:val="clear" w:color="auto" w:fill="FFFFFF"/>
              </w:rPr>
            </m:ctrlPr>
          </m:accPr>
          <m:e>
            <m:r>
              <w:rPr>
                <w:rFonts w:ascii="Cambria Math" w:hAnsi="Cambria Math" w:cs="Times New Roman"/>
                <w:shd w:val="clear" w:color="auto" w:fill="FFFFFF"/>
              </w:rPr>
              <m:t>Y</m:t>
            </m:r>
          </m:e>
        </m:acc>
      </m:oMath>
      <w:r w:rsidRPr="00DC25B9">
        <w:rPr>
          <w:rFonts w:ascii="Times New Roman" w:hAnsi="Times New Roman" w:cs="Times New Roman"/>
          <w:shd w:val="clear" w:color="auto" w:fill="FFFFFF"/>
        </w:rPr>
        <w:t>) from the observed value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Y</m:t>
            </m:r>
          </m:e>
          <m:sub>
            <m:r>
              <w:rPr>
                <w:rFonts w:ascii="Cambria Math" w:hAnsi="Cambria Math" w:cs="Times New Roman"/>
                <w:shd w:val="clear" w:color="auto" w:fill="FFFFFF"/>
              </w:rPr>
              <m:t>o</m:t>
            </m:r>
          </m:sub>
        </m:sSub>
      </m:oMath>
      <w:r w:rsidRPr="00DC25B9">
        <w:rPr>
          <w:rFonts w:ascii="Times New Roman" w:hAnsi="Times New Roman" w:cs="Times New Roman"/>
          <w:shd w:val="clear" w:color="auto" w:fill="FFFFFF"/>
        </w:rPr>
        <w:t>) of that measure divided by the RMSE of the model.</w:t>
      </w:r>
    </w:p>
    <w:p w14:paraId="50B18E92" w14:textId="77777777" w:rsidR="00B72B70" w:rsidRPr="00DC25B9" w:rsidRDefault="00B72B70">
      <w:pPr>
        <w:rPr>
          <w:rFonts w:ascii="Times New Roman" w:hAnsi="Times New Roman" w:cs="Times New Roman"/>
          <w:shd w:val="clear" w:color="auto" w:fill="FFFFFF"/>
        </w:rPr>
      </w:pPr>
    </w:p>
    <w:p w14:paraId="2CD6392A" w14:textId="0A6D994F" w:rsidR="00E35853" w:rsidRPr="00DC25B9" w:rsidRDefault="00E35853">
      <w:pPr>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5</w:t>
      </w:r>
      <w:r w:rsidRPr="00DC25B9">
        <w:rPr>
          <w:rFonts w:ascii="Times New Roman" w:hAnsi="Times New Roman" w:cs="Times New Roman"/>
          <w:b/>
          <w:bCs/>
          <w:shd w:val="clear" w:color="auto" w:fill="FFFFFF"/>
        </w:rPr>
        <w:t>. G-</w:t>
      </w:r>
      <w:proofErr w:type="spellStart"/>
      <w:r w:rsidRPr="00DC25B9">
        <w:rPr>
          <w:rFonts w:ascii="Times New Roman" w:hAnsi="Times New Roman" w:cs="Times New Roman"/>
          <w:b/>
          <w:bCs/>
          <w:shd w:val="clear" w:color="auto" w:fill="FFFFFF"/>
        </w:rPr>
        <w:t>brainAGE</w:t>
      </w:r>
      <w:proofErr w:type="spellEnd"/>
      <w:r w:rsidRPr="00DC25B9">
        <w:rPr>
          <w:rFonts w:ascii="Times New Roman" w:hAnsi="Times New Roman" w:cs="Times New Roman"/>
          <w:b/>
          <w:bCs/>
          <w:shd w:val="clear" w:color="auto" w:fill="FFFFFF"/>
        </w:rPr>
        <w:t xml:space="preserve"> Computation</w:t>
      </w:r>
    </w:p>
    <w:p w14:paraId="42AF95E9" w14:textId="05855363" w:rsidR="00D7276E" w:rsidRPr="00DC25B9" w:rsidRDefault="00E35853" w:rsidP="00D7276E">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Sex-specific models of global </w:t>
      </w:r>
      <w:proofErr w:type="spellStart"/>
      <w:r w:rsidRPr="00DC25B9">
        <w:rPr>
          <w:rFonts w:ascii="Times New Roman" w:hAnsi="Times New Roman" w:cs="Times New Roman"/>
          <w:shd w:val="clear" w:color="auto" w:fill="FFFFFF"/>
        </w:rPr>
        <w:t>brainAGE</w:t>
      </w:r>
      <w:proofErr w:type="spellEnd"/>
      <w:r w:rsidRPr="00DC25B9">
        <w:rPr>
          <w:rFonts w:ascii="Times New Roman" w:hAnsi="Times New Roman" w:cs="Times New Roman"/>
          <w:shd w:val="clear" w:color="auto" w:fill="FFFFFF"/>
        </w:rPr>
        <w:t xml:space="preserve"> (G-</w:t>
      </w:r>
      <w:proofErr w:type="spellStart"/>
      <w:r w:rsidRPr="00DC25B9">
        <w:rPr>
          <w:rFonts w:ascii="Times New Roman" w:hAnsi="Times New Roman" w:cs="Times New Roman"/>
          <w:shd w:val="clear" w:color="auto" w:fill="FFFFFF"/>
        </w:rPr>
        <w:t>brainAGE</w:t>
      </w:r>
      <w:proofErr w:type="spellEnd"/>
      <w:r w:rsidRPr="00DC25B9">
        <w:rPr>
          <w:rFonts w:ascii="Times New Roman" w:hAnsi="Times New Roman" w:cs="Times New Roman"/>
          <w:shd w:val="clear" w:color="auto" w:fill="FFFFFF"/>
        </w:rPr>
        <w:t xml:space="preserve">) </w:t>
      </w:r>
      <w:r w:rsidR="00292779" w:rsidRPr="00DC25B9">
        <w:rPr>
          <w:rFonts w:ascii="Times New Roman" w:hAnsi="Times New Roman" w:cs="Times New Roman"/>
          <w:shd w:val="clear" w:color="auto" w:fill="FFFFFF"/>
        </w:rPr>
        <w:t>were selected amongst the best-performing models after systematically examining the impact of algorithm, site harmonization, age range, and sample size on brain-age prediction in a discovery sample of brain morphometric measures from 35,683 healthy individuals (age range: 5-90 years; 53.59% female)</w:t>
      </w:r>
      <w:r w:rsidR="00B76B14" w:rsidRPr="00DC25B9">
        <w:rPr>
          <w:rFonts w:ascii="Times New Roman" w:hAnsi="Times New Roman" w:cs="Times New Roman"/>
          <w:shd w:val="clear" w:color="auto" w:fill="FFFFFF"/>
        </w:rPr>
        <w:t xml:space="preserve"> [Yu et al., 202</w:t>
      </w:r>
      <w:r w:rsidR="00D7276E" w:rsidRPr="00DC25B9">
        <w:rPr>
          <w:rFonts w:ascii="Times New Roman" w:hAnsi="Times New Roman" w:cs="Times New Roman"/>
          <w:shd w:val="clear" w:color="auto" w:fill="FFFFFF"/>
        </w:rPr>
        <w:t>4</w:t>
      </w:r>
      <w:r w:rsidR="00B76B14" w:rsidRPr="00DC25B9">
        <w:rPr>
          <w:rFonts w:ascii="Times New Roman" w:hAnsi="Times New Roman" w:cs="Times New Roman"/>
          <w:shd w:val="clear" w:color="auto" w:fill="FFFFFF"/>
        </w:rPr>
        <w:t>]</w:t>
      </w:r>
      <w:r w:rsidR="00292779" w:rsidRPr="00DC25B9">
        <w:rPr>
          <w:rFonts w:ascii="Times New Roman" w:hAnsi="Times New Roman" w:cs="Times New Roman"/>
          <w:shd w:val="clear" w:color="auto" w:fill="FFFFFF"/>
        </w:rPr>
        <w:t xml:space="preserve">. Based on our empirical data, the algorithm chosen was Support Vector </w:t>
      </w:r>
      <w:r w:rsidR="00F43F2B" w:rsidRPr="00DC25B9">
        <w:rPr>
          <w:rFonts w:ascii="Times New Roman" w:hAnsi="Times New Roman" w:cs="Times New Roman"/>
          <w:shd w:val="clear" w:color="auto" w:fill="FFFFFF"/>
        </w:rPr>
        <w:t xml:space="preserve">Regression with Radial Function </w:t>
      </w:r>
      <w:proofErr w:type="spellStart"/>
      <w:r w:rsidR="00F43F2B" w:rsidRPr="00DC25B9">
        <w:rPr>
          <w:rFonts w:ascii="Times New Roman" w:hAnsi="Times New Roman" w:cs="Times New Roman"/>
          <w:shd w:val="clear" w:color="auto" w:fill="FFFFFF"/>
        </w:rPr>
        <w:t>Kernal</w:t>
      </w:r>
      <w:proofErr w:type="spellEnd"/>
      <w:r w:rsidR="00F43F2B" w:rsidRPr="00DC25B9">
        <w:rPr>
          <w:rFonts w:ascii="Times New Roman" w:hAnsi="Times New Roman" w:cs="Times New Roman"/>
          <w:shd w:val="clear" w:color="auto" w:fill="FFFFFF"/>
        </w:rPr>
        <w:t xml:space="preserve"> because of its resilience to outliers. </w:t>
      </w:r>
      <w:r w:rsidR="00292779" w:rsidRPr="00DC25B9">
        <w:rPr>
          <w:rFonts w:ascii="Times New Roman" w:hAnsi="Times New Roman" w:cs="Times New Roman"/>
          <w:shd w:val="clear" w:color="auto" w:fill="FFFFFF"/>
        </w:rPr>
        <w:t xml:space="preserve">The pre-trained models were tested for cross-dataset generalizability in an independent sample comprising 2,101 healthy individuals (age range: 8-80 years; 55.35% female) and for longitudinal consistency in a further sample comprising 377 healthy individuals (age range: 9-25 years; 49.87% female). </w:t>
      </w:r>
      <w:r w:rsidR="00F43F2B" w:rsidRPr="00DC25B9">
        <w:rPr>
          <w:rFonts w:ascii="Times New Roman" w:hAnsi="Times New Roman" w:cs="Times New Roman"/>
          <w:shd w:val="clear" w:color="auto" w:fill="FFFFFF"/>
        </w:rPr>
        <w:t xml:space="preserve">The final models do not include site harmonization as the </w:t>
      </w:r>
      <w:r w:rsidR="00292779" w:rsidRPr="00DC25B9">
        <w:rPr>
          <w:rFonts w:ascii="Times New Roman" w:hAnsi="Times New Roman" w:cs="Times New Roman"/>
          <w:shd w:val="clear" w:color="auto" w:fill="FFFFFF"/>
        </w:rPr>
        <w:t xml:space="preserve">accuracy of age </w:t>
      </w:r>
      <w:r w:rsidR="00292779" w:rsidRPr="00DC25B9">
        <w:rPr>
          <w:rFonts w:ascii="Times New Roman" w:hAnsi="Times New Roman" w:cs="Times New Roman"/>
          <w:shd w:val="clear" w:color="auto" w:fill="FFFFFF"/>
        </w:rPr>
        <w:lastRenderedPageBreak/>
        <w:t>prediction from morphometry data was higher when no site harmonization was applied</w:t>
      </w:r>
      <w:r w:rsidR="00F43F2B" w:rsidRPr="00DC25B9">
        <w:rPr>
          <w:rFonts w:ascii="Times New Roman" w:hAnsi="Times New Roman" w:cs="Times New Roman"/>
          <w:shd w:val="clear" w:color="auto" w:fill="FFFFFF"/>
        </w:rPr>
        <w:t>. The models were optimised when G-</w:t>
      </w:r>
      <w:proofErr w:type="spellStart"/>
      <w:r w:rsidR="00F43F2B" w:rsidRPr="00DC25B9">
        <w:rPr>
          <w:rFonts w:ascii="Times New Roman" w:hAnsi="Times New Roman" w:cs="Times New Roman"/>
          <w:shd w:val="clear" w:color="auto" w:fill="FFFFFF"/>
        </w:rPr>
        <w:t>brainAGE</w:t>
      </w:r>
      <w:proofErr w:type="spellEnd"/>
      <w:r w:rsidR="00F43F2B" w:rsidRPr="00DC25B9">
        <w:rPr>
          <w:rFonts w:ascii="Times New Roman" w:hAnsi="Times New Roman" w:cs="Times New Roman"/>
          <w:shd w:val="clear" w:color="auto" w:fill="FFFFFF"/>
        </w:rPr>
        <w:t xml:space="preserve"> was estimated after dividing our lifetime sample </w:t>
      </w:r>
      <w:r w:rsidR="00292779" w:rsidRPr="00DC25B9">
        <w:rPr>
          <w:rFonts w:ascii="Times New Roman" w:hAnsi="Times New Roman" w:cs="Times New Roman"/>
          <w:shd w:val="clear" w:color="auto" w:fill="FFFFFF"/>
        </w:rPr>
        <w:t>into two age-bins (5-40 years and 40-90 years)</w:t>
      </w:r>
      <w:r w:rsidR="002D026F">
        <w:rPr>
          <w:rFonts w:ascii="Times New Roman" w:hAnsi="Times New Roman" w:cs="Times New Roman"/>
          <w:shd w:val="clear" w:color="auto" w:fill="FFFFFF"/>
        </w:rPr>
        <w:t>, as this</w:t>
      </w:r>
      <w:r w:rsidR="00292779" w:rsidRPr="00DC25B9">
        <w:rPr>
          <w:rFonts w:ascii="Times New Roman" w:hAnsi="Times New Roman" w:cs="Times New Roman"/>
          <w:shd w:val="clear" w:color="auto" w:fill="FFFFFF"/>
        </w:rPr>
        <w:t xml:space="preserve"> provided a better balance between model accuracy and explained age variance than any other alternative</w:t>
      </w:r>
      <w:r w:rsidR="00F43F2B" w:rsidRPr="00DC25B9">
        <w:rPr>
          <w:rFonts w:ascii="Times New Roman" w:hAnsi="Times New Roman" w:cs="Times New Roman"/>
          <w:shd w:val="clear" w:color="auto" w:fill="FFFFFF"/>
        </w:rPr>
        <w:t>.</w:t>
      </w:r>
      <w:r w:rsidR="00292779" w:rsidRPr="00DC25B9">
        <w:rPr>
          <w:rFonts w:ascii="Times New Roman" w:hAnsi="Times New Roman" w:cs="Times New Roman"/>
          <w:shd w:val="clear" w:color="auto" w:fill="FFFFFF"/>
        </w:rPr>
        <w:t xml:space="preserve"> These </w:t>
      </w:r>
      <w:r w:rsidR="00F43F2B" w:rsidRPr="00DC25B9">
        <w:rPr>
          <w:rFonts w:ascii="Times New Roman" w:hAnsi="Times New Roman" w:cs="Times New Roman"/>
          <w:shd w:val="clear" w:color="auto" w:fill="FFFFFF"/>
        </w:rPr>
        <w:t>final model parameters were</w:t>
      </w:r>
      <w:r w:rsidR="00292779" w:rsidRPr="00DC25B9">
        <w:rPr>
          <w:rFonts w:ascii="Times New Roman" w:hAnsi="Times New Roman" w:cs="Times New Roman"/>
          <w:shd w:val="clear" w:color="auto" w:fill="FFFFFF"/>
        </w:rPr>
        <w:t xml:space="preserve"> incorporated into </w:t>
      </w:r>
      <w:proofErr w:type="spellStart"/>
      <w:r w:rsidR="00292779" w:rsidRPr="00DC25B9">
        <w:rPr>
          <w:rFonts w:ascii="Times New Roman" w:hAnsi="Times New Roman" w:cs="Times New Roman"/>
          <w:shd w:val="clear" w:color="auto" w:fill="FFFFFF"/>
        </w:rPr>
        <w:t>CentileBrain</w:t>
      </w:r>
      <w:proofErr w:type="spellEnd"/>
      <w:r w:rsidR="00292779" w:rsidRPr="00DC25B9">
        <w:rPr>
          <w:rFonts w:ascii="Times New Roman" w:hAnsi="Times New Roman" w:cs="Times New Roman"/>
          <w:shd w:val="clear" w:color="auto" w:fill="FFFFFF"/>
        </w:rPr>
        <w:t xml:space="preserve"> [</w:t>
      </w:r>
      <w:hyperlink r:id="rId8" w:anchor="/brainAGE" w:history="1">
        <w:r w:rsidR="00292779" w:rsidRPr="00DC25B9">
          <w:rPr>
            <w:rStyle w:val="Hyperlink"/>
            <w:rFonts w:ascii="Times New Roman" w:hAnsi="Times New Roman" w:cs="Times New Roman"/>
          </w:rPr>
          <w:t>https://centilebrain.org/#/brainAGE</w:t>
        </w:r>
      </w:hyperlink>
      <w:r w:rsidR="00292779" w:rsidRPr="00DC25B9">
        <w:rPr>
          <w:rFonts w:ascii="Times New Roman" w:hAnsi="Times New Roman" w:cs="Times New Roman"/>
          <w:shd w:val="clear" w:color="auto" w:fill="FFFFFF"/>
        </w:rPr>
        <w:t>], an open-science, web-based platform for individualized neuroimaging metrics.</w:t>
      </w:r>
      <w:r w:rsidR="00F43F2B" w:rsidRPr="00DC25B9">
        <w:rPr>
          <w:rFonts w:ascii="Times New Roman" w:hAnsi="Times New Roman" w:cs="Times New Roman"/>
          <w:shd w:val="clear" w:color="auto" w:fill="FFFFFF"/>
        </w:rPr>
        <w:t xml:space="preserve"> These models were also applied to the current study sample to compute G-</w:t>
      </w:r>
      <w:proofErr w:type="spellStart"/>
      <w:r w:rsidR="00F43F2B" w:rsidRPr="00DC25B9">
        <w:rPr>
          <w:rFonts w:ascii="Times New Roman" w:hAnsi="Times New Roman" w:cs="Times New Roman"/>
          <w:shd w:val="clear" w:color="auto" w:fill="FFFFFF"/>
        </w:rPr>
        <w:t>brainAGE</w:t>
      </w:r>
      <w:proofErr w:type="spellEnd"/>
      <w:r w:rsidR="00F43F2B" w:rsidRPr="00DC25B9">
        <w:rPr>
          <w:rFonts w:ascii="Times New Roman" w:hAnsi="Times New Roman" w:cs="Times New Roman"/>
          <w:shd w:val="clear" w:color="auto" w:fill="FFFFFF"/>
        </w:rPr>
        <w:t xml:space="preserve">. </w:t>
      </w:r>
    </w:p>
    <w:p w14:paraId="3A99B5C8" w14:textId="77777777" w:rsidR="00D7276E" w:rsidRPr="00DC25B9" w:rsidRDefault="00D7276E">
      <w:pPr>
        <w:rPr>
          <w:rFonts w:ascii="Times New Roman" w:hAnsi="Times New Roman" w:cs="Times New Roman"/>
          <w:b/>
          <w:bCs/>
          <w:shd w:val="clear" w:color="auto" w:fill="FFFFFF"/>
        </w:rPr>
      </w:pPr>
    </w:p>
    <w:p w14:paraId="0008AC0A" w14:textId="5A813BBD" w:rsidR="00B72B70" w:rsidRPr="00DC25B9" w:rsidRDefault="00B72B70">
      <w:pPr>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t>S</w:t>
      </w:r>
      <w:r w:rsidR="00F153D5">
        <w:rPr>
          <w:rFonts w:ascii="Times New Roman" w:hAnsi="Times New Roman" w:cs="Times New Roman"/>
          <w:b/>
          <w:bCs/>
          <w:shd w:val="clear" w:color="auto" w:fill="FFFFFF"/>
        </w:rPr>
        <w:t>6</w:t>
      </w:r>
      <w:r w:rsidRPr="00DC25B9">
        <w:rPr>
          <w:rFonts w:ascii="Times New Roman" w:hAnsi="Times New Roman" w:cs="Times New Roman"/>
          <w:b/>
          <w:bCs/>
          <w:shd w:val="clear" w:color="auto" w:fill="FFFFFF"/>
        </w:rPr>
        <w:t xml:space="preserve">. Local </w:t>
      </w:r>
      <w:proofErr w:type="spellStart"/>
      <w:r w:rsidRPr="00DC25B9">
        <w:rPr>
          <w:rFonts w:ascii="Times New Roman" w:hAnsi="Times New Roman" w:cs="Times New Roman"/>
          <w:b/>
          <w:bCs/>
          <w:shd w:val="clear" w:color="auto" w:fill="FFFFFF"/>
        </w:rPr>
        <w:t>brainAGE</w:t>
      </w:r>
      <w:proofErr w:type="spellEnd"/>
      <w:r w:rsidRPr="00DC25B9">
        <w:rPr>
          <w:rFonts w:ascii="Times New Roman" w:hAnsi="Times New Roman" w:cs="Times New Roman"/>
          <w:b/>
          <w:bCs/>
          <w:shd w:val="clear" w:color="auto" w:fill="FFFFFF"/>
        </w:rPr>
        <w:t xml:space="preserve"> </w:t>
      </w:r>
      <w:r w:rsidR="00E42CD5" w:rsidRPr="00DC25B9">
        <w:rPr>
          <w:rFonts w:ascii="Times New Roman" w:hAnsi="Times New Roman" w:cs="Times New Roman"/>
          <w:b/>
          <w:bCs/>
          <w:shd w:val="clear" w:color="auto" w:fill="FFFFFF"/>
        </w:rPr>
        <w:t>computation</w:t>
      </w:r>
    </w:p>
    <w:p w14:paraId="232CE2BD" w14:textId="46938EB4" w:rsidR="00E42CD5" w:rsidRPr="00917F39" w:rsidRDefault="00E42CD5" w:rsidP="004A6EEB">
      <w:pPr>
        <w:spacing w:after="0" w:line="360" w:lineRule="auto"/>
        <w:jc w:val="both"/>
        <w:rPr>
          <w:rFonts w:ascii="Times New Roman" w:hAnsi="Times New Roman" w:cs="Times New Roman"/>
          <w:shd w:val="clear" w:color="auto" w:fill="FFFFFF"/>
        </w:rPr>
      </w:pPr>
      <w:r w:rsidRPr="00DC25B9">
        <w:rPr>
          <w:rFonts w:ascii="Times New Roman" w:hAnsi="Times New Roman" w:cs="Times New Roman"/>
          <w:shd w:val="clear" w:color="auto" w:fill="FFFFFF"/>
        </w:rPr>
        <w:t>We calculated L-</w:t>
      </w:r>
      <w:proofErr w:type="spellStart"/>
      <w:r w:rsidRPr="00DC25B9">
        <w:rPr>
          <w:rFonts w:ascii="Times New Roman" w:hAnsi="Times New Roman" w:cs="Times New Roman"/>
          <w:shd w:val="clear" w:color="auto" w:fill="FFFFFF"/>
        </w:rPr>
        <w:t>brainAGE</w:t>
      </w:r>
      <w:proofErr w:type="spellEnd"/>
      <w:r w:rsidRPr="00DC25B9">
        <w:rPr>
          <w:rFonts w:ascii="Times New Roman" w:hAnsi="Times New Roman" w:cs="Times New Roman"/>
          <w:shd w:val="clear" w:color="auto" w:fill="FFFFFF"/>
        </w:rPr>
        <w:t xml:space="preserve"> using the methods developed by Popescu and colleagues, 2021. Data from multiple cohorts were collated to create a discovery sample comprising 3463 T1-weighted MRI brain scans from healthy people (aged 18-90 years) while an independent sample of 692 healthy people was used as the hold-out test sample. Data from the discovery sample were randomly subsampled and split into a training (80%) and validation set (20%). The model parameters were determined in the training set and applied to the validation set. The training process involved </w:t>
      </w:r>
      <w:bookmarkStart w:id="2" w:name="_Hlk145115718"/>
      <w:r w:rsidRPr="00DC25B9">
        <w:rPr>
          <w:rFonts w:ascii="Times New Roman" w:hAnsi="Times New Roman" w:cs="Times New Roman"/>
          <w:shd w:val="clear" w:color="auto" w:fill="FFFFFF"/>
        </w:rPr>
        <w:t xml:space="preserve">entering the modulated GM and WM maps derived from SPM12 </w:t>
      </w:r>
      <w:bookmarkEnd w:id="2"/>
      <w:r w:rsidRPr="00DC25B9">
        <w:rPr>
          <w:rFonts w:ascii="Times New Roman" w:hAnsi="Times New Roman" w:cs="Times New Roman"/>
          <w:shd w:val="clear" w:color="auto" w:fill="FFFFFF"/>
        </w:rPr>
        <w:t xml:space="preserve">as input features to a convolutional neural network (CNN) that adopted </w:t>
      </w:r>
      <w:r w:rsidR="00891861" w:rsidRPr="00DC25B9">
        <w:rPr>
          <w:rFonts w:ascii="Times New Roman" w:hAnsi="Times New Roman" w:cs="Times New Roman"/>
          <w:shd w:val="clear" w:color="auto" w:fill="FFFFFF"/>
        </w:rPr>
        <w:t>a</w:t>
      </w:r>
      <w:r w:rsidRPr="00DC25B9">
        <w:rPr>
          <w:rFonts w:ascii="Times New Roman" w:hAnsi="Times New Roman" w:cs="Times New Roman"/>
          <w:shd w:val="clear" w:color="auto" w:fill="FFFFFF"/>
        </w:rPr>
        <w:t xml:space="preserve"> U-Net </w:t>
      </w:r>
      <w:r w:rsidR="00891861" w:rsidRPr="00DC25B9">
        <w:rPr>
          <w:rFonts w:ascii="Times New Roman" w:hAnsi="Times New Roman" w:cs="Times New Roman"/>
          <w:shd w:val="clear" w:color="auto" w:fill="FFFFFF"/>
        </w:rPr>
        <w:t>architecture (</w:t>
      </w:r>
      <w:hyperlink r:id="rId9" w:history="1">
        <w:r w:rsidR="00891861" w:rsidRPr="00DC25B9">
          <w:rPr>
            <w:rStyle w:val="Hyperlink"/>
            <w:rFonts w:ascii="Times New Roman" w:hAnsi="Times New Roman" w:cs="Times New Roman"/>
            <w:color w:val="auto"/>
            <w:shd w:val="clear" w:color="auto" w:fill="FFFFFF"/>
          </w:rPr>
          <w:t>https://github.com/SebastianPopescu/U-NET-for-LocalBrainAge-prediction</w:t>
        </w:r>
      </w:hyperlink>
      <w:r w:rsidRPr="00DC25B9">
        <w:rPr>
          <w:rFonts w:ascii="Times New Roman" w:hAnsi="Times New Roman" w:cs="Times New Roman"/>
          <w:shd w:val="clear" w:color="auto" w:fill="FFFFFF"/>
        </w:rPr>
        <w:t>)</w:t>
      </w:r>
      <w:r w:rsidR="00891861" w:rsidRPr="00DC25B9">
        <w:rPr>
          <w:rFonts w:ascii="Times New Roman" w:hAnsi="Times New Roman" w:cs="Times New Roman"/>
          <w:shd w:val="clear" w:color="auto" w:fill="FFFFFF"/>
        </w:rPr>
        <w:t xml:space="preserve"> [</w:t>
      </w:r>
      <w:proofErr w:type="spellStart"/>
      <w:r w:rsidR="00891861" w:rsidRPr="00DC25B9">
        <w:rPr>
          <w:rFonts w:ascii="Times New Roman" w:hAnsi="Times New Roman" w:cs="Times New Roman"/>
          <w:shd w:val="clear" w:color="auto" w:fill="FFFFFF"/>
        </w:rPr>
        <w:t>Ronnenberg</w:t>
      </w:r>
      <w:proofErr w:type="spellEnd"/>
      <w:r w:rsidR="00891861" w:rsidRPr="00DC25B9">
        <w:rPr>
          <w:rFonts w:ascii="Times New Roman" w:hAnsi="Times New Roman" w:cs="Times New Roman"/>
          <w:shd w:val="clear" w:color="auto" w:fill="FFFFFF"/>
        </w:rPr>
        <w:t xml:space="preserve"> et al., 2015]</w:t>
      </w:r>
      <w:r w:rsidRPr="00DC25B9">
        <w:rPr>
          <w:rFonts w:ascii="Times New Roman" w:hAnsi="Times New Roman" w:cs="Times New Roman"/>
          <w:shd w:val="clear" w:color="auto" w:fill="FFFFFF"/>
        </w:rPr>
        <w:t xml:space="preserve">. The GM and WM images were split into overlapping 3-dimensional blocks of 523 voxels. The convolutional layers in the network used an isotropic 3×3×3 filter, convolved over the input image after which element-wise multiplication with the filter weights and subsequent summation was performed at each location. Subsequently, to allow for non-linear </w:t>
      </w:r>
      <w:proofErr w:type="spellStart"/>
      <w:r w:rsidR="00891861" w:rsidRPr="00DC25B9">
        <w:rPr>
          <w:rFonts w:ascii="Times New Roman" w:hAnsi="Times New Roman" w:cs="Times New Roman"/>
          <w:shd w:val="clear" w:color="auto" w:fill="FFFFFF"/>
        </w:rPr>
        <w:t>modeling</w:t>
      </w:r>
      <w:proofErr w:type="spellEnd"/>
      <w:r w:rsidRPr="00DC25B9">
        <w:rPr>
          <w:rFonts w:ascii="Times New Roman" w:hAnsi="Times New Roman" w:cs="Times New Roman"/>
          <w:shd w:val="clear" w:color="auto" w:fill="FFFFFF"/>
        </w:rPr>
        <w:t xml:space="preserve">, the obtained values were processed using an “activation function”; specifically, an activation function (i.e., </w:t>
      </w:r>
      <w:proofErr w:type="spellStart"/>
      <w:r w:rsidRPr="00DC25B9">
        <w:rPr>
          <w:rFonts w:ascii="Times New Roman" w:hAnsi="Times New Roman" w:cs="Times New Roman"/>
          <w:shd w:val="clear" w:color="auto" w:fill="FFFFFF"/>
        </w:rPr>
        <w:t>LeakyReLu</w:t>
      </w:r>
      <w:proofErr w:type="spellEnd"/>
      <w:r w:rsidRPr="00DC25B9">
        <w:rPr>
          <w:rFonts w:ascii="Times New Roman" w:hAnsi="Times New Roman" w:cs="Times New Roman"/>
          <w:shd w:val="clear" w:color="auto" w:fill="FFFFFF"/>
        </w:rPr>
        <w:t xml:space="preserve">) with </w:t>
      </w:r>
      <m:oMath>
        <m:r>
          <w:rPr>
            <w:rFonts w:ascii="Cambria Math" w:hAnsi="Cambria Math" w:cs="Times New Roman"/>
            <w:shd w:val="clear" w:color="auto" w:fill="FFFFFF"/>
          </w:rPr>
          <m:t>α=0.2</m:t>
        </m:r>
      </m:oMath>
      <w:r w:rsidRPr="00DC25B9">
        <w:rPr>
          <w:rFonts w:ascii="Times New Roman" w:hAnsi="Times New Roman" w:cs="Times New Roman"/>
          <w:shd w:val="clear" w:color="auto" w:fill="FFFFFF"/>
        </w:rPr>
        <w:t xml:space="preserve"> was used. </w:t>
      </w:r>
      <m:oMath>
        <m:r>
          <w:rPr>
            <w:rFonts w:ascii="Cambria Math" w:hAnsi="Cambria Math" w:cs="Times New Roman"/>
            <w:shd w:val="clear" w:color="auto" w:fill="FFFFFF"/>
          </w:rPr>
          <m:t>LeakyReLu(α)</m:t>
        </m:r>
      </m:oMath>
      <w:r w:rsidRPr="00DC25B9">
        <w:rPr>
          <w:rFonts w:ascii="Times New Roman" w:hAnsi="Times New Roman" w:cs="Times New Roman"/>
          <w:shd w:val="clear" w:color="auto" w:fill="FFFFFF"/>
        </w:rPr>
        <w:t xml:space="preserve"> was defined as: </w:t>
      </w:r>
      <m:oMath>
        <m:r>
          <w:rPr>
            <w:rFonts w:ascii="Cambria Math" w:hAnsi="Cambria Math" w:cs="Times New Roman"/>
            <w:shd w:val="clear" w:color="auto" w:fill="FFFFFF"/>
          </w:rPr>
          <m:t>LeakyReLu(x) = max(x, 0) + min(x * α, 0)</m:t>
        </m:r>
      </m:oMath>
      <w:r w:rsidRPr="00DC25B9">
        <w:rPr>
          <w:rFonts w:ascii="Times New Roman" w:hAnsi="Times New Roman" w:cs="Times New Roman"/>
          <w:shd w:val="clear" w:color="auto" w:fill="FFFFFF"/>
        </w:rPr>
        <w:t>, which allows a small, non-zero gradient when the unit is not “active”. The convolution operation was also controlled by its stride, which is how many voxels are skipped after every element-wise weight multiplication and summation. The value of stride was set to 1. The algorithm used down-sampling which increases the effective field of view or “receptive field” of layers higher in the hierarc</w:t>
      </w:r>
      <w:proofErr w:type="spellStart"/>
      <w:r w:rsidRPr="00DC25B9">
        <w:rPr>
          <w:rFonts w:ascii="Times New Roman" w:hAnsi="Times New Roman" w:cs="Times New Roman"/>
          <w:shd w:val="clear" w:color="auto" w:fill="FFFFFF"/>
        </w:rPr>
        <w:t>hy</w:t>
      </w:r>
      <w:proofErr w:type="spellEnd"/>
      <w:r w:rsidRPr="00DC25B9">
        <w:rPr>
          <w:rFonts w:ascii="Times New Roman" w:hAnsi="Times New Roman" w:cs="Times New Roman"/>
          <w:shd w:val="clear" w:color="auto" w:fill="FFFFFF"/>
        </w:rPr>
        <w:t xml:space="preserve">. Down-sampling at each scale was implemented using two consecutive 3D 3×3×3 filter kernels with an initial number of channels set to 64, which was multiplied by 2 further down the down-sampling path. Down-sampling involved 2×2×2 average pooling. For the up-sampling part of the network, the down-sampling architecture was inverted, by replacing the down-sampling layers with 2×2×2 up-sampling layers. Each convolution used a squeeze-and-excite unit based on the Squeeze &amp; Excite networks </w:t>
      </w:r>
      <w:r w:rsidR="00891861" w:rsidRPr="00DC25B9">
        <w:rPr>
          <w:rFonts w:ascii="Times New Roman" w:hAnsi="Times New Roman" w:cs="Times New Roman"/>
          <w:shd w:val="clear" w:color="auto" w:fill="FFFFFF"/>
        </w:rPr>
        <w:t>[Hu et al., 2018]</w:t>
      </w:r>
      <w:r w:rsidRPr="00DC25B9">
        <w:rPr>
          <w:rFonts w:ascii="Times New Roman" w:hAnsi="Times New Roman" w:cs="Times New Roman"/>
          <w:shd w:val="clear" w:color="auto" w:fill="FFFFFF"/>
        </w:rPr>
        <w:t xml:space="preserve"> to obtain age predictions over </w:t>
      </w:r>
      <w:r w:rsidR="00917F39">
        <w:rPr>
          <w:rFonts w:ascii="Times New Roman" w:hAnsi="Times New Roman" w:cs="Times New Roman"/>
          <w:shd w:val="clear" w:color="auto" w:fill="FFFFFF"/>
        </w:rPr>
        <w:t xml:space="preserve">blocks of </w:t>
      </w:r>
      <w:r w:rsidRPr="00917F39">
        <w:rPr>
          <w:rFonts w:ascii="Times New Roman" w:hAnsi="Times New Roman" w:cs="Times New Roman"/>
          <w:shd w:val="clear" w:color="auto" w:fill="FFFFFF"/>
        </w:rPr>
        <w:t>123 voxels</w:t>
      </w:r>
      <w:r w:rsidRPr="00DC25B9">
        <w:rPr>
          <w:rFonts w:ascii="Times New Roman" w:hAnsi="Times New Roman" w:cs="Times New Roman"/>
          <w:shd w:val="clear" w:color="auto" w:fill="FFFFFF"/>
        </w:rPr>
        <w:t xml:space="preserve">. Voxel-level mean absolute error (MAE) cost function on the output layer and two additional cost functions at the two other scales of the architecture were used: global average pooling followed by a </w:t>
      </w:r>
      <w:r w:rsidRPr="00917F39">
        <w:rPr>
          <w:rFonts w:ascii="Times New Roman" w:hAnsi="Times New Roman" w:cs="Times New Roman"/>
          <w:shd w:val="clear" w:color="auto" w:fill="FFFFFF"/>
        </w:rPr>
        <w:t xml:space="preserve">dense layer to predict brain-age at block-level. The model was implemented in TensorFlow </w:t>
      </w:r>
      <w:r w:rsidR="00891861" w:rsidRPr="00917F39">
        <w:rPr>
          <w:rFonts w:ascii="Times New Roman" w:hAnsi="Times New Roman" w:cs="Times New Roman"/>
          <w:shd w:val="clear" w:color="auto" w:fill="FFFFFF"/>
        </w:rPr>
        <w:t xml:space="preserve">[Abadi et al., </w:t>
      </w:r>
      <w:r w:rsidR="00932385" w:rsidRPr="00917F39">
        <w:rPr>
          <w:rFonts w:ascii="Times New Roman" w:hAnsi="Times New Roman" w:cs="Times New Roman"/>
          <w:shd w:val="clear" w:color="auto" w:fill="FFFFFF"/>
        </w:rPr>
        <w:t>2016]</w:t>
      </w:r>
      <w:r w:rsidRPr="00917F39">
        <w:rPr>
          <w:rFonts w:ascii="Times New Roman" w:hAnsi="Times New Roman" w:cs="Times New Roman"/>
          <w:shd w:val="clear" w:color="auto" w:fill="FFFFFF"/>
        </w:rPr>
        <w:t>.</w:t>
      </w:r>
    </w:p>
    <w:p w14:paraId="6FACF48F" w14:textId="77777777" w:rsidR="00F42079" w:rsidRPr="00917F39" w:rsidRDefault="00F42079" w:rsidP="004A6EEB">
      <w:pPr>
        <w:spacing w:after="0" w:line="360" w:lineRule="auto"/>
        <w:jc w:val="both"/>
        <w:rPr>
          <w:rFonts w:ascii="Times New Roman" w:hAnsi="Times New Roman" w:cs="Times New Roman"/>
          <w:shd w:val="clear" w:color="auto" w:fill="FFFFFF"/>
        </w:rPr>
      </w:pPr>
    </w:p>
    <w:p w14:paraId="0C0332B9" w14:textId="3F9A53E2" w:rsidR="00E42CD5" w:rsidRPr="00917F39" w:rsidRDefault="00E42CD5" w:rsidP="004A6EEB">
      <w:pPr>
        <w:spacing w:after="0" w:line="360" w:lineRule="auto"/>
        <w:jc w:val="both"/>
        <w:rPr>
          <w:rFonts w:ascii="Times New Roman" w:hAnsi="Times New Roman" w:cs="Times New Roman"/>
          <w:shd w:val="clear" w:color="auto" w:fill="FFFFFF"/>
        </w:rPr>
      </w:pPr>
      <w:r w:rsidRPr="00917F39">
        <w:rPr>
          <w:rFonts w:ascii="Times New Roman" w:hAnsi="Times New Roman" w:cs="Times New Roman"/>
          <w:shd w:val="clear" w:color="auto" w:fill="FFFFFF"/>
        </w:rPr>
        <w:t xml:space="preserve">Neuroimaging-based age-prediction is subject to regression dilution leading to a greater under- or over-estimate of age, the further away a sample is from the training set mean age. To account for this effect, Popescu et al used separate small batch (n=200) of participants randomly selected from the held-out dataset and obtained their voxel-level brain-age delta </w:t>
      </w:r>
      <m:oMath>
        <m:r>
          <w:rPr>
            <w:rFonts w:ascii="Cambria Math" w:hAnsi="Cambria Math" w:cs="Times New Roman"/>
            <w:shd w:val="clear" w:color="auto" w:fill="FFFFFF"/>
          </w:rPr>
          <m:t>A=</m:t>
        </m:r>
        <m:sSub>
          <m:sSubPr>
            <m:ctrlPr>
              <w:rPr>
                <w:rFonts w:ascii="Cambria Math" w:hAnsi="Cambria Math" w:cs="Times New Roman"/>
                <w:i/>
                <w:shd w:val="clear" w:color="auto" w:fill="FFFFFF"/>
              </w:rPr>
            </m:ctrlPr>
          </m:sSubPr>
          <m:e>
            <m:r>
              <w:rPr>
                <w:rFonts w:ascii="Cambria Math" w:hAnsi="Cambria Math" w:cs="Times New Roman"/>
                <w:shd w:val="clear" w:color="auto" w:fill="FFFFFF"/>
              </w:rPr>
              <m:t>∆</m:t>
            </m:r>
          </m:e>
          <m:sub>
            <m:r>
              <w:rPr>
                <w:rFonts w:ascii="Cambria Math" w:hAnsi="Cambria Math" w:cs="Times New Roman"/>
                <w:shd w:val="clear" w:color="auto" w:fill="FFFFFF"/>
              </w:rPr>
              <m:t>i,v</m:t>
            </m:r>
          </m:sub>
        </m:sSub>
      </m:oMath>
      <w:r w:rsidRPr="00917F39">
        <w:rPr>
          <w:rFonts w:ascii="Times New Roman" w:hAnsi="Times New Roman" w:cs="Times New Roman"/>
          <w:shd w:val="clear" w:color="auto" w:fill="FFFFFF"/>
        </w:rPr>
        <w:t xml:space="preserve">(i.e., predicted minus actual age), where </w:t>
      </w:r>
      <m:oMath>
        <m:r>
          <w:rPr>
            <w:rFonts w:ascii="Cambria Math" w:hAnsi="Cambria Math" w:cs="Times New Roman"/>
            <w:shd w:val="clear" w:color="auto" w:fill="FFFFFF"/>
          </w:rPr>
          <m:t>i</m:t>
        </m:r>
      </m:oMath>
      <w:r w:rsidRPr="00917F39">
        <w:rPr>
          <w:rFonts w:ascii="Times New Roman" w:hAnsi="Times New Roman" w:cs="Times New Roman"/>
          <w:shd w:val="clear" w:color="auto" w:fill="FFFFFF"/>
        </w:rPr>
        <w:t xml:space="preserve"> indicates the </w:t>
      </w:r>
      <m:oMath>
        <m:r>
          <w:rPr>
            <w:rFonts w:ascii="Cambria Math" w:hAnsi="Cambria Math" w:cs="Times New Roman"/>
            <w:shd w:val="clear" w:color="auto" w:fill="FFFFFF"/>
          </w:rPr>
          <m:t>i</m:t>
        </m:r>
      </m:oMath>
      <w:r w:rsidRPr="00917F39">
        <w:rPr>
          <w:rFonts w:ascii="Times New Roman" w:hAnsi="Times New Roman" w:cs="Times New Roman"/>
          <w:shd w:val="clear" w:color="auto" w:fill="FFFFFF"/>
        </w:rPr>
        <w:t xml:space="preserve">-th participant and </w:t>
      </w:r>
      <m:oMath>
        <m:r>
          <w:rPr>
            <w:rFonts w:ascii="Cambria Math" w:hAnsi="Cambria Math" w:cs="Times New Roman"/>
            <w:shd w:val="clear" w:color="auto" w:fill="FFFFFF"/>
          </w:rPr>
          <m:t>v</m:t>
        </m:r>
      </m:oMath>
      <w:r w:rsidRPr="00917F39">
        <w:rPr>
          <w:rFonts w:ascii="Times New Roman" w:hAnsi="Times New Roman" w:cs="Times New Roman"/>
          <w:shd w:val="clear" w:color="auto" w:fill="FFFFFF"/>
        </w:rPr>
        <w:t xml:space="preserve"> the </w:t>
      </w:r>
      <m:oMath>
        <m:r>
          <w:rPr>
            <w:rFonts w:ascii="Cambria Math" w:hAnsi="Cambria Math" w:cs="Times New Roman"/>
            <w:shd w:val="clear" w:color="auto" w:fill="FFFFFF"/>
          </w:rPr>
          <m:t>v</m:t>
        </m:r>
      </m:oMath>
      <w:r w:rsidRPr="00917F39">
        <w:rPr>
          <w:rFonts w:ascii="Times New Roman" w:hAnsi="Times New Roman" w:cs="Times New Roman"/>
          <w:shd w:val="clear" w:color="auto" w:fill="FFFFFF"/>
        </w:rPr>
        <w:t xml:space="preserve">-th voxel. Then participants were grouped according to their chronological aged into 5-year bins, with the first bin covering participants with a chronological age between 18-25 year. For each bin b the corresponding average voxel-level brain-age delta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m:t>
            </m:r>
          </m:e>
          <m:sub>
            <m:r>
              <w:rPr>
                <w:rFonts w:ascii="Cambria Math" w:hAnsi="Cambria Math" w:cs="Times New Roman"/>
                <w:shd w:val="clear" w:color="auto" w:fill="FFFFFF"/>
              </w:rPr>
              <m:t>b,v</m:t>
            </m:r>
          </m:sub>
        </m:sSub>
      </m:oMath>
      <w:r w:rsidRPr="00917F39">
        <w:rPr>
          <w:rFonts w:ascii="Times New Roman" w:hAnsi="Times New Roman" w:cs="Times New Roman"/>
          <w:shd w:val="clear" w:color="auto" w:fill="FFFFFF"/>
        </w:rPr>
        <w:t>was calculated, which represents the average brain-age delta for that voxel given the chronological age interval. Subsequently, to de-bias the voxel-level brain-age delta for a new participant (e.g., from testing set),</w:t>
      </w:r>
      <w:r w:rsidR="0082013C" w:rsidRPr="00917F39">
        <w:rPr>
          <w:rFonts w:ascii="Times New Roman" w:hAnsi="Times New Roman" w:cs="Times New Roman"/>
          <w:i/>
          <w:shd w:val="clear" w:color="auto" w:fill="FFFFFF"/>
        </w:rPr>
        <w:t xml:space="preserve"> </w:t>
      </w:r>
      <m:oMath>
        <m:sSub>
          <m:sSubPr>
            <m:ctrlPr>
              <w:rPr>
                <w:rFonts w:ascii="Cambria Math" w:hAnsi="Cambria Math" w:cs="Times New Roman"/>
                <w:i/>
                <w:shd w:val="clear" w:color="auto" w:fill="FFFFFF"/>
              </w:rPr>
            </m:ctrlPr>
          </m:sSubPr>
          <m:e>
            <m:r>
              <w:rPr>
                <w:rFonts w:ascii="Cambria Math" w:hAnsi="Cambria Math" w:cs="Times New Roman"/>
                <w:shd w:val="clear" w:color="auto" w:fill="FFFFFF"/>
              </w:rPr>
              <m:t>∆</m:t>
            </m:r>
          </m:e>
          <m:sub>
            <m:r>
              <w:rPr>
                <w:rFonts w:ascii="Cambria Math" w:hAnsi="Cambria Math" w:cs="Times New Roman"/>
                <w:shd w:val="clear" w:color="auto" w:fill="FFFFFF"/>
              </w:rPr>
              <m:t>j,v</m:t>
            </m:r>
          </m:sub>
        </m:sSub>
      </m:oMath>
      <w:r w:rsidRPr="00917F39">
        <w:rPr>
          <w:rFonts w:ascii="Times New Roman" w:hAnsi="Times New Roman" w:cs="Times New Roman"/>
          <w:shd w:val="clear" w:color="auto" w:fill="FFFFFF"/>
        </w:rPr>
        <w:t xml:space="preserve"> the following formula was used:</w:t>
      </w:r>
    </w:p>
    <w:p w14:paraId="2153CC6A" w14:textId="77777777" w:rsidR="00F42079" w:rsidRPr="00917F39" w:rsidRDefault="00F42079" w:rsidP="004A6EEB">
      <w:pPr>
        <w:spacing w:after="0" w:line="360" w:lineRule="auto"/>
        <w:jc w:val="both"/>
        <w:rPr>
          <w:rFonts w:ascii="Times New Roman" w:hAnsi="Times New Roman" w:cs="Times New Roman"/>
          <w:shd w:val="clear" w:color="auto" w:fill="FFFFFF"/>
        </w:rPr>
      </w:pPr>
    </w:p>
    <w:p w14:paraId="71BD9050" w14:textId="614EA816" w:rsidR="00E42CD5" w:rsidRPr="00917F39" w:rsidRDefault="00762B23" w:rsidP="004A6EEB">
      <w:pPr>
        <w:spacing w:after="0" w:line="360" w:lineRule="auto"/>
        <w:jc w:val="both"/>
        <w:rPr>
          <w:rFonts w:ascii="Times New Roman" w:hAnsi="Times New Roman" w:cs="Times New Roman"/>
          <w:shd w:val="clear" w:color="auto" w:fill="FFFFFF"/>
        </w:rPr>
      </w:pPr>
      <w:r w:rsidRPr="00917F39">
        <w:rPr>
          <w:rFonts w:ascii="Times New Roman" w:hAnsi="Times New Roman" w:cs="Times New Roman"/>
          <w:shd w:val="clear" w:color="auto" w:fill="FFFFFF"/>
        </w:rPr>
        <w:t xml:space="preserve"> </w:t>
      </w:r>
      <m:oMath>
        <m:sSub>
          <m:sSubPr>
            <m:ctrlPr>
              <w:rPr>
                <w:rFonts w:ascii="Cambria Math" w:hAnsi="Cambria Math" w:cs="Times New Roman"/>
                <w:i/>
                <w:shd w:val="clear" w:color="auto" w:fill="FFFFFF"/>
              </w:rPr>
            </m:ctrlPr>
          </m:sSubPr>
          <m:e>
            <m:sSub>
              <m:sSubPr>
                <m:ctrlPr>
                  <w:rPr>
                    <w:rFonts w:ascii="Cambria Math" w:hAnsi="Cambria Math" w:cs="Times New Roman"/>
                    <w:i/>
                    <w:shd w:val="clear" w:color="auto" w:fill="FFFFFF"/>
                  </w:rPr>
                </m:ctrlPr>
              </m:sSubPr>
              <m:e>
                <m:acc>
                  <m:accPr>
                    <m:chr m:val="̃"/>
                    <m:ctrlPr>
                      <w:rPr>
                        <w:rFonts w:ascii="Cambria Math" w:hAnsi="Cambria Math" w:cs="Times New Roman"/>
                        <w:i/>
                        <w:shd w:val="clear" w:color="auto" w:fill="FFFFFF"/>
                      </w:rPr>
                    </m:ctrlPr>
                  </m:accPr>
                  <m:e>
                    <m:r>
                      <w:rPr>
                        <w:rFonts w:ascii="Cambria Math" w:hAnsi="Cambria Math" w:cs="Times New Roman"/>
                        <w:shd w:val="clear" w:color="auto" w:fill="FFFFFF"/>
                      </w:rPr>
                      <m:t>∆</m:t>
                    </m:r>
                  </m:e>
                </m:acc>
              </m:e>
              <m:sub>
                <m:r>
                  <w:rPr>
                    <w:rFonts w:ascii="Cambria Math" w:hAnsi="Cambria Math" w:cs="Times New Roman"/>
                    <w:shd w:val="clear" w:color="auto" w:fill="FFFFFF"/>
                  </w:rPr>
                  <m:t>j,v</m:t>
                </m:r>
              </m:sub>
            </m:sSub>
            <m:r>
              <w:rPr>
                <w:rFonts w:ascii="Cambria Math" w:hAnsi="Cambria Math" w:cs="Times New Roman"/>
                <w:shd w:val="clear" w:color="auto" w:fill="FFFFFF"/>
              </w:rPr>
              <m:t>=∆</m:t>
            </m:r>
          </m:e>
          <m:sub>
            <m:r>
              <w:rPr>
                <w:rFonts w:ascii="Cambria Math" w:hAnsi="Cambria Math" w:cs="Times New Roman"/>
                <w:shd w:val="clear" w:color="auto" w:fill="FFFFFF"/>
              </w:rPr>
              <m:t>j,v</m:t>
            </m:r>
          </m:sub>
        </m:sSub>
        <m:r>
          <w:rPr>
            <w:rFonts w:ascii="Cambria Math" w:hAnsi="Cambria Math" w:cs="Times New Roman"/>
            <w:shd w:val="clear" w:color="auto" w:fill="FFFFFF"/>
          </w:rPr>
          <m:t>-</m:t>
        </m:r>
        <m:sSub>
          <m:sSubPr>
            <m:ctrlPr>
              <w:rPr>
                <w:rFonts w:ascii="Cambria Math" w:hAnsi="Cambria Math" w:cs="Times New Roman"/>
                <w:i/>
                <w:shd w:val="clear" w:color="auto" w:fill="FFFFFF"/>
              </w:rPr>
            </m:ctrlPr>
          </m:sSubPr>
          <m:e>
            <m:r>
              <w:rPr>
                <w:rFonts w:ascii="Cambria Math" w:hAnsi="Cambria Math" w:cs="Times New Roman"/>
                <w:shd w:val="clear" w:color="auto" w:fill="FFFFFF"/>
              </w:rPr>
              <m:t>∆</m:t>
            </m:r>
          </m:e>
          <m:sub>
            <m:r>
              <w:rPr>
                <w:rFonts w:ascii="Cambria Math" w:hAnsi="Cambria Math" w:cs="Times New Roman"/>
                <w:shd w:val="clear" w:color="auto" w:fill="FFFFFF"/>
              </w:rPr>
              <m:t>b,v</m:t>
            </m:r>
          </m:sub>
        </m:sSub>
      </m:oMath>
    </w:p>
    <w:p w14:paraId="7D84D7BD" w14:textId="77777777" w:rsidR="00F42079" w:rsidRPr="00917F39" w:rsidRDefault="00F42079" w:rsidP="004A6EEB">
      <w:pPr>
        <w:spacing w:after="0" w:line="360" w:lineRule="auto"/>
        <w:jc w:val="both"/>
        <w:rPr>
          <w:rFonts w:ascii="Times New Roman" w:hAnsi="Times New Roman" w:cs="Times New Roman"/>
          <w:shd w:val="clear" w:color="auto" w:fill="FFFFFF"/>
        </w:rPr>
      </w:pPr>
    </w:p>
    <w:p w14:paraId="76259D3B" w14:textId="4A87FC33" w:rsidR="00E42CD5" w:rsidRPr="00917F39" w:rsidRDefault="00E42CD5" w:rsidP="004A6EEB">
      <w:pPr>
        <w:spacing w:after="0" w:line="360" w:lineRule="auto"/>
        <w:jc w:val="both"/>
        <w:rPr>
          <w:rFonts w:ascii="Times New Roman" w:hAnsi="Times New Roman" w:cs="Times New Roman"/>
          <w:shd w:val="clear" w:color="auto" w:fill="FFFFFF"/>
        </w:rPr>
      </w:pPr>
      <w:r w:rsidRPr="00917F39">
        <w:rPr>
          <w:rFonts w:ascii="Times New Roman" w:hAnsi="Times New Roman" w:cs="Times New Roman"/>
          <w:shd w:val="clear" w:color="auto" w:fill="FFFFFF"/>
        </w:rPr>
        <w:t xml:space="preserve">The accuracy of the model parameters from the discovery dataset was then tested in the hold-out sample (n=692). </w:t>
      </w:r>
      <w:r w:rsidR="00932385" w:rsidRPr="00917F39">
        <w:rPr>
          <w:rFonts w:ascii="Times New Roman" w:hAnsi="Times New Roman" w:cs="Times New Roman"/>
          <w:shd w:val="clear" w:color="auto" w:fill="FFFFFF"/>
        </w:rPr>
        <w:t xml:space="preserve">  </w:t>
      </w:r>
    </w:p>
    <w:p w14:paraId="12C03CF6" w14:textId="77777777" w:rsidR="006B4409" w:rsidRPr="00917F39" w:rsidRDefault="006B4409" w:rsidP="00E42CD5">
      <w:pPr>
        <w:rPr>
          <w:rFonts w:ascii="Times New Roman" w:hAnsi="Times New Roman" w:cs="Times New Roman"/>
          <w:shd w:val="clear" w:color="auto" w:fill="FFFFFF"/>
        </w:rPr>
      </w:pPr>
    </w:p>
    <w:p w14:paraId="304CFC45" w14:textId="166363FB" w:rsidR="004C2B42" w:rsidRPr="00917F39" w:rsidRDefault="004C2B42" w:rsidP="004C2B42">
      <w:pPr>
        <w:spacing w:after="0" w:line="360" w:lineRule="auto"/>
        <w:jc w:val="both"/>
        <w:rPr>
          <w:rFonts w:ascii="Times New Roman" w:eastAsia="Times New Roman" w:hAnsi="Times New Roman" w:cs="Times New Roman"/>
          <w:b/>
          <w:bCs/>
          <w:kern w:val="0"/>
          <w:lang w:val="en-HK" w:eastAsia="zh-TW"/>
          <w14:ligatures w14:val="none"/>
        </w:rPr>
      </w:pPr>
      <w:r w:rsidRPr="00917F39">
        <w:rPr>
          <w:rFonts w:ascii="Times New Roman" w:eastAsia="Times New Roman" w:hAnsi="Times New Roman" w:cs="Times New Roman"/>
          <w:b/>
          <w:bCs/>
          <w:kern w:val="0"/>
          <w:lang w:val="en-HK" w:eastAsia="zh-TW"/>
          <w14:ligatures w14:val="none"/>
        </w:rPr>
        <w:t>S</w:t>
      </w:r>
      <w:r w:rsidR="00F153D5">
        <w:rPr>
          <w:rFonts w:ascii="Times New Roman" w:eastAsia="Times New Roman" w:hAnsi="Times New Roman" w:cs="Times New Roman"/>
          <w:b/>
          <w:bCs/>
          <w:kern w:val="0"/>
          <w:lang w:val="en-HK" w:eastAsia="zh-TW"/>
          <w14:ligatures w14:val="none"/>
        </w:rPr>
        <w:t>7</w:t>
      </w:r>
      <w:r w:rsidRPr="00917F39">
        <w:rPr>
          <w:rFonts w:ascii="Times New Roman" w:eastAsia="Times New Roman" w:hAnsi="Times New Roman" w:cs="Times New Roman"/>
          <w:b/>
          <w:bCs/>
          <w:kern w:val="0"/>
          <w:lang w:val="en-HK" w:eastAsia="zh-TW"/>
          <w14:ligatures w14:val="none"/>
        </w:rPr>
        <w:t>. Group Differences in L-</w:t>
      </w:r>
      <w:proofErr w:type="spellStart"/>
      <w:r w:rsidRPr="00917F39">
        <w:rPr>
          <w:rFonts w:ascii="Times New Roman" w:eastAsia="Times New Roman" w:hAnsi="Times New Roman" w:cs="Times New Roman"/>
          <w:b/>
          <w:bCs/>
          <w:kern w:val="0"/>
          <w:lang w:val="en-HK" w:eastAsia="zh-TW"/>
          <w14:ligatures w14:val="none"/>
        </w:rPr>
        <w:t>brainAGE</w:t>
      </w:r>
      <w:proofErr w:type="spellEnd"/>
    </w:p>
    <w:p w14:paraId="1476B7F7" w14:textId="294563FA" w:rsidR="004C2B42" w:rsidRPr="00917F39" w:rsidRDefault="004C2B42" w:rsidP="004C2B42">
      <w:pPr>
        <w:spacing w:after="0" w:line="360" w:lineRule="auto"/>
        <w:jc w:val="both"/>
        <w:rPr>
          <w:rFonts w:ascii="Times New Roman" w:hAnsi="Times New Roman" w:cs="Times New Roman"/>
          <w:kern w:val="0"/>
          <w14:ligatures w14:val="none"/>
        </w:rPr>
      </w:pPr>
      <w:r w:rsidRPr="00917F39">
        <w:rPr>
          <w:rFonts w:ascii="Times New Roman" w:hAnsi="Times New Roman" w:cs="Times New Roman"/>
          <w:kern w:val="0"/>
          <w14:ligatures w14:val="none"/>
        </w:rPr>
        <w:t>With respect to L-</w:t>
      </w:r>
      <w:proofErr w:type="spellStart"/>
      <w:r w:rsidRPr="00917F39">
        <w:rPr>
          <w:rFonts w:ascii="Times New Roman" w:hAnsi="Times New Roman" w:cs="Times New Roman"/>
          <w:kern w:val="0"/>
          <w14:ligatures w14:val="none"/>
        </w:rPr>
        <w:t>brainAGE</w:t>
      </w:r>
      <w:proofErr w:type="spellEnd"/>
      <w:r w:rsidRPr="00917F39">
        <w:rPr>
          <w:rFonts w:ascii="Times New Roman" w:hAnsi="Times New Roman" w:cs="Times New Roman"/>
          <w:kern w:val="0"/>
          <w14:ligatures w14:val="none"/>
        </w:rPr>
        <w:t>, case-control comparisons with age and sex as covariates were not significant at the designated P</w:t>
      </w:r>
      <w:r w:rsidRPr="00917F39">
        <w:rPr>
          <w:rFonts w:ascii="Times New Roman" w:hAnsi="Times New Roman" w:cs="Times New Roman"/>
          <w:kern w:val="0"/>
          <w:vertAlign w:val="subscript"/>
          <w14:ligatures w14:val="none"/>
        </w:rPr>
        <w:t>FDR</w:t>
      </w:r>
      <w:r w:rsidRPr="00917F39">
        <w:rPr>
          <w:rFonts w:ascii="Times New Roman" w:hAnsi="Times New Roman" w:cs="Times New Roman"/>
          <w:kern w:val="0"/>
          <w14:ligatures w14:val="none"/>
        </w:rPr>
        <w:t>&lt;0.05. However, at a less conservative threshold (P&lt;0.05, uncorrected, cluster size &gt; 300 voxels), patients with first-episode mania showed reduced L-</w:t>
      </w:r>
      <w:proofErr w:type="spellStart"/>
      <w:r w:rsidRPr="00917F39">
        <w:rPr>
          <w:rFonts w:ascii="Times New Roman" w:hAnsi="Times New Roman" w:cs="Times New Roman"/>
          <w:kern w:val="0"/>
          <w14:ligatures w14:val="none"/>
        </w:rPr>
        <w:t>brainAGE</w:t>
      </w:r>
      <w:proofErr w:type="spellEnd"/>
      <w:r w:rsidRPr="00917F39">
        <w:rPr>
          <w:rFonts w:ascii="Times New Roman" w:hAnsi="Times New Roman" w:cs="Times New Roman"/>
          <w:kern w:val="0"/>
          <w14:ligatures w14:val="none"/>
        </w:rPr>
        <w:t xml:space="preserve"> in a cluster located within the right superior temporal gyrus (peak MNI coordinates</w:t>
      </w:r>
      <w:r w:rsidR="005F611E">
        <w:rPr>
          <w:rFonts w:ascii="Times New Roman" w:hAnsi="Times New Roman" w:cs="Times New Roman"/>
          <w:kern w:val="0"/>
          <w14:ligatures w14:val="none"/>
        </w:rPr>
        <w:t>:</w:t>
      </w:r>
      <w:r w:rsidRPr="00917F39">
        <w:rPr>
          <w:rFonts w:ascii="Times New Roman" w:hAnsi="Times New Roman" w:cs="Times New Roman"/>
          <w:kern w:val="0"/>
          <w14:ligatures w14:val="none"/>
        </w:rPr>
        <w:t xml:space="preserve"> x=25.5,</w:t>
      </w:r>
      <w:r w:rsidR="005F611E">
        <w:rPr>
          <w:rFonts w:ascii="Times New Roman" w:hAnsi="Times New Roman" w:cs="Times New Roman"/>
          <w:kern w:val="0"/>
          <w14:ligatures w14:val="none"/>
        </w:rPr>
        <w:t xml:space="preserve"> </w:t>
      </w:r>
      <w:r w:rsidRPr="00917F39">
        <w:rPr>
          <w:rFonts w:ascii="Times New Roman" w:hAnsi="Times New Roman" w:cs="Times New Roman"/>
          <w:kern w:val="0"/>
          <w14:ligatures w14:val="none"/>
        </w:rPr>
        <w:t>y=19.5, z=-40.5) (Supplementary Figure S1).</w:t>
      </w:r>
    </w:p>
    <w:p w14:paraId="6F678180" w14:textId="7A09B342" w:rsidR="006B4409" w:rsidRPr="00DC25B9" w:rsidRDefault="006B4409" w:rsidP="00E42CD5">
      <w:pPr>
        <w:rPr>
          <w:rFonts w:ascii="Times New Roman" w:hAnsi="Times New Roman" w:cs="Times New Roman"/>
          <w:shd w:val="clear" w:color="auto" w:fill="FFFFFF"/>
        </w:rPr>
      </w:pPr>
      <w:r w:rsidRPr="00DC25B9">
        <w:rPr>
          <w:rFonts w:ascii="Times New Roman" w:hAnsi="Times New Roman" w:cs="Times New Roman"/>
          <w:noProof/>
          <w:shd w:val="clear" w:color="auto" w:fill="FFFFFF"/>
        </w:rPr>
        <w:lastRenderedPageBreak/>
        <w:drawing>
          <wp:inline distT="0" distB="0" distL="0" distR="0" wp14:anchorId="3E375407" wp14:editId="36A1D8DF">
            <wp:extent cx="5273675" cy="4919980"/>
            <wp:effectExtent l="0" t="0" r="0" b="0"/>
            <wp:docPr id="2065464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4919980"/>
                    </a:xfrm>
                    <a:prstGeom prst="rect">
                      <a:avLst/>
                    </a:prstGeom>
                    <a:noFill/>
                  </pic:spPr>
                </pic:pic>
              </a:graphicData>
            </a:graphic>
          </wp:inline>
        </w:drawing>
      </w:r>
    </w:p>
    <w:p w14:paraId="4BCA6BE8" w14:textId="2F668F58" w:rsidR="00965113" w:rsidRPr="00DC25B9" w:rsidRDefault="00965113" w:rsidP="00965113">
      <w:pPr>
        <w:rPr>
          <w:rFonts w:ascii="Times New Roman" w:hAnsi="Times New Roman" w:cs="Times New Roman"/>
          <w:b/>
          <w:bCs/>
          <w:shd w:val="clear" w:color="auto" w:fill="FFFFFF"/>
        </w:rPr>
      </w:pPr>
      <w:bookmarkStart w:id="3" w:name="_Hlk145163136"/>
      <w:r w:rsidRPr="00DC25B9">
        <w:rPr>
          <w:rFonts w:ascii="Times New Roman" w:hAnsi="Times New Roman" w:cs="Times New Roman"/>
          <w:b/>
          <w:bCs/>
          <w:shd w:val="clear" w:color="auto" w:fill="FFFFFF"/>
        </w:rPr>
        <w:t>Figure S1. Differences in L-</w:t>
      </w:r>
      <w:proofErr w:type="spellStart"/>
      <w:r w:rsidRPr="00DC25B9">
        <w:rPr>
          <w:rFonts w:ascii="Times New Roman" w:hAnsi="Times New Roman" w:cs="Times New Roman"/>
          <w:b/>
          <w:bCs/>
          <w:shd w:val="clear" w:color="auto" w:fill="FFFFFF"/>
        </w:rPr>
        <w:t>brainAGE</w:t>
      </w:r>
      <w:proofErr w:type="spellEnd"/>
      <w:r w:rsidRPr="00DC25B9">
        <w:rPr>
          <w:rFonts w:ascii="Times New Roman" w:hAnsi="Times New Roman" w:cs="Times New Roman"/>
          <w:b/>
          <w:bCs/>
          <w:shd w:val="clear" w:color="auto" w:fill="FFFFFF"/>
        </w:rPr>
        <w:t xml:space="preserve"> between healthy individuals and patients with first-episode mania. </w:t>
      </w:r>
      <w:bookmarkEnd w:id="3"/>
    </w:p>
    <w:p w14:paraId="2F9A80DE" w14:textId="5056000E" w:rsidR="00965113" w:rsidRPr="00DC25B9" w:rsidRDefault="00965113" w:rsidP="00965113">
      <w:pPr>
        <w:rPr>
          <w:rFonts w:ascii="Times New Roman" w:hAnsi="Times New Roman" w:cs="Times New Roman"/>
          <w:shd w:val="clear" w:color="auto" w:fill="FFFFFF"/>
        </w:rPr>
      </w:pPr>
      <w:r w:rsidRPr="00DC25B9">
        <w:rPr>
          <w:rFonts w:ascii="Times New Roman" w:hAnsi="Times New Roman" w:cs="Times New Roman"/>
          <w:shd w:val="clear" w:color="auto" w:fill="FFFFFF"/>
        </w:rPr>
        <w:t>The figure depicts the T-value overlay of a statistically significant decrease in L-</w:t>
      </w:r>
      <w:proofErr w:type="spellStart"/>
      <w:r w:rsidRPr="00DC25B9">
        <w:rPr>
          <w:rFonts w:ascii="Times New Roman" w:hAnsi="Times New Roman" w:cs="Times New Roman"/>
          <w:shd w:val="clear" w:color="auto" w:fill="FFFFFF"/>
        </w:rPr>
        <w:t>brainAGE</w:t>
      </w:r>
      <w:proofErr w:type="spellEnd"/>
      <w:r w:rsidRPr="00DC25B9">
        <w:rPr>
          <w:rFonts w:ascii="Times New Roman" w:hAnsi="Times New Roman" w:cs="Times New Roman"/>
          <w:shd w:val="clear" w:color="auto" w:fill="FFFFFF"/>
        </w:rPr>
        <w:t xml:space="preserve"> (at P&lt;0.05 uncorrected, cluster size&gt;300 voxels) in patients as compared to controls. Images are displayed in neurological orientation. </w:t>
      </w:r>
    </w:p>
    <w:p w14:paraId="0C9D8A8D" w14:textId="77777777" w:rsidR="006B4409" w:rsidRPr="00DC25B9" w:rsidRDefault="006B4409" w:rsidP="00E42CD5">
      <w:pPr>
        <w:rPr>
          <w:rFonts w:ascii="Times New Roman" w:hAnsi="Times New Roman" w:cs="Times New Roman"/>
          <w:shd w:val="clear" w:color="auto" w:fill="FFFFFF"/>
        </w:rPr>
      </w:pPr>
    </w:p>
    <w:p w14:paraId="14829BAE" w14:textId="77777777" w:rsidR="006B4409" w:rsidRPr="00DC25B9" w:rsidRDefault="006B4409" w:rsidP="00E42CD5">
      <w:pPr>
        <w:rPr>
          <w:rFonts w:ascii="Times New Roman" w:hAnsi="Times New Roman" w:cs="Times New Roman"/>
          <w:shd w:val="clear" w:color="auto" w:fill="FFFFFF"/>
        </w:rPr>
      </w:pPr>
    </w:p>
    <w:p w14:paraId="0370FC53" w14:textId="77777777" w:rsidR="006B4409" w:rsidRPr="00DC25B9" w:rsidRDefault="006B4409" w:rsidP="00E42CD5">
      <w:pPr>
        <w:rPr>
          <w:rFonts w:ascii="Times New Roman" w:hAnsi="Times New Roman" w:cs="Times New Roman"/>
          <w:shd w:val="clear" w:color="auto" w:fill="FFFFFF"/>
        </w:rPr>
      </w:pPr>
    </w:p>
    <w:bookmarkEnd w:id="1"/>
    <w:p w14:paraId="770E9637" w14:textId="77777777" w:rsidR="00B72B70" w:rsidRPr="00DC25B9" w:rsidRDefault="00B72B70">
      <w:pPr>
        <w:rPr>
          <w:rFonts w:ascii="Times New Roman" w:hAnsi="Times New Roman" w:cs="Times New Roman"/>
          <w:shd w:val="clear" w:color="auto" w:fill="FFFFFF"/>
        </w:rPr>
      </w:pPr>
    </w:p>
    <w:p w14:paraId="439B5887" w14:textId="77777777" w:rsidR="00B72B70" w:rsidRPr="00DC25B9" w:rsidRDefault="00B72B70">
      <w:pPr>
        <w:rPr>
          <w:rFonts w:ascii="Times New Roman" w:hAnsi="Times New Roman" w:cs="Times New Roman"/>
          <w:shd w:val="clear" w:color="auto" w:fill="FFFFFF"/>
        </w:rPr>
      </w:pPr>
    </w:p>
    <w:p w14:paraId="4985E674" w14:textId="77777777" w:rsidR="00891861" w:rsidRPr="00DC25B9" w:rsidRDefault="00891861">
      <w:pPr>
        <w:rPr>
          <w:rFonts w:ascii="Times New Roman" w:hAnsi="Times New Roman" w:cs="Times New Roman"/>
          <w:shd w:val="clear" w:color="auto" w:fill="FFFFFF"/>
        </w:rPr>
      </w:pPr>
    </w:p>
    <w:p w14:paraId="228EA075" w14:textId="77777777" w:rsidR="00891861" w:rsidRPr="00DC25B9" w:rsidRDefault="00891861">
      <w:pPr>
        <w:rPr>
          <w:rFonts w:ascii="Times New Roman" w:hAnsi="Times New Roman" w:cs="Times New Roman"/>
          <w:shd w:val="clear" w:color="auto" w:fill="FFFFFF"/>
        </w:rPr>
      </w:pPr>
    </w:p>
    <w:p w14:paraId="39639C05" w14:textId="77777777" w:rsidR="00965113" w:rsidRPr="00DC25B9" w:rsidRDefault="00965113">
      <w:pPr>
        <w:rPr>
          <w:rFonts w:ascii="Times New Roman" w:hAnsi="Times New Roman" w:cs="Times New Roman"/>
          <w:shd w:val="clear" w:color="auto" w:fill="FFFFFF"/>
        </w:rPr>
      </w:pPr>
    </w:p>
    <w:p w14:paraId="7073381B" w14:textId="77777777" w:rsidR="00965113" w:rsidRPr="00DC25B9" w:rsidRDefault="00965113">
      <w:pPr>
        <w:rPr>
          <w:rFonts w:ascii="Times New Roman" w:hAnsi="Times New Roman" w:cs="Times New Roman"/>
          <w:shd w:val="clear" w:color="auto" w:fill="FFFFFF"/>
        </w:rPr>
      </w:pPr>
    </w:p>
    <w:p w14:paraId="451343EB" w14:textId="77777777" w:rsidR="00891861" w:rsidRPr="00DC25B9" w:rsidRDefault="00891861">
      <w:pPr>
        <w:rPr>
          <w:rFonts w:ascii="Times New Roman" w:hAnsi="Times New Roman" w:cs="Times New Roman"/>
          <w:shd w:val="clear" w:color="auto" w:fill="FFFFFF"/>
        </w:rPr>
      </w:pPr>
    </w:p>
    <w:p w14:paraId="4A0183F5" w14:textId="77777777" w:rsidR="00B72B70" w:rsidRPr="00DC25B9" w:rsidRDefault="00B72B70">
      <w:pPr>
        <w:rPr>
          <w:rFonts w:ascii="Times New Roman" w:hAnsi="Times New Roman" w:cs="Times New Roman"/>
          <w:shd w:val="clear" w:color="auto" w:fill="FFFFFF"/>
        </w:rPr>
      </w:pPr>
    </w:p>
    <w:p w14:paraId="00E07CA1" w14:textId="76473880" w:rsidR="00C6061D" w:rsidRPr="00DC25B9" w:rsidRDefault="004C2B42" w:rsidP="00DC25B9">
      <w:pPr>
        <w:spacing w:after="0"/>
        <w:rPr>
          <w:rFonts w:ascii="Times New Roman" w:hAnsi="Times New Roman" w:cs="Times New Roman"/>
          <w:b/>
          <w:bCs/>
          <w:shd w:val="clear" w:color="auto" w:fill="FFFFFF"/>
        </w:rPr>
      </w:pPr>
      <w:r w:rsidRPr="00DC25B9">
        <w:rPr>
          <w:rFonts w:ascii="Times New Roman" w:hAnsi="Times New Roman" w:cs="Times New Roman"/>
          <w:b/>
          <w:bCs/>
          <w:shd w:val="clear" w:color="auto" w:fill="FFFFFF"/>
        </w:rPr>
        <w:lastRenderedPageBreak/>
        <w:t>S</w:t>
      </w:r>
      <w:r w:rsidR="00F153D5">
        <w:rPr>
          <w:rFonts w:ascii="Times New Roman" w:hAnsi="Times New Roman" w:cs="Times New Roman"/>
          <w:b/>
          <w:bCs/>
          <w:shd w:val="clear" w:color="auto" w:fill="FFFFFF"/>
        </w:rPr>
        <w:t>8</w:t>
      </w:r>
      <w:r w:rsidRPr="00DC25B9">
        <w:rPr>
          <w:rFonts w:ascii="Times New Roman" w:hAnsi="Times New Roman" w:cs="Times New Roman"/>
          <w:b/>
          <w:bCs/>
          <w:shd w:val="clear" w:color="auto" w:fill="FFFFFF"/>
        </w:rPr>
        <w:t xml:space="preserve">. </w:t>
      </w:r>
      <w:r w:rsidR="00C6061D" w:rsidRPr="00DC25B9">
        <w:rPr>
          <w:rFonts w:ascii="Times New Roman" w:hAnsi="Times New Roman" w:cs="Times New Roman"/>
          <w:b/>
          <w:bCs/>
          <w:shd w:val="clear" w:color="auto" w:fill="FFFFFF"/>
        </w:rPr>
        <w:t>References</w:t>
      </w:r>
    </w:p>
    <w:p w14:paraId="4D25B9AF" w14:textId="526C9AA8" w:rsidR="00891861" w:rsidRPr="00DC25B9" w:rsidRDefault="00891861"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Abadi M, Barham P, Chen J, Chen Z, Davis A, Dean J, et al., editors. </w:t>
      </w:r>
      <w:proofErr w:type="spellStart"/>
      <w:r w:rsidRPr="00DC25B9">
        <w:rPr>
          <w:rFonts w:ascii="Times New Roman" w:hAnsi="Times New Roman" w:cs="Times New Roman"/>
          <w:shd w:val="clear" w:color="auto" w:fill="FFFFFF"/>
        </w:rPr>
        <w:t>Tensorflow</w:t>
      </w:r>
      <w:proofErr w:type="spellEnd"/>
      <w:r w:rsidRPr="00DC25B9">
        <w:rPr>
          <w:rFonts w:ascii="Times New Roman" w:hAnsi="Times New Roman" w:cs="Times New Roman"/>
          <w:shd w:val="clear" w:color="auto" w:fill="FFFFFF"/>
        </w:rPr>
        <w:t>: A System for Large-Scale Machine Learning. 12th USENIX symposium on operating systems design and implementation (OSDI 16); 2016.</w:t>
      </w:r>
    </w:p>
    <w:p w14:paraId="6B6B1EDA" w14:textId="77777777" w:rsidR="004A6EEB" w:rsidRPr="00DC25B9" w:rsidRDefault="004A6EEB" w:rsidP="00DC25B9">
      <w:pPr>
        <w:spacing w:after="0"/>
        <w:jc w:val="both"/>
        <w:rPr>
          <w:rFonts w:ascii="Times New Roman" w:hAnsi="Times New Roman" w:cs="Times New Roman"/>
          <w:shd w:val="clear" w:color="auto" w:fill="FFFFFF"/>
        </w:rPr>
      </w:pPr>
    </w:p>
    <w:p w14:paraId="1D18E208" w14:textId="1380BED5" w:rsidR="00891861" w:rsidRPr="00DC25B9" w:rsidRDefault="00891861"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Ashburner J. A Fast Diffeomorphic Image Registration Algorithm. Neuroimage. 2007; 38(1</w:t>
      </w:r>
      <w:proofErr w:type="gramStart"/>
      <w:r w:rsidRPr="00DC25B9">
        <w:rPr>
          <w:rFonts w:ascii="Times New Roman" w:hAnsi="Times New Roman" w:cs="Times New Roman"/>
          <w:shd w:val="clear" w:color="auto" w:fill="FFFFFF"/>
        </w:rPr>
        <w:t>):95-113.doi</w:t>
      </w:r>
      <w:proofErr w:type="gramEnd"/>
      <w:r w:rsidRPr="00DC25B9">
        <w:rPr>
          <w:rFonts w:ascii="Times New Roman" w:hAnsi="Times New Roman" w:cs="Times New Roman"/>
          <w:shd w:val="clear" w:color="auto" w:fill="FFFFFF"/>
        </w:rPr>
        <w:t>: 10.1016/j.neuroimage.2007.07.007.</w:t>
      </w:r>
    </w:p>
    <w:p w14:paraId="0FD46DB3" w14:textId="77777777" w:rsidR="004A6EEB" w:rsidRPr="00DC25B9" w:rsidRDefault="004A6EEB" w:rsidP="00DC25B9">
      <w:pPr>
        <w:spacing w:after="0"/>
        <w:jc w:val="both"/>
        <w:rPr>
          <w:rFonts w:ascii="Times New Roman" w:hAnsi="Times New Roman" w:cs="Times New Roman"/>
          <w:shd w:val="clear" w:color="auto" w:fill="FFFFFF"/>
        </w:rPr>
      </w:pPr>
    </w:p>
    <w:p w14:paraId="71A94BBD" w14:textId="73FCAC73" w:rsidR="00891861" w:rsidRPr="00DC25B9" w:rsidRDefault="00891861" w:rsidP="00DC25B9">
      <w:pPr>
        <w:spacing w:after="0"/>
        <w:jc w:val="both"/>
        <w:rPr>
          <w:rFonts w:ascii="Times New Roman" w:eastAsia="Arial" w:hAnsi="Times New Roman" w:cs="Times New Roman"/>
        </w:rPr>
      </w:pPr>
      <w:proofErr w:type="spellStart"/>
      <w:r w:rsidRPr="00DC25B9">
        <w:rPr>
          <w:rFonts w:ascii="Times New Roman" w:eastAsia="Arial" w:hAnsi="Times New Roman" w:cs="Times New Roman"/>
        </w:rPr>
        <w:t>Desikan</w:t>
      </w:r>
      <w:proofErr w:type="spellEnd"/>
      <w:r w:rsidRPr="00DC25B9">
        <w:rPr>
          <w:rFonts w:ascii="Times New Roman" w:eastAsia="Arial" w:hAnsi="Times New Roman" w:cs="Times New Roman"/>
        </w:rPr>
        <w:t xml:space="preserve"> RS, </w:t>
      </w:r>
      <w:proofErr w:type="spellStart"/>
      <w:r w:rsidRPr="00DC25B9">
        <w:rPr>
          <w:rFonts w:ascii="Times New Roman" w:eastAsia="Arial" w:hAnsi="Times New Roman" w:cs="Times New Roman"/>
        </w:rPr>
        <w:t>Ségonne</w:t>
      </w:r>
      <w:proofErr w:type="spellEnd"/>
      <w:r w:rsidRPr="00DC25B9">
        <w:rPr>
          <w:rFonts w:ascii="Times New Roman" w:eastAsia="Arial" w:hAnsi="Times New Roman" w:cs="Times New Roman"/>
        </w:rPr>
        <w:t xml:space="preserve"> F, </w:t>
      </w:r>
      <w:proofErr w:type="spellStart"/>
      <w:r w:rsidRPr="00DC25B9">
        <w:rPr>
          <w:rFonts w:ascii="Times New Roman" w:eastAsia="Arial" w:hAnsi="Times New Roman" w:cs="Times New Roman"/>
        </w:rPr>
        <w:t>Fischl</w:t>
      </w:r>
      <w:proofErr w:type="spellEnd"/>
      <w:r w:rsidRPr="00DC25B9">
        <w:rPr>
          <w:rFonts w:ascii="Times New Roman" w:eastAsia="Arial" w:hAnsi="Times New Roman" w:cs="Times New Roman"/>
        </w:rPr>
        <w:t xml:space="preserve"> B, Quinn BT, Dickerson BC, Blacker D, Buckner RL, Dale AM, Maguire RP, Hyman BT, Albert MS, </w:t>
      </w:r>
      <w:proofErr w:type="spellStart"/>
      <w:r w:rsidRPr="00DC25B9">
        <w:rPr>
          <w:rFonts w:ascii="Times New Roman" w:eastAsia="Arial" w:hAnsi="Times New Roman" w:cs="Times New Roman"/>
        </w:rPr>
        <w:t>Killiany</w:t>
      </w:r>
      <w:proofErr w:type="spellEnd"/>
      <w:r w:rsidRPr="00DC25B9">
        <w:rPr>
          <w:rFonts w:ascii="Times New Roman" w:eastAsia="Arial" w:hAnsi="Times New Roman" w:cs="Times New Roman"/>
        </w:rPr>
        <w:t xml:space="preserve"> RJ. An automated </w:t>
      </w:r>
      <w:r w:rsidR="00932385" w:rsidRPr="00DC25B9">
        <w:rPr>
          <w:rFonts w:ascii="Times New Roman" w:eastAsia="Arial" w:hAnsi="Times New Roman" w:cs="Times New Roman"/>
        </w:rPr>
        <w:t>labelling</w:t>
      </w:r>
      <w:r w:rsidRPr="00DC25B9">
        <w:rPr>
          <w:rFonts w:ascii="Times New Roman" w:eastAsia="Arial" w:hAnsi="Times New Roman" w:cs="Times New Roman"/>
        </w:rPr>
        <w:t xml:space="preserve"> system for subdividing the human cerebral cortex on MRI scans into </w:t>
      </w:r>
      <w:proofErr w:type="spellStart"/>
      <w:r w:rsidR="00932385" w:rsidRPr="00DC25B9">
        <w:rPr>
          <w:rFonts w:ascii="Times New Roman" w:eastAsia="Arial" w:hAnsi="Times New Roman" w:cs="Times New Roman"/>
        </w:rPr>
        <w:t>gyral</w:t>
      </w:r>
      <w:proofErr w:type="spellEnd"/>
      <w:r w:rsidR="00932385" w:rsidRPr="00DC25B9">
        <w:rPr>
          <w:rFonts w:ascii="Times New Roman" w:eastAsia="Arial" w:hAnsi="Times New Roman" w:cs="Times New Roman"/>
        </w:rPr>
        <w:t>-based</w:t>
      </w:r>
      <w:r w:rsidRPr="00DC25B9">
        <w:rPr>
          <w:rFonts w:ascii="Times New Roman" w:eastAsia="Arial" w:hAnsi="Times New Roman" w:cs="Times New Roman"/>
        </w:rPr>
        <w:t xml:space="preserve"> regions of interest. Neuroimage. 2006;31(3):968-80. </w:t>
      </w:r>
      <w:proofErr w:type="spellStart"/>
      <w:r w:rsidRPr="00DC25B9">
        <w:rPr>
          <w:rFonts w:ascii="Times New Roman" w:eastAsia="Arial" w:hAnsi="Times New Roman" w:cs="Times New Roman"/>
        </w:rPr>
        <w:t>doi</w:t>
      </w:r>
      <w:proofErr w:type="spellEnd"/>
      <w:r w:rsidRPr="00DC25B9">
        <w:rPr>
          <w:rFonts w:ascii="Times New Roman" w:eastAsia="Arial" w:hAnsi="Times New Roman" w:cs="Times New Roman"/>
        </w:rPr>
        <w:t>: 10.1016/j.neuroimage.2006.01.021.</w:t>
      </w:r>
    </w:p>
    <w:p w14:paraId="6CB37D3F" w14:textId="77777777" w:rsidR="004A6EEB" w:rsidRPr="00DC25B9" w:rsidRDefault="004A6EEB" w:rsidP="00DC25B9">
      <w:pPr>
        <w:spacing w:after="0"/>
        <w:jc w:val="both"/>
        <w:rPr>
          <w:rFonts w:ascii="Times New Roman" w:hAnsi="Times New Roman" w:cs="Times New Roman"/>
          <w:shd w:val="clear" w:color="auto" w:fill="FFFFFF"/>
        </w:rPr>
      </w:pPr>
    </w:p>
    <w:p w14:paraId="46ED47F8" w14:textId="2A9629A4" w:rsidR="00891861" w:rsidRPr="00917F39" w:rsidRDefault="00891861" w:rsidP="00DC25B9">
      <w:pPr>
        <w:spacing w:after="0"/>
        <w:jc w:val="both"/>
        <w:rPr>
          <w:rFonts w:ascii="Times New Roman" w:hAnsi="Times New Roman" w:cs="Times New Roman"/>
          <w:shd w:val="clear" w:color="auto" w:fill="FFFFFF"/>
        </w:rPr>
      </w:pPr>
      <w:proofErr w:type="spellStart"/>
      <w:r w:rsidRPr="00DC25B9">
        <w:rPr>
          <w:rFonts w:ascii="Times New Roman" w:hAnsi="Times New Roman" w:cs="Times New Roman"/>
          <w:shd w:val="clear" w:color="auto" w:fill="FFFFFF"/>
        </w:rPr>
        <w:t>Fischl</w:t>
      </w:r>
      <w:proofErr w:type="spellEnd"/>
      <w:r w:rsidRPr="00DC25B9">
        <w:rPr>
          <w:rFonts w:ascii="Times New Roman" w:hAnsi="Times New Roman" w:cs="Times New Roman"/>
          <w:shd w:val="clear" w:color="auto" w:fill="FFFFFF"/>
        </w:rPr>
        <w:t xml:space="preserve"> B, Salat DH, </w:t>
      </w:r>
      <w:proofErr w:type="spellStart"/>
      <w:r w:rsidRPr="00DC25B9">
        <w:rPr>
          <w:rFonts w:ascii="Times New Roman" w:hAnsi="Times New Roman" w:cs="Times New Roman"/>
          <w:shd w:val="clear" w:color="auto" w:fill="FFFFFF"/>
        </w:rPr>
        <w:t>Busa</w:t>
      </w:r>
      <w:proofErr w:type="spellEnd"/>
      <w:r w:rsidRPr="00DC25B9">
        <w:rPr>
          <w:rFonts w:ascii="Times New Roman" w:hAnsi="Times New Roman" w:cs="Times New Roman"/>
          <w:shd w:val="clear" w:color="auto" w:fill="FFFFFF"/>
        </w:rPr>
        <w:t xml:space="preserve"> E, Albert M, Dieterich M, </w:t>
      </w:r>
      <w:proofErr w:type="spellStart"/>
      <w:r w:rsidRPr="00DC25B9">
        <w:rPr>
          <w:rFonts w:ascii="Times New Roman" w:hAnsi="Times New Roman" w:cs="Times New Roman"/>
          <w:shd w:val="clear" w:color="auto" w:fill="FFFFFF"/>
        </w:rPr>
        <w:t>Haselgrove</w:t>
      </w:r>
      <w:proofErr w:type="spellEnd"/>
      <w:r w:rsidRPr="00DC25B9">
        <w:rPr>
          <w:rFonts w:ascii="Times New Roman" w:hAnsi="Times New Roman" w:cs="Times New Roman"/>
          <w:shd w:val="clear" w:color="auto" w:fill="FFFFFF"/>
        </w:rPr>
        <w:t xml:space="preserve"> C, van der </w:t>
      </w:r>
      <w:proofErr w:type="spellStart"/>
      <w:r w:rsidRPr="00DC25B9">
        <w:rPr>
          <w:rFonts w:ascii="Times New Roman" w:hAnsi="Times New Roman" w:cs="Times New Roman"/>
          <w:shd w:val="clear" w:color="auto" w:fill="FFFFFF"/>
        </w:rPr>
        <w:t>Kouwe</w:t>
      </w:r>
      <w:proofErr w:type="spellEnd"/>
      <w:r w:rsidRPr="00DC25B9">
        <w:rPr>
          <w:rFonts w:ascii="Times New Roman" w:hAnsi="Times New Roman" w:cs="Times New Roman"/>
          <w:shd w:val="clear" w:color="auto" w:fill="FFFFFF"/>
        </w:rPr>
        <w:t xml:space="preserve"> A, </w:t>
      </w:r>
      <w:proofErr w:type="spellStart"/>
      <w:r w:rsidRPr="00DC25B9">
        <w:rPr>
          <w:rFonts w:ascii="Times New Roman" w:hAnsi="Times New Roman" w:cs="Times New Roman"/>
          <w:shd w:val="clear" w:color="auto" w:fill="FFFFFF"/>
        </w:rPr>
        <w:t>Killiany</w:t>
      </w:r>
      <w:proofErr w:type="spellEnd"/>
      <w:r w:rsidRPr="00DC25B9">
        <w:rPr>
          <w:rFonts w:ascii="Times New Roman" w:hAnsi="Times New Roman" w:cs="Times New Roman"/>
          <w:shd w:val="clear" w:color="auto" w:fill="FFFFFF"/>
        </w:rPr>
        <w:t xml:space="preserve"> R, Kennedy D, </w:t>
      </w:r>
      <w:proofErr w:type="spellStart"/>
      <w:r w:rsidRPr="00DC25B9">
        <w:rPr>
          <w:rFonts w:ascii="Times New Roman" w:hAnsi="Times New Roman" w:cs="Times New Roman"/>
          <w:shd w:val="clear" w:color="auto" w:fill="FFFFFF"/>
        </w:rPr>
        <w:t>Klaveness</w:t>
      </w:r>
      <w:proofErr w:type="spellEnd"/>
      <w:r w:rsidRPr="00DC25B9">
        <w:rPr>
          <w:rFonts w:ascii="Times New Roman" w:hAnsi="Times New Roman" w:cs="Times New Roman"/>
          <w:shd w:val="clear" w:color="auto" w:fill="FFFFFF"/>
        </w:rPr>
        <w:t xml:space="preserve"> S, </w:t>
      </w:r>
      <w:proofErr w:type="spellStart"/>
      <w:r w:rsidRPr="00DC25B9">
        <w:rPr>
          <w:rFonts w:ascii="Times New Roman" w:hAnsi="Times New Roman" w:cs="Times New Roman"/>
          <w:shd w:val="clear" w:color="auto" w:fill="FFFFFF"/>
        </w:rPr>
        <w:t>Montillo</w:t>
      </w:r>
      <w:proofErr w:type="spellEnd"/>
      <w:r w:rsidRPr="00DC25B9">
        <w:rPr>
          <w:rFonts w:ascii="Times New Roman" w:hAnsi="Times New Roman" w:cs="Times New Roman"/>
          <w:shd w:val="clear" w:color="auto" w:fill="FFFFFF"/>
        </w:rPr>
        <w:t xml:space="preserve"> A, Makris N, Rosen B, Dale AM. Whole brain segmentation: automated </w:t>
      </w:r>
      <w:r w:rsidR="00932385" w:rsidRPr="00DC25B9">
        <w:rPr>
          <w:rFonts w:ascii="Times New Roman" w:hAnsi="Times New Roman" w:cs="Times New Roman"/>
          <w:shd w:val="clear" w:color="auto" w:fill="FFFFFF"/>
        </w:rPr>
        <w:t>labelling</w:t>
      </w:r>
      <w:r w:rsidRPr="00DC25B9">
        <w:rPr>
          <w:rFonts w:ascii="Times New Roman" w:hAnsi="Times New Roman" w:cs="Times New Roman"/>
          <w:shd w:val="clear" w:color="auto" w:fill="FFFFFF"/>
        </w:rPr>
        <w:t xml:space="preserve"> of neuroanatomical structures in the human brain. Neuron. 2002;33(3):341-55. </w:t>
      </w:r>
      <w:proofErr w:type="spellStart"/>
      <w:r w:rsidRPr="00DC25B9">
        <w:rPr>
          <w:rFonts w:ascii="Times New Roman" w:hAnsi="Times New Roman" w:cs="Times New Roman"/>
          <w:shd w:val="clear" w:color="auto" w:fill="FFFFFF"/>
        </w:rPr>
        <w:t>doi</w:t>
      </w:r>
      <w:proofErr w:type="spellEnd"/>
      <w:r w:rsidRPr="00DC25B9">
        <w:rPr>
          <w:rFonts w:ascii="Times New Roman" w:hAnsi="Times New Roman" w:cs="Times New Roman"/>
          <w:shd w:val="clear" w:color="auto" w:fill="FFFFFF"/>
        </w:rPr>
        <w:t>: 10.1016/s0896-6273(02)00569-x.</w:t>
      </w:r>
    </w:p>
    <w:p w14:paraId="49ED6DE3" w14:textId="77777777" w:rsidR="00917F39" w:rsidRPr="00917F39" w:rsidRDefault="00917F39" w:rsidP="00DC25B9">
      <w:pPr>
        <w:spacing w:after="0"/>
        <w:jc w:val="both"/>
        <w:rPr>
          <w:rFonts w:ascii="Times New Roman" w:hAnsi="Times New Roman" w:cs="Times New Roman"/>
          <w:shd w:val="clear" w:color="auto" w:fill="FFFFFF"/>
        </w:rPr>
      </w:pPr>
    </w:p>
    <w:p w14:paraId="37BBFAA6" w14:textId="3C7A19BA" w:rsidR="00917F39" w:rsidRPr="00DC25B9" w:rsidRDefault="00917F39" w:rsidP="00DC25B9">
      <w:pPr>
        <w:spacing w:after="0"/>
        <w:jc w:val="both"/>
        <w:rPr>
          <w:rFonts w:ascii="Times New Roman" w:hAnsi="Times New Roman" w:cs="Times New Roman"/>
          <w:shd w:val="clear" w:color="auto" w:fill="FFFFFF"/>
        </w:rPr>
      </w:pPr>
      <w:r w:rsidRPr="00917F39">
        <w:rPr>
          <w:rFonts w:ascii="Times New Roman" w:hAnsi="Times New Roman" w:cs="Times New Roman"/>
          <w:shd w:val="clear" w:color="auto" w:fill="FFFFFF"/>
        </w:rPr>
        <w:t xml:space="preserve">Fortin JP, Cullen N, </w:t>
      </w:r>
      <w:proofErr w:type="spellStart"/>
      <w:r w:rsidRPr="00917F39">
        <w:rPr>
          <w:rFonts w:ascii="Times New Roman" w:hAnsi="Times New Roman" w:cs="Times New Roman"/>
          <w:shd w:val="clear" w:color="auto" w:fill="FFFFFF"/>
        </w:rPr>
        <w:t>Sheline</w:t>
      </w:r>
      <w:proofErr w:type="spellEnd"/>
      <w:r w:rsidRPr="00917F39">
        <w:rPr>
          <w:rFonts w:ascii="Times New Roman" w:hAnsi="Times New Roman" w:cs="Times New Roman"/>
          <w:shd w:val="clear" w:color="auto" w:fill="FFFFFF"/>
        </w:rPr>
        <w:t xml:space="preserve"> YI, et al. Harmonization of cortical thickness measurements across scanners and sites. </w:t>
      </w:r>
      <w:r w:rsidRPr="00917F39">
        <w:rPr>
          <w:rFonts w:ascii="Times New Roman" w:hAnsi="Times New Roman" w:cs="Times New Roman"/>
          <w:i/>
          <w:iCs/>
          <w:shd w:val="clear" w:color="auto" w:fill="FFFFFF"/>
        </w:rPr>
        <w:t>Neuroimage</w:t>
      </w:r>
      <w:r w:rsidRPr="00917F39">
        <w:rPr>
          <w:rFonts w:ascii="Times New Roman" w:hAnsi="Times New Roman" w:cs="Times New Roman"/>
          <w:shd w:val="clear" w:color="auto" w:fill="FFFFFF"/>
        </w:rPr>
        <w:t xml:space="preserve">. </w:t>
      </w:r>
      <w:proofErr w:type="gramStart"/>
      <w:r w:rsidRPr="00917F39">
        <w:rPr>
          <w:rFonts w:ascii="Times New Roman" w:hAnsi="Times New Roman" w:cs="Times New Roman"/>
          <w:shd w:val="clear" w:color="auto" w:fill="FFFFFF"/>
        </w:rPr>
        <w:t>2018;167:104</w:t>
      </w:r>
      <w:proofErr w:type="gramEnd"/>
      <w:r w:rsidRPr="00917F39">
        <w:rPr>
          <w:rFonts w:ascii="Times New Roman" w:hAnsi="Times New Roman" w:cs="Times New Roman"/>
          <w:shd w:val="clear" w:color="auto" w:fill="FFFFFF"/>
        </w:rPr>
        <w:t xml:space="preserve">-120. </w:t>
      </w:r>
      <w:proofErr w:type="gramStart"/>
      <w:r w:rsidRPr="00917F39">
        <w:rPr>
          <w:rFonts w:ascii="Times New Roman" w:hAnsi="Times New Roman" w:cs="Times New Roman"/>
          <w:shd w:val="clear" w:color="auto" w:fill="FFFFFF"/>
        </w:rPr>
        <w:t>doi:10.1016/j.neuroimage</w:t>
      </w:r>
      <w:proofErr w:type="gramEnd"/>
      <w:r w:rsidRPr="00917F39">
        <w:rPr>
          <w:rFonts w:ascii="Times New Roman" w:hAnsi="Times New Roman" w:cs="Times New Roman"/>
          <w:shd w:val="clear" w:color="auto" w:fill="FFFFFF"/>
        </w:rPr>
        <w:t>.2017.11.024</w:t>
      </w:r>
    </w:p>
    <w:p w14:paraId="6E032C70" w14:textId="77777777" w:rsidR="004A6EEB" w:rsidRPr="00DC25B9" w:rsidRDefault="004A6EEB" w:rsidP="00DC25B9">
      <w:pPr>
        <w:spacing w:after="0"/>
        <w:jc w:val="both"/>
        <w:rPr>
          <w:rFonts w:ascii="Times New Roman" w:hAnsi="Times New Roman" w:cs="Times New Roman"/>
          <w:shd w:val="clear" w:color="auto" w:fill="FFFFFF"/>
        </w:rPr>
      </w:pPr>
    </w:p>
    <w:p w14:paraId="05F967DC" w14:textId="209D01BC" w:rsidR="004A6EEB" w:rsidRPr="00DC25B9" w:rsidRDefault="007F1498"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Ge R, Yu Y, Qi YX, et al. Normative </w:t>
      </w:r>
      <w:proofErr w:type="spellStart"/>
      <w:r w:rsidRPr="00DC25B9">
        <w:rPr>
          <w:rFonts w:ascii="Times New Roman" w:hAnsi="Times New Roman" w:cs="Times New Roman"/>
          <w:shd w:val="clear" w:color="auto" w:fill="FFFFFF"/>
        </w:rPr>
        <w:t>Modeling</w:t>
      </w:r>
      <w:proofErr w:type="spellEnd"/>
      <w:r w:rsidRPr="00DC25B9">
        <w:rPr>
          <w:rFonts w:ascii="Times New Roman" w:hAnsi="Times New Roman" w:cs="Times New Roman"/>
          <w:shd w:val="clear" w:color="auto" w:fill="FFFFFF"/>
        </w:rPr>
        <w:t xml:space="preserve"> of Brain Morphometry Across the Lifespan using </w:t>
      </w:r>
      <w:proofErr w:type="spellStart"/>
      <w:r w:rsidRPr="00DC25B9">
        <w:rPr>
          <w:rFonts w:ascii="Times New Roman" w:hAnsi="Times New Roman" w:cs="Times New Roman"/>
          <w:shd w:val="clear" w:color="auto" w:fill="FFFFFF"/>
        </w:rPr>
        <w:t>CentileBrain</w:t>
      </w:r>
      <w:proofErr w:type="spellEnd"/>
      <w:r w:rsidRPr="00DC25B9">
        <w:rPr>
          <w:rFonts w:ascii="Times New Roman" w:hAnsi="Times New Roman" w:cs="Times New Roman"/>
          <w:shd w:val="clear" w:color="auto" w:fill="FFFFFF"/>
        </w:rPr>
        <w:t xml:space="preserve">: Algorithm Benchmarking and Model Optimization. </w:t>
      </w:r>
      <w:proofErr w:type="spellStart"/>
      <w:r w:rsidRPr="00DC25B9">
        <w:rPr>
          <w:rFonts w:ascii="Times New Roman" w:hAnsi="Times New Roman" w:cs="Times New Roman"/>
          <w:shd w:val="clear" w:color="auto" w:fill="FFFFFF"/>
        </w:rPr>
        <w:t>bioRxiv</w:t>
      </w:r>
      <w:proofErr w:type="spellEnd"/>
      <w:r w:rsidRPr="00DC25B9">
        <w:rPr>
          <w:rFonts w:ascii="Times New Roman" w:hAnsi="Times New Roman" w:cs="Times New Roman"/>
          <w:shd w:val="clear" w:color="auto" w:fill="FFFFFF"/>
        </w:rPr>
        <w:t xml:space="preserve">; 2023. </w:t>
      </w:r>
      <w:proofErr w:type="spellStart"/>
      <w:r w:rsidRPr="00DC25B9">
        <w:rPr>
          <w:rFonts w:ascii="Times New Roman" w:hAnsi="Times New Roman" w:cs="Times New Roman"/>
          <w:shd w:val="clear" w:color="auto" w:fill="FFFFFF"/>
        </w:rPr>
        <w:t>doi</w:t>
      </w:r>
      <w:proofErr w:type="spellEnd"/>
      <w:r w:rsidRPr="00DC25B9">
        <w:rPr>
          <w:rFonts w:ascii="Times New Roman" w:hAnsi="Times New Roman" w:cs="Times New Roman"/>
          <w:shd w:val="clear" w:color="auto" w:fill="FFFFFF"/>
        </w:rPr>
        <w:t>: 10.1101/2023.01.30.523509.</w:t>
      </w:r>
    </w:p>
    <w:p w14:paraId="2324D4EA" w14:textId="77777777" w:rsidR="007F1498" w:rsidRPr="00DC25B9" w:rsidRDefault="007F1498" w:rsidP="00DC25B9">
      <w:pPr>
        <w:spacing w:after="0"/>
        <w:jc w:val="both"/>
        <w:rPr>
          <w:rFonts w:ascii="Times New Roman" w:hAnsi="Times New Roman" w:cs="Times New Roman"/>
          <w:shd w:val="clear" w:color="auto" w:fill="FFFFFF"/>
        </w:rPr>
      </w:pPr>
    </w:p>
    <w:p w14:paraId="5F06FB79" w14:textId="77777777" w:rsidR="00891861" w:rsidRPr="00DC25B9" w:rsidRDefault="00891861"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Hu J, Shen L, Sun G, editors. Squeeze-and-Excitation Networks. Proceedings of the IEEE conference on computer vision and pattern recognition; 2018. doi:10.1109/TPAMI.2019.2913372</w:t>
      </w:r>
    </w:p>
    <w:p w14:paraId="67010A19" w14:textId="77777777" w:rsidR="004A6EEB" w:rsidRPr="00DC25B9" w:rsidRDefault="004A6EEB" w:rsidP="00DC25B9">
      <w:pPr>
        <w:spacing w:after="0"/>
        <w:jc w:val="both"/>
        <w:rPr>
          <w:rFonts w:ascii="Times New Roman" w:hAnsi="Times New Roman" w:cs="Times New Roman"/>
          <w:shd w:val="clear" w:color="auto" w:fill="FFFFFF"/>
        </w:rPr>
      </w:pPr>
    </w:p>
    <w:p w14:paraId="5EE9D075" w14:textId="166C0EE6" w:rsidR="00965113" w:rsidRPr="00DC25B9" w:rsidRDefault="00965113"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Le TT, </w:t>
      </w:r>
      <w:proofErr w:type="spellStart"/>
      <w:r w:rsidRPr="00DC25B9">
        <w:rPr>
          <w:rFonts w:ascii="Times New Roman" w:hAnsi="Times New Roman" w:cs="Times New Roman"/>
          <w:shd w:val="clear" w:color="auto" w:fill="FFFFFF"/>
        </w:rPr>
        <w:t>Kuplicki</w:t>
      </w:r>
      <w:proofErr w:type="spellEnd"/>
      <w:r w:rsidRPr="00DC25B9">
        <w:rPr>
          <w:rFonts w:ascii="Times New Roman" w:hAnsi="Times New Roman" w:cs="Times New Roman"/>
          <w:shd w:val="clear" w:color="auto" w:fill="FFFFFF"/>
        </w:rPr>
        <w:t xml:space="preserve"> RT, McKinney BA, Yeh HW, Thompson WK, Paulus MP; Tulsa 1000 Investigators. A Nonlinear Simulation Framework Supports Adjusting for Age When </w:t>
      </w:r>
      <w:proofErr w:type="spellStart"/>
      <w:r w:rsidRPr="00DC25B9">
        <w:rPr>
          <w:rFonts w:ascii="Times New Roman" w:hAnsi="Times New Roman" w:cs="Times New Roman"/>
          <w:shd w:val="clear" w:color="auto" w:fill="FFFFFF"/>
        </w:rPr>
        <w:t>Analyzing</w:t>
      </w:r>
      <w:proofErr w:type="spellEnd"/>
      <w:r w:rsidRPr="00DC25B9">
        <w:rPr>
          <w:rFonts w:ascii="Times New Roman" w:hAnsi="Times New Roman" w:cs="Times New Roman"/>
          <w:shd w:val="clear" w:color="auto" w:fill="FFFFFF"/>
        </w:rPr>
        <w:t xml:space="preserve"> </w:t>
      </w:r>
      <w:proofErr w:type="spellStart"/>
      <w:r w:rsidRPr="00DC25B9">
        <w:rPr>
          <w:rFonts w:ascii="Times New Roman" w:hAnsi="Times New Roman" w:cs="Times New Roman"/>
          <w:shd w:val="clear" w:color="auto" w:fill="FFFFFF"/>
        </w:rPr>
        <w:t>BrainAGE</w:t>
      </w:r>
      <w:proofErr w:type="spellEnd"/>
      <w:r w:rsidRPr="00DC25B9">
        <w:rPr>
          <w:rFonts w:ascii="Times New Roman" w:hAnsi="Times New Roman" w:cs="Times New Roman"/>
          <w:shd w:val="clear" w:color="auto" w:fill="FFFFFF"/>
        </w:rPr>
        <w:t xml:space="preserve">. Front Aging </w:t>
      </w:r>
      <w:proofErr w:type="spellStart"/>
      <w:r w:rsidRPr="00DC25B9">
        <w:rPr>
          <w:rFonts w:ascii="Times New Roman" w:hAnsi="Times New Roman" w:cs="Times New Roman"/>
          <w:shd w:val="clear" w:color="auto" w:fill="FFFFFF"/>
        </w:rPr>
        <w:t>Neurosci</w:t>
      </w:r>
      <w:proofErr w:type="spellEnd"/>
      <w:r w:rsidRPr="00DC25B9">
        <w:rPr>
          <w:rFonts w:ascii="Times New Roman" w:hAnsi="Times New Roman" w:cs="Times New Roman"/>
          <w:shd w:val="clear" w:color="auto" w:fill="FFFFFF"/>
        </w:rPr>
        <w:t xml:space="preserve">. </w:t>
      </w:r>
      <w:proofErr w:type="gramStart"/>
      <w:r w:rsidRPr="00DC25B9">
        <w:rPr>
          <w:rFonts w:ascii="Times New Roman" w:hAnsi="Times New Roman" w:cs="Times New Roman"/>
          <w:shd w:val="clear" w:color="auto" w:fill="FFFFFF"/>
        </w:rPr>
        <w:t>2018;10:317</w:t>
      </w:r>
      <w:proofErr w:type="gramEnd"/>
      <w:r w:rsidRPr="00DC25B9">
        <w:rPr>
          <w:rFonts w:ascii="Times New Roman" w:hAnsi="Times New Roman" w:cs="Times New Roman"/>
          <w:shd w:val="clear" w:color="auto" w:fill="FFFFFF"/>
        </w:rPr>
        <w:t xml:space="preserve">.  </w:t>
      </w:r>
    </w:p>
    <w:p w14:paraId="5195490E" w14:textId="77777777" w:rsidR="004A6EEB" w:rsidRPr="00DC25B9" w:rsidRDefault="004A6EEB" w:rsidP="00DC25B9">
      <w:pPr>
        <w:spacing w:after="0"/>
        <w:jc w:val="both"/>
        <w:rPr>
          <w:rFonts w:ascii="Times New Roman" w:hAnsi="Times New Roman" w:cs="Times New Roman"/>
          <w:shd w:val="clear" w:color="auto" w:fill="FFFFFF"/>
        </w:rPr>
      </w:pPr>
    </w:p>
    <w:p w14:paraId="33EAD8CA" w14:textId="6142E98F" w:rsidR="00891861" w:rsidRPr="00DC25B9" w:rsidRDefault="00891861" w:rsidP="00DC25B9">
      <w:pPr>
        <w:spacing w:after="0"/>
        <w:jc w:val="both"/>
        <w:rPr>
          <w:rFonts w:ascii="Times New Roman" w:hAnsi="Times New Roman" w:cs="Times New Roman"/>
          <w:shd w:val="clear" w:color="auto" w:fill="FFFFFF"/>
        </w:rPr>
      </w:pPr>
      <w:r w:rsidRPr="00DC25B9">
        <w:rPr>
          <w:rFonts w:ascii="Times New Roman" w:hAnsi="Times New Roman" w:cs="Times New Roman"/>
          <w:shd w:val="clear" w:color="auto" w:fill="FFFFFF"/>
        </w:rPr>
        <w:t xml:space="preserve">Popescu SG, </w:t>
      </w:r>
      <w:proofErr w:type="spellStart"/>
      <w:r w:rsidRPr="00DC25B9">
        <w:rPr>
          <w:rFonts w:ascii="Times New Roman" w:hAnsi="Times New Roman" w:cs="Times New Roman"/>
          <w:shd w:val="clear" w:color="auto" w:fill="FFFFFF"/>
        </w:rPr>
        <w:t>Glocker</w:t>
      </w:r>
      <w:proofErr w:type="spellEnd"/>
      <w:r w:rsidRPr="00DC25B9">
        <w:rPr>
          <w:rFonts w:ascii="Times New Roman" w:hAnsi="Times New Roman" w:cs="Times New Roman"/>
          <w:shd w:val="clear" w:color="auto" w:fill="FFFFFF"/>
        </w:rPr>
        <w:t xml:space="preserve"> B, Sharp DJ, Cole JH. Local Brain-Age: A U-Net Model. Front Aging </w:t>
      </w:r>
      <w:proofErr w:type="spellStart"/>
      <w:r w:rsidRPr="00DC25B9">
        <w:rPr>
          <w:rFonts w:ascii="Times New Roman" w:hAnsi="Times New Roman" w:cs="Times New Roman"/>
          <w:shd w:val="clear" w:color="auto" w:fill="FFFFFF"/>
        </w:rPr>
        <w:t>Neurosci</w:t>
      </w:r>
      <w:proofErr w:type="spellEnd"/>
      <w:r w:rsidRPr="00DC25B9">
        <w:rPr>
          <w:rFonts w:ascii="Times New Roman" w:hAnsi="Times New Roman" w:cs="Times New Roman"/>
          <w:shd w:val="clear" w:color="auto" w:fill="FFFFFF"/>
        </w:rPr>
        <w:t xml:space="preserve"> (2021) 13:761954. </w:t>
      </w:r>
      <w:proofErr w:type="spellStart"/>
      <w:r w:rsidRPr="00DC25B9">
        <w:rPr>
          <w:rFonts w:ascii="Times New Roman" w:hAnsi="Times New Roman" w:cs="Times New Roman"/>
          <w:shd w:val="clear" w:color="auto" w:fill="FFFFFF"/>
        </w:rPr>
        <w:t>Epub</w:t>
      </w:r>
      <w:proofErr w:type="spellEnd"/>
      <w:r w:rsidRPr="00DC25B9">
        <w:rPr>
          <w:rFonts w:ascii="Times New Roman" w:hAnsi="Times New Roman" w:cs="Times New Roman"/>
          <w:shd w:val="clear" w:color="auto" w:fill="FFFFFF"/>
        </w:rPr>
        <w:t xml:space="preserve"> 2021/12/31. </w:t>
      </w:r>
      <w:proofErr w:type="spellStart"/>
      <w:r w:rsidRPr="00DC25B9">
        <w:rPr>
          <w:rFonts w:ascii="Times New Roman" w:hAnsi="Times New Roman" w:cs="Times New Roman"/>
          <w:shd w:val="clear" w:color="auto" w:fill="FFFFFF"/>
        </w:rPr>
        <w:t>doi</w:t>
      </w:r>
      <w:proofErr w:type="spellEnd"/>
      <w:r w:rsidRPr="00DC25B9">
        <w:rPr>
          <w:rFonts w:ascii="Times New Roman" w:hAnsi="Times New Roman" w:cs="Times New Roman"/>
          <w:shd w:val="clear" w:color="auto" w:fill="FFFFFF"/>
        </w:rPr>
        <w:t>: 10.3389/fnagi.2021.761954.</w:t>
      </w:r>
    </w:p>
    <w:p w14:paraId="002220C1" w14:textId="77777777" w:rsidR="004A6EEB" w:rsidRPr="00DC25B9" w:rsidRDefault="004A6EEB" w:rsidP="00DC25B9">
      <w:pPr>
        <w:spacing w:after="0"/>
        <w:jc w:val="both"/>
        <w:rPr>
          <w:rFonts w:ascii="Times New Roman" w:hAnsi="Times New Roman" w:cs="Times New Roman"/>
          <w:shd w:val="clear" w:color="auto" w:fill="FFFFFF"/>
        </w:rPr>
      </w:pPr>
    </w:p>
    <w:p w14:paraId="538B7C79" w14:textId="06BFD61B" w:rsidR="00891861" w:rsidRPr="00DC25B9" w:rsidRDefault="00891861" w:rsidP="00DC25B9">
      <w:pPr>
        <w:spacing w:after="0"/>
        <w:jc w:val="both"/>
        <w:rPr>
          <w:rFonts w:ascii="Times New Roman" w:hAnsi="Times New Roman" w:cs="Times New Roman"/>
          <w:shd w:val="clear" w:color="auto" w:fill="FFFFFF"/>
        </w:rPr>
      </w:pPr>
      <w:proofErr w:type="spellStart"/>
      <w:r w:rsidRPr="00DC25B9">
        <w:rPr>
          <w:rFonts w:ascii="Times New Roman" w:hAnsi="Times New Roman" w:cs="Times New Roman"/>
          <w:shd w:val="clear" w:color="auto" w:fill="FFFFFF"/>
        </w:rPr>
        <w:t>Ronneberger</w:t>
      </w:r>
      <w:proofErr w:type="spellEnd"/>
      <w:r w:rsidRPr="00DC25B9">
        <w:rPr>
          <w:rFonts w:ascii="Times New Roman" w:hAnsi="Times New Roman" w:cs="Times New Roman"/>
          <w:shd w:val="clear" w:color="auto" w:fill="FFFFFF"/>
        </w:rPr>
        <w:t xml:space="preserve"> O, Fischer P, </w:t>
      </w:r>
      <w:proofErr w:type="spellStart"/>
      <w:r w:rsidRPr="00DC25B9">
        <w:rPr>
          <w:rFonts w:ascii="Times New Roman" w:hAnsi="Times New Roman" w:cs="Times New Roman"/>
          <w:shd w:val="clear" w:color="auto" w:fill="FFFFFF"/>
        </w:rPr>
        <w:t>Brox</w:t>
      </w:r>
      <w:proofErr w:type="spellEnd"/>
      <w:r w:rsidRPr="00DC25B9">
        <w:rPr>
          <w:rFonts w:ascii="Times New Roman" w:hAnsi="Times New Roman" w:cs="Times New Roman"/>
          <w:shd w:val="clear" w:color="auto" w:fill="FFFFFF"/>
        </w:rPr>
        <w:t xml:space="preserve"> T, editors. U-Net: Convolutional Networks for Biomedical Image Segmentation. International Conference on Medical image computing and computer-assisted intervention; 2015: Springer.</w:t>
      </w:r>
    </w:p>
    <w:p w14:paraId="094B9ABA" w14:textId="77777777" w:rsidR="004A6EEB" w:rsidRPr="00DC25B9" w:rsidRDefault="004A6EEB" w:rsidP="00DC25B9">
      <w:pPr>
        <w:spacing w:after="0"/>
        <w:jc w:val="both"/>
        <w:rPr>
          <w:rFonts w:ascii="Times New Roman" w:hAnsi="Times New Roman" w:cs="Times New Roman"/>
          <w:shd w:val="clear" w:color="auto" w:fill="FFFFFF"/>
        </w:rPr>
      </w:pPr>
    </w:p>
    <w:p w14:paraId="6404DD52" w14:textId="77777777" w:rsidR="00891861" w:rsidRPr="00DC25B9" w:rsidRDefault="00C6061D" w:rsidP="00DC25B9">
      <w:pPr>
        <w:spacing w:after="0"/>
        <w:jc w:val="both"/>
        <w:rPr>
          <w:rFonts w:ascii="Times New Roman" w:hAnsi="Times New Roman" w:cs="Times New Roman"/>
        </w:rPr>
      </w:pPr>
      <w:proofErr w:type="spellStart"/>
      <w:r w:rsidRPr="00DC25B9">
        <w:rPr>
          <w:rFonts w:ascii="Times New Roman" w:hAnsi="Times New Roman" w:cs="Times New Roman"/>
        </w:rPr>
        <w:t>Yatham</w:t>
      </w:r>
      <w:proofErr w:type="spellEnd"/>
      <w:r w:rsidRPr="00DC25B9">
        <w:rPr>
          <w:rFonts w:ascii="Times New Roman" w:hAnsi="Times New Roman" w:cs="Times New Roman"/>
        </w:rPr>
        <w:t xml:space="preserve"> LN, </w:t>
      </w:r>
      <w:proofErr w:type="spellStart"/>
      <w:r w:rsidRPr="00DC25B9">
        <w:rPr>
          <w:rFonts w:ascii="Times New Roman" w:hAnsi="Times New Roman" w:cs="Times New Roman"/>
        </w:rPr>
        <w:t>Kauer-Sant'Anna</w:t>
      </w:r>
      <w:proofErr w:type="spellEnd"/>
      <w:r w:rsidRPr="00DC25B9">
        <w:rPr>
          <w:rFonts w:ascii="Times New Roman" w:hAnsi="Times New Roman" w:cs="Times New Roman"/>
        </w:rPr>
        <w:t xml:space="preserve"> M, Bond DJ, Lam RW, Torres I. Course and outcome after the first manic episode in patients with bipolar disorder: prospective 12-month data from the Systematic Treatment Optimization Program </w:t>
      </w:r>
      <w:proofErr w:type="gramStart"/>
      <w:r w:rsidRPr="00DC25B9">
        <w:rPr>
          <w:rFonts w:ascii="Times New Roman" w:hAnsi="Times New Roman" w:cs="Times New Roman"/>
        </w:rPr>
        <w:t>For</w:t>
      </w:r>
      <w:proofErr w:type="gramEnd"/>
      <w:r w:rsidRPr="00DC25B9">
        <w:rPr>
          <w:rFonts w:ascii="Times New Roman" w:hAnsi="Times New Roman" w:cs="Times New Roman"/>
        </w:rPr>
        <w:t xml:space="preserve"> Early Mania project. Can J Psychiatry. 2009;54(2):105-12. </w:t>
      </w:r>
      <w:proofErr w:type="spellStart"/>
      <w:r w:rsidRPr="00DC25B9">
        <w:rPr>
          <w:rFonts w:ascii="Times New Roman" w:hAnsi="Times New Roman" w:cs="Times New Roman"/>
        </w:rPr>
        <w:t>doi</w:t>
      </w:r>
      <w:proofErr w:type="spellEnd"/>
      <w:r w:rsidRPr="00DC25B9">
        <w:rPr>
          <w:rFonts w:ascii="Times New Roman" w:hAnsi="Times New Roman" w:cs="Times New Roman"/>
        </w:rPr>
        <w:t xml:space="preserve">: 10.1177/070674370905400208. </w:t>
      </w:r>
    </w:p>
    <w:p w14:paraId="09D79C2A" w14:textId="77777777" w:rsidR="00F42079" w:rsidRPr="00DC25B9" w:rsidRDefault="00F42079" w:rsidP="00DC25B9">
      <w:pPr>
        <w:spacing w:after="0"/>
        <w:jc w:val="both"/>
        <w:rPr>
          <w:rFonts w:ascii="Times New Roman" w:hAnsi="Times New Roman" w:cs="Times New Roman"/>
          <w:highlight w:val="yellow"/>
        </w:rPr>
      </w:pPr>
    </w:p>
    <w:p w14:paraId="54A3A39F" w14:textId="4AA99B32" w:rsidR="00C6061D" w:rsidRPr="00DC25B9" w:rsidRDefault="00D7276E" w:rsidP="00DC25B9">
      <w:pPr>
        <w:spacing w:after="0"/>
        <w:jc w:val="both"/>
        <w:rPr>
          <w:rFonts w:ascii="Times New Roman" w:hAnsi="Times New Roman" w:cs="Times New Roman"/>
        </w:rPr>
      </w:pPr>
      <w:r w:rsidRPr="00DC25B9">
        <w:rPr>
          <w:rFonts w:ascii="Times New Roman" w:hAnsi="Times New Roman" w:cs="Times New Roman"/>
        </w:rPr>
        <w:t xml:space="preserve">Yu Y, Cui HQ, Haas SS, et al. Brain-age prediction: Systematic evaluation of </w:t>
      </w:r>
      <w:proofErr w:type="spellStart"/>
      <w:r w:rsidRPr="00DC25B9">
        <w:rPr>
          <w:rFonts w:ascii="Times New Roman" w:hAnsi="Times New Roman" w:cs="Times New Roman"/>
        </w:rPr>
        <w:t>site</w:t>
      </w:r>
      <w:proofErr w:type="spellEnd"/>
      <w:r w:rsidRPr="00DC25B9">
        <w:rPr>
          <w:rFonts w:ascii="Times New Roman" w:hAnsi="Times New Roman" w:cs="Times New Roman"/>
        </w:rPr>
        <w:t xml:space="preserve"> effects, and sample age range and size. </w:t>
      </w:r>
      <w:r w:rsidRPr="00DC25B9">
        <w:rPr>
          <w:rFonts w:ascii="Times New Roman" w:hAnsi="Times New Roman" w:cs="Times New Roman"/>
          <w:i/>
          <w:iCs/>
        </w:rPr>
        <w:t>Hum Brain Mapp</w:t>
      </w:r>
      <w:r w:rsidRPr="00DC25B9">
        <w:rPr>
          <w:rFonts w:ascii="Times New Roman" w:hAnsi="Times New Roman" w:cs="Times New Roman"/>
        </w:rPr>
        <w:t>. 2024;45(10</w:t>
      </w:r>
      <w:proofErr w:type="gramStart"/>
      <w:r w:rsidRPr="00DC25B9">
        <w:rPr>
          <w:rFonts w:ascii="Times New Roman" w:hAnsi="Times New Roman" w:cs="Times New Roman"/>
        </w:rPr>
        <w:t>):e</w:t>
      </w:r>
      <w:proofErr w:type="gramEnd"/>
      <w:r w:rsidRPr="00DC25B9">
        <w:rPr>
          <w:rFonts w:ascii="Times New Roman" w:hAnsi="Times New Roman" w:cs="Times New Roman"/>
        </w:rPr>
        <w:t>26768. doi:10.1002/hbm.26768</w:t>
      </w:r>
    </w:p>
    <w:sectPr w:rsidR="00C6061D" w:rsidRPr="00DC2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CC5"/>
    <w:multiLevelType w:val="hybridMultilevel"/>
    <w:tmpl w:val="A1247E4C"/>
    <w:lvl w:ilvl="0" w:tplc="04090015">
      <w:start w:val="1"/>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81C4D39"/>
    <w:multiLevelType w:val="multilevel"/>
    <w:tmpl w:val="EF6A66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45C387A"/>
    <w:multiLevelType w:val="multilevel"/>
    <w:tmpl w:val="EF6A66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D9E6DA0"/>
    <w:multiLevelType w:val="hybridMultilevel"/>
    <w:tmpl w:val="A1247E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BB3612"/>
    <w:multiLevelType w:val="multilevel"/>
    <w:tmpl w:val="2BC0C60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5C65F1"/>
    <w:multiLevelType w:val="multilevel"/>
    <w:tmpl w:val="4CFAA65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2A8B4B6D"/>
    <w:multiLevelType w:val="multilevel"/>
    <w:tmpl w:val="D012FD80"/>
    <w:lvl w:ilvl="0">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AA257A"/>
    <w:multiLevelType w:val="multilevel"/>
    <w:tmpl w:val="EF6A66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3A230E0E"/>
    <w:multiLevelType w:val="multilevel"/>
    <w:tmpl w:val="E6BEA9A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56C09"/>
    <w:multiLevelType w:val="hybridMultilevel"/>
    <w:tmpl w:val="AAB693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B6609"/>
    <w:multiLevelType w:val="multilevel"/>
    <w:tmpl w:val="E6BEA9A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68519B7"/>
    <w:multiLevelType w:val="hybridMultilevel"/>
    <w:tmpl w:val="6C406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72527"/>
    <w:multiLevelType w:val="hybridMultilevel"/>
    <w:tmpl w:val="A1247E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8F0BCF"/>
    <w:multiLevelType w:val="multilevel"/>
    <w:tmpl w:val="E6BEA9A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9C4723D"/>
    <w:multiLevelType w:val="multilevel"/>
    <w:tmpl w:val="4DC4C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191198"/>
    <w:multiLevelType w:val="multilevel"/>
    <w:tmpl w:val="40627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1712375">
    <w:abstractNumId w:val="3"/>
  </w:num>
  <w:num w:numId="2" w16cid:durableId="1431242599">
    <w:abstractNumId w:val="0"/>
  </w:num>
  <w:num w:numId="3" w16cid:durableId="755639069">
    <w:abstractNumId w:val="12"/>
  </w:num>
  <w:num w:numId="4" w16cid:durableId="922419752">
    <w:abstractNumId w:val="15"/>
  </w:num>
  <w:num w:numId="5" w16cid:durableId="1597665431">
    <w:abstractNumId w:val="14"/>
  </w:num>
  <w:num w:numId="6" w16cid:durableId="251741325">
    <w:abstractNumId w:val="5"/>
  </w:num>
  <w:num w:numId="7" w16cid:durableId="504443462">
    <w:abstractNumId w:val="1"/>
  </w:num>
  <w:num w:numId="8" w16cid:durableId="1905527726">
    <w:abstractNumId w:val="7"/>
  </w:num>
  <w:num w:numId="9" w16cid:durableId="1234923758">
    <w:abstractNumId w:val="2"/>
  </w:num>
  <w:num w:numId="10" w16cid:durableId="644743486">
    <w:abstractNumId w:val="9"/>
  </w:num>
  <w:num w:numId="11" w16cid:durableId="1730609823">
    <w:abstractNumId w:val="6"/>
  </w:num>
  <w:num w:numId="12" w16cid:durableId="768349402">
    <w:abstractNumId w:val="10"/>
  </w:num>
  <w:num w:numId="13" w16cid:durableId="546336811">
    <w:abstractNumId w:val="11"/>
  </w:num>
  <w:num w:numId="14" w16cid:durableId="1597446994">
    <w:abstractNumId w:val="8"/>
  </w:num>
  <w:num w:numId="15" w16cid:durableId="1458142118">
    <w:abstractNumId w:val="13"/>
  </w:num>
  <w:num w:numId="16" w16cid:durableId="1826775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7"/>
    <w:rsid w:val="00050BA4"/>
    <w:rsid w:val="000E0FF6"/>
    <w:rsid w:val="00152206"/>
    <w:rsid w:val="00165C34"/>
    <w:rsid w:val="00183628"/>
    <w:rsid w:val="001E0F4F"/>
    <w:rsid w:val="00213418"/>
    <w:rsid w:val="00292779"/>
    <w:rsid w:val="002B7B50"/>
    <w:rsid w:val="002C1861"/>
    <w:rsid w:val="002D026F"/>
    <w:rsid w:val="00331B84"/>
    <w:rsid w:val="003F40F8"/>
    <w:rsid w:val="00410800"/>
    <w:rsid w:val="00415620"/>
    <w:rsid w:val="0044377D"/>
    <w:rsid w:val="00487AF2"/>
    <w:rsid w:val="004A6EEB"/>
    <w:rsid w:val="004C2B42"/>
    <w:rsid w:val="004E2771"/>
    <w:rsid w:val="004E55A6"/>
    <w:rsid w:val="004F1DFA"/>
    <w:rsid w:val="00501A7B"/>
    <w:rsid w:val="00575DE1"/>
    <w:rsid w:val="005B109C"/>
    <w:rsid w:val="005D4A60"/>
    <w:rsid w:val="005F611E"/>
    <w:rsid w:val="0061664C"/>
    <w:rsid w:val="006459B6"/>
    <w:rsid w:val="00653D92"/>
    <w:rsid w:val="00657E02"/>
    <w:rsid w:val="00673723"/>
    <w:rsid w:val="0069419E"/>
    <w:rsid w:val="006B4409"/>
    <w:rsid w:val="006D61C0"/>
    <w:rsid w:val="00755094"/>
    <w:rsid w:val="00762B23"/>
    <w:rsid w:val="00790380"/>
    <w:rsid w:val="00794C3B"/>
    <w:rsid w:val="007F1498"/>
    <w:rsid w:val="007F27DE"/>
    <w:rsid w:val="0082013C"/>
    <w:rsid w:val="00891861"/>
    <w:rsid w:val="00912BB1"/>
    <w:rsid w:val="00917F39"/>
    <w:rsid w:val="00924B04"/>
    <w:rsid w:val="00932385"/>
    <w:rsid w:val="00956792"/>
    <w:rsid w:val="009645E8"/>
    <w:rsid w:val="00965113"/>
    <w:rsid w:val="009836AB"/>
    <w:rsid w:val="009D17CC"/>
    <w:rsid w:val="00A3373C"/>
    <w:rsid w:val="00A34AFE"/>
    <w:rsid w:val="00A355F9"/>
    <w:rsid w:val="00AE24D0"/>
    <w:rsid w:val="00B049E3"/>
    <w:rsid w:val="00B41229"/>
    <w:rsid w:val="00B4710A"/>
    <w:rsid w:val="00B604AC"/>
    <w:rsid w:val="00B6175B"/>
    <w:rsid w:val="00B72B70"/>
    <w:rsid w:val="00B76B14"/>
    <w:rsid w:val="00BA047A"/>
    <w:rsid w:val="00C6061D"/>
    <w:rsid w:val="00C85653"/>
    <w:rsid w:val="00D12AA0"/>
    <w:rsid w:val="00D2465E"/>
    <w:rsid w:val="00D708C7"/>
    <w:rsid w:val="00D7276E"/>
    <w:rsid w:val="00DC25B9"/>
    <w:rsid w:val="00DC66BD"/>
    <w:rsid w:val="00DE56F0"/>
    <w:rsid w:val="00E20E1E"/>
    <w:rsid w:val="00E35853"/>
    <w:rsid w:val="00E42CD5"/>
    <w:rsid w:val="00E44CB4"/>
    <w:rsid w:val="00E4601C"/>
    <w:rsid w:val="00EB169B"/>
    <w:rsid w:val="00ED290B"/>
    <w:rsid w:val="00F153D5"/>
    <w:rsid w:val="00F40DF0"/>
    <w:rsid w:val="00F42079"/>
    <w:rsid w:val="00F43F2B"/>
    <w:rsid w:val="00FA73D7"/>
    <w:rsid w:val="00FF50B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01A5"/>
  <w15:docId w15:val="{040C4D80-09B8-4D67-8374-A57545ED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B84"/>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unhideWhenUsed/>
    <w:qFormat/>
    <w:rsid w:val="00331B84"/>
    <w:pPr>
      <w:keepNext/>
      <w:keepLines/>
      <w:spacing w:before="40" w:after="0" w:line="259"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semiHidden/>
    <w:unhideWhenUsed/>
    <w:qFormat/>
    <w:rsid w:val="00331B84"/>
    <w:pPr>
      <w:keepNext/>
      <w:keepLines/>
      <w:spacing w:before="280" w:after="80" w:line="259" w:lineRule="auto"/>
      <w:outlineLvl w:val="2"/>
    </w:pPr>
    <w:rPr>
      <w:rFonts w:ascii="Calibri" w:eastAsia="Calibri" w:hAnsi="Calibri" w:cs="Calibri"/>
      <w:b/>
      <w:kern w:val="0"/>
      <w:sz w:val="28"/>
      <w:szCs w:val="28"/>
      <w:lang w:val="en-US"/>
      <w14:ligatures w14:val="none"/>
    </w:rPr>
  </w:style>
  <w:style w:type="paragraph" w:styleId="Heading4">
    <w:name w:val="heading 4"/>
    <w:basedOn w:val="Normal"/>
    <w:next w:val="Normal"/>
    <w:link w:val="Heading4Char"/>
    <w:uiPriority w:val="9"/>
    <w:semiHidden/>
    <w:unhideWhenUsed/>
    <w:qFormat/>
    <w:rsid w:val="00331B84"/>
    <w:pPr>
      <w:keepNext/>
      <w:keepLines/>
      <w:spacing w:before="240" w:after="40" w:line="259" w:lineRule="auto"/>
      <w:outlineLvl w:val="3"/>
    </w:pPr>
    <w:rPr>
      <w:rFonts w:ascii="Calibri" w:eastAsia="Calibri" w:hAnsi="Calibri" w:cs="Calibri"/>
      <w:b/>
      <w:kern w:val="0"/>
      <w:sz w:val="24"/>
      <w:szCs w:val="24"/>
      <w:lang w:val="en-US"/>
      <w14:ligatures w14:val="none"/>
    </w:rPr>
  </w:style>
  <w:style w:type="paragraph" w:styleId="Heading5">
    <w:name w:val="heading 5"/>
    <w:basedOn w:val="Normal"/>
    <w:next w:val="Normal"/>
    <w:link w:val="Heading5Char"/>
    <w:uiPriority w:val="9"/>
    <w:semiHidden/>
    <w:unhideWhenUsed/>
    <w:qFormat/>
    <w:rsid w:val="00331B84"/>
    <w:pPr>
      <w:keepNext/>
      <w:keepLines/>
      <w:spacing w:before="220" w:after="40" w:line="259" w:lineRule="auto"/>
      <w:outlineLvl w:val="4"/>
    </w:pPr>
    <w:rPr>
      <w:rFonts w:ascii="Calibri" w:eastAsia="Calibri" w:hAnsi="Calibri" w:cs="Calibri"/>
      <w:b/>
      <w:kern w:val="0"/>
      <w:lang w:val="en-US"/>
      <w14:ligatures w14:val="none"/>
    </w:rPr>
  </w:style>
  <w:style w:type="paragraph" w:styleId="Heading6">
    <w:name w:val="heading 6"/>
    <w:basedOn w:val="Normal"/>
    <w:next w:val="Normal"/>
    <w:link w:val="Heading6Char"/>
    <w:uiPriority w:val="9"/>
    <w:semiHidden/>
    <w:unhideWhenUsed/>
    <w:qFormat/>
    <w:rsid w:val="00331B84"/>
    <w:pPr>
      <w:keepNext/>
      <w:keepLines/>
      <w:spacing w:before="200" w:after="40" w:line="259" w:lineRule="auto"/>
      <w:outlineLvl w:val="5"/>
    </w:pPr>
    <w:rPr>
      <w:rFonts w:ascii="Calibri" w:eastAsia="Calibri" w:hAnsi="Calibri" w:cs="Calibri"/>
      <w:b/>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61D"/>
    <w:rPr>
      <w:color w:val="0000FF"/>
      <w:u w:val="single"/>
    </w:rPr>
  </w:style>
  <w:style w:type="character" w:customStyle="1" w:styleId="show-for-sr">
    <w:name w:val="show-for-sr"/>
    <w:basedOn w:val="DefaultParagraphFont"/>
    <w:rsid w:val="00C6061D"/>
  </w:style>
  <w:style w:type="character" w:styleId="UnresolvedMention">
    <w:name w:val="Unresolved Mention"/>
    <w:basedOn w:val="DefaultParagraphFont"/>
    <w:uiPriority w:val="99"/>
    <w:semiHidden/>
    <w:unhideWhenUsed/>
    <w:rsid w:val="00891861"/>
    <w:rPr>
      <w:color w:val="605E5C"/>
      <w:shd w:val="clear" w:color="auto" w:fill="E1DFDD"/>
    </w:rPr>
  </w:style>
  <w:style w:type="table" w:customStyle="1" w:styleId="13">
    <w:name w:val="13"/>
    <w:basedOn w:val="TableNormal"/>
    <w:rsid w:val="005D4A60"/>
    <w:pPr>
      <w:spacing w:after="0"/>
    </w:pPr>
    <w:rPr>
      <w:rFonts w:ascii="Calibri" w:eastAsia="Calibri" w:hAnsi="Calibri" w:cs="Calibri"/>
      <w:kern w:val="0"/>
      <w:lang w:val="en-US"/>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912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1B8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331B84"/>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331B84"/>
    <w:rPr>
      <w:rFonts w:ascii="Calibri" w:eastAsia="Calibri" w:hAnsi="Calibri" w:cs="Calibri"/>
      <w:b/>
      <w:kern w:val="0"/>
      <w:sz w:val="28"/>
      <w:szCs w:val="28"/>
      <w:lang w:val="en-US"/>
      <w14:ligatures w14:val="none"/>
    </w:rPr>
  </w:style>
  <w:style w:type="character" w:customStyle="1" w:styleId="Heading4Char">
    <w:name w:val="Heading 4 Char"/>
    <w:basedOn w:val="DefaultParagraphFont"/>
    <w:link w:val="Heading4"/>
    <w:uiPriority w:val="9"/>
    <w:semiHidden/>
    <w:rsid w:val="00331B84"/>
    <w:rPr>
      <w:rFonts w:ascii="Calibri" w:eastAsia="Calibri" w:hAnsi="Calibri" w:cs="Calibri"/>
      <w:b/>
      <w:kern w:val="0"/>
      <w:sz w:val="24"/>
      <w:szCs w:val="24"/>
      <w:lang w:val="en-US"/>
      <w14:ligatures w14:val="none"/>
    </w:rPr>
  </w:style>
  <w:style w:type="character" w:customStyle="1" w:styleId="Heading5Char">
    <w:name w:val="Heading 5 Char"/>
    <w:basedOn w:val="DefaultParagraphFont"/>
    <w:link w:val="Heading5"/>
    <w:uiPriority w:val="9"/>
    <w:semiHidden/>
    <w:rsid w:val="00331B84"/>
    <w:rPr>
      <w:rFonts w:ascii="Calibri" w:eastAsia="Calibri" w:hAnsi="Calibri" w:cs="Calibri"/>
      <w:b/>
      <w:kern w:val="0"/>
      <w:lang w:val="en-US"/>
      <w14:ligatures w14:val="none"/>
    </w:rPr>
  </w:style>
  <w:style w:type="character" w:customStyle="1" w:styleId="Heading6Char">
    <w:name w:val="Heading 6 Char"/>
    <w:basedOn w:val="DefaultParagraphFont"/>
    <w:link w:val="Heading6"/>
    <w:uiPriority w:val="9"/>
    <w:semiHidden/>
    <w:rsid w:val="00331B84"/>
    <w:rPr>
      <w:rFonts w:ascii="Calibri" w:eastAsia="Calibri" w:hAnsi="Calibri" w:cs="Calibri"/>
      <w:b/>
      <w:kern w:val="0"/>
      <w:sz w:val="20"/>
      <w:szCs w:val="20"/>
      <w:lang w:val="en-US"/>
      <w14:ligatures w14:val="none"/>
    </w:rPr>
  </w:style>
  <w:style w:type="paragraph" w:styleId="Title">
    <w:name w:val="Title"/>
    <w:basedOn w:val="Normal"/>
    <w:next w:val="Normal"/>
    <w:link w:val="TitleChar"/>
    <w:uiPriority w:val="10"/>
    <w:qFormat/>
    <w:rsid w:val="00331B84"/>
    <w:pPr>
      <w:spacing w:after="0"/>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sid w:val="00331B84"/>
    <w:rPr>
      <w:rFonts w:asciiTheme="majorHAnsi" w:eastAsiaTheme="majorEastAsia" w:hAnsiTheme="majorHAnsi" w:cstheme="majorBidi"/>
      <w:spacing w:val="-10"/>
      <w:kern w:val="28"/>
      <w:sz w:val="56"/>
      <w:szCs w:val="56"/>
      <w:lang w:val="en-US"/>
      <w14:ligatures w14:val="none"/>
    </w:rPr>
  </w:style>
  <w:style w:type="paragraph" w:styleId="Header">
    <w:name w:val="header"/>
    <w:basedOn w:val="Normal"/>
    <w:link w:val="HeaderChar"/>
    <w:uiPriority w:val="99"/>
    <w:unhideWhenUsed/>
    <w:rsid w:val="00331B84"/>
    <w:pPr>
      <w:tabs>
        <w:tab w:val="center" w:pos="4680"/>
        <w:tab w:val="right" w:pos="9360"/>
      </w:tabs>
      <w:spacing w:after="0"/>
    </w:pPr>
    <w:rPr>
      <w:rFonts w:ascii="Calibri" w:eastAsia="Calibri" w:hAnsi="Calibri" w:cs="Calibri"/>
      <w:kern w:val="0"/>
      <w:lang w:val="en-US"/>
      <w14:ligatures w14:val="none"/>
    </w:rPr>
  </w:style>
  <w:style w:type="character" w:customStyle="1" w:styleId="HeaderChar">
    <w:name w:val="Header Char"/>
    <w:basedOn w:val="DefaultParagraphFont"/>
    <w:link w:val="Header"/>
    <w:uiPriority w:val="99"/>
    <w:rsid w:val="00331B84"/>
    <w:rPr>
      <w:rFonts w:ascii="Calibri" w:eastAsia="Calibri" w:hAnsi="Calibri" w:cs="Calibri"/>
      <w:kern w:val="0"/>
      <w:lang w:val="en-US"/>
      <w14:ligatures w14:val="none"/>
    </w:rPr>
  </w:style>
  <w:style w:type="paragraph" w:styleId="Footer">
    <w:name w:val="footer"/>
    <w:basedOn w:val="Normal"/>
    <w:link w:val="FooterChar"/>
    <w:uiPriority w:val="99"/>
    <w:unhideWhenUsed/>
    <w:rsid w:val="00331B84"/>
    <w:pPr>
      <w:tabs>
        <w:tab w:val="center" w:pos="4680"/>
        <w:tab w:val="right" w:pos="9360"/>
      </w:tabs>
      <w:spacing w:after="0"/>
    </w:pPr>
    <w:rPr>
      <w:rFonts w:ascii="Calibri" w:eastAsia="Calibri" w:hAnsi="Calibri" w:cs="Calibri"/>
      <w:kern w:val="0"/>
      <w:lang w:val="en-US"/>
      <w14:ligatures w14:val="none"/>
    </w:rPr>
  </w:style>
  <w:style w:type="character" w:customStyle="1" w:styleId="FooterChar">
    <w:name w:val="Footer Char"/>
    <w:basedOn w:val="DefaultParagraphFont"/>
    <w:link w:val="Footer"/>
    <w:uiPriority w:val="99"/>
    <w:rsid w:val="00331B84"/>
    <w:rPr>
      <w:rFonts w:ascii="Calibri" w:eastAsia="Calibri" w:hAnsi="Calibri" w:cs="Calibri"/>
      <w:kern w:val="0"/>
      <w:lang w:val="en-US"/>
      <w14:ligatures w14:val="none"/>
    </w:rPr>
  </w:style>
  <w:style w:type="paragraph" w:styleId="ListParagraph">
    <w:name w:val="List Paragraph"/>
    <w:basedOn w:val="Normal"/>
    <w:uiPriority w:val="34"/>
    <w:qFormat/>
    <w:rsid w:val="00331B84"/>
    <w:pPr>
      <w:spacing w:line="259" w:lineRule="auto"/>
      <w:ind w:left="720"/>
      <w:contextualSpacing/>
    </w:pPr>
    <w:rPr>
      <w:rFonts w:ascii="Calibri" w:eastAsia="Calibri" w:hAnsi="Calibri" w:cs="Calibri"/>
      <w:kern w:val="0"/>
      <w:lang w:val="en-US"/>
      <w14:ligatures w14:val="none"/>
    </w:rPr>
  </w:style>
  <w:style w:type="paragraph" w:styleId="NormalWeb">
    <w:name w:val="Normal (Web)"/>
    <w:basedOn w:val="Normal"/>
    <w:uiPriority w:val="99"/>
    <w:unhideWhenUsed/>
    <w:rsid w:val="00331B84"/>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331B84"/>
    <w:pPr>
      <w:spacing w:after="0"/>
    </w:pPr>
    <w:rPr>
      <w:rFonts w:ascii="Segoe UI" w:eastAsia="Calibr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331B84"/>
    <w:rPr>
      <w:rFonts w:ascii="Segoe UI" w:eastAsia="Calibr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331B84"/>
    <w:rPr>
      <w:sz w:val="16"/>
      <w:szCs w:val="16"/>
    </w:rPr>
  </w:style>
  <w:style w:type="paragraph" w:styleId="CommentText">
    <w:name w:val="annotation text"/>
    <w:basedOn w:val="Normal"/>
    <w:link w:val="CommentTextChar"/>
    <w:uiPriority w:val="99"/>
    <w:unhideWhenUsed/>
    <w:rsid w:val="00331B84"/>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331B84"/>
    <w:rPr>
      <w:rFonts w:ascii="Calibri" w:eastAsia="Calibri" w:hAnsi="Calibri" w:cs="Calibri"/>
      <w:kern w:val="0"/>
      <w:sz w:val="20"/>
      <w:szCs w:val="20"/>
      <w:lang w:val="en-US"/>
      <w14:ligatures w14:val="none"/>
    </w:rPr>
  </w:style>
  <w:style w:type="table" w:styleId="PlainTable2">
    <w:name w:val="Plain Table 2"/>
    <w:basedOn w:val="TableNormal"/>
    <w:uiPriority w:val="42"/>
    <w:rsid w:val="00331B84"/>
    <w:pPr>
      <w:spacing w:after="0"/>
    </w:pPr>
    <w:rPr>
      <w:rFonts w:ascii="Calibri" w:eastAsia="Calibri" w:hAnsi="Calibri" w:cs="Calibri"/>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331B84"/>
    <w:pPr>
      <w:spacing w:after="0"/>
    </w:pPr>
    <w:rPr>
      <w:rFonts w:ascii="Calibri" w:eastAsia="Calibri" w:hAnsi="Calibri" w:cs="Calibri"/>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31B84"/>
    <w:pPr>
      <w:spacing w:after="0"/>
    </w:pPr>
    <w:rPr>
      <w:rFonts w:ascii="Calibri" w:eastAsia="Calibri" w:hAnsi="Calibri" w:cs="Calibri"/>
      <w:kern w:val="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331B84"/>
    <w:pPr>
      <w:spacing w:after="0"/>
    </w:pPr>
    <w:rPr>
      <w:rFonts w:ascii="Calibri" w:eastAsia="Calibri" w:hAnsi="Calibri" w:cs="Calibri"/>
      <w:kern w:val="0"/>
      <w:lang w:val="en-US"/>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331B84"/>
    <w:rPr>
      <w:b/>
      <w:bCs/>
    </w:rPr>
  </w:style>
  <w:style w:type="character" w:customStyle="1" w:styleId="CommentSubjectChar">
    <w:name w:val="Comment Subject Char"/>
    <w:basedOn w:val="CommentTextChar"/>
    <w:link w:val="CommentSubject"/>
    <w:uiPriority w:val="99"/>
    <w:semiHidden/>
    <w:rsid w:val="00331B84"/>
    <w:rPr>
      <w:rFonts w:ascii="Calibri" w:eastAsia="Calibri" w:hAnsi="Calibri" w:cs="Calibri"/>
      <w:b/>
      <w:bCs/>
      <w:kern w:val="0"/>
      <w:sz w:val="20"/>
      <w:szCs w:val="20"/>
      <w:lang w:val="en-US"/>
      <w14:ligatures w14:val="none"/>
    </w:rPr>
  </w:style>
  <w:style w:type="character" w:styleId="FollowedHyperlink">
    <w:name w:val="FollowedHyperlink"/>
    <w:basedOn w:val="DefaultParagraphFont"/>
    <w:uiPriority w:val="99"/>
    <w:semiHidden/>
    <w:unhideWhenUsed/>
    <w:rsid w:val="00331B84"/>
    <w:rPr>
      <w:color w:val="954F72"/>
      <w:u w:val="single"/>
    </w:rPr>
  </w:style>
  <w:style w:type="paragraph" w:customStyle="1" w:styleId="msonormal0">
    <w:name w:val="msonormal"/>
    <w:basedOn w:val="Normal"/>
    <w:rsid w:val="00331B84"/>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65">
    <w:name w:val="xl65"/>
    <w:basedOn w:val="Normal"/>
    <w:rsid w:val="00331B84"/>
    <w:pPr>
      <w:spacing w:before="100" w:beforeAutospacing="1" w:after="100" w:afterAutospacing="1"/>
      <w:jc w:val="right"/>
      <w:textAlignment w:val="center"/>
    </w:pPr>
    <w:rPr>
      <w:rFonts w:ascii="Arial" w:eastAsia="Times New Roman" w:hAnsi="Arial" w:cs="Arial"/>
      <w:kern w:val="0"/>
      <w:sz w:val="18"/>
      <w:szCs w:val="18"/>
      <w:lang w:val="en-US"/>
      <w14:ligatures w14:val="none"/>
    </w:rPr>
  </w:style>
  <w:style w:type="paragraph" w:customStyle="1" w:styleId="xl66">
    <w:name w:val="xl66"/>
    <w:basedOn w:val="Normal"/>
    <w:rsid w:val="00331B84"/>
    <w:pPr>
      <w:spacing w:before="100" w:beforeAutospacing="1" w:after="100" w:afterAutospacing="1"/>
    </w:pPr>
    <w:rPr>
      <w:rFonts w:ascii="Arial" w:eastAsia="Times New Roman" w:hAnsi="Arial" w:cs="Arial"/>
      <w:kern w:val="0"/>
      <w:sz w:val="20"/>
      <w:szCs w:val="20"/>
      <w:lang w:val="en-US"/>
      <w14:ligatures w14:val="none"/>
    </w:rPr>
  </w:style>
  <w:style w:type="paragraph" w:customStyle="1" w:styleId="xl67">
    <w:name w:val="xl67"/>
    <w:basedOn w:val="Normal"/>
    <w:rsid w:val="00331B84"/>
    <w:pPr>
      <w:spacing w:before="100" w:beforeAutospacing="1" w:after="100" w:afterAutospacing="1"/>
      <w:textAlignment w:val="center"/>
    </w:pPr>
    <w:rPr>
      <w:rFonts w:ascii="Arial" w:eastAsia="Times New Roman" w:hAnsi="Arial" w:cs="Arial"/>
      <w:kern w:val="0"/>
      <w:sz w:val="20"/>
      <w:szCs w:val="20"/>
      <w:lang w:val="en-US"/>
      <w14:ligatures w14:val="none"/>
    </w:rPr>
  </w:style>
  <w:style w:type="paragraph" w:customStyle="1" w:styleId="xl68">
    <w:name w:val="xl68"/>
    <w:basedOn w:val="Normal"/>
    <w:rsid w:val="00331B84"/>
    <w:pPr>
      <w:spacing w:before="100" w:beforeAutospacing="1" w:after="100" w:afterAutospacing="1"/>
      <w:jc w:val="right"/>
      <w:textAlignment w:val="center"/>
    </w:pPr>
    <w:rPr>
      <w:rFonts w:ascii="Arial" w:eastAsia="Times New Roman" w:hAnsi="Arial" w:cs="Arial"/>
      <w:kern w:val="0"/>
      <w:sz w:val="20"/>
      <w:szCs w:val="20"/>
      <w:lang w:val="en-US"/>
      <w14:ligatures w14:val="none"/>
    </w:rPr>
  </w:style>
  <w:style w:type="paragraph" w:customStyle="1" w:styleId="xl69">
    <w:name w:val="xl69"/>
    <w:basedOn w:val="Normal"/>
    <w:rsid w:val="00331B84"/>
    <w:pPr>
      <w:spacing w:before="100" w:beforeAutospacing="1" w:after="100" w:afterAutospacing="1"/>
    </w:pPr>
    <w:rPr>
      <w:rFonts w:ascii="Arial" w:eastAsia="Times New Roman" w:hAnsi="Arial" w:cs="Arial"/>
      <w:b/>
      <w:bCs/>
      <w:kern w:val="0"/>
      <w:sz w:val="20"/>
      <w:szCs w:val="20"/>
      <w:lang w:val="en-US"/>
      <w14:ligatures w14:val="none"/>
    </w:rPr>
  </w:style>
  <w:style w:type="paragraph" w:customStyle="1" w:styleId="xl70">
    <w:name w:val="xl70"/>
    <w:basedOn w:val="Normal"/>
    <w:rsid w:val="00331B84"/>
    <w:pPr>
      <w:spacing w:before="100" w:beforeAutospacing="1" w:after="100" w:afterAutospacing="1"/>
      <w:jc w:val="right"/>
    </w:pPr>
    <w:rPr>
      <w:rFonts w:ascii="Arial" w:eastAsia="Times New Roman" w:hAnsi="Arial" w:cs="Arial"/>
      <w:kern w:val="0"/>
      <w:sz w:val="20"/>
      <w:szCs w:val="20"/>
      <w:lang w:val="en-US"/>
      <w14:ligatures w14:val="none"/>
    </w:rPr>
  </w:style>
  <w:style w:type="paragraph" w:customStyle="1" w:styleId="xl71">
    <w:name w:val="xl71"/>
    <w:basedOn w:val="Normal"/>
    <w:rsid w:val="00331B84"/>
    <w:pPr>
      <w:spacing w:before="100" w:beforeAutospacing="1" w:after="100" w:afterAutospacing="1"/>
    </w:pPr>
    <w:rPr>
      <w:rFonts w:ascii="Arial" w:eastAsia="Times New Roman" w:hAnsi="Arial" w:cs="Arial"/>
      <w:b/>
      <w:bCs/>
      <w:kern w:val="0"/>
      <w:sz w:val="20"/>
      <w:szCs w:val="20"/>
      <w:lang w:val="en-US"/>
      <w14:ligatures w14:val="none"/>
    </w:rPr>
  </w:style>
  <w:style w:type="paragraph" w:customStyle="1" w:styleId="xl72">
    <w:name w:val="xl72"/>
    <w:basedOn w:val="Normal"/>
    <w:rsid w:val="00331B84"/>
    <w:pPr>
      <w:spacing w:before="100" w:beforeAutospacing="1" w:after="100" w:afterAutospacing="1"/>
    </w:pPr>
    <w:rPr>
      <w:rFonts w:ascii="Arial" w:eastAsia="Times New Roman" w:hAnsi="Arial" w:cs="Arial"/>
      <w:b/>
      <w:bCs/>
      <w:kern w:val="0"/>
      <w:sz w:val="20"/>
      <w:szCs w:val="20"/>
      <w:lang w:val="en-US"/>
      <w14:ligatures w14:val="none"/>
    </w:rPr>
  </w:style>
  <w:style w:type="paragraph" w:customStyle="1" w:styleId="xl73">
    <w:name w:val="xl73"/>
    <w:basedOn w:val="Normal"/>
    <w:rsid w:val="00331B84"/>
    <w:pPr>
      <w:pBdr>
        <w:top w:val="single" w:sz="4" w:space="0" w:color="auto"/>
        <w:bottom w:val="single" w:sz="4" w:space="0" w:color="auto"/>
      </w:pBdr>
      <w:spacing w:before="100" w:beforeAutospacing="1" w:after="100" w:afterAutospacing="1"/>
    </w:pPr>
    <w:rPr>
      <w:rFonts w:ascii="Arial" w:eastAsia="Times New Roman" w:hAnsi="Arial" w:cs="Arial"/>
      <w:kern w:val="0"/>
      <w:sz w:val="20"/>
      <w:szCs w:val="20"/>
      <w:lang w:val="en-US"/>
      <w14:ligatures w14:val="none"/>
    </w:rPr>
  </w:style>
  <w:style w:type="paragraph" w:customStyle="1" w:styleId="xl74">
    <w:name w:val="xl74"/>
    <w:basedOn w:val="Normal"/>
    <w:rsid w:val="00331B84"/>
    <w:pPr>
      <w:pBdr>
        <w:bottom w:val="single" w:sz="4" w:space="0" w:color="auto"/>
      </w:pBdr>
      <w:spacing w:before="100" w:beforeAutospacing="1" w:after="100" w:afterAutospacing="1"/>
      <w:jc w:val="right"/>
    </w:pPr>
    <w:rPr>
      <w:rFonts w:ascii="Arial" w:eastAsia="Times New Roman" w:hAnsi="Arial" w:cs="Arial"/>
      <w:kern w:val="0"/>
      <w:sz w:val="20"/>
      <w:szCs w:val="20"/>
      <w:lang w:val="en-US"/>
      <w14:ligatures w14:val="none"/>
    </w:rPr>
  </w:style>
  <w:style w:type="paragraph" w:customStyle="1" w:styleId="xl75">
    <w:name w:val="xl75"/>
    <w:basedOn w:val="Normal"/>
    <w:rsid w:val="00331B84"/>
    <w:pPr>
      <w:pBdr>
        <w:top w:val="single" w:sz="4" w:space="0" w:color="auto"/>
        <w:bottom w:val="single" w:sz="4" w:space="0" w:color="auto"/>
      </w:pBdr>
      <w:shd w:val="clear" w:color="000000" w:fill="D9E1F2"/>
      <w:spacing w:before="100" w:beforeAutospacing="1" w:after="100" w:afterAutospacing="1"/>
    </w:pPr>
    <w:rPr>
      <w:rFonts w:ascii="Arial" w:eastAsia="Times New Roman" w:hAnsi="Arial" w:cs="Arial"/>
      <w:kern w:val="0"/>
      <w:sz w:val="20"/>
      <w:szCs w:val="20"/>
      <w:lang w:val="en-US"/>
      <w14:ligatures w14:val="none"/>
    </w:rPr>
  </w:style>
  <w:style w:type="paragraph" w:customStyle="1" w:styleId="xl76">
    <w:name w:val="xl76"/>
    <w:basedOn w:val="Normal"/>
    <w:rsid w:val="00331B84"/>
    <w:pPr>
      <w:pBdr>
        <w:bottom w:val="single" w:sz="4" w:space="0" w:color="auto"/>
      </w:pBdr>
      <w:spacing w:before="100" w:beforeAutospacing="1" w:after="100" w:afterAutospacing="1"/>
      <w:jc w:val="right"/>
      <w:textAlignment w:val="center"/>
    </w:pPr>
    <w:rPr>
      <w:rFonts w:ascii="Arial" w:eastAsia="Times New Roman" w:hAnsi="Arial" w:cs="Arial"/>
      <w:kern w:val="0"/>
      <w:sz w:val="20"/>
      <w:szCs w:val="20"/>
      <w:lang w:val="en-US"/>
      <w14:ligatures w14:val="none"/>
    </w:rPr>
  </w:style>
  <w:style w:type="paragraph" w:customStyle="1" w:styleId="font5">
    <w:name w:val="font5"/>
    <w:basedOn w:val="Normal"/>
    <w:rsid w:val="00331B84"/>
    <w:pPr>
      <w:spacing w:before="100" w:beforeAutospacing="1" w:after="100" w:afterAutospacing="1"/>
    </w:pPr>
    <w:rPr>
      <w:rFonts w:ascii="Calibri" w:eastAsia="Times New Roman" w:hAnsi="Calibri" w:cs="Calibri"/>
      <w:color w:val="000000"/>
      <w:kern w:val="0"/>
      <w:lang w:val="en-US"/>
      <w14:ligatures w14:val="none"/>
    </w:rPr>
  </w:style>
  <w:style w:type="paragraph" w:customStyle="1" w:styleId="xl77">
    <w:name w:val="xl77"/>
    <w:basedOn w:val="Normal"/>
    <w:rsid w:val="00331B84"/>
    <w:pPr>
      <w:pBdr>
        <w:bottom w:val="single" w:sz="4" w:space="0" w:color="auto"/>
      </w:pBdr>
      <w:spacing w:before="100" w:beforeAutospacing="1" w:after="100" w:afterAutospacing="1"/>
    </w:pPr>
    <w:rPr>
      <w:rFonts w:ascii="Arial" w:eastAsia="Times New Roman" w:hAnsi="Arial" w:cs="Arial"/>
      <w:kern w:val="0"/>
      <w:sz w:val="20"/>
      <w:szCs w:val="20"/>
      <w:lang w:val="en-US"/>
      <w14:ligatures w14:val="none"/>
    </w:rPr>
  </w:style>
  <w:style w:type="paragraph" w:customStyle="1" w:styleId="xl78">
    <w:name w:val="xl78"/>
    <w:basedOn w:val="Normal"/>
    <w:rsid w:val="00331B84"/>
    <w:pPr>
      <w:pBdr>
        <w:right w:val="single" w:sz="4" w:space="0" w:color="auto"/>
      </w:pBdr>
      <w:shd w:val="clear" w:color="000000" w:fill="D9E1F2"/>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331B8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331B84"/>
    <w:pPr>
      <w:pBdr>
        <w:right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1">
    <w:name w:val="xl81"/>
    <w:basedOn w:val="Normal"/>
    <w:rsid w:val="00331B8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2">
    <w:name w:val="xl82"/>
    <w:basedOn w:val="Normal"/>
    <w:rsid w:val="00331B84"/>
    <w:pPr>
      <w:spacing w:before="100" w:beforeAutospacing="1" w:after="100" w:afterAutospacing="1"/>
    </w:pPr>
    <w:rPr>
      <w:rFonts w:ascii="Times New Roman" w:eastAsia="Times New Roman" w:hAnsi="Times New Roman" w:cs="Times New Roman"/>
      <w:b/>
      <w:bCs/>
      <w:kern w:val="0"/>
      <w:sz w:val="24"/>
      <w:szCs w:val="24"/>
      <w:lang w:val="en-US"/>
      <w14:ligatures w14:val="none"/>
    </w:rPr>
  </w:style>
  <w:style w:type="paragraph" w:customStyle="1" w:styleId="xl83">
    <w:name w:val="xl83"/>
    <w:basedOn w:val="Normal"/>
    <w:rsid w:val="00331B84"/>
    <w:pPr>
      <w:pBdr>
        <w:bottom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4">
    <w:name w:val="xl84"/>
    <w:basedOn w:val="Normal"/>
    <w:rsid w:val="00331B84"/>
    <w:pPr>
      <w:pBdr>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5">
    <w:name w:val="xl85"/>
    <w:basedOn w:val="Normal"/>
    <w:rsid w:val="00331B84"/>
    <w:pPr>
      <w:pBdr>
        <w:right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6">
    <w:name w:val="xl86"/>
    <w:basedOn w:val="Normal"/>
    <w:rsid w:val="00331B84"/>
    <w:pPr>
      <w:pBdr>
        <w:bottom w:val="single" w:sz="4" w:space="0" w:color="auto"/>
      </w:pBd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xl87">
    <w:name w:val="xl87"/>
    <w:basedOn w:val="Normal"/>
    <w:rsid w:val="00331B84"/>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kern w:val="0"/>
      <w:sz w:val="24"/>
      <w:szCs w:val="24"/>
      <w:lang w:val="en-US"/>
      <w14:ligatures w14:val="none"/>
    </w:rPr>
  </w:style>
  <w:style w:type="paragraph" w:customStyle="1" w:styleId="xl88">
    <w:name w:val="xl88"/>
    <w:basedOn w:val="Normal"/>
    <w:rsid w:val="00331B84"/>
    <w:pPr>
      <w:spacing w:before="100" w:beforeAutospacing="1" w:after="100" w:afterAutospacing="1"/>
    </w:pPr>
    <w:rPr>
      <w:rFonts w:ascii="Times New Roman" w:eastAsia="Times New Roman" w:hAnsi="Times New Roman" w:cs="Times New Roman"/>
      <w:b/>
      <w:bCs/>
      <w:kern w:val="0"/>
      <w:sz w:val="24"/>
      <w:szCs w:val="24"/>
      <w:lang w:val="en-US"/>
      <w14:ligatures w14:val="none"/>
    </w:rPr>
  </w:style>
  <w:style w:type="table" w:styleId="GridTable1Light-Accent6">
    <w:name w:val="Grid Table 1 Light Accent 6"/>
    <w:basedOn w:val="TableNormal"/>
    <w:uiPriority w:val="46"/>
    <w:rsid w:val="00331B84"/>
    <w:pPr>
      <w:spacing w:after="0"/>
    </w:pPr>
    <w:rPr>
      <w:rFonts w:ascii="Calibri" w:eastAsia="Calibri" w:hAnsi="Calibri" w:cs="Calibri"/>
      <w:kern w:val="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331B84"/>
    <w:pPr>
      <w:spacing w:line="259" w:lineRule="auto"/>
    </w:pPr>
    <w:rPr>
      <w:rFonts w:ascii="Calibri" w:eastAsia="Calibri" w:hAnsi="Calibri" w:cs="Calibri"/>
      <w:color w:val="5A5A5A"/>
      <w:kern w:val="0"/>
      <w:lang w:val="en-US"/>
      <w14:ligatures w14:val="none"/>
    </w:rPr>
  </w:style>
  <w:style w:type="character" w:customStyle="1" w:styleId="SubtitleChar">
    <w:name w:val="Subtitle Char"/>
    <w:basedOn w:val="DefaultParagraphFont"/>
    <w:link w:val="Subtitle"/>
    <w:uiPriority w:val="11"/>
    <w:rsid w:val="00331B84"/>
    <w:rPr>
      <w:rFonts w:ascii="Calibri" w:eastAsia="Calibri" w:hAnsi="Calibri" w:cs="Calibri"/>
      <w:color w:val="5A5A5A"/>
      <w:kern w:val="0"/>
      <w:lang w:val="en-US"/>
      <w14:ligatures w14:val="none"/>
    </w:rPr>
  </w:style>
  <w:style w:type="character" w:styleId="Strong">
    <w:name w:val="Strong"/>
    <w:basedOn w:val="DefaultParagraphFont"/>
    <w:uiPriority w:val="22"/>
    <w:qFormat/>
    <w:rsid w:val="00331B84"/>
    <w:rPr>
      <w:b/>
      <w:bCs/>
    </w:rPr>
  </w:style>
  <w:style w:type="character" w:customStyle="1" w:styleId="UnresolvedMention1">
    <w:name w:val="Unresolved Mention1"/>
    <w:basedOn w:val="DefaultParagraphFont"/>
    <w:uiPriority w:val="99"/>
    <w:semiHidden/>
    <w:unhideWhenUsed/>
    <w:rsid w:val="00331B84"/>
    <w:rPr>
      <w:color w:val="605E5C"/>
      <w:shd w:val="clear" w:color="auto" w:fill="E1DFDD"/>
    </w:rPr>
  </w:style>
  <w:style w:type="table" w:styleId="TableGridLight">
    <w:name w:val="Grid Table Light"/>
    <w:basedOn w:val="TableNormal"/>
    <w:uiPriority w:val="40"/>
    <w:rsid w:val="00331B84"/>
    <w:pPr>
      <w:spacing w:after="0"/>
    </w:pPr>
    <w:rPr>
      <w:rFonts w:ascii="Calibri" w:eastAsia="Calibri" w:hAnsi="Calibri" w:cs="Calibri"/>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331B84"/>
    <w:rPr>
      <w:color w:val="605E5C"/>
      <w:shd w:val="clear" w:color="auto" w:fill="E1DFDD"/>
    </w:rPr>
  </w:style>
  <w:style w:type="table" w:customStyle="1" w:styleId="16">
    <w:name w:val="16"/>
    <w:basedOn w:val="TableNormal"/>
    <w:rsid w:val="00331B84"/>
    <w:pPr>
      <w:spacing w:after="0"/>
    </w:pPr>
    <w:rPr>
      <w:rFonts w:ascii="Calibri" w:eastAsia="Calibri" w:hAnsi="Calibri" w:cs="Calibri"/>
      <w:kern w:val="0"/>
      <w:lang w:val="en-US"/>
      <w14:ligatures w14:val="none"/>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5">
    <w:name w:val="15"/>
    <w:basedOn w:val="TableNormal"/>
    <w:rsid w:val="00331B84"/>
    <w:pPr>
      <w:spacing w:after="0"/>
    </w:pPr>
    <w:rPr>
      <w:rFonts w:ascii="Calibri" w:eastAsia="Calibri" w:hAnsi="Calibri" w:cs="Calibri"/>
      <w:kern w:val="0"/>
      <w:lang w:val="en-US"/>
      <w14:ligatures w14:val="none"/>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14">
    <w:name w:val="14"/>
    <w:basedOn w:val="TableNormal"/>
    <w:rsid w:val="00331B84"/>
    <w:pPr>
      <w:spacing w:line="259" w:lineRule="auto"/>
    </w:pPr>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12">
    <w:name w:val="12"/>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11">
    <w:name w:val="11"/>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10">
    <w:name w:val="10"/>
    <w:basedOn w:val="TableNormal"/>
    <w:rsid w:val="00331B84"/>
    <w:pPr>
      <w:spacing w:line="259" w:lineRule="auto"/>
    </w:pPr>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9">
    <w:name w:val="9"/>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8">
    <w:name w:val="8"/>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7">
    <w:name w:val="7"/>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6">
    <w:name w:val="6"/>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5">
    <w:name w:val="5"/>
    <w:basedOn w:val="TableNormal"/>
    <w:rsid w:val="00331B84"/>
    <w:pPr>
      <w:spacing w:line="259" w:lineRule="auto"/>
    </w:pPr>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4">
    <w:name w:val="4"/>
    <w:basedOn w:val="TableNormal"/>
    <w:rsid w:val="00331B84"/>
    <w:pPr>
      <w:spacing w:line="259" w:lineRule="auto"/>
    </w:pPr>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3">
    <w:name w:val="3"/>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table" w:customStyle="1" w:styleId="2">
    <w:name w:val="2"/>
    <w:basedOn w:val="TableNormal"/>
    <w:rsid w:val="00331B84"/>
    <w:pPr>
      <w:spacing w:line="259" w:lineRule="auto"/>
    </w:pPr>
    <w:rPr>
      <w:rFonts w:ascii="Calibri" w:eastAsia="Calibri" w:hAnsi="Calibri" w:cs="Calibri"/>
      <w:kern w:val="0"/>
      <w:lang w:val="en-US"/>
      <w14:ligatures w14:val="none"/>
    </w:rPr>
    <w:tblPr>
      <w:tblStyleRowBandSize w:val="1"/>
      <w:tblStyleColBandSize w:val="1"/>
      <w:tblCellMar>
        <w:left w:w="115" w:type="dxa"/>
        <w:right w:w="115" w:type="dxa"/>
      </w:tblCellMar>
    </w:tblPr>
  </w:style>
  <w:style w:type="table" w:customStyle="1" w:styleId="1">
    <w:name w:val="1"/>
    <w:basedOn w:val="TableNormal"/>
    <w:rsid w:val="00331B84"/>
    <w:pPr>
      <w:spacing w:after="0"/>
    </w:pPr>
    <w:rPr>
      <w:rFonts w:ascii="Calibri" w:eastAsia="Calibri" w:hAnsi="Calibri" w:cs="Calibri"/>
      <w:kern w:val="0"/>
      <w:lang w:val="en-US"/>
      <w14:ligatures w14:val="none"/>
    </w:rPr>
    <w:tblPr>
      <w:tblStyleRowBandSize w:val="1"/>
      <w:tblStyleColBandSize w:val="1"/>
    </w:tblPr>
  </w:style>
  <w:style w:type="character" w:customStyle="1" w:styleId="UnresolvedMention3">
    <w:name w:val="Unresolved Mention3"/>
    <w:basedOn w:val="DefaultParagraphFont"/>
    <w:uiPriority w:val="99"/>
    <w:semiHidden/>
    <w:unhideWhenUsed/>
    <w:rsid w:val="00331B84"/>
    <w:rPr>
      <w:color w:val="605E5C"/>
      <w:shd w:val="clear" w:color="auto" w:fill="E1DFDD"/>
    </w:rPr>
  </w:style>
  <w:style w:type="numbering" w:customStyle="1" w:styleId="NoList1">
    <w:name w:val="No List1"/>
    <w:next w:val="NoList"/>
    <w:uiPriority w:val="99"/>
    <w:semiHidden/>
    <w:unhideWhenUsed/>
    <w:rsid w:val="00331B84"/>
  </w:style>
  <w:style w:type="table" w:customStyle="1" w:styleId="TableGrid1">
    <w:name w:val="Table Grid1"/>
    <w:basedOn w:val="TableNormal"/>
    <w:next w:val="TableGrid"/>
    <w:uiPriority w:val="39"/>
    <w:rsid w:val="00331B84"/>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331B84"/>
    <w:pPr>
      <w:spacing w:after="0"/>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next w:val="ListTable2"/>
    <w:uiPriority w:val="47"/>
    <w:rsid w:val="00331B84"/>
    <w:pPr>
      <w:spacing w:after="0"/>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331B84"/>
    <w:pPr>
      <w:spacing w:after="0"/>
    </w:pPr>
    <w:rPr>
      <w:kern w:val="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1">
    <w:name w:val="List Table 1 Light - Accent 31"/>
    <w:basedOn w:val="TableNormal"/>
    <w:next w:val="ListTable1Light-Accent3"/>
    <w:uiPriority w:val="46"/>
    <w:rsid w:val="00331B84"/>
    <w:pPr>
      <w:spacing w:after="0"/>
    </w:pPr>
    <w:rPr>
      <w:kern w:val="0"/>
      <w:lang w:val="en-US"/>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1">
    <w:name w:val="Grid Table 1 Light - Accent 61"/>
    <w:basedOn w:val="TableNormal"/>
    <w:next w:val="GridTable1Light-Accent6"/>
    <w:uiPriority w:val="46"/>
    <w:rsid w:val="00331B84"/>
    <w:pPr>
      <w:spacing w:after="0"/>
    </w:pPr>
    <w:rPr>
      <w:kern w:val="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331B84"/>
  </w:style>
  <w:style w:type="numbering" w:customStyle="1" w:styleId="NoList111">
    <w:name w:val="No List111"/>
    <w:next w:val="NoList"/>
    <w:uiPriority w:val="99"/>
    <w:semiHidden/>
    <w:unhideWhenUsed/>
    <w:rsid w:val="00331B84"/>
  </w:style>
  <w:style w:type="numbering" w:customStyle="1" w:styleId="NoList2">
    <w:name w:val="No List2"/>
    <w:next w:val="NoList"/>
    <w:uiPriority w:val="99"/>
    <w:semiHidden/>
    <w:unhideWhenUsed/>
    <w:rsid w:val="00331B84"/>
  </w:style>
  <w:style w:type="numbering" w:customStyle="1" w:styleId="NoList12">
    <w:name w:val="No List12"/>
    <w:next w:val="NoList"/>
    <w:uiPriority w:val="99"/>
    <w:semiHidden/>
    <w:unhideWhenUsed/>
    <w:rsid w:val="00331B84"/>
  </w:style>
  <w:style w:type="numbering" w:customStyle="1" w:styleId="NoList1111">
    <w:name w:val="No List1111"/>
    <w:next w:val="NoList"/>
    <w:uiPriority w:val="99"/>
    <w:semiHidden/>
    <w:unhideWhenUsed/>
    <w:rsid w:val="00331B84"/>
  </w:style>
  <w:style w:type="numbering" w:customStyle="1" w:styleId="NoList11111">
    <w:name w:val="No List11111"/>
    <w:next w:val="NoList"/>
    <w:uiPriority w:val="99"/>
    <w:semiHidden/>
    <w:unhideWhenUsed/>
    <w:rsid w:val="00331B84"/>
  </w:style>
  <w:style w:type="table" w:customStyle="1" w:styleId="TableGridLight1">
    <w:name w:val="Table Grid Light1"/>
    <w:basedOn w:val="TableNormal"/>
    <w:next w:val="TableGridLight"/>
    <w:uiPriority w:val="40"/>
    <w:rsid w:val="00331B84"/>
    <w:pPr>
      <w:spacing w:after="0"/>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331B84"/>
  </w:style>
  <w:style w:type="table" w:customStyle="1" w:styleId="TableGrid2">
    <w:name w:val="Table Grid2"/>
    <w:basedOn w:val="TableNormal"/>
    <w:next w:val="TableGrid"/>
    <w:uiPriority w:val="39"/>
    <w:rsid w:val="00331B84"/>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331B84"/>
    <w:pPr>
      <w:spacing w:after="0"/>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2">
    <w:name w:val="List Table 22"/>
    <w:basedOn w:val="TableNormal"/>
    <w:next w:val="ListTable2"/>
    <w:uiPriority w:val="47"/>
    <w:rsid w:val="00331B84"/>
    <w:pPr>
      <w:spacing w:after="0"/>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2">
    <w:name w:val="List Table 1 Light2"/>
    <w:basedOn w:val="TableNormal"/>
    <w:next w:val="ListTable1Light"/>
    <w:uiPriority w:val="46"/>
    <w:rsid w:val="00331B84"/>
    <w:pPr>
      <w:spacing w:after="0"/>
    </w:pPr>
    <w:rPr>
      <w:kern w:val="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2">
    <w:name w:val="List Table 1 Light - Accent 32"/>
    <w:basedOn w:val="TableNormal"/>
    <w:next w:val="ListTable1Light-Accent3"/>
    <w:uiPriority w:val="46"/>
    <w:rsid w:val="00331B84"/>
    <w:pPr>
      <w:spacing w:after="0"/>
    </w:pPr>
    <w:rPr>
      <w:kern w:val="0"/>
      <w:lang w:val="en-US"/>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2">
    <w:name w:val="Grid Table 1 Light - Accent 62"/>
    <w:basedOn w:val="TableNormal"/>
    <w:next w:val="GridTable1Light-Accent6"/>
    <w:uiPriority w:val="46"/>
    <w:rsid w:val="00331B84"/>
    <w:pPr>
      <w:spacing w:after="0"/>
    </w:pPr>
    <w:rPr>
      <w:kern w:val="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13">
    <w:name w:val="No List13"/>
    <w:next w:val="NoList"/>
    <w:uiPriority w:val="99"/>
    <w:semiHidden/>
    <w:unhideWhenUsed/>
    <w:rsid w:val="00331B84"/>
  </w:style>
  <w:style w:type="numbering" w:customStyle="1" w:styleId="NoList112">
    <w:name w:val="No List112"/>
    <w:next w:val="NoList"/>
    <w:uiPriority w:val="99"/>
    <w:semiHidden/>
    <w:unhideWhenUsed/>
    <w:rsid w:val="00331B84"/>
  </w:style>
  <w:style w:type="numbering" w:customStyle="1" w:styleId="NoList21">
    <w:name w:val="No List21"/>
    <w:next w:val="NoList"/>
    <w:uiPriority w:val="99"/>
    <w:semiHidden/>
    <w:unhideWhenUsed/>
    <w:rsid w:val="00331B84"/>
  </w:style>
  <w:style w:type="numbering" w:customStyle="1" w:styleId="NoList121">
    <w:name w:val="No List121"/>
    <w:next w:val="NoList"/>
    <w:uiPriority w:val="99"/>
    <w:semiHidden/>
    <w:unhideWhenUsed/>
    <w:rsid w:val="00331B84"/>
  </w:style>
  <w:style w:type="numbering" w:customStyle="1" w:styleId="NoList1112">
    <w:name w:val="No List1112"/>
    <w:next w:val="NoList"/>
    <w:uiPriority w:val="99"/>
    <w:semiHidden/>
    <w:unhideWhenUsed/>
    <w:rsid w:val="00331B84"/>
  </w:style>
  <w:style w:type="numbering" w:customStyle="1" w:styleId="NoList11112">
    <w:name w:val="No List11112"/>
    <w:next w:val="NoList"/>
    <w:uiPriority w:val="99"/>
    <w:semiHidden/>
    <w:unhideWhenUsed/>
    <w:rsid w:val="00331B84"/>
  </w:style>
  <w:style w:type="table" w:customStyle="1" w:styleId="TableGridLight2">
    <w:name w:val="Table Grid Light2"/>
    <w:basedOn w:val="TableNormal"/>
    <w:next w:val="TableGridLight"/>
    <w:uiPriority w:val="40"/>
    <w:rsid w:val="00331B84"/>
    <w:pPr>
      <w:spacing w:after="0"/>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331B84"/>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B84"/>
    <w:pPr>
      <w:spacing w:after="0"/>
    </w:pPr>
    <w:rPr>
      <w:rFonts w:ascii="Calibri" w:eastAsia="Calibri" w:hAnsi="Calibri" w:cs="Calibri"/>
      <w:kern w:val="0"/>
      <w:lang w:val="en-US"/>
      <w14:ligatures w14:val="none"/>
    </w:rPr>
  </w:style>
  <w:style w:type="character" w:customStyle="1" w:styleId="UnresolvedMention4">
    <w:name w:val="Unresolved Mention4"/>
    <w:basedOn w:val="DefaultParagraphFont"/>
    <w:uiPriority w:val="99"/>
    <w:semiHidden/>
    <w:unhideWhenUsed/>
    <w:rsid w:val="00331B84"/>
    <w:rPr>
      <w:color w:val="605E5C"/>
      <w:shd w:val="clear" w:color="auto" w:fill="E1DFDD"/>
    </w:rPr>
  </w:style>
  <w:style w:type="character" w:customStyle="1" w:styleId="UnresolvedMention5">
    <w:name w:val="Unresolved Mention5"/>
    <w:basedOn w:val="DefaultParagraphFont"/>
    <w:uiPriority w:val="99"/>
    <w:semiHidden/>
    <w:unhideWhenUsed/>
    <w:rsid w:val="0033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entilebrain.org/" TargetMode="External"/><Relationship Id="rId3" Type="http://schemas.openxmlformats.org/officeDocument/2006/relationships/settings" Target="settings.xml"/><Relationship Id="rId7" Type="http://schemas.openxmlformats.org/officeDocument/2006/relationships/hyperlink" Target="https://centilebra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igma.ini.usc.edu/protocols/imaging-protocols/" TargetMode="External"/><Relationship Id="rId11" Type="http://schemas.openxmlformats.org/officeDocument/2006/relationships/fontTable" Target="fontTable.xml"/><Relationship Id="rId5" Type="http://schemas.openxmlformats.org/officeDocument/2006/relationships/hyperlink" Target="http://surfer.nmr.mgh.harvard.ed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github.com/SebastianPopescu/U-NET-for-LocalBrainAge-pre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Frangou</dc:creator>
  <cp:keywords/>
  <dc:description/>
  <cp:lastModifiedBy>trisha c</cp:lastModifiedBy>
  <cp:revision>7</cp:revision>
  <dcterms:created xsi:type="dcterms:W3CDTF">2024-11-04T23:31:00Z</dcterms:created>
  <dcterms:modified xsi:type="dcterms:W3CDTF">2024-11-08T19:43:00Z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ca5fb2717034f758b583f892f5690d93fdfdb16e89fdf97983af9e42a464a375</vt:lpwstr>
  </property>
</Properties>
</file>