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F411F5" w14:textId="77777777" w:rsidR="003B6BDB" w:rsidRPr="004F125F" w:rsidRDefault="003B6BDB" w:rsidP="003B6BDB">
      <w:pPr>
        <w:jc w:val="center"/>
        <w:rPr>
          <w:rFonts w:cstheme="minorHAnsi"/>
          <w:b/>
          <w:sz w:val="28"/>
          <w:szCs w:val="28"/>
        </w:rPr>
      </w:pPr>
      <w:r w:rsidRPr="004F125F">
        <w:rPr>
          <w:rFonts w:cstheme="minorHAnsi"/>
          <w:b/>
          <w:sz w:val="28"/>
          <w:szCs w:val="28"/>
        </w:rPr>
        <w:t>Section 17 Leave: Supporting unpaid carers</w:t>
      </w:r>
    </w:p>
    <w:p w14:paraId="6961D79E" w14:textId="77777777" w:rsidR="00DF33EA" w:rsidRDefault="00BF3B23" w:rsidP="003B6BDB">
      <w:pPr>
        <w:jc w:val="center"/>
        <w:rPr>
          <w:rFonts w:ascii="Arial" w:hAnsi="Arial" w:cs="Arial"/>
          <w:b/>
          <w:sz w:val="24"/>
          <w:szCs w:val="24"/>
        </w:rPr>
      </w:pPr>
      <w:r>
        <w:rPr>
          <w:rFonts w:ascii="Arial" w:hAnsi="Arial" w:cs="Arial"/>
          <w:b/>
          <w:sz w:val="24"/>
          <w:szCs w:val="24"/>
        </w:rPr>
        <w:t xml:space="preserve">Topic guide for </w:t>
      </w:r>
      <w:r w:rsidR="00951F6B">
        <w:rPr>
          <w:rFonts w:ascii="Arial" w:hAnsi="Arial" w:cs="Arial"/>
          <w:b/>
          <w:sz w:val="24"/>
          <w:szCs w:val="24"/>
        </w:rPr>
        <w:t xml:space="preserve">final </w:t>
      </w:r>
      <w:r>
        <w:rPr>
          <w:rFonts w:ascii="Arial" w:hAnsi="Arial" w:cs="Arial"/>
          <w:b/>
          <w:sz w:val="24"/>
          <w:szCs w:val="24"/>
        </w:rPr>
        <w:t>practitioner interviews</w:t>
      </w:r>
      <w:r w:rsidR="006E55F8">
        <w:rPr>
          <w:rFonts w:ascii="Arial" w:hAnsi="Arial" w:cs="Arial"/>
          <w:b/>
          <w:sz w:val="24"/>
          <w:szCs w:val="24"/>
        </w:rPr>
        <w:t>/workshops</w:t>
      </w:r>
    </w:p>
    <w:p w14:paraId="3E5425F5" w14:textId="77777777" w:rsidR="00710AF4" w:rsidRDefault="00710AF4" w:rsidP="00322F54">
      <w:pPr>
        <w:spacing w:line="240" w:lineRule="auto"/>
        <w:rPr>
          <w:rFonts w:cstheme="minorHAnsi"/>
          <w:sz w:val="24"/>
          <w:szCs w:val="24"/>
        </w:rPr>
      </w:pPr>
    </w:p>
    <w:p w14:paraId="6298CFC8" w14:textId="77777777" w:rsidR="00951F6B" w:rsidRDefault="00951F6B" w:rsidP="009C6EB9">
      <w:pPr>
        <w:pStyle w:val="ListParagraph"/>
        <w:numPr>
          <w:ilvl w:val="0"/>
          <w:numId w:val="9"/>
        </w:numPr>
        <w:rPr>
          <w:rFonts w:cstheme="minorHAnsi"/>
          <w:sz w:val="24"/>
          <w:szCs w:val="24"/>
        </w:rPr>
      </w:pPr>
      <w:r w:rsidRPr="009C6EB9">
        <w:rPr>
          <w:rFonts w:cstheme="minorHAnsi"/>
          <w:sz w:val="24"/>
          <w:szCs w:val="24"/>
        </w:rPr>
        <w:t xml:space="preserve">Can you tell me how use of the s.17 standard has changed over the past </w:t>
      </w:r>
      <w:r w:rsidR="005A7291" w:rsidRPr="009C6EB9">
        <w:rPr>
          <w:rFonts w:cstheme="minorHAnsi"/>
          <w:sz w:val="24"/>
          <w:szCs w:val="24"/>
        </w:rPr>
        <w:t>12 months?</w:t>
      </w:r>
    </w:p>
    <w:p w14:paraId="1B681682" w14:textId="77777777" w:rsidR="001032F0" w:rsidRDefault="001032F0" w:rsidP="009C6EB9">
      <w:pPr>
        <w:pStyle w:val="ListParagraph"/>
        <w:numPr>
          <w:ilvl w:val="0"/>
          <w:numId w:val="9"/>
        </w:numPr>
        <w:rPr>
          <w:rFonts w:cstheme="minorHAnsi"/>
          <w:sz w:val="24"/>
          <w:szCs w:val="24"/>
        </w:rPr>
      </w:pPr>
      <w:r>
        <w:rPr>
          <w:rFonts w:cstheme="minorHAnsi"/>
          <w:sz w:val="24"/>
          <w:szCs w:val="24"/>
        </w:rPr>
        <w:t>Looking back at the early teething problems identified during the previous round of interviews [go through teething problems</w:t>
      </w:r>
      <w:r w:rsidR="00BF359D">
        <w:rPr>
          <w:rFonts w:cstheme="minorHAnsi"/>
          <w:sz w:val="24"/>
          <w:szCs w:val="24"/>
        </w:rPr>
        <w:t xml:space="preserve"> previously identified in site/ward</w:t>
      </w:r>
      <w:r>
        <w:rPr>
          <w:rFonts w:cstheme="minorHAnsi"/>
          <w:sz w:val="24"/>
          <w:szCs w:val="24"/>
        </w:rPr>
        <w:t>], to what extent have any of those issues been resolved or addressed?  What difference, if any, did this make?</w:t>
      </w:r>
    </w:p>
    <w:p w14:paraId="03342D75" w14:textId="77777777" w:rsidR="005755B5" w:rsidRPr="009C6EB9" w:rsidRDefault="005A7291" w:rsidP="009C6EB9">
      <w:pPr>
        <w:pStyle w:val="ListParagraph"/>
        <w:numPr>
          <w:ilvl w:val="0"/>
          <w:numId w:val="9"/>
        </w:numPr>
        <w:rPr>
          <w:rFonts w:cstheme="minorHAnsi"/>
          <w:sz w:val="24"/>
          <w:szCs w:val="24"/>
        </w:rPr>
      </w:pPr>
      <w:r w:rsidRPr="009C6EB9">
        <w:rPr>
          <w:rFonts w:cstheme="minorHAnsi"/>
          <w:sz w:val="24"/>
          <w:szCs w:val="24"/>
        </w:rPr>
        <w:t xml:space="preserve">What </w:t>
      </w:r>
      <w:r w:rsidR="005755B5" w:rsidRPr="009C6EB9">
        <w:rPr>
          <w:rFonts w:cstheme="minorHAnsi"/>
          <w:sz w:val="24"/>
          <w:szCs w:val="24"/>
        </w:rPr>
        <w:t>has facilitated implementation of the s.17 standard?</w:t>
      </w:r>
    </w:p>
    <w:p w14:paraId="03C085C6" w14:textId="77777777" w:rsidR="005A7291" w:rsidRDefault="005755B5" w:rsidP="009C6EB9">
      <w:pPr>
        <w:pStyle w:val="ListParagraph"/>
        <w:numPr>
          <w:ilvl w:val="0"/>
          <w:numId w:val="9"/>
        </w:numPr>
        <w:rPr>
          <w:rFonts w:cstheme="minorHAnsi"/>
          <w:sz w:val="24"/>
          <w:szCs w:val="24"/>
        </w:rPr>
      </w:pPr>
      <w:r w:rsidRPr="009C6EB9">
        <w:rPr>
          <w:rFonts w:cstheme="minorHAnsi"/>
          <w:sz w:val="24"/>
          <w:szCs w:val="24"/>
        </w:rPr>
        <w:t>What has hindered implementation of the s.17 standard?</w:t>
      </w:r>
      <w:r w:rsidR="009C6EB9" w:rsidRPr="009C6EB9">
        <w:rPr>
          <w:rFonts w:cstheme="minorHAnsi"/>
          <w:sz w:val="24"/>
          <w:szCs w:val="24"/>
        </w:rPr>
        <w:t xml:space="preserve">  How</w:t>
      </w:r>
      <w:r w:rsidR="009C6EB9">
        <w:rPr>
          <w:rFonts w:cstheme="minorHAnsi"/>
          <w:sz w:val="24"/>
          <w:szCs w:val="24"/>
        </w:rPr>
        <w:t>, if at all,</w:t>
      </w:r>
      <w:r w:rsidR="009C6EB9" w:rsidRPr="009C6EB9">
        <w:rPr>
          <w:rFonts w:cstheme="minorHAnsi"/>
          <w:sz w:val="24"/>
          <w:szCs w:val="24"/>
        </w:rPr>
        <w:t xml:space="preserve"> were those hindrances addressed?</w:t>
      </w:r>
      <w:r w:rsidR="005A7291" w:rsidRPr="009C6EB9">
        <w:rPr>
          <w:rFonts w:cstheme="minorHAnsi"/>
          <w:sz w:val="24"/>
          <w:szCs w:val="24"/>
        </w:rPr>
        <w:t xml:space="preserve"> </w:t>
      </w:r>
    </w:p>
    <w:p w14:paraId="0BD8AD1D" w14:textId="77777777" w:rsidR="006E55F8" w:rsidRPr="009C6EB9" w:rsidRDefault="006E55F8" w:rsidP="009C6EB9">
      <w:pPr>
        <w:pStyle w:val="ListParagraph"/>
        <w:numPr>
          <w:ilvl w:val="0"/>
          <w:numId w:val="9"/>
        </w:numPr>
        <w:rPr>
          <w:rFonts w:cstheme="minorHAnsi"/>
          <w:sz w:val="24"/>
          <w:szCs w:val="24"/>
        </w:rPr>
      </w:pPr>
      <w:r>
        <w:rPr>
          <w:rFonts w:cstheme="minorHAnsi"/>
          <w:sz w:val="24"/>
          <w:szCs w:val="24"/>
        </w:rPr>
        <w:t>To what extent are you following/implementing all 10 items in the s.17 standard?  In addition to what you have told me already, what are the reasons behind not implementing all 10 items?</w:t>
      </w:r>
    </w:p>
    <w:p w14:paraId="1275F424" w14:textId="77777777" w:rsidR="005A7291" w:rsidRPr="009C6EB9" w:rsidRDefault="005A7291" w:rsidP="009C6EB9">
      <w:pPr>
        <w:pStyle w:val="ListParagraph"/>
        <w:numPr>
          <w:ilvl w:val="0"/>
          <w:numId w:val="9"/>
        </w:numPr>
        <w:rPr>
          <w:rFonts w:cstheme="minorHAnsi"/>
          <w:sz w:val="24"/>
          <w:szCs w:val="24"/>
        </w:rPr>
      </w:pPr>
      <w:r w:rsidRPr="009C6EB9">
        <w:rPr>
          <w:rFonts w:cstheme="minorHAnsi"/>
          <w:sz w:val="24"/>
          <w:szCs w:val="24"/>
        </w:rPr>
        <w:t>What, if any, benefits have you identified from using the s.17 standard</w:t>
      </w:r>
      <w:r w:rsidR="009C6EB9">
        <w:rPr>
          <w:rFonts w:cstheme="minorHAnsi"/>
          <w:sz w:val="24"/>
          <w:szCs w:val="24"/>
        </w:rPr>
        <w:t>?  For staff</w:t>
      </w:r>
      <w:r w:rsidRPr="009C6EB9">
        <w:rPr>
          <w:rFonts w:cstheme="minorHAnsi"/>
          <w:sz w:val="24"/>
          <w:szCs w:val="24"/>
        </w:rPr>
        <w:t>?</w:t>
      </w:r>
      <w:r w:rsidR="009C6EB9">
        <w:rPr>
          <w:rFonts w:cstheme="minorHAnsi"/>
          <w:sz w:val="24"/>
          <w:szCs w:val="24"/>
        </w:rPr>
        <w:t xml:space="preserve">  For carers?  For patients?</w:t>
      </w:r>
    </w:p>
    <w:p w14:paraId="5223BFA7" w14:textId="77777777" w:rsidR="005A7291" w:rsidRPr="009C6EB9" w:rsidRDefault="005A7291" w:rsidP="009C6EB9">
      <w:pPr>
        <w:pStyle w:val="ListParagraph"/>
        <w:numPr>
          <w:ilvl w:val="0"/>
          <w:numId w:val="9"/>
        </w:numPr>
        <w:rPr>
          <w:rFonts w:cstheme="minorHAnsi"/>
          <w:sz w:val="24"/>
          <w:szCs w:val="24"/>
        </w:rPr>
      </w:pPr>
      <w:r w:rsidRPr="009C6EB9">
        <w:rPr>
          <w:rFonts w:cstheme="minorHAnsi"/>
          <w:sz w:val="24"/>
          <w:szCs w:val="24"/>
        </w:rPr>
        <w:t xml:space="preserve">What, if any, challenges have you identified from using the s.17 standard?  </w:t>
      </w:r>
      <w:r w:rsidR="009C6EB9">
        <w:rPr>
          <w:rFonts w:cstheme="minorHAnsi"/>
          <w:sz w:val="24"/>
          <w:szCs w:val="24"/>
        </w:rPr>
        <w:t xml:space="preserve">For staff?  For carers?  For patients?  </w:t>
      </w:r>
      <w:r w:rsidRPr="009C6EB9">
        <w:rPr>
          <w:rFonts w:cstheme="minorHAnsi"/>
          <w:sz w:val="24"/>
          <w:szCs w:val="24"/>
        </w:rPr>
        <w:t xml:space="preserve">How have those challenges been addressed? </w:t>
      </w:r>
    </w:p>
    <w:p w14:paraId="407C53EB" w14:textId="77777777" w:rsidR="00E36DC5" w:rsidRPr="00E36DC5" w:rsidRDefault="00BF359D" w:rsidP="00BF359D">
      <w:pPr>
        <w:pStyle w:val="ListParagraph"/>
        <w:numPr>
          <w:ilvl w:val="0"/>
          <w:numId w:val="9"/>
        </w:numPr>
        <w:rPr>
          <w:rFonts w:cstheme="minorHAnsi"/>
          <w:sz w:val="24"/>
          <w:szCs w:val="24"/>
        </w:rPr>
      </w:pPr>
      <w:r w:rsidRPr="00E36DC5">
        <w:rPr>
          <w:rFonts w:cstheme="minorHAnsi"/>
          <w:sz w:val="24"/>
          <w:szCs w:val="24"/>
        </w:rPr>
        <w:t>Is the support offered to carers any different now to what it was prior to implementation of the s.17 standard? If so, how?</w:t>
      </w:r>
      <w:r w:rsidR="00E36DC5" w:rsidRPr="00E36DC5">
        <w:rPr>
          <w:rFonts w:cstheme="minorHAnsi"/>
          <w:sz w:val="24"/>
          <w:szCs w:val="24"/>
        </w:rPr>
        <w:t xml:space="preserve"> How much time does this take compared to what you did before?</w:t>
      </w:r>
    </w:p>
    <w:p w14:paraId="7CAC2793" w14:textId="77777777" w:rsidR="00BF359D" w:rsidRDefault="00BF359D" w:rsidP="00BF359D">
      <w:pPr>
        <w:pStyle w:val="ListParagraph"/>
        <w:numPr>
          <w:ilvl w:val="0"/>
          <w:numId w:val="9"/>
        </w:numPr>
        <w:rPr>
          <w:rFonts w:cstheme="minorHAnsi"/>
          <w:sz w:val="24"/>
          <w:szCs w:val="24"/>
        </w:rPr>
      </w:pPr>
      <w:r w:rsidRPr="001032F0">
        <w:rPr>
          <w:rFonts w:cstheme="minorHAnsi"/>
          <w:sz w:val="24"/>
          <w:szCs w:val="24"/>
        </w:rPr>
        <w:t>Has the provision of information leaflets for carers about s.17 had any impact on how staff discuss s.17 leave with carers or the questions or conversations that carers raise around s.17 leave?</w:t>
      </w:r>
      <w:r w:rsidR="00E36DC5">
        <w:rPr>
          <w:rFonts w:cstheme="minorHAnsi"/>
          <w:sz w:val="24"/>
          <w:szCs w:val="24"/>
        </w:rPr>
        <w:t xml:space="preserve"> Does this take more time overall or has it saved staff time in other ways?</w:t>
      </w:r>
    </w:p>
    <w:p w14:paraId="73771DFF" w14:textId="77777777" w:rsidR="00BF359D" w:rsidRDefault="00BF359D" w:rsidP="00BF359D">
      <w:pPr>
        <w:pStyle w:val="ListParagraph"/>
        <w:numPr>
          <w:ilvl w:val="0"/>
          <w:numId w:val="9"/>
        </w:numPr>
        <w:rPr>
          <w:rFonts w:cstheme="minorHAnsi"/>
          <w:sz w:val="24"/>
          <w:szCs w:val="24"/>
        </w:rPr>
      </w:pPr>
      <w:r w:rsidRPr="001032F0">
        <w:rPr>
          <w:rFonts w:cstheme="minorHAnsi"/>
          <w:sz w:val="24"/>
          <w:szCs w:val="24"/>
        </w:rPr>
        <w:t>In what ways, if at all, has the information given to carers at the start of the s.17 leave changed? (e.g. are carers informed about care requirements, that they can request the leave is extended, etc).</w:t>
      </w:r>
      <w:r w:rsidR="00E36DC5">
        <w:rPr>
          <w:rFonts w:cstheme="minorHAnsi"/>
          <w:sz w:val="24"/>
          <w:szCs w:val="24"/>
        </w:rPr>
        <w:t xml:space="preserve"> </w:t>
      </w:r>
      <w:r w:rsidR="00E36DC5" w:rsidRPr="00E36DC5">
        <w:rPr>
          <w:rFonts w:cstheme="minorHAnsi"/>
          <w:sz w:val="24"/>
          <w:szCs w:val="24"/>
        </w:rPr>
        <w:t>How much time does this take compared to what you did before?</w:t>
      </w:r>
    </w:p>
    <w:p w14:paraId="3BC6B98C" w14:textId="77777777" w:rsidR="00BF359D" w:rsidRDefault="00BF359D" w:rsidP="00BF359D">
      <w:pPr>
        <w:pStyle w:val="ListParagraph"/>
        <w:numPr>
          <w:ilvl w:val="0"/>
          <w:numId w:val="9"/>
        </w:numPr>
        <w:rPr>
          <w:rFonts w:cstheme="minorHAnsi"/>
          <w:sz w:val="24"/>
          <w:szCs w:val="24"/>
        </w:rPr>
      </w:pPr>
      <w:r w:rsidRPr="001032F0">
        <w:rPr>
          <w:rFonts w:cstheme="minorHAnsi"/>
          <w:sz w:val="24"/>
          <w:szCs w:val="24"/>
        </w:rPr>
        <w:t>How, if at all, has the introduction of the s.17 standard changed how/the extent to which practitioners involve carers in the planning of s.17 leave?</w:t>
      </w:r>
      <w:r w:rsidR="00E36DC5">
        <w:rPr>
          <w:rFonts w:cstheme="minorHAnsi"/>
          <w:sz w:val="24"/>
          <w:szCs w:val="24"/>
        </w:rPr>
        <w:t xml:space="preserve"> </w:t>
      </w:r>
      <w:r w:rsidR="00E36DC5" w:rsidRPr="00E36DC5">
        <w:rPr>
          <w:rFonts w:cstheme="minorHAnsi"/>
          <w:sz w:val="24"/>
          <w:szCs w:val="24"/>
        </w:rPr>
        <w:t>How much time does this take compared to what you did before?</w:t>
      </w:r>
    </w:p>
    <w:p w14:paraId="51C8F7B7" w14:textId="77777777" w:rsidR="00BF359D" w:rsidRDefault="00BF359D" w:rsidP="00BF359D">
      <w:pPr>
        <w:pStyle w:val="ListParagraph"/>
        <w:numPr>
          <w:ilvl w:val="0"/>
          <w:numId w:val="9"/>
        </w:numPr>
        <w:rPr>
          <w:rFonts w:cstheme="minorHAnsi"/>
          <w:sz w:val="24"/>
          <w:szCs w:val="24"/>
        </w:rPr>
      </w:pPr>
      <w:r w:rsidRPr="001032F0">
        <w:rPr>
          <w:rFonts w:cstheme="minorHAnsi"/>
          <w:sz w:val="24"/>
          <w:szCs w:val="24"/>
        </w:rPr>
        <w:t>How, if at all, is feedback data collated and aggregated to inform future planning?</w:t>
      </w:r>
      <w:r w:rsidR="00E36DC5">
        <w:rPr>
          <w:rFonts w:cstheme="minorHAnsi"/>
          <w:sz w:val="24"/>
          <w:szCs w:val="24"/>
        </w:rPr>
        <w:t xml:space="preserve"> </w:t>
      </w:r>
      <w:r w:rsidR="00E36DC5" w:rsidRPr="00E36DC5">
        <w:rPr>
          <w:rFonts w:cstheme="minorHAnsi"/>
          <w:sz w:val="24"/>
          <w:szCs w:val="24"/>
        </w:rPr>
        <w:t>How much time does this take compared to what you did before?</w:t>
      </w:r>
    </w:p>
    <w:p w14:paraId="25D408BD" w14:textId="77777777" w:rsidR="005A7291" w:rsidRDefault="005A7291" w:rsidP="009C6EB9">
      <w:pPr>
        <w:pStyle w:val="ListParagraph"/>
        <w:numPr>
          <w:ilvl w:val="0"/>
          <w:numId w:val="9"/>
        </w:numPr>
        <w:rPr>
          <w:rFonts w:cstheme="minorHAnsi"/>
          <w:sz w:val="24"/>
          <w:szCs w:val="24"/>
        </w:rPr>
      </w:pPr>
      <w:r w:rsidRPr="009C6EB9">
        <w:rPr>
          <w:rFonts w:cstheme="minorHAnsi"/>
          <w:sz w:val="24"/>
          <w:szCs w:val="24"/>
        </w:rPr>
        <w:t>What, if any, further training, information or support do you think staff need to fully implement the s.17 standard?</w:t>
      </w:r>
    </w:p>
    <w:p w14:paraId="52600BA8" w14:textId="77777777" w:rsidR="009C6EB9" w:rsidRDefault="00701588" w:rsidP="009C6EB9">
      <w:pPr>
        <w:pStyle w:val="ListParagraph"/>
        <w:numPr>
          <w:ilvl w:val="0"/>
          <w:numId w:val="9"/>
        </w:numPr>
        <w:rPr>
          <w:rFonts w:cstheme="minorHAnsi"/>
          <w:sz w:val="24"/>
          <w:szCs w:val="24"/>
        </w:rPr>
      </w:pPr>
      <w:r>
        <w:rPr>
          <w:rFonts w:cstheme="minorHAnsi"/>
          <w:sz w:val="24"/>
          <w:szCs w:val="24"/>
        </w:rPr>
        <w:t>What, if any, changes would you like to see to the s.17 standard, and why?</w:t>
      </w:r>
    </w:p>
    <w:p w14:paraId="49AC136F" w14:textId="77777777" w:rsidR="00B92B4C" w:rsidRPr="001032F0" w:rsidRDefault="00B92B4C" w:rsidP="001032F0">
      <w:pPr>
        <w:pStyle w:val="ListParagraph"/>
        <w:numPr>
          <w:ilvl w:val="0"/>
          <w:numId w:val="9"/>
        </w:numPr>
        <w:rPr>
          <w:rFonts w:cstheme="minorHAnsi"/>
          <w:sz w:val="24"/>
          <w:szCs w:val="24"/>
        </w:rPr>
      </w:pPr>
      <w:r w:rsidRPr="001032F0">
        <w:rPr>
          <w:rFonts w:cstheme="minorHAnsi"/>
          <w:sz w:val="24"/>
          <w:szCs w:val="24"/>
        </w:rPr>
        <w:t>Is there anything else you would like to add?</w:t>
      </w:r>
    </w:p>
    <w:sectPr w:rsidR="00B92B4C" w:rsidRPr="001032F0" w:rsidSect="008271EB">
      <w:headerReference w:type="default" r:id="rId7"/>
      <w:footerReference w:type="default" r:id="rId8"/>
      <w:pgSz w:w="11906" w:h="16838"/>
      <w:pgMar w:top="1440" w:right="1440" w:bottom="1418" w:left="1440" w:header="708" w:footer="82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EBA6FA" w14:textId="77777777" w:rsidR="003B6BDB" w:rsidRDefault="003B6BDB" w:rsidP="003B6BDB">
      <w:pPr>
        <w:spacing w:after="0" w:line="240" w:lineRule="auto"/>
      </w:pPr>
      <w:r>
        <w:separator/>
      </w:r>
    </w:p>
  </w:endnote>
  <w:endnote w:type="continuationSeparator" w:id="0">
    <w:p w14:paraId="2D641714" w14:textId="77777777" w:rsidR="003B6BDB" w:rsidRDefault="003B6BDB" w:rsidP="003B6B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7487E" w14:textId="77777777" w:rsidR="007E5B2D" w:rsidRDefault="00BB129A">
    <w:pPr>
      <w:pStyle w:val="Footer"/>
    </w:pPr>
    <w:r>
      <w:t>Topic guide for final practitioner interviews</w:t>
    </w:r>
    <w:r w:rsidR="007E5B2D">
      <w:tab/>
    </w:r>
    <w:r w:rsidR="007E5B2D">
      <w:ptab w:relativeTo="margin" w:alignment="center" w:leader="none"/>
    </w:r>
    <w:r w:rsidR="007E5B2D">
      <w:t>IRAS No.: 300813</w:t>
    </w:r>
    <w:r w:rsidR="007E5B2D">
      <w:ptab w:relativeTo="margin" w:alignment="right" w:leader="none"/>
    </w:r>
    <w:r w:rsidR="007E5B2D">
      <w:t>v</w:t>
    </w:r>
    <w:r w:rsidR="00E36DC5">
      <w:t>2</w:t>
    </w:r>
    <w:r w:rsidR="007E5B2D">
      <w:t xml:space="preserve">, </w:t>
    </w:r>
    <w:r w:rsidR="00E36DC5">
      <w:t>7.10</w:t>
    </w:r>
    <w:r w:rsidR="007E5B2D">
      <w:t>.21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64AA2C" w14:textId="77777777" w:rsidR="003B6BDB" w:rsidRDefault="003B6BDB" w:rsidP="003B6BDB">
      <w:pPr>
        <w:spacing w:after="0" w:line="240" w:lineRule="auto"/>
      </w:pPr>
      <w:r>
        <w:separator/>
      </w:r>
    </w:p>
  </w:footnote>
  <w:footnote w:type="continuationSeparator" w:id="0">
    <w:p w14:paraId="3F3A188C" w14:textId="77777777" w:rsidR="003B6BDB" w:rsidRDefault="003B6BDB" w:rsidP="003B6B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7A4E69" w14:textId="77777777" w:rsidR="003B6BDB" w:rsidRPr="00FD27DD" w:rsidRDefault="003B6BDB" w:rsidP="003B6BDB">
    <w:pPr>
      <w:tabs>
        <w:tab w:val="center" w:pos="4513"/>
        <w:tab w:val="right" w:pos="9026"/>
      </w:tabs>
      <w:spacing w:after="0" w:line="240" w:lineRule="auto"/>
      <w:rPr>
        <w:rFonts w:ascii="Calibri" w:eastAsia="Calibri" w:hAnsi="Calibri" w:cs="Times New Roman"/>
      </w:rPr>
    </w:pPr>
    <w:r w:rsidRPr="00FD27DD">
      <w:rPr>
        <w:rFonts w:ascii="Calibri" w:eastAsia="Calibri" w:hAnsi="Calibri" w:cs="Times New Roman"/>
        <w:noProof/>
        <w:lang w:eastAsia="en-GB"/>
      </w:rPr>
      <w:drawing>
        <wp:anchor distT="0" distB="0" distL="114300" distR="114300" simplePos="0" relativeHeight="251659264" behindDoc="0" locked="0" layoutInCell="1" allowOverlap="1" wp14:anchorId="1A64997F" wp14:editId="206150D7">
          <wp:simplePos x="0" y="0"/>
          <wp:positionH relativeFrom="margin">
            <wp:posOffset>3975958</wp:posOffset>
          </wp:positionH>
          <wp:positionV relativeFrom="margin">
            <wp:posOffset>-552621</wp:posOffset>
          </wp:positionV>
          <wp:extent cx="2152015" cy="332740"/>
          <wp:effectExtent l="0" t="0" r="63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2015" cy="332740"/>
                  </a:xfrm>
                  <a:prstGeom prst="rect">
                    <a:avLst/>
                  </a:prstGeom>
                  <a:noFill/>
                </pic:spPr>
              </pic:pic>
            </a:graphicData>
          </a:graphic>
        </wp:anchor>
      </w:drawing>
    </w:r>
    <w:r w:rsidRPr="00FD27DD">
      <w:rPr>
        <w:rFonts w:ascii="Calibri" w:eastAsia="Calibri" w:hAnsi="Calibri" w:cs="Times New Roman"/>
        <w:sz w:val="28"/>
        <w:szCs w:val="28"/>
      </w:rPr>
      <w:t>Department of Social Policy and Social Work</w:t>
    </w:r>
  </w:p>
  <w:p w14:paraId="411F0828" w14:textId="77777777" w:rsidR="003B6BDB" w:rsidRDefault="003B6B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894153"/>
    <w:multiLevelType w:val="hybridMultilevel"/>
    <w:tmpl w:val="A9E07F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2E2B08"/>
    <w:multiLevelType w:val="hybridMultilevel"/>
    <w:tmpl w:val="FA10E3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CC60A6"/>
    <w:multiLevelType w:val="hybridMultilevel"/>
    <w:tmpl w:val="D670F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66F10FC"/>
    <w:multiLevelType w:val="hybridMultilevel"/>
    <w:tmpl w:val="93580D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882738F"/>
    <w:multiLevelType w:val="hybridMultilevel"/>
    <w:tmpl w:val="FBE29E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FFD4708"/>
    <w:multiLevelType w:val="hybridMultilevel"/>
    <w:tmpl w:val="7C5690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43B068F"/>
    <w:multiLevelType w:val="hybridMultilevel"/>
    <w:tmpl w:val="AD8691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EFB6E5A"/>
    <w:multiLevelType w:val="hybridMultilevel"/>
    <w:tmpl w:val="FA10E3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E282428"/>
    <w:multiLevelType w:val="hybridMultilevel"/>
    <w:tmpl w:val="94FA9E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2915196">
    <w:abstractNumId w:val="2"/>
  </w:num>
  <w:num w:numId="2" w16cid:durableId="792408066">
    <w:abstractNumId w:val="4"/>
  </w:num>
  <w:num w:numId="3" w16cid:durableId="1948195289">
    <w:abstractNumId w:val="7"/>
  </w:num>
  <w:num w:numId="4" w16cid:durableId="904489680">
    <w:abstractNumId w:val="3"/>
  </w:num>
  <w:num w:numId="5" w16cid:durableId="757209831">
    <w:abstractNumId w:val="5"/>
  </w:num>
  <w:num w:numId="6" w16cid:durableId="1956250443">
    <w:abstractNumId w:val="6"/>
  </w:num>
  <w:num w:numId="7" w16cid:durableId="1040978819">
    <w:abstractNumId w:val="8"/>
  </w:num>
  <w:num w:numId="8" w16cid:durableId="1970164745">
    <w:abstractNumId w:val="1"/>
  </w:num>
  <w:num w:numId="9" w16cid:durableId="3426361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evenAndOddHeaders/>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33EA"/>
    <w:rsid w:val="00027AD9"/>
    <w:rsid w:val="00057576"/>
    <w:rsid w:val="000B31CB"/>
    <w:rsid w:val="000F397A"/>
    <w:rsid w:val="001032F0"/>
    <w:rsid w:val="00113D11"/>
    <w:rsid w:val="00161E69"/>
    <w:rsid w:val="001704CB"/>
    <w:rsid w:val="001806B4"/>
    <w:rsid w:val="001A0D3C"/>
    <w:rsid w:val="001A1570"/>
    <w:rsid w:val="00263D48"/>
    <w:rsid w:val="002C4D69"/>
    <w:rsid w:val="002D5249"/>
    <w:rsid w:val="002E7C8B"/>
    <w:rsid w:val="00314AB6"/>
    <w:rsid w:val="00322F54"/>
    <w:rsid w:val="003B4B2C"/>
    <w:rsid w:val="003B6BDB"/>
    <w:rsid w:val="00441C7E"/>
    <w:rsid w:val="004C7254"/>
    <w:rsid w:val="00504630"/>
    <w:rsid w:val="0052441E"/>
    <w:rsid w:val="00545E5D"/>
    <w:rsid w:val="00546547"/>
    <w:rsid w:val="00567D9B"/>
    <w:rsid w:val="005755B5"/>
    <w:rsid w:val="005A7291"/>
    <w:rsid w:val="0069611F"/>
    <w:rsid w:val="006E55F8"/>
    <w:rsid w:val="00701588"/>
    <w:rsid w:val="00710AF4"/>
    <w:rsid w:val="007544F3"/>
    <w:rsid w:val="007E5B2D"/>
    <w:rsid w:val="00825FA1"/>
    <w:rsid w:val="008271EB"/>
    <w:rsid w:val="00857310"/>
    <w:rsid w:val="00890308"/>
    <w:rsid w:val="008B0478"/>
    <w:rsid w:val="008E21DF"/>
    <w:rsid w:val="008E612C"/>
    <w:rsid w:val="00951F6B"/>
    <w:rsid w:val="009C6EB9"/>
    <w:rsid w:val="00A41474"/>
    <w:rsid w:val="00A5787B"/>
    <w:rsid w:val="00AA2712"/>
    <w:rsid w:val="00AB79CC"/>
    <w:rsid w:val="00B10B9F"/>
    <w:rsid w:val="00B6675D"/>
    <w:rsid w:val="00B67393"/>
    <w:rsid w:val="00B92B4C"/>
    <w:rsid w:val="00B97828"/>
    <w:rsid w:val="00BB129A"/>
    <w:rsid w:val="00BF359D"/>
    <w:rsid w:val="00BF3B23"/>
    <w:rsid w:val="00C0269A"/>
    <w:rsid w:val="00C955A9"/>
    <w:rsid w:val="00CB3CF3"/>
    <w:rsid w:val="00CD6ED1"/>
    <w:rsid w:val="00D6323C"/>
    <w:rsid w:val="00DE0832"/>
    <w:rsid w:val="00DF33EA"/>
    <w:rsid w:val="00E36DC5"/>
    <w:rsid w:val="00E85EFB"/>
    <w:rsid w:val="00EB50FD"/>
    <w:rsid w:val="00EC3E15"/>
    <w:rsid w:val="00EF42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BB6FED1"/>
  <w15:chartTrackingRefBased/>
  <w15:docId w15:val="{CFB754C5-96BA-4774-AFD3-1700E5701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92B4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92B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33EA"/>
    <w:pPr>
      <w:spacing w:before="120" w:after="120" w:line="240" w:lineRule="auto"/>
      <w:ind w:left="720"/>
      <w:contextualSpacing/>
    </w:pPr>
    <w:rPr>
      <w:rFonts w:ascii="Calibri" w:eastAsia="Calibri" w:hAnsi="Calibri" w:cs="Times New Roman"/>
    </w:rPr>
  </w:style>
  <w:style w:type="character" w:customStyle="1" w:styleId="Heading2Char">
    <w:name w:val="Heading 2 Char"/>
    <w:basedOn w:val="DefaultParagraphFont"/>
    <w:link w:val="Heading2"/>
    <w:uiPriority w:val="9"/>
    <w:rsid w:val="00B92B4C"/>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B92B4C"/>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3B6B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B6BDB"/>
  </w:style>
  <w:style w:type="paragraph" w:styleId="Footer">
    <w:name w:val="footer"/>
    <w:basedOn w:val="Normal"/>
    <w:link w:val="FooterChar"/>
    <w:uiPriority w:val="99"/>
    <w:unhideWhenUsed/>
    <w:rsid w:val="003B6B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B6B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357</Words>
  <Characters>2035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Moran</dc:creator>
  <cp:keywords/>
  <dc:description/>
  <cp:lastModifiedBy>Laura Tucker</cp:lastModifiedBy>
  <cp:revision>2</cp:revision>
  <dcterms:created xsi:type="dcterms:W3CDTF">2024-11-01T01:03:00Z</dcterms:created>
  <dcterms:modified xsi:type="dcterms:W3CDTF">2024-11-01T01:03:00Z</dcterms:modified>
</cp:coreProperties>
</file>