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80" w:type="dxa"/>
        <w:jc w:val="center"/>
        <w:tblLook w:val="04A0" w:firstRow="1" w:lastRow="0" w:firstColumn="1" w:lastColumn="0" w:noHBand="0" w:noVBand="1"/>
      </w:tblPr>
      <w:tblGrid>
        <w:gridCol w:w="3544"/>
        <w:gridCol w:w="1276"/>
        <w:gridCol w:w="1559"/>
        <w:gridCol w:w="1541"/>
        <w:gridCol w:w="1760"/>
      </w:tblGrid>
      <w:tr w:rsidR="0093555D" w:rsidRPr="001D3DB9" w14:paraId="585BF169" w14:textId="77777777" w:rsidTr="008F1F60">
        <w:trPr>
          <w:trHeight w:val="465"/>
          <w:jc w:val="center"/>
        </w:trPr>
        <w:tc>
          <w:tcPr>
            <w:tcW w:w="968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F5EF14D" w14:textId="564C077B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Table </w:t>
            </w:r>
            <w:r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1 Sociodemographic and Clinical Characteristics</w:t>
            </w:r>
          </w:p>
        </w:tc>
      </w:tr>
      <w:tr w:rsidR="0093555D" w:rsidRPr="001D3DB9" w14:paraId="352C8DF2" w14:textId="77777777" w:rsidTr="00BC1432">
        <w:trPr>
          <w:trHeight w:val="450"/>
          <w:jc w:val="center"/>
        </w:trPr>
        <w:tc>
          <w:tcPr>
            <w:tcW w:w="3544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A492C33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317F5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Total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EDF14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Myocardial Bridge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4E537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Non-myocardial Bridge</w:t>
            </w: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FE4BCD1" w14:textId="72C4AB05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P </w:t>
            </w:r>
            <w:r w:rsidR="00E66E25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value</w:t>
            </w:r>
            <w:r w:rsidR="00E66E25" w:rsidRPr="00E66E25"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  <w:vertAlign w:val="superscript"/>
              </w:rPr>
              <w:t>a</w:t>
            </w:r>
          </w:p>
        </w:tc>
      </w:tr>
      <w:tr w:rsidR="0093555D" w:rsidRPr="001D3DB9" w14:paraId="7FB26B02" w14:textId="77777777" w:rsidTr="00BC1432">
        <w:trPr>
          <w:trHeight w:val="285"/>
          <w:jc w:val="center"/>
        </w:trPr>
        <w:tc>
          <w:tcPr>
            <w:tcW w:w="3544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94E45AC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AD3994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(n=1357)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2ABD85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(n=337)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597472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(n=1020)</w:t>
            </w:r>
          </w:p>
        </w:tc>
        <w:tc>
          <w:tcPr>
            <w:tcW w:w="176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790F923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4F9B5B8E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C02DE0" w14:textId="00063B01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Age, </w:t>
            </w:r>
            <w:r w:rsid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mean</w:t>
            </w:r>
            <w:r w:rsidR="00BC1432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BC1432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SD,</w:t>
            </w:r>
            <w:r w:rsidR="00BC1432"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 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y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ACD7D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65±10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E161D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64±11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73764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66±10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8D87B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11E59EA3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1430A7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Female,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9B36E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506 (37.4)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95492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148 (44.2)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23465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358 (35.2)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4E38C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0.003</w:t>
            </w:r>
          </w:p>
        </w:tc>
      </w:tr>
      <w:tr w:rsidR="0093555D" w:rsidRPr="001D3DB9" w14:paraId="79E6A1D6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03935B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Cardiovascular risk factors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8D01D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94E25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BD177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3A694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3555D" w:rsidRPr="001D3DB9" w14:paraId="4BA21825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DB7A0B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Smoke,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E5AFA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238 (18.8)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910B6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47 (14.8)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6EADC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191 (20.1)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0CA85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0.038</w:t>
            </w:r>
          </w:p>
        </w:tc>
      </w:tr>
      <w:tr w:rsidR="0093555D" w:rsidRPr="001D3DB9" w14:paraId="47ADF2CF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8532C9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Hypertension,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FA1FB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871 (64.7)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9F690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189 (56.4)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8CF83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682 (67.4)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1AA16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46EC13B9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48D0AE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Diabetes mellitus,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A891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347 (25.8)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EAF89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69 (20.6)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4EED7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278 (27.6)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F9458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0.012</w:t>
            </w:r>
          </w:p>
        </w:tc>
      </w:tr>
      <w:tr w:rsidR="0093555D" w:rsidRPr="001D3DB9" w14:paraId="63B0094E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BD70F8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Prior MI,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A3C3A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191 (14.2)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964E5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34 (10.2)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48239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157 (15.5)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8941D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0.018</w:t>
            </w:r>
          </w:p>
        </w:tc>
      </w:tr>
      <w:tr w:rsidR="0093555D" w:rsidRPr="001D3DB9" w14:paraId="38E7486F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61EF9E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Prior PCI,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326B0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604 (45.0)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08AF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108 (32.3)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1EF72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496 (49.2)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FC3E1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5B9576A4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D28DC3" w14:textId="2D2C1EDF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Extent of Coronary stenosis, </w:t>
            </w:r>
            <w:r w:rsid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mean</w:t>
            </w:r>
            <w:r w:rsidR="00BC1432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BC1432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SD,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95379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57.1±37.0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82C68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43.6±37.0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0793F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61.6±35.9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C36F6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1800FD1A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F56293" w14:textId="532136C4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β-Blocker</w:t>
            </w:r>
            <w:r w:rsidR="00BC1432"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D3519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123 (13.6)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ED931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35 (13.6)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11B5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88 (13.5)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2E32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0.975</w:t>
            </w:r>
          </w:p>
        </w:tc>
      </w:tr>
      <w:tr w:rsidR="0093555D" w:rsidRPr="001D3DB9" w14:paraId="21181F22" w14:textId="77777777" w:rsidTr="00BC1432">
        <w:trPr>
          <w:trHeight w:val="278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FA8F2E" w14:textId="5D0702CB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Aspirin</w:t>
            </w:r>
            <w:r w:rsidR="00BC1432"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53D58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219 (24.1)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3301E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93 (36.2)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C78F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126 (19.4)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19A69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225AA418" w14:textId="77777777" w:rsidTr="00BC1432">
        <w:trPr>
          <w:trHeight w:val="285"/>
          <w:jc w:val="center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6F2B00" w14:textId="3F95B07E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CCBs</w:t>
            </w:r>
            <w:r w:rsidR="00BC1432"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D17C1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23 (2.5)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913C3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 (5.8)</w:t>
            </w: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BFF1F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8/650(1.2)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B3088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598B7BBC" w14:textId="77777777" w:rsidTr="008F1F60">
        <w:trPr>
          <w:trHeight w:val="465"/>
          <w:jc w:val="center"/>
        </w:trPr>
        <w:tc>
          <w:tcPr>
            <w:tcW w:w="9680" w:type="dxa"/>
            <w:gridSpan w:val="5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55F507" w14:textId="77777777" w:rsidR="0093555D" w:rsidRDefault="0093555D" w:rsidP="008F1F60">
            <w:pPr>
              <w:widowControl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</w:p>
          <w:p w14:paraId="35ADD2B6" w14:textId="7A78D0EA" w:rsidR="0093555D" w:rsidRDefault="00E66E25" w:rsidP="008F1F60">
            <w:pPr>
              <w:widowControl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SD: </w:t>
            </w:r>
            <w:r w:rsidRPr="00E66E25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standard deviation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, </w:t>
            </w:r>
            <w:r w:rsidR="0093555D"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MI: myocardial infarction, PCI: percutaneous coronary intervention, SSD: somatic syndrome disorder; CCBs: calcium channel blockers</w:t>
            </w:r>
          </w:p>
          <w:p w14:paraId="1EA5CBE3" w14:textId="705D611B" w:rsidR="00E66E25" w:rsidRPr="001D3DB9" w:rsidRDefault="00E66E25" w:rsidP="008F1F60">
            <w:pPr>
              <w:widowControl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E66E25"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  <w:vertAlign w:val="superscript"/>
              </w:rPr>
              <w:t>a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</w:rPr>
              <w:t xml:space="preserve"> </w:t>
            </w:r>
            <w:r w:rsidRPr="00E66E25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Student's t-test was used for comparing continuous data between groups, and the chi-square test was used for comparing categorical data.</w:t>
            </w:r>
          </w:p>
        </w:tc>
      </w:tr>
    </w:tbl>
    <w:p w14:paraId="5716C4F2" w14:textId="77777777" w:rsidR="0093555D" w:rsidRDefault="0093555D" w:rsidP="0093555D"/>
    <w:p w14:paraId="1F8E561A" w14:textId="77777777" w:rsidR="0093555D" w:rsidRDefault="0093555D" w:rsidP="0093555D">
      <w:pPr>
        <w:widowControl/>
        <w:jc w:val="left"/>
      </w:pPr>
      <w:r>
        <w:br w:type="page"/>
      </w:r>
    </w:p>
    <w:tbl>
      <w:tblPr>
        <w:tblW w:w="9980" w:type="dxa"/>
        <w:jc w:val="center"/>
        <w:tblLook w:val="04A0" w:firstRow="1" w:lastRow="0" w:firstColumn="1" w:lastColumn="0" w:noHBand="0" w:noVBand="1"/>
      </w:tblPr>
      <w:tblGrid>
        <w:gridCol w:w="3980"/>
        <w:gridCol w:w="1540"/>
        <w:gridCol w:w="1540"/>
        <w:gridCol w:w="1540"/>
        <w:gridCol w:w="1380"/>
      </w:tblGrid>
      <w:tr w:rsidR="0093555D" w:rsidRPr="001D3DB9" w14:paraId="5130C821" w14:textId="77777777" w:rsidTr="008F1F60">
        <w:trPr>
          <w:trHeight w:val="458"/>
          <w:jc w:val="center"/>
        </w:trPr>
        <w:tc>
          <w:tcPr>
            <w:tcW w:w="860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89E349" w14:textId="3DC7D9F8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lastRenderedPageBreak/>
              <w:t xml:space="preserve">Table </w:t>
            </w:r>
            <w:r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2. Mental Health Status in Patients with MB Compared with Patients without MB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E13811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14CAB14E" w14:textId="77777777" w:rsidTr="008F1F60">
        <w:trPr>
          <w:trHeight w:val="45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A7FD1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86490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Total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B30D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Myocardial Bridge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7D3F2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Non-myocardial Bridge</w:t>
            </w:r>
          </w:p>
        </w:tc>
        <w:tc>
          <w:tcPr>
            <w:tcW w:w="138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8EDC5D1" w14:textId="128C814E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 value</w:t>
            </w:r>
            <w:r w:rsidR="009836F5" w:rsidRPr="00E66E25">
              <w:rPr>
                <w:rFonts w:ascii="Times New Roman" w:eastAsia="等线" w:hAnsi="Times New Roman" w:cs="Times New Roman" w:hint="eastAsia"/>
                <w:color w:val="000000"/>
                <w:kern w:val="0"/>
                <w:sz w:val="18"/>
                <w:szCs w:val="18"/>
                <w:vertAlign w:val="superscript"/>
              </w:rPr>
              <w:t>a</w:t>
            </w:r>
          </w:p>
        </w:tc>
      </w:tr>
      <w:tr w:rsidR="0093555D" w:rsidRPr="001D3DB9" w14:paraId="1F719F7F" w14:textId="77777777" w:rsidTr="008F1F60">
        <w:trPr>
          <w:trHeight w:val="285"/>
          <w:jc w:val="center"/>
        </w:trPr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00B0AA" w14:textId="77777777" w:rsidR="0093555D" w:rsidRPr="001D3DB9" w:rsidRDefault="0093555D" w:rsidP="008F1F60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1D3DB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8862D7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(n=1357)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E8C1C6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(n=337)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02A8F4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(n=1020)</w:t>
            </w:r>
          </w:p>
        </w:tc>
        <w:tc>
          <w:tcPr>
            <w:tcW w:w="138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BC6A9EC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49AB08A0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00A007" w14:textId="4EB23515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SSS-CN score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, 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08250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32.2±8.0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815A6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33.7±8.3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75171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31.7±7.8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040E7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7EA89AD6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76BA77" w14:textId="7235442E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Somatic cluster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DC46F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16.5±4.2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9C36F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17.2±4.3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F69B6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16.3±4.2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B367F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</w:tr>
      <w:tr w:rsidR="0093555D" w:rsidRPr="001D3DB9" w14:paraId="071A0260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90CCA" w14:textId="3174809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Anxiety cluster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7C5D6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5.6±1.8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17FED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5.9±1.9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98C12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5.5±1.7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367B0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5DAC8FC5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D9E004" w14:textId="01F4D9DB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Depression cluster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73A35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6.3±2.1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4E08B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6.6±2.3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B017B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6.2±2.1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8B724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0.014</w:t>
            </w:r>
          </w:p>
        </w:tc>
      </w:tr>
      <w:tr w:rsidR="0093555D" w:rsidRPr="001D3DB9" w14:paraId="44FF5920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146151" w14:textId="080B6F55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Anxiety and depression cluster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E6432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3.7±1.4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AC24F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4.0±1.4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13B94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3.6±1.3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B6C70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6A6AA258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AEFFA" w14:textId="6C6CFD9E" w:rsidR="0093555D" w:rsidRPr="001D3DB9" w:rsidRDefault="009836F5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  <w:r w:rsidR="0093555D"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umber of somatic symptom items reported</w:t>
            </w:r>
            <w:r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A50B0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9.0±4.9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A4269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10.0±4.9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6A3B8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8.7±4.8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7AE33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23A7B34A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E2F81E" w14:textId="19FE871F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PHQ-9 score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554AD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3.2±4.0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2455C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3.2±3.4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FB4D9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3.2±4.1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DC90B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0.751</w:t>
            </w:r>
          </w:p>
        </w:tc>
      </w:tr>
      <w:tr w:rsidR="0093555D" w:rsidRPr="001D3DB9" w14:paraId="4DBE1231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95E151" w14:textId="237A4919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GAD-7 score</w:t>
            </w:r>
            <w:r w:rsidR="009836F5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, mean</w:t>
            </w:r>
            <w:r w:rsidR="009836F5" w:rsidRPr="00BC1432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±</w:t>
            </w:r>
            <w:r w:rsidR="009836F5" w:rsidRPr="00BC1432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F1CC8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2.4±3.6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0F4E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2.5±3.0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FFCD7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2.3±3.7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79DA7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0.143</w:t>
            </w:r>
          </w:p>
        </w:tc>
      </w:tr>
      <w:tr w:rsidR="0093555D" w:rsidRPr="001D3DB9" w14:paraId="2DE3388C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CCC648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SSD, n(%)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F81E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762 (56.2)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86B11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213 (63.2)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45829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549 (53.8)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AFF1F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0.003</w:t>
            </w:r>
          </w:p>
        </w:tc>
      </w:tr>
      <w:tr w:rsidR="0093555D" w:rsidRPr="001D3DB9" w14:paraId="206A8764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FD3133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Mild SSD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518F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510 (37.6)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AA9DD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134 (39.8)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76CAC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376 (36.9)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4D881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0.009</w:t>
            </w:r>
          </w:p>
        </w:tc>
      </w:tr>
      <w:tr w:rsidR="0093555D" w:rsidRPr="001D3DB9" w14:paraId="7C2B44A1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8C12D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Moderate SSD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77978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247 (18.2)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FC775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78 (23.1)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A72D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169 (16.6)</w:t>
            </w:r>
          </w:p>
        </w:tc>
        <w:tc>
          <w:tcPr>
            <w:tcW w:w="13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953551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5C7C0162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F4DD62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 Severe SSD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DDCD0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 (0.4)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10140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 (0.3)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DD6C7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 (0.4)</w:t>
            </w:r>
          </w:p>
        </w:tc>
        <w:tc>
          <w:tcPr>
            <w:tcW w:w="13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6971135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1006D5BF" w14:textId="77777777" w:rsidTr="008F1F60">
        <w:trPr>
          <w:trHeight w:val="285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DF25B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Anxiety Disorder, n(%)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575A2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88 (19.0)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2AAD3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 (20.5)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43D40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71 (18.7)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2AAB9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0.713</w:t>
            </w:r>
          </w:p>
        </w:tc>
      </w:tr>
      <w:tr w:rsidR="0093555D" w:rsidRPr="001D3DB9" w14:paraId="71EC0667" w14:textId="77777777" w:rsidTr="008F1F60">
        <w:trPr>
          <w:trHeight w:val="285"/>
          <w:jc w:val="center"/>
        </w:trPr>
        <w:tc>
          <w:tcPr>
            <w:tcW w:w="3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142B1D6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Depressive Disorder, n(%)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6AD5A7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120 (26.0)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373C36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24 (28.9)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B1CD14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96 (25.3)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96C40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 xml:space="preserve">0.500 </w:t>
            </w:r>
          </w:p>
        </w:tc>
      </w:tr>
      <w:tr w:rsidR="0093555D" w:rsidRPr="001D3DB9" w14:paraId="1776A25C" w14:textId="77777777" w:rsidTr="008F1F60">
        <w:trPr>
          <w:trHeight w:val="278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BE9BE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6F9168" w14:textId="77777777" w:rsidR="0093555D" w:rsidRPr="001D3DB9" w:rsidRDefault="0093555D" w:rsidP="008F1F60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2A2E3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3C530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A9D05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14:paraId="5C1A0CB3" w14:textId="6E661740" w:rsidR="009836F5" w:rsidRDefault="009836F5" w:rsidP="0093555D">
      <w:pPr>
        <w:rPr>
          <w:rFonts w:hint="eastAsia"/>
        </w:rPr>
      </w:pPr>
      <w:r w:rsidRPr="00E66E25">
        <w:rPr>
          <w:rFonts w:ascii="Times New Roman" w:eastAsia="等线" w:hAnsi="Times New Roman" w:cs="Times New Roman" w:hint="eastAsia"/>
          <w:color w:val="000000"/>
          <w:kern w:val="0"/>
          <w:sz w:val="18"/>
          <w:szCs w:val="18"/>
          <w:vertAlign w:val="superscript"/>
        </w:rPr>
        <w:t>a</w:t>
      </w:r>
      <w:r>
        <w:rPr>
          <w:rFonts w:ascii="Times New Roman" w:eastAsia="等线" w:hAnsi="Times New Roman" w:cs="Times New Roman" w:hint="eastAsia"/>
          <w:color w:val="000000"/>
          <w:kern w:val="0"/>
          <w:sz w:val="18"/>
          <w:szCs w:val="18"/>
        </w:rPr>
        <w:t xml:space="preserve"> </w:t>
      </w:r>
      <w:r w:rsidRPr="00E66E25">
        <w:rPr>
          <w:rFonts w:ascii="Times New Roman" w:eastAsia="等线" w:hAnsi="Times New Roman" w:cs="Times New Roman"/>
          <w:color w:val="000000"/>
          <w:kern w:val="0"/>
          <w:sz w:val="18"/>
          <w:szCs w:val="18"/>
        </w:rPr>
        <w:t>Student's t-test was used for comparing continuous data between groups, and the chi-square test was used for comparing categorical data.</w:t>
      </w:r>
    </w:p>
    <w:p w14:paraId="424EA338" w14:textId="77777777" w:rsidR="0093555D" w:rsidRDefault="0093555D" w:rsidP="0093555D">
      <w:pPr>
        <w:widowControl/>
        <w:jc w:val="left"/>
      </w:pPr>
      <w:r>
        <w:br w:type="page"/>
      </w:r>
    </w:p>
    <w:tbl>
      <w:tblPr>
        <w:tblW w:w="9200" w:type="dxa"/>
        <w:jc w:val="center"/>
        <w:tblLook w:val="04A0" w:firstRow="1" w:lastRow="0" w:firstColumn="1" w:lastColumn="0" w:noHBand="0" w:noVBand="1"/>
      </w:tblPr>
      <w:tblGrid>
        <w:gridCol w:w="2440"/>
        <w:gridCol w:w="2320"/>
        <w:gridCol w:w="1200"/>
        <w:gridCol w:w="2040"/>
        <w:gridCol w:w="1200"/>
      </w:tblGrid>
      <w:tr w:rsidR="0093555D" w:rsidRPr="001D3DB9" w14:paraId="521D5461" w14:textId="77777777" w:rsidTr="008F1F60">
        <w:trPr>
          <w:trHeight w:val="510"/>
          <w:jc w:val="center"/>
        </w:trPr>
        <w:tc>
          <w:tcPr>
            <w:tcW w:w="9200" w:type="dxa"/>
            <w:gridSpan w:val="5"/>
            <w:tcBorders>
              <w:top w:val="nil"/>
              <w:left w:val="nil"/>
              <w:bottom w:val="single" w:sz="8" w:space="0" w:color="7F7F7F"/>
              <w:right w:val="nil"/>
            </w:tcBorders>
            <w:shd w:val="clear" w:color="auto" w:fill="auto"/>
            <w:vAlign w:val="center"/>
            <w:hideMark/>
          </w:tcPr>
          <w:p w14:paraId="5DD86812" w14:textId="3701C23B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lastRenderedPageBreak/>
              <w:t xml:space="preserve">Table </w:t>
            </w:r>
            <w:r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3. Univariate Analyses and Binary Logistic Regression Models of Risk Factors of SSD in All Patients</w:t>
            </w:r>
          </w:p>
        </w:tc>
      </w:tr>
      <w:tr w:rsidR="0093555D" w:rsidRPr="001D3DB9" w14:paraId="27A6F597" w14:textId="77777777" w:rsidTr="008F1F60">
        <w:trPr>
          <w:trHeight w:val="278"/>
          <w:jc w:val="center"/>
        </w:trPr>
        <w:tc>
          <w:tcPr>
            <w:tcW w:w="2440" w:type="dxa"/>
            <w:vMerge w:val="restart"/>
            <w:tcBorders>
              <w:top w:val="nil"/>
              <w:left w:val="nil"/>
              <w:bottom w:val="single" w:sz="8" w:space="0" w:color="7F7F7F"/>
              <w:right w:val="nil"/>
            </w:tcBorders>
            <w:shd w:val="clear" w:color="auto" w:fill="auto"/>
            <w:vAlign w:val="center"/>
            <w:hideMark/>
          </w:tcPr>
          <w:p w14:paraId="4A3ADEE9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866A0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Unadjusted OR</w:t>
            </w:r>
          </w:p>
        </w:tc>
        <w:tc>
          <w:tcPr>
            <w:tcW w:w="1200" w:type="dxa"/>
            <w:vMerge w:val="restart"/>
            <w:tcBorders>
              <w:top w:val="nil"/>
              <w:left w:val="nil"/>
              <w:bottom w:val="single" w:sz="8" w:space="0" w:color="7F7F7F"/>
              <w:right w:val="nil"/>
            </w:tcBorders>
            <w:shd w:val="clear" w:color="auto" w:fill="auto"/>
            <w:vAlign w:val="center"/>
            <w:hideMark/>
          </w:tcPr>
          <w:p w14:paraId="729EA97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 value</w:t>
            </w:r>
          </w:p>
        </w:tc>
        <w:tc>
          <w:tcPr>
            <w:tcW w:w="2040" w:type="dxa"/>
            <w:tcBorders>
              <w:top w:val="single" w:sz="8" w:space="0" w:color="7F7F7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D938E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Adjusted OR</w:t>
            </w:r>
          </w:p>
        </w:tc>
        <w:tc>
          <w:tcPr>
            <w:tcW w:w="1200" w:type="dxa"/>
            <w:vMerge w:val="restart"/>
            <w:tcBorders>
              <w:top w:val="nil"/>
              <w:left w:val="nil"/>
              <w:bottom w:val="single" w:sz="8" w:space="0" w:color="7F7F7F"/>
              <w:right w:val="nil"/>
            </w:tcBorders>
            <w:shd w:val="clear" w:color="auto" w:fill="auto"/>
            <w:vAlign w:val="center"/>
            <w:hideMark/>
          </w:tcPr>
          <w:p w14:paraId="67684EE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 value</w:t>
            </w:r>
          </w:p>
        </w:tc>
      </w:tr>
      <w:tr w:rsidR="0093555D" w:rsidRPr="001D3DB9" w14:paraId="4F544295" w14:textId="77777777" w:rsidTr="008F1F60">
        <w:trPr>
          <w:trHeight w:val="285"/>
          <w:jc w:val="center"/>
        </w:trPr>
        <w:tc>
          <w:tcPr>
            <w:tcW w:w="2440" w:type="dxa"/>
            <w:vMerge/>
            <w:tcBorders>
              <w:top w:val="nil"/>
              <w:left w:val="nil"/>
              <w:bottom w:val="single" w:sz="8" w:space="0" w:color="7F7F7F"/>
              <w:right w:val="nil"/>
            </w:tcBorders>
            <w:vAlign w:val="center"/>
            <w:hideMark/>
          </w:tcPr>
          <w:p w14:paraId="4B287241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B3FDA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(95% CI)</w:t>
            </w:r>
          </w:p>
        </w:tc>
        <w:tc>
          <w:tcPr>
            <w:tcW w:w="1200" w:type="dxa"/>
            <w:vMerge/>
            <w:tcBorders>
              <w:top w:val="nil"/>
              <w:left w:val="nil"/>
              <w:bottom w:val="single" w:sz="8" w:space="0" w:color="7F7F7F"/>
              <w:right w:val="nil"/>
            </w:tcBorders>
            <w:vAlign w:val="center"/>
            <w:hideMark/>
          </w:tcPr>
          <w:p w14:paraId="3915F769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7F7F7F"/>
              <w:right w:val="nil"/>
            </w:tcBorders>
            <w:shd w:val="clear" w:color="auto" w:fill="auto"/>
            <w:vAlign w:val="center"/>
            <w:hideMark/>
          </w:tcPr>
          <w:p w14:paraId="1AC13C8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(95% CI)</w:t>
            </w: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200" w:type="dxa"/>
            <w:vMerge/>
            <w:tcBorders>
              <w:top w:val="nil"/>
              <w:left w:val="nil"/>
              <w:bottom w:val="single" w:sz="8" w:space="0" w:color="7F7F7F"/>
              <w:right w:val="nil"/>
            </w:tcBorders>
            <w:vAlign w:val="center"/>
            <w:hideMark/>
          </w:tcPr>
          <w:p w14:paraId="023BE887" w14:textId="77777777" w:rsidR="0093555D" w:rsidRPr="001D3DB9" w:rsidRDefault="009355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93555D" w:rsidRPr="001D3DB9" w14:paraId="72F62458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8B292B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2320" w:type="dxa"/>
            <w:tcBorders>
              <w:top w:val="single" w:sz="8" w:space="0" w:color="7F7F7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B73BB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1.012 (1.001, 1.023)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7A1D36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0.027</w:t>
            </w:r>
          </w:p>
        </w:tc>
        <w:tc>
          <w:tcPr>
            <w:tcW w:w="2040" w:type="dxa"/>
            <w:tcBorders>
              <w:top w:val="single" w:sz="8" w:space="0" w:color="7F7F7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FA31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1.009 (0.997, 1.021)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DFA62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0.163</w:t>
            </w:r>
          </w:p>
        </w:tc>
      </w:tr>
      <w:tr w:rsidR="0093555D" w:rsidRPr="001D3DB9" w14:paraId="13D58AB9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DD3FAC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0A57E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3.444 (2.708, 4.381)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399DD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698E3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3.104 (2.353, 4.093)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8080A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</w:tr>
      <w:tr w:rsidR="0093555D" w:rsidRPr="001D3DB9" w14:paraId="2A90781E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37AA30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Smoke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8891C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0.581 (0.437, 0.771)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4D952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5FCE7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0.961 (0.705, 1.312)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7F6D4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0.803</w:t>
            </w:r>
          </w:p>
        </w:tc>
      </w:tr>
      <w:tr w:rsidR="0093555D" w:rsidRPr="001D3DB9" w14:paraId="40E76704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5CCE46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Hypertension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620FD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1.051 (0.840, 1.317)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5D490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0.663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B87A0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1.055 (0.820, 1.357)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2DE644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0.679</w:t>
            </w:r>
          </w:p>
        </w:tc>
      </w:tr>
      <w:tr w:rsidR="0093555D" w:rsidRPr="001D3DB9" w14:paraId="6604B7B9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67D3A8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Diabetes mellitus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2F874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0.955 (0.747, 1.221)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65B84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0.713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5BAE47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1.122 (0.851, 1.480)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398089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0.414</w:t>
            </w:r>
          </w:p>
        </w:tc>
      </w:tr>
      <w:tr w:rsidR="0093555D" w:rsidRPr="001D3DB9" w14:paraId="5D583A23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0917A3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Prior MI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DCA37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0.645 (0.474, 0.876)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78624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0.005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5FFBCB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0.923 (0.647, 1.316)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4B49B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0.659</w:t>
            </w:r>
          </w:p>
        </w:tc>
      </w:tr>
      <w:tr w:rsidR="0093555D" w:rsidRPr="001D3DB9" w14:paraId="2D14A7B2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BB3B31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Prior PCI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A7E8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0.638 (0.513, 0.793)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35A018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4B8D63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0.853 (0.653, 1.116)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7BF28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0.247</w:t>
            </w:r>
          </w:p>
        </w:tc>
      </w:tr>
      <w:tr w:rsidR="0093555D" w:rsidRPr="001D3DB9" w14:paraId="0AE7A850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723268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Coronary stenosis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0471FC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0.994 (0.991, 0.997)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959EDA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FBBD8D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0.998 (0.995, 1.002)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A3B87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0.409</w:t>
            </w:r>
          </w:p>
        </w:tc>
      </w:tr>
      <w:tr w:rsidR="0093555D" w:rsidRPr="001D3DB9" w14:paraId="4EA54DCD" w14:textId="77777777" w:rsidTr="008F1F60">
        <w:trPr>
          <w:trHeight w:val="400"/>
          <w:jc w:val="center"/>
        </w:trPr>
        <w:tc>
          <w:tcPr>
            <w:tcW w:w="24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430AFB2" w14:textId="77777777" w:rsidR="0093555D" w:rsidRPr="001D3DB9" w:rsidRDefault="0093555D" w:rsidP="008F1F60">
            <w:pPr>
              <w:widowControl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Myocardial bridge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AD1271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1.474 (1.144, 1.899)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4D48421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0.003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7DDAE5F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1.362 (1.026, 1.809)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E7737D2" w14:textId="77777777" w:rsidR="0093555D" w:rsidRPr="001D3DB9" w:rsidRDefault="0093555D" w:rsidP="008F1F60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1D3DB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0.033</w:t>
            </w:r>
          </w:p>
        </w:tc>
      </w:tr>
    </w:tbl>
    <w:p w14:paraId="36A69B7F" w14:textId="77777777" w:rsidR="0093555D" w:rsidRDefault="0093555D" w:rsidP="0093555D"/>
    <w:p w14:paraId="0DC9A522" w14:textId="30A831CD" w:rsidR="0093555D" w:rsidRDefault="0093555D" w:rsidP="0093555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br w:type="page"/>
      </w:r>
    </w:p>
    <w:p w14:paraId="09D54ACA" w14:textId="4C9E4F33" w:rsidR="00312154" w:rsidRDefault="00312154">
      <w:pPr>
        <w:widowControl/>
        <w:jc w:val="left"/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</w:p>
    <w:tbl>
      <w:tblPr>
        <w:tblW w:w="9257" w:type="dxa"/>
        <w:jc w:val="center"/>
        <w:tblLayout w:type="fixed"/>
        <w:tblLook w:val="04A0" w:firstRow="1" w:lastRow="0" w:firstColumn="1" w:lastColumn="0" w:noHBand="0" w:noVBand="1"/>
      </w:tblPr>
      <w:tblGrid>
        <w:gridCol w:w="2432"/>
        <w:gridCol w:w="1365"/>
        <w:gridCol w:w="1365"/>
        <w:gridCol w:w="1365"/>
        <w:gridCol w:w="1365"/>
        <w:gridCol w:w="1365"/>
      </w:tblGrid>
      <w:tr w:rsidR="00D0745D" w:rsidRPr="004A1C3A" w14:paraId="2C510CDE" w14:textId="77777777" w:rsidTr="00F423A9">
        <w:trPr>
          <w:trHeight w:val="398"/>
          <w:jc w:val="center"/>
        </w:trPr>
        <w:tc>
          <w:tcPr>
            <w:tcW w:w="9257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7FFD310" w14:textId="3A5FECD8" w:rsidR="00D0745D" w:rsidRPr="004A1C3A" w:rsidRDefault="00D074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Table </w:t>
            </w:r>
            <w:r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S4</w:t>
            </w: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. Severity of Each Item of SSD Among Patients with MB</w:t>
            </w:r>
          </w:p>
        </w:tc>
      </w:tr>
      <w:tr w:rsidR="00D0745D" w:rsidRPr="00F423A9" w14:paraId="1FA1503C" w14:textId="77777777" w:rsidTr="00F423A9">
        <w:trPr>
          <w:trHeight w:val="398"/>
          <w:jc w:val="center"/>
        </w:trPr>
        <w:tc>
          <w:tcPr>
            <w:tcW w:w="243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676476" w14:textId="77777777" w:rsidR="00D0745D" w:rsidRPr="004A1C3A" w:rsidRDefault="00D0745D" w:rsidP="008F1F60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bookmarkStart w:id="0" w:name="_Hlk176547084"/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Item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85C51A" w14:textId="77777777" w:rsidR="00D0745D" w:rsidRPr="004A1C3A" w:rsidRDefault="00D074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Normal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00F09F83" w14:textId="52F2264E" w:rsidR="00D0745D" w:rsidRPr="004A1C3A" w:rsidRDefault="00F423A9" w:rsidP="008F1F60">
            <w:pPr>
              <w:widowControl/>
              <w:jc w:val="center"/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Abnormal</w:t>
            </w:r>
            <w:r w:rsidRPr="00F423A9"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  <w:vertAlign w:val="superscript"/>
              </w:rPr>
              <w:t>a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E7662A" w14:textId="678553E6" w:rsidR="00D0745D" w:rsidRPr="004A1C3A" w:rsidRDefault="00D074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Mild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472C6D" w14:textId="77777777" w:rsidR="00D0745D" w:rsidRPr="004A1C3A" w:rsidRDefault="00D074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Moderate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804344" w14:textId="77777777" w:rsidR="00D0745D" w:rsidRPr="004A1C3A" w:rsidRDefault="00D0745D" w:rsidP="008F1F60">
            <w:pPr>
              <w:widowControl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Severe</w:t>
            </w:r>
          </w:p>
        </w:tc>
      </w:tr>
      <w:tr w:rsidR="00F423A9" w:rsidRPr="004A1C3A" w14:paraId="43541B24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FE10C" w14:textId="63C0606A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Dizziness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93544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142 (42.1)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452C5C51" w14:textId="75B09E89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195 (57.0)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D5C79" w14:textId="2A241452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145 (43.0)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187F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41 (12.2)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8F74C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9 (2.7)</w:t>
            </w:r>
          </w:p>
        </w:tc>
      </w:tr>
      <w:tr w:rsidR="00F423A9" w:rsidRPr="004A1C3A" w14:paraId="5BF6C8E0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A209BA" w14:textId="42CDCDFE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Trouble sleeping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BC949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113 (33.5)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5A838DFA" w14:textId="13BEE11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224 (66.5)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5CF82" w14:textId="51DE5C30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120 (35.6)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368DD5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73 (21.7)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C1BE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31 (9.2)</w:t>
            </w:r>
          </w:p>
        </w:tc>
      </w:tr>
      <w:tr w:rsidR="00F423A9" w:rsidRPr="004A1C3A" w14:paraId="7D32DEC0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852B7E" w14:textId="55E10677" w:rsidR="00F423A9" w:rsidRPr="004A1C3A" w:rsidRDefault="007F7F98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等线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Tired</w:t>
            </w:r>
            <w:r w:rsidR="00F423A9"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E24CC1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112 (33.2)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5C6CF37D" w14:textId="1CCDD173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225 (66.8)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A742A3" w14:textId="03EAA948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134 (39.8)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B4156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77 (22.8)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A4BEA6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 (4.2)</w:t>
            </w:r>
          </w:p>
        </w:tc>
      </w:tr>
      <w:tr w:rsidR="00F423A9" w:rsidRPr="004A1C3A" w14:paraId="33885981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85840" w14:textId="5F553DF0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Losing</w:t>
            </w: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interest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7E4354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163 (48.4)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77652977" w14:textId="1EE8F50F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174 (51.5)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E9AA35" w14:textId="5AC5F56C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111 (32.9)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33920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46 (13.6)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65ADC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 (5.0)</w:t>
            </w:r>
          </w:p>
        </w:tc>
      </w:tr>
      <w:tr w:rsidR="00F423A9" w:rsidRPr="004A1C3A" w14:paraId="4DD0DF0B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DE6A74" w14:textId="69D58CE8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Chest pain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6ADA5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45 (13.4)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0D05CD0F" w14:textId="6A0DF07A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292 (86.6)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0740C" w14:textId="7EF4B662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151 (44.8)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0D9C9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116 (34.4)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FBD5F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25 (7.4)</w:t>
            </w:r>
          </w:p>
        </w:tc>
      </w:tr>
      <w:tr w:rsidR="00F423A9" w:rsidRPr="004A1C3A" w14:paraId="61BA595E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099AA9" w14:textId="00F73DC0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Anxious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F344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174 (51.6)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1C48F695" w14:textId="33CF62B8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163 (48.4)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5CE21" w14:textId="32986AE1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119 (35.3)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19A4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38 (11.3)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7C0C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 (1.8)</w:t>
            </w:r>
          </w:p>
        </w:tc>
      </w:tr>
      <w:tr w:rsidR="00F423A9" w:rsidRPr="004A1C3A" w14:paraId="3A69C12C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036043" w14:textId="62E34C2F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Worried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90C082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178 (52.8)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49A31C64" w14:textId="360B03FC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159 (47.2)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3610B9" w14:textId="3628787D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112 (33.2)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2C465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42 (12.5)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3A691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 (1.5)</w:t>
            </w:r>
          </w:p>
        </w:tc>
      </w:tr>
      <w:tr w:rsidR="00F423A9" w:rsidRPr="004A1C3A" w14:paraId="53B76267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48D2E" w14:textId="59E63C97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Reduced attention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48C92B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112 (33.2)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363842BA" w14:textId="5FA4BDE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225 (66.8)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A5DF2" w14:textId="1184FF0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153 (45.4)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2F942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61 (18.1)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14BD7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 (3.3)</w:t>
            </w:r>
          </w:p>
        </w:tc>
      </w:tr>
      <w:tr w:rsidR="00F423A9" w:rsidRPr="004A1C3A" w14:paraId="361B73DE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6E774" w14:textId="2F919607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Bloating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2A2567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143 (42.4)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5A63B5EC" w14:textId="4E161B3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194 (57.6)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E9DF92" w14:textId="2764A03B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136 (40.4)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2C73F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51 (15.1)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2823E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 (2.1)</w:t>
            </w:r>
          </w:p>
        </w:tc>
      </w:tr>
      <w:tr w:rsidR="00F423A9" w:rsidRPr="004A1C3A" w14:paraId="4FBF3BBB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8E257" w14:textId="59E7D483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Muscle pain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50038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141 (41.8)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468990BE" w14:textId="411ECDB8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196 (58.2)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3A59D" w14:textId="3E470B4E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127 (37.7)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153686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59 (17.5)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D99F3F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 (3.0)</w:t>
            </w:r>
          </w:p>
        </w:tc>
      </w:tr>
      <w:tr w:rsidR="00F423A9" w:rsidRPr="004A1C3A" w14:paraId="066FA128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635AE8" w14:textId="160B9BD3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Sensitive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A37EA6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274 (81.3)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7D724129" w14:textId="55C6E349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63 (18.7)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E96A0" w14:textId="2682A7F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49 (14.5)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253652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 (4.2)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1922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 (0.0)</w:t>
            </w:r>
          </w:p>
        </w:tc>
      </w:tr>
      <w:tr w:rsidR="00F423A9" w:rsidRPr="004A1C3A" w14:paraId="33A37D5E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86329C" w14:textId="0B321A92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Numbness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02B31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161 (47.8)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1E635FC8" w14:textId="4A0A4062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176 (52.2)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5CA31" w14:textId="233AB5F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118 (35.0)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AC06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48 (14.2)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32DF0B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 (3.0)</w:t>
            </w:r>
          </w:p>
        </w:tc>
      </w:tr>
      <w:tr w:rsidR="00F423A9" w:rsidRPr="004A1C3A" w14:paraId="67A24DC2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0D46DB" w14:textId="1C8A23D8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Blurry vision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6412E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152 (45.1)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6C8D3721" w14:textId="0654D9C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185 (55.0)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351AFB" w14:textId="655E4516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135 (40.1)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58CF8D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44 (13.1)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1F08D2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 (1.8)</w:t>
            </w:r>
          </w:p>
        </w:tc>
      </w:tr>
      <w:tr w:rsidR="00F423A9" w:rsidRPr="004A1C3A" w14:paraId="104A0DCF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DF3C7" w14:textId="74C612A4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Agitated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DED2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203 (60.2)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1D3482D4" w14:textId="00336989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134 (40.0)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0F3B5E" w14:textId="0088DA8A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100 (29.7)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57551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32 (9.5)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527B1E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 (0.6)</w:t>
            </w:r>
          </w:p>
        </w:tc>
      </w:tr>
      <w:tr w:rsidR="00F423A9" w:rsidRPr="004A1C3A" w14:paraId="7C192636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0084DC" w14:textId="0461AAC3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Obsessive-compulsive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F5AA6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284 (84.3)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44DE025A" w14:textId="4F644FC3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53 (15.8)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976AB7" w14:textId="028BB651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45 (13.4)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5CFE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 (2.4)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51665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0 (0.0)</w:t>
            </w:r>
          </w:p>
        </w:tc>
      </w:tr>
      <w:tr w:rsidR="00F423A9" w:rsidRPr="004A1C3A" w14:paraId="73BBB0D9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BD9D4" w14:textId="167210A0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Skin allergies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08FB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202 (59.9)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53A0B795" w14:textId="5654BF03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135 (40.1)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6BA33" w14:textId="140D0C62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101 (30.0)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B1F218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32 (9.5)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16C11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 (0.6)</w:t>
            </w:r>
          </w:p>
        </w:tc>
      </w:tr>
      <w:tr w:rsidR="00F423A9" w:rsidRPr="004A1C3A" w14:paraId="27A3FF6A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7C6B86" w14:textId="6044610E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Health concerns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59C5D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172 (51.0)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0C86FA84" w14:textId="0C30AFC8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165 (48.9)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BC8DD3" w14:textId="57AFC0DE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129 (38.3)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9DA1A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29 (8.6)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0FA6C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7 (2.1)</w:t>
            </w:r>
          </w:p>
        </w:tc>
      </w:tr>
      <w:tr w:rsidR="00F423A9" w:rsidRPr="004A1C3A" w14:paraId="5001E803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8A5ADA" w14:textId="37FFB4F7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Difficulty breathing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CC32C4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182 (54.0)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491D3920" w14:textId="42D44F64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155 (46.0)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44D50" w14:textId="314542B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113 (33.5)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6D42D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38 (11.3)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967B38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 (1.2)</w:t>
            </w:r>
          </w:p>
        </w:tc>
      </w:tr>
      <w:tr w:rsidR="00F423A9" w:rsidRPr="004A1C3A" w14:paraId="0D8C972E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2E9EAB" w14:textId="4337221B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Choking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9EF52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196 (58.2)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</w:tcPr>
          <w:p w14:paraId="130EE1C2" w14:textId="65F690F5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141 (42.0)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AEF787" w14:textId="012567E1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92 (27.3)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5ACE9C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43 (12.8)</w:t>
            </w: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504F8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6 (1.8)</w:t>
            </w:r>
          </w:p>
        </w:tc>
      </w:tr>
      <w:tr w:rsidR="00F423A9" w:rsidRPr="004A1C3A" w14:paraId="4E3B58E2" w14:textId="77777777" w:rsidTr="00F423A9">
        <w:trPr>
          <w:trHeight w:val="300"/>
          <w:jc w:val="center"/>
        </w:trPr>
        <w:tc>
          <w:tcPr>
            <w:tcW w:w="243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908791" w14:textId="2CFA7AF5" w:rsidR="00F423A9" w:rsidRPr="004A1C3A" w:rsidRDefault="00F423A9" w:rsidP="00F423A9">
            <w:pPr>
              <w:widowControl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Frequent urination</w:t>
            </w:r>
            <w:r w:rsidRPr="001D3DB9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, n(%)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DA6EE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230 (68.2)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D0617B8" w14:textId="3F23FAD8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F423A9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107 (31.7)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E9EFD2" w14:textId="3CF779BD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80 (23.7)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A232C3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24 (7.1)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825D20" w14:textId="77777777" w:rsidR="00F423A9" w:rsidRPr="004A1C3A" w:rsidRDefault="00F423A9" w:rsidP="00F423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</w:pPr>
            <w:r w:rsidRPr="004A1C3A">
              <w:rPr>
                <w:rFonts w:ascii="Times New Roman" w:eastAsia="等线" w:hAnsi="Times New Roman" w:cs="Times New Roman"/>
                <w:color w:val="000000"/>
                <w:kern w:val="0"/>
                <w:sz w:val="18"/>
                <w:szCs w:val="18"/>
              </w:rPr>
              <w:t>3 (0.9)</w:t>
            </w:r>
          </w:p>
        </w:tc>
      </w:tr>
    </w:tbl>
    <w:bookmarkEnd w:id="0"/>
    <w:p w14:paraId="42314A65" w14:textId="0F3DF998" w:rsidR="00312154" w:rsidRPr="00F423A9" w:rsidRDefault="00F423A9" w:rsidP="0032393E">
      <w:pPr>
        <w:rPr>
          <w:rFonts w:ascii="Times New Roman" w:hAnsi="Times New Roman" w:cs="Times New Roman"/>
          <w:bCs/>
          <w:color w:val="000000" w:themeColor="text1"/>
          <w:sz w:val="18"/>
          <w:szCs w:val="18"/>
        </w:rPr>
      </w:pPr>
      <w:r w:rsidRPr="00F423A9">
        <w:rPr>
          <w:rFonts w:ascii="Times New Roman" w:hAnsi="Times New Roman" w:cs="Times New Roman" w:hint="eastAsia"/>
          <w:bCs/>
          <w:color w:val="000000" w:themeColor="text1"/>
          <w:sz w:val="18"/>
          <w:szCs w:val="18"/>
          <w:vertAlign w:val="superscript"/>
        </w:rPr>
        <w:t xml:space="preserve">a </w:t>
      </w:r>
      <w:r w:rsidRPr="00F423A9">
        <w:rPr>
          <w:rFonts w:ascii="Times New Roman" w:hAnsi="Times New Roman" w:cs="Times New Roman"/>
          <w:bCs/>
          <w:color w:val="000000" w:themeColor="text1"/>
          <w:sz w:val="18"/>
          <w:szCs w:val="18"/>
        </w:rPr>
        <w:t>"Abnormal" represents the sum of the "Mild," "Moderate," and "Severe" categories.</w:t>
      </w:r>
    </w:p>
    <w:p w14:paraId="68E3749C" w14:textId="77777777" w:rsidR="00312154" w:rsidRDefault="00312154">
      <w:pPr>
        <w:widowControl/>
        <w:jc w:val="left"/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  <w:r>
        <w:rPr>
          <w:rFonts w:ascii="Times New Roman" w:hAnsi="Times New Roman" w:cs="Times New Roman"/>
          <w:b/>
          <w:color w:val="000000" w:themeColor="text1"/>
          <w:sz w:val="18"/>
          <w:szCs w:val="18"/>
        </w:rPr>
        <w:br w:type="page"/>
      </w:r>
    </w:p>
    <w:p w14:paraId="0F309451" w14:textId="75556A7F" w:rsidR="0032393E" w:rsidRPr="0093555D" w:rsidRDefault="0032393E" w:rsidP="0032393E">
      <w:pPr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  <w:r w:rsidRPr="0093555D">
        <w:rPr>
          <w:rFonts w:ascii="Times New Roman" w:hAnsi="Times New Roman" w:cs="Times New Roman"/>
          <w:b/>
          <w:color w:val="000000" w:themeColor="text1"/>
          <w:sz w:val="18"/>
          <w:szCs w:val="18"/>
        </w:rPr>
        <w:lastRenderedPageBreak/>
        <w:t xml:space="preserve">Figure </w:t>
      </w:r>
      <w:r w:rsidR="00397C8B" w:rsidRPr="0093555D">
        <w:rPr>
          <w:rFonts w:ascii="Times New Roman" w:hAnsi="Times New Roman" w:cs="Times New Roman"/>
          <w:b/>
          <w:color w:val="000000" w:themeColor="text1"/>
          <w:sz w:val="18"/>
          <w:szCs w:val="18"/>
        </w:rPr>
        <w:t>S1. The Somatic Symptom Scale-China</w:t>
      </w:r>
      <w:r w:rsidR="0093555D" w:rsidRPr="0093555D">
        <w:rPr>
          <w:rFonts w:ascii="Times New Roman" w:hAnsi="Times New Roman" w:cs="Times New Roman"/>
          <w:b/>
          <w:color w:val="000000" w:themeColor="text1"/>
          <w:sz w:val="18"/>
          <w:szCs w:val="18"/>
          <w:vertAlign w:val="superscript"/>
        </w:rPr>
        <w:t>[1]</w:t>
      </w:r>
    </w:p>
    <w:p w14:paraId="0D7EDF21" w14:textId="77777777" w:rsidR="0032393E" w:rsidRDefault="0032393E" w:rsidP="00827B53">
      <w:pPr>
        <w:ind w:rightChars="-230" w:right="-483"/>
        <w:jc w:val="left"/>
        <w:rPr>
          <w:color w:val="000000" w:themeColor="text1"/>
          <w:sz w:val="24"/>
          <w:szCs w:val="24"/>
        </w:rPr>
      </w:pPr>
    </w:p>
    <w:p w14:paraId="44032759" w14:textId="33F7E6E3" w:rsidR="00397C8B" w:rsidRDefault="00397C8B" w:rsidP="00827B53">
      <w:pPr>
        <w:ind w:rightChars="-230" w:right="-483"/>
        <w:jc w:val="left"/>
        <w:rPr>
          <w:color w:val="000000" w:themeColor="text1"/>
          <w:sz w:val="24"/>
          <w:szCs w:val="24"/>
        </w:rPr>
        <w:sectPr w:rsidR="00397C8B" w:rsidSect="009D76C6">
          <w:pgSz w:w="11906" w:h="16838"/>
          <w:pgMar w:top="1440" w:right="849" w:bottom="1440" w:left="1800" w:header="851" w:footer="992" w:gutter="0"/>
          <w:cols w:space="425"/>
          <w:docGrid w:type="lines" w:linePitch="312"/>
        </w:sectPr>
      </w:pPr>
      <w:r>
        <w:rPr>
          <w:rFonts w:hint="eastAsia"/>
          <w:noProof/>
          <w:color w:val="000000" w:themeColor="text1"/>
          <w:sz w:val="24"/>
          <w:szCs w:val="24"/>
        </w:rPr>
        <w:drawing>
          <wp:inline distT="0" distB="0" distL="0" distR="0" wp14:anchorId="48615287" wp14:editId="6C977092">
            <wp:extent cx="5878195" cy="8312785"/>
            <wp:effectExtent l="0" t="0" r="825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8195" cy="831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07B303" w14:textId="19EDE3DD" w:rsidR="0093555D" w:rsidRPr="0093555D" w:rsidRDefault="0093555D" w:rsidP="00827B53">
      <w:pPr>
        <w:ind w:rightChars="-230" w:right="-483"/>
        <w:jc w:val="left"/>
        <w:rPr>
          <w:rFonts w:ascii="Times New Roman" w:hAnsi="Times New Roman" w:cs="Times New Roman"/>
          <w:b/>
          <w:color w:val="000000" w:themeColor="text1"/>
          <w:sz w:val="18"/>
          <w:szCs w:val="18"/>
        </w:rPr>
      </w:pPr>
      <w:r w:rsidRPr="0093555D">
        <w:rPr>
          <w:rFonts w:ascii="Times New Roman" w:hAnsi="Times New Roman" w:cs="Times New Roman"/>
          <w:b/>
          <w:color w:val="000000" w:themeColor="text1"/>
          <w:sz w:val="18"/>
          <w:szCs w:val="18"/>
        </w:rPr>
        <w:lastRenderedPageBreak/>
        <w:t xml:space="preserve">Figure </w:t>
      </w:r>
      <w:r>
        <w:rPr>
          <w:rFonts w:ascii="Times New Roman" w:hAnsi="Times New Roman" w:cs="Times New Roman"/>
          <w:b/>
          <w:color w:val="000000" w:themeColor="text1"/>
          <w:sz w:val="18"/>
          <w:szCs w:val="18"/>
        </w:rPr>
        <w:t>S2</w:t>
      </w:r>
      <w:r w:rsidRPr="0093555D">
        <w:rPr>
          <w:rFonts w:ascii="Times New Roman" w:hAnsi="Times New Roman" w:cs="Times New Roman"/>
          <w:b/>
          <w:color w:val="000000" w:themeColor="text1"/>
          <w:sz w:val="18"/>
          <w:szCs w:val="18"/>
        </w:rPr>
        <w:t>. Flow Chart. SSS-CN, Somatic Symptom Scale-China questionnaire; PHQ-9, Patient Health Questionnaire-9; GAD-7, Generalized Anxiety Disorder-7. Clinical trial number NCT04664387.</w:t>
      </w:r>
    </w:p>
    <w:p w14:paraId="63972109" w14:textId="77777777" w:rsidR="0093555D" w:rsidRDefault="0093555D" w:rsidP="00827B53">
      <w:pPr>
        <w:ind w:rightChars="-230" w:right="-483"/>
        <w:jc w:val="left"/>
        <w:rPr>
          <w:rFonts w:ascii="Times New Roman" w:hAnsi="Times New Roman" w:cs="Times New Roman" w:hint="eastAsia"/>
          <w:b/>
          <w:color w:val="000000" w:themeColor="text1"/>
          <w:sz w:val="24"/>
          <w:szCs w:val="24"/>
        </w:rPr>
      </w:pPr>
    </w:p>
    <w:p w14:paraId="1CE2D7DD" w14:textId="32ED024D" w:rsidR="0093555D" w:rsidRDefault="00725B19" w:rsidP="00827B53">
      <w:pPr>
        <w:ind w:rightChars="-230" w:right="-483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 wp14:anchorId="497E0755" wp14:editId="3694268B">
            <wp:extent cx="5878195" cy="2711450"/>
            <wp:effectExtent l="0" t="0" r="8255" b="0"/>
            <wp:docPr id="20502987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2987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78195" cy="271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80CF06" w14:textId="77777777" w:rsidR="0093555D" w:rsidRDefault="0093555D">
      <w:pPr>
        <w:widowControl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5054CF9C" w14:textId="564B4AC8" w:rsidR="00D41ED0" w:rsidRDefault="00397C8B" w:rsidP="00827B53">
      <w:pPr>
        <w:ind w:rightChars="-230" w:right="-483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97C8B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Reference</w:t>
      </w:r>
    </w:p>
    <w:p w14:paraId="635DF023" w14:textId="484DA730" w:rsidR="00397C8B" w:rsidRPr="00397C8B" w:rsidRDefault="0093555D" w:rsidP="00B27E8F">
      <w:pPr>
        <w:spacing w:line="480" w:lineRule="auto"/>
        <w:rPr>
          <w:rFonts w:ascii="Times New Roman" w:hAnsi="Times New Roman" w:cs="Times New Roman"/>
          <w:color w:val="000000" w:themeColor="text1"/>
          <w:sz w:val="24"/>
        </w:rPr>
      </w:pPr>
      <w:r>
        <w:rPr>
          <w:rFonts w:ascii="Times New Roman" w:hAnsi="Times New Roman" w:cs="Times New Roman"/>
          <w:color w:val="000000" w:themeColor="text1"/>
          <w:sz w:val="24"/>
        </w:rPr>
        <w:t xml:space="preserve">[1]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Zhuang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Q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,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Mao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JL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.,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Li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CB</w:t>
      </w:r>
      <w:r w:rsidR="00397C8B">
        <w:rPr>
          <w:rFonts w:ascii="Times New Roman" w:hAnsi="Times New Roman" w:cs="Times New Roman"/>
          <w:color w:val="000000" w:themeColor="text1"/>
          <w:sz w:val="24"/>
        </w:rPr>
        <w:t xml:space="preserve">, </w:t>
      </w:r>
      <w:r w:rsidR="00397C8B" w:rsidRPr="00397C8B">
        <w:rPr>
          <w:rFonts w:ascii="Times New Roman" w:hAnsi="Times New Roman" w:cs="Times New Roman"/>
          <w:color w:val="000000" w:themeColor="text1"/>
          <w:sz w:val="24"/>
        </w:rPr>
        <w:t>&amp; He B. Preliminary development of the self⁃rating somatic symptom scale and the study on its reliability and validity. Chinese Journal of behavioral medicine and brain science, 2010, 19:847⁃849.</w:t>
      </w:r>
    </w:p>
    <w:p w14:paraId="744DD6A9" w14:textId="77777777" w:rsidR="00397C8B" w:rsidRPr="00397C8B" w:rsidRDefault="00397C8B" w:rsidP="00827B53">
      <w:pPr>
        <w:ind w:rightChars="-230" w:right="-483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sectPr w:rsidR="00397C8B" w:rsidRPr="00397C8B" w:rsidSect="009D76C6">
      <w:pgSz w:w="11906" w:h="16838"/>
      <w:pgMar w:top="1440" w:right="849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E4B5D0" w14:textId="77777777" w:rsidR="005758F5" w:rsidRDefault="005758F5" w:rsidP="009E1F98">
      <w:r>
        <w:separator/>
      </w:r>
    </w:p>
  </w:endnote>
  <w:endnote w:type="continuationSeparator" w:id="0">
    <w:p w14:paraId="5DCC7477" w14:textId="77777777" w:rsidR="005758F5" w:rsidRDefault="005758F5" w:rsidP="009E1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3C4C1F" w14:textId="77777777" w:rsidR="005758F5" w:rsidRDefault="005758F5" w:rsidP="009E1F98">
      <w:r>
        <w:separator/>
      </w:r>
    </w:p>
  </w:footnote>
  <w:footnote w:type="continuationSeparator" w:id="0">
    <w:p w14:paraId="1AA48D8D" w14:textId="77777777" w:rsidR="005758F5" w:rsidRDefault="005758F5" w:rsidP="009E1F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967357"/>
    <w:multiLevelType w:val="hybridMultilevel"/>
    <w:tmpl w:val="1E6EB114"/>
    <w:lvl w:ilvl="0" w:tplc="0409000D">
      <w:start w:val="1"/>
      <w:numFmt w:val="bullet"/>
      <w:lvlText w:val=""/>
      <w:lvlJc w:val="left"/>
      <w:pPr>
        <w:ind w:left="63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5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1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7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43E44D00"/>
    <w:multiLevelType w:val="hybridMultilevel"/>
    <w:tmpl w:val="B928E508"/>
    <w:lvl w:ilvl="0" w:tplc="863088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697775385">
    <w:abstractNumId w:val="1"/>
  </w:num>
  <w:num w:numId="2" w16cid:durableId="419253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ExtjQytjA3NzYwMzBV0lEKTi0uzszPAykwqQUA2E3qhywAAAA="/>
  </w:docVars>
  <w:rsids>
    <w:rsidRoot w:val="00152F2F"/>
    <w:rsid w:val="0002036E"/>
    <w:rsid w:val="000471AF"/>
    <w:rsid w:val="000723EC"/>
    <w:rsid w:val="000908F9"/>
    <w:rsid w:val="00092914"/>
    <w:rsid w:val="00094B3D"/>
    <w:rsid w:val="000B586A"/>
    <w:rsid w:val="000C6D2C"/>
    <w:rsid w:val="000D603E"/>
    <w:rsid w:val="00124CCA"/>
    <w:rsid w:val="00127824"/>
    <w:rsid w:val="00152F2F"/>
    <w:rsid w:val="00153B52"/>
    <w:rsid w:val="0017377B"/>
    <w:rsid w:val="0017407A"/>
    <w:rsid w:val="001A115F"/>
    <w:rsid w:val="001B0098"/>
    <w:rsid w:val="0020118C"/>
    <w:rsid w:val="00214D63"/>
    <w:rsid w:val="00220E85"/>
    <w:rsid w:val="00221827"/>
    <w:rsid w:val="00232689"/>
    <w:rsid w:val="00247241"/>
    <w:rsid w:val="002916D4"/>
    <w:rsid w:val="002C5760"/>
    <w:rsid w:val="002E648E"/>
    <w:rsid w:val="00310C2C"/>
    <w:rsid w:val="00312154"/>
    <w:rsid w:val="00313AAE"/>
    <w:rsid w:val="0032393E"/>
    <w:rsid w:val="0033721F"/>
    <w:rsid w:val="00344502"/>
    <w:rsid w:val="00356BE5"/>
    <w:rsid w:val="00397C8B"/>
    <w:rsid w:val="003B3649"/>
    <w:rsid w:val="003B5D58"/>
    <w:rsid w:val="003B60E6"/>
    <w:rsid w:val="003B6FF0"/>
    <w:rsid w:val="003C315F"/>
    <w:rsid w:val="003F401A"/>
    <w:rsid w:val="003F61EA"/>
    <w:rsid w:val="00426C46"/>
    <w:rsid w:val="00461BB6"/>
    <w:rsid w:val="00464E74"/>
    <w:rsid w:val="00477E3D"/>
    <w:rsid w:val="004825BE"/>
    <w:rsid w:val="0049304D"/>
    <w:rsid w:val="004C0F65"/>
    <w:rsid w:val="004C576C"/>
    <w:rsid w:val="004D60A6"/>
    <w:rsid w:val="004F77C1"/>
    <w:rsid w:val="005118BB"/>
    <w:rsid w:val="005758F5"/>
    <w:rsid w:val="00580F65"/>
    <w:rsid w:val="005B5F99"/>
    <w:rsid w:val="005C70B3"/>
    <w:rsid w:val="005C7C98"/>
    <w:rsid w:val="006150EC"/>
    <w:rsid w:val="006264EE"/>
    <w:rsid w:val="00681102"/>
    <w:rsid w:val="006A1BF9"/>
    <w:rsid w:val="006C5EE8"/>
    <w:rsid w:val="006F49FE"/>
    <w:rsid w:val="0070710D"/>
    <w:rsid w:val="0071346F"/>
    <w:rsid w:val="00725B19"/>
    <w:rsid w:val="00727269"/>
    <w:rsid w:val="00767669"/>
    <w:rsid w:val="00781CEF"/>
    <w:rsid w:val="007954C9"/>
    <w:rsid w:val="007B05BB"/>
    <w:rsid w:val="007F18F6"/>
    <w:rsid w:val="007F50E7"/>
    <w:rsid w:val="007F7F98"/>
    <w:rsid w:val="008113C4"/>
    <w:rsid w:val="008125BC"/>
    <w:rsid w:val="0081294E"/>
    <w:rsid w:val="0081504B"/>
    <w:rsid w:val="00827B53"/>
    <w:rsid w:val="00833E40"/>
    <w:rsid w:val="00861146"/>
    <w:rsid w:val="00864313"/>
    <w:rsid w:val="008768C0"/>
    <w:rsid w:val="008A5DF4"/>
    <w:rsid w:val="008B4F58"/>
    <w:rsid w:val="008C2B62"/>
    <w:rsid w:val="008C4B92"/>
    <w:rsid w:val="008D067A"/>
    <w:rsid w:val="008E5CE2"/>
    <w:rsid w:val="00911D39"/>
    <w:rsid w:val="00920480"/>
    <w:rsid w:val="0093555D"/>
    <w:rsid w:val="009370A9"/>
    <w:rsid w:val="0097765B"/>
    <w:rsid w:val="009836F5"/>
    <w:rsid w:val="00992001"/>
    <w:rsid w:val="00992C1A"/>
    <w:rsid w:val="00994B3C"/>
    <w:rsid w:val="009A37ED"/>
    <w:rsid w:val="009B397B"/>
    <w:rsid w:val="009C59B4"/>
    <w:rsid w:val="009D76C6"/>
    <w:rsid w:val="009E1F98"/>
    <w:rsid w:val="00A003A3"/>
    <w:rsid w:val="00A41697"/>
    <w:rsid w:val="00A70CDA"/>
    <w:rsid w:val="00A732AB"/>
    <w:rsid w:val="00AC4769"/>
    <w:rsid w:val="00AC6543"/>
    <w:rsid w:val="00B20540"/>
    <w:rsid w:val="00B27E8F"/>
    <w:rsid w:val="00B33A33"/>
    <w:rsid w:val="00B34B66"/>
    <w:rsid w:val="00B4225E"/>
    <w:rsid w:val="00B50C42"/>
    <w:rsid w:val="00B75DF1"/>
    <w:rsid w:val="00B90A28"/>
    <w:rsid w:val="00B96653"/>
    <w:rsid w:val="00BB24EB"/>
    <w:rsid w:val="00BC1432"/>
    <w:rsid w:val="00BC1857"/>
    <w:rsid w:val="00BC77A3"/>
    <w:rsid w:val="00BD3CC6"/>
    <w:rsid w:val="00C14896"/>
    <w:rsid w:val="00C42250"/>
    <w:rsid w:val="00CA11B9"/>
    <w:rsid w:val="00CB6223"/>
    <w:rsid w:val="00CE3392"/>
    <w:rsid w:val="00CE7AD6"/>
    <w:rsid w:val="00D0745D"/>
    <w:rsid w:val="00D40687"/>
    <w:rsid w:val="00D41ED0"/>
    <w:rsid w:val="00D47F7B"/>
    <w:rsid w:val="00D7770E"/>
    <w:rsid w:val="00DA7BE1"/>
    <w:rsid w:val="00DC5316"/>
    <w:rsid w:val="00DD1CE0"/>
    <w:rsid w:val="00DD3778"/>
    <w:rsid w:val="00DD6B48"/>
    <w:rsid w:val="00DD72CA"/>
    <w:rsid w:val="00DF413A"/>
    <w:rsid w:val="00DF5DC0"/>
    <w:rsid w:val="00E0151A"/>
    <w:rsid w:val="00E112B1"/>
    <w:rsid w:val="00E375EF"/>
    <w:rsid w:val="00E52B44"/>
    <w:rsid w:val="00E620A6"/>
    <w:rsid w:val="00E66E25"/>
    <w:rsid w:val="00E96013"/>
    <w:rsid w:val="00EA290B"/>
    <w:rsid w:val="00F1396E"/>
    <w:rsid w:val="00F24642"/>
    <w:rsid w:val="00F2671C"/>
    <w:rsid w:val="00F4022A"/>
    <w:rsid w:val="00F423A9"/>
    <w:rsid w:val="00F43018"/>
    <w:rsid w:val="00F66714"/>
    <w:rsid w:val="00F87B8B"/>
    <w:rsid w:val="00F87BC9"/>
    <w:rsid w:val="00FA04C9"/>
    <w:rsid w:val="00FF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13628E"/>
  <w15:docId w15:val="{127121C3-6185-0344-8EFA-EB20E539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03A3"/>
    <w:pPr>
      <w:ind w:firstLineChars="200" w:firstLine="420"/>
    </w:pPr>
  </w:style>
  <w:style w:type="table" w:styleId="a4">
    <w:name w:val="Table Grid"/>
    <w:basedOn w:val="a1"/>
    <w:uiPriority w:val="59"/>
    <w:rsid w:val="00A70C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E1F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9E1F98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9E1F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9E1F9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7</Pages>
  <Words>777</Words>
  <Characters>4180</Characters>
  <Application>Microsoft Office Word</Application>
  <DocSecurity>0</DocSecurity>
  <Lines>374</Lines>
  <Paragraphs>327</Paragraphs>
  <ScaleCrop>false</ScaleCrop>
  <Company/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亚妮 吴</cp:lastModifiedBy>
  <cp:revision>13</cp:revision>
  <dcterms:created xsi:type="dcterms:W3CDTF">2021-06-28T02:03:00Z</dcterms:created>
  <dcterms:modified xsi:type="dcterms:W3CDTF">2024-09-06T13:00:00Z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cd023804c004d33358d0ec2862b20f71e5798afa9333dbb403607de16aaec3a5</vt:lpwstr>
  </property>
</Properties>
</file>