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0760" w14:textId="448963BF" w:rsidR="005368E2" w:rsidRPr="00DA3242" w:rsidRDefault="005368E2" w:rsidP="006E7629">
      <w:pPr>
        <w:spacing w:line="240" w:lineRule="auto"/>
        <w:rPr>
          <w:b/>
          <w:bCs/>
        </w:rPr>
      </w:pPr>
      <w:r w:rsidRPr="00DA3242">
        <w:rPr>
          <w:b/>
          <w:bCs/>
        </w:rPr>
        <w:t xml:space="preserve">Table </w:t>
      </w:r>
      <w:r w:rsidR="00650241" w:rsidRPr="00DA3242">
        <w:rPr>
          <w:b/>
          <w:bCs/>
        </w:rPr>
        <w:t>S</w:t>
      </w:r>
      <w:r w:rsidRPr="00DA3242">
        <w:rPr>
          <w:b/>
          <w:bCs/>
        </w:rPr>
        <w:t>1. Sociodemographic characteristics of the sample upon which normative models were built</w:t>
      </w:r>
    </w:p>
    <w:tbl>
      <w:tblPr>
        <w:tblStyle w:val="TableGrid"/>
        <w:tblpPr w:leftFromText="180" w:rightFromText="180" w:vertAnchor="page" w:horzAnchor="margin" w:tblpY="2312"/>
        <w:tblW w:w="900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83"/>
        <w:gridCol w:w="1340"/>
        <w:gridCol w:w="1272"/>
        <w:gridCol w:w="1273"/>
        <w:gridCol w:w="1146"/>
      </w:tblGrid>
      <w:tr w:rsidR="005368E2" w:rsidRPr="00DA3242" w14:paraId="693D08DD" w14:textId="77777777" w:rsidTr="003764DF">
        <w:trPr>
          <w:trHeight w:val="187"/>
        </w:trPr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03578251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F2EFF71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Typically Developing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590A7DB9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031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0285FCB9" w14:textId="389979F1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NDCs (n=</w:t>
            </w:r>
            <w:r w:rsidR="00685D43" w:rsidRPr="00DA3242">
              <w:rPr>
                <w:b/>
                <w:bCs/>
                <w:color w:val="000000" w:themeColor="text1"/>
              </w:rPr>
              <w:t>1298</w:t>
            </w:r>
            <w:r w:rsidRPr="00DA3242">
              <w:rPr>
                <w:b/>
                <w:bCs/>
                <w:color w:val="000000" w:themeColor="text1"/>
              </w:rPr>
              <w:t>)</w:t>
            </w:r>
          </w:p>
        </w:tc>
      </w:tr>
      <w:tr w:rsidR="005368E2" w:rsidRPr="00DA3242" w14:paraId="673F4DCD" w14:textId="77777777" w:rsidTr="003764DF">
        <w:trPr>
          <w:trHeight w:val="270"/>
        </w:trPr>
        <w:tc>
          <w:tcPr>
            <w:tcW w:w="2268" w:type="dxa"/>
            <w:vMerge/>
            <w:vAlign w:val="bottom"/>
          </w:tcPr>
          <w:p w14:paraId="658A0750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vMerge/>
            <w:vAlign w:val="bottom"/>
          </w:tcPr>
          <w:p w14:paraId="7B4770A9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3" w:type="dxa"/>
            <w:vMerge/>
            <w:vAlign w:val="bottom"/>
          </w:tcPr>
          <w:p w14:paraId="7EB9F31C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  <w:vAlign w:val="bottom"/>
          </w:tcPr>
          <w:p w14:paraId="3EB072C8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Autism</w:t>
            </w:r>
          </w:p>
        </w:tc>
        <w:tc>
          <w:tcPr>
            <w:tcW w:w="1272" w:type="dxa"/>
            <w:tcBorders>
              <w:top w:val="nil"/>
              <w:bottom w:val="nil"/>
            </w:tcBorders>
            <w:vAlign w:val="bottom"/>
          </w:tcPr>
          <w:p w14:paraId="12303501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ADHD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bottom"/>
          </w:tcPr>
          <w:p w14:paraId="5E6E32BD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OCD</w:t>
            </w:r>
          </w:p>
        </w:tc>
        <w:tc>
          <w:tcPr>
            <w:tcW w:w="1146" w:type="dxa"/>
            <w:tcBorders>
              <w:top w:val="nil"/>
              <w:bottom w:val="nil"/>
            </w:tcBorders>
            <w:vAlign w:val="bottom"/>
          </w:tcPr>
          <w:p w14:paraId="449D7286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Other</w:t>
            </w:r>
          </w:p>
        </w:tc>
      </w:tr>
      <w:tr w:rsidR="005368E2" w:rsidRPr="00DA3242" w14:paraId="74BBD160" w14:textId="77777777" w:rsidTr="003764DF">
        <w:trPr>
          <w:trHeight w:val="270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0298AA7C" w14:textId="77777777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5D117F0" w14:textId="4145B245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(n=338)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vAlign w:val="bottom"/>
          </w:tcPr>
          <w:p w14:paraId="31901135" w14:textId="66F2BB89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(n=516)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vAlign w:val="bottom"/>
          </w:tcPr>
          <w:p w14:paraId="7EF0DF83" w14:textId="7C30D598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(n=543)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vAlign w:val="bottom"/>
          </w:tcPr>
          <w:p w14:paraId="79BBACCE" w14:textId="403614E1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(n=206)</w:t>
            </w:r>
          </w:p>
        </w:tc>
        <w:tc>
          <w:tcPr>
            <w:tcW w:w="1146" w:type="dxa"/>
            <w:tcBorders>
              <w:top w:val="nil"/>
              <w:bottom w:val="single" w:sz="4" w:space="0" w:color="auto"/>
            </w:tcBorders>
            <w:vAlign w:val="bottom"/>
          </w:tcPr>
          <w:p w14:paraId="2FE163BB" w14:textId="281DDCD1" w:rsidR="005368E2" w:rsidRPr="00DA3242" w:rsidRDefault="005368E2" w:rsidP="005368E2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(n=33)</w:t>
            </w:r>
          </w:p>
        </w:tc>
      </w:tr>
      <w:tr w:rsidR="005368E2" w:rsidRPr="00DA3242" w14:paraId="7203C8FF" w14:textId="77777777" w:rsidTr="003764DF">
        <w:trPr>
          <w:trHeight w:val="344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5C44E9" w14:textId="7C2A9D43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 xml:space="preserve">Mean </w:t>
            </w:r>
            <w:r w:rsidR="00B00641" w:rsidRPr="00DA3242">
              <w:rPr>
                <w:color w:val="000000" w:themeColor="text1"/>
              </w:rPr>
              <w:t>a</w:t>
            </w:r>
            <w:r w:rsidRPr="00DA3242">
              <w:rPr>
                <w:color w:val="000000" w:themeColor="text1"/>
              </w:rPr>
              <w:t>ge</w:t>
            </w:r>
            <w:r w:rsidR="00B00641" w:rsidRPr="00DA3242">
              <w:rPr>
                <w:color w:val="000000" w:themeColor="text1"/>
              </w:rPr>
              <w:t xml:space="preserve"> in years</w:t>
            </w:r>
            <w:r w:rsidRPr="00DA3242">
              <w:rPr>
                <w:color w:val="000000" w:themeColor="text1"/>
              </w:rPr>
              <w:t xml:space="preserve"> (sd)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2CC945B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10.64 (3.11)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  <w:vAlign w:val="center"/>
          </w:tcPr>
          <w:p w14:paraId="3D644E9C" w14:textId="30E52978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11.38</w:t>
            </w:r>
            <w:r w:rsidR="001F2F15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(3.27)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vAlign w:val="center"/>
          </w:tcPr>
          <w:p w14:paraId="4C28918F" w14:textId="33438472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9.78</w:t>
            </w:r>
            <w:r w:rsidR="001F2F15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(2.76)</w:t>
            </w:r>
          </w:p>
        </w:tc>
        <w:tc>
          <w:tcPr>
            <w:tcW w:w="1273" w:type="dxa"/>
            <w:tcBorders>
              <w:top w:val="single" w:sz="4" w:space="0" w:color="auto"/>
              <w:bottom w:val="nil"/>
            </w:tcBorders>
            <w:vAlign w:val="center"/>
          </w:tcPr>
          <w:p w14:paraId="4B650173" w14:textId="792C5A33" w:rsidR="005368E2" w:rsidRPr="00DA3242" w:rsidRDefault="005368E2" w:rsidP="002B58C8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DA3242">
              <w:rPr>
                <w:color w:val="000000" w:themeColor="text1"/>
              </w:rPr>
              <w:t>12.09</w:t>
            </w:r>
            <w:r w:rsidR="001F2F15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(2.74)</w:t>
            </w:r>
          </w:p>
        </w:tc>
        <w:tc>
          <w:tcPr>
            <w:tcW w:w="1146" w:type="dxa"/>
            <w:tcBorders>
              <w:top w:val="single" w:sz="4" w:space="0" w:color="auto"/>
              <w:bottom w:val="nil"/>
            </w:tcBorders>
            <w:vAlign w:val="center"/>
          </w:tcPr>
          <w:p w14:paraId="7CF58532" w14:textId="43F474C2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10.18</w:t>
            </w:r>
            <w:r w:rsidR="002B58C8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(3.30)</w:t>
            </w:r>
          </w:p>
        </w:tc>
      </w:tr>
      <w:tr w:rsidR="005368E2" w:rsidRPr="00DA3242" w14:paraId="70998ADE" w14:textId="77777777" w:rsidTr="003764DF">
        <w:trPr>
          <w:trHeight w:val="344"/>
        </w:trPr>
        <w:tc>
          <w:tcPr>
            <w:tcW w:w="2268" w:type="dxa"/>
            <w:tcBorders>
              <w:top w:val="nil"/>
            </w:tcBorders>
          </w:tcPr>
          <w:p w14:paraId="1642C5F7" w14:textId="4ECAEDB0" w:rsidR="005368E2" w:rsidRPr="00DA3242" w:rsidRDefault="005368E2" w:rsidP="005368E2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color w:val="000000" w:themeColor="text1"/>
              </w:rPr>
              <w:t>N Males (sex assigned at birth) (%)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1AB15ACB" w14:textId="142FFF3C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201(59.47%)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14:paraId="20F4CADB" w14:textId="3655DA6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401</w:t>
            </w:r>
            <w:r w:rsidR="002B58C8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(77.71%)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14:paraId="6A16F45F" w14:textId="558267B2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401</w:t>
            </w:r>
            <w:r w:rsidR="002B58C8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(73.84%)</w:t>
            </w: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0DA9BEED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106 (51.45%)</w:t>
            </w:r>
          </w:p>
        </w:tc>
        <w:tc>
          <w:tcPr>
            <w:tcW w:w="1146" w:type="dxa"/>
            <w:tcBorders>
              <w:top w:val="nil"/>
            </w:tcBorders>
            <w:vAlign w:val="center"/>
          </w:tcPr>
          <w:p w14:paraId="440E387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24 (72.73%)</w:t>
            </w:r>
          </w:p>
        </w:tc>
      </w:tr>
      <w:tr w:rsidR="005368E2" w:rsidRPr="00DA3242" w14:paraId="320E286B" w14:textId="77777777" w:rsidTr="003764DF">
        <w:trPr>
          <w:trHeight w:val="344"/>
        </w:trPr>
        <w:tc>
          <w:tcPr>
            <w:tcW w:w="2268" w:type="dxa"/>
            <w:tcBorders>
              <w:top w:val="nil"/>
            </w:tcBorders>
          </w:tcPr>
          <w:p w14:paraId="4D714BBA" w14:textId="02AD5A18" w:rsidR="005368E2" w:rsidRPr="00DA3242" w:rsidRDefault="005368E2" w:rsidP="005368E2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 w:themeColor="text1"/>
              </w:rPr>
              <w:t xml:space="preserve">N </w:t>
            </w:r>
            <w:r w:rsidR="4476B088" w:rsidRPr="00DA3242">
              <w:rPr>
                <w:color w:val="000000" w:themeColor="text1"/>
              </w:rPr>
              <w:t>F</w:t>
            </w:r>
            <w:r w:rsidRPr="00DA3242">
              <w:rPr>
                <w:color w:val="000000" w:themeColor="text1"/>
              </w:rPr>
              <w:t>emales (sex assigned at birth) (%)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0E72F9C3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137 (40.53%)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14:paraId="6BE4637C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115 (22.29%)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14:paraId="33C98E59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142 (26.15%)</w:t>
            </w: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5666C160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100 (48.54%)</w:t>
            </w:r>
          </w:p>
        </w:tc>
        <w:tc>
          <w:tcPr>
            <w:tcW w:w="1146" w:type="dxa"/>
            <w:tcBorders>
              <w:top w:val="nil"/>
            </w:tcBorders>
            <w:vAlign w:val="center"/>
          </w:tcPr>
          <w:p w14:paraId="3F155FEF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9 (27.27%)</w:t>
            </w:r>
          </w:p>
        </w:tc>
      </w:tr>
      <w:tr w:rsidR="005368E2" w:rsidRPr="00DA3242" w14:paraId="5DE819BB" w14:textId="77777777" w:rsidTr="003764DF">
        <w:trPr>
          <w:trHeight w:val="344"/>
        </w:trPr>
        <w:tc>
          <w:tcPr>
            <w:tcW w:w="2268" w:type="dxa"/>
          </w:tcPr>
          <w:p w14:paraId="64316D7B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Mean FSIQ (sd)</w:t>
            </w:r>
          </w:p>
        </w:tc>
        <w:tc>
          <w:tcPr>
            <w:tcW w:w="1701" w:type="dxa"/>
            <w:gridSpan w:val="2"/>
            <w:vAlign w:val="center"/>
          </w:tcPr>
          <w:p w14:paraId="5741F501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108.64 (12.75)</w:t>
            </w:r>
          </w:p>
        </w:tc>
        <w:tc>
          <w:tcPr>
            <w:tcW w:w="1340" w:type="dxa"/>
            <w:vAlign w:val="center"/>
          </w:tcPr>
          <w:p w14:paraId="186101BB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96.05 (19.79)</w:t>
            </w:r>
          </w:p>
        </w:tc>
        <w:tc>
          <w:tcPr>
            <w:tcW w:w="1272" w:type="dxa"/>
            <w:vAlign w:val="center"/>
          </w:tcPr>
          <w:p w14:paraId="5C8C18A8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99.08 (15.30)</w:t>
            </w:r>
          </w:p>
        </w:tc>
        <w:tc>
          <w:tcPr>
            <w:tcW w:w="1273" w:type="dxa"/>
            <w:vAlign w:val="center"/>
          </w:tcPr>
          <w:p w14:paraId="059AC7F1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111.11 (10.76)</w:t>
            </w:r>
          </w:p>
        </w:tc>
        <w:tc>
          <w:tcPr>
            <w:tcW w:w="1146" w:type="dxa"/>
            <w:vAlign w:val="center"/>
          </w:tcPr>
          <w:p w14:paraId="1DF5130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74.30 (23.50)</w:t>
            </w:r>
          </w:p>
        </w:tc>
      </w:tr>
      <w:tr w:rsidR="005368E2" w:rsidRPr="00DA3242" w14:paraId="4BDBA768" w14:textId="77777777" w:rsidTr="0EF03CF4">
        <w:trPr>
          <w:trHeight w:val="327"/>
        </w:trPr>
        <w:tc>
          <w:tcPr>
            <w:tcW w:w="9000" w:type="dxa"/>
            <w:gridSpan w:val="7"/>
            <w:vAlign w:val="center"/>
          </w:tcPr>
          <w:p w14:paraId="2C30167E" w14:textId="7024B90F" w:rsidR="005368E2" w:rsidRPr="00DA3242" w:rsidRDefault="00B00641" w:rsidP="00413C6E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 xml:space="preserve">N of individuals with co-occurring conditions </w:t>
            </w:r>
            <w:r w:rsidR="005368E2" w:rsidRPr="00DA3242">
              <w:rPr>
                <w:b/>
                <w:bCs/>
                <w:color w:val="000000" w:themeColor="text1"/>
              </w:rPr>
              <w:t>(%)</w:t>
            </w:r>
            <w:r w:rsidR="005368E2" w:rsidRPr="00DA3242">
              <w:rPr>
                <w:color w:val="000000" w:themeColor="text1"/>
              </w:rPr>
              <w:t xml:space="preserve"> (Autism, ADHD, OCD, Communication Disorders, Down Syndrome, ID, Learning Disorders, Motor Disorders, Anxiety</w:t>
            </w:r>
            <w:r w:rsidR="00111D1A" w:rsidRPr="00DA3242">
              <w:rPr>
                <w:color w:val="000000" w:themeColor="text1"/>
              </w:rPr>
              <w:t xml:space="preserve"> Disorders</w:t>
            </w:r>
            <w:r w:rsidR="005368E2" w:rsidRPr="00DA3242">
              <w:rPr>
                <w:color w:val="000000" w:themeColor="text1"/>
              </w:rPr>
              <w:t>)</w:t>
            </w:r>
          </w:p>
        </w:tc>
      </w:tr>
      <w:tr w:rsidR="005368E2" w:rsidRPr="00DA3242" w14:paraId="1829062D" w14:textId="77777777" w:rsidTr="003764DF">
        <w:trPr>
          <w:trHeight w:val="327"/>
        </w:trPr>
        <w:tc>
          <w:tcPr>
            <w:tcW w:w="2268" w:type="dxa"/>
          </w:tcPr>
          <w:p w14:paraId="44B20D22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14:paraId="7DAEAEB5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338</w:t>
            </w:r>
          </w:p>
        </w:tc>
        <w:tc>
          <w:tcPr>
            <w:tcW w:w="1340" w:type="dxa"/>
            <w:vAlign w:val="center"/>
          </w:tcPr>
          <w:p w14:paraId="31716265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290 (56.20%)</w:t>
            </w:r>
          </w:p>
        </w:tc>
        <w:tc>
          <w:tcPr>
            <w:tcW w:w="1272" w:type="dxa"/>
            <w:vAlign w:val="center"/>
          </w:tcPr>
          <w:p w14:paraId="65D89448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404 (74.40%)</w:t>
            </w:r>
          </w:p>
        </w:tc>
        <w:tc>
          <w:tcPr>
            <w:tcW w:w="1273" w:type="dxa"/>
            <w:vAlign w:val="center"/>
          </w:tcPr>
          <w:p w14:paraId="40BD74F5" w14:textId="5C9E4DEF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148</w:t>
            </w:r>
            <w:r w:rsidR="00413C6E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(71.84%)</w:t>
            </w:r>
          </w:p>
        </w:tc>
        <w:tc>
          <w:tcPr>
            <w:tcW w:w="1146" w:type="dxa"/>
            <w:vAlign w:val="center"/>
          </w:tcPr>
          <w:p w14:paraId="3F3CBCF0" w14:textId="7D5B4579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26</w:t>
            </w:r>
            <w:r w:rsidR="00413C6E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(78.79%)</w:t>
            </w:r>
          </w:p>
        </w:tc>
      </w:tr>
      <w:tr w:rsidR="005368E2" w:rsidRPr="00DA3242" w14:paraId="3A17B26F" w14:textId="77777777" w:rsidTr="003764DF">
        <w:trPr>
          <w:trHeight w:val="327"/>
        </w:trPr>
        <w:tc>
          <w:tcPr>
            <w:tcW w:w="2268" w:type="dxa"/>
          </w:tcPr>
          <w:p w14:paraId="78DEAEA8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11DF59B9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340" w:type="dxa"/>
            <w:vAlign w:val="center"/>
          </w:tcPr>
          <w:p w14:paraId="4081B6E5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119 (23.06%)</w:t>
            </w:r>
          </w:p>
        </w:tc>
        <w:tc>
          <w:tcPr>
            <w:tcW w:w="1272" w:type="dxa"/>
            <w:vAlign w:val="center"/>
          </w:tcPr>
          <w:p w14:paraId="4B523ADE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72 (13.25%)</w:t>
            </w:r>
          </w:p>
        </w:tc>
        <w:tc>
          <w:tcPr>
            <w:tcW w:w="1273" w:type="dxa"/>
            <w:vAlign w:val="center"/>
          </w:tcPr>
          <w:p w14:paraId="2CA94206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33 (16.02%)</w:t>
            </w:r>
          </w:p>
        </w:tc>
        <w:tc>
          <w:tcPr>
            <w:tcW w:w="1146" w:type="dxa"/>
            <w:vAlign w:val="center"/>
          </w:tcPr>
          <w:p w14:paraId="74569ED1" w14:textId="19C63F2F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5</w:t>
            </w:r>
            <w:r w:rsidR="00413C6E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(15.15%)</w:t>
            </w:r>
          </w:p>
        </w:tc>
      </w:tr>
      <w:tr w:rsidR="005368E2" w:rsidRPr="00DA3242" w14:paraId="7BA1E11C" w14:textId="77777777" w:rsidTr="003764DF">
        <w:trPr>
          <w:trHeight w:val="327"/>
        </w:trPr>
        <w:tc>
          <w:tcPr>
            <w:tcW w:w="2268" w:type="dxa"/>
          </w:tcPr>
          <w:p w14:paraId="3A252591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3E1EEBF7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340" w:type="dxa"/>
            <w:vAlign w:val="center"/>
          </w:tcPr>
          <w:p w14:paraId="434F36B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67 (12.98%)</w:t>
            </w:r>
          </w:p>
        </w:tc>
        <w:tc>
          <w:tcPr>
            <w:tcW w:w="1272" w:type="dxa"/>
            <w:vAlign w:val="center"/>
          </w:tcPr>
          <w:p w14:paraId="50F348CC" w14:textId="05DAC565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52</w:t>
            </w:r>
            <w:r w:rsidR="00413C6E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(9.58%)</w:t>
            </w:r>
          </w:p>
        </w:tc>
        <w:tc>
          <w:tcPr>
            <w:tcW w:w="1273" w:type="dxa"/>
            <w:vAlign w:val="center"/>
          </w:tcPr>
          <w:p w14:paraId="203CA20A" w14:textId="208DCE0B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16</w:t>
            </w:r>
            <w:r w:rsidR="00413C6E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(7.77%)</w:t>
            </w:r>
          </w:p>
        </w:tc>
        <w:tc>
          <w:tcPr>
            <w:tcW w:w="1146" w:type="dxa"/>
            <w:vAlign w:val="center"/>
          </w:tcPr>
          <w:p w14:paraId="51210AA3" w14:textId="2F5D14F2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</w:t>
            </w:r>
            <w:r w:rsidR="00413C6E" w:rsidRPr="00DA3242">
              <w:rPr>
                <w:color w:val="000000" w:themeColor="text1"/>
              </w:rPr>
              <w:t xml:space="preserve"> </w:t>
            </w:r>
            <w:r w:rsidRPr="00DA3242">
              <w:rPr>
                <w:color w:val="000000" w:themeColor="text1"/>
              </w:rPr>
              <w:t>(3.03%)</w:t>
            </w:r>
          </w:p>
        </w:tc>
      </w:tr>
      <w:tr w:rsidR="005368E2" w:rsidRPr="00DA3242" w14:paraId="2C4463DB" w14:textId="77777777" w:rsidTr="003764DF">
        <w:trPr>
          <w:trHeight w:val="327"/>
        </w:trPr>
        <w:tc>
          <w:tcPr>
            <w:tcW w:w="2268" w:type="dxa"/>
          </w:tcPr>
          <w:p w14:paraId="0C45DD78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6F4E0674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340" w:type="dxa"/>
            <w:vAlign w:val="center"/>
          </w:tcPr>
          <w:p w14:paraId="1F5A8362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22 (4.26%)</w:t>
            </w:r>
          </w:p>
        </w:tc>
        <w:tc>
          <w:tcPr>
            <w:tcW w:w="1272" w:type="dxa"/>
            <w:vAlign w:val="center"/>
          </w:tcPr>
          <w:p w14:paraId="6E6F0829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 (0.56%)</w:t>
            </w:r>
          </w:p>
        </w:tc>
        <w:tc>
          <w:tcPr>
            <w:tcW w:w="1273" w:type="dxa"/>
            <w:vAlign w:val="center"/>
          </w:tcPr>
          <w:p w14:paraId="34990AA0" w14:textId="7AF43E33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7(3.40%)</w:t>
            </w:r>
          </w:p>
        </w:tc>
        <w:tc>
          <w:tcPr>
            <w:tcW w:w="1146" w:type="dxa"/>
            <w:vAlign w:val="center"/>
          </w:tcPr>
          <w:p w14:paraId="6E396E2B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 (3.03%)</w:t>
            </w:r>
          </w:p>
        </w:tc>
      </w:tr>
      <w:tr w:rsidR="005368E2" w:rsidRPr="00DA3242" w14:paraId="3801821A" w14:textId="77777777" w:rsidTr="003764DF">
        <w:trPr>
          <w:trHeight w:val="327"/>
        </w:trPr>
        <w:tc>
          <w:tcPr>
            <w:tcW w:w="2268" w:type="dxa"/>
          </w:tcPr>
          <w:p w14:paraId="56B78254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590FAC14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340" w:type="dxa"/>
            <w:vAlign w:val="center"/>
          </w:tcPr>
          <w:p w14:paraId="494953C1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10 (1.94%)</w:t>
            </w:r>
          </w:p>
        </w:tc>
        <w:tc>
          <w:tcPr>
            <w:tcW w:w="1272" w:type="dxa"/>
            <w:vAlign w:val="center"/>
          </w:tcPr>
          <w:p w14:paraId="1D1F00D0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10 (1.84%)</w:t>
            </w:r>
          </w:p>
        </w:tc>
        <w:tc>
          <w:tcPr>
            <w:tcW w:w="1273" w:type="dxa"/>
            <w:vAlign w:val="center"/>
          </w:tcPr>
          <w:p w14:paraId="496EDC0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 (0.97%)</w:t>
            </w:r>
          </w:p>
        </w:tc>
        <w:tc>
          <w:tcPr>
            <w:tcW w:w="1146" w:type="dxa"/>
            <w:vAlign w:val="center"/>
          </w:tcPr>
          <w:p w14:paraId="3CFC597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</w:tr>
      <w:tr w:rsidR="005368E2" w:rsidRPr="00DA3242" w14:paraId="60DDDA05" w14:textId="77777777" w:rsidTr="003764DF">
        <w:trPr>
          <w:trHeight w:val="327"/>
        </w:trPr>
        <w:tc>
          <w:tcPr>
            <w:tcW w:w="2268" w:type="dxa"/>
          </w:tcPr>
          <w:p w14:paraId="2CE8DEB0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7CB3C519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340" w:type="dxa"/>
            <w:vAlign w:val="center"/>
          </w:tcPr>
          <w:p w14:paraId="179D5502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8 (0.16%)</w:t>
            </w:r>
          </w:p>
        </w:tc>
        <w:tc>
          <w:tcPr>
            <w:tcW w:w="1272" w:type="dxa"/>
            <w:vAlign w:val="center"/>
          </w:tcPr>
          <w:p w14:paraId="09D2EA33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 (0.4%)</w:t>
            </w:r>
          </w:p>
        </w:tc>
        <w:tc>
          <w:tcPr>
            <w:tcW w:w="1273" w:type="dxa"/>
            <w:vAlign w:val="center"/>
          </w:tcPr>
          <w:p w14:paraId="7B6F4A0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146" w:type="dxa"/>
            <w:vAlign w:val="center"/>
          </w:tcPr>
          <w:p w14:paraId="77786594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</w:tr>
      <w:tr w:rsidR="005368E2" w:rsidRPr="00DA3242" w14:paraId="768948AD" w14:textId="77777777" w:rsidTr="0EF03CF4">
        <w:trPr>
          <w:trHeight w:val="327"/>
        </w:trPr>
        <w:tc>
          <w:tcPr>
            <w:tcW w:w="9000" w:type="dxa"/>
            <w:gridSpan w:val="7"/>
            <w:vAlign w:val="center"/>
          </w:tcPr>
          <w:p w14:paraId="3A01EA60" w14:textId="5904675B" w:rsidR="005368E2" w:rsidRPr="00DA3242" w:rsidRDefault="005368E2" w:rsidP="00413C6E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Race and Ethnicity</w:t>
            </w:r>
            <w:r w:rsidR="00B00641" w:rsidRPr="00DA3242">
              <w:rPr>
                <w:b/>
                <w:bCs/>
                <w:color w:val="000000" w:themeColor="text1"/>
              </w:rPr>
              <w:t xml:space="preserve"> in</w:t>
            </w:r>
            <w:r w:rsidRPr="00DA3242">
              <w:rPr>
                <w:b/>
                <w:bCs/>
                <w:color w:val="000000" w:themeColor="text1"/>
              </w:rPr>
              <w:t xml:space="preserve"> %</w:t>
            </w:r>
          </w:p>
        </w:tc>
      </w:tr>
      <w:tr w:rsidR="005368E2" w:rsidRPr="00DA3242" w14:paraId="5F97E518" w14:textId="77777777" w:rsidTr="003764DF">
        <w:trPr>
          <w:trHeight w:val="327"/>
        </w:trPr>
        <w:tc>
          <w:tcPr>
            <w:tcW w:w="2268" w:type="dxa"/>
          </w:tcPr>
          <w:p w14:paraId="0BB612F5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Latin American/Hispanic</w:t>
            </w:r>
          </w:p>
        </w:tc>
        <w:tc>
          <w:tcPr>
            <w:tcW w:w="1701" w:type="dxa"/>
            <w:gridSpan w:val="2"/>
            <w:vAlign w:val="center"/>
          </w:tcPr>
          <w:p w14:paraId="6301E917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2.66</w:t>
            </w:r>
          </w:p>
        </w:tc>
        <w:tc>
          <w:tcPr>
            <w:tcW w:w="1340" w:type="dxa"/>
            <w:vAlign w:val="center"/>
          </w:tcPr>
          <w:p w14:paraId="5B57F803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3.43</w:t>
            </w:r>
          </w:p>
        </w:tc>
        <w:tc>
          <w:tcPr>
            <w:tcW w:w="1272" w:type="dxa"/>
            <w:vAlign w:val="center"/>
          </w:tcPr>
          <w:p w14:paraId="58D27111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1.68</w:t>
            </w:r>
          </w:p>
        </w:tc>
        <w:tc>
          <w:tcPr>
            <w:tcW w:w="1273" w:type="dxa"/>
            <w:vAlign w:val="center"/>
          </w:tcPr>
          <w:p w14:paraId="1C487B2F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1.51</w:t>
            </w:r>
          </w:p>
        </w:tc>
        <w:tc>
          <w:tcPr>
            <w:tcW w:w="1146" w:type="dxa"/>
            <w:vAlign w:val="center"/>
          </w:tcPr>
          <w:p w14:paraId="23AA8408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</w:tr>
      <w:tr w:rsidR="005368E2" w:rsidRPr="00DA3242" w14:paraId="61D73DA6" w14:textId="77777777" w:rsidTr="003764DF">
        <w:trPr>
          <w:trHeight w:val="327"/>
        </w:trPr>
        <w:tc>
          <w:tcPr>
            <w:tcW w:w="2268" w:type="dxa"/>
          </w:tcPr>
          <w:p w14:paraId="613CC0C7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White</w:t>
            </w:r>
          </w:p>
        </w:tc>
        <w:tc>
          <w:tcPr>
            <w:tcW w:w="1701" w:type="dxa"/>
            <w:gridSpan w:val="2"/>
            <w:vAlign w:val="center"/>
          </w:tcPr>
          <w:p w14:paraId="72BC842E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87.94</w:t>
            </w:r>
          </w:p>
        </w:tc>
        <w:tc>
          <w:tcPr>
            <w:tcW w:w="1340" w:type="dxa"/>
            <w:vAlign w:val="center"/>
          </w:tcPr>
          <w:p w14:paraId="4527DC83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83.82</w:t>
            </w:r>
          </w:p>
        </w:tc>
        <w:tc>
          <w:tcPr>
            <w:tcW w:w="1272" w:type="dxa"/>
            <w:vAlign w:val="center"/>
          </w:tcPr>
          <w:p w14:paraId="2543548D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93.82</w:t>
            </w:r>
          </w:p>
        </w:tc>
        <w:tc>
          <w:tcPr>
            <w:tcW w:w="1273" w:type="dxa"/>
            <w:vAlign w:val="center"/>
          </w:tcPr>
          <w:p w14:paraId="230F593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95.45</w:t>
            </w:r>
          </w:p>
        </w:tc>
        <w:tc>
          <w:tcPr>
            <w:tcW w:w="1146" w:type="dxa"/>
            <w:vAlign w:val="center"/>
          </w:tcPr>
          <w:p w14:paraId="1EDEBBCC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100</w:t>
            </w:r>
          </w:p>
        </w:tc>
      </w:tr>
      <w:tr w:rsidR="005368E2" w:rsidRPr="00DA3242" w14:paraId="153A8369" w14:textId="77777777" w:rsidTr="003764DF">
        <w:trPr>
          <w:trHeight w:val="327"/>
        </w:trPr>
        <w:tc>
          <w:tcPr>
            <w:tcW w:w="2268" w:type="dxa"/>
          </w:tcPr>
          <w:p w14:paraId="19650085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Black</w:t>
            </w:r>
          </w:p>
        </w:tc>
        <w:tc>
          <w:tcPr>
            <w:tcW w:w="1701" w:type="dxa"/>
            <w:gridSpan w:val="2"/>
            <w:vAlign w:val="center"/>
          </w:tcPr>
          <w:p w14:paraId="52D1A16B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2.97</w:t>
            </w:r>
          </w:p>
        </w:tc>
        <w:tc>
          <w:tcPr>
            <w:tcW w:w="1340" w:type="dxa"/>
            <w:vAlign w:val="center"/>
          </w:tcPr>
          <w:p w14:paraId="4F2A5B10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3.17</w:t>
            </w:r>
          </w:p>
        </w:tc>
        <w:tc>
          <w:tcPr>
            <w:tcW w:w="1272" w:type="dxa"/>
            <w:vAlign w:val="center"/>
          </w:tcPr>
          <w:p w14:paraId="26F462CF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3.37</w:t>
            </w:r>
          </w:p>
        </w:tc>
        <w:tc>
          <w:tcPr>
            <w:tcW w:w="1273" w:type="dxa"/>
            <w:vAlign w:val="center"/>
          </w:tcPr>
          <w:p w14:paraId="087F6B8E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1.51</w:t>
            </w:r>
          </w:p>
        </w:tc>
        <w:tc>
          <w:tcPr>
            <w:tcW w:w="1146" w:type="dxa"/>
            <w:vAlign w:val="center"/>
          </w:tcPr>
          <w:p w14:paraId="1B4DDD96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</w:tr>
      <w:tr w:rsidR="005368E2" w:rsidRPr="00DA3242" w14:paraId="7B388801" w14:textId="77777777" w:rsidTr="003764DF">
        <w:trPr>
          <w:trHeight w:val="327"/>
        </w:trPr>
        <w:tc>
          <w:tcPr>
            <w:tcW w:w="2268" w:type="dxa"/>
          </w:tcPr>
          <w:p w14:paraId="00D0044D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Asian</w:t>
            </w:r>
          </w:p>
        </w:tc>
        <w:tc>
          <w:tcPr>
            <w:tcW w:w="1701" w:type="dxa"/>
            <w:gridSpan w:val="2"/>
            <w:vAlign w:val="center"/>
          </w:tcPr>
          <w:p w14:paraId="4741B771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7.19</w:t>
            </w:r>
          </w:p>
        </w:tc>
        <w:tc>
          <w:tcPr>
            <w:tcW w:w="1340" w:type="dxa"/>
            <w:vAlign w:val="center"/>
          </w:tcPr>
          <w:p w14:paraId="3F27501B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11.37</w:t>
            </w:r>
          </w:p>
        </w:tc>
        <w:tc>
          <w:tcPr>
            <w:tcW w:w="1272" w:type="dxa"/>
            <w:vAlign w:val="center"/>
          </w:tcPr>
          <w:p w14:paraId="6238E9E2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1.68</w:t>
            </w:r>
          </w:p>
        </w:tc>
        <w:tc>
          <w:tcPr>
            <w:tcW w:w="1273" w:type="dxa"/>
            <w:vAlign w:val="center"/>
          </w:tcPr>
          <w:p w14:paraId="3C716748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146" w:type="dxa"/>
            <w:vAlign w:val="center"/>
          </w:tcPr>
          <w:p w14:paraId="65940960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</w:tr>
      <w:tr w:rsidR="005368E2" w:rsidRPr="00DA3242" w14:paraId="3051F7AA" w14:textId="77777777" w:rsidTr="003764DF">
        <w:trPr>
          <w:trHeight w:val="327"/>
        </w:trPr>
        <w:tc>
          <w:tcPr>
            <w:tcW w:w="2268" w:type="dxa"/>
          </w:tcPr>
          <w:p w14:paraId="42C6904A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Jewish</w:t>
            </w:r>
          </w:p>
        </w:tc>
        <w:tc>
          <w:tcPr>
            <w:tcW w:w="1701" w:type="dxa"/>
            <w:gridSpan w:val="2"/>
            <w:vAlign w:val="center"/>
          </w:tcPr>
          <w:p w14:paraId="569A3F86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3.12</w:t>
            </w:r>
          </w:p>
        </w:tc>
        <w:tc>
          <w:tcPr>
            <w:tcW w:w="1340" w:type="dxa"/>
            <w:vAlign w:val="center"/>
          </w:tcPr>
          <w:p w14:paraId="7683CCF2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3.70</w:t>
            </w:r>
          </w:p>
        </w:tc>
        <w:tc>
          <w:tcPr>
            <w:tcW w:w="1272" w:type="dxa"/>
            <w:vAlign w:val="center"/>
          </w:tcPr>
          <w:p w14:paraId="395A54E1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2.24</w:t>
            </w:r>
          </w:p>
        </w:tc>
        <w:tc>
          <w:tcPr>
            <w:tcW w:w="1273" w:type="dxa"/>
            <w:vAlign w:val="center"/>
          </w:tcPr>
          <w:p w14:paraId="5977040B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146" w:type="dxa"/>
            <w:vAlign w:val="center"/>
          </w:tcPr>
          <w:p w14:paraId="45E2FEB3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</w:tr>
      <w:tr w:rsidR="005368E2" w:rsidRPr="00DA3242" w14:paraId="5B86D6B2" w14:textId="77777777" w:rsidTr="003764DF">
        <w:trPr>
          <w:trHeight w:val="327"/>
        </w:trPr>
        <w:tc>
          <w:tcPr>
            <w:tcW w:w="2268" w:type="dxa"/>
          </w:tcPr>
          <w:p w14:paraId="5396F80B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Arab</w:t>
            </w:r>
          </w:p>
        </w:tc>
        <w:tc>
          <w:tcPr>
            <w:tcW w:w="1701" w:type="dxa"/>
            <w:gridSpan w:val="2"/>
            <w:vAlign w:val="center"/>
          </w:tcPr>
          <w:p w14:paraId="61B69C2E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0.93</w:t>
            </w:r>
          </w:p>
        </w:tc>
        <w:tc>
          <w:tcPr>
            <w:tcW w:w="1340" w:type="dxa"/>
            <w:vAlign w:val="center"/>
          </w:tcPr>
          <w:p w14:paraId="359276E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2.24</w:t>
            </w:r>
          </w:p>
        </w:tc>
        <w:tc>
          <w:tcPr>
            <w:tcW w:w="1272" w:type="dxa"/>
            <w:vAlign w:val="center"/>
          </w:tcPr>
          <w:p w14:paraId="4EE8BF8E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1.12</w:t>
            </w:r>
          </w:p>
        </w:tc>
        <w:tc>
          <w:tcPr>
            <w:tcW w:w="1273" w:type="dxa"/>
            <w:vAlign w:val="center"/>
          </w:tcPr>
          <w:p w14:paraId="52098E8A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  <w:tc>
          <w:tcPr>
            <w:tcW w:w="1146" w:type="dxa"/>
            <w:vAlign w:val="center"/>
          </w:tcPr>
          <w:p w14:paraId="53AE29CF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</w:tr>
      <w:tr w:rsidR="005368E2" w:rsidRPr="00DA3242" w14:paraId="13BF69F4" w14:textId="77777777" w:rsidTr="003764DF">
        <w:trPr>
          <w:trHeight w:val="327"/>
        </w:trPr>
        <w:tc>
          <w:tcPr>
            <w:tcW w:w="2268" w:type="dxa"/>
          </w:tcPr>
          <w:p w14:paraId="5EE7451A" w14:textId="77777777" w:rsidR="005368E2" w:rsidRPr="00DA3242" w:rsidRDefault="005368E2" w:rsidP="005368E2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Aboriginal</w:t>
            </w:r>
          </w:p>
        </w:tc>
        <w:tc>
          <w:tcPr>
            <w:tcW w:w="1701" w:type="dxa"/>
            <w:gridSpan w:val="2"/>
            <w:vAlign w:val="center"/>
          </w:tcPr>
          <w:p w14:paraId="6952D980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7.84</w:t>
            </w:r>
          </w:p>
        </w:tc>
        <w:tc>
          <w:tcPr>
            <w:tcW w:w="1340" w:type="dxa"/>
            <w:vAlign w:val="center"/>
          </w:tcPr>
          <w:p w14:paraId="2A6EE249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6.61</w:t>
            </w:r>
          </w:p>
        </w:tc>
        <w:tc>
          <w:tcPr>
            <w:tcW w:w="1272" w:type="dxa"/>
            <w:vAlign w:val="center"/>
          </w:tcPr>
          <w:p w14:paraId="7AEBDBBD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12.92</w:t>
            </w:r>
          </w:p>
        </w:tc>
        <w:tc>
          <w:tcPr>
            <w:tcW w:w="1273" w:type="dxa"/>
            <w:vAlign w:val="center"/>
          </w:tcPr>
          <w:p w14:paraId="4559DDF7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1.51</w:t>
            </w:r>
          </w:p>
        </w:tc>
        <w:tc>
          <w:tcPr>
            <w:tcW w:w="1146" w:type="dxa"/>
            <w:vAlign w:val="center"/>
          </w:tcPr>
          <w:p w14:paraId="23A533C2" w14:textId="77777777" w:rsidR="005368E2" w:rsidRPr="00DA3242" w:rsidRDefault="005368E2" w:rsidP="002B58C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</w:p>
        </w:tc>
      </w:tr>
    </w:tbl>
    <w:p w14:paraId="19584409" w14:textId="77777777" w:rsidR="00D35D1D" w:rsidRPr="00DA3242" w:rsidRDefault="00D35D1D" w:rsidP="00EE5A31">
      <w:pPr>
        <w:spacing w:line="240" w:lineRule="auto"/>
        <w:rPr>
          <w:i/>
          <w:iCs/>
        </w:rPr>
      </w:pPr>
    </w:p>
    <w:p w14:paraId="535046F0" w14:textId="6AEB75AC" w:rsidR="005368E2" w:rsidRPr="00DA3242" w:rsidRDefault="005368E2" w:rsidP="00EE5A31">
      <w:pPr>
        <w:spacing w:line="240" w:lineRule="auto"/>
        <w:rPr>
          <w:b/>
          <w:bCs/>
        </w:rPr>
      </w:pPr>
      <w:r w:rsidRPr="00DA3242">
        <w:rPr>
          <w:i/>
          <w:iCs/>
        </w:rPr>
        <w:t>Note</w:t>
      </w:r>
      <w:r w:rsidRPr="00DA3242">
        <w:t>. NDC</w:t>
      </w:r>
      <w:r w:rsidR="00E71152" w:rsidRPr="00DA3242">
        <w:t>s</w:t>
      </w:r>
      <w:r w:rsidRPr="00DA3242">
        <w:t xml:space="preserve"> = Neurodevelopmental Conditions, ADHD = Attention-Deficit/Hyperactivity Disorder,</w:t>
      </w:r>
      <w:r w:rsidR="00B00641" w:rsidRPr="00DA3242">
        <w:t xml:space="preserve"> ID = Intellectual Disability,</w:t>
      </w:r>
      <w:r w:rsidRPr="00DA3242">
        <w:t xml:space="preserve"> OCD = Obsessive-Compulsive Disorder,</w:t>
      </w:r>
      <w:r w:rsidR="00BC3424" w:rsidRPr="00DA3242">
        <w:t xml:space="preserve"> sd = standard deviation,</w:t>
      </w:r>
      <w:r w:rsidRPr="00DA3242">
        <w:t xml:space="preserve"> FSIQ = full-scale intelligence quotient. Typically developing sample includes siblings (n = 4), sub-threshold OCD (n = 4) and subthreshold ADHD (n = 111). Other NDCs comprise Tourette syndrome (n = 7), Intellectual Disability (n = 10), Fragile X syndrome (n = 2), Down syndrome (n = 1), and non-specified NDCs (n = 13).</w:t>
      </w:r>
      <w:r w:rsidR="249F8417" w:rsidRPr="00DA3242">
        <w:rPr>
          <w:rFonts w:eastAsia="Times New Roman"/>
        </w:rPr>
        <w:t xml:space="preserve"> </w:t>
      </w:r>
      <w:r w:rsidR="249F8417" w:rsidRPr="00DA3242">
        <w:t xml:space="preserve">Race and ethnicity were collected in line with the way how the Canadian </w:t>
      </w:r>
      <w:r w:rsidR="00D634E8" w:rsidRPr="00DA3242">
        <w:t>C</w:t>
      </w:r>
      <w:r w:rsidR="249F8417" w:rsidRPr="00DA3242">
        <w:t>ensus data were collected</w:t>
      </w:r>
      <w:r w:rsidR="249F8417" w:rsidRPr="00DA3242">
        <w:rPr>
          <w:rFonts w:eastAsia="Times New Roman"/>
          <w:lang w:val="en-US"/>
        </w:rPr>
        <w:t>.</w:t>
      </w:r>
      <w:r w:rsidRPr="00DA3242">
        <w:t xml:space="preserve"> FSIQ and race</w:t>
      </w:r>
      <w:r w:rsidR="2F6FEC4B" w:rsidRPr="00DA3242">
        <w:t>-</w:t>
      </w:r>
      <w:r w:rsidRPr="00DA3242">
        <w:t xml:space="preserve">ethnicity data were only available in a reduced number of participants (n = </w:t>
      </w:r>
      <w:r w:rsidR="00E7699C" w:rsidRPr="00DA3242">
        <w:t>1156</w:t>
      </w:r>
      <w:r w:rsidRPr="00DA3242">
        <w:t xml:space="preserve">): </w:t>
      </w:r>
      <w:r w:rsidR="00DF0AD8" w:rsidRPr="00DA3242">
        <w:t>312</w:t>
      </w:r>
      <w:r w:rsidRPr="00DA3242">
        <w:t xml:space="preserve"> typically developing participants, </w:t>
      </w:r>
      <w:r w:rsidR="00EE265D" w:rsidRPr="00DA3242">
        <w:t>386</w:t>
      </w:r>
      <w:r w:rsidRPr="00DA3242">
        <w:t xml:space="preserve"> autistic participants, </w:t>
      </w:r>
      <w:r w:rsidR="0067640E" w:rsidRPr="00DA3242">
        <w:t>336</w:t>
      </w:r>
      <w:r w:rsidRPr="00DA3242">
        <w:t xml:space="preserve"> ADHD participants, </w:t>
      </w:r>
      <w:r w:rsidR="0067640E" w:rsidRPr="00DA3242">
        <w:t xml:space="preserve">90 </w:t>
      </w:r>
      <w:r w:rsidRPr="00DA3242">
        <w:t xml:space="preserve">OCD </w:t>
      </w:r>
      <w:r w:rsidRPr="00DA3242">
        <w:lastRenderedPageBreak/>
        <w:t xml:space="preserve">participants and </w:t>
      </w:r>
      <w:r w:rsidR="00122401" w:rsidRPr="00DA3242">
        <w:t>32</w:t>
      </w:r>
      <w:r w:rsidRPr="00DA3242">
        <w:t xml:space="preserve"> participants with other</w:t>
      </w:r>
      <w:r w:rsidR="00D35D1D" w:rsidRPr="00DA3242">
        <w:t xml:space="preserve"> </w:t>
      </w:r>
      <w:r w:rsidRPr="00DA3242">
        <w:t>NDCs. Co-occurring conditions are operationali</w:t>
      </w:r>
      <w:r w:rsidR="00D21C80" w:rsidRPr="00DA3242">
        <w:t>s</w:t>
      </w:r>
      <w:r w:rsidRPr="00DA3242">
        <w:t>ed as the count of participants with a given number of co-occurring conditions within each diagnostic group.</w:t>
      </w:r>
    </w:p>
    <w:p w14:paraId="60B3B121" w14:textId="77777777" w:rsidR="00D35D1D" w:rsidRPr="00DA3242" w:rsidRDefault="00EA4900" w:rsidP="00D35D1D">
      <w:r w:rsidRPr="00DA3242">
        <w:t xml:space="preserve"> </w:t>
      </w:r>
    </w:p>
    <w:p w14:paraId="29BAF5BF" w14:textId="77777777" w:rsidR="00E71152" w:rsidRPr="00DA3242" w:rsidRDefault="00E71152">
      <w:pPr>
        <w:spacing w:line="240" w:lineRule="auto"/>
        <w:rPr>
          <w:b/>
          <w:bCs/>
        </w:rPr>
      </w:pPr>
      <w:r w:rsidRPr="00DA3242">
        <w:rPr>
          <w:b/>
          <w:bCs/>
        </w:rPr>
        <w:br w:type="page"/>
      </w:r>
    </w:p>
    <w:p w14:paraId="157E178D" w14:textId="69E5A369" w:rsidR="00D35D1D" w:rsidRPr="00DA3242" w:rsidRDefault="00650241" w:rsidP="006E7629">
      <w:pPr>
        <w:rPr>
          <w:b/>
          <w:bCs/>
        </w:rPr>
      </w:pPr>
      <w:r w:rsidRPr="00DA3242">
        <w:rPr>
          <w:b/>
          <w:bCs/>
        </w:rPr>
        <w:lastRenderedPageBreak/>
        <w:t>Table S</w:t>
      </w:r>
      <w:r w:rsidR="005368E2" w:rsidRPr="00DA3242">
        <w:rPr>
          <w:b/>
          <w:bCs/>
        </w:rPr>
        <w:t>2. STROBE Statement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752"/>
        <w:gridCol w:w="4871"/>
        <w:gridCol w:w="1014"/>
      </w:tblGrid>
      <w:tr w:rsidR="009240A5" w:rsidRPr="00DA3242" w14:paraId="43D7CA05" w14:textId="77777777" w:rsidTr="00D5734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999E2A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55A266" w14:textId="77777777" w:rsidR="005368E2" w:rsidRPr="00DA3242" w:rsidRDefault="005368E2" w:rsidP="00284ACB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</w:rPr>
            </w:pPr>
            <w:r w:rsidRPr="00DA3242">
              <w:rPr>
                <w:bCs/>
                <w:szCs w:val="24"/>
              </w:rPr>
              <w:t>Item 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40789" w14:textId="77777777" w:rsidR="005368E2" w:rsidRPr="00DA3242" w:rsidRDefault="005368E2" w:rsidP="00284ACB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</w:rPr>
            </w:pPr>
            <w:r w:rsidRPr="00DA3242">
              <w:rPr>
                <w:bCs/>
                <w:szCs w:val="24"/>
              </w:rPr>
              <w:t>Recommendation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1DC94" w14:textId="77777777" w:rsidR="005368E2" w:rsidRPr="00DA3242" w:rsidRDefault="005368E2" w:rsidP="00284ACB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</w:rPr>
            </w:pPr>
            <w:r w:rsidRPr="00DA3242">
              <w:rPr>
                <w:bCs/>
                <w:szCs w:val="24"/>
              </w:rPr>
              <w:t>Page</w:t>
            </w:r>
            <w:r w:rsidRPr="00DA3242">
              <w:rPr>
                <w:bCs/>
                <w:szCs w:val="24"/>
              </w:rPr>
              <w:br/>
              <w:t>No</w:t>
            </w:r>
          </w:p>
        </w:tc>
      </w:tr>
      <w:tr w:rsidR="009240A5" w:rsidRPr="00DA3242" w14:paraId="3BD5426D" w14:textId="77777777" w:rsidTr="00D5734D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86DFAC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DA3242">
              <w:rPr>
                <w:b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E39AF41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4605351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a</w:t>
            </w:r>
            <w:r w:rsidRPr="00DA3242"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2A373" w14:textId="3FACE847" w:rsidR="005368E2" w:rsidRPr="00DA3242" w:rsidRDefault="00D5779A" w:rsidP="00284ACB">
            <w:pPr>
              <w:tabs>
                <w:tab w:val="left" w:pos="5400"/>
              </w:tabs>
              <w:spacing w:line="240" w:lineRule="auto"/>
            </w:pPr>
            <w:r w:rsidRPr="00DA3242">
              <w:t>1-2</w:t>
            </w:r>
          </w:p>
        </w:tc>
      </w:tr>
      <w:tr w:rsidR="009240A5" w:rsidRPr="00DA3242" w14:paraId="0F71A9D7" w14:textId="77777777" w:rsidTr="00284ACB">
        <w:tc>
          <w:tcPr>
            <w:tcW w:w="0" w:type="auto"/>
            <w:vMerge/>
          </w:tcPr>
          <w:p w14:paraId="7F622CA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745819CC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E28F2F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b</w:t>
            </w:r>
            <w:r w:rsidRPr="00DA3242"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E373" w14:textId="322FF132" w:rsidR="005368E2" w:rsidRPr="00DA3242" w:rsidRDefault="00C23073" w:rsidP="00284ACB">
            <w:pPr>
              <w:tabs>
                <w:tab w:val="left" w:pos="5400"/>
              </w:tabs>
              <w:spacing w:line="240" w:lineRule="auto"/>
            </w:pPr>
            <w:r w:rsidRPr="00DA3242">
              <w:t>2</w:t>
            </w:r>
          </w:p>
        </w:tc>
      </w:tr>
      <w:tr w:rsidR="005368E2" w:rsidRPr="00DA3242" w14:paraId="49F6CC28" w14:textId="77777777" w:rsidTr="00284ACB">
        <w:tc>
          <w:tcPr>
            <w:tcW w:w="0" w:type="auto"/>
            <w:gridSpan w:val="4"/>
          </w:tcPr>
          <w:p w14:paraId="168D68B6" w14:textId="77777777" w:rsidR="005368E2" w:rsidRPr="00DA3242" w:rsidRDefault="005368E2" w:rsidP="00284ACB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13" w:name="bold7"/>
            <w:bookmarkStart w:id="14" w:name="italic8"/>
            <w:bookmarkEnd w:id="11"/>
            <w:bookmarkEnd w:id="12"/>
            <w:r w:rsidRPr="00DA3242">
              <w:rPr>
                <w:szCs w:val="24"/>
              </w:rPr>
              <w:t>Introduction</w:t>
            </w:r>
            <w:bookmarkEnd w:id="13"/>
            <w:bookmarkEnd w:id="14"/>
          </w:p>
        </w:tc>
      </w:tr>
      <w:tr w:rsidR="009240A5" w:rsidRPr="00DA3242" w14:paraId="1A9BA889" w14:textId="77777777" w:rsidTr="00284ACB">
        <w:tc>
          <w:tcPr>
            <w:tcW w:w="0" w:type="auto"/>
          </w:tcPr>
          <w:p w14:paraId="1C0303A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15" w:name="bold8"/>
            <w:bookmarkStart w:id="16" w:name="italic9"/>
            <w:r w:rsidRPr="00DA3242">
              <w:rPr>
                <w:bCs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DA3242">
              <w:rPr>
                <w:bCs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3AB017CD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08DF02A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322D2" w14:textId="44E8435A" w:rsidR="005368E2" w:rsidRPr="00DA3242" w:rsidRDefault="00742DC0" w:rsidP="00284ACB">
            <w:pPr>
              <w:tabs>
                <w:tab w:val="left" w:pos="5400"/>
              </w:tabs>
              <w:spacing w:line="240" w:lineRule="auto"/>
            </w:pPr>
            <w:r w:rsidRPr="00DA3242">
              <w:t>4-</w:t>
            </w:r>
            <w:r w:rsidR="003F6332" w:rsidRPr="00DA3242">
              <w:t>6</w:t>
            </w:r>
          </w:p>
        </w:tc>
      </w:tr>
      <w:tr w:rsidR="009240A5" w:rsidRPr="00DA3242" w14:paraId="1E24000C" w14:textId="77777777" w:rsidTr="00284ACB">
        <w:tc>
          <w:tcPr>
            <w:tcW w:w="0" w:type="auto"/>
          </w:tcPr>
          <w:p w14:paraId="609D45DE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19" w:name="bold10" w:colFirst="0" w:colLast="0"/>
            <w:bookmarkStart w:id="20" w:name="italic11" w:colFirst="0" w:colLast="0"/>
            <w:r w:rsidRPr="00DA3242">
              <w:rPr>
                <w:bCs/>
              </w:rPr>
              <w:t>Objectives</w:t>
            </w:r>
          </w:p>
        </w:tc>
        <w:tc>
          <w:tcPr>
            <w:tcW w:w="0" w:type="auto"/>
          </w:tcPr>
          <w:p w14:paraId="0C8E3509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955683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State specific objectives, including any prespecified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4BAED" w14:textId="6C96FB28" w:rsidR="005368E2" w:rsidRPr="00DA3242" w:rsidRDefault="000021C2" w:rsidP="00284ACB">
            <w:pPr>
              <w:tabs>
                <w:tab w:val="left" w:pos="5400"/>
              </w:tabs>
              <w:spacing w:line="240" w:lineRule="auto"/>
            </w:pPr>
            <w:r w:rsidRPr="00DA3242">
              <w:t>5-</w:t>
            </w:r>
            <w:r w:rsidR="00571BF3" w:rsidRPr="00DA3242">
              <w:t>6</w:t>
            </w:r>
          </w:p>
        </w:tc>
      </w:tr>
      <w:tr w:rsidR="005368E2" w:rsidRPr="00DA3242" w14:paraId="59630ECD" w14:textId="77777777" w:rsidTr="00284ACB">
        <w:tc>
          <w:tcPr>
            <w:tcW w:w="0" w:type="auto"/>
            <w:gridSpan w:val="4"/>
          </w:tcPr>
          <w:p w14:paraId="6622A00D" w14:textId="77777777" w:rsidR="005368E2" w:rsidRPr="00DA3242" w:rsidRDefault="005368E2" w:rsidP="00284ACB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21" w:name="bold11"/>
            <w:bookmarkStart w:id="22" w:name="italic12"/>
            <w:bookmarkEnd w:id="19"/>
            <w:bookmarkEnd w:id="20"/>
            <w:r w:rsidRPr="00DA3242">
              <w:rPr>
                <w:szCs w:val="24"/>
              </w:rPr>
              <w:t>Methods</w:t>
            </w:r>
            <w:bookmarkEnd w:id="21"/>
            <w:bookmarkEnd w:id="22"/>
          </w:p>
        </w:tc>
      </w:tr>
      <w:tr w:rsidR="009240A5" w:rsidRPr="00DA3242" w14:paraId="5C18268F" w14:textId="77777777" w:rsidTr="00284ACB">
        <w:tc>
          <w:tcPr>
            <w:tcW w:w="0" w:type="auto"/>
          </w:tcPr>
          <w:p w14:paraId="483BC6E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23" w:name="bold12" w:colFirst="0" w:colLast="0"/>
            <w:bookmarkStart w:id="24" w:name="italic13" w:colFirst="0" w:colLast="0"/>
            <w:r w:rsidRPr="00DA3242">
              <w:rPr>
                <w:bCs/>
              </w:rPr>
              <w:t>Study design</w:t>
            </w:r>
          </w:p>
        </w:tc>
        <w:tc>
          <w:tcPr>
            <w:tcW w:w="0" w:type="auto"/>
          </w:tcPr>
          <w:p w14:paraId="3849A1F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D78713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5D7E5" w14:textId="236DEBF2" w:rsidR="005368E2" w:rsidRPr="00DA3242" w:rsidRDefault="00EE4021" w:rsidP="00284ACB">
            <w:pPr>
              <w:tabs>
                <w:tab w:val="left" w:pos="5400"/>
              </w:tabs>
              <w:spacing w:line="240" w:lineRule="auto"/>
            </w:pPr>
            <w:r w:rsidRPr="00DA3242">
              <w:t>6-9, Figure 1</w:t>
            </w:r>
          </w:p>
        </w:tc>
      </w:tr>
      <w:tr w:rsidR="009240A5" w:rsidRPr="00DA3242" w14:paraId="4CECE5B5" w14:textId="77777777" w:rsidTr="00284ACB">
        <w:tc>
          <w:tcPr>
            <w:tcW w:w="0" w:type="auto"/>
          </w:tcPr>
          <w:p w14:paraId="258C28E6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DA3242">
              <w:rPr>
                <w:bCs/>
              </w:rPr>
              <w:t>Setting</w:t>
            </w:r>
          </w:p>
        </w:tc>
        <w:tc>
          <w:tcPr>
            <w:tcW w:w="0" w:type="auto"/>
          </w:tcPr>
          <w:p w14:paraId="0D09B714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8C1449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15C40" w14:textId="27C70AF7" w:rsidR="005368E2" w:rsidRPr="00DA3242" w:rsidRDefault="0051478B" w:rsidP="00284ACB">
            <w:pPr>
              <w:tabs>
                <w:tab w:val="left" w:pos="5400"/>
              </w:tabs>
              <w:spacing w:line="240" w:lineRule="auto"/>
            </w:pPr>
            <w:r w:rsidRPr="00DA3242">
              <w:t>6-7</w:t>
            </w:r>
          </w:p>
        </w:tc>
      </w:tr>
      <w:bookmarkEnd w:id="25"/>
      <w:bookmarkEnd w:id="26"/>
      <w:tr w:rsidR="009240A5" w:rsidRPr="00DA3242" w14:paraId="2993958A" w14:textId="77777777" w:rsidTr="00284ACB">
        <w:tc>
          <w:tcPr>
            <w:tcW w:w="0" w:type="auto"/>
          </w:tcPr>
          <w:p w14:paraId="37351E2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DA3242">
              <w:rPr>
                <w:bCs/>
              </w:rPr>
              <w:t>Participants</w:t>
            </w:r>
          </w:p>
        </w:tc>
        <w:tc>
          <w:tcPr>
            <w:tcW w:w="0" w:type="auto"/>
          </w:tcPr>
          <w:p w14:paraId="0BD2B05D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C48C5E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a</w:t>
            </w:r>
            <w:r w:rsidRPr="00DA3242">
              <w:t>) 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CEEA" w14:textId="78FC6ECD" w:rsidR="005368E2" w:rsidRPr="00DA3242" w:rsidRDefault="0051478B" w:rsidP="00284ACB">
            <w:pPr>
              <w:tabs>
                <w:tab w:val="left" w:pos="5400"/>
              </w:tabs>
              <w:spacing w:line="240" w:lineRule="auto"/>
            </w:pPr>
            <w:r w:rsidRPr="00DA3242">
              <w:t>6-7</w:t>
            </w:r>
          </w:p>
        </w:tc>
      </w:tr>
      <w:tr w:rsidR="009240A5" w:rsidRPr="00DA3242" w14:paraId="125FC9FB" w14:textId="77777777" w:rsidTr="00284ACB">
        <w:tc>
          <w:tcPr>
            <w:tcW w:w="0" w:type="auto"/>
          </w:tcPr>
          <w:p w14:paraId="1DDCA14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27" w:name="bold16" w:colFirst="0" w:colLast="0"/>
            <w:bookmarkStart w:id="28" w:name="italic17" w:colFirst="0" w:colLast="0"/>
            <w:r w:rsidRPr="00DA3242">
              <w:rPr>
                <w:bCs/>
              </w:rPr>
              <w:t>Variables</w:t>
            </w:r>
          </w:p>
        </w:tc>
        <w:tc>
          <w:tcPr>
            <w:tcW w:w="0" w:type="auto"/>
          </w:tcPr>
          <w:p w14:paraId="34231773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4772A4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5CB93" w14:textId="6F4533C9" w:rsidR="005368E2" w:rsidRPr="00DA3242" w:rsidRDefault="004361FB" w:rsidP="00284ACB">
            <w:pPr>
              <w:tabs>
                <w:tab w:val="left" w:pos="5400"/>
              </w:tabs>
              <w:spacing w:line="240" w:lineRule="auto"/>
            </w:pPr>
            <w:r w:rsidRPr="00DA3242">
              <w:t>7-9</w:t>
            </w:r>
          </w:p>
        </w:tc>
      </w:tr>
      <w:tr w:rsidR="009240A5" w:rsidRPr="00DA3242" w14:paraId="24C13D13" w14:textId="77777777" w:rsidTr="00284ACB">
        <w:trPr>
          <w:trHeight w:val="294"/>
        </w:trPr>
        <w:tc>
          <w:tcPr>
            <w:tcW w:w="0" w:type="auto"/>
          </w:tcPr>
          <w:p w14:paraId="7FD4542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29" w:name="bold17"/>
            <w:bookmarkStart w:id="30" w:name="italic18"/>
            <w:bookmarkEnd w:id="27"/>
            <w:bookmarkEnd w:id="28"/>
            <w:r w:rsidRPr="00DA3242">
              <w:rPr>
                <w:bCs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DA3242">
              <w:rPr>
                <w:bCs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</w:tcPr>
          <w:p w14:paraId="0FAD88A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8</w:t>
            </w:r>
            <w:bookmarkStart w:id="33" w:name="bold19"/>
            <w:r w:rsidRPr="00DA3242">
              <w:rPr>
                <w:bCs/>
              </w:rPr>
              <w:t>*</w:t>
            </w:r>
            <w:bookmarkEnd w:id="33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604DE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rPr>
                <w:i/>
              </w:rPr>
              <w:t xml:space="preserve"> </w:t>
            </w:r>
            <w:r w:rsidRPr="00DA3242"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6B95" w14:textId="0E64D18C" w:rsidR="005368E2" w:rsidRPr="00DA3242" w:rsidRDefault="00EB7E0A" w:rsidP="00284ACB">
            <w:pPr>
              <w:tabs>
                <w:tab w:val="left" w:pos="5400"/>
              </w:tabs>
              <w:spacing w:line="240" w:lineRule="auto"/>
              <w:rPr>
                <w:iCs/>
              </w:rPr>
            </w:pPr>
            <w:r w:rsidRPr="00DA3242">
              <w:rPr>
                <w:iCs/>
              </w:rPr>
              <w:t>6</w:t>
            </w:r>
            <w:r w:rsidR="008D51F3" w:rsidRPr="00DA3242">
              <w:rPr>
                <w:iCs/>
              </w:rPr>
              <w:t>-1</w:t>
            </w:r>
            <w:r w:rsidR="00C24421" w:rsidRPr="00DA3242">
              <w:rPr>
                <w:iCs/>
              </w:rPr>
              <w:t>0</w:t>
            </w:r>
          </w:p>
        </w:tc>
      </w:tr>
      <w:tr w:rsidR="009240A5" w:rsidRPr="00DA3242" w14:paraId="093FB7E8" w14:textId="77777777" w:rsidTr="00284ACB">
        <w:tc>
          <w:tcPr>
            <w:tcW w:w="0" w:type="auto"/>
          </w:tcPr>
          <w:p w14:paraId="2450C4D1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  <w:color w:val="000000"/>
              </w:rPr>
            </w:pPr>
            <w:bookmarkStart w:id="34" w:name="bold20" w:colFirst="0" w:colLast="0"/>
            <w:bookmarkStart w:id="35" w:name="italic20" w:colFirst="0" w:colLast="0"/>
            <w:r w:rsidRPr="00DA3242">
              <w:rPr>
                <w:bCs/>
                <w:color w:val="000000"/>
              </w:rPr>
              <w:t>Bias</w:t>
            </w:r>
          </w:p>
        </w:tc>
        <w:tc>
          <w:tcPr>
            <w:tcW w:w="0" w:type="auto"/>
          </w:tcPr>
          <w:p w14:paraId="499B4145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23C88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01844" w14:textId="66B15D07" w:rsidR="005368E2" w:rsidRPr="00DA3242" w:rsidRDefault="000F4C81" w:rsidP="00284ACB">
            <w:pPr>
              <w:tabs>
                <w:tab w:val="left" w:pos="5400"/>
              </w:tabs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9</w:t>
            </w:r>
            <w:r w:rsidR="00221E1A" w:rsidRPr="00DA3242">
              <w:rPr>
                <w:color w:val="000000"/>
              </w:rPr>
              <w:t>-1</w:t>
            </w:r>
            <w:r w:rsidR="00F6128C" w:rsidRPr="00DA3242">
              <w:rPr>
                <w:color w:val="000000"/>
              </w:rPr>
              <w:t>2</w:t>
            </w:r>
          </w:p>
        </w:tc>
      </w:tr>
      <w:tr w:rsidR="009240A5" w:rsidRPr="00DA3242" w14:paraId="0B4870DE" w14:textId="77777777" w:rsidTr="00284ACB">
        <w:tc>
          <w:tcPr>
            <w:tcW w:w="0" w:type="auto"/>
          </w:tcPr>
          <w:p w14:paraId="6C7EF28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DA3242">
              <w:rPr>
                <w:bCs/>
              </w:rPr>
              <w:t>Study size</w:t>
            </w:r>
          </w:p>
        </w:tc>
        <w:tc>
          <w:tcPr>
            <w:tcW w:w="0" w:type="auto"/>
          </w:tcPr>
          <w:p w14:paraId="5D2B2E89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A5239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378A7" w14:textId="28050F89" w:rsidR="005368E2" w:rsidRPr="00DA3242" w:rsidRDefault="008C2D35" w:rsidP="00284ACB">
            <w:pPr>
              <w:tabs>
                <w:tab w:val="left" w:pos="5400"/>
              </w:tabs>
              <w:spacing w:line="240" w:lineRule="auto"/>
            </w:pPr>
            <w:r w:rsidRPr="00DA3242">
              <w:t>6-7</w:t>
            </w:r>
          </w:p>
        </w:tc>
      </w:tr>
      <w:tr w:rsidR="009240A5" w:rsidRPr="00DA3242" w14:paraId="07D6BECB" w14:textId="77777777" w:rsidTr="00284ACB">
        <w:tc>
          <w:tcPr>
            <w:tcW w:w="0" w:type="auto"/>
          </w:tcPr>
          <w:p w14:paraId="751EB216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38" w:name="bold22"/>
            <w:bookmarkStart w:id="39" w:name="italic22"/>
            <w:bookmarkEnd w:id="36"/>
            <w:bookmarkEnd w:id="37"/>
            <w:r w:rsidRPr="00DA3242">
              <w:rPr>
                <w:bCs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DA3242">
              <w:rPr>
                <w:bCs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35A2F419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7B318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80F10" w14:textId="7B13089E" w:rsidR="005368E2" w:rsidRPr="00DA3242" w:rsidRDefault="00D14227" w:rsidP="00284ACB">
            <w:pPr>
              <w:tabs>
                <w:tab w:val="left" w:pos="5400"/>
              </w:tabs>
              <w:spacing w:line="240" w:lineRule="auto"/>
            </w:pPr>
            <w:r w:rsidRPr="00DA3242">
              <w:t>9-12</w:t>
            </w:r>
          </w:p>
        </w:tc>
      </w:tr>
      <w:tr w:rsidR="009240A5" w:rsidRPr="00DA3242" w14:paraId="6F8A5473" w14:textId="77777777" w:rsidTr="00284ACB">
        <w:tc>
          <w:tcPr>
            <w:tcW w:w="0" w:type="auto"/>
            <w:vMerge w:val="restart"/>
          </w:tcPr>
          <w:p w14:paraId="54622D63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bookmarkStart w:id="42" w:name="italic24"/>
            <w:r w:rsidRPr="00DA3242">
              <w:t>Statistical</w:t>
            </w:r>
            <w:bookmarkStart w:id="43" w:name="italic25"/>
            <w:bookmarkEnd w:id="42"/>
            <w:r w:rsidRPr="00DA3242"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55741F4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E0F1B5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a</w:t>
            </w:r>
            <w:r w:rsidRPr="00DA3242"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5A3D0" w14:textId="7F6F06ED" w:rsidR="005368E2" w:rsidRPr="00DA3242" w:rsidRDefault="00D14227" w:rsidP="00284ACB">
            <w:pPr>
              <w:tabs>
                <w:tab w:val="left" w:pos="5400"/>
              </w:tabs>
              <w:spacing w:line="240" w:lineRule="auto"/>
            </w:pPr>
            <w:r w:rsidRPr="00DA3242">
              <w:t>9-12</w:t>
            </w:r>
          </w:p>
        </w:tc>
      </w:tr>
      <w:tr w:rsidR="009240A5" w:rsidRPr="00DA3242" w14:paraId="2539B988" w14:textId="77777777" w:rsidTr="00284ACB">
        <w:tc>
          <w:tcPr>
            <w:tcW w:w="0" w:type="auto"/>
            <w:vMerge/>
          </w:tcPr>
          <w:p w14:paraId="28D6C394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5219CBB9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2A9529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b</w:t>
            </w:r>
            <w:r w:rsidRPr="00DA3242"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1871F" w14:textId="06FFA12A" w:rsidR="005368E2" w:rsidRPr="00DA3242" w:rsidRDefault="00D14227" w:rsidP="00284ACB">
            <w:pPr>
              <w:tabs>
                <w:tab w:val="left" w:pos="5400"/>
              </w:tabs>
              <w:spacing w:line="240" w:lineRule="auto"/>
            </w:pPr>
            <w:r w:rsidRPr="00DA3242">
              <w:t>9-12</w:t>
            </w:r>
          </w:p>
        </w:tc>
      </w:tr>
      <w:tr w:rsidR="009240A5" w:rsidRPr="00DA3242" w14:paraId="119356DB" w14:textId="77777777" w:rsidTr="00284ACB">
        <w:tc>
          <w:tcPr>
            <w:tcW w:w="0" w:type="auto"/>
            <w:vMerge/>
          </w:tcPr>
          <w:p w14:paraId="328F6741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42790214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518E76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c</w:t>
            </w:r>
            <w:r w:rsidRPr="00DA3242"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30C80" w14:textId="6B912402" w:rsidR="005368E2" w:rsidRPr="00DA3242" w:rsidRDefault="00D14227" w:rsidP="00284ACB">
            <w:pPr>
              <w:tabs>
                <w:tab w:val="left" w:pos="5400"/>
              </w:tabs>
              <w:spacing w:line="240" w:lineRule="auto"/>
            </w:pPr>
            <w:r w:rsidRPr="00DA3242">
              <w:t>9</w:t>
            </w:r>
            <w:r w:rsidR="00404D49" w:rsidRPr="00DA3242">
              <w:t>-12</w:t>
            </w:r>
          </w:p>
        </w:tc>
      </w:tr>
      <w:tr w:rsidR="009240A5" w:rsidRPr="00DA3242" w14:paraId="42BAB263" w14:textId="77777777" w:rsidTr="00284ACB">
        <w:tc>
          <w:tcPr>
            <w:tcW w:w="0" w:type="auto"/>
            <w:vMerge/>
          </w:tcPr>
          <w:p w14:paraId="5C77C68E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7A091BDC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7EC4CD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d</w:t>
            </w:r>
            <w:r w:rsidRPr="00DA3242">
              <w:t>) 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0CC4D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N/A</w:t>
            </w:r>
          </w:p>
        </w:tc>
      </w:tr>
      <w:tr w:rsidR="009240A5" w:rsidRPr="00DA3242" w14:paraId="3C252127" w14:textId="77777777" w:rsidTr="00284ACB">
        <w:tc>
          <w:tcPr>
            <w:tcW w:w="0" w:type="auto"/>
            <w:vMerge/>
          </w:tcPr>
          <w:p w14:paraId="0F5A691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1A7E6B21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E0874F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  <w:u w:val="single"/>
              </w:rPr>
              <w:t>e</w:t>
            </w:r>
            <w:r w:rsidRPr="00DA3242"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3D5FE" w14:textId="3C4C7008" w:rsidR="005368E2" w:rsidRPr="00DA3242" w:rsidRDefault="008E612A" w:rsidP="00284ACB">
            <w:pPr>
              <w:tabs>
                <w:tab w:val="left" w:pos="5400"/>
              </w:tabs>
              <w:spacing w:line="240" w:lineRule="auto"/>
            </w:pPr>
            <w:r w:rsidRPr="00DA3242">
              <w:t>1</w:t>
            </w:r>
            <w:r w:rsidR="0016513E" w:rsidRPr="00DA3242">
              <w:t>2</w:t>
            </w:r>
          </w:p>
        </w:tc>
      </w:tr>
      <w:tr w:rsidR="005368E2" w:rsidRPr="00DA3242" w14:paraId="792C4CDE" w14:textId="77777777" w:rsidTr="00284ACB">
        <w:tc>
          <w:tcPr>
            <w:tcW w:w="0" w:type="auto"/>
            <w:gridSpan w:val="4"/>
          </w:tcPr>
          <w:p w14:paraId="7775B1A0" w14:textId="77777777" w:rsidR="005368E2" w:rsidRPr="00DA3242" w:rsidRDefault="005368E2" w:rsidP="00284ACB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52" w:name="bold28"/>
            <w:bookmarkStart w:id="53" w:name="italic30"/>
            <w:bookmarkEnd w:id="50"/>
            <w:bookmarkEnd w:id="51"/>
            <w:r w:rsidRPr="00DA3242">
              <w:rPr>
                <w:szCs w:val="24"/>
              </w:rPr>
              <w:t>Results</w:t>
            </w:r>
            <w:bookmarkEnd w:id="52"/>
            <w:bookmarkEnd w:id="53"/>
          </w:p>
        </w:tc>
      </w:tr>
      <w:tr w:rsidR="009240A5" w:rsidRPr="00DA3242" w14:paraId="56502C6B" w14:textId="77777777" w:rsidTr="00284ACB">
        <w:tc>
          <w:tcPr>
            <w:tcW w:w="0" w:type="auto"/>
            <w:vMerge w:val="restart"/>
          </w:tcPr>
          <w:p w14:paraId="338DE9B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54" w:name="bold29"/>
            <w:bookmarkStart w:id="55" w:name="italic31"/>
            <w:r w:rsidRPr="00DA3242">
              <w:rPr>
                <w:bCs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664B0DAE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13</w:t>
            </w:r>
            <w:bookmarkStart w:id="56" w:name="bold30"/>
            <w:r w:rsidRPr="00DA3242">
              <w:rPr>
                <w:bCs/>
              </w:rPr>
              <w:t>*</w:t>
            </w:r>
            <w:bookmarkEnd w:id="5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58B901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 xml:space="preserve">(a) Report numbers of individuals at each stage of study—eg numbers potentially eligible, </w:t>
            </w:r>
            <w:r w:rsidRPr="00DA3242">
              <w:lastRenderedPageBreak/>
              <w:t>examined for eligibility, confirmed eligible, included in the study, completing follow-up, and analysed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E51AD" w14:textId="0C8FF89A" w:rsidR="005368E2" w:rsidRPr="00DA3242" w:rsidRDefault="00404D49" w:rsidP="00284ACB">
            <w:pPr>
              <w:tabs>
                <w:tab w:val="left" w:pos="5400"/>
              </w:tabs>
              <w:spacing w:line="240" w:lineRule="auto"/>
            </w:pPr>
            <w:r w:rsidRPr="00DA3242">
              <w:lastRenderedPageBreak/>
              <w:t>12-1</w:t>
            </w:r>
            <w:r w:rsidR="0064034B" w:rsidRPr="00DA3242">
              <w:t>4</w:t>
            </w:r>
          </w:p>
        </w:tc>
      </w:tr>
      <w:tr w:rsidR="009240A5" w:rsidRPr="00DA3242" w14:paraId="0E71B505" w14:textId="77777777" w:rsidTr="00284ACB">
        <w:tc>
          <w:tcPr>
            <w:tcW w:w="0" w:type="auto"/>
            <w:vMerge/>
          </w:tcPr>
          <w:p w14:paraId="5CC4E527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0897F2AC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8455A5E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(b) Give reasons for non-participation at each stage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8B698" w14:textId="3F8A88DA" w:rsidR="005368E2" w:rsidRPr="00DA3242" w:rsidRDefault="00404D49" w:rsidP="00284ACB">
            <w:pPr>
              <w:tabs>
                <w:tab w:val="left" w:pos="5400"/>
              </w:tabs>
              <w:spacing w:line="240" w:lineRule="auto"/>
            </w:pPr>
            <w:r w:rsidRPr="00DA3242">
              <w:t>9-12</w:t>
            </w:r>
          </w:p>
        </w:tc>
      </w:tr>
      <w:tr w:rsidR="009240A5" w:rsidRPr="00DA3242" w14:paraId="0AA3D482" w14:textId="77777777" w:rsidTr="00284ACB">
        <w:tc>
          <w:tcPr>
            <w:tcW w:w="0" w:type="auto"/>
            <w:vMerge/>
          </w:tcPr>
          <w:p w14:paraId="3B3A4574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4587354D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F14B3B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bookmarkStart w:id="61" w:name="OLE_LINK4"/>
            <w:r w:rsidRPr="00DA3242">
              <w:t>(c) Consider use of a flow diagram</w:t>
            </w:r>
            <w:bookmarkEnd w:id="6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F9781" w14:textId="40CBB3C5" w:rsidR="005368E2" w:rsidRPr="00DA3242" w:rsidRDefault="00447004" w:rsidP="00284ACB">
            <w:pPr>
              <w:tabs>
                <w:tab w:val="left" w:pos="5400"/>
              </w:tabs>
              <w:spacing w:line="240" w:lineRule="auto"/>
            </w:pPr>
            <w:r w:rsidRPr="00DA3242">
              <w:t>Figure 1</w:t>
            </w:r>
          </w:p>
        </w:tc>
      </w:tr>
      <w:tr w:rsidR="009240A5" w:rsidRPr="00DA3242" w14:paraId="2F139126" w14:textId="77777777" w:rsidTr="00284ACB">
        <w:tc>
          <w:tcPr>
            <w:tcW w:w="0" w:type="auto"/>
            <w:vMerge w:val="restart"/>
          </w:tcPr>
          <w:p w14:paraId="4A1C2BE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62" w:name="bold33"/>
            <w:bookmarkStart w:id="63" w:name="italic34"/>
            <w:bookmarkEnd w:id="59"/>
            <w:bookmarkEnd w:id="60"/>
            <w:r w:rsidRPr="00DA3242">
              <w:rPr>
                <w:bCs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DA3242">
              <w:rPr>
                <w:bCs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35CC60D5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14</w:t>
            </w:r>
            <w:bookmarkStart w:id="66" w:name="bold35"/>
            <w:r w:rsidRPr="00DA3242">
              <w:rPr>
                <w:bCs/>
              </w:rPr>
              <w:t>*</w:t>
            </w:r>
            <w:bookmarkEnd w:id="6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AB9C26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(a) Give characteristics of study participants (eg demographic, clinical, social) and information on exposures and potential confounders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256AA" w14:textId="39D26B1B" w:rsidR="005368E2" w:rsidRPr="00DA3242" w:rsidRDefault="009240A5" w:rsidP="00284ACB">
            <w:pPr>
              <w:tabs>
                <w:tab w:val="left" w:pos="5400"/>
              </w:tabs>
              <w:spacing w:line="240" w:lineRule="auto"/>
            </w:pPr>
            <w:r w:rsidRPr="00DA3242">
              <w:t>Table 1; Table S1</w:t>
            </w:r>
          </w:p>
        </w:tc>
      </w:tr>
      <w:tr w:rsidR="009240A5" w:rsidRPr="00DA3242" w14:paraId="6DFE8A35" w14:textId="77777777" w:rsidTr="00284ACB">
        <w:tc>
          <w:tcPr>
            <w:tcW w:w="0" w:type="auto"/>
            <w:vMerge/>
          </w:tcPr>
          <w:p w14:paraId="1CB42D0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473057A9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9FBA60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(b) Indicate number of participants with missing data for each variable of interest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DAF65" w14:textId="681512D8" w:rsidR="005368E2" w:rsidRPr="00DA3242" w:rsidRDefault="00A05581" w:rsidP="00284ACB">
            <w:pPr>
              <w:tabs>
                <w:tab w:val="left" w:pos="5400"/>
              </w:tabs>
              <w:spacing w:line="240" w:lineRule="auto"/>
            </w:pPr>
            <w:r w:rsidRPr="00DA3242">
              <w:t xml:space="preserve">6-7, </w:t>
            </w:r>
            <w:r w:rsidR="00D511D3" w:rsidRPr="00DA3242">
              <w:t>9-12</w:t>
            </w:r>
          </w:p>
        </w:tc>
      </w:tr>
      <w:tr w:rsidR="009240A5" w:rsidRPr="00DA3242" w14:paraId="28CE77C2" w14:textId="77777777" w:rsidTr="00284ACB">
        <w:trPr>
          <w:trHeight w:val="295"/>
        </w:trPr>
        <w:tc>
          <w:tcPr>
            <w:tcW w:w="0" w:type="auto"/>
          </w:tcPr>
          <w:p w14:paraId="59090F4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69" w:name="bold38" w:colFirst="0" w:colLast="0"/>
            <w:bookmarkStart w:id="70" w:name="italic38" w:colFirst="0" w:colLast="0"/>
            <w:bookmarkEnd w:id="67"/>
            <w:bookmarkEnd w:id="68"/>
            <w:r w:rsidRPr="00DA3242">
              <w:rPr>
                <w:bCs/>
              </w:rPr>
              <w:t>Outcome data</w:t>
            </w:r>
          </w:p>
        </w:tc>
        <w:tc>
          <w:tcPr>
            <w:tcW w:w="0" w:type="auto"/>
          </w:tcPr>
          <w:p w14:paraId="4B9B487E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15</w:t>
            </w:r>
            <w:bookmarkStart w:id="71" w:name="bold39"/>
            <w:r w:rsidRPr="00DA3242">
              <w:rPr>
                <w:bCs/>
              </w:rPr>
              <w:t>*</w:t>
            </w:r>
            <w:bookmarkEnd w:id="71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38EABC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Report numbers of outcome events or summary measures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1E36B" w14:textId="619F7A23" w:rsidR="005368E2" w:rsidRPr="00DA3242" w:rsidRDefault="00D511D3" w:rsidP="00284ACB">
            <w:pPr>
              <w:tabs>
                <w:tab w:val="left" w:pos="5400"/>
              </w:tabs>
              <w:spacing w:line="240" w:lineRule="auto"/>
            </w:pPr>
            <w:r w:rsidRPr="00DA3242">
              <w:t>12-1</w:t>
            </w:r>
            <w:r w:rsidR="0064034B" w:rsidRPr="00DA3242">
              <w:t>4</w:t>
            </w:r>
          </w:p>
        </w:tc>
      </w:tr>
      <w:tr w:rsidR="009240A5" w:rsidRPr="00DA3242" w14:paraId="462C57ED" w14:textId="77777777" w:rsidTr="00284ACB">
        <w:tc>
          <w:tcPr>
            <w:tcW w:w="0" w:type="auto"/>
            <w:vMerge w:val="restart"/>
          </w:tcPr>
          <w:p w14:paraId="13D518EF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72" w:name="italic40" w:colFirst="0" w:colLast="0"/>
            <w:bookmarkStart w:id="73" w:name="bold41" w:colFirst="0" w:colLast="0"/>
            <w:bookmarkEnd w:id="69"/>
            <w:bookmarkEnd w:id="70"/>
            <w:r w:rsidRPr="00DA3242">
              <w:rPr>
                <w:bCs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712A38ED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D6CD76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a</w:t>
            </w:r>
            <w:r w:rsidRPr="00DA3242">
              <w:t>) 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52153" w14:textId="1FF0A709" w:rsidR="005368E2" w:rsidRPr="00DA3242" w:rsidRDefault="001B7974" w:rsidP="00284ACB">
            <w:pPr>
              <w:tabs>
                <w:tab w:val="left" w:pos="5400"/>
              </w:tabs>
              <w:spacing w:line="240" w:lineRule="auto"/>
            </w:pPr>
            <w:r w:rsidRPr="00DA3242">
              <w:t>1</w:t>
            </w:r>
            <w:r w:rsidR="0057395A" w:rsidRPr="00DA3242">
              <w:t>2</w:t>
            </w:r>
            <w:r w:rsidRPr="00DA3242">
              <w:t>-1</w:t>
            </w:r>
            <w:r w:rsidR="0064034B" w:rsidRPr="00DA3242">
              <w:t>4</w:t>
            </w:r>
          </w:p>
        </w:tc>
      </w:tr>
      <w:tr w:rsidR="009240A5" w:rsidRPr="00DA3242" w14:paraId="08081E62" w14:textId="77777777" w:rsidTr="00284ACB">
        <w:tc>
          <w:tcPr>
            <w:tcW w:w="0" w:type="auto"/>
            <w:vMerge/>
          </w:tcPr>
          <w:p w14:paraId="2E35F2CB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74" w:name="italic41" w:colFirst="0" w:colLast="0"/>
            <w:bookmarkStart w:id="75" w:name="bold42" w:colFirst="0" w:colLast="0"/>
            <w:bookmarkEnd w:id="72"/>
            <w:bookmarkEnd w:id="73"/>
          </w:p>
        </w:tc>
        <w:tc>
          <w:tcPr>
            <w:tcW w:w="0" w:type="auto"/>
            <w:vMerge/>
          </w:tcPr>
          <w:p w14:paraId="66B02B76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804648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b</w:t>
            </w:r>
            <w:r w:rsidRPr="00DA3242">
              <w:t>) 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4E7A9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N/A</w:t>
            </w:r>
          </w:p>
        </w:tc>
      </w:tr>
      <w:tr w:rsidR="009240A5" w:rsidRPr="00DA3242" w14:paraId="242FE2E2" w14:textId="77777777" w:rsidTr="00284ACB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A823CDD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76" w:name="italic42" w:colFirst="0" w:colLast="0"/>
            <w:bookmarkStart w:id="77" w:name="bold43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165CB05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92A4567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(</w:t>
            </w:r>
            <w:r w:rsidRPr="00DA3242">
              <w:rPr>
                <w:i/>
              </w:rPr>
              <w:t>c</w:t>
            </w:r>
            <w:r w:rsidRPr="00DA3242">
              <w:t>) If relevant, consider translating estimates of relative risk into absolute risk for a meaningful time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537F0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N/A</w:t>
            </w:r>
          </w:p>
        </w:tc>
      </w:tr>
      <w:tr w:rsidR="009240A5" w:rsidRPr="00DA3242" w14:paraId="2D08B1F3" w14:textId="77777777" w:rsidTr="00284AC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1FB2C5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78" w:name="italic43"/>
            <w:bookmarkStart w:id="79" w:name="bold44"/>
            <w:bookmarkEnd w:id="76"/>
            <w:bookmarkEnd w:id="77"/>
            <w:r w:rsidRPr="00DA3242">
              <w:rPr>
                <w:bCs/>
              </w:rPr>
              <w:t>Other analyses</w:t>
            </w:r>
            <w:bookmarkEnd w:id="78"/>
            <w:bookmarkEnd w:id="79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1A1206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3D94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Report other analyses done—eg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148F4" w14:textId="7E49B160" w:rsidR="005368E2" w:rsidRPr="00DA3242" w:rsidRDefault="001B7974" w:rsidP="00284ACB">
            <w:pPr>
              <w:tabs>
                <w:tab w:val="left" w:pos="5400"/>
              </w:tabs>
              <w:spacing w:line="240" w:lineRule="auto"/>
            </w:pPr>
            <w:r w:rsidRPr="00DA3242">
              <w:t>1</w:t>
            </w:r>
            <w:r w:rsidR="0064034B" w:rsidRPr="00DA3242">
              <w:t>4</w:t>
            </w:r>
          </w:p>
        </w:tc>
      </w:tr>
      <w:tr w:rsidR="005368E2" w:rsidRPr="00DA3242" w14:paraId="2201F866" w14:textId="77777777" w:rsidTr="00284ACB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419F941D" w14:textId="77777777" w:rsidR="005368E2" w:rsidRPr="00DA3242" w:rsidRDefault="005368E2" w:rsidP="00284ACB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80" w:name="italic44"/>
            <w:bookmarkStart w:id="81" w:name="bold45"/>
            <w:r w:rsidRPr="00DA3242">
              <w:rPr>
                <w:szCs w:val="24"/>
              </w:rPr>
              <w:t>Discussion</w:t>
            </w:r>
            <w:bookmarkEnd w:id="80"/>
            <w:bookmarkEnd w:id="81"/>
          </w:p>
        </w:tc>
      </w:tr>
      <w:tr w:rsidR="009240A5" w:rsidRPr="00DA3242" w14:paraId="42249A81" w14:textId="77777777" w:rsidTr="00284ACB">
        <w:tc>
          <w:tcPr>
            <w:tcW w:w="0" w:type="auto"/>
          </w:tcPr>
          <w:p w14:paraId="40A32F0E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82" w:name="italic45" w:colFirst="0" w:colLast="0"/>
            <w:bookmarkStart w:id="83" w:name="bold46" w:colFirst="0" w:colLast="0"/>
            <w:r w:rsidRPr="00DA3242">
              <w:rPr>
                <w:bCs/>
              </w:rPr>
              <w:t>Key results</w:t>
            </w:r>
          </w:p>
        </w:tc>
        <w:tc>
          <w:tcPr>
            <w:tcW w:w="0" w:type="auto"/>
          </w:tcPr>
          <w:p w14:paraId="4F51094C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DE80F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Summarise key results with reference to study objectives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CA09" w14:textId="00C7D962" w:rsidR="005368E2" w:rsidRPr="00DA3242" w:rsidRDefault="0015747D" w:rsidP="00284ACB">
            <w:pPr>
              <w:tabs>
                <w:tab w:val="left" w:pos="5400"/>
              </w:tabs>
              <w:spacing w:line="240" w:lineRule="auto"/>
            </w:pPr>
            <w:r w:rsidRPr="00DA3242">
              <w:t>1</w:t>
            </w:r>
            <w:r w:rsidR="0064034B" w:rsidRPr="00DA3242">
              <w:t>4-15</w:t>
            </w:r>
          </w:p>
        </w:tc>
      </w:tr>
      <w:tr w:rsidR="009240A5" w:rsidRPr="00DA3242" w14:paraId="48856131" w14:textId="77777777" w:rsidTr="00284ACB">
        <w:tc>
          <w:tcPr>
            <w:tcW w:w="0" w:type="auto"/>
          </w:tcPr>
          <w:p w14:paraId="11481B89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84" w:name="italic46" w:colFirst="0" w:colLast="0"/>
            <w:bookmarkStart w:id="85" w:name="bold47" w:colFirst="0" w:colLast="0"/>
            <w:bookmarkEnd w:id="82"/>
            <w:bookmarkEnd w:id="83"/>
            <w:r w:rsidRPr="00DA3242">
              <w:rPr>
                <w:bCs/>
              </w:rPr>
              <w:t>Limitations</w:t>
            </w:r>
          </w:p>
        </w:tc>
        <w:tc>
          <w:tcPr>
            <w:tcW w:w="0" w:type="auto"/>
          </w:tcPr>
          <w:p w14:paraId="165513FD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EC93BF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CE121" w14:textId="0967A39B" w:rsidR="005368E2" w:rsidRPr="00DA3242" w:rsidRDefault="00C91D8A" w:rsidP="00284ACB">
            <w:pPr>
              <w:tabs>
                <w:tab w:val="left" w:pos="5400"/>
              </w:tabs>
              <w:spacing w:line="240" w:lineRule="auto"/>
            </w:pPr>
            <w:r w:rsidRPr="00DA3242">
              <w:t>1</w:t>
            </w:r>
            <w:r w:rsidR="00AE0755" w:rsidRPr="00DA3242">
              <w:t>7-18</w:t>
            </w:r>
          </w:p>
        </w:tc>
      </w:tr>
      <w:tr w:rsidR="009240A5" w:rsidRPr="00DA3242" w14:paraId="4A3F0FEA" w14:textId="77777777" w:rsidTr="00284ACB">
        <w:tc>
          <w:tcPr>
            <w:tcW w:w="0" w:type="auto"/>
          </w:tcPr>
          <w:p w14:paraId="3FEE631A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86" w:name="italic47" w:colFirst="0" w:colLast="0"/>
            <w:bookmarkStart w:id="87" w:name="bold48" w:colFirst="0" w:colLast="0"/>
            <w:bookmarkEnd w:id="84"/>
            <w:bookmarkEnd w:id="85"/>
            <w:r w:rsidRPr="00DA3242">
              <w:rPr>
                <w:bCs/>
              </w:rPr>
              <w:t>Interpretation</w:t>
            </w:r>
          </w:p>
        </w:tc>
        <w:tc>
          <w:tcPr>
            <w:tcW w:w="0" w:type="auto"/>
          </w:tcPr>
          <w:p w14:paraId="375CAF2B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9B8CC79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94594" w14:textId="673824E6" w:rsidR="005368E2" w:rsidRPr="00DA3242" w:rsidRDefault="00832364" w:rsidP="00284ACB">
            <w:pPr>
              <w:tabs>
                <w:tab w:val="left" w:pos="5400"/>
              </w:tabs>
              <w:spacing w:line="240" w:lineRule="auto"/>
            </w:pPr>
            <w:r w:rsidRPr="00DA3242">
              <w:t>1</w:t>
            </w:r>
            <w:r w:rsidR="00AE0755" w:rsidRPr="00DA3242">
              <w:t>4-18</w:t>
            </w:r>
          </w:p>
        </w:tc>
      </w:tr>
      <w:tr w:rsidR="009240A5" w:rsidRPr="00DA3242" w14:paraId="2421A93F" w14:textId="77777777" w:rsidTr="00284ACB">
        <w:tc>
          <w:tcPr>
            <w:tcW w:w="0" w:type="auto"/>
          </w:tcPr>
          <w:p w14:paraId="705252FB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88" w:name="italic48" w:colFirst="0" w:colLast="0"/>
            <w:bookmarkStart w:id="89" w:name="bold49" w:colFirst="0" w:colLast="0"/>
            <w:bookmarkEnd w:id="86"/>
            <w:bookmarkEnd w:id="87"/>
            <w:r w:rsidRPr="00DA3242">
              <w:rPr>
                <w:bCs/>
              </w:rPr>
              <w:t>Generalisability</w:t>
            </w:r>
          </w:p>
        </w:tc>
        <w:tc>
          <w:tcPr>
            <w:tcW w:w="0" w:type="auto"/>
          </w:tcPr>
          <w:p w14:paraId="21465242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CE772F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Discuss the generalisability (external validity) of the study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F0B50" w14:textId="751A1480" w:rsidR="005368E2" w:rsidRPr="00DA3242" w:rsidRDefault="0012145B" w:rsidP="00284ACB">
            <w:pPr>
              <w:tabs>
                <w:tab w:val="left" w:pos="5400"/>
              </w:tabs>
              <w:spacing w:line="240" w:lineRule="auto"/>
            </w:pPr>
            <w:r w:rsidRPr="00DA3242">
              <w:t>14-19</w:t>
            </w:r>
          </w:p>
        </w:tc>
      </w:tr>
      <w:tr w:rsidR="005368E2" w:rsidRPr="00DA3242" w14:paraId="0DBB836A" w14:textId="77777777" w:rsidTr="00284ACB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3A669DAB" w14:textId="77777777" w:rsidR="005368E2" w:rsidRPr="00DA3242" w:rsidRDefault="005368E2" w:rsidP="00284ACB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90" w:name="italic49"/>
            <w:bookmarkStart w:id="91" w:name="bold50"/>
            <w:bookmarkEnd w:id="88"/>
            <w:bookmarkEnd w:id="89"/>
            <w:r w:rsidRPr="00DA3242">
              <w:rPr>
                <w:szCs w:val="24"/>
              </w:rPr>
              <w:t>Other information</w:t>
            </w:r>
            <w:bookmarkEnd w:id="90"/>
            <w:bookmarkEnd w:id="91"/>
          </w:p>
        </w:tc>
      </w:tr>
      <w:tr w:rsidR="009240A5" w:rsidRPr="00DA3242" w14:paraId="6200D613" w14:textId="77777777" w:rsidTr="00284AC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AD2843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bookmarkStart w:id="92" w:name="italic50" w:colFirst="0" w:colLast="0"/>
            <w:bookmarkStart w:id="93" w:name="bold51" w:colFirst="0" w:colLast="0"/>
            <w:r w:rsidRPr="00DA3242">
              <w:rPr>
                <w:bCs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EE795E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  <w:jc w:val="center"/>
            </w:pPr>
            <w:r w:rsidRPr="00DA3242"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BB3" w14:textId="77777777" w:rsidR="005368E2" w:rsidRPr="00DA3242" w:rsidRDefault="005368E2" w:rsidP="00284ACB">
            <w:pPr>
              <w:tabs>
                <w:tab w:val="left" w:pos="5400"/>
              </w:tabs>
              <w:spacing w:line="240" w:lineRule="auto"/>
            </w:pPr>
            <w:r w:rsidRPr="00DA3242"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1F9E" w14:textId="0DD14D6C" w:rsidR="005368E2" w:rsidRPr="00DA3242" w:rsidRDefault="00161DC6" w:rsidP="00284ACB">
            <w:pPr>
              <w:tabs>
                <w:tab w:val="left" w:pos="5400"/>
              </w:tabs>
              <w:spacing w:line="240" w:lineRule="auto"/>
            </w:pPr>
            <w:r w:rsidRPr="00DA3242">
              <w:t>21</w:t>
            </w:r>
          </w:p>
        </w:tc>
      </w:tr>
    </w:tbl>
    <w:bookmarkEnd w:id="92"/>
    <w:bookmarkEnd w:id="93"/>
    <w:p w14:paraId="788F5BC8" w14:textId="5A7AA421" w:rsidR="00D35D1D" w:rsidRPr="00DA3242" w:rsidRDefault="00EA4900" w:rsidP="006E7629">
      <w:pPr>
        <w:rPr>
          <w:b/>
          <w:bCs/>
        </w:rPr>
      </w:pPr>
      <w:r w:rsidRPr="00DA3242">
        <w:t xml:space="preserve"> </w:t>
      </w:r>
      <w:r w:rsidR="00DE139C" w:rsidRPr="00DA3242">
        <w:br w:type="page"/>
      </w:r>
      <w:r w:rsidRPr="00DA3242">
        <w:rPr>
          <w:b/>
          <w:bCs/>
        </w:rPr>
        <w:lastRenderedPageBreak/>
        <w:t xml:space="preserve"> </w:t>
      </w:r>
      <w:r w:rsidR="00650241" w:rsidRPr="00DA3242">
        <w:rPr>
          <w:b/>
          <w:bCs/>
        </w:rPr>
        <w:t>Table S</w:t>
      </w:r>
      <w:r w:rsidR="005368E2" w:rsidRPr="00DA3242">
        <w:rPr>
          <w:b/>
          <w:bCs/>
        </w:rPr>
        <w:t>3. Key bibliography guiding statistical analys</w:t>
      </w:r>
      <w:r w:rsidR="00217963" w:rsidRPr="00DA3242">
        <w:rPr>
          <w:b/>
          <w:bCs/>
        </w:rPr>
        <w:t>e</w:t>
      </w:r>
      <w:r w:rsidR="005368E2" w:rsidRPr="00DA3242">
        <w:rPr>
          <w:b/>
          <w:bCs/>
        </w:rPr>
        <w:t>s and relevant R packages</w:t>
      </w:r>
    </w:p>
    <w:tbl>
      <w:tblPr>
        <w:tblStyle w:val="TableGrid"/>
        <w:tblW w:w="90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5240"/>
        <w:gridCol w:w="1243"/>
      </w:tblGrid>
      <w:tr w:rsidR="005368E2" w:rsidRPr="00DA3242" w14:paraId="0A2A68E8" w14:textId="77777777" w:rsidTr="00284ACB"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739156D3" w14:textId="77777777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Analysis performed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</w:tcPr>
          <w:p w14:paraId="29BCE1CE" w14:textId="77777777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Reference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14:paraId="4E2F5DB3" w14:textId="77777777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Package</w:t>
            </w:r>
          </w:p>
        </w:tc>
      </w:tr>
      <w:tr w:rsidR="005368E2" w:rsidRPr="00DA3242" w14:paraId="0279502F" w14:textId="77777777" w:rsidTr="00D5155B"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14:paraId="18074DB2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Normative modelling</w:t>
            </w:r>
          </w:p>
        </w:tc>
        <w:tc>
          <w:tcPr>
            <w:tcW w:w="5271" w:type="dxa"/>
            <w:tcBorders>
              <w:top w:val="single" w:sz="4" w:space="0" w:color="auto"/>
              <w:bottom w:val="nil"/>
            </w:tcBorders>
          </w:tcPr>
          <w:p w14:paraId="6B3C6F17" w14:textId="1D7F4FDB" w:rsidR="005368E2" w:rsidRPr="00DA3242" w:rsidRDefault="005368E2" w:rsidP="00284ACB">
            <w:pPr>
              <w:pStyle w:val="Bibliography"/>
              <w:ind w:left="0" w:firstLine="0"/>
            </w:pPr>
            <w:r w:rsidRPr="00DA3242">
              <w:t xml:space="preserve">Marquand AF, Rezek I, Buitelaar J, Beckmann CF. Understanding Heterogeneity in Clinical Cohorts Using Normative Models: Beyond Case-Control Studies. </w:t>
            </w:r>
            <w:r w:rsidRPr="00DA3242">
              <w:rPr>
                <w:i/>
                <w:iCs/>
              </w:rPr>
              <w:t>Biological Psychiatry</w:t>
            </w:r>
            <w:r w:rsidRPr="00DA3242">
              <w:t xml:space="preserve">. 2016;80(7):552-561. 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14:paraId="087EC5DC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Not applicable</w:t>
            </w:r>
          </w:p>
        </w:tc>
      </w:tr>
      <w:tr w:rsidR="00D5155B" w:rsidRPr="00DA3242" w14:paraId="4A7D23A3" w14:textId="77777777" w:rsidTr="00D5155B">
        <w:tc>
          <w:tcPr>
            <w:tcW w:w="2546" w:type="dxa"/>
            <w:tcBorders>
              <w:top w:val="nil"/>
              <w:bottom w:val="nil"/>
            </w:tcBorders>
          </w:tcPr>
          <w:p w14:paraId="242DE74F" w14:textId="356FCFAF" w:rsidR="00D5155B" w:rsidRDefault="00D5155B" w:rsidP="00284AC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 Behavior Checklist Dysregulation Profile calculation</w:t>
            </w:r>
          </w:p>
          <w:p w14:paraId="780C3B57" w14:textId="6C7D9C42" w:rsidR="00D5155B" w:rsidRPr="00DA3242" w:rsidRDefault="00D5155B" w:rsidP="00284AC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14:paraId="084D676E" w14:textId="450A0E42" w:rsidR="00D5155B" w:rsidRPr="00DA3242" w:rsidRDefault="000C4765" w:rsidP="00284ACB">
            <w:pPr>
              <w:pStyle w:val="Bibliography"/>
              <w:ind w:left="0" w:firstLine="0"/>
            </w:pPr>
            <w:r w:rsidRPr="00A607AE">
              <w:t>Ayer L, Althoff R, Ivanova M, Rettew D, Waxler E, Sulman J, et al. Child Behavior Checklist Juvenile Bipolar Disorder (CBCL-JBD) and</w:t>
            </w:r>
            <w:r w:rsidRPr="00A607AE">
              <w:t> </w:t>
            </w:r>
            <w:r w:rsidRPr="00A607AE">
              <w:t>CBCL Posttraumatic Stress Problems (CBCL-PTSP) scales are measures of a single dysregulatory syndrome. Journal of Child Psychology and Psychiatry. 2009 Oct 1;50(10):1291–300.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14:paraId="1C858CF4" w14:textId="34C73BB1" w:rsidR="00D5155B" w:rsidRPr="00DA3242" w:rsidRDefault="000C4765" w:rsidP="00284AC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Not applicable</w:t>
            </w:r>
          </w:p>
        </w:tc>
      </w:tr>
      <w:tr w:rsidR="005368E2" w:rsidRPr="00DA3242" w14:paraId="04498A8C" w14:textId="77777777" w:rsidTr="00284ACB">
        <w:tc>
          <w:tcPr>
            <w:tcW w:w="2546" w:type="dxa"/>
            <w:tcBorders>
              <w:top w:val="nil"/>
            </w:tcBorders>
          </w:tcPr>
          <w:p w14:paraId="0305C497" w14:textId="244310D6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Stratified sampling of the train</w:t>
            </w:r>
            <w:r w:rsidR="00B62FB3" w:rsidRPr="00DA3242">
              <w:rPr>
                <w:color w:val="000000" w:themeColor="text1"/>
              </w:rPr>
              <w:t>ing</w:t>
            </w:r>
            <w:r w:rsidRPr="00DA3242">
              <w:rPr>
                <w:color w:val="000000" w:themeColor="text1"/>
              </w:rPr>
              <w:t xml:space="preserve"> and test sets</w:t>
            </w:r>
          </w:p>
        </w:tc>
        <w:tc>
          <w:tcPr>
            <w:tcW w:w="5271" w:type="dxa"/>
            <w:tcBorders>
              <w:top w:val="nil"/>
            </w:tcBorders>
          </w:tcPr>
          <w:p w14:paraId="577D3653" w14:textId="77777777" w:rsidR="005368E2" w:rsidRDefault="005368E2" w:rsidP="00284ACB">
            <w:pPr>
              <w:spacing w:line="240" w:lineRule="auto"/>
            </w:pPr>
            <w:r w:rsidRPr="00DA3242">
              <w:t xml:space="preserve">Kuhn M. The caret package. </w:t>
            </w:r>
            <w:r w:rsidRPr="00DA3242">
              <w:rPr>
                <w:i/>
                <w:iCs/>
              </w:rPr>
              <w:t>R Foundation for Statistical Computing, Vienna, Austria URL https://cran r-project org/package= caret</w:t>
            </w:r>
            <w:r w:rsidRPr="00DA3242">
              <w:t>. Published online 2012.</w:t>
            </w:r>
            <w:r w:rsidR="00EA4900" w:rsidRPr="00DA3242">
              <w:t xml:space="preserve"> </w:t>
            </w:r>
          </w:p>
          <w:p w14:paraId="107FE620" w14:textId="3B0AE96D" w:rsidR="00D5155B" w:rsidRPr="00DA3242" w:rsidRDefault="00D5155B" w:rsidP="00284AC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14:paraId="15AC0BB3" w14:textId="77777777" w:rsidR="005368E2" w:rsidRPr="00DA3242" w:rsidRDefault="005368E2" w:rsidP="00284ACB">
            <w:pPr>
              <w:spacing w:line="240" w:lineRule="auto"/>
            </w:pPr>
            <w:r w:rsidRPr="00DA3242">
              <w:rPr>
                <w:color w:val="000000" w:themeColor="text1"/>
              </w:rPr>
              <w:t>caret</w:t>
            </w:r>
          </w:p>
        </w:tc>
      </w:tr>
      <w:tr w:rsidR="005368E2" w:rsidRPr="00DA3242" w14:paraId="3B71C794" w14:textId="77777777" w:rsidTr="00284ACB">
        <w:trPr>
          <w:trHeight w:val="882"/>
        </w:trPr>
        <w:tc>
          <w:tcPr>
            <w:tcW w:w="2546" w:type="dxa"/>
          </w:tcPr>
          <w:p w14:paraId="1454C6D7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Principal component regression</w:t>
            </w:r>
          </w:p>
        </w:tc>
        <w:tc>
          <w:tcPr>
            <w:tcW w:w="5271" w:type="dxa"/>
          </w:tcPr>
          <w:p w14:paraId="135CED4F" w14:textId="77777777" w:rsidR="005368E2" w:rsidRPr="00DA3242" w:rsidRDefault="005368E2" w:rsidP="00284ACB">
            <w:pPr>
              <w:pStyle w:val="Bibliography"/>
              <w:ind w:left="0" w:firstLine="0"/>
            </w:pPr>
            <w:r w:rsidRPr="00DA3242">
              <w:t xml:space="preserve">Mevik BH, Wehrens R. Introduction to the pls Package. </w:t>
            </w:r>
            <w:r w:rsidRPr="00DA3242">
              <w:rPr>
                <w:i/>
                <w:iCs/>
              </w:rPr>
              <w:t>Help section of the “Pls” package of R studio software</w:t>
            </w:r>
            <w:r w:rsidRPr="00DA3242">
              <w:t>. Published online 2015:1-23.</w:t>
            </w:r>
          </w:p>
        </w:tc>
        <w:tc>
          <w:tcPr>
            <w:tcW w:w="1203" w:type="dxa"/>
          </w:tcPr>
          <w:p w14:paraId="6F08B0C1" w14:textId="77777777" w:rsidR="005368E2" w:rsidRPr="00DA3242" w:rsidRDefault="005368E2" w:rsidP="00284ACB">
            <w:pPr>
              <w:pStyle w:val="Bibliography"/>
              <w:ind w:left="0" w:firstLine="0"/>
            </w:pPr>
            <w:r w:rsidRPr="00DA3242">
              <w:rPr>
                <w:color w:val="000000" w:themeColor="text1"/>
              </w:rPr>
              <w:t>pls</w:t>
            </w:r>
          </w:p>
        </w:tc>
      </w:tr>
      <w:tr w:rsidR="005368E2" w:rsidRPr="00DA3242" w14:paraId="140A352A" w14:textId="77777777" w:rsidTr="00284ACB">
        <w:trPr>
          <w:trHeight w:val="882"/>
        </w:trPr>
        <w:tc>
          <w:tcPr>
            <w:tcW w:w="2546" w:type="dxa"/>
          </w:tcPr>
          <w:p w14:paraId="50B48422" w14:textId="5CC103D0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Selection of optimal number of principal components: one-sigma heuristic</w:t>
            </w:r>
            <w:r w:rsidR="00EA4900" w:rsidRPr="00DA3242">
              <w:rPr>
                <w:color w:val="000000" w:themeColor="text1"/>
              </w:rPr>
              <w:t xml:space="preserve"> </w:t>
            </w:r>
          </w:p>
        </w:tc>
        <w:tc>
          <w:tcPr>
            <w:tcW w:w="5271" w:type="dxa"/>
          </w:tcPr>
          <w:p w14:paraId="383DEC7C" w14:textId="77777777" w:rsidR="005368E2" w:rsidRPr="00DA3242" w:rsidRDefault="005368E2" w:rsidP="00284ACB">
            <w:pPr>
              <w:pStyle w:val="Bibliography"/>
              <w:ind w:left="0" w:firstLine="0"/>
            </w:pPr>
            <w:r w:rsidRPr="00DA3242">
              <w:t xml:space="preserve">Hastie T, Tibshirani R, Friedman JH, Friedman JH. </w:t>
            </w:r>
            <w:r w:rsidRPr="00DA3242">
              <w:rPr>
                <w:i/>
                <w:iCs/>
              </w:rPr>
              <w:t>The Elements of Statistical Learning: Data Mining, Inference, and Prediction</w:t>
            </w:r>
            <w:r w:rsidRPr="00DA3242">
              <w:t>. Vol 2. Springer; 2009.</w:t>
            </w:r>
          </w:p>
        </w:tc>
        <w:tc>
          <w:tcPr>
            <w:tcW w:w="1203" w:type="dxa"/>
          </w:tcPr>
          <w:p w14:paraId="3AA62C9C" w14:textId="77777777" w:rsidR="005368E2" w:rsidRPr="00DA3242" w:rsidRDefault="005368E2" w:rsidP="00284ACB">
            <w:pPr>
              <w:pStyle w:val="Bibliography"/>
              <w:ind w:left="0" w:firstLine="0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Not applicable</w:t>
            </w:r>
          </w:p>
        </w:tc>
      </w:tr>
      <w:tr w:rsidR="005368E2" w:rsidRPr="00DA3242" w14:paraId="23B1EBF8" w14:textId="77777777" w:rsidTr="00284ACB">
        <w:trPr>
          <w:trHeight w:val="882"/>
        </w:trPr>
        <w:tc>
          <w:tcPr>
            <w:tcW w:w="2546" w:type="dxa"/>
          </w:tcPr>
          <w:p w14:paraId="15E19EB3" w14:textId="23C6544D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Selection of optimal number of principal components: permutation approach</w:t>
            </w:r>
            <w:r w:rsidR="00EA4900" w:rsidRPr="00DA3242">
              <w:rPr>
                <w:color w:val="000000" w:themeColor="text1"/>
              </w:rPr>
              <w:t xml:space="preserve"> </w:t>
            </w:r>
          </w:p>
        </w:tc>
        <w:tc>
          <w:tcPr>
            <w:tcW w:w="5271" w:type="dxa"/>
          </w:tcPr>
          <w:p w14:paraId="0B920083" w14:textId="57E20717" w:rsidR="005368E2" w:rsidRPr="00DA3242" w:rsidRDefault="005368E2" w:rsidP="00284ACB">
            <w:pPr>
              <w:pStyle w:val="Bibliography"/>
              <w:ind w:left="0" w:firstLine="0"/>
            </w:pPr>
            <w:r w:rsidRPr="00DA3242">
              <w:t xml:space="preserve">van der Voet H. Comparing the predictive accuracy of models using a simple randomization test. </w:t>
            </w:r>
            <w:r w:rsidRPr="00DA3242">
              <w:rPr>
                <w:i/>
                <w:iCs/>
              </w:rPr>
              <w:t>Chemometrics and intelligent laboratory systems</w:t>
            </w:r>
            <w:r w:rsidRPr="00DA3242">
              <w:t>. 1994;25(2):313-323.</w:t>
            </w:r>
          </w:p>
        </w:tc>
        <w:tc>
          <w:tcPr>
            <w:tcW w:w="1203" w:type="dxa"/>
          </w:tcPr>
          <w:p w14:paraId="7B2A6000" w14:textId="77777777" w:rsidR="005368E2" w:rsidRPr="00DA3242" w:rsidRDefault="005368E2" w:rsidP="00284ACB">
            <w:pPr>
              <w:pStyle w:val="Bibliography"/>
              <w:ind w:left="0" w:firstLine="0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Not applicable</w:t>
            </w:r>
          </w:p>
        </w:tc>
      </w:tr>
      <w:tr w:rsidR="005368E2" w:rsidRPr="00DA3242" w14:paraId="66EB19D3" w14:textId="77777777" w:rsidTr="00284ACB">
        <w:trPr>
          <w:trHeight w:val="882"/>
        </w:trPr>
        <w:tc>
          <w:tcPr>
            <w:tcW w:w="2546" w:type="dxa"/>
          </w:tcPr>
          <w:p w14:paraId="7BB64841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Principal component loading significance</w:t>
            </w:r>
          </w:p>
        </w:tc>
        <w:tc>
          <w:tcPr>
            <w:tcW w:w="5271" w:type="dxa"/>
          </w:tcPr>
          <w:p w14:paraId="1AFEEA8A" w14:textId="77777777" w:rsidR="005368E2" w:rsidRPr="00DA3242" w:rsidRDefault="005368E2" w:rsidP="00284ACB">
            <w:pPr>
              <w:pStyle w:val="Bibliography"/>
              <w:ind w:left="0" w:firstLine="0"/>
            </w:pPr>
            <w:r w:rsidRPr="00DA3242">
              <w:t>Hair JF, Anderson RE, Tatham RL, Black WC. Multivariate Data Analysis With Readings , Englewood Cliffs, NJ: Prentice Hall. Published online 1998.</w:t>
            </w:r>
          </w:p>
        </w:tc>
        <w:tc>
          <w:tcPr>
            <w:tcW w:w="1203" w:type="dxa"/>
          </w:tcPr>
          <w:p w14:paraId="40786C9A" w14:textId="77777777" w:rsidR="005368E2" w:rsidRPr="00DA3242" w:rsidRDefault="005368E2" w:rsidP="00284ACB">
            <w:pPr>
              <w:pStyle w:val="Bibliography"/>
              <w:ind w:left="0" w:firstLine="0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Not applicable</w:t>
            </w:r>
          </w:p>
        </w:tc>
      </w:tr>
      <w:tr w:rsidR="005368E2" w:rsidRPr="00DA3242" w14:paraId="0A499505" w14:textId="77777777" w:rsidTr="00284ACB">
        <w:tc>
          <w:tcPr>
            <w:tcW w:w="2546" w:type="dxa"/>
          </w:tcPr>
          <w:p w14:paraId="644A913C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Mediation</w:t>
            </w:r>
          </w:p>
        </w:tc>
        <w:tc>
          <w:tcPr>
            <w:tcW w:w="5271" w:type="dxa"/>
          </w:tcPr>
          <w:p w14:paraId="2F965957" w14:textId="7A636CB0" w:rsidR="005368E2" w:rsidRPr="00DA3242" w:rsidRDefault="005368E2" w:rsidP="00284ACB">
            <w:pPr>
              <w:spacing w:line="240" w:lineRule="auto"/>
            </w:pPr>
            <w:r w:rsidRPr="00DA3242">
              <w:t>Tingley D, Yamamoto T, Hirose K, Keele L, Imai K. Mediation: R package for causal mediation analysis. Published online 2014.</w:t>
            </w:r>
            <w:r w:rsidR="00EA4900" w:rsidRPr="00DA3242">
              <w:t xml:space="preserve"> </w:t>
            </w:r>
          </w:p>
        </w:tc>
        <w:tc>
          <w:tcPr>
            <w:tcW w:w="1203" w:type="dxa"/>
          </w:tcPr>
          <w:p w14:paraId="35EE1933" w14:textId="77777777" w:rsidR="005368E2" w:rsidRPr="00DA3242" w:rsidRDefault="005368E2" w:rsidP="00284ACB">
            <w:pPr>
              <w:spacing w:line="240" w:lineRule="auto"/>
            </w:pPr>
            <w:r w:rsidRPr="00DA3242">
              <w:rPr>
                <w:color w:val="000000" w:themeColor="text1"/>
              </w:rPr>
              <w:t>mediation</w:t>
            </w:r>
          </w:p>
        </w:tc>
      </w:tr>
      <w:tr w:rsidR="005368E2" w:rsidRPr="00DA3242" w14:paraId="1D42F2B6" w14:textId="77777777" w:rsidTr="00284ACB">
        <w:tc>
          <w:tcPr>
            <w:tcW w:w="2546" w:type="dxa"/>
          </w:tcPr>
          <w:p w14:paraId="43E68BFA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Aikake Information Criterion, Bayesian Information Criterion</w:t>
            </w:r>
          </w:p>
        </w:tc>
        <w:tc>
          <w:tcPr>
            <w:tcW w:w="5271" w:type="dxa"/>
          </w:tcPr>
          <w:p w14:paraId="7E94C145" w14:textId="77777777" w:rsidR="005368E2" w:rsidRPr="00DA3242" w:rsidRDefault="005368E2" w:rsidP="00284ACB">
            <w:pPr>
              <w:pStyle w:val="Bibliography"/>
              <w:ind w:left="0" w:firstLine="0"/>
            </w:pPr>
            <w:r w:rsidRPr="00DA3242">
              <w:t xml:space="preserve">Vrieze SI. Model selection and psychological theory: a discussion of the differences between the Akaike information criterion (AIC) and the Bayesian information criterion (BIC). </w:t>
            </w:r>
            <w:r w:rsidRPr="00DA3242">
              <w:rPr>
                <w:i/>
                <w:iCs/>
              </w:rPr>
              <w:t>Psychological methods</w:t>
            </w:r>
            <w:r w:rsidRPr="00DA3242">
              <w:t>. 2012;17(2):228.</w:t>
            </w:r>
          </w:p>
        </w:tc>
        <w:tc>
          <w:tcPr>
            <w:tcW w:w="1203" w:type="dxa"/>
          </w:tcPr>
          <w:p w14:paraId="2BC770E6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Not applicable</w:t>
            </w:r>
          </w:p>
        </w:tc>
      </w:tr>
      <w:tr w:rsidR="005368E2" w:rsidRPr="00DA3242" w14:paraId="3D9330D5" w14:textId="77777777" w:rsidTr="00284ACB">
        <w:tc>
          <w:tcPr>
            <w:tcW w:w="2546" w:type="dxa"/>
          </w:tcPr>
          <w:p w14:paraId="62E61E14" w14:textId="77777777" w:rsidR="005368E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lastRenderedPageBreak/>
              <w:t>Monte Carlo Power Analysis for indirect effects</w:t>
            </w:r>
          </w:p>
          <w:p w14:paraId="2C65EAB6" w14:textId="77777777" w:rsidR="007F1B83" w:rsidRPr="00DA3242" w:rsidRDefault="007F1B83" w:rsidP="00284AC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71" w:type="dxa"/>
          </w:tcPr>
          <w:p w14:paraId="5CEA239A" w14:textId="77777777" w:rsidR="005368E2" w:rsidRPr="00DA3242" w:rsidRDefault="005368E2" w:rsidP="00284ACB">
            <w:pPr>
              <w:spacing w:line="240" w:lineRule="auto"/>
            </w:pPr>
            <w:r w:rsidRPr="00DA3242">
              <w:t xml:space="preserve">Schoemann AM, Boulton AJ, Short SD. </w:t>
            </w:r>
            <w:r w:rsidRPr="00DA3242">
              <w:rPr>
                <w:i/>
                <w:iCs/>
              </w:rPr>
              <w:t>Monte Carlo Power Analysis for Indirect Effects</w:t>
            </w:r>
            <w:r w:rsidRPr="00DA3242">
              <w:t>.; 2020.</w:t>
            </w:r>
          </w:p>
        </w:tc>
        <w:tc>
          <w:tcPr>
            <w:tcW w:w="1203" w:type="dxa"/>
          </w:tcPr>
          <w:p w14:paraId="1D64C2D5" w14:textId="77777777" w:rsidR="005368E2" w:rsidRPr="00DA3242" w:rsidRDefault="005368E2" w:rsidP="00284ACB">
            <w:pPr>
              <w:spacing w:line="240" w:lineRule="auto"/>
            </w:pPr>
            <w:r w:rsidRPr="00DA3242">
              <w:rPr>
                <w:color w:val="000000" w:themeColor="text1"/>
              </w:rPr>
              <w:t>Shiny, MASS</w:t>
            </w:r>
          </w:p>
        </w:tc>
      </w:tr>
      <w:tr w:rsidR="007F1B83" w:rsidRPr="00DA3242" w14:paraId="737A715F" w14:textId="77777777" w:rsidTr="00284ACB">
        <w:tc>
          <w:tcPr>
            <w:tcW w:w="2546" w:type="dxa"/>
          </w:tcPr>
          <w:p w14:paraId="65037D80" w14:textId="60E2EE3C" w:rsidR="007F1B83" w:rsidRPr="00DA3242" w:rsidRDefault="007F1B83" w:rsidP="00284AC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Temporal bias assessment for cross-sectional mediation analysis</w:t>
            </w:r>
          </w:p>
        </w:tc>
        <w:tc>
          <w:tcPr>
            <w:tcW w:w="5271" w:type="dxa"/>
          </w:tcPr>
          <w:p w14:paraId="51F2796E" w14:textId="0106AABB" w:rsidR="007F1B83" w:rsidRPr="00DA3242" w:rsidRDefault="00B8698E" w:rsidP="00284ACB">
            <w:pPr>
              <w:spacing w:line="240" w:lineRule="auto"/>
            </w:pPr>
            <w:r w:rsidRPr="00EE2253">
              <w:t>Georgeson AR, Alvarez-Bartolo D, MacKinnon DP. A sensitivity analysis for temporal bias in cross-sectional mediation. Psychol Methods. 2023 Dec 21</w:t>
            </w:r>
            <w:r w:rsidR="004D552D">
              <w:t>.</w:t>
            </w:r>
          </w:p>
        </w:tc>
        <w:tc>
          <w:tcPr>
            <w:tcW w:w="1203" w:type="dxa"/>
          </w:tcPr>
          <w:p w14:paraId="5E295A4F" w14:textId="43D1AD11" w:rsidR="007F1B83" w:rsidRPr="00DA3242" w:rsidRDefault="002D10B3" w:rsidP="00284ACB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phantSEM</w:t>
            </w:r>
          </w:p>
        </w:tc>
      </w:tr>
      <w:tr w:rsidR="005368E2" w:rsidRPr="00DA3242" w14:paraId="6E58EC91" w14:textId="77777777" w:rsidTr="00284ACB">
        <w:tc>
          <w:tcPr>
            <w:tcW w:w="2546" w:type="dxa"/>
          </w:tcPr>
          <w:p w14:paraId="52C531D8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5271" w:type="dxa"/>
          </w:tcPr>
          <w:p w14:paraId="72161CD5" w14:textId="77777777" w:rsidR="005368E2" w:rsidRPr="00DA3242" w:rsidRDefault="005368E2" w:rsidP="00284ACB">
            <w:pPr>
              <w:spacing w:line="240" w:lineRule="auto"/>
            </w:pPr>
          </w:p>
        </w:tc>
        <w:tc>
          <w:tcPr>
            <w:tcW w:w="1203" w:type="dxa"/>
          </w:tcPr>
          <w:p w14:paraId="555D10C3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14:paraId="1FCAB382" w14:textId="13885D1C" w:rsidR="005368E2" w:rsidRPr="00DA3242" w:rsidRDefault="00EA4900" w:rsidP="006E7629">
      <w:pPr>
        <w:spacing w:line="240" w:lineRule="auto"/>
        <w:rPr>
          <w:b/>
          <w:bCs/>
        </w:rPr>
      </w:pPr>
      <w:r w:rsidRPr="00DA3242">
        <w:rPr>
          <w:b/>
          <w:bCs/>
        </w:rPr>
        <w:t xml:space="preserve"> </w:t>
      </w:r>
      <w:r w:rsidR="00DE139C" w:rsidRPr="00DA3242">
        <w:rPr>
          <w:b/>
          <w:bCs/>
        </w:rPr>
        <w:br w:type="page"/>
      </w:r>
      <w:r w:rsidRPr="00DA3242">
        <w:rPr>
          <w:b/>
          <w:bCs/>
        </w:rPr>
        <w:lastRenderedPageBreak/>
        <w:t xml:space="preserve"> </w:t>
      </w:r>
      <w:r w:rsidR="00650241" w:rsidRPr="00DA3242">
        <w:rPr>
          <w:b/>
          <w:bCs/>
        </w:rPr>
        <w:t>Table</w:t>
      </w:r>
      <w:r w:rsidR="005368E2" w:rsidRPr="00DA3242">
        <w:rPr>
          <w:b/>
          <w:bCs/>
        </w:rPr>
        <w:t xml:space="preserve"> </w:t>
      </w:r>
      <w:r w:rsidR="00650241" w:rsidRPr="00DA3242">
        <w:rPr>
          <w:b/>
          <w:bCs/>
        </w:rPr>
        <w:t>S</w:t>
      </w:r>
      <w:r w:rsidR="005368E2" w:rsidRPr="00DA3242">
        <w:rPr>
          <w:b/>
          <w:bCs/>
        </w:rPr>
        <w:t>4. Spearman correlations between T-scores based on the population norm (where available) and z-scores derived from normative modelling based on our sample</w:t>
      </w:r>
    </w:p>
    <w:tbl>
      <w:tblPr>
        <w:tblW w:w="8931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694"/>
        <w:gridCol w:w="2268"/>
      </w:tblGrid>
      <w:tr w:rsidR="005368E2" w:rsidRPr="00DA3242" w14:paraId="55A8C7BF" w14:textId="77777777" w:rsidTr="00284ACB">
        <w:trPr>
          <w:trHeight w:val="11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5" w:type="dxa"/>
              <w:bottom w:w="72" w:type="dxa"/>
              <w:right w:w="75" w:type="dxa"/>
            </w:tcMar>
            <w:vAlign w:val="center"/>
            <w:hideMark/>
          </w:tcPr>
          <w:p w14:paraId="3E554164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b/>
                <w:color w:val="000000" w:themeColor="text1"/>
              </w:rPr>
              <w:t>Measure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5" w:type="dxa"/>
              <w:bottom w:w="72" w:type="dxa"/>
              <w:right w:w="75" w:type="dxa"/>
            </w:tcMar>
            <w:vAlign w:val="center"/>
            <w:hideMark/>
          </w:tcPr>
          <w:p w14:paraId="67BA77E3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b/>
                <w:color w:val="000000" w:themeColor="text1"/>
              </w:rPr>
              <w:t>Males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5" w:type="dxa"/>
              <w:bottom w:w="72" w:type="dxa"/>
              <w:right w:w="75" w:type="dxa"/>
            </w:tcMar>
            <w:vAlign w:val="center"/>
            <w:hideMark/>
          </w:tcPr>
          <w:p w14:paraId="77962224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b/>
                <w:color w:val="000000" w:themeColor="text1"/>
              </w:rPr>
              <w:t>Females</w:t>
            </w:r>
          </w:p>
        </w:tc>
      </w:tr>
      <w:tr w:rsidR="005368E2" w:rsidRPr="00DA3242" w14:paraId="2E0D8140" w14:textId="77777777" w:rsidTr="00284ACB">
        <w:trPr>
          <w:trHeight w:val="108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703D037" w14:textId="732F3431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ABAS-II</w:t>
            </w:r>
            <w:r w:rsidR="004F4A57" w:rsidRPr="00DA3242">
              <w:rPr>
                <w:color w:val="000000" w:themeColor="text1"/>
              </w:rPr>
              <w:t>-</w:t>
            </w:r>
            <w:r w:rsidRPr="00DA3242">
              <w:rPr>
                <w:color w:val="000000" w:themeColor="text1"/>
              </w:rPr>
              <w:t>Social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857A20C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0.976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4F09EEB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0.978</w:t>
            </w:r>
          </w:p>
        </w:tc>
      </w:tr>
      <w:tr w:rsidR="005368E2" w:rsidRPr="00DA3242" w14:paraId="2E3A173B" w14:textId="77777777" w:rsidTr="00284ACB">
        <w:trPr>
          <w:trHeight w:val="108"/>
        </w:trPr>
        <w:tc>
          <w:tcPr>
            <w:tcW w:w="396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72452F5" w14:textId="50C56BE6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CBCL Anxiety</w:t>
            </w:r>
            <w:r w:rsidR="007C0D9D" w:rsidRPr="00DA3242">
              <w:rPr>
                <w:color w:val="000000" w:themeColor="text1"/>
              </w:rPr>
              <w:t>/Depression</w:t>
            </w:r>
          </w:p>
        </w:tc>
        <w:tc>
          <w:tcPr>
            <w:tcW w:w="2694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78F719F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0.976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506BAD3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0.994</w:t>
            </w:r>
          </w:p>
        </w:tc>
      </w:tr>
      <w:tr w:rsidR="005368E2" w:rsidRPr="00DA3242" w14:paraId="7D7E9671" w14:textId="77777777" w:rsidTr="00284ACB">
        <w:trPr>
          <w:trHeight w:val="197"/>
        </w:trPr>
        <w:tc>
          <w:tcPr>
            <w:tcW w:w="396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599FF77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CBCL Attention</w:t>
            </w:r>
          </w:p>
        </w:tc>
        <w:tc>
          <w:tcPr>
            <w:tcW w:w="2694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FEA2136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0.970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4092288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0.982</w:t>
            </w:r>
          </w:p>
        </w:tc>
      </w:tr>
      <w:tr w:rsidR="005368E2" w:rsidRPr="00DA3242" w14:paraId="78B5A9AF" w14:textId="77777777" w:rsidTr="00284ACB">
        <w:trPr>
          <w:trHeight w:val="197"/>
        </w:trPr>
        <w:tc>
          <w:tcPr>
            <w:tcW w:w="3969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C5E617C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CBCL Aggression</w:t>
            </w:r>
          </w:p>
        </w:tc>
        <w:tc>
          <w:tcPr>
            <w:tcW w:w="2694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BCEDCBD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0.966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9F720E4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0.984</w:t>
            </w:r>
          </w:p>
        </w:tc>
      </w:tr>
    </w:tbl>
    <w:p w14:paraId="5F2232C9" w14:textId="78FEFA15" w:rsidR="005368E2" w:rsidRPr="00DA3242" w:rsidRDefault="005368E2" w:rsidP="006E7629">
      <w:pPr>
        <w:spacing w:line="240" w:lineRule="auto"/>
        <w:rPr>
          <w:b/>
          <w:bCs/>
        </w:rPr>
      </w:pPr>
      <w:r w:rsidRPr="00DA3242">
        <w:rPr>
          <w:i/>
          <w:iCs/>
        </w:rPr>
        <w:t>Note.</w:t>
      </w:r>
      <w:r w:rsidRPr="00DA3242">
        <w:t xml:space="preserve"> ABAS-II = Adaptive Behavior Assessment System </w:t>
      </w:r>
      <w:r w:rsidR="00516912" w:rsidRPr="00DA3242">
        <w:t>2</w:t>
      </w:r>
      <w:r w:rsidR="00516912" w:rsidRPr="00DA3242">
        <w:rPr>
          <w:vertAlign w:val="superscript"/>
        </w:rPr>
        <w:t>nd</w:t>
      </w:r>
      <w:r w:rsidR="00516912" w:rsidRPr="00DA3242">
        <w:t xml:space="preserve"> Edition</w:t>
      </w:r>
      <w:r w:rsidR="005352D8" w:rsidRPr="00DA3242">
        <w:t>.</w:t>
      </w:r>
      <w:r w:rsidR="00EA4900" w:rsidRPr="00DA3242">
        <w:t xml:space="preserve"> </w:t>
      </w:r>
      <w:r w:rsidRPr="00DA3242">
        <w:br w:type="page"/>
      </w:r>
      <w:r w:rsidR="00650241" w:rsidRPr="00DA3242">
        <w:rPr>
          <w:b/>
          <w:bCs/>
        </w:rPr>
        <w:lastRenderedPageBreak/>
        <w:t>Table</w:t>
      </w:r>
      <w:r w:rsidRPr="00DA3242">
        <w:rPr>
          <w:b/>
          <w:bCs/>
        </w:rPr>
        <w:t xml:space="preserve"> </w:t>
      </w:r>
      <w:r w:rsidR="00650241" w:rsidRPr="00DA3242">
        <w:rPr>
          <w:b/>
          <w:bCs/>
        </w:rPr>
        <w:t>S</w:t>
      </w:r>
      <w:r w:rsidRPr="00DA3242">
        <w:rPr>
          <w:b/>
          <w:bCs/>
        </w:rPr>
        <w:t>5. Sociodemographic characteristics of participants in the train</w:t>
      </w:r>
      <w:r w:rsidR="05ECE385" w:rsidRPr="00DA3242">
        <w:rPr>
          <w:b/>
          <w:bCs/>
        </w:rPr>
        <w:t>ing</w:t>
      </w:r>
      <w:r w:rsidRPr="00DA3242">
        <w:rPr>
          <w:b/>
          <w:bCs/>
        </w:rPr>
        <w:t xml:space="preserve"> (n=324) and test (n=322) sets</w:t>
      </w:r>
    </w:p>
    <w:tbl>
      <w:tblPr>
        <w:tblpPr w:leftFromText="180" w:rightFromText="180" w:vertAnchor="text" w:horzAnchor="margin" w:tblpY="130"/>
        <w:tblW w:w="8469" w:type="dxa"/>
        <w:tblLook w:val="04A0" w:firstRow="1" w:lastRow="0" w:firstColumn="1" w:lastColumn="0" w:noHBand="0" w:noVBand="1"/>
      </w:tblPr>
      <w:tblGrid>
        <w:gridCol w:w="2576"/>
        <w:gridCol w:w="876"/>
        <w:gridCol w:w="1656"/>
        <w:gridCol w:w="1795"/>
        <w:gridCol w:w="1478"/>
        <w:gridCol w:w="88"/>
      </w:tblGrid>
      <w:tr w:rsidR="00DE139C" w:rsidRPr="00DA3242" w14:paraId="249926FB" w14:textId="77777777" w:rsidTr="0EF03CF4">
        <w:trPr>
          <w:gridAfter w:val="1"/>
          <w:wAfter w:w="88" w:type="dxa"/>
          <w:trHeight w:val="275"/>
        </w:trPr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9865" w14:textId="77777777" w:rsidR="00DE139C" w:rsidRPr="00DA3242" w:rsidRDefault="00DE139C" w:rsidP="00DE139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7371" w14:textId="33ADD6C3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>Training set</w:t>
            </w:r>
            <w:r w:rsidR="00EA4900" w:rsidRPr="00DA3242">
              <w:rPr>
                <w:b/>
                <w:bCs/>
                <w:color w:val="000000"/>
              </w:rPr>
              <w:t xml:space="preserve"> </w:t>
            </w:r>
            <w:r w:rsidRPr="00DA3242">
              <w:rPr>
                <w:b/>
                <w:bCs/>
                <w:color w:val="000000"/>
              </w:rPr>
              <w:t>(n=324)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5C4E" w14:textId="68CCF5A8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 xml:space="preserve">Test set </w:t>
            </w:r>
            <w:r w:rsidR="00EA4900" w:rsidRPr="00DA3242">
              <w:rPr>
                <w:b/>
                <w:bCs/>
                <w:color w:val="000000"/>
              </w:rPr>
              <w:t xml:space="preserve"> </w:t>
            </w:r>
            <w:r w:rsidRPr="00DA3242">
              <w:rPr>
                <w:b/>
                <w:bCs/>
                <w:color w:val="000000"/>
              </w:rPr>
              <w:t>(n=322)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E7B8" w14:textId="77777777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>Statistics</w:t>
            </w:r>
          </w:p>
        </w:tc>
      </w:tr>
      <w:tr w:rsidR="00DE139C" w:rsidRPr="00DA3242" w14:paraId="5548C3CF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3A4F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age in years (sd)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BB59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10.39 (3.03)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0638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10.61 (2.93)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C4E8" w14:textId="7D044115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-0.91</w:t>
            </w:r>
            <w:r w:rsidR="00EA4900" w:rsidRPr="00DA3242">
              <w:t xml:space="preserve"> </w:t>
            </w:r>
          </w:p>
        </w:tc>
      </w:tr>
      <w:tr w:rsidR="00DE139C" w:rsidRPr="00DA3242" w14:paraId="34485FC6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9A2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N Males (sex assigned at birth) (%)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6919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224 (69.35%)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B77B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228 (70.81%)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5492" w14:textId="68D8F48E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</w:t>
            </w:r>
            <w:r w:rsidRPr="00DA3242">
              <w:t>= 0.01</w:t>
            </w:r>
            <w:r w:rsidR="00EA4900" w:rsidRPr="00DA3242">
              <w:t xml:space="preserve"> </w:t>
            </w:r>
          </w:p>
        </w:tc>
      </w:tr>
      <w:tr w:rsidR="00DE139C" w:rsidRPr="00DA3242" w14:paraId="64F7D1F8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8EF6C9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N Females (sex assigned at birth) (%)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9E5E47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100 (30.86%)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939ACB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94 (29.19%)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A61EC9" w14:textId="66F7425A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</w:t>
            </w:r>
            <w:r w:rsidRPr="00DA3242">
              <w:t>= 0.01</w:t>
            </w:r>
          </w:p>
        </w:tc>
      </w:tr>
      <w:tr w:rsidR="00DE139C" w:rsidRPr="00DA3242" w14:paraId="0F51E2C6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05D7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FSIQ (sd)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CE6B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105.85 (15.88)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9306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102.10 (15.72)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10D7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1.01</w:t>
            </w:r>
          </w:p>
        </w:tc>
      </w:tr>
      <w:tr w:rsidR="00DE139C" w:rsidRPr="00DA3242" w14:paraId="4EF8BA04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712A" w14:textId="77777777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>Social Cognition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32AAD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9278E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F6454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</w:tr>
      <w:tr w:rsidR="00DE139C" w:rsidRPr="00DA3242" w14:paraId="3396802A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FA94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RMET total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D269" w14:textId="0F6050B1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-0.33 (1.26)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ED66" w14:textId="785650AA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-0.35 (1.21)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2111" w14:textId="5E928859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t = -0.26</w:t>
            </w:r>
          </w:p>
        </w:tc>
      </w:tr>
      <w:tr w:rsidR="00DE139C" w:rsidRPr="00DA3242" w14:paraId="64683A50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8FD2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RMET positive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267B" w14:textId="2741B7F8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-0.16 (1.02)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98E" w14:textId="22617E59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-0.09 (1.00)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0381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0.84</w:t>
            </w:r>
          </w:p>
        </w:tc>
      </w:tr>
      <w:tr w:rsidR="00DE139C" w:rsidRPr="00DA3242" w14:paraId="7CB4F2DD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EFB9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RMET negative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4BD3" w14:textId="1F3B69F5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-0.26 (1.06)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994C" w14:textId="1138E816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-0.19 (1.03)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C291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t = 0.74</w:t>
            </w:r>
          </w:p>
        </w:tc>
      </w:tr>
      <w:tr w:rsidR="00DE139C" w:rsidRPr="00DA3242" w14:paraId="514134EF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FF59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RMET neutral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C4EF" w14:textId="455C8CB5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-0.26 (1.14)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E93B" w14:textId="4F2C5FF8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-0.35 (1.11)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3F32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-1.09</w:t>
            </w:r>
          </w:p>
        </w:tc>
      </w:tr>
      <w:tr w:rsidR="00DE139C" w:rsidRPr="00DA3242" w14:paraId="716A0560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9183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NEPSY-II-AR total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1C83" w14:textId="0A8ED825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-0.20 (1.09)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CA33" w14:textId="746A8DF9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-0.31(1.15)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BCB4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t = -1.28</w:t>
            </w:r>
          </w:p>
        </w:tc>
      </w:tr>
      <w:tr w:rsidR="00DE139C" w:rsidRPr="00DA3242" w14:paraId="7220581B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38BA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NEPSY-II-AR happy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ECFF" w14:textId="2506B57F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-0.22(1.28)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B9AC" w14:textId="36D5845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-0.30 (1.45)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B673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0.76</w:t>
            </w:r>
          </w:p>
        </w:tc>
      </w:tr>
      <w:tr w:rsidR="00DE139C" w:rsidRPr="00DA3242" w14:paraId="298F0CA8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E73D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NEPSY-II-AR sad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EA80" w14:textId="0D6D8981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-0.15 (0.95)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F416" w14:textId="3842D340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-0.1 (0.91)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C3AF" w14:textId="4673D027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>t = -2.19 *</w:t>
            </w:r>
          </w:p>
        </w:tc>
      </w:tr>
      <w:tr w:rsidR="00DE139C" w:rsidRPr="00DA3242" w14:paraId="23F7152A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5B13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NEPSY-II-AR neutral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E422" w14:textId="3E40CE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-0.21 (1.11)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CC7C" w14:textId="76AF0953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-0.11 (1.14)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8C9C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-1.15</w:t>
            </w:r>
          </w:p>
        </w:tc>
      </w:tr>
      <w:tr w:rsidR="00DE139C" w:rsidRPr="00DA3242" w14:paraId="167D4BF8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B397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NEPSY-II-AR angry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7EB3" w14:textId="573D7256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-0.11 (1.02)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6083" w14:textId="3405B581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-0.11(1.00)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4001" w14:textId="539665DA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t = -0.09</w:t>
            </w:r>
          </w:p>
        </w:tc>
      </w:tr>
      <w:tr w:rsidR="00DE139C" w:rsidRPr="00DA3242" w14:paraId="6885B474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2842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NEPSY-II-AR fear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4A8A" w14:textId="6B58358A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-0.02 (1.08)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4C74" w14:textId="5A10F58C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-0.38 (1.12)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BA15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0.27</w:t>
            </w:r>
          </w:p>
        </w:tc>
      </w:tr>
      <w:tr w:rsidR="00DE139C" w:rsidRPr="00DA3242" w14:paraId="293C358A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A479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NEPSY-II-AR disgust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AA1A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0.09 (1.01)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498A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0.14 (0.13)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FF6A" w14:textId="4BCE356F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-0.54</w:t>
            </w:r>
          </w:p>
        </w:tc>
      </w:tr>
      <w:tr w:rsidR="00DE139C" w:rsidRPr="00DA3242" w14:paraId="78DDC09A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B32C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NEPSY-II-ToM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4FC3" w14:textId="320AE958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-0.55 (1.31)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CF31" w14:textId="57A8D3F9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-0.77 (1.52)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8576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 xml:space="preserve">t = -1.94 </w:t>
            </w:r>
          </w:p>
        </w:tc>
      </w:tr>
      <w:tr w:rsidR="00DE139C" w:rsidRPr="00DA3242" w14:paraId="50669A02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D1BF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NEPSY-II-ToM-Verbal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8BB1" w14:textId="67A69255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-0.49 (1.23)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D028" w14:textId="02D8E8AE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-0.74 (1.47)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539D" w14:textId="40E4C9FA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>t = -2.34 *</w:t>
            </w:r>
          </w:p>
        </w:tc>
      </w:tr>
      <w:tr w:rsidR="00DE139C" w:rsidRPr="00DA3242" w14:paraId="2755B54B" w14:textId="77777777" w:rsidTr="0EF03CF4">
        <w:trPr>
          <w:gridAfter w:val="5"/>
          <w:wAfter w:w="5893" w:type="dxa"/>
          <w:trHeight w:val="27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0EC1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(sd)</w:t>
            </w:r>
          </w:p>
        </w:tc>
      </w:tr>
      <w:tr w:rsidR="00DE139C" w:rsidRPr="00DA3242" w14:paraId="5B18EA2C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B40C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NEPSY-II-ToM-Context 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F3DF" w14:textId="7C48BE03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-0.29 (1.05)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7EBD" w14:textId="5662F9EE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-0.27 (1.17)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F280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t>t = 0.13</w:t>
            </w:r>
          </w:p>
        </w:tc>
      </w:tr>
      <w:tr w:rsidR="00DE139C" w:rsidRPr="00DA3242" w14:paraId="0003B6C0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735F" w14:textId="1EF70370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 xml:space="preserve">Mean </w:t>
            </w:r>
            <w:r w:rsidR="00131DD6" w:rsidRPr="00DA3242">
              <w:rPr>
                <w:color w:val="000000"/>
              </w:rPr>
              <w:t xml:space="preserve">Sandbox Egocentric Bias </w:t>
            </w:r>
            <w:r w:rsidRPr="00DA3242">
              <w:rPr>
                <w:color w:val="000000"/>
              </w:rPr>
              <w:t>(sd)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F819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-0.04 (1.09)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C934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-0.03 (0.98)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7581" w14:textId="24254FD1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t = -0.06</w:t>
            </w:r>
          </w:p>
        </w:tc>
      </w:tr>
      <w:tr w:rsidR="00DE139C" w:rsidRPr="00DA3242" w14:paraId="4571B0AE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691E8" w14:textId="3DC14B1C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>Social Behavio</w:t>
            </w:r>
            <w:r w:rsidR="00DC6FC7" w:rsidRPr="00DA3242">
              <w:rPr>
                <w:b/>
                <w:bCs/>
                <w:color w:val="000000"/>
              </w:rPr>
              <w:t>u</w:t>
            </w:r>
            <w:r w:rsidRPr="00DA3242">
              <w:rPr>
                <w:b/>
                <w:bCs/>
                <w:color w:val="000000"/>
              </w:rPr>
              <w:t>r</w:t>
            </w:r>
            <w:r w:rsidR="00B13934" w:rsidRPr="00DA3242">
              <w:rPr>
                <w:b/>
                <w:bCs/>
                <w:color w:val="000000"/>
              </w:rPr>
              <w:t>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846ED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CB00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A9997A" w14:textId="77777777" w:rsidR="00DE139C" w:rsidRPr="00DA3242" w:rsidRDefault="00DE139C" w:rsidP="00DE139C">
            <w:pPr>
              <w:spacing w:line="240" w:lineRule="auto"/>
            </w:pPr>
          </w:p>
        </w:tc>
      </w:tr>
      <w:tr w:rsidR="00DE139C" w:rsidRPr="00DA3242" w14:paraId="1DC5893F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CCCB" w14:textId="0D02F7F5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ABAS-II</w:t>
            </w:r>
            <w:r w:rsidR="004F4A57" w:rsidRPr="00DA3242">
              <w:rPr>
                <w:color w:val="000000"/>
              </w:rPr>
              <w:t>-</w:t>
            </w:r>
            <w:r w:rsidRPr="00DA3242">
              <w:rPr>
                <w:color w:val="000000"/>
              </w:rPr>
              <w:t>Social (sd)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4976" w14:textId="0DAE71F4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-1.81 (1.98)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F2CF" w14:textId="2E1B0B70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-1.69 (1.97)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B8DB" w14:textId="77777777" w:rsidR="00DE139C" w:rsidRPr="00DA3242" w:rsidRDefault="00DE139C" w:rsidP="00DE139C">
            <w:pPr>
              <w:spacing w:line="240" w:lineRule="auto"/>
            </w:pPr>
            <w:r w:rsidRPr="00DA3242">
              <w:t>t = 0.77</w:t>
            </w:r>
          </w:p>
        </w:tc>
      </w:tr>
      <w:tr w:rsidR="00DE139C" w:rsidRPr="00DA3242" w14:paraId="3E31E523" w14:textId="77777777" w:rsidTr="0EF03CF4">
        <w:trPr>
          <w:trHeight w:val="275"/>
        </w:trPr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2EE7A4" w14:textId="21F9596B" w:rsidR="00DE139C" w:rsidRPr="00DA3242" w:rsidRDefault="00DC6FC7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>Dysregulation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79496F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02EC68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343DC1" w14:textId="77777777" w:rsidR="00DE139C" w:rsidRPr="00DA3242" w:rsidRDefault="00DE139C" w:rsidP="00DE139C">
            <w:pPr>
              <w:spacing w:line="240" w:lineRule="auto"/>
            </w:pPr>
          </w:p>
        </w:tc>
      </w:tr>
      <w:tr w:rsidR="00DE139C" w:rsidRPr="00DA3242" w14:paraId="6E952026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4942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Mean CBCL-DP (sd)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1EC7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6.18 (6.20)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BCE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5.58 (5.75)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5A90" w14:textId="77777777" w:rsidR="00DE139C" w:rsidRPr="00DA3242" w:rsidRDefault="00DE139C" w:rsidP="00DE139C">
            <w:pPr>
              <w:spacing w:line="240" w:lineRule="auto"/>
            </w:pPr>
            <w:r w:rsidRPr="00DA3242">
              <w:t>t = 1.28</w:t>
            </w:r>
          </w:p>
        </w:tc>
      </w:tr>
      <w:tr w:rsidR="00DE139C" w:rsidRPr="00DA3242" w14:paraId="09221486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FF49D6" w14:textId="2852A3F9" w:rsidR="00DE139C" w:rsidRPr="00DA3242" w:rsidRDefault="00650D3E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b/>
                <w:bCs/>
                <w:color w:val="000000"/>
              </w:rPr>
              <w:t>Diagnosis</w:t>
            </w:r>
            <w:r w:rsidR="00DE139C" w:rsidRPr="00DA3242">
              <w:rPr>
                <w:b/>
                <w:bCs/>
                <w:color w:val="000000"/>
              </w:rPr>
              <w:t xml:space="preserve"> (%)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C096A6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60141A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F01353" w14:textId="77777777" w:rsidR="00DE139C" w:rsidRPr="00DA3242" w:rsidRDefault="00DE139C" w:rsidP="00DE139C">
            <w:pPr>
              <w:spacing w:line="240" w:lineRule="auto"/>
            </w:pPr>
          </w:p>
        </w:tc>
      </w:tr>
      <w:tr w:rsidR="00DE139C" w:rsidRPr="00DA3242" w14:paraId="2F1CF199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7A0316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Autism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D55BDB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107 (33.02%)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319396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107 (33.22%)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F7AFB7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 0.00</w:t>
            </w:r>
          </w:p>
        </w:tc>
      </w:tr>
      <w:tr w:rsidR="00DE139C" w:rsidRPr="00DA3242" w14:paraId="5A75C2D8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6D46A3" w14:textId="77777777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color w:val="000000"/>
              </w:rPr>
              <w:t>ADHD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3B9CB3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112 (34.57%)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F775CA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112 (34.78%)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6E9C7A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 0.00</w:t>
            </w:r>
          </w:p>
        </w:tc>
      </w:tr>
      <w:tr w:rsidR="00DE139C" w:rsidRPr="00DA3242" w14:paraId="50EB49DF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C0C018" w14:textId="77777777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color w:val="000000"/>
              </w:rPr>
              <w:t>OCD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963A93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25 (7.72%)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51FBF0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25 (7.76%)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3AD432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 0.00</w:t>
            </w:r>
          </w:p>
        </w:tc>
      </w:tr>
      <w:tr w:rsidR="00DE139C" w:rsidRPr="00DA3242" w14:paraId="661A0876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7DC354" w14:textId="350C0604" w:rsidR="00DE139C" w:rsidRPr="00DA3242" w:rsidRDefault="7BF0203A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color w:val="000000" w:themeColor="text1"/>
              </w:rPr>
              <w:t>Other</w:t>
            </w:r>
            <w:r w:rsidR="4E32EFE4" w:rsidRPr="00DA3242">
              <w:rPr>
                <w:color w:val="000000" w:themeColor="text1"/>
              </w:rPr>
              <w:t xml:space="preserve"> NDC</w:t>
            </w:r>
            <w:r w:rsidRPr="00DA3242">
              <w:rPr>
                <w:color w:val="000000" w:themeColor="text1"/>
              </w:rPr>
              <w:t>s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BB6D1F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4 (1.23%)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55FEA1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3 (0.93%)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161B17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 0.11</w:t>
            </w:r>
          </w:p>
        </w:tc>
      </w:tr>
      <w:tr w:rsidR="00DE139C" w:rsidRPr="00DA3242" w14:paraId="099E83B0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C37F2C" w14:textId="77777777" w:rsidR="00DE139C" w:rsidRPr="00DA3242" w:rsidRDefault="00DE139C" w:rsidP="00DE139C">
            <w:pPr>
              <w:spacing w:line="240" w:lineRule="auto"/>
              <w:rPr>
                <w:b/>
                <w:bCs/>
                <w:color w:val="000000"/>
              </w:rPr>
            </w:pPr>
            <w:r w:rsidRPr="00DA3242">
              <w:rPr>
                <w:color w:val="000000"/>
              </w:rPr>
              <w:t>TD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F26877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76 (23.46%)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9E80E3" w14:textId="2363C746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7</w:t>
            </w:r>
            <w:r w:rsidR="00A739C9" w:rsidRPr="00DA3242">
              <w:rPr>
                <w:color w:val="000000"/>
              </w:rPr>
              <w:t>5</w:t>
            </w:r>
            <w:r w:rsidRPr="00DA3242">
              <w:rPr>
                <w:color w:val="000000"/>
              </w:rPr>
              <w:t xml:space="preserve"> (23.60%)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C34E45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 0.00</w:t>
            </w:r>
          </w:p>
        </w:tc>
      </w:tr>
      <w:tr w:rsidR="00DE139C" w:rsidRPr="00DA3242" w14:paraId="1629F7BC" w14:textId="77777777" w:rsidTr="0EF03CF4">
        <w:trPr>
          <w:trHeight w:val="275"/>
        </w:trPr>
        <w:tc>
          <w:tcPr>
            <w:tcW w:w="846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2EA984" w14:textId="36F25738" w:rsidR="00DE139C" w:rsidRPr="00DA3242" w:rsidRDefault="00927CBC" w:rsidP="00DE139C">
            <w:pPr>
              <w:spacing w:line="240" w:lineRule="auto"/>
            </w:pPr>
            <w:r w:rsidRPr="00DA3242">
              <w:rPr>
                <w:b/>
                <w:bCs/>
                <w:color w:val="000000" w:themeColor="text1"/>
              </w:rPr>
              <w:t xml:space="preserve">N of individuals with co-occurring conditions </w:t>
            </w:r>
            <w:r w:rsidR="7BF0203A" w:rsidRPr="00DA3242">
              <w:rPr>
                <w:b/>
                <w:bCs/>
                <w:color w:val="000000" w:themeColor="text1"/>
              </w:rPr>
              <w:t xml:space="preserve">(%) </w:t>
            </w:r>
            <w:r w:rsidR="7BF0203A" w:rsidRPr="00DA3242">
              <w:rPr>
                <w:color w:val="000000" w:themeColor="text1"/>
              </w:rPr>
              <w:t>(Autism, ADHD, OCD, Communication Disorders, Down Syndrome, ID, Learning Disorders, Motor Disorders, Anxiety)</w:t>
            </w:r>
          </w:p>
        </w:tc>
      </w:tr>
      <w:tr w:rsidR="00DE139C" w:rsidRPr="00DA3242" w14:paraId="0FF0CABF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11A569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0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039D3D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215 (66.36%)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B3FCD0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223 (69.25%)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F66E43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0.45</w:t>
            </w:r>
          </w:p>
        </w:tc>
      </w:tr>
      <w:tr w:rsidR="00DE139C" w:rsidRPr="00DA3242" w14:paraId="3689E2DD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9EC307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AC9B84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48 (14.81%)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6E4BB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37 (11.49%)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11A23D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1.25</w:t>
            </w:r>
          </w:p>
        </w:tc>
      </w:tr>
      <w:tr w:rsidR="00DE139C" w:rsidRPr="00DA3242" w14:paraId="6784D270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D116EB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2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691F06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33 (10.19%)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D7E0FF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45 (13.97%)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DFA333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1.88</w:t>
            </w:r>
          </w:p>
        </w:tc>
      </w:tr>
      <w:tr w:rsidR="00DE139C" w:rsidRPr="00DA3242" w14:paraId="7590B69D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89F6A4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3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C7D741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19 (5.86%)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99C52F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11 (3.41%)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2E7D7B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1.64</w:t>
            </w:r>
          </w:p>
        </w:tc>
      </w:tr>
      <w:tr w:rsidR="00DE139C" w:rsidRPr="00DA3242" w14:paraId="67851C1A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BAAA8F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4</w:t>
            </w:r>
          </w:p>
        </w:tc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2DFDCD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5 (1.54%)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6E70C0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3 (0.93%)</w:t>
            </w: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E82FF7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0.11</w:t>
            </w:r>
          </w:p>
        </w:tc>
      </w:tr>
      <w:tr w:rsidR="00DE139C" w:rsidRPr="00DA3242" w14:paraId="15F89098" w14:textId="77777777" w:rsidTr="0EF03CF4">
        <w:trPr>
          <w:trHeight w:val="275"/>
        </w:trPr>
        <w:tc>
          <w:tcPr>
            <w:tcW w:w="34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3F792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5</w:t>
            </w: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D8BFB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4 (1.23%)</w:t>
            </w:r>
          </w:p>
        </w:tc>
        <w:tc>
          <w:tcPr>
            <w:tcW w:w="17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00468" w14:textId="77777777" w:rsidR="00DE139C" w:rsidRPr="00DA3242" w:rsidRDefault="00DE139C" w:rsidP="00DE139C">
            <w:pPr>
              <w:spacing w:line="240" w:lineRule="auto"/>
              <w:rPr>
                <w:color w:val="000000"/>
              </w:rPr>
            </w:pPr>
            <w:r w:rsidRPr="00DA3242">
              <w:rPr>
                <w:color w:val="000000"/>
              </w:rPr>
              <w:t>3 (0.93%)</w:t>
            </w:r>
          </w:p>
        </w:tc>
        <w:tc>
          <w:tcPr>
            <w:tcW w:w="15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5FD06" w14:textId="77777777" w:rsidR="00DE139C" w:rsidRPr="00DA3242" w:rsidRDefault="00DE139C" w:rsidP="00DE139C">
            <w:pPr>
              <w:spacing w:line="240" w:lineRule="auto"/>
            </w:pPr>
            <w:r w:rsidRPr="00DA3242">
              <w:t>X</w:t>
            </w:r>
            <w:r w:rsidRPr="00DA3242">
              <w:rPr>
                <w:vertAlign w:val="superscript"/>
              </w:rPr>
              <w:t xml:space="preserve">2  </w:t>
            </w:r>
            <w:r w:rsidRPr="00DA3242">
              <w:t>= 0.00</w:t>
            </w:r>
          </w:p>
        </w:tc>
      </w:tr>
    </w:tbl>
    <w:p w14:paraId="40C3AF37" w14:textId="10703B48" w:rsidR="005368E2" w:rsidRPr="00DA3242" w:rsidRDefault="005368E2" w:rsidP="00214652">
      <w:pPr>
        <w:spacing w:line="240" w:lineRule="auto"/>
        <w:rPr>
          <w:color w:val="000000" w:themeColor="text1"/>
        </w:rPr>
        <w:sectPr w:rsidR="005368E2" w:rsidRPr="00DA3242" w:rsidSect="00E8317E">
          <w:headerReference w:type="default" r:id="rId7"/>
          <w:footerReference w:type="even" r:id="rId8"/>
          <w:footerReference w:type="default" r:id="rId9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DA3242">
        <w:rPr>
          <w:i/>
          <w:iCs/>
        </w:rPr>
        <w:t>Note.</w:t>
      </w:r>
      <w:r w:rsidRPr="00DA3242">
        <w:t xml:space="preserve"> TD = Typically Developing, </w:t>
      </w:r>
      <w:r w:rsidR="00BC3424" w:rsidRPr="00DA3242">
        <w:t xml:space="preserve">sd = standard deviation, </w:t>
      </w:r>
      <w:r w:rsidRPr="00DA3242">
        <w:t xml:space="preserve">FSIQ = Full-scale intelligence quotient, RMET = Reading the Mind in the Eyes Test (child version), NEPSY-II-AR = </w:t>
      </w:r>
      <w:r w:rsidRPr="00DA3242">
        <w:lastRenderedPageBreak/>
        <w:t>Neuropsychological Assessment Affect Recognition subscale, NEPSY-II-ToM = Neuropsychological Assessment Theory of Mind subscale, CBCL-DP = Child Behavior Checklist Dysregulation Profile, ABAS-II = Adaptive Behavior Assessment System</w:t>
      </w:r>
      <w:r w:rsidR="002D776C" w:rsidRPr="00DA3242">
        <w:t xml:space="preserve"> 2</w:t>
      </w:r>
      <w:r w:rsidR="002D776C" w:rsidRPr="00DA3242">
        <w:rPr>
          <w:vertAlign w:val="superscript"/>
        </w:rPr>
        <w:t>nd</w:t>
      </w:r>
      <w:r w:rsidR="002D776C" w:rsidRPr="00DA3242">
        <w:t xml:space="preserve"> Edition</w:t>
      </w:r>
      <w:r w:rsidRPr="00DA3242">
        <w:t xml:space="preserve">, ADHD = Attention-Deficit/Hyperactivity Disorder, OCD = Obsessive-Compulsive Disorder, ID = Intellectual Disability. Other NDCs comprise Tourette syndrome, Intellectual Disability, and non-specified NDCs. ** indicates a p-value &lt; 0.01, * indicates a p-value &lt; 0.05. </w:t>
      </w:r>
      <w:r w:rsidRPr="00DA3242">
        <w:rPr>
          <w:color w:val="000000" w:themeColor="text1"/>
        </w:rPr>
        <w:t>Significant effects appear in bold</w:t>
      </w:r>
      <w:r w:rsidR="00214652" w:rsidRPr="00DA3242">
        <w:rPr>
          <w:color w:val="000000" w:themeColor="text1"/>
        </w:rPr>
        <w:t>.</w:t>
      </w:r>
      <w:r w:rsidR="00EA4900" w:rsidRPr="00DA3242">
        <w:rPr>
          <w:color w:val="000000" w:themeColor="text1"/>
        </w:rPr>
        <w:t xml:space="preserve"> </w:t>
      </w:r>
      <w:r w:rsidRPr="00DA3242">
        <w:rPr>
          <w:color w:val="000000" w:themeColor="text1"/>
        </w:rPr>
        <w:br w:type="page"/>
      </w:r>
    </w:p>
    <w:p w14:paraId="00BFD6EE" w14:textId="4C379926" w:rsidR="005368E2" w:rsidRPr="00DA3242" w:rsidRDefault="005368E2" w:rsidP="00E8366B">
      <w:pPr>
        <w:spacing w:line="240" w:lineRule="auto"/>
        <w:rPr>
          <w:b/>
          <w:bCs/>
        </w:rPr>
      </w:pPr>
      <w:r w:rsidRPr="00DA3242">
        <w:rPr>
          <w:b/>
          <w:bCs/>
        </w:rPr>
        <w:lastRenderedPageBreak/>
        <w:t xml:space="preserve">Table </w:t>
      </w:r>
      <w:r w:rsidR="00650241" w:rsidRPr="00DA3242">
        <w:rPr>
          <w:b/>
          <w:bCs/>
        </w:rPr>
        <w:t>S</w:t>
      </w:r>
      <w:r w:rsidRPr="00DA3242">
        <w:rPr>
          <w:b/>
          <w:bCs/>
        </w:rPr>
        <w:t xml:space="preserve">6. Correlation matrix </w:t>
      </w:r>
      <w:r w:rsidR="48D5BEA0" w:rsidRPr="00DA3242">
        <w:rPr>
          <w:b/>
          <w:bCs/>
        </w:rPr>
        <w:t>of</w:t>
      </w:r>
      <w:r w:rsidR="28283139" w:rsidRPr="00DA3242">
        <w:rPr>
          <w:b/>
          <w:bCs/>
        </w:rPr>
        <w:t xml:space="preserve"> data</w:t>
      </w:r>
      <w:r w:rsidRPr="00DA3242">
        <w:rPr>
          <w:b/>
          <w:bCs/>
        </w:rPr>
        <w:t xml:space="preserve"> </w:t>
      </w:r>
      <w:r w:rsidR="6447E2F3" w:rsidRPr="00DA3242">
        <w:rPr>
          <w:b/>
          <w:bCs/>
        </w:rPr>
        <w:t>from</w:t>
      </w:r>
      <w:r w:rsidRPr="00DA3242">
        <w:rPr>
          <w:b/>
          <w:bCs/>
        </w:rPr>
        <w:t xml:space="preserve"> </w:t>
      </w:r>
      <w:r w:rsidR="7EC812D7" w:rsidRPr="00DA3242">
        <w:rPr>
          <w:b/>
          <w:bCs/>
        </w:rPr>
        <w:t xml:space="preserve">the </w:t>
      </w:r>
      <w:r w:rsidRPr="00DA3242">
        <w:rPr>
          <w:b/>
          <w:bCs/>
        </w:rPr>
        <w:t>training set (n=324)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920"/>
        <w:gridCol w:w="777"/>
        <w:gridCol w:w="777"/>
        <w:gridCol w:w="919"/>
        <w:gridCol w:w="909"/>
        <w:gridCol w:w="802"/>
        <w:gridCol w:w="851"/>
        <w:gridCol w:w="850"/>
        <w:gridCol w:w="851"/>
        <w:gridCol w:w="785"/>
        <w:gridCol w:w="786"/>
        <w:gridCol w:w="919"/>
        <w:gridCol w:w="912"/>
        <w:gridCol w:w="691"/>
        <w:gridCol w:w="698"/>
        <w:gridCol w:w="646"/>
        <w:gridCol w:w="576"/>
        <w:gridCol w:w="223"/>
      </w:tblGrid>
      <w:tr w:rsidR="00F9730C" w:rsidRPr="00DA3242" w14:paraId="07B17EF0" w14:textId="3CD95C35" w:rsidTr="005C79BF">
        <w:trPr>
          <w:trHeight w:val="460"/>
        </w:trPr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0BAD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D3EE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RMET positive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F580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RMET negative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1781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RMET neutral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67D6" w14:textId="19C85710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happy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4A85" w14:textId="2011C95F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sad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98A0" w14:textId="65671069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neutral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F077" w14:textId="3DED7040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fear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BE3DD" w14:textId="58F81480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angry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F3B3" w14:textId="73FC3DBC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disgust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C813D" w14:textId="0CF07BB4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NEPSY-II-ToM-Verbal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B8CDF" w14:textId="70BEFA80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 ToM- Contextual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3614C" w14:textId="3ED467DB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/>
                <w:sz w:val="16"/>
                <w:szCs w:val="16"/>
              </w:rPr>
              <w:t>Sandbox Egocentric Bias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9BFEF" w14:textId="5FF14FE4" w:rsidR="00F9730C" w:rsidRPr="00DA3242" w:rsidRDefault="00F9730C" w:rsidP="00284ACB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CBCL-DP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5B25B" w14:textId="798CE1A1" w:rsidR="00F9730C" w:rsidRPr="00DA3242" w:rsidRDefault="00F9730C" w:rsidP="00284ACB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ABAS-II-Social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93301" w14:textId="21521718" w:rsidR="00F9730C" w:rsidRPr="00DA3242" w:rsidRDefault="00F9730C" w:rsidP="00284ACB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3415B" w14:textId="4433CF34" w:rsidR="00F9730C" w:rsidRPr="00DA3242" w:rsidRDefault="003158E8" w:rsidP="00284ACB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DA3242">
              <w:rPr>
                <w:color w:val="000000"/>
                <w:sz w:val="16"/>
                <w:szCs w:val="16"/>
              </w:rPr>
              <w:t>FSIQ</w:t>
            </w:r>
          </w:p>
        </w:tc>
      </w:tr>
      <w:tr w:rsidR="00F9730C" w:rsidRPr="00DA3242" w14:paraId="62EF3435" w14:textId="0659DACC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7529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RMET positive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73AB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55CA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0B1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29A1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C8C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321D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68BD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EB35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87D6AE" w14:textId="68E47D9A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1F463" w14:textId="68142BE2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13188F" w14:textId="5BDA1044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0F3CF" w14:textId="088B1CBC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40FB1" w14:textId="50391E5B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B5F8C" w14:textId="3A4E59C2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6E69B" w14:textId="37EFA4A4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B7C9B" w14:textId="7F8C0B4E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F9730C" w:rsidRPr="00DA3242" w14:paraId="48044682" w14:textId="020EBF1F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BAEF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RMET negative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28F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0.219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1972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E71C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D597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F972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39FE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AC39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F694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F158C" w14:textId="20B36A7E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13AAF" w14:textId="6CBB4A09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EB259" w14:textId="57AEF4D7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56415" w14:textId="36A8E5F8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634D5" w14:textId="55664A31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CC95" w14:textId="6AD63301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23039" w14:textId="7773FE4C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6A7E3" w14:textId="3A9AA679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F9730C" w:rsidRPr="00DA3242" w14:paraId="2E4EA63B" w14:textId="01D3F289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D2A6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RMET neutral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19F3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0.224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4B7A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0.317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7D1B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6354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645C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E4E8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56B2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D044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7AE5D" w14:textId="1E092CAE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3ED1" w14:textId="4F683B64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CFAAE" w14:textId="6DF3CAC6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3DCFF" w14:textId="19C1B0D0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5AC0" w14:textId="17F96361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ADD0" w14:textId="366F8ACD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136FB" w14:textId="45736845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1C68" w14:textId="59F1429A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F9730C" w:rsidRPr="00DA3242" w14:paraId="61BBAB57" w14:textId="1FB5AE34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0412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happy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E9D2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0.060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21D5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F505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-0.034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9868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B495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9A10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1ACD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ECC9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89590" w14:textId="6103DEEF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41DE8" w14:textId="5919D75F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F414" w14:textId="3CB6F2A2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FDF1E" w14:textId="399B66C0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7178" w14:textId="3B85D2EB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3433" w14:textId="702CA16D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0BCEF" w14:textId="52709E3D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C707" w14:textId="1794F533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F9730C" w:rsidRPr="00DA3242" w14:paraId="57D9E907" w14:textId="615633EC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E04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sad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717F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DA4C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622F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-0.058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975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BE84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CCF5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A859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33E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A2E7" w14:textId="6C8C5ADA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1E28" w14:textId="66A4BDFF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B6E4A" w14:textId="51870F7C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40F6" w14:textId="12C20DE3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7729" w14:textId="5B17CFA5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F04F5" w14:textId="7B39D352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5586" w14:textId="1FDF3E95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DC52" w14:textId="488F648B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F9730C" w:rsidRPr="00DA3242" w14:paraId="0560BE79" w14:textId="5EEF2CF8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8FBA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neutral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B8C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547B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B04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-0.023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531C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-0.047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1F62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ADA5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71E0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7D89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2EFAB" w14:textId="5F8649D7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A021B" w14:textId="3EB5FC81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793C2" w14:textId="4569F1B2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A3C6A" w14:textId="746CF363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D21D" w14:textId="4E242121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9A59" w14:textId="1CA05686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6F85" w14:textId="06A916E0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D0734" w14:textId="4010F91F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F9730C" w:rsidRPr="00DA3242" w14:paraId="39F172C6" w14:textId="5F1856EF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E94B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fear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CB11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0.086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4FE0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123B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0.065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0A58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B28C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AA3A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7F90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80F8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204F" w14:textId="55DA4D05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C6076" w14:textId="32C9992D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0D7A" w14:textId="7B061D73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02123" w14:textId="34A4B745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7E79" w14:textId="2E179A86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79285" w14:textId="5A8FD2F5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5C027" w14:textId="6631DED2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04B0" w14:textId="4E002817" w:rsidR="00F9730C" w:rsidRPr="00DA3242" w:rsidRDefault="009C65E4" w:rsidP="009C65E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A3242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F9730C" w:rsidRPr="00DA3242" w14:paraId="6D2E1058" w14:textId="0488C2C2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F71C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angry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DD91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C8D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-0.087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8653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-0.110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C3B0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-0.064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3736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0.292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119F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D61B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9F61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EBDCB" w14:textId="11A906B0" w:rsidR="00F9730C" w:rsidRPr="00DA3242" w:rsidRDefault="003158E8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98BE8" w14:textId="3D45ED86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5AAA" w14:textId="0C6A17DA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928B" w14:textId="5D21C608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C02D" w14:textId="73B717D1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1E8D9" w14:textId="521990E1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0017E" w14:textId="16AE74CB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4B7F" w14:textId="770ED17E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F9730C" w:rsidRPr="00DA3242" w14:paraId="4BAE3072" w14:textId="0E5D5AAC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0472" w14:textId="77777777" w:rsidR="00F9730C" w:rsidRPr="00DA3242" w:rsidRDefault="00F9730C" w:rsidP="00284AC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NEPSY-II-AR disgust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424A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-0.027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BF31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7804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-0.108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31A8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-0.104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CBC8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71A8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DDC5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C10E" w14:textId="77777777" w:rsidR="00F9730C" w:rsidRPr="00DA3242" w:rsidRDefault="00F9730C" w:rsidP="00284AC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E649" w14:textId="7B7FBDEB" w:rsidR="00F9730C" w:rsidRPr="00DA3242" w:rsidRDefault="00326C5A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BD01" w14:textId="1C72374D" w:rsidR="00F9730C" w:rsidRPr="00DA3242" w:rsidRDefault="003158E8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F3D85" w14:textId="58332602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AB6A" w14:textId="1F0E6E3F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217A" w14:textId="480C6869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A465D" w14:textId="39D7ED91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BE56" w14:textId="106F3E1C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1F99" w14:textId="0E87D87F" w:rsidR="00F9730C" w:rsidRPr="00DA3242" w:rsidRDefault="009C65E4" w:rsidP="009C65E4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14F2B" w:rsidRPr="00DA3242" w14:paraId="40001B60" w14:textId="643495F2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50A4" w14:textId="77777777" w:rsidR="00614F2B" w:rsidRPr="00DA3242" w:rsidRDefault="00614F2B" w:rsidP="00614F2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NEPSY-II-ToM-Verbal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8B81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AB4F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-0.024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A833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0.080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96B3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0.200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39A0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9ED7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97A4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3A08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AA51" w14:textId="2316B2BE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3841" w14:textId="6BE781AF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A8A3" w14:textId="64C042A3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304B6" w14:textId="07A82229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D00D" w14:textId="1A624C0E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D73C0" w14:textId="2BC1A7BF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5F8B" w14:textId="2E5510B8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5CA6" w14:textId="0C892E39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14F2B" w:rsidRPr="00DA3242" w14:paraId="1B582EED" w14:textId="0A463E47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FCE0" w14:textId="77777777" w:rsidR="00614F2B" w:rsidRPr="00DA3242" w:rsidRDefault="00614F2B" w:rsidP="00614F2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NEPSY-II-ToM-Contextual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16C2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F434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-0.147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661A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-0.067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CCE8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DBD6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8EBC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B503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1186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0.178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ECCA1" w14:textId="4924E3F3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B1765" w14:textId="2749AF6E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0.349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9C92F" w14:textId="1C57167D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DA01" w14:textId="3EC953DC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8163" w14:textId="365C9F91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426D" w14:textId="3F4D1C95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A3A66" w14:textId="0F3639D3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DD7E" w14:textId="05BEE906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14F2B" w:rsidRPr="00DA3242" w14:paraId="599D65CA" w14:textId="33DE668F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0D7F" w14:textId="408FF5F6" w:rsidR="00614F2B" w:rsidRPr="00DA3242" w:rsidRDefault="00614F2B" w:rsidP="00614F2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/>
                <w:sz w:val="16"/>
                <w:szCs w:val="16"/>
              </w:rPr>
              <w:t>Sandbox Egocentric Bias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7AFC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0.034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D1B6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2DDA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CC0E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EFFB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412F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691C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4A7D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B1D10" w14:textId="7F91CC92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-0.021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ECCC1" w14:textId="1761F6F3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0.049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22DF" w14:textId="244B9023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25693" w14:textId="5445B6AB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31EF" w14:textId="1C43E9A3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DC3F8" w14:textId="0C4E63F0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D649" w14:textId="2DE39775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3D22" w14:textId="07FE3405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14F2B" w:rsidRPr="00DA3242" w14:paraId="76AEF1A7" w14:textId="1FF785B5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E20F" w14:textId="77777777" w:rsidR="00614F2B" w:rsidRPr="00DA3242" w:rsidRDefault="00614F2B" w:rsidP="00614F2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CBCL-DP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0D99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-0.072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909B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-0.185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64F9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-0.307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760D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C982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5292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9CC8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7428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02C1" w14:textId="0F6F32A8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DB2B" w14:textId="37F6FDEB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-0.081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6655" w14:textId="197804A1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507B6" w14:textId="2C564950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D0E9" w14:textId="1DF0DAD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0E95" w14:textId="255BC96D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B690C" w14:textId="4F3B381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401A" w14:textId="3E1E5711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14F2B" w:rsidRPr="00DA3242" w14:paraId="60736BA0" w14:textId="731C53FF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8CAE" w14:textId="25BB6492" w:rsidR="00614F2B" w:rsidRPr="00DA3242" w:rsidRDefault="00614F2B" w:rsidP="00614F2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ABAS-II-Social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B02D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0.137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7454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0.197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AD61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0.274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4D9B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3EAE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46FE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5770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4360" w14:textId="77777777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D416" w14:textId="60CE1D5F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0.058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9B777" w14:textId="5E49A1AC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0.183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ADD1" w14:textId="49CC2D5C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1A0C3" w14:textId="38F4EF26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0.124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F39B" w14:textId="27875EA5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-0.598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2A2B" w14:textId="2618AD6D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E993" w14:textId="4D4B13C4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48C9" w14:textId="2CFF0A4F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14F2B" w:rsidRPr="00DA3242" w14:paraId="68D00C73" w14:textId="77777777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FAD4F5" w14:textId="721C05C1" w:rsidR="00614F2B" w:rsidRPr="00DA3242" w:rsidRDefault="00614F2B" w:rsidP="00614F2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Age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C875F8" w14:textId="0384779F" w:rsidR="00614F2B" w:rsidRPr="00DA3242" w:rsidRDefault="00D71DAC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  <w:r w:rsidR="00EB2AE5" w:rsidRPr="00DA3242">
              <w:rPr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62A96C" w14:textId="4DB21422" w:rsidR="00614F2B" w:rsidRPr="00DA3242" w:rsidRDefault="00EB2AE5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-0.078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0A7784" w14:textId="3F21417B" w:rsidR="00614F2B" w:rsidRPr="00DA3242" w:rsidRDefault="00323AAC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-0.67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97D048" w14:textId="5840E719" w:rsidR="00614F2B" w:rsidRPr="00DA3242" w:rsidRDefault="00323AAC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</w:t>
            </w:r>
            <w:r w:rsidR="006533C8" w:rsidRPr="00DA3242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1E1F04" w14:textId="5D33F519" w:rsidR="00614F2B" w:rsidRPr="00DA3242" w:rsidRDefault="006533C8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-0.004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98B386" w14:textId="730F8308" w:rsidR="00614F2B" w:rsidRPr="00DA3242" w:rsidRDefault="006533C8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</w:t>
            </w:r>
            <w:r w:rsidR="00D22D72" w:rsidRPr="00DA3242">
              <w:rPr>
                <w:color w:val="000000" w:themeColor="text1"/>
                <w:sz w:val="16"/>
                <w:szCs w:val="16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2BD1B4" w14:textId="64C4F8E0" w:rsidR="00614F2B" w:rsidRPr="00DA3242" w:rsidRDefault="00D22D72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-0.016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18BECF" w14:textId="15FA0A1A" w:rsidR="00614F2B" w:rsidRPr="00DA3242" w:rsidRDefault="00C74934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-0.099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14:paraId="645CCB90" w14:textId="40CD71DC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0.032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14:paraId="56FA2E46" w14:textId="2495DEC3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vAlign w:val="center"/>
          </w:tcPr>
          <w:p w14:paraId="56CE20E6" w14:textId="248FB084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vAlign w:val="center"/>
          </w:tcPr>
          <w:p w14:paraId="3CD0FFDB" w14:textId="37736AFB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  <w:vAlign w:val="center"/>
          </w:tcPr>
          <w:p w14:paraId="38F44867" w14:textId="61DBED68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0.052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vAlign w:val="center"/>
          </w:tcPr>
          <w:p w14:paraId="0E8A7B13" w14:textId="4D2FA0E6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-0.042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center"/>
          </w:tcPr>
          <w:p w14:paraId="71A051B4" w14:textId="22C3394A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center"/>
          </w:tcPr>
          <w:p w14:paraId="2E6B635F" w14:textId="0511B920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614F2B" w:rsidRPr="00DA3242" w14:paraId="1303B7BF" w14:textId="77777777" w:rsidTr="00E8366B">
        <w:trPr>
          <w:gridAfter w:val="1"/>
          <w:wAfter w:w="425" w:type="dxa"/>
          <w:trHeight w:val="460"/>
        </w:trPr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BCD915" w14:textId="188B75D0" w:rsidR="00614F2B" w:rsidRPr="00DA3242" w:rsidRDefault="00614F2B" w:rsidP="00614F2B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FSIQ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E0DAC4" w14:textId="012D8923" w:rsidR="00614F2B" w:rsidRPr="00DA3242" w:rsidRDefault="00882AB8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</w:t>
            </w:r>
            <w:r w:rsidR="00E8366B" w:rsidRPr="00DA3242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354666" w14:textId="1EA32652" w:rsidR="00614F2B" w:rsidRPr="00DA3242" w:rsidRDefault="00882AB8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DAB5E9" w14:textId="424B0B22" w:rsidR="00614F2B" w:rsidRPr="00DA3242" w:rsidRDefault="0055190F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81730E" w14:textId="6A87FD61" w:rsidR="00614F2B" w:rsidRPr="00DA3242" w:rsidRDefault="0055190F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279788" w14:textId="69CDE850" w:rsidR="00614F2B" w:rsidRPr="00DA3242" w:rsidRDefault="009E3EA4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ED2621" w14:textId="42D0089C" w:rsidR="00614F2B" w:rsidRPr="00DA3242" w:rsidRDefault="009E3EA4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DCA525" w14:textId="01AD64B7" w:rsidR="00614F2B" w:rsidRPr="00DA3242" w:rsidRDefault="00FE2C21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B83850" w14:textId="7B7475D0" w:rsidR="00614F2B" w:rsidRPr="00DA3242" w:rsidRDefault="00FE2C21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550D8F" w14:textId="535F3BC0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F5FF23" w14:textId="07840A19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49D9E6" w14:textId="6F841049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3933E2" w14:textId="3871AAFE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882B16" w14:textId="7BB9B074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-0.081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E9B77F" w14:textId="1DB35EB5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0.066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314811" w14:textId="57380812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-0.001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A6B893" w14:textId="46756BED" w:rsidR="00614F2B" w:rsidRPr="00DA3242" w:rsidRDefault="00614F2B" w:rsidP="00614F2B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A3242">
              <w:rPr>
                <w:color w:val="000000" w:themeColor="text1"/>
                <w:sz w:val="16"/>
                <w:szCs w:val="16"/>
              </w:rPr>
              <w:t>1.000</w:t>
            </w:r>
          </w:p>
        </w:tc>
      </w:tr>
    </w:tbl>
    <w:p w14:paraId="17D2246D" w14:textId="676C8B35" w:rsidR="005368E2" w:rsidRPr="00DA3242" w:rsidRDefault="005368E2" w:rsidP="005368E2">
      <w:pPr>
        <w:spacing w:line="240" w:lineRule="auto"/>
        <w:rPr>
          <w:b/>
          <w:bCs/>
          <w:color w:val="000000" w:themeColor="text1"/>
        </w:rPr>
        <w:sectPr w:rsidR="005368E2" w:rsidRPr="00DA3242" w:rsidSect="00E8317E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DA3242">
        <w:rPr>
          <w:i/>
          <w:iCs/>
          <w:color w:val="000000" w:themeColor="text1"/>
        </w:rPr>
        <w:lastRenderedPageBreak/>
        <w:t>Note.</w:t>
      </w:r>
      <w:r w:rsidRPr="00DA3242">
        <w:rPr>
          <w:b/>
          <w:bCs/>
          <w:color w:val="000000" w:themeColor="text1"/>
        </w:rPr>
        <w:t xml:space="preserve"> </w:t>
      </w:r>
      <w:r w:rsidRPr="00DA3242">
        <w:t>RMET = Reading the Mind in the Eyes Test (child version), NEPSY-II-AR = Neuropsychological Assessment Affect Recognition subscale, NEPSY-II-ToM = Neuropsychological Assessment Theory of Mind subscale, CBCL-DP = Child Behavior Checklist Dysregulation Profile, ABAS-II = Adaptive Behavior Assessment System</w:t>
      </w:r>
      <w:r w:rsidR="00510356" w:rsidRPr="00DA3242">
        <w:t xml:space="preserve"> 2</w:t>
      </w:r>
      <w:r w:rsidR="00510356" w:rsidRPr="00DA3242">
        <w:rPr>
          <w:vertAlign w:val="superscript"/>
        </w:rPr>
        <w:t>nd</w:t>
      </w:r>
      <w:r w:rsidR="00510356" w:rsidRPr="00DA3242">
        <w:t xml:space="preserve"> Edition</w:t>
      </w:r>
      <w:r w:rsidRPr="00DA3242">
        <w:t>, FSIQ = full-scale intelligence quotient.</w:t>
      </w:r>
    </w:p>
    <w:p w14:paraId="0C8D1939" w14:textId="4E6B606A" w:rsidR="0078390C" w:rsidRPr="00DA3242" w:rsidRDefault="0078390C" w:rsidP="00E8366B">
      <w:pPr>
        <w:spacing w:line="240" w:lineRule="auto"/>
        <w:rPr>
          <w:b/>
          <w:bCs/>
        </w:rPr>
      </w:pPr>
      <w:r w:rsidRPr="00DA3242">
        <w:rPr>
          <w:b/>
          <w:bCs/>
        </w:rPr>
        <w:lastRenderedPageBreak/>
        <w:t>Table S7. Effects of dysregulation (CBCL-DP) as a partial mediator of the association between social cognition (Social Cognition Component 2) and social behavio</w:t>
      </w:r>
      <w:r w:rsidR="52858292" w:rsidRPr="00DA3242">
        <w:rPr>
          <w:b/>
          <w:bCs/>
        </w:rPr>
        <w:t>u</w:t>
      </w:r>
      <w:r w:rsidRPr="00DA3242">
        <w:rPr>
          <w:b/>
          <w:bCs/>
        </w:rPr>
        <w:t>r</w:t>
      </w:r>
      <w:r w:rsidR="69A54D78" w:rsidRPr="00DA3242">
        <w:rPr>
          <w:b/>
          <w:bCs/>
        </w:rPr>
        <w:t>s</w:t>
      </w:r>
      <w:r w:rsidRPr="00DA3242">
        <w:rPr>
          <w:b/>
          <w:bCs/>
        </w:rPr>
        <w:t xml:space="preserve"> (ABAS-II</w:t>
      </w:r>
      <w:r w:rsidR="004F4A57" w:rsidRPr="00DA3242">
        <w:rPr>
          <w:b/>
          <w:bCs/>
        </w:rPr>
        <w:t>-</w:t>
      </w:r>
      <w:r w:rsidRPr="00DA3242">
        <w:rPr>
          <w:b/>
          <w:bCs/>
        </w:rPr>
        <w:t xml:space="preserve">Social), controlling for </w:t>
      </w:r>
      <w:r w:rsidR="5A994549" w:rsidRPr="00DA3242">
        <w:rPr>
          <w:b/>
          <w:bCs/>
        </w:rPr>
        <w:t xml:space="preserve">NDC </w:t>
      </w:r>
      <w:r w:rsidRPr="00DA3242">
        <w:rPr>
          <w:b/>
          <w:bCs/>
        </w:rPr>
        <w:t>diagnos</w:t>
      </w:r>
      <w:r w:rsidR="57E66D60" w:rsidRPr="00DA3242">
        <w:rPr>
          <w:b/>
          <w:bCs/>
        </w:rPr>
        <w:t>is</w:t>
      </w:r>
    </w:p>
    <w:tbl>
      <w:tblPr>
        <w:tblW w:w="8063" w:type="dxa"/>
        <w:tblLook w:val="04A0" w:firstRow="1" w:lastRow="0" w:firstColumn="1" w:lastColumn="0" w:noHBand="0" w:noVBand="1"/>
      </w:tblPr>
      <w:tblGrid>
        <w:gridCol w:w="2236"/>
        <w:gridCol w:w="1455"/>
        <w:gridCol w:w="1455"/>
        <w:gridCol w:w="1455"/>
        <w:gridCol w:w="1462"/>
      </w:tblGrid>
      <w:tr w:rsidR="0078390C" w:rsidRPr="00DA3242" w14:paraId="168A78AC" w14:textId="77777777" w:rsidTr="0EF03CF4">
        <w:trPr>
          <w:trHeight w:val="271"/>
        </w:trPr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5176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E6B8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Estimate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0C4A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Lower CI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E5EDB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Upper CI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C795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p-value</w:t>
            </w:r>
          </w:p>
        </w:tc>
      </w:tr>
      <w:tr w:rsidR="0078390C" w:rsidRPr="00DA3242" w14:paraId="23CAF808" w14:textId="77777777" w:rsidTr="0EF03CF4">
        <w:trPr>
          <w:trHeight w:val="271"/>
        </w:trPr>
        <w:tc>
          <w:tcPr>
            <w:tcW w:w="8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1448" w14:textId="3F30E84F" w:rsidR="0078390C" w:rsidRPr="00DA3242" w:rsidRDefault="0078390C" w:rsidP="0091731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Training set (n=324)</w:t>
            </w:r>
          </w:p>
        </w:tc>
      </w:tr>
      <w:tr w:rsidR="0078390C" w:rsidRPr="00DA3242" w14:paraId="028634EF" w14:textId="77777777" w:rsidTr="0EF03CF4">
        <w:trPr>
          <w:trHeight w:val="271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17A2" w14:textId="77777777" w:rsidR="0078390C" w:rsidRPr="00DA3242" w:rsidRDefault="0078390C" w:rsidP="00917318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ACME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7BB0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0.147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06F8" w14:textId="10C9315F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0.05</w:t>
            </w:r>
            <w:r w:rsidR="006814C9" w:rsidRPr="00DA3242">
              <w:rPr>
                <w:color w:val="000000" w:themeColor="text1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57FE" w14:textId="20917E7D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0.23</w:t>
            </w:r>
            <w:r w:rsidR="00A72668" w:rsidRPr="00DA3242">
              <w:rPr>
                <w:color w:val="000000" w:themeColor="text1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ADDF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0.002</w:t>
            </w:r>
          </w:p>
        </w:tc>
      </w:tr>
      <w:tr w:rsidR="0078390C" w:rsidRPr="00DA3242" w14:paraId="729D0377" w14:textId="77777777" w:rsidTr="0EF03CF4">
        <w:trPr>
          <w:trHeight w:val="271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5E1B" w14:textId="77777777" w:rsidR="0078390C" w:rsidRPr="00DA3242" w:rsidRDefault="0078390C" w:rsidP="00917318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ADE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353D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0.397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2047" w14:textId="3927154C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0.24</w:t>
            </w:r>
            <w:r w:rsidR="002315CB" w:rsidRPr="00DA3242">
              <w:rPr>
                <w:color w:val="000000" w:themeColor="text1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29B2" w14:textId="0774E329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0.54</w:t>
            </w:r>
            <w:r w:rsidR="00E83C32" w:rsidRPr="00DA3242">
              <w:rPr>
                <w:color w:val="000000" w:themeColor="text1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6CB4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  <w:tr w:rsidR="0078390C" w:rsidRPr="00DA3242" w14:paraId="72177420" w14:textId="77777777" w:rsidTr="0EF03CF4">
        <w:trPr>
          <w:trHeight w:val="271"/>
        </w:trPr>
        <w:tc>
          <w:tcPr>
            <w:tcW w:w="2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D06A" w14:textId="77777777" w:rsidR="0078390C" w:rsidRPr="00DA3242" w:rsidRDefault="0078390C" w:rsidP="00917318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Total effect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2071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0.544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4FCB" w14:textId="4496E23A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0.3</w:t>
            </w:r>
            <w:r w:rsidR="002315CB" w:rsidRPr="00DA3242">
              <w:rPr>
                <w:color w:val="000000" w:themeColor="text1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CFD3" w14:textId="3726E264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683473" w:rsidRPr="00DA3242">
              <w:rPr>
                <w:color w:val="000000" w:themeColor="text1"/>
              </w:rPr>
              <w:t>695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AA84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  <w:tr w:rsidR="0078390C" w:rsidRPr="00DA3242" w14:paraId="40C5D10A" w14:textId="77777777" w:rsidTr="0EF03CF4">
        <w:trPr>
          <w:trHeight w:val="271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D83B" w14:textId="77777777" w:rsidR="0078390C" w:rsidRPr="00DA3242" w:rsidRDefault="0078390C" w:rsidP="00917318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Proportion mediated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F26E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12C4" w14:textId="003262F2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0.1</w:t>
            </w:r>
            <w:r w:rsidR="002315CB" w:rsidRPr="00DA3242">
              <w:rPr>
                <w:color w:val="000000" w:themeColor="text1"/>
              </w:rPr>
              <w:t>1</w:t>
            </w:r>
            <w:r w:rsidRPr="00DA3242">
              <w:rPr>
                <w:color w:val="000000" w:themeColor="text1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DADF" w14:textId="4972DAC8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0.43</w:t>
            </w:r>
            <w:r w:rsidR="004150C5" w:rsidRPr="00DA3242">
              <w:rPr>
                <w:color w:val="000000" w:themeColor="text1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7C8C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0.002</w:t>
            </w:r>
          </w:p>
        </w:tc>
      </w:tr>
      <w:tr w:rsidR="0078390C" w:rsidRPr="00DA3242" w14:paraId="6526AD44" w14:textId="77777777" w:rsidTr="0EF03CF4">
        <w:trPr>
          <w:trHeight w:val="271"/>
        </w:trPr>
        <w:tc>
          <w:tcPr>
            <w:tcW w:w="8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3FBA" w14:textId="6BF64E2D" w:rsidR="0078390C" w:rsidRPr="00DA3242" w:rsidRDefault="0078390C" w:rsidP="0091731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Test set (n=322)</w:t>
            </w:r>
          </w:p>
        </w:tc>
      </w:tr>
      <w:tr w:rsidR="0078390C" w:rsidRPr="00DA3242" w14:paraId="75BDEB24" w14:textId="77777777" w:rsidTr="0EF03CF4">
        <w:trPr>
          <w:trHeight w:val="271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FCB9" w14:textId="77777777" w:rsidR="0078390C" w:rsidRPr="00DA3242" w:rsidRDefault="0078390C" w:rsidP="00917318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ACME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F1B6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0.139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CF46" w14:textId="4057F835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0.06</w:t>
            </w:r>
            <w:r w:rsidR="00C8555B" w:rsidRPr="00DA3242">
              <w:rPr>
                <w:color w:val="000000" w:themeColor="text1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8985" w14:textId="35EE4C55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966F83" w:rsidRPr="00DA3242">
              <w:rPr>
                <w:color w:val="000000" w:themeColor="text1"/>
              </w:rPr>
              <w:t>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8C07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  <w:tr w:rsidR="0078390C" w:rsidRPr="00DA3242" w14:paraId="4954121E" w14:textId="77777777" w:rsidTr="0EF03CF4">
        <w:trPr>
          <w:trHeight w:val="271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B500" w14:textId="77777777" w:rsidR="0078390C" w:rsidRPr="00DA3242" w:rsidRDefault="0078390C" w:rsidP="00917318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ADE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6A4A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0.264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4F95" w14:textId="2199627B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0.12</w:t>
            </w:r>
            <w:r w:rsidR="00132B5B" w:rsidRPr="00DA3242">
              <w:rPr>
                <w:color w:val="000000" w:themeColor="text1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D188" w14:textId="150BF62A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0.4</w:t>
            </w:r>
            <w:r w:rsidR="007F2453" w:rsidRPr="00DA3242">
              <w:rPr>
                <w:color w:val="000000" w:themeColor="text1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3669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0.002</w:t>
            </w:r>
          </w:p>
        </w:tc>
      </w:tr>
      <w:tr w:rsidR="0078390C" w:rsidRPr="00DA3242" w14:paraId="4091960A" w14:textId="77777777" w:rsidTr="0EF03CF4">
        <w:trPr>
          <w:trHeight w:val="271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D6AD" w14:textId="77777777" w:rsidR="0078390C" w:rsidRPr="00DA3242" w:rsidRDefault="0078390C" w:rsidP="00917318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Total effect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7328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0.403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83DF" w14:textId="316483FC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081352" w:rsidRPr="00DA3242">
              <w:rPr>
                <w:color w:val="000000" w:themeColor="text1"/>
              </w:rPr>
              <w:t>66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E0A5" w14:textId="728D3BBC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0.5</w:t>
            </w:r>
            <w:r w:rsidR="00B1134D" w:rsidRPr="00DA3242">
              <w:rPr>
                <w:color w:val="000000" w:themeColor="text1"/>
              </w:rPr>
              <w:t>51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0398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  <w:tr w:rsidR="0078390C" w:rsidRPr="00DA3242" w14:paraId="2C9B4B76" w14:textId="77777777" w:rsidTr="0EF03CF4">
        <w:trPr>
          <w:trHeight w:val="271"/>
        </w:trPr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E3D6" w14:textId="77777777" w:rsidR="0078390C" w:rsidRPr="00DA3242" w:rsidRDefault="0078390C" w:rsidP="00917318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Proportion mediated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594B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0.345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4FD5" w14:textId="113B94A2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0.1</w:t>
            </w:r>
            <w:r w:rsidR="00081352" w:rsidRPr="00DA3242">
              <w:rPr>
                <w:color w:val="000000" w:themeColor="text1"/>
              </w:rPr>
              <w:t>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AA6C" w14:textId="5A288E38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081352" w:rsidRPr="00DA3242">
              <w:rPr>
                <w:color w:val="000000" w:themeColor="text1"/>
              </w:rPr>
              <w:t>597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B772" w14:textId="77777777" w:rsidR="0078390C" w:rsidRPr="00DA3242" w:rsidRDefault="0078390C" w:rsidP="00917318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</w:tbl>
    <w:p w14:paraId="76800347" w14:textId="5CAAA670" w:rsidR="0078390C" w:rsidRPr="00DA3242" w:rsidRDefault="0078390C" w:rsidP="00FD7E5B">
      <w:pPr>
        <w:spacing w:line="240" w:lineRule="auto"/>
        <w:rPr>
          <w:b/>
          <w:bCs/>
        </w:rPr>
      </w:pPr>
      <w:r w:rsidRPr="00DA3242">
        <w:rPr>
          <w:i/>
          <w:iCs/>
        </w:rPr>
        <w:t>Note</w:t>
      </w:r>
      <w:r w:rsidRPr="00DA3242">
        <w:t>. CI = confidence interval, ACME = Average Causal Mediation Effect, ADE = Average Direct Effect.</w:t>
      </w:r>
    </w:p>
    <w:p w14:paraId="4413C24F" w14:textId="77777777" w:rsidR="000C581B" w:rsidRPr="00DA3242" w:rsidRDefault="000C581B" w:rsidP="00E8366B">
      <w:pPr>
        <w:spacing w:line="240" w:lineRule="auto"/>
        <w:rPr>
          <w:b/>
          <w:bCs/>
        </w:rPr>
      </w:pPr>
    </w:p>
    <w:p w14:paraId="75724B9F" w14:textId="0E252B36" w:rsidR="003528A0" w:rsidRPr="00DA3242" w:rsidRDefault="003528A0" w:rsidP="00E8366B">
      <w:pPr>
        <w:spacing w:line="240" w:lineRule="auto"/>
        <w:rPr>
          <w:b/>
          <w:bCs/>
        </w:rPr>
      </w:pPr>
      <w:r w:rsidRPr="00DA3242">
        <w:rPr>
          <w:b/>
          <w:bCs/>
          <w:color w:val="000000" w:themeColor="text1"/>
        </w:rPr>
        <w:t xml:space="preserve">Table </w:t>
      </w:r>
      <w:r w:rsidRPr="00DA3242">
        <w:rPr>
          <w:b/>
          <w:bCs/>
        </w:rPr>
        <w:t>S</w:t>
      </w:r>
      <w:r w:rsidR="00EB6774" w:rsidRPr="00DA3242">
        <w:rPr>
          <w:b/>
          <w:bCs/>
        </w:rPr>
        <w:t>8</w:t>
      </w:r>
      <w:r w:rsidRPr="00DA3242">
        <w:rPr>
          <w:b/>
          <w:bCs/>
        </w:rPr>
        <w:t>.</w:t>
      </w:r>
      <w:r w:rsidR="005C499A" w:rsidRPr="00DA3242">
        <w:rPr>
          <w:b/>
          <w:bCs/>
        </w:rPr>
        <w:t xml:space="preserve"> </w:t>
      </w:r>
      <w:r w:rsidR="0050598F" w:rsidRPr="00DA3242">
        <w:rPr>
          <w:b/>
          <w:bCs/>
        </w:rPr>
        <w:t>Comparison</w:t>
      </w:r>
      <w:r w:rsidR="00752A6F" w:rsidRPr="00DA3242">
        <w:rPr>
          <w:b/>
          <w:bCs/>
        </w:rPr>
        <w:t xml:space="preserve"> of hierarchical regression Step 2</w:t>
      </w:r>
      <w:r w:rsidR="0050598F" w:rsidRPr="00DA3242">
        <w:rPr>
          <w:b/>
          <w:bCs/>
        </w:rPr>
        <w:t xml:space="preserve"> statistics</w:t>
      </w:r>
      <w:r w:rsidR="00C46A2F" w:rsidRPr="00DA3242">
        <w:rPr>
          <w:b/>
          <w:bCs/>
        </w:rPr>
        <w:t xml:space="preserve"> between the main</w:t>
      </w:r>
      <w:r w:rsidR="00D663A8" w:rsidRPr="00DA3242">
        <w:rPr>
          <w:b/>
          <w:bCs/>
        </w:rPr>
        <w:t xml:space="preserve"> analysis</w:t>
      </w:r>
      <w:r w:rsidR="00C46A2F" w:rsidRPr="00DA3242">
        <w:rPr>
          <w:b/>
          <w:bCs/>
        </w:rPr>
        <w:t xml:space="preserve"> and sensitivity analys</w:t>
      </w:r>
      <w:r w:rsidR="34F1E89F" w:rsidRPr="00DA3242">
        <w:rPr>
          <w:b/>
          <w:bCs/>
        </w:rPr>
        <w:t>e</w:t>
      </w:r>
      <w:r w:rsidR="00C46A2F" w:rsidRPr="00DA3242">
        <w:rPr>
          <w:b/>
          <w:bCs/>
        </w:rPr>
        <w:t>s</w:t>
      </w:r>
      <w:r w:rsidR="00752A6F" w:rsidRPr="00DA3242">
        <w:rPr>
          <w:b/>
          <w:bCs/>
        </w:rPr>
        <w:t xml:space="preserve"> in the</w:t>
      </w:r>
      <w:r w:rsidR="00D663A8" w:rsidRPr="00DA3242">
        <w:rPr>
          <w:b/>
          <w:bCs/>
        </w:rPr>
        <w:t xml:space="preserve"> </w:t>
      </w:r>
      <w:r w:rsidR="00E516BB" w:rsidRPr="00DA3242">
        <w:rPr>
          <w:b/>
          <w:bCs/>
        </w:rPr>
        <w:t>subset aged 16</w:t>
      </w:r>
      <w:r w:rsidR="00C45774" w:rsidRPr="00DA3242">
        <w:rPr>
          <w:b/>
          <w:bCs/>
        </w:rPr>
        <w:t xml:space="preserve"> </w:t>
      </w:r>
      <w:r w:rsidR="00E516BB" w:rsidRPr="00DA3242">
        <w:rPr>
          <w:b/>
          <w:bCs/>
        </w:rPr>
        <w:t>years and younger and with FSIQ ≥70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AF4DFD" w:rsidRPr="00DA3242" w14:paraId="3818276C" w14:textId="77777777" w:rsidTr="00732670"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6CC445B1" w14:textId="4961689E" w:rsidR="00AF4DFD" w:rsidRPr="00DA3242" w:rsidRDefault="00AF4DFD" w:rsidP="005C499A">
            <w:pPr>
              <w:spacing w:line="240" w:lineRule="auto"/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40B27DE1" w14:textId="3EAF1622" w:rsidR="005C499A" w:rsidRPr="00DA3242" w:rsidRDefault="00AF4DFD" w:rsidP="005C499A">
            <w:pPr>
              <w:spacing w:line="240" w:lineRule="auto"/>
            </w:pPr>
            <w:r w:rsidRPr="00DA3242">
              <w:t xml:space="preserve">Main </w:t>
            </w:r>
            <w:r w:rsidR="00C8769C" w:rsidRPr="00DA3242">
              <w:t>a</w:t>
            </w:r>
            <w:r w:rsidRPr="00DA3242">
              <w:t>nalysis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14:paraId="1A93EDD8" w14:textId="5DF0FB0E" w:rsidR="00AF4DFD" w:rsidRPr="00DA3242" w:rsidRDefault="005C499A" w:rsidP="005C499A">
            <w:pPr>
              <w:spacing w:line="240" w:lineRule="auto"/>
            </w:pPr>
            <w:r w:rsidRPr="00DA3242">
              <w:t>Sensitivity analysis</w:t>
            </w:r>
          </w:p>
        </w:tc>
      </w:tr>
      <w:tr w:rsidR="00A906A2" w:rsidRPr="00DA3242" w14:paraId="750F31EC" w14:textId="77777777" w:rsidTr="00732670">
        <w:tc>
          <w:tcPr>
            <w:tcW w:w="3003" w:type="dxa"/>
            <w:tcBorders>
              <w:top w:val="single" w:sz="4" w:space="0" w:color="auto"/>
            </w:tcBorders>
          </w:tcPr>
          <w:p w14:paraId="11AD3DAB" w14:textId="27FFCAA9" w:rsidR="00A906A2" w:rsidRPr="00DA3242" w:rsidRDefault="00A906A2" w:rsidP="00A906A2">
            <w:pPr>
              <w:spacing w:line="240" w:lineRule="auto"/>
              <w:rPr>
                <w:vertAlign w:val="superscript"/>
              </w:rPr>
            </w:pPr>
            <w:r w:rsidRPr="00DA3242">
              <w:t>Adjusted R</w:t>
            </w:r>
            <w:r w:rsidRPr="00DA3242">
              <w:rPr>
                <w:vertAlign w:val="superscript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3E237E05" w14:textId="2B3B754B" w:rsidR="00A906A2" w:rsidRPr="00DA3242" w:rsidRDefault="003B118A" w:rsidP="00A906A2">
            <w:pPr>
              <w:spacing w:line="240" w:lineRule="auto"/>
            </w:pPr>
            <w:r w:rsidRPr="00DA3242">
              <w:rPr>
                <w:color w:val="000000" w:themeColor="text1"/>
              </w:rPr>
              <w:t>0.</w:t>
            </w:r>
            <w:r w:rsidRPr="00DA3242">
              <w:t>414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72A668CB" w14:textId="7ACCD828" w:rsidR="00A906A2" w:rsidRPr="00DA3242" w:rsidRDefault="00A906A2" w:rsidP="00A906A2">
            <w:pPr>
              <w:spacing w:line="240" w:lineRule="auto"/>
            </w:pPr>
            <w:r w:rsidRPr="00DA3242">
              <w:rPr>
                <w:rFonts w:eastAsia="Times New Roman"/>
                <w:color w:val="000000"/>
                <w:lang w:eastAsia="en-GB"/>
              </w:rPr>
              <w:t>0.432</w:t>
            </w:r>
          </w:p>
        </w:tc>
      </w:tr>
      <w:tr w:rsidR="00A906A2" w:rsidRPr="00DA3242" w14:paraId="4AD43003" w14:textId="77777777" w:rsidTr="00732670">
        <w:tc>
          <w:tcPr>
            <w:tcW w:w="3003" w:type="dxa"/>
          </w:tcPr>
          <w:p w14:paraId="62FB2670" w14:textId="6D990107" w:rsidR="00A906A2" w:rsidRPr="00DA3242" w:rsidRDefault="00A906A2" w:rsidP="00A906A2">
            <w:pPr>
              <w:spacing w:line="240" w:lineRule="auto"/>
            </w:pPr>
            <w:r w:rsidRPr="00DA3242">
              <w:t>MSE</w:t>
            </w:r>
          </w:p>
        </w:tc>
        <w:tc>
          <w:tcPr>
            <w:tcW w:w="3003" w:type="dxa"/>
          </w:tcPr>
          <w:p w14:paraId="57FE92B1" w14:textId="7D6DC510" w:rsidR="00A906A2" w:rsidRPr="00DA3242" w:rsidRDefault="00CC25CA" w:rsidP="00A906A2">
            <w:pPr>
              <w:spacing w:line="240" w:lineRule="auto"/>
            </w:pPr>
            <w:r w:rsidRPr="00DA3242">
              <w:t>2.248</w:t>
            </w:r>
          </w:p>
        </w:tc>
        <w:tc>
          <w:tcPr>
            <w:tcW w:w="3004" w:type="dxa"/>
          </w:tcPr>
          <w:p w14:paraId="5C4E81BE" w14:textId="1F8D6B59" w:rsidR="00A906A2" w:rsidRPr="00DA3242" w:rsidRDefault="00A906A2" w:rsidP="00A906A2">
            <w:pPr>
              <w:spacing w:line="240" w:lineRule="auto"/>
            </w:pPr>
            <w:r w:rsidRPr="00DA3242">
              <w:rPr>
                <w:rFonts w:eastAsia="Times New Roman"/>
                <w:color w:val="000000"/>
                <w:lang w:eastAsia="en-GB"/>
              </w:rPr>
              <w:t>1.500</w:t>
            </w:r>
          </w:p>
        </w:tc>
      </w:tr>
      <w:tr w:rsidR="00A906A2" w:rsidRPr="00DA3242" w14:paraId="4632FBDD" w14:textId="77777777" w:rsidTr="00732670">
        <w:tc>
          <w:tcPr>
            <w:tcW w:w="3003" w:type="dxa"/>
          </w:tcPr>
          <w:p w14:paraId="4942C2B3" w14:textId="6308CDD8" w:rsidR="00A906A2" w:rsidRPr="00DA3242" w:rsidRDefault="00A906A2" w:rsidP="00A906A2">
            <w:pPr>
              <w:spacing w:line="240" w:lineRule="auto"/>
            </w:pPr>
            <w:r w:rsidRPr="00DA3242">
              <w:t>AIC</w:t>
            </w:r>
          </w:p>
        </w:tc>
        <w:tc>
          <w:tcPr>
            <w:tcW w:w="3003" w:type="dxa"/>
          </w:tcPr>
          <w:p w14:paraId="21341E2D" w14:textId="21507CD0" w:rsidR="00A906A2" w:rsidRPr="00DA3242" w:rsidRDefault="00961729" w:rsidP="00A906A2">
            <w:pPr>
              <w:spacing w:line="240" w:lineRule="auto"/>
            </w:pPr>
            <w:r w:rsidRPr="00DA3242">
              <w:t>1015.360</w:t>
            </w:r>
          </w:p>
        </w:tc>
        <w:tc>
          <w:tcPr>
            <w:tcW w:w="3004" w:type="dxa"/>
          </w:tcPr>
          <w:p w14:paraId="67767352" w14:textId="0F5BEFB4" w:rsidR="00A906A2" w:rsidRPr="00DA3242" w:rsidRDefault="00A906A2" w:rsidP="00A906A2">
            <w:pPr>
              <w:spacing w:line="240" w:lineRule="auto"/>
            </w:pPr>
            <w:r w:rsidRPr="00DA3242">
              <w:rPr>
                <w:rFonts w:eastAsia="Times New Roman"/>
                <w:color w:val="000000"/>
                <w:lang w:eastAsia="en-GB"/>
              </w:rPr>
              <w:t>966.764</w:t>
            </w:r>
          </w:p>
        </w:tc>
      </w:tr>
      <w:tr w:rsidR="00A906A2" w:rsidRPr="00DA3242" w14:paraId="5E0A061D" w14:textId="77777777" w:rsidTr="00732670">
        <w:tc>
          <w:tcPr>
            <w:tcW w:w="3003" w:type="dxa"/>
            <w:tcBorders>
              <w:bottom w:val="single" w:sz="4" w:space="0" w:color="auto"/>
            </w:tcBorders>
          </w:tcPr>
          <w:p w14:paraId="0275CC3B" w14:textId="491047ED" w:rsidR="00A906A2" w:rsidRPr="00DA3242" w:rsidRDefault="00A906A2" w:rsidP="00A906A2">
            <w:pPr>
              <w:spacing w:line="240" w:lineRule="auto"/>
            </w:pPr>
            <w:r w:rsidRPr="00DA3242">
              <w:t>BIC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7C28A555" w14:textId="3F5404A8" w:rsidR="00A906A2" w:rsidRPr="00DA3242" w:rsidRDefault="00732670" w:rsidP="00A906A2">
            <w:pPr>
              <w:spacing w:line="240" w:lineRule="auto"/>
            </w:pPr>
            <w:r w:rsidRPr="00DA3242">
              <w:t>1051.636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3E5BAD09" w14:textId="550792F9" w:rsidR="00A906A2" w:rsidRPr="00DA3242" w:rsidRDefault="00A906A2" w:rsidP="00A906A2">
            <w:pPr>
              <w:spacing w:line="240" w:lineRule="auto"/>
            </w:pPr>
            <w:r w:rsidRPr="00DA3242">
              <w:rPr>
                <w:rFonts w:eastAsia="Times New Roman"/>
                <w:color w:val="000000"/>
                <w:lang w:eastAsia="en-GB"/>
              </w:rPr>
              <w:t>1002.448</w:t>
            </w:r>
          </w:p>
        </w:tc>
      </w:tr>
    </w:tbl>
    <w:p w14:paraId="19AB0864" w14:textId="51517B5E" w:rsidR="003528A0" w:rsidRPr="00DA3242" w:rsidRDefault="00AD7C61" w:rsidP="0081020F">
      <w:pPr>
        <w:spacing w:line="240" w:lineRule="auto"/>
      </w:pPr>
      <w:r w:rsidRPr="00DA3242">
        <w:rPr>
          <w:i/>
          <w:iCs/>
        </w:rPr>
        <w:t>Note.</w:t>
      </w:r>
      <w:r w:rsidRPr="00DA3242">
        <w:t xml:space="preserve"> MSE = mean standard error, AIC = Aka</w:t>
      </w:r>
      <w:r w:rsidR="0081020F" w:rsidRPr="00DA3242">
        <w:t>i</w:t>
      </w:r>
      <w:r w:rsidRPr="00DA3242">
        <w:t>ke</w:t>
      </w:r>
      <w:r w:rsidR="0081020F" w:rsidRPr="00DA3242">
        <w:t xml:space="preserve"> Information Criterion, BIC = Bayesian Information Criterion.</w:t>
      </w:r>
    </w:p>
    <w:p w14:paraId="491E2CED" w14:textId="77777777" w:rsidR="00082219" w:rsidRPr="00DA3242" w:rsidRDefault="00082219" w:rsidP="0081020F">
      <w:pPr>
        <w:spacing w:line="240" w:lineRule="auto"/>
      </w:pPr>
    </w:p>
    <w:p w14:paraId="0170DDC6" w14:textId="6B139593" w:rsidR="005368E2" w:rsidRPr="00DA3242" w:rsidRDefault="005368E2" w:rsidP="00FD7E5B">
      <w:pPr>
        <w:spacing w:line="240" w:lineRule="auto"/>
        <w:rPr>
          <w:b/>
          <w:bCs/>
        </w:rPr>
      </w:pPr>
      <w:r w:rsidRPr="00DA3242">
        <w:rPr>
          <w:b/>
          <w:bCs/>
        </w:rPr>
        <w:t xml:space="preserve">Table </w:t>
      </w:r>
      <w:r w:rsidR="00EB6774" w:rsidRPr="00DA3242">
        <w:rPr>
          <w:b/>
          <w:bCs/>
        </w:rPr>
        <w:t>S9</w:t>
      </w:r>
      <w:r w:rsidRPr="00DA3242">
        <w:rPr>
          <w:b/>
          <w:bCs/>
        </w:rPr>
        <w:t>. Effects of dysregulation (CBCL-DP) as a partial mediator of the association between social cognition (Social Cognition Comp</w:t>
      </w:r>
      <w:r w:rsidR="00C612EE" w:rsidRPr="00DA3242">
        <w:rPr>
          <w:b/>
          <w:bCs/>
        </w:rPr>
        <w:t>onent</w:t>
      </w:r>
      <w:r w:rsidRPr="00DA3242">
        <w:rPr>
          <w:b/>
          <w:bCs/>
        </w:rPr>
        <w:t xml:space="preserve"> 2) and social behavio</w:t>
      </w:r>
      <w:r w:rsidR="61509DD5" w:rsidRPr="00DA3242">
        <w:rPr>
          <w:b/>
          <w:bCs/>
        </w:rPr>
        <w:t>u</w:t>
      </w:r>
      <w:r w:rsidRPr="00DA3242">
        <w:rPr>
          <w:b/>
          <w:bCs/>
        </w:rPr>
        <w:t>r</w:t>
      </w:r>
      <w:r w:rsidR="5B2AB9FC" w:rsidRPr="00DA3242">
        <w:rPr>
          <w:b/>
          <w:bCs/>
        </w:rPr>
        <w:t>s</w:t>
      </w:r>
      <w:r w:rsidRPr="00DA3242">
        <w:rPr>
          <w:b/>
          <w:bCs/>
        </w:rPr>
        <w:t xml:space="preserve"> (ABAS-II</w:t>
      </w:r>
      <w:r w:rsidR="004F4A57" w:rsidRPr="00DA3242">
        <w:rPr>
          <w:b/>
          <w:bCs/>
        </w:rPr>
        <w:t>-</w:t>
      </w:r>
      <w:r w:rsidRPr="00DA3242">
        <w:rPr>
          <w:b/>
          <w:bCs/>
        </w:rPr>
        <w:t>Social), controlling for full-scale intelligence quotient</w:t>
      </w:r>
      <w:r w:rsidR="086B38A9" w:rsidRPr="00DA3242">
        <w:rPr>
          <w:b/>
          <w:bCs/>
        </w:rPr>
        <w:t xml:space="preserve"> (FSIQ)</w:t>
      </w:r>
      <w:r w:rsidRPr="00DA3242">
        <w:rPr>
          <w:b/>
          <w:bCs/>
        </w:rPr>
        <w:t xml:space="preserve"> and </w:t>
      </w:r>
      <w:r w:rsidR="0D7F0985" w:rsidRPr="00DA3242">
        <w:rPr>
          <w:b/>
          <w:bCs/>
        </w:rPr>
        <w:t xml:space="preserve">NDC </w:t>
      </w:r>
      <w:r w:rsidRPr="00DA3242">
        <w:rPr>
          <w:b/>
          <w:bCs/>
        </w:rPr>
        <w:t>diagnos</w:t>
      </w:r>
      <w:r w:rsidR="0FD64BB4" w:rsidRPr="00DA3242">
        <w:rPr>
          <w:b/>
          <w:bCs/>
        </w:rPr>
        <w:t>is,</w:t>
      </w:r>
      <w:r w:rsidR="00870914" w:rsidRPr="00DA3242">
        <w:rPr>
          <w:b/>
          <w:bCs/>
        </w:rPr>
        <w:t xml:space="preserve"> in participants </w:t>
      </w:r>
      <w:r w:rsidR="13E59FE9" w:rsidRPr="00DA3242">
        <w:rPr>
          <w:b/>
          <w:bCs/>
        </w:rPr>
        <w:t xml:space="preserve">aged </w:t>
      </w:r>
      <w:r w:rsidR="4CBBA2EA" w:rsidRPr="00DA3242">
        <w:rPr>
          <w:b/>
          <w:bCs/>
        </w:rPr>
        <w:t>16</w:t>
      </w:r>
      <w:r w:rsidR="00870914" w:rsidRPr="00DA3242">
        <w:rPr>
          <w:b/>
          <w:bCs/>
        </w:rPr>
        <w:t xml:space="preserve"> years</w:t>
      </w:r>
      <w:r w:rsidR="1394FC1B" w:rsidRPr="00DA3242">
        <w:rPr>
          <w:b/>
          <w:bCs/>
        </w:rPr>
        <w:t xml:space="preserve"> o</w:t>
      </w:r>
      <w:r w:rsidR="7F810D27" w:rsidRPr="00DA3242">
        <w:rPr>
          <w:b/>
          <w:bCs/>
        </w:rPr>
        <w:t>r</w:t>
      </w:r>
      <w:r w:rsidR="1394FC1B" w:rsidRPr="00DA3242">
        <w:rPr>
          <w:b/>
          <w:bCs/>
        </w:rPr>
        <w:t xml:space="preserve"> younger</w:t>
      </w:r>
      <w:r w:rsidR="00870914" w:rsidRPr="00DA3242">
        <w:rPr>
          <w:b/>
          <w:bCs/>
        </w:rPr>
        <w:t xml:space="preserve"> and with </w:t>
      </w:r>
      <w:r w:rsidR="3A51E382" w:rsidRPr="00DA3242">
        <w:rPr>
          <w:b/>
          <w:bCs/>
        </w:rPr>
        <w:t>FS</w:t>
      </w:r>
      <w:r w:rsidR="00870914" w:rsidRPr="00DA3242">
        <w:rPr>
          <w:b/>
          <w:bCs/>
        </w:rPr>
        <w:t xml:space="preserve">IQ </w:t>
      </w:r>
      <w:r w:rsidR="00D8516F" w:rsidRPr="00DA3242">
        <w:rPr>
          <w:b/>
          <w:bCs/>
        </w:rPr>
        <w:t>≥</w:t>
      </w:r>
      <w:r w:rsidR="00870914" w:rsidRPr="00DA3242">
        <w:rPr>
          <w:b/>
          <w:bCs/>
        </w:rPr>
        <w:t>70</w:t>
      </w:r>
    </w:p>
    <w:tbl>
      <w:tblPr>
        <w:tblW w:w="8946" w:type="dxa"/>
        <w:tblLook w:val="04A0" w:firstRow="1" w:lastRow="0" w:firstColumn="1" w:lastColumn="0" w:noHBand="0" w:noVBand="1"/>
      </w:tblPr>
      <w:tblGrid>
        <w:gridCol w:w="2482"/>
        <w:gridCol w:w="1616"/>
        <w:gridCol w:w="1616"/>
        <w:gridCol w:w="1616"/>
        <w:gridCol w:w="1616"/>
      </w:tblGrid>
      <w:tr w:rsidR="005368E2" w:rsidRPr="00DA3242" w14:paraId="09EC5AD1" w14:textId="77777777" w:rsidTr="0EF03CF4">
        <w:trPr>
          <w:trHeight w:val="275"/>
        </w:trPr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8A99A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F6D63" w14:textId="77777777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Estimate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4383E" w14:textId="77777777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Lower CI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E9516" w14:textId="77777777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Upper CI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62C7" w14:textId="77777777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p-value</w:t>
            </w:r>
          </w:p>
        </w:tc>
      </w:tr>
      <w:tr w:rsidR="005368E2" w:rsidRPr="00DA3242" w14:paraId="7169C143" w14:textId="77777777" w:rsidTr="0EF03CF4">
        <w:trPr>
          <w:trHeight w:val="275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467" w14:textId="7C02D601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 xml:space="preserve">Training </w:t>
            </w:r>
            <w:r w:rsidR="00885AF3" w:rsidRPr="00DA3242">
              <w:rPr>
                <w:b/>
                <w:bCs/>
                <w:color w:val="000000" w:themeColor="text1"/>
              </w:rPr>
              <w:t>sub</w:t>
            </w:r>
            <w:r w:rsidRPr="00DA3242">
              <w:rPr>
                <w:b/>
                <w:bCs/>
                <w:color w:val="000000" w:themeColor="text1"/>
              </w:rPr>
              <w:t>set (n=2</w:t>
            </w:r>
            <w:r w:rsidR="00061007" w:rsidRPr="00DA3242">
              <w:rPr>
                <w:b/>
                <w:bCs/>
                <w:color w:val="000000" w:themeColor="text1"/>
              </w:rPr>
              <w:t>62</w:t>
            </w:r>
            <w:r w:rsidRPr="00DA3242">
              <w:rPr>
                <w:b/>
                <w:bCs/>
                <w:color w:val="000000" w:themeColor="text1"/>
              </w:rPr>
              <w:t>)</w:t>
            </w:r>
          </w:p>
        </w:tc>
      </w:tr>
      <w:tr w:rsidR="005368E2" w:rsidRPr="00DA3242" w14:paraId="72D86754" w14:textId="77777777" w:rsidTr="0EF03CF4">
        <w:trPr>
          <w:trHeight w:val="27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C1F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ACME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C093" w14:textId="00BD3792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4222C" w:rsidRPr="00DA3242">
              <w:rPr>
                <w:color w:val="000000" w:themeColor="text1"/>
              </w:rPr>
              <w:t>113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B3E6" w14:textId="760979C8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</w:t>
            </w:r>
            <w:r w:rsidR="00C4222C" w:rsidRPr="00DA3242">
              <w:rPr>
                <w:color w:val="000000" w:themeColor="text1"/>
              </w:rPr>
              <w:t>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6489" w14:textId="20BB5DCB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842689" w:rsidRPr="00DA3242">
              <w:rPr>
                <w:color w:val="000000" w:themeColor="text1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977E" w14:textId="4E02C6C3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</w:t>
            </w:r>
            <w:r w:rsidR="00C4222C" w:rsidRPr="00DA3242">
              <w:rPr>
                <w:color w:val="000000" w:themeColor="text1"/>
              </w:rPr>
              <w:t>3</w:t>
            </w:r>
            <w:r w:rsidRPr="00DA3242">
              <w:rPr>
                <w:color w:val="000000" w:themeColor="text1"/>
              </w:rPr>
              <w:t>4</w:t>
            </w:r>
          </w:p>
        </w:tc>
      </w:tr>
      <w:tr w:rsidR="005368E2" w:rsidRPr="00DA3242" w14:paraId="62B1D3C3" w14:textId="77777777" w:rsidTr="0EF03CF4">
        <w:trPr>
          <w:trHeight w:val="27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084F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ADE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B637" w14:textId="5B8FFA75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4222C" w:rsidRPr="00DA3242">
              <w:rPr>
                <w:color w:val="000000" w:themeColor="text1"/>
              </w:rPr>
              <w:t>409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04AB" w14:textId="3D884F9E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4222C" w:rsidRPr="00DA3242">
              <w:rPr>
                <w:color w:val="000000" w:themeColor="text1"/>
              </w:rPr>
              <w:t>241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FCC" w14:textId="2182F40A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4222C" w:rsidRPr="00DA3242">
              <w:rPr>
                <w:color w:val="000000" w:themeColor="text1"/>
              </w:rPr>
              <w:t>5</w:t>
            </w:r>
            <w:r w:rsidR="007F165D" w:rsidRPr="00DA3242">
              <w:rPr>
                <w:color w:val="000000" w:themeColor="text1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807B" w14:textId="77777777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  <w:tr w:rsidR="005368E2" w:rsidRPr="00DA3242" w14:paraId="0C8FC14D" w14:textId="77777777" w:rsidTr="0EF03CF4">
        <w:trPr>
          <w:trHeight w:val="27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BB07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Total effect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D78D" w14:textId="46312E2B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5364F6" w:rsidRPr="00DA3242">
              <w:rPr>
                <w:color w:val="000000" w:themeColor="text1"/>
              </w:rPr>
              <w:t>522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3E87" w14:textId="67C50B20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5364F6" w:rsidRPr="00DA3242">
              <w:rPr>
                <w:color w:val="000000" w:themeColor="text1"/>
              </w:rPr>
              <w:t>321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FBA" w14:textId="5F2BC93A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DC39B5" w:rsidRPr="00DA3242">
              <w:rPr>
                <w:color w:val="000000" w:themeColor="text1"/>
              </w:rPr>
              <w:t>696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C45" w14:textId="77777777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  <w:tr w:rsidR="005368E2" w:rsidRPr="00DA3242" w14:paraId="2A615C31" w14:textId="77777777" w:rsidTr="0EF03CF4">
        <w:trPr>
          <w:trHeight w:val="275"/>
        </w:trPr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5D3A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Proportion mediated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1AAB" w14:textId="381C2C6B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5364F6" w:rsidRPr="00DA3242">
              <w:rPr>
                <w:color w:val="000000" w:themeColor="text1"/>
              </w:rPr>
              <w:t>216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C620" w14:textId="2BE0DD10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</w:t>
            </w:r>
            <w:r w:rsidR="005364F6" w:rsidRPr="00DA3242">
              <w:rPr>
                <w:color w:val="000000" w:themeColor="text1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C8659" w14:textId="37D8E5CC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4222C" w:rsidRPr="00DA3242">
              <w:rPr>
                <w:color w:val="000000" w:themeColor="text1"/>
              </w:rPr>
              <w:t>38</w:t>
            </w:r>
            <w:r w:rsidR="007F165D" w:rsidRPr="00DA3242">
              <w:rPr>
                <w:color w:val="000000" w:themeColor="text1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A890" w14:textId="0B8CAE2E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</w:t>
            </w:r>
            <w:r w:rsidR="00C4222C" w:rsidRPr="00DA3242">
              <w:rPr>
                <w:color w:val="000000" w:themeColor="text1"/>
              </w:rPr>
              <w:t>3</w:t>
            </w:r>
            <w:r w:rsidRPr="00DA3242">
              <w:rPr>
                <w:color w:val="000000" w:themeColor="text1"/>
              </w:rPr>
              <w:t>4</w:t>
            </w:r>
          </w:p>
        </w:tc>
      </w:tr>
      <w:tr w:rsidR="005368E2" w:rsidRPr="00DA3242" w14:paraId="385FC962" w14:textId="77777777" w:rsidTr="0EF03CF4">
        <w:trPr>
          <w:trHeight w:val="275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84A6" w14:textId="14FF6115" w:rsidR="005368E2" w:rsidRPr="00DA3242" w:rsidRDefault="005368E2" w:rsidP="00284ACB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 xml:space="preserve">Test </w:t>
            </w:r>
            <w:r w:rsidR="00885AF3" w:rsidRPr="00DA3242">
              <w:rPr>
                <w:b/>
                <w:bCs/>
                <w:color w:val="000000" w:themeColor="text1"/>
              </w:rPr>
              <w:t>sub</w:t>
            </w:r>
            <w:r w:rsidRPr="00DA3242">
              <w:rPr>
                <w:b/>
                <w:bCs/>
                <w:color w:val="000000" w:themeColor="text1"/>
              </w:rPr>
              <w:t>set (n=2</w:t>
            </w:r>
            <w:r w:rsidR="00061007" w:rsidRPr="00DA3242">
              <w:rPr>
                <w:b/>
                <w:bCs/>
                <w:color w:val="000000" w:themeColor="text1"/>
              </w:rPr>
              <w:t>64</w:t>
            </w:r>
            <w:r w:rsidRPr="00DA3242">
              <w:rPr>
                <w:b/>
                <w:bCs/>
                <w:color w:val="000000" w:themeColor="text1"/>
              </w:rPr>
              <w:t>)</w:t>
            </w:r>
          </w:p>
        </w:tc>
      </w:tr>
      <w:tr w:rsidR="005368E2" w:rsidRPr="00DA3242" w14:paraId="7EB8C040" w14:textId="77777777" w:rsidTr="0EF03CF4">
        <w:trPr>
          <w:trHeight w:val="27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437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ACME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43FC" w14:textId="2F02E0C5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0.1</w:t>
            </w:r>
            <w:r w:rsidR="005F0A4B" w:rsidRPr="00DA3242">
              <w:rPr>
                <w:color w:val="000000" w:themeColor="text1"/>
              </w:rPr>
              <w:t>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0ADE" w14:textId="1C75B90A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0.07</w:t>
            </w:r>
            <w:r w:rsidR="005F0A4B" w:rsidRPr="00DA3242">
              <w:rPr>
                <w:color w:val="000000" w:themeColor="text1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4EA" w14:textId="57FA66C0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DD27DF" w:rsidRPr="00DA3242">
              <w:rPr>
                <w:color w:val="000000" w:themeColor="text1"/>
              </w:rPr>
              <w:t>58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7CAC" w14:textId="55CE74D3" w:rsidR="005368E2" w:rsidRPr="00DA3242" w:rsidRDefault="00C366A0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0.002</w:t>
            </w:r>
          </w:p>
        </w:tc>
      </w:tr>
      <w:tr w:rsidR="00C366A0" w:rsidRPr="00DA3242" w14:paraId="75950FB6" w14:textId="77777777" w:rsidTr="0EF03CF4">
        <w:trPr>
          <w:trHeight w:val="27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5B80" w14:textId="77777777" w:rsidR="00C366A0" w:rsidRPr="00DA3242" w:rsidRDefault="00C366A0" w:rsidP="00C366A0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ADE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07E7" w14:textId="6C649765" w:rsidR="00C366A0" w:rsidRPr="00DA3242" w:rsidRDefault="00C366A0" w:rsidP="00C366A0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5F0A4B" w:rsidRPr="00DA3242">
              <w:rPr>
                <w:color w:val="000000" w:themeColor="text1"/>
              </w:rPr>
              <w:t>248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10EB" w14:textId="6A10E83D" w:rsidR="00C366A0" w:rsidRPr="00DA3242" w:rsidRDefault="00C366A0" w:rsidP="00C366A0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5F0A4B" w:rsidRPr="00DA3242">
              <w:rPr>
                <w:color w:val="000000" w:themeColor="text1"/>
              </w:rPr>
              <w:t>089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E5B5" w14:textId="1F98DBA6" w:rsidR="00C366A0" w:rsidRPr="00DA3242" w:rsidRDefault="00C366A0" w:rsidP="00C366A0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0.41</w:t>
            </w:r>
            <w:r w:rsidR="001F68AE" w:rsidRPr="00DA3242">
              <w:rPr>
                <w:color w:val="000000" w:themeColor="text1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1E88" w14:textId="12012C04" w:rsidR="00C366A0" w:rsidRPr="00DA3242" w:rsidRDefault="00C366A0" w:rsidP="00C366A0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  <w:tr w:rsidR="005368E2" w:rsidRPr="00DA3242" w14:paraId="3CBF6D38" w14:textId="77777777" w:rsidTr="0EF03CF4">
        <w:trPr>
          <w:trHeight w:val="27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DD1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Total effect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5FEC" w14:textId="52026241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5F0A4B" w:rsidRPr="00DA3242">
              <w:rPr>
                <w:color w:val="000000" w:themeColor="text1"/>
              </w:rPr>
              <w:t>411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CA74" w14:textId="4080386C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366A0" w:rsidRPr="00DA3242">
              <w:rPr>
                <w:color w:val="000000" w:themeColor="text1"/>
              </w:rPr>
              <w:t>253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CFBB" w14:textId="04CE6553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366A0" w:rsidRPr="00DA3242">
              <w:rPr>
                <w:color w:val="000000" w:themeColor="text1"/>
              </w:rPr>
              <w:t>5</w:t>
            </w:r>
            <w:r w:rsidR="00D86710" w:rsidRPr="00DA3242">
              <w:rPr>
                <w:color w:val="000000" w:themeColor="text1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2210" w14:textId="77777777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&lt; 2e-16</w:t>
            </w:r>
          </w:p>
        </w:tc>
      </w:tr>
      <w:tr w:rsidR="005368E2" w:rsidRPr="00DA3242" w14:paraId="025907DB" w14:textId="77777777" w:rsidTr="0EF03CF4">
        <w:trPr>
          <w:trHeight w:val="275"/>
        </w:trPr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DDA08" w14:textId="77777777" w:rsidR="005368E2" w:rsidRPr="00DA3242" w:rsidRDefault="005368E2" w:rsidP="00284ACB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Proportion mediated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32D4" w14:textId="581E7CC8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5F0A4B" w:rsidRPr="00DA3242">
              <w:rPr>
                <w:color w:val="000000" w:themeColor="text1"/>
              </w:rPr>
              <w:t>395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EBA0" w14:textId="24A5F5BA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366A0" w:rsidRPr="00DA3242">
              <w:rPr>
                <w:color w:val="000000" w:themeColor="text1"/>
              </w:rPr>
              <w:t>191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00F4D" w14:textId="1AF2FA73" w:rsidR="005368E2" w:rsidRPr="00DA3242" w:rsidRDefault="005368E2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366A0" w:rsidRPr="00DA3242">
              <w:rPr>
                <w:color w:val="000000" w:themeColor="text1"/>
              </w:rPr>
              <w:t>6</w:t>
            </w:r>
            <w:r w:rsidR="00D86710" w:rsidRPr="00DA3242">
              <w:rPr>
                <w:color w:val="000000" w:themeColor="text1"/>
              </w:rPr>
              <w:t>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7BCF5" w14:textId="16593BB2" w:rsidR="005368E2" w:rsidRPr="00DA3242" w:rsidRDefault="00C366A0" w:rsidP="00284ACB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0.002</w:t>
            </w:r>
          </w:p>
        </w:tc>
      </w:tr>
    </w:tbl>
    <w:p w14:paraId="5DBE41D8" w14:textId="77777777" w:rsidR="00293132" w:rsidRPr="00DA3242" w:rsidRDefault="005368E2">
      <w:pPr>
        <w:spacing w:line="240" w:lineRule="auto"/>
        <w:rPr>
          <w:color w:val="000000" w:themeColor="text1"/>
        </w:rPr>
      </w:pPr>
      <w:r w:rsidRPr="00DA3242">
        <w:rPr>
          <w:i/>
          <w:iCs/>
          <w:color w:val="000000" w:themeColor="text1"/>
        </w:rPr>
        <w:t>Note.</w:t>
      </w:r>
      <w:r w:rsidRPr="00DA3242">
        <w:rPr>
          <w:color w:val="000000" w:themeColor="text1"/>
        </w:rPr>
        <w:t xml:space="preserve"> CI = confidence interval, ACME = Average Causal Mediation Effect, ADE = Average Direct Effect</w:t>
      </w:r>
      <w:r w:rsidR="00864A5B" w:rsidRPr="00DA3242">
        <w:rPr>
          <w:color w:val="000000" w:themeColor="text1"/>
        </w:rPr>
        <w:t>.</w:t>
      </w:r>
    </w:p>
    <w:p w14:paraId="40A14475" w14:textId="77777777" w:rsidR="00293132" w:rsidRPr="00DA3242" w:rsidRDefault="00293132">
      <w:pPr>
        <w:spacing w:line="240" w:lineRule="auto"/>
        <w:rPr>
          <w:color w:val="000000" w:themeColor="text1"/>
        </w:rPr>
      </w:pPr>
    </w:p>
    <w:p w14:paraId="3C6253FC" w14:textId="77777777" w:rsidR="00293132" w:rsidRPr="00DA3242" w:rsidRDefault="00293132">
      <w:pPr>
        <w:spacing w:line="240" w:lineRule="auto"/>
        <w:rPr>
          <w:color w:val="000000" w:themeColor="text1"/>
        </w:rPr>
      </w:pPr>
    </w:p>
    <w:p w14:paraId="3C008F1A" w14:textId="62751248" w:rsidR="00531B25" w:rsidRPr="00DA3242" w:rsidRDefault="005368E2" w:rsidP="00531B25">
      <w:pPr>
        <w:spacing w:line="240" w:lineRule="auto"/>
        <w:rPr>
          <w:b/>
          <w:bCs/>
          <w:color w:val="000000" w:themeColor="text1"/>
        </w:rPr>
      </w:pPr>
      <w:r w:rsidRPr="00DA3242">
        <w:br w:type="page"/>
      </w:r>
      <w:r w:rsidR="00531B25" w:rsidRPr="00DA3242">
        <w:rPr>
          <w:b/>
          <w:bCs/>
          <w:color w:val="000000" w:themeColor="text1"/>
        </w:rPr>
        <w:lastRenderedPageBreak/>
        <w:t>Table S</w:t>
      </w:r>
      <w:r w:rsidR="00EB6774" w:rsidRPr="00DA3242">
        <w:rPr>
          <w:b/>
          <w:bCs/>
          <w:color w:val="000000" w:themeColor="text1"/>
        </w:rPr>
        <w:t>10</w:t>
      </w:r>
      <w:r w:rsidR="00531B25" w:rsidRPr="00DA3242">
        <w:rPr>
          <w:b/>
          <w:bCs/>
          <w:color w:val="000000" w:themeColor="text1"/>
        </w:rPr>
        <w:t>. Stability of hierarchical regression findings when alternating the training and test</w:t>
      </w:r>
      <w:r w:rsidR="007C0D9D" w:rsidRPr="00DA3242">
        <w:rPr>
          <w:b/>
          <w:bCs/>
          <w:color w:val="000000" w:themeColor="text1"/>
        </w:rPr>
        <w:t xml:space="preserve"> </w:t>
      </w:r>
      <w:r w:rsidR="00531B25" w:rsidRPr="00DA3242">
        <w:rPr>
          <w:b/>
          <w:bCs/>
          <w:color w:val="000000" w:themeColor="text1"/>
        </w:rPr>
        <w:t>sets</w:t>
      </w:r>
    </w:p>
    <w:tbl>
      <w:tblPr>
        <w:tblW w:w="9105" w:type="dxa"/>
        <w:tblLook w:val="04A0" w:firstRow="1" w:lastRow="0" w:firstColumn="1" w:lastColumn="0" w:noHBand="0" w:noVBand="1"/>
      </w:tblPr>
      <w:tblGrid>
        <w:gridCol w:w="2674"/>
        <w:gridCol w:w="1123"/>
        <w:gridCol w:w="1116"/>
        <w:gridCol w:w="1004"/>
        <w:gridCol w:w="1193"/>
        <w:gridCol w:w="281"/>
        <w:gridCol w:w="689"/>
        <w:gridCol w:w="1025"/>
      </w:tblGrid>
      <w:tr w:rsidR="00531B25" w:rsidRPr="00DA3242" w14:paraId="057D91ED" w14:textId="77777777" w:rsidTr="0073634F">
        <w:trPr>
          <w:trHeight w:val="264"/>
        </w:trPr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9A87" w14:textId="77777777" w:rsidR="00531B25" w:rsidRPr="00DA3242" w:rsidRDefault="00531B25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Coefficients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3531" w14:textId="77777777" w:rsidR="00531B25" w:rsidRPr="00DA3242" w:rsidRDefault="00531B25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Estimate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44DEE" w14:textId="77777777" w:rsidR="00531B25" w:rsidRPr="00DA3242" w:rsidRDefault="00531B25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Std. Error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4EA0" w14:textId="77777777" w:rsidR="00531B25" w:rsidRPr="00DA3242" w:rsidRDefault="00531B25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t value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F538" w14:textId="77777777" w:rsidR="00531B25" w:rsidRPr="00DA3242" w:rsidRDefault="00531B25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Pr (&gt;|t|)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2C71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BC411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 </w:t>
            </w:r>
          </w:p>
        </w:tc>
      </w:tr>
      <w:tr w:rsidR="00531B25" w:rsidRPr="00DA3242" w14:paraId="576EC1D2" w14:textId="77777777" w:rsidTr="0073634F">
        <w:trPr>
          <w:trHeight w:val="264"/>
        </w:trPr>
        <w:tc>
          <w:tcPr>
            <w:tcW w:w="9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3EB18" w14:textId="77777777" w:rsidR="00531B25" w:rsidRPr="00DA3242" w:rsidRDefault="00531B25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Step 1</w:t>
            </w:r>
          </w:p>
        </w:tc>
      </w:tr>
      <w:tr w:rsidR="00531B25" w:rsidRPr="00DA3242" w14:paraId="2851648E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87C7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(Intercept)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BCC1C" w14:textId="7E60DA91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-1.</w:t>
            </w:r>
            <w:r w:rsidR="00234E59" w:rsidRPr="00DA3242">
              <w:rPr>
                <w:color w:val="000000" w:themeColor="text1"/>
              </w:rPr>
              <w:t>347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240D0" w14:textId="6CF4AE4A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234E59" w:rsidRPr="00DA3242">
              <w:rPr>
                <w:color w:val="000000" w:themeColor="text1"/>
              </w:rPr>
              <w:t>219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421C" w14:textId="291E9F04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234E59" w:rsidRPr="00DA3242">
              <w:rPr>
                <w:color w:val="000000" w:themeColor="text1"/>
              </w:rPr>
              <w:t>6.152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D7C9" w14:textId="70999885" w:rsidR="00531B25" w:rsidRPr="00DA3242" w:rsidRDefault="00234E59" w:rsidP="0073634F">
            <w:pPr>
              <w:spacing w:line="240" w:lineRule="auto"/>
              <w:jc w:val="right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2.32e-09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BE28D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45B0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35467E08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B597A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SC Comp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7882" w14:textId="3AF670A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234E59" w:rsidRPr="00DA3242">
              <w:rPr>
                <w:color w:val="000000" w:themeColor="text1"/>
              </w:rPr>
              <w:t>115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EF3E" w14:textId="7D6A2853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0.08</w:t>
            </w:r>
            <w:r w:rsidR="00234E59" w:rsidRPr="00DA3242">
              <w:rPr>
                <w:color w:val="000000" w:themeColor="text1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9D31A" w14:textId="76D5C534" w:rsidR="00531B25" w:rsidRPr="00DA3242" w:rsidRDefault="00234E59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1.363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43B0E" w14:textId="7AA10A39" w:rsidR="00531B25" w:rsidRPr="00DA3242" w:rsidRDefault="00234E59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0.1739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A3ACF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1647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550431BE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DC362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SC Comp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7592" w14:textId="683B0764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234E59" w:rsidRPr="00DA3242">
              <w:rPr>
                <w:color w:val="000000" w:themeColor="text1"/>
              </w:rPr>
              <w:t>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43C54" w14:textId="61BE606C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</w:t>
            </w:r>
            <w:r w:rsidR="00004984" w:rsidRPr="00DA3242">
              <w:rPr>
                <w:color w:val="000000" w:themeColor="text1"/>
              </w:rPr>
              <w:t>82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B37A2" w14:textId="0889D746" w:rsidR="00531B25" w:rsidRPr="00DA3242" w:rsidRDefault="00004984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5.072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28E1" w14:textId="6C6EBD9D" w:rsidR="00531B25" w:rsidRPr="00DA3242" w:rsidRDefault="00004984" w:rsidP="0073634F">
            <w:pPr>
              <w:spacing w:line="240" w:lineRule="auto"/>
              <w:jc w:val="right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6.74e-07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71036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C49B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3D51CED9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53226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Autism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19368" w14:textId="70E7F8E4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EA0C98" w:rsidRPr="00DA3242">
              <w:rPr>
                <w:color w:val="000000" w:themeColor="text1"/>
              </w:rPr>
              <w:t>0.674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A7B7" w14:textId="0C184528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EA0C98" w:rsidRPr="00DA3242">
              <w:rPr>
                <w:color w:val="000000" w:themeColor="text1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F465" w14:textId="64130D93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EA0C98" w:rsidRPr="00DA3242">
              <w:rPr>
                <w:color w:val="000000" w:themeColor="text1"/>
              </w:rPr>
              <w:t>2.362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8328" w14:textId="08BB8CDD" w:rsidR="00531B25" w:rsidRPr="00DA3242" w:rsidRDefault="00EA0C98" w:rsidP="0073634F">
            <w:pPr>
              <w:spacing w:line="240" w:lineRule="auto"/>
              <w:jc w:val="right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0.018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85C5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DA84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0515AF2D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2CF5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ADHD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E6979" w14:textId="3F28D96B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 xml:space="preserve">  -</w:t>
            </w:r>
            <w:r w:rsidR="00807E38" w:rsidRPr="00DA3242">
              <w:rPr>
                <w:color w:val="000000" w:themeColor="text1"/>
              </w:rPr>
              <w:t>0.237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492F" w14:textId="5192F678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705CF7" w:rsidRPr="00DA3242">
              <w:rPr>
                <w:color w:val="000000" w:themeColor="text1"/>
              </w:rPr>
              <w:t>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5E39" w14:textId="52FE4745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705CF7" w:rsidRPr="00DA3242">
              <w:rPr>
                <w:color w:val="000000" w:themeColor="text1"/>
              </w:rPr>
              <w:t>0.834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89BDC" w14:textId="04460CA2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EA0C98" w:rsidRPr="00DA3242">
              <w:rPr>
                <w:color w:val="000000" w:themeColor="text1"/>
              </w:rPr>
              <w:t>405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FF0A9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  <w:vertAlign w:val="superscript"/>
              </w:rPr>
            </w:pPr>
            <w:r w:rsidRPr="00DA3242">
              <w:rPr>
                <w:color w:val="000000" w:themeColor="text1"/>
              </w:rPr>
              <w:t>R</w:t>
            </w:r>
            <w:r w:rsidRPr="00DA324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3D8A" w14:textId="3D240AD6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234E59" w:rsidRPr="00DA3242">
              <w:rPr>
                <w:color w:val="000000" w:themeColor="text1"/>
              </w:rPr>
              <w:t>097</w:t>
            </w:r>
          </w:p>
        </w:tc>
      </w:tr>
      <w:tr w:rsidR="00531B25" w:rsidRPr="00DA3242" w14:paraId="52DC9DE0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E153C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OCD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6800" w14:textId="5A78CB2C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705CF7" w:rsidRPr="00DA3242">
              <w:rPr>
                <w:color w:val="000000" w:themeColor="text1"/>
              </w:rPr>
              <w:t>0.293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FB399" w14:textId="1F0CB9B5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0.4</w:t>
            </w:r>
            <w:r w:rsidR="00705CF7" w:rsidRPr="00DA3242">
              <w:rPr>
                <w:color w:val="000000" w:themeColor="text1"/>
              </w:rPr>
              <w:t>3</w:t>
            </w:r>
            <w:r w:rsidRPr="00DA3242">
              <w:rPr>
                <w:color w:val="000000" w:themeColor="text1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9C820" w14:textId="5298A3C1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705CF7" w:rsidRPr="00DA3242">
              <w:rPr>
                <w:color w:val="000000" w:themeColor="text1"/>
              </w:rPr>
              <w:t>0.670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F61C5" w14:textId="4E4F9DE8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705CF7" w:rsidRPr="00DA3242">
              <w:rPr>
                <w:color w:val="000000" w:themeColor="text1"/>
              </w:rPr>
              <w:t>503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9CDB" w14:textId="77777777" w:rsidR="00531B25" w:rsidRPr="00DA3242" w:rsidRDefault="00531B25" w:rsidP="0073634F">
            <w:pPr>
              <w:spacing w:line="240" w:lineRule="auto"/>
              <w:jc w:val="center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Adj R</w:t>
            </w:r>
            <w:r w:rsidRPr="00DA324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C52AD" w14:textId="7A6A78EF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24076E" w:rsidRPr="00DA3242">
              <w:rPr>
                <w:color w:val="000000" w:themeColor="text1"/>
              </w:rPr>
              <w:t>080</w:t>
            </w:r>
          </w:p>
        </w:tc>
      </w:tr>
      <w:tr w:rsidR="00531B25" w:rsidRPr="00DA3242" w14:paraId="52A32618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16AD8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Other NDC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CE3D1" w14:textId="68757C4C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 xml:space="preserve">  </w:t>
            </w:r>
            <w:r w:rsidR="00705CF7" w:rsidRPr="00DA3242">
              <w:rPr>
                <w:color w:val="000000" w:themeColor="text1"/>
              </w:rPr>
              <w:t>0.793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CB2CE" w14:textId="1C4A56A2" w:rsidR="00531B25" w:rsidRPr="00DA3242" w:rsidRDefault="00705CF7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1.121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2F47" w14:textId="6344F5E3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705CF7" w:rsidRPr="00DA3242">
              <w:rPr>
                <w:color w:val="000000" w:themeColor="text1"/>
              </w:rPr>
              <w:t>708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6713D" w14:textId="6BA2BE85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705CF7" w:rsidRPr="00DA3242">
              <w:rPr>
                <w:color w:val="000000" w:themeColor="text1"/>
              </w:rPr>
              <w:t>479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FEB6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F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7158" w14:textId="371BAF8D" w:rsidR="00531B25" w:rsidRPr="00DA3242" w:rsidRDefault="0024076E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5.686</w:t>
            </w:r>
            <w:r w:rsidR="00531B25" w:rsidRPr="00DA3242">
              <w:rPr>
                <w:b/>
                <w:bCs/>
                <w:color w:val="000000" w:themeColor="text1"/>
              </w:rPr>
              <w:t xml:space="preserve"> *</w:t>
            </w:r>
          </w:p>
        </w:tc>
      </w:tr>
      <w:tr w:rsidR="00531B25" w:rsidRPr="00DA3242" w14:paraId="0F45AA1A" w14:textId="77777777" w:rsidTr="0073634F">
        <w:trPr>
          <w:trHeight w:val="264"/>
        </w:trPr>
        <w:tc>
          <w:tcPr>
            <w:tcW w:w="9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93A7D" w14:textId="77777777" w:rsidR="00531B25" w:rsidRPr="00DA3242" w:rsidRDefault="00531B25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Step 2</w:t>
            </w:r>
          </w:p>
        </w:tc>
      </w:tr>
      <w:tr w:rsidR="00531B25" w:rsidRPr="00DA3242" w14:paraId="196752FA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F01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(Intercept)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D5F9" w14:textId="3DE99F0C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-0.6</w:t>
            </w:r>
            <w:r w:rsidR="003E3F43" w:rsidRPr="00DA3242">
              <w:rPr>
                <w:color w:val="000000" w:themeColor="text1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7A1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0.205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71D8" w14:textId="556952B6" w:rsidR="00531B25" w:rsidRPr="00DA3242" w:rsidRDefault="001458BA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531B25" w:rsidRPr="00DA3242">
              <w:rPr>
                <w:color w:val="000000" w:themeColor="text1"/>
              </w:rPr>
              <w:t>3.</w:t>
            </w:r>
            <w:r w:rsidR="002F5612" w:rsidRPr="00DA3242">
              <w:rPr>
                <w:color w:val="000000" w:themeColor="text1"/>
              </w:rPr>
              <w:t>150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2397" w14:textId="77777777" w:rsidR="00531B25" w:rsidRPr="00DA3242" w:rsidRDefault="00531B25" w:rsidP="0073634F">
            <w:pPr>
              <w:spacing w:line="240" w:lineRule="auto"/>
              <w:jc w:val="right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0.001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3391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281B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042139CD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905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SC Comp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F122" w14:textId="3715D716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2F5612" w:rsidRPr="00DA3242">
              <w:rPr>
                <w:color w:val="000000" w:themeColor="text1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87A9" w14:textId="1E68FD0E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0.07</w:t>
            </w:r>
            <w:r w:rsidR="002F5612" w:rsidRPr="00DA3242">
              <w:rPr>
                <w:color w:val="000000" w:themeColor="text1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1DDC" w14:textId="65AF6632" w:rsidR="00531B25" w:rsidRPr="00DA3242" w:rsidRDefault="002F5612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1.599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54FE" w14:textId="14EA16A3" w:rsidR="00531B25" w:rsidRPr="00DA3242" w:rsidRDefault="00411787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6678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D66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74EE851A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157D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SC Comp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0FBD" w14:textId="3D28EA52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411787" w:rsidRPr="00DA3242">
              <w:rPr>
                <w:color w:val="000000" w:themeColor="text1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8966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0.073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C954" w14:textId="031F223E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3.</w:t>
            </w:r>
            <w:r w:rsidR="00411787" w:rsidRPr="00DA3242">
              <w:rPr>
                <w:color w:val="000000" w:themeColor="text1"/>
              </w:rPr>
              <w:t>771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42A2" w14:textId="0B4DB8D7" w:rsidR="00531B25" w:rsidRPr="00DA3242" w:rsidRDefault="00531B25" w:rsidP="0073634F">
            <w:pPr>
              <w:spacing w:line="240" w:lineRule="auto"/>
              <w:jc w:val="right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0.00</w:t>
            </w:r>
            <w:r w:rsidR="006E1F81" w:rsidRPr="00DA324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D49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D858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560F5200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2E2D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CBCL-DP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7EBE" w14:textId="2C56D245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-0.16</w:t>
            </w:r>
            <w:r w:rsidR="006E1F81" w:rsidRPr="00DA3242">
              <w:rPr>
                <w:color w:val="000000" w:themeColor="text1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0562" w14:textId="2D3A945A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CA4647" w:rsidRPr="00DA3242">
              <w:rPr>
                <w:color w:val="000000" w:themeColor="text1"/>
              </w:rPr>
              <w:t>017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4996" w14:textId="5C41C23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CA4647" w:rsidRPr="00DA3242">
              <w:rPr>
                <w:color w:val="000000" w:themeColor="text1"/>
              </w:rPr>
              <w:t>9.706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AFD1" w14:textId="77777777" w:rsidR="00531B25" w:rsidRPr="00DA3242" w:rsidRDefault="00531B25" w:rsidP="0073634F">
            <w:pPr>
              <w:spacing w:line="240" w:lineRule="auto"/>
              <w:jc w:val="right"/>
              <w:rPr>
                <w:b/>
                <w:bCs/>
                <w:color w:val="000000" w:themeColor="text1"/>
              </w:rPr>
            </w:pPr>
            <w:r w:rsidRPr="00DA3242">
              <w:rPr>
                <w:b/>
                <w:bCs/>
                <w:color w:val="000000" w:themeColor="text1"/>
              </w:rPr>
              <w:t>&lt; 2e-16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EB32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A30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048AA7AC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BD8B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Autism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346B" w14:textId="38A4950F" w:rsidR="00531B25" w:rsidRPr="00DA3242" w:rsidRDefault="00D711F0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531B25" w:rsidRPr="00DA3242">
              <w:rPr>
                <w:color w:val="000000" w:themeColor="text1"/>
              </w:rPr>
              <w:t>0.</w:t>
            </w:r>
            <w:r w:rsidR="00C64D90" w:rsidRPr="00DA3242">
              <w:rPr>
                <w:color w:val="000000" w:themeColor="text1"/>
              </w:rPr>
              <w:t>301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CC2E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DC5A" w14:textId="520B0E1B" w:rsidR="00531B25" w:rsidRPr="00DA3242" w:rsidRDefault="00C64D90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-1.185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21CB" w14:textId="4E4309A4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C77A9C" w:rsidRPr="00DA3242">
              <w:rPr>
                <w:color w:val="000000" w:themeColor="text1"/>
              </w:rPr>
              <w:t>3</w:t>
            </w:r>
            <w:r w:rsidR="00CA4647" w:rsidRPr="00DA3242">
              <w:rPr>
                <w:color w:val="000000" w:themeColor="text1"/>
              </w:rPr>
              <w:t>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BF4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38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531B25" w:rsidRPr="00DA3242" w14:paraId="33FFA96E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1B5E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ADHD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D398" w14:textId="6D226489" w:rsidR="00531B25" w:rsidRPr="00DA3242" w:rsidRDefault="00D711F0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531B25" w:rsidRPr="00DA3242">
              <w:rPr>
                <w:color w:val="000000" w:themeColor="text1"/>
              </w:rPr>
              <w:t>0.1</w:t>
            </w:r>
            <w:r w:rsidR="00C64D90" w:rsidRPr="00DA3242">
              <w:rPr>
                <w:color w:val="000000" w:themeColor="text1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3E04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0.249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74" w14:textId="123253BD" w:rsidR="00531B25" w:rsidRPr="00DA3242" w:rsidRDefault="00C64D90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-</w:t>
            </w:r>
            <w:r w:rsidR="00531B25" w:rsidRPr="00DA3242">
              <w:rPr>
                <w:color w:val="000000" w:themeColor="text1"/>
              </w:rPr>
              <w:t>0.4</w:t>
            </w:r>
            <w:r w:rsidRPr="00DA3242">
              <w:rPr>
                <w:color w:val="000000" w:themeColor="text1"/>
              </w:rPr>
              <w:t>96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C64D" w14:textId="7864EE61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0.6</w:t>
            </w:r>
            <w:r w:rsidR="005C1B09" w:rsidRPr="00DA3242">
              <w:rPr>
                <w:color w:val="000000" w:themeColor="text1"/>
              </w:rPr>
              <w:t>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60B9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R</w:t>
            </w:r>
            <w:r w:rsidRPr="00DA324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7080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0.306</w:t>
            </w:r>
          </w:p>
        </w:tc>
      </w:tr>
      <w:tr w:rsidR="00531B25" w:rsidRPr="00DA3242" w14:paraId="2BDCD68E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AD03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OCD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33F0" w14:textId="23F172F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</w:t>
            </w:r>
            <w:r w:rsidR="005C1B09" w:rsidRPr="00DA3242">
              <w:rPr>
                <w:color w:val="000000" w:themeColor="text1"/>
              </w:rPr>
              <w:t>.433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751A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0.392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241D" w14:textId="42B34E55" w:rsidR="00531B25" w:rsidRPr="00DA3242" w:rsidRDefault="005C1B09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1.105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32D1" w14:textId="16D5C0CB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5C1B09" w:rsidRPr="00DA3242">
              <w:rPr>
                <w:color w:val="000000" w:themeColor="text1"/>
              </w:rPr>
              <w:t>69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644D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  <w:vertAlign w:val="superscript"/>
              </w:rPr>
            </w:pPr>
            <w:r w:rsidRPr="00DA3242">
              <w:rPr>
                <w:color w:val="000000" w:themeColor="text1"/>
              </w:rPr>
              <w:t>Adj R</w:t>
            </w:r>
            <w:r w:rsidRPr="00DA324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B8C9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0.290</w:t>
            </w:r>
          </w:p>
        </w:tc>
      </w:tr>
      <w:tr w:rsidR="00531B25" w:rsidRPr="00DA3242" w14:paraId="5036D74A" w14:textId="77777777" w:rsidTr="0073634F">
        <w:trPr>
          <w:trHeight w:val="264"/>
        </w:trPr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CFC4" w14:textId="77777777" w:rsidR="00531B25" w:rsidRPr="00DA3242" w:rsidRDefault="00531B25" w:rsidP="0073634F">
            <w:pPr>
              <w:spacing w:line="240" w:lineRule="auto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Other NDC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654D" w14:textId="4DCBFA68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5C1B09" w:rsidRPr="00DA3242">
              <w:rPr>
                <w:color w:val="000000" w:themeColor="text1"/>
              </w:rPr>
              <w:t>207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4FF4F" w14:textId="627B430F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0.9</w:t>
            </w:r>
            <w:r w:rsidR="005C1B09" w:rsidRPr="00DA3242">
              <w:rPr>
                <w:color w:val="000000" w:themeColor="text1"/>
              </w:rPr>
              <w:t>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34659" w14:textId="31EF7DB8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0.2</w:t>
            </w:r>
            <w:r w:rsidR="00E40AC1" w:rsidRPr="00DA3242">
              <w:rPr>
                <w:color w:val="000000" w:themeColor="text1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BD90" w14:textId="104DE261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0.</w:t>
            </w:r>
            <w:r w:rsidR="00E40AC1" w:rsidRPr="00DA3242">
              <w:rPr>
                <w:color w:val="000000" w:themeColor="text1"/>
              </w:rPr>
              <w:t>834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B3978" w14:textId="77777777" w:rsidR="00531B25" w:rsidRPr="00DA3242" w:rsidRDefault="00531B25" w:rsidP="0073634F">
            <w:pPr>
              <w:spacing w:line="240" w:lineRule="auto"/>
              <w:jc w:val="right"/>
              <w:rPr>
                <w:color w:val="000000" w:themeColor="text1"/>
              </w:rPr>
            </w:pPr>
            <w:r w:rsidRPr="00DA3242">
              <w:rPr>
                <w:color w:val="000000" w:themeColor="text1"/>
              </w:rPr>
              <w:t> F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889B0" w14:textId="33797491" w:rsidR="00531B25" w:rsidRPr="00DA3242" w:rsidRDefault="00531B25" w:rsidP="0073634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A3242">
              <w:rPr>
                <w:color w:val="000000" w:themeColor="text1"/>
              </w:rPr>
              <w:t> </w:t>
            </w:r>
            <w:r w:rsidRPr="00DA3242">
              <w:rPr>
                <w:b/>
                <w:bCs/>
                <w:color w:val="000000" w:themeColor="text1"/>
              </w:rPr>
              <w:t>19.7</w:t>
            </w:r>
            <w:r w:rsidR="00492B63" w:rsidRPr="00DA3242">
              <w:rPr>
                <w:b/>
                <w:bCs/>
                <w:color w:val="000000" w:themeColor="text1"/>
              </w:rPr>
              <w:t>7</w:t>
            </w:r>
            <w:r w:rsidRPr="00DA3242">
              <w:rPr>
                <w:b/>
                <w:bCs/>
                <w:color w:val="000000" w:themeColor="text1"/>
              </w:rPr>
              <w:t xml:space="preserve"> *</w:t>
            </w:r>
          </w:p>
        </w:tc>
      </w:tr>
    </w:tbl>
    <w:p w14:paraId="39DACF5A" w14:textId="2F8A546D" w:rsidR="008654DC" w:rsidRPr="00DA3242" w:rsidRDefault="008654DC" w:rsidP="008654DC">
      <w:pPr>
        <w:spacing w:line="240" w:lineRule="auto"/>
        <w:rPr>
          <w:color w:val="000000" w:themeColor="text1"/>
        </w:rPr>
        <w:sectPr w:rsidR="008654DC" w:rsidRPr="00DA3242" w:rsidSect="00AA6E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A3242">
        <w:rPr>
          <w:i/>
          <w:iCs/>
          <w:color w:val="000000" w:themeColor="text1"/>
        </w:rPr>
        <w:t>Note.</w:t>
      </w:r>
      <w:r w:rsidRPr="00DA3242">
        <w:rPr>
          <w:color w:val="000000" w:themeColor="text1"/>
        </w:rPr>
        <w:t xml:space="preserve"> SC Comp = Social Cognition Component, </w:t>
      </w:r>
      <w:r w:rsidRPr="00DA3242">
        <w:t xml:space="preserve">CBCL-DP = Child Behavior Checklist Dysregulation Profile, ADHD = Attention-Deficit/Hyperactivity Disorder, OCD = Obsessive-Compulsive Disorder, NDC = Neurodevelopmental Conditions. </w:t>
      </w:r>
      <w:r w:rsidRPr="00DA3242">
        <w:rPr>
          <w:color w:val="000000" w:themeColor="text1"/>
        </w:rPr>
        <w:t>* indicates a p-value &lt; 0.001. Significant effects appear in bold.</w:t>
      </w:r>
    </w:p>
    <w:p w14:paraId="355182CC" w14:textId="3E58B615" w:rsidR="00754520" w:rsidRPr="00B84354" w:rsidRDefault="005368E2">
      <w:pPr>
        <w:spacing w:line="240" w:lineRule="auto"/>
        <w:rPr>
          <w:rFonts w:eastAsiaTheme="majorEastAsia"/>
        </w:rPr>
      </w:pPr>
      <w:r w:rsidRPr="00DA3242">
        <w:rPr>
          <w:b/>
          <w:bCs/>
        </w:rPr>
        <w:lastRenderedPageBreak/>
        <w:t xml:space="preserve">Figure </w:t>
      </w:r>
      <w:r w:rsidR="00650241" w:rsidRPr="00DA3242">
        <w:rPr>
          <w:b/>
          <w:bCs/>
        </w:rPr>
        <w:t>S</w:t>
      </w:r>
      <w:r w:rsidRPr="00DA3242">
        <w:rPr>
          <w:b/>
          <w:bCs/>
        </w:rPr>
        <w:t xml:space="preserve">1. Selection of </w:t>
      </w:r>
      <w:r w:rsidR="0FCFF895" w:rsidRPr="00DA3242">
        <w:rPr>
          <w:b/>
          <w:bCs/>
        </w:rPr>
        <w:t xml:space="preserve">the </w:t>
      </w:r>
      <w:r w:rsidRPr="00DA3242">
        <w:rPr>
          <w:b/>
          <w:bCs/>
        </w:rPr>
        <w:t>optimal number of social cognition principal components</w:t>
      </w:r>
      <w:r w:rsidR="00EA4900" w:rsidRPr="00DA3242">
        <w:rPr>
          <w:noProof/>
        </w:rPr>
        <w:t xml:space="preserve"> </w:t>
      </w:r>
      <w:r w:rsidR="00FC563F" w:rsidRPr="00DA3242">
        <w:rPr>
          <w:noProof/>
        </w:rPr>
        <w:drawing>
          <wp:inline distT="0" distB="0" distL="0" distR="0" wp14:anchorId="21F84BC5" wp14:editId="405B40BC">
            <wp:extent cx="5592434" cy="7062464"/>
            <wp:effectExtent l="0" t="0" r="0" b="0"/>
            <wp:docPr id="924077661" name="Picture 924077661" descr="A collage of graphs and diagr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0776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434" cy="706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900" w:rsidRPr="00DA3242">
        <w:rPr>
          <w:noProof/>
        </w:rPr>
        <w:t xml:space="preserve"> </w:t>
      </w:r>
      <w:r w:rsidRPr="00DA3242">
        <w:rPr>
          <w:i/>
          <w:iCs/>
          <w:noProof/>
        </w:rPr>
        <w:t>Note.</w:t>
      </w:r>
      <w:r w:rsidRPr="00DA3242">
        <w:rPr>
          <w:noProof/>
        </w:rPr>
        <w:t xml:space="preserve"> RMSEP = </w:t>
      </w:r>
      <w:r w:rsidR="0022684D" w:rsidRPr="00DA3242">
        <w:rPr>
          <w:color w:val="000000" w:themeColor="text1"/>
        </w:rPr>
        <w:t>predicted root mean standard error</w:t>
      </w:r>
      <w:r w:rsidRPr="00DA3242">
        <w:rPr>
          <w:noProof/>
        </w:rPr>
        <w:t xml:space="preserve">, MSE = mean standard error, ABAS-II = Adaptive Behavior Assessment System </w:t>
      </w:r>
      <w:r w:rsidRPr="00DA3242">
        <w:t>2</w:t>
      </w:r>
      <w:r w:rsidRPr="00DA3242">
        <w:rPr>
          <w:vertAlign w:val="superscript"/>
        </w:rPr>
        <w:t>nd</w:t>
      </w:r>
      <w:r w:rsidRPr="00DA3242">
        <w:t xml:space="preserve"> Edition</w:t>
      </w:r>
      <w:r w:rsidRPr="00DA3242">
        <w:rPr>
          <w:noProof/>
        </w:rPr>
        <w:t xml:space="preserve">. </w:t>
      </w:r>
      <w:r w:rsidRPr="00DA3242">
        <w:rPr>
          <w:b/>
          <w:bCs/>
          <w:noProof/>
        </w:rPr>
        <w:t>A</w:t>
      </w:r>
      <w:r w:rsidRPr="00DA3242">
        <w:rPr>
          <w:noProof/>
        </w:rPr>
        <w:t xml:space="preserve">: The optimal number of components (n = 2) informed by the one-sigma heuristic. </w:t>
      </w:r>
      <w:r w:rsidRPr="00DA3242">
        <w:rPr>
          <w:b/>
          <w:bCs/>
          <w:noProof/>
        </w:rPr>
        <w:t>B</w:t>
      </w:r>
      <w:r w:rsidRPr="00DA3242">
        <w:rPr>
          <w:noProof/>
        </w:rPr>
        <w:t xml:space="preserve">: The optimal number of components (n = 2) informed by the permutation approach. </w:t>
      </w:r>
      <w:r w:rsidRPr="00DA3242">
        <w:rPr>
          <w:b/>
          <w:bCs/>
          <w:noProof/>
        </w:rPr>
        <w:t>C</w:t>
      </w:r>
      <w:r w:rsidRPr="00DA3242">
        <w:rPr>
          <w:noProof/>
        </w:rPr>
        <w:t>: ABAS-II</w:t>
      </w:r>
      <w:r w:rsidR="008116CC" w:rsidRPr="00DA3242">
        <w:rPr>
          <w:noProof/>
        </w:rPr>
        <w:t>-</w:t>
      </w:r>
      <w:r w:rsidRPr="00DA3242">
        <w:rPr>
          <w:noProof/>
        </w:rPr>
        <w:t>Social variance (R</w:t>
      </w:r>
      <w:r w:rsidR="00D8516F" w:rsidRPr="00DA3242">
        <w:rPr>
          <w:noProof/>
          <w:vertAlign w:val="superscript"/>
        </w:rPr>
        <w:t>2</w:t>
      </w:r>
      <w:r w:rsidR="00D8516F" w:rsidRPr="00DA3242">
        <w:rPr>
          <w:noProof/>
        </w:rPr>
        <w:t>)</w:t>
      </w:r>
      <w:r w:rsidRPr="00DA3242">
        <w:rPr>
          <w:noProof/>
        </w:rPr>
        <w:t xml:space="preserve"> explained by each component. </w:t>
      </w:r>
      <w:r w:rsidRPr="00DA3242">
        <w:rPr>
          <w:b/>
          <w:bCs/>
          <w:noProof/>
        </w:rPr>
        <w:t>D</w:t>
      </w:r>
      <w:r w:rsidRPr="00DA3242">
        <w:rPr>
          <w:noProof/>
        </w:rPr>
        <w:t xml:space="preserve">: Regression coefficients for each social cognition </w:t>
      </w:r>
      <w:r w:rsidR="574B26B1" w:rsidRPr="00DA3242">
        <w:rPr>
          <w:color w:val="000000" w:themeColor="text1"/>
        </w:rPr>
        <w:t xml:space="preserve">metric </w:t>
      </w:r>
      <w:r w:rsidRPr="00DA3242">
        <w:rPr>
          <w:noProof/>
        </w:rPr>
        <w:t>vary with the number of components kept to model ABAS-II</w:t>
      </w:r>
      <w:r w:rsidR="008116CC" w:rsidRPr="00DA3242">
        <w:rPr>
          <w:noProof/>
        </w:rPr>
        <w:t>-</w:t>
      </w:r>
      <w:r w:rsidRPr="00DA3242">
        <w:rPr>
          <w:noProof/>
        </w:rPr>
        <w:t xml:space="preserve">Social variance. </w:t>
      </w:r>
      <w:r w:rsidRPr="00DA3242">
        <w:rPr>
          <w:b/>
          <w:bCs/>
          <w:noProof/>
        </w:rPr>
        <w:t>E</w:t>
      </w:r>
      <w:r w:rsidRPr="00DA3242">
        <w:rPr>
          <w:noProof/>
        </w:rPr>
        <w:t xml:space="preserve">: PCR model </w:t>
      </w:r>
      <w:r w:rsidR="007628F9" w:rsidRPr="00DA3242">
        <w:rPr>
          <w:noProof/>
        </w:rPr>
        <w:t>derived from</w:t>
      </w:r>
      <w:r w:rsidRPr="00DA3242">
        <w:rPr>
          <w:noProof/>
        </w:rPr>
        <w:t xml:space="preserve"> the train</w:t>
      </w:r>
      <w:r w:rsidR="08586842" w:rsidRPr="00DA3242">
        <w:rPr>
          <w:noProof/>
        </w:rPr>
        <w:t>ing</w:t>
      </w:r>
      <w:r w:rsidR="004C4A2C" w:rsidRPr="00DA3242">
        <w:rPr>
          <w:noProof/>
        </w:rPr>
        <w:t xml:space="preserve"> </w:t>
      </w:r>
      <w:r w:rsidR="007628F9" w:rsidRPr="00DA3242">
        <w:rPr>
          <w:noProof/>
        </w:rPr>
        <w:t>set</w:t>
      </w:r>
      <w:r w:rsidRPr="00DA3242">
        <w:rPr>
          <w:noProof/>
        </w:rPr>
        <w:t xml:space="preserve"> (n = 324) </w:t>
      </w:r>
      <w:r w:rsidR="005352D8" w:rsidRPr="00DA3242">
        <w:rPr>
          <w:noProof/>
        </w:rPr>
        <w:t>fitted to the</w:t>
      </w:r>
      <w:r w:rsidRPr="00DA3242">
        <w:rPr>
          <w:noProof/>
        </w:rPr>
        <w:t xml:space="preserve"> test</w:t>
      </w:r>
      <w:r w:rsidR="004C4A2C" w:rsidRPr="00DA3242">
        <w:rPr>
          <w:noProof/>
        </w:rPr>
        <w:t xml:space="preserve"> </w:t>
      </w:r>
      <w:r w:rsidRPr="00DA3242">
        <w:rPr>
          <w:noProof/>
        </w:rPr>
        <w:t>set (n = 322).</w:t>
      </w:r>
      <w:r w:rsidR="00EA4900" w:rsidRPr="00DA3242">
        <w:rPr>
          <w:noProof/>
        </w:rPr>
        <w:t xml:space="preserve"> </w:t>
      </w:r>
      <w:r w:rsidRPr="00DA3242">
        <w:rPr>
          <w:noProof/>
        </w:rPr>
        <w:br w:type="page"/>
      </w:r>
      <w:r w:rsidRPr="00DA3242">
        <w:rPr>
          <w:b/>
          <w:bCs/>
        </w:rPr>
        <w:lastRenderedPageBreak/>
        <w:t xml:space="preserve">Figure </w:t>
      </w:r>
      <w:r w:rsidR="00650241" w:rsidRPr="00DA3242">
        <w:rPr>
          <w:b/>
          <w:bCs/>
        </w:rPr>
        <w:t>S</w:t>
      </w:r>
      <w:r w:rsidRPr="00DA3242">
        <w:rPr>
          <w:b/>
          <w:bCs/>
        </w:rPr>
        <w:t>2.</w:t>
      </w:r>
      <w:r w:rsidRPr="00DA3242">
        <w:rPr>
          <w:rFonts w:eastAsiaTheme="majorEastAsia"/>
          <w:b/>
          <w:bCs/>
        </w:rPr>
        <w:t xml:space="preserve"> </w:t>
      </w:r>
      <w:r w:rsidRPr="00DA3242">
        <w:rPr>
          <w:rStyle w:val="Heading3Char"/>
        </w:rPr>
        <w:t>Multicollinearity between independent variables in the hierarchical regression</w:t>
      </w:r>
      <w:r w:rsidRPr="00DA3242">
        <w:rPr>
          <w:noProof/>
        </w:rPr>
        <w:drawing>
          <wp:inline distT="0" distB="0" distL="0" distR="0" wp14:anchorId="73CE8494" wp14:editId="5A7FD698">
            <wp:extent cx="5727701" cy="4582159"/>
            <wp:effectExtent l="0" t="0" r="0" b="2540"/>
            <wp:docPr id="1409479704" name="Picture 1409479704" descr="A graph with numbers and a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47970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458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900" w:rsidRPr="00DA3242">
        <w:rPr>
          <w:rFonts w:eastAsiaTheme="majorEastAsia"/>
        </w:rPr>
        <w:t xml:space="preserve"> </w:t>
      </w:r>
      <w:r w:rsidRPr="00DA3242">
        <w:rPr>
          <w:i/>
          <w:iCs/>
        </w:rPr>
        <w:t xml:space="preserve">Note. </w:t>
      </w:r>
      <w:r w:rsidRPr="00DA3242">
        <w:t>CBCL-DP</w:t>
      </w:r>
      <w:r w:rsidR="00AB0C91" w:rsidRPr="00DA3242">
        <w:t xml:space="preserve"> = </w:t>
      </w:r>
      <w:r w:rsidRPr="00DA3242">
        <w:t>Child Behavior Checklist Dysregulation Profile, NDC</w:t>
      </w:r>
      <w:r w:rsidR="007A5EF9" w:rsidRPr="00DA3242">
        <w:t>s</w:t>
      </w:r>
      <w:r w:rsidRPr="00DA3242">
        <w:t xml:space="preserve"> = Neurodevelopmental Conditions, ADHD = Attention-Deficit/Hyperactivity Disorder, OCD = Obsessive-Compulsive Disorder</w:t>
      </w:r>
      <w:r w:rsidR="00452DA1" w:rsidRPr="00DA3242">
        <w:t>.</w:t>
      </w:r>
    </w:p>
    <w:sectPr w:rsidR="00754520" w:rsidRPr="00B84354" w:rsidSect="00E8317E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7D6F" w14:textId="77777777" w:rsidR="008A29C2" w:rsidRDefault="008A29C2">
      <w:pPr>
        <w:spacing w:line="240" w:lineRule="auto"/>
      </w:pPr>
      <w:r>
        <w:separator/>
      </w:r>
    </w:p>
    <w:p w14:paraId="7119F233" w14:textId="77777777" w:rsidR="008A29C2" w:rsidRDefault="008A29C2"/>
  </w:endnote>
  <w:endnote w:type="continuationSeparator" w:id="0">
    <w:p w14:paraId="018E55C7" w14:textId="77777777" w:rsidR="008A29C2" w:rsidRDefault="008A29C2">
      <w:pPr>
        <w:spacing w:line="240" w:lineRule="auto"/>
      </w:pPr>
      <w:r>
        <w:continuationSeparator/>
      </w:r>
    </w:p>
    <w:p w14:paraId="4C7D5276" w14:textId="77777777" w:rsidR="008A29C2" w:rsidRDefault="008A29C2"/>
  </w:endnote>
  <w:endnote w:type="continuationNotice" w:id="1">
    <w:p w14:paraId="429AA1A5" w14:textId="77777777" w:rsidR="008A29C2" w:rsidRDefault="008A29C2">
      <w:pPr>
        <w:spacing w:line="240" w:lineRule="auto"/>
      </w:pPr>
    </w:p>
    <w:p w14:paraId="41380AC9" w14:textId="77777777" w:rsidR="008A29C2" w:rsidRDefault="008A2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136F" w14:textId="2EA8D8FE" w:rsidR="008364D4" w:rsidRDefault="00BF7F3F" w:rsidP="00284AC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  <w:r w:rsidR="00EA4900">
      <w:rPr>
        <w:rStyle w:val="PageNumber"/>
      </w:rPr>
      <w:t xml:space="preserve"> </w:t>
    </w:r>
    <w:r w:rsidR="00EA490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AF7E" w14:textId="56B83593" w:rsidR="008364D4" w:rsidRDefault="007734DC" w:rsidP="00284ACB">
    <w:pPr>
      <w:pStyle w:val="Footer"/>
      <w:ind w:right="360"/>
    </w:pPr>
    <w:sdt>
      <w:sdtPr>
        <w:rPr>
          <w:rStyle w:val="PageNumber"/>
        </w:rPr>
        <w:id w:val="-33545408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BF7F3F">
          <w:rPr>
            <w:rStyle w:val="PageNumber"/>
          </w:rPr>
          <w:fldChar w:fldCharType="begin"/>
        </w:r>
        <w:r w:rsidR="00BF7F3F">
          <w:rPr>
            <w:rStyle w:val="PageNumber"/>
          </w:rPr>
          <w:instrText xml:space="preserve"> PAGE </w:instrText>
        </w:r>
        <w:r w:rsidR="00BF7F3F">
          <w:rPr>
            <w:rStyle w:val="PageNumber"/>
          </w:rPr>
          <w:fldChar w:fldCharType="separate"/>
        </w:r>
        <w:r w:rsidR="00BF7F3F">
          <w:rPr>
            <w:rStyle w:val="PageNumber"/>
            <w:noProof/>
          </w:rPr>
          <w:t>39</w:t>
        </w:r>
        <w:r w:rsidR="00BF7F3F">
          <w:rPr>
            <w:rStyle w:val="PageNumber"/>
          </w:rPr>
          <w:fldChar w:fldCharType="end"/>
        </w:r>
      </w:sdtContent>
    </w:sdt>
    <w:r w:rsidR="00EA4900">
      <w:rPr>
        <w:rStyle w:val="PageNumber"/>
      </w:rPr>
      <w:t xml:space="preserve"> </w:t>
    </w:r>
    <w:r w:rsidR="00EA490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76F7" w14:textId="59874365" w:rsidR="008364D4" w:rsidRDefault="00BF7F3F" w:rsidP="00284AC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  <w:r w:rsidR="00EA4900">
      <w:rPr>
        <w:rStyle w:val="PageNumber"/>
      </w:rPr>
      <w:t xml:space="preserve"> </w:t>
    </w:r>
    <w:r w:rsidR="00EA4900">
      <w:t xml:space="preserve"> </w:t>
    </w:r>
  </w:p>
  <w:p w14:paraId="189DC26C" w14:textId="77777777" w:rsidR="009A471C" w:rsidRDefault="009A471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1D98" w14:textId="3031BB57" w:rsidR="008364D4" w:rsidRDefault="007734DC" w:rsidP="00284ACB">
    <w:pPr>
      <w:pStyle w:val="Footer"/>
      <w:ind w:right="360"/>
    </w:pPr>
    <w:sdt>
      <w:sdtPr>
        <w:rPr>
          <w:rStyle w:val="PageNumber"/>
        </w:rPr>
        <w:id w:val="-133746520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BF7F3F">
          <w:rPr>
            <w:rStyle w:val="PageNumber"/>
          </w:rPr>
          <w:fldChar w:fldCharType="begin"/>
        </w:r>
        <w:r w:rsidR="00BF7F3F">
          <w:rPr>
            <w:rStyle w:val="PageNumber"/>
          </w:rPr>
          <w:instrText xml:space="preserve"> PAGE </w:instrText>
        </w:r>
        <w:r w:rsidR="00BF7F3F">
          <w:rPr>
            <w:rStyle w:val="PageNumber"/>
          </w:rPr>
          <w:fldChar w:fldCharType="separate"/>
        </w:r>
        <w:r w:rsidR="00BF7F3F">
          <w:rPr>
            <w:rStyle w:val="PageNumber"/>
            <w:noProof/>
          </w:rPr>
          <w:t>42</w:t>
        </w:r>
        <w:r w:rsidR="00BF7F3F">
          <w:rPr>
            <w:rStyle w:val="PageNumber"/>
          </w:rPr>
          <w:fldChar w:fldCharType="end"/>
        </w:r>
      </w:sdtContent>
    </w:sdt>
    <w:r w:rsidR="00EA4900">
      <w:rPr>
        <w:rStyle w:val="PageNumber"/>
      </w:rPr>
      <w:t xml:space="preserve"> </w:t>
    </w:r>
    <w:r w:rsidR="00EA4900">
      <w:t xml:space="preserve"> </w:t>
    </w:r>
  </w:p>
  <w:p w14:paraId="664A02A0" w14:textId="77777777" w:rsidR="009A471C" w:rsidRDefault="009A47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825D" w14:textId="77777777" w:rsidR="008A29C2" w:rsidRDefault="008A29C2">
      <w:pPr>
        <w:spacing w:line="240" w:lineRule="auto"/>
      </w:pPr>
      <w:r>
        <w:separator/>
      </w:r>
    </w:p>
    <w:p w14:paraId="6399F037" w14:textId="77777777" w:rsidR="008A29C2" w:rsidRDefault="008A29C2"/>
  </w:footnote>
  <w:footnote w:type="continuationSeparator" w:id="0">
    <w:p w14:paraId="019163D2" w14:textId="77777777" w:rsidR="008A29C2" w:rsidRDefault="008A29C2">
      <w:pPr>
        <w:spacing w:line="240" w:lineRule="auto"/>
      </w:pPr>
      <w:r>
        <w:continuationSeparator/>
      </w:r>
    </w:p>
    <w:p w14:paraId="41AF2935" w14:textId="77777777" w:rsidR="008A29C2" w:rsidRDefault="008A29C2"/>
  </w:footnote>
  <w:footnote w:type="continuationNotice" w:id="1">
    <w:p w14:paraId="04E52AD4" w14:textId="77777777" w:rsidR="008A29C2" w:rsidRDefault="008A29C2">
      <w:pPr>
        <w:spacing w:line="240" w:lineRule="auto"/>
      </w:pPr>
    </w:p>
    <w:p w14:paraId="66A8C714" w14:textId="77777777" w:rsidR="008A29C2" w:rsidRDefault="008A2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BA31" w14:textId="1D57EE0E" w:rsidR="009073A5" w:rsidRPr="00B873D3" w:rsidRDefault="009073A5">
    <w:pPr>
      <w:pStyle w:val="Header"/>
      <w:rPr>
        <w:color w:val="404040" w:themeColor="text1" w:themeTint="BF"/>
        <w:sz w:val="20"/>
        <w:szCs w:val="20"/>
      </w:rPr>
    </w:pPr>
    <w:r w:rsidRPr="00B873D3">
      <w:rPr>
        <w:color w:val="404040" w:themeColor="text1" w:themeTint="BF"/>
        <w:sz w:val="20"/>
        <w:szCs w:val="20"/>
      </w:rPr>
      <w:t>Iturmendi-Sabater et al. Understanding Social Behaviours across Neurodiverse Young People: The Roles of Social Cognition and Self-regulation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F7BB" w14:textId="77777777" w:rsidR="009A471C" w:rsidRPr="003B76DF" w:rsidRDefault="009A471C" w:rsidP="003B76D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1E4"/>
    <w:multiLevelType w:val="hybridMultilevel"/>
    <w:tmpl w:val="B61258DE"/>
    <w:lvl w:ilvl="0" w:tplc="BB6469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4248"/>
    <w:multiLevelType w:val="hybridMultilevel"/>
    <w:tmpl w:val="7AFC9B50"/>
    <w:lvl w:ilvl="0" w:tplc="A26EFC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B2F"/>
    <w:multiLevelType w:val="multilevel"/>
    <w:tmpl w:val="302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258CA"/>
    <w:multiLevelType w:val="multilevel"/>
    <w:tmpl w:val="209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97F4B"/>
    <w:multiLevelType w:val="hybridMultilevel"/>
    <w:tmpl w:val="C5F6223A"/>
    <w:lvl w:ilvl="0" w:tplc="556CA3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55D74"/>
    <w:multiLevelType w:val="multilevel"/>
    <w:tmpl w:val="D70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A6BE6"/>
    <w:multiLevelType w:val="hybridMultilevel"/>
    <w:tmpl w:val="44A849BC"/>
    <w:lvl w:ilvl="0" w:tplc="21BED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E9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0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C4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01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C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B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22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20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5197B"/>
    <w:multiLevelType w:val="hybridMultilevel"/>
    <w:tmpl w:val="3E246EFE"/>
    <w:lvl w:ilvl="0" w:tplc="FD704AC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90D1E"/>
    <w:multiLevelType w:val="hybridMultilevel"/>
    <w:tmpl w:val="90B2A4DE"/>
    <w:lvl w:ilvl="0" w:tplc="6F0ED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033AC"/>
    <w:multiLevelType w:val="hybridMultilevel"/>
    <w:tmpl w:val="AE242FE6"/>
    <w:lvl w:ilvl="0" w:tplc="50924B1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2E72"/>
    <w:multiLevelType w:val="hybridMultilevel"/>
    <w:tmpl w:val="3C7E099A"/>
    <w:lvl w:ilvl="0" w:tplc="1E5649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6B64"/>
    <w:multiLevelType w:val="hybridMultilevel"/>
    <w:tmpl w:val="29502710"/>
    <w:lvl w:ilvl="0" w:tplc="64A46EC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52DD"/>
    <w:multiLevelType w:val="hybridMultilevel"/>
    <w:tmpl w:val="8572E5F6"/>
    <w:lvl w:ilvl="0" w:tplc="6FEAF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7ECD"/>
    <w:multiLevelType w:val="multilevel"/>
    <w:tmpl w:val="A5B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784655">
    <w:abstractNumId w:val="12"/>
  </w:num>
  <w:num w:numId="2" w16cid:durableId="736981191">
    <w:abstractNumId w:val="3"/>
  </w:num>
  <w:num w:numId="3" w16cid:durableId="1297875456">
    <w:abstractNumId w:val="10"/>
  </w:num>
  <w:num w:numId="4" w16cid:durableId="1610504209">
    <w:abstractNumId w:val="6"/>
  </w:num>
  <w:num w:numId="5" w16cid:durableId="1551501162">
    <w:abstractNumId w:val="8"/>
  </w:num>
  <w:num w:numId="6" w16cid:durableId="294723236">
    <w:abstractNumId w:val="7"/>
  </w:num>
  <w:num w:numId="7" w16cid:durableId="804154750">
    <w:abstractNumId w:val="5"/>
  </w:num>
  <w:num w:numId="8" w16cid:durableId="969550461">
    <w:abstractNumId w:val="13"/>
  </w:num>
  <w:num w:numId="9" w16cid:durableId="685139244">
    <w:abstractNumId w:val="2"/>
  </w:num>
  <w:num w:numId="10" w16cid:durableId="295912203">
    <w:abstractNumId w:val="9"/>
  </w:num>
  <w:num w:numId="11" w16cid:durableId="788668650">
    <w:abstractNumId w:val="4"/>
  </w:num>
  <w:num w:numId="12" w16cid:durableId="1997760982">
    <w:abstractNumId w:val="1"/>
  </w:num>
  <w:num w:numId="13" w16cid:durableId="304743917">
    <w:abstractNumId w:val="11"/>
  </w:num>
  <w:num w:numId="14" w16cid:durableId="35404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16"/>
    <w:rsid w:val="0000196C"/>
    <w:rsid w:val="000021C2"/>
    <w:rsid w:val="00002289"/>
    <w:rsid w:val="00004984"/>
    <w:rsid w:val="00012CEE"/>
    <w:rsid w:val="00043C23"/>
    <w:rsid w:val="000550F5"/>
    <w:rsid w:val="00061007"/>
    <w:rsid w:val="0007467F"/>
    <w:rsid w:val="00081352"/>
    <w:rsid w:val="00082219"/>
    <w:rsid w:val="000A17B3"/>
    <w:rsid w:val="000A7975"/>
    <w:rsid w:val="000B3CD2"/>
    <w:rsid w:val="000B418C"/>
    <w:rsid w:val="000C4316"/>
    <w:rsid w:val="000C4765"/>
    <w:rsid w:val="000C581B"/>
    <w:rsid w:val="000C62E7"/>
    <w:rsid w:val="000D600A"/>
    <w:rsid w:val="000E0A56"/>
    <w:rsid w:val="000F4C81"/>
    <w:rsid w:val="00102DCB"/>
    <w:rsid w:val="0010741F"/>
    <w:rsid w:val="00111D1A"/>
    <w:rsid w:val="0012145B"/>
    <w:rsid w:val="00122401"/>
    <w:rsid w:val="00131DD6"/>
    <w:rsid w:val="00132B5B"/>
    <w:rsid w:val="00133A4F"/>
    <w:rsid w:val="001458BA"/>
    <w:rsid w:val="001500C4"/>
    <w:rsid w:val="0015747D"/>
    <w:rsid w:val="00161DC6"/>
    <w:rsid w:val="00163623"/>
    <w:rsid w:val="001638AB"/>
    <w:rsid w:val="0016513E"/>
    <w:rsid w:val="00165814"/>
    <w:rsid w:val="001674B8"/>
    <w:rsid w:val="00167A9F"/>
    <w:rsid w:val="00175B23"/>
    <w:rsid w:val="00182567"/>
    <w:rsid w:val="00190234"/>
    <w:rsid w:val="001924DE"/>
    <w:rsid w:val="001B04B8"/>
    <w:rsid w:val="001B2F6F"/>
    <w:rsid w:val="001B326F"/>
    <w:rsid w:val="001B6B87"/>
    <w:rsid w:val="001B7974"/>
    <w:rsid w:val="001D00DB"/>
    <w:rsid w:val="001D27D5"/>
    <w:rsid w:val="001D69A0"/>
    <w:rsid w:val="001F2F15"/>
    <w:rsid w:val="001F68AE"/>
    <w:rsid w:val="002008F5"/>
    <w:rsid w:val="00202BD7"/>
    <w:rsid w:val="002121E1"/>
    <w:rsid w:val="00214652"/>
    <w:rsid w:val="00217963"/>
    <w:rsid w:val="00221E1A"/>
    <w:rsid w:val="002234C7"/>
    <w:rsid w:val="00224699"/>
    <w:rsid w:val="0022684D"/>
    <w:rsid w:val="002304CE"/>
    <w:rsid w:val="002315CB"/>
    <w:rsid w:val="00234E59"/>
    <w:rsid w:val="0024076E"/>
    <w:rsid w:val="00255489"/>
    <w:rsid w:val="00284ACB"/>
    <w:rsid w:val="0029205D"/>
    <w:rsid w:val="00293132"/>
    <w:rsid w:val="00297627"/>
    <w:rsid w:val="0029787E"/>
    <w:rsid w:val="002A29CA"/>
    <w:rsid w:val="002B1B8D"/>
    <w:rsid w:val="002B58C8"/>
    <w:rsid w:val="002B70C7"/>
    <w:rsid w:val="002B773C"/>
    <w:rsid w:val="002D10B3"/>
    <w:rsid w:val="002D776C"/>
    <w:rsid w:val="002F151D"/>
    <w:rsid w:val="002F5612"/>
    <w:rsid w:val="00305AD7"/>
    <w:rsid w:val="003158E8"/>
    <w:rsid w:val="003174D2"/>
    <w:rsid w:val="00323813"/>
    <w:rsid w:val="00323AAC"/>
    <w:rsid w:val="00326C5A"/>
    <w:rsid w:val="003314A6"/>
    <w:rsid w:val="00334FD0"/>
    <w:rsid w:val="00350F67"/>
    <w:rsid w:val="003528A0"/>
    <w:rsid w:val="00355680"/>
    <w:rsid w:val="00363835"/>
    <w:rsid w:val="003764DF"/>
    <w:rsid w:val="003778BB"/>
    <w:rsid w:val="0039215A"/>
    <w:rsid w:val="003A3061"/>
    <w:rsid w:val="003B118A"/>
    <w:rsid w:val="003B76DF"/>
    <w:rsid w:val="003B77CE"/>
    <w:rsid w:val="003C1C87"/>
    <w:rsid w:val="003E2541"/>
    <w:rsid w:val="003E3F43"/>
    <w:rsid w:val="003F6332"/>
    <w:rsid w:val="00404D49"/>
    <w:rsid w:val="004115DD"/>
    <w:rsid w:val="00411787"/>
    <w:rsid w:val="00413C6E"/>
    <w:rsid w:val="004150C5"/>
    <w:rsid w:val="00417530"/>
    <w:rsid w:val="004219C6"/>
    <w:rsid w:val="0042524C"/>
    <w:rsid w:val="004361FB"/>
    <w:rsid w:val="00444D1D"/>
    <w:rsid w:val="00447004"/>
    <w:rsid w:val="00452DA1"/>
    <w:rsid w:val="00463D7A"/>
    <w:rsid w:val="00466D33"/>
    <w:rsid w:val="004838C4"/>
    <w:rsid w:val="00491900"/>
    <w:rsid w:val="00492B63"/>
    <w:rsid w:val="004C4A2C"/>
    <w:rsid w:val="004D552D"/>
    <w:rsid w:val="004D7808"/>
    <w:rsid w:val="004E2AED"/>
    <w:rsid w:val="004E38BC"/>
    <w:rsid w:val="004F4A57"/>
    <w:rsid w:val="004F6FCC"/>
    <w:rsid w:val="004F70FA"/>
    <w:rsid w:val="0050598F"/>
    <w:rsid w:val="00510356"/>
    <w:rsid w:val="0051478B"/>
    <w:rsid w:val="00514D51"/>
    <w:rsid w:val="00516912"/>
    <w:rsid w:val="00517279"/>
    <w:rsid w:val="005252F9"/>
    <w:rsid w:val="00531B25"/>
    <w:rsid w:val="005352D8"/>
    <w:rsid w:val="005364F6"/>
    <w:rsid w:val="005368E2"/>
    <w:rsid w:val="00550354"/>
    <w:rsid w:val="0055190F"/>
    <w:rsid w:val="00571BF3"/>
    <w:rsid w:val="0057395A"/>
    <w:rsid w:val="005A1E72"/>
    <w:rsid w:val="005A4547"/>
    <w:rsid w:val="005B35D9"/>
    <w:rsid w:val="005C1B09"/>
    <w:rsid w:val="005C499A"/>
    <w:rsid w:val="005C79BF"/>
    <w:rsid w:val="005F0A4B"/>
    <w:rsid w:val="005F1478"/>
    <w:rsid w:val="005F4B9B"/>
    <w:rsid w:val="00602010"/>
    <w:rsid w:val="0060336C"/>
    <w:rsid w:val="00607534"/>
    <w:rsid w:val="00610D9F"/>
    <w:rsid w:val="00614F2B"/>
    <w:rsid w:val="00620F77"/>
    <w:rsid w:val="00630986"/>
    <w:rsid w:val="0064034B"/>
    <w:rsid w:val="006457FD"/>
    <w:rsid w:val="00650241"/>
    <w:rsid w:val="00650D3E"/>
    <w:rsid w:val="006533C8"/>
    <w:rsid w:val="00660B98"/>
    <w:rsid w:val="00663E83"/>
    <w:rsid w:val="00663EC1"/>
    <w:rsid w:val="006648EB"/>
    <w:rsid w:val="0067640E"/>
    <w:rsid w:val="006814C9"/>
    <w:rsid w:val="00683473"/>
    <w:rsid w:val="00685D43"/>
    <w:rsid w:val="006A2875"/>
    <w:rsid w:val="006A644C"/>
    <w:rsid w:val="006C13C4"/>
    <w:rsid w:val="006C7A5B"/>
    <w:rsid w:val="006E0FF7"/>
    <w:rsid w:val="006E1F81"/>
    <w:rsid w:val="006E7629"/>
    <w:rsid w:val="00701013"/>
    <w:rsid w:val="0070220D"/>
    <w:rsid w:val="00703396"/>
    <w:rsid w:val="0070454E"/>
    <w:rsid w:val="00705CF7"/>
    <w:rsid w:val="00717E48"/>
    <w:rsid w:val="00732670"/>
    <w:rsid w:val="00736A14"/>
    <w:rsid w:val="00742DC0"/>
    <w:rsid w:val="00752A6F"/>
    <w:rsid w:val="00754520"/>
    <w:rsid w:val="007628F9"/>
    <w:rsid w:val="00767BFD"/>
    <w:rsid w:val="0077228D"/>
    <w:rsid w:val="007734DC"/>
    <w:rsid w:val="007821AF"/>
    <w:rsid w:val="0078389C"/>
    <w:rsid w:val="0078390C"/>
    <w:rsid w:val="007A2E31"/>
    <w:rsid w:val="007A5EF9"/>
    <w:rsid w:val="007A720B"/>
    <w:rsid w:val="007C0D9D"/>
    <w:rsid w:val="007C4AC4"/>
    <w:rsid w:val="007D138B"/>
    <w:rsid w:val="007F0DFC"/>
    <w:rsid w:val="007F165D"/>
    <w:rsid w:val="007F1B83"/>
    <w:rsid w:val="007F2453"/>
    <w:rsid w:val="00807E38"/>
    <w:rsid w:val="0081020F"/>
    <w:rsid w:val="008116CC"/>
    <w:rsid w:val="00830C3B"/>
    <w:rsid w:val="00832364"/>
    <w:rsid w:val="008364D4"/>
    <w:rsid w:val="00842435"/>
    <w:rsid w:val="00842689"/>
    <w:rsid w:val="00862D6D"/>
    <w:rsid w:val="00864A5B"/>
    <w:rsid w:val="008654DC"/>
    <w:rsid w:val="00870914"/>
    <w:rsid w:val="008716BC"/>
    <w:rsid w:val="00882AB8"/>
    <w:rsid w:val="00885AF3"/>
    <w:rsid w:val="00887D08"/>
    <w:rsid w:val="008A29C2"/>
    <w:rsid w:val="008C2D35"/>
    <w:rsid w:val="008C525C"/>
    <w:rsid w:val="008C6323"/>
    <w:rsid w:val="008C6DB1"/>
    <w:rsid w:val="008D017E"/>
    <w:rsid w:val="008D51F3"/>
    <w:rsid w:val="008E612A"/>
    <w:rsid w:val="008E6627"/>
    <w:rsid w:val="009073A5"/>
    <w:rsid w:val="00917318"/>
    <w:rsid w:val="009240A5"/>
    <w:rsid w:val="00927CBC"/>
    <w:rsid w:val="00933B4C"/>
    <w:rsid w:val="00942324"/>
    <w:rsid w:val="00943ED6"/>
    <w:rsid w:val="00946C57"/>
    <w:rsid w:val="00961729"/>
    <w:rsid w:val="00966F83"/>
    <w:rsid w:val="00984584"/>
    <w:rsid w:val="00995EE7"/>
    <w:rsid w:val="009A471C"/>
    <w:rsid w:val="009C65E4"/>
    <w:rsid w:val="009C68D8"/>
    <w:rsid w:val="009C7721"/>
    <w:rsid w:val="009E3EA4"/>
    <w:rsid w:val="009F27F9"/>
    <w:rsid w:val="00A05581"/>
    <w:rsid w:val="00A251EF"/>
    <w:rsid w:val="00A348C6"/>
    <w:rsid w:val="00A43005"/>
    <w:rsid w:val="00A72668"/>
    <w:rsid w:val="00A739C9"/>
    <w:rsid w:val="00A906A2"/>
    <w:rsid w:val="00A959E6"/>
    <w:rsid w:val="00AB0C91"/>
    <w:rsid w:val="00AC2F1F"/>
    <w:rsid w:val="00AD7C61"/>
    <w:rsid w:val="00AE0755"/>
    <w:rsid w:val="00AF2DF5"/>
    <w:rsid w:val="00AF4DFD"/>
    <w:rsid w:val="00AF68C7"/>
    <w:rsid w:val="00B00641"/>
    <w:rsid w:val="00B1134D"/>
    <w:rsid w:val="00B13934"/>
    <w:rsid w:val="00B25992"/>
    <w:rsid w:val="00B37C22"/>
    <w:rsid w:val="00B62FB3"/>
    <w:rsid w:val="00B8050B"/>
    <w:rsid w:val="00B84354"/>
    <w:rsid w:val="00B8698E"/>
    <w:rsid w:val="00B873D3"/>
    <w:rsid w:val="00B929DF"/>
    <w:rsid w:val="00B94140"/>
    <w:rsid w:val="00BC3424"/>
    <w:rsid w:val="00BD4DCC"/>
    <w:rsid w:val="00BD5B03"/>
    <w:rsid w:val="00BF7F3F"/>
    <w:rsid w:val="00C23073"/>
    <w:rsid w:val="00C24421"/>
    <w:rsid w:val="00C345C4"/>
    <w:rsid w:val="00C366A0"/>
    <w:rsid w:val="00C369DA"/>
    <w:rsid w:val="00C4222C"/>
    <w:rsid w:val="00C43986"/>
    <w:rsid w:val="00C45774"/>
    <w:rsid w:val="00C46A2F"/>
    <w:rsid w:val="00C612EE"/>
    <w:rsid w:val="00C61E43"/>
    <w:rsid w:val="00C64D90"/>
    <w:rsid w:val="00C74934"/>
    <w:rsid w:val="00C77A9C"/>
    <w:rsid w:val="00C8555B"/>
    <w:rsid w:val="00C855DA"/>
    <w:rsid w:val="00C8769C"/>
    <w:rsid w:val="00C91D8A"/>
    <w:rsid w:val="00C934E3"/>
    <w:rsid w:val="00C93C8C"/>
    <w:rsid w:val="00C97EDF"/>
    <w:rsid w:val="00CA4647"/>
    <w:rsid w:val="00CC25CA"/>
    <w:rsid w:val="00CD5ECB"/>
    <w:rsid w:val="00CE1F00"/>
    <w:rsid w:val="00CF5CB3"/>
    <w:rsid w:val="00CF708F"/>
    <w:rsid w:val="00D117E5"/>
    <w:rsid w:val="00D11BC1"/>
    <w:rsid w:val="00D12C15"/>
    <w:rsid w:val="00D14227"/>
    <w:rsid w:val="00D21C80"/>
    <w:rsid w:val="00D22D72"/>
    <w:rsid w:val="00D35D1D"/>
    <w:rsid w:val="00D4430D"/>
    <w:rsid w:val="00D47F48"/>
    <w:rsid w:val="00D51075"/>
    <w:rsid w:val="00D511D3"/>
    <w:rsid w:val="00D5155B"/>
    <w:rsid w:val="00D5734D"/>
    <w:rsid w:val="00D5779A"/>
    <w:rsid w:val="00D630AF"/>
    <w:rsid w:val="00D634E8"/>
    <w:rsid w:val="00D663A8"/>
    <w:rsid w:val="00D711F0"/>
    <w:rsid w:val="00D71B74"/>
    <w:rsid w:val="00D71DAC"/>
    <w:rsid w:val="00D7447D"/>
    <w:rsid w:val="00D820EF"/>
    <w:rsid w:val="00D8516F"/>
    <w:rsid w:val="00D86710"/>
    <w:rsid w:val="00DA3242"/>
    <w:rsid w:val="00DC027B"/>
    <w:rsid w:val="00DC147E"/>
    <w:rsid w:val="00DC39B5"/>
    <w:rsid w:val="00DC6FC7"/>
    <w:rsid w:val="00DD27DF"/>
    <w:rsid w:val="00DD6F4A"/>
    <w:rsid w:val="00DE139C"/>
    <w:rsid w:val="00DF0AD8"/>
    <w:rsid w:val="00DF22F9"/>
    <w:rsid w:val="00DF3458"/>
    <w:rsid w:val="00E0489D"/>
    <w:rsid w:val="00E0565F"/>
    <w:rsid w:val="00E058AC"/>
    <w:rsid w:val="00E07475"/>
    <w:rsid w:val="00E139C7"/>
    <w:rsid w:val="00E15BB3"/>
    <w:rsid w:val="00E24DA6"/>
    <w:rsid w:val="00E40AC1"/>
    <w:rsid w:val="00E41697"/>
    <w:rsid w:val="00E42CC7"/>
    <w:rsid w:val="00E516BB"/>
    <w:rsid w:val="00E54C9F"/>
    <w:rsid w:val="00E71152"/>
    <w:rsid w:val="00E71B65"/>
    <w:rsid w:val="00E7699C"/>
    <w:rsid w:val="00E8317E"/>
    <w:rsid w:val="00E8366B"/>
    <w:rsid w:val="00E83C32"/>
    <w:rsid w:val="00E858ED"/>
    <w:rsid w:val="00E96ED2"/>
    <w:rsid w:val="00EA0BD9"/>
    <w:rsid w:val="00EA0C98"/>
    <w:rsid w:val="00EA4900"/>
    <w:rsid w:val="00EB2AE5"/>
    <w:rsid w:val="00EB6774"/>
    <w:rsid w:val="00EB7E0A"/>
    <w:rsid w:val="00EC64A5"/>
    <w:rsid w:val="00EE265D"/>
    <w:rsid w:val="00EE4021"/>
    <w:rsid w:val="00EE5A31"/>
    <w:rsid w:val="00EF22BA"/>
    <w:rsid w:val="00F17DF2"/>
    <w:rsid w:val="00F47F98"/>
    <w:rsid w:val="00F6128C"/>
    <w:rsid w:val="00F7465A"/>
    <w:rsid w:val="00F94C37"/>
    <w:rsid w:val="00F9730C"/>
    <w:rsid w:val="00FB15C2"/>
    <w:rsid w:val="00FC3C0C"/>
    <w:rsid w:val="00FC563F"/>
    <w:rsid w:val="00FD7601"/>
    <w:rsid w:val="00FD7E5B"/>
    <w:rsid w:val="00FE2C21"/>
    <w:rsid w:val="00FE53C5"/>
    <w:rsid w:val="00FF27D1"/>
    <w:rsid w:val="040B1B6A"/>
    <w:rsid w:val="055C5008"/>
    <w:rsid w:val="05ECE385"/>
    <w:rsid w:val="08586842"/>
    <w:rsid w:val="086B38A9"/>
    <w:rsid w:val="0BB831B0"/>
    <w:rsid w:val="0C4AF303"/>
    <w:rsid w:val="0D7F0985"/>
    <w:rsid w:val="0DD182F2"/>
    <w:rsid w:val="0E42AA24"/>
    <w:rsid w:val="0E57423A"/>
    <w:rsid w:val="0EF03CF4"/>
    <w:rsid w:val="0F97043F"/>
    <w:rsid w:val="0FCFF895"/>
    <w:rsid w:val="0FD64BB4"/>
    <w:rsid w:val="1394FC1B"/>
    <w:rsid w:val="13E59FE9"/>
    <w:rsid w:val="21C501FC"/>
    <w:rsid w:val="249F8417"/>
    <w:rsid w:val="2722B421"/>
    <w:rsid w:val="27AF7C25"/>
    <w:rsid w:val="27E8713D"/>
    <w:rsid w:val="28283139"/>
    <w:rsid w:val="2AE02311"/>
    <w:rsid w:val="2C11EB8C"/>
    <w:rsid w:val="2C77FA48"/>
    <w:rsid w:val="2F6FEC4B"/>
    <w:rsid w:val="32D5FACA"/>
    <w:rsid w:val="34F1E89F"/>
    <w:rsid w:val="3A51E382"/>
    <w:rsid w:val="4476B088"/>
    <w:rsid w:val="46A98C32"/>
    <w:rsid w:val="48D5BEA0"/>
    <w:rsid w:val="4A9ED347"/>
    <w:rsid w:val="4CBBA2EA"/>
    <w:rsid w:val="4E32EFE4"/>
    <w:rsid w:val="51472611"/>
    <w:rsid w:val="52858292"/>
    <w:rsid w:val="574B26B1"/>
    <w:rsid w:val="57E66D60"/>
    <w:rsid w:val="58636DE3"/>
    <w:rsid w:val="59793711"/>
    <w:rsid w:val="5A687BE1"/>
    <w:rsid w:val="5A994549"/>
    <w:rsid w:val="5B2AB9FC"/>
    <w:rsid w:val="5C044C42"/>
    <w:rsid w:val="5DEA371B"/>
    <w:rsid w:val="5E7393FC"/>
    <w:rsid w:val="600F645D"/>
    <w:rsid w:val="61412CD8"/>
    <w:rsid w:val="61509DD5"/>
    <w:rsid w:val="61AB34BE"/>
    <w:rsid w:val="6447E2F3"/>
    <w:rsid w:val="69A54D78"/>
    <w:rsid w:val="6B1C7A66"/>
    <w:rsid w:val="6C8BCD05"/>
    <w:rsid w:val="6D92681D"/>
    <w:rsid w:val="7206EEA9"/>
    <w:rsid w:val="7A54F68A"/>
    <w:rsid w:val="7AECF811"/>
    <w:rsid w:val="7BF0203A"/>
    <w:rsid w:val="7BF0C6EB"/>
    <w:rsid w:val="7C54DE82"/>
    <w:rsid w:val="7D63BE66"/>
    <w:rsid w:val="7EC812D7"/>
    <w:rsid w:val="7F81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25B4B5"/>
  <w15:chartTrackingRefBased/>
  <w15:docId w15:val="{8539BB80-A93A-44C0-8CCC-CEC1F069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E2"/>
    <w:pPr>
      <w:spacing w:line="480" w:lineRule="auto"/>
    </w:pPr>
    <w:rPr>
      <w:rFonts w:ascii="Times New Roman" w:eastAsia="PMingLiU" w:hAnsi="Times New Roman" w:cs="Times New Roman"/>
      <w:kern w:val="0"/>
      <w:lang w:val="en-GB"/>
      <w14:ligatures w14:val="none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D35D1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8E2"/>
    <w:pPr>
      <w:keepNext/>
      <w:keepLines/>
      <w:spacing w:before="40"/>
      <w:outlineLvl w:val="1"/>
    </w:pPr>
    <w:rPr>
      <w:rFonts w:eastAsiaTheme="majorEastAsia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8E2"/>
    <w:pPr>
      <w:spacing w:line="240" w:lineRule="auto"/>
      <w:outlineLvl w:val="2"/>
    </w:pPr>
    <w:rPr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8E2"/>
    <w:pPr>
      <w:ind w:firstLine="72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D1D"/>
    <w:rPr>
      <w:rFonts w:ascii="Times New Roman" w:eastAsia="PMingLiU" w:hAnsi="Times New Roman" w:cs="Times New Roman"/>
      <w:b/>
      <w:bCs/>
      <w:color w:val="000000" w:themeColor="text1"/>
      <w:kern w:val="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368E2"/>
    <w:rPr>
      <w:rFonts w:ascii="Times New Roman" w:eastAsiaTheme="majorEastAsia" w:hAnsi="Times New Roman" w:cs="Times New Roman"/>
      <w:b/>
      <w:bCs/>
      <w:color w:val="000000" w:themeColor="text1"/>
      <w:kern w:val="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368E2"/>
    <w:rPr>
      <w:rFonts w:ascii="Times New Roman" w:eastAsia="PMingLiU" w:hAnsi="Times New Roman" w:cs="Times New Roman"/>
      <w:b/>
      <w:bCs/>
      <w:color w:val="000000" w:themeColor="text1"/>
      <w:kern w:val="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368E2"/>
    <w:rPr>
      <w:rFonts w:ascii="Times New Roman" w:eastAsia="PMingLiU" w:hAnsi="Times New Roman" w:cs="Times New Roman"/>
      <w:i/>
      <w:iCs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36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6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8E2"/>
    <w:rPr>
      <w:rFonts w:ascii="Times New Roman" w:eastAsia="PMingLiU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8E2"/>
    <w:rPr>
      <w:rFonts w:ascii="Times New Roman" w:eastAsia="PMingLiU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68E2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368E2"/>
    <w:rPr>
      <w:color w:val="808080"/>
    </w:rPr>
  </w:style>
  <w:style w:type="character" w:customStyle="1" w:styleId="symbol-maintitle--symbl">
    <w:name w:val="symbol-main__title--symbl"/>
    <w:basedOn w:val="DefaultParagraphFont"/>
    <w:rsid w:val="005368E2"/>
  </w:style>
  <w:style w:type="character" w:styleId="Hyperlink">
    <w:name w:val="Hyperlink"/>
    <w:basedOn w:val="DefaultParagraphFont"/>
    <w:uiPriority w:val="99"/>
    <w:unhideWhenUsed/>
    <w:rsid w:val="005368E2"/>
    <w:rPr>
      <w:color w:val="0000FF"/>
      <w:u w:val="single"/>
    </w:rPr>
  </w:style>
  <w:style w:type="character" w:customStyle="1" w:styleId="singlehighlightclass">
    <w:name w:val="single_highlight_class"/>
    <w:basedOn w:val="DefaultParagraphFont"/>
    <w:rsid w:val="005368E2"/>
  </w:style>
  <w:style w:type="paragraph" w:styleId="Footer">
    <w:name w:val="footer"/>
    <w:basedOn w:val="Normal"/>
    <w:link w:val="FooterChar"/>
    <w:uiPriority w:val="99"/>
    <w:unhideWhenUsed/>
    <w:rsid w:val="005368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E2"/>
    <w:rPr>
      <w:rFonts w:ascii="Times New Roman" w:eastAsia="PMingLiU" w:hAnsi="Times New Roman" w:cs="Times New Roman"/>
      <w:kern w:val="0"/>
      <w:lang w:val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368E2"/>
  </w:style>
  <w:style w:type="character" w:styleId="FollowedHyperlink">
    <w:name w:val="FollowedHyperlink"/>
    <w:basedOn w:val="DefaultParagraphFont"/>
    <w:uiPriority w:val="99"/>
    <w:semiHidden/>
    <w:unhideWhenUsed/>
    <w:rsid w:val="005368E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368E2"/>
    <w:pPr>
      <w:tabs>
        <w:tab w:val="left" w:pos="380"/>
      </w:tabs>
      <w:spacing w:after="240" w:line="240" w:lineRule="auto"/>
      <w:ind w:left="384" w:hanging="384"/>
    </w:pPr>
  </w:style>
  <w:style w:type="character" w:customStyle="1" w:styleId="apple-converted-space">
    <w:name w:val="apple-converted-space"/>
    <w:basedOn w:val="DefaultParagraphFont"/>
    <w:rsid w:val="005368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8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68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E2"/>
    <w:rPr>
      <w:rFonts w:ascii="Times New Roman" w:eastAsia="PMingLiU" w:hAnsi="Times New Roman" w:cs="Times New Roman"/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5368E2"/>
    <w:rPr>
      <w:rFonts w:ascii="Times New Roman" w:eastAsia="PMingLiU" w:hAnsi="Times New Roman" w:cs="Times New Roman"/>
      <w:kern w:val="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E2"/>
    <w:rPr>
      <w:rFonts w:ascii="Segoe UI" w:eastAsia="PMingLiU" w:hAnsi="Segoe UI" w:cs="Segoe UI"/>
      <w:kern w:val="0"/>
      <w:sz w:val="18"/>
      <w:szCs w:val="18"/>
      <w:lang w:val="en-GB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8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68E2"/>
    <w:rPr>
      <w:rFonts w:eastAsia="PMingLiU"/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_msonormal"/>
    <w:basedOn w:val="Normal"/>
    <w:rsid w:val="005368E2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5368E2"/>
  </w:style>
  <w:style w:type="character" w:customStyle="1" w:styleId="eop">
    <w:name w:val="eop"/>
    <w:basedOn w:val="DefaultParagraphFont"/>
    <w:rsid w:val="005368E2"/>
  </w:style>
  <w:style w:type="paragraph" w:customStyle="1" w:styleId="TableTitle">
    <w:name w:val="TableTitle"/>
    <w:basedOn w:val="Normal"/>
    <w:rsid w:val="005368E2"/>
    <w:pPr>
      <w:spacing w:line="300" w:lineRule="exact"/>
    </w:pPr>
    <w:rPr>
      <w:rFonts w:eastAsia="Times New Roman"/>
      <w:szCs w:val="20"/>
    </w:rPr>
  </w:style>
  <w:style w:type="paragraph" w:customStyle="1" w:styleId="TableHeader">
    <w:name w:val="TableHeader"/>
    <w:basedOn w:val="Normal"/>
    <w:rsid w:val="005368E2"/>
    <w:pPr>
      <w:spacing w:before="120" w:line="240" w:lineRule="auto"/>
    </w:pPr>
    <w:rPr>
      <w:rFonts w:eastAsia="Times New Roman"/>
      <w:b/>
      <w:szCs w:val="20"/>
    </w:rPr>
  </w:style>
  <w:style w:type="paragraph" w:customStyle="1" w:styleId="TableSubHead">
    <w:name w:val="TableSubHead"/>
    <w:basedOn w:val="TableHeader"/>
    <w:rsid w:val="005368E2"/>
  </w:style>
  <w:style w:type="paragraph" w:styleId="FootnoteText">
    <w:name w:val="footnote text"/>
    <w:basedOn w:val="Normal"/>
    <w:link w:val="FootnoteTextChar"/>
    <w:uiPriority w:val="99"/>
    <w:semiHidden/>
    <w:unhideWhenUsed/>
    <w:rsid w:val="005368E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8E2"/>
    <w:rPr>
      <w:rFonts w:ascii="Times New Roman" w:eastAsia="PMingLiU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368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3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2687</Words>
  <Characters>15317</Characters>
  <Application>Microsoft Office Word</Application>
  <DocSecurity>0</DocSecurity>
  <Lines>127</Lines>
  <Paragraphs>35</Paragraphs>
  <ScaleCrop>false</ScaleCrop>
  <Company/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Iciar Iturmendi Sabater</dc:creator>
  <cp:keywords/>
  <dc:description/>
  <cp:lastModifiedBy>Iciar Iturmendi Sabater</cp:lastModifiedBy>
  <cp:revision>16</cp:revision>
  <dcterms:created xsi:type="dcterms:W3CDTF">2024-09-24T12:05:00Z</dcterms:created>
  <dcterms:modified xsi:type="dcterms:W3CDTF">2024-09-25T16:38:00Z</dcterms:modified>
</cp:coreProperties>
</file>