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F7CC" w14:textId="1316255F" w:rsidR="006D1D4B" w:rsidRPr="00B05080" w:rsidRDefault="00B05080" w:rsidP="003A6355">
      <w:pPr>
        <w:spacing w:line="360" w:lineRule="auto"/>
        <w:rPr>
          <w:rFonts w:ascii="Times New Roman" w:hAnsi="Times New Roman" w:cs="Times New Roman"/>
          <w:b/>
          <w:bCs/>
          <w:lang w:val="en-GB"/>
        </w:rPr>
      </w:pPr>
      <w:r w:rsidRPr="00B05080">
        <w:rPr>
          <w:rFonts w:ascii="Times New Roman" w:hAnsi="Times New Roman" w:cs="Times New Roman"/>
          <w:b/>
          <w:bCs/>
          <w:lang w:val="en-GB"/>
        </w:rPr>
        <w:t>Intervention protocol</w:t>
      </w:r>
    </w:p>
    <w:p w14:paraId="63CD9FB8" w14:textId="75FF92A4" w:rsidR="00B05080" w:rsidRPr="00B05080" w:rsidRDefault="00B05080" w:rsidP="003A6355">
      <w:pPr>
        <w:spacing w:line="360" w:lineRule="auto"/>
        <w:rPr>
          <w:rFonts w:ascii="Times New Roman" w:hAnsi="Times New Roman" w:cs="Times New Roman"/>
          <w:b/>
          <w:bCs/>
          <w:i/>
          <w:iCs/>
          <w:lang w:val="en-GB"/>
        </w:rPr>
      </w:pPr>
      <w:r w:rsidRPr="00B05080">
        <w:rPr>
          <w:rFonts w:ascii="Times New Roman" w:hAnsi="Times New Roman" w:cs="Times New Roman"/>
          <w:b/>
          <w:bCs/>
          <w:i/>
          <w:iCs/>
          <w:lang w:val="en-GB"/>
        </w:rPr>
        <w:t>Session 1 – Foundations of UMAAP</w:t>
      </w:r>
    </w:p>
    <w:p w14:paraId="4A25E0B9" w14:textId="3CBF7176" w:rsidR="00B05080" w:rsidRDefault="00B05080" w:rsidP="003A6355">
      <w:pPr>
        <w:spacing w:line="360" w:lineRule="auto"/>
        <w:jc w:val="both"/>
        <w:rPr>
          <w:rFonts w:ascii="Times New Roman" w:hAnsi="Times New Roman" w:cs="Times New Roman"/>
          <w:lang w:val="en-GB"/>
        </w:rPr>
      </w:pPr>
      <w:r>
        <w:rPr>
          <w:rFonts w:ascii="Times New Roman" w:hAnsi="Times New Roman" w:cs="Times New Roman"/>
          <w:lang w:val="en-GB"/>
        </w:rPr>
        <w:t xml:space="preserve">The first session introduces the house rules for </w:t>
      </w:r>
      <w:proofErr w:type="gramStart"/>
      <w:r>
        <w:rPr>
          <w:rFonts w:ascii="Times New Roman" w:hAnsi="Times New Roman" w:cs="Times New Roman"/>
          <w:lang w:val="en-GB"/>
        </w:rPr>
        <w:t>UMAAP</w:t>
      </w:r>
      <w:proofErr w:type="gramEnd"/>
      <w:r>
        <w:rPr>
          <w:rFonts w:ascii="Times New Roman" w:hAnsi="Times New Roman" w:cs="Times New Roman"/>
          <w:lang w:val="en-GB"/>
        </w:rPr>
        <w:t xml:space="preserve"> and the intervention’s aims of increasing understanding of adult ADHD, giving skills and techniques to thrive with ADHD, and cultivating self-compassion and awareness of what matters to the person, to help them take action towards a meaningful life with adult ADHD.</w:t>
      </w:r>
      <w:r w:rsidR="00DC5FD6">
        <w:rPr>
          <w:rFonts w:ascii="Times New Roman" w:hAnsi="Times New Roman" w:cs="Times New Roman"/>
          <w:lang w:val="en-GB"/>
        </w:rPr>
        <w:t xml:space="preserve"> The ideas behind psychoeducation and ACT are briefly introduced.</w:t>
      </w:r>
      <w:r>
        <w:rPr>
          <w:rFonts w:ascii="Times New Roman" w:hAnsi="Times New Roman" w:cs="Times New Roman"/>
          <w:lang w:val="en-GB"/>
        </w:rPr>
        <w:t xml:space="preserve"> Psychoeducation on the neurodiversity paradigm, ADHD as a form of neurodivergence, and the prevalence of ADHD are provided. Participants are then invited to complete an exercise exploring the attitudes about ADHD they have held and heard from others throughout their lives</w:t>
      </w:r>
      <w:r w:rsidR="00BB2860">
        <w:rPr>
          <w:rFonts w:ascii="Times New Roman" w:hAnsi="Times New Roman" w:cs="Times New Roman"/>
          <w:lang w:val="en-GB"/>
        </w:rPr>
        <w:t xml:space="preserve"> in their guidebook</w:t>
      </w:r>
      <w:r>
        <w:rPr>
          <w:rFonts w:ascii="Times New Roman" w:hAnsi="Times New Roman" w:cs="Times New Roman"/>
          <w:lang w:val="en-GB"/>
        </w:rPr>
        <w:t>. Brown’s (2006) model of executive functioning differences is described, followed by psychoeducation on self-management styles, adapted from Merwin</w:t>
      </w:r>
      <w:r w:rsidR="00C4278E">
        <w:rPr>
          <w:rFonts w:ascii="Times New Roman" w:hAnsi="Times New Roman" w:cs="Times New Roman"/>
          <w:lang w:val="en-GB"/>
        </w:rPr>
        <w:t xml:space="preserve"> et al.</w:t>
      </w:r>
      <w:r>
        <w:rPr>
          <w:rFonts w:ascii="Times New Roman" w:hAnsi="Times New Roman" w:cs="Times New Roman"/>
          <w:lang w:val="en-GB"/>
        </w:rPr>
        <w:t>’s</w:t>
      </w:r>
      <w:r w:rsidR="00C4278E">
        <w:rPr>
          <w:rFonts w:ascii="Times New Roman" w:hAnsi="Times New Roman" w:cs="Times New Roman"/>
          <w:lang w:val="en-GB"/>
        </w:rPr>
        <w:t xml:space="preserve"> (2019)</w:t>
      </w:r>
      <w:r>
        <w:rPr>
          <w:rFonts w:ascii="Times New Roman" w:hAnsi="Times New Roman" w:cs="Times New Roman"/>
          <w:lang w:val="en-GB"/>
        </w:rPr>
        <w:t xml:space="preserve"> metaphor of the attuned self-parent</w:t>
      </w:r>
      <w:r w:rsidR="00C4278E">
        <w:rPr>
          <w:rFonts w:ascii="Times New Roman" w:hAnsi="Times New Roman" w:cs="Times New Roman"/>
          <w:lang w:val="en-GB"/>
        </w:rPr>
        <w:t>, with examples tailored to ADHD</w:t>
      </w:r>
      <w:r>
        <w:rPr>
          <w:rFonts w:ascii="Times New Roman" w:hAnsi="Times New Roman" w:cs="Times New Roman"/>
          <w:lang w:val="en-GB"/>
        </w:rPr>
        <w:t>.</w:t>
      </w:r>
      <w:r w:rsidR="00C4278E">
        <w:rPr>
          <w:rFonts w:ascii="Times New Roman" w:hAnsi="Times New Roman" w:cs="Times New Roman"/>
          <w:lang w:val="en-GB"/>
        </w:rPr>
        <w:t xml:space="preserve"> </w:t>
      </w:r>
      <w:r w:rsidR="003C51E1">
        <w:rPr>
          <w:rFonts w:ascii="Times New Roman" w:hAnsi="Times New Roman" w:cs="Times New Roman"/>
          <w:lang w:val="en-GB"/>
        </w:rPr>
        <w:t>The importance of self-care for adults with ADHD is highlighted using the acronym ‘FREES’ – Food, Rest, Exercise, Enjoyment, Socialisation. Psychoeducation on nutrition and ADHD, along with healthy techniques are provided.</w:t>
      </w:r>
    </w:p>
    <w:p w14:paraId="20C3F9DE" w14:textId="77777777" w:rsidR="00BA720C" w:rsidRDefault="00BA720C" w:rsidP="003A6355">
      <w:pPr>
        <w:spacing w:line="360" w:lineRule="auto"/>
        <w:rPr>
          <w:rFonts w:ascii="Times New Roman" w:hAnsi="Times New Roman" w:cs="Times New Roman"/>
          <w:lang w:val="en-GB"/>
        </w:rPr>
      </w:pPr>
    </w:p>
    <w:p w14:paraId="20653761" w14:textId="55E72D5C" w:rsidR="00C4278E" w:rsidRPr="00BA720C" w:rsidRDefault="00C4278E" w:rsidP="003A6355">
      <w:pPr>
        <w:spacing w:line="360" w:lineRule="auto"/>
        <w:rPr>
          <w:rFonts w:ascii="Times New Roman" w:hAnsi="Times New Roman" w:cs="Times New Roman"/>
          <w:lang w:val="en-GB"/>
        </w:rPr>
      </w:pPr>
      <w:r w:rsidRPr="00DC5FD6">
        <w:rPr>
          <w:rFonts w:ascii="Times New Roman" w:hAnsi="Times New Roman" w:cs="Times New Roman"/>
          <w:b/>
          <w:bCs/>
          <w:lang w:val="en-GB"/>
        </w:rPr>
        <w:t xml:space="preserve">Session 2 </w:t>
      </w:r>
      <w:r w:rsidR="00DC5FD6" w:rsidRPr="00DC5FD6">
        <w:rPr>
          <w:rFonts w:ascii="Times New Roman" w:hAnsi="Times New Roman" w:cs="Times New Roman"/>
          <w:b/>
          <w:bCs/>
          <w:lang w:val="en-GB"/>
        </w:rPr>
        <w:t>–</w:t>
      </w:r>
      <w:r w:rsidRPr="00DC5FD6">
        <w:rPr>
          <w:rFonts w:ascii="Times New Roman" w:hAnsi="Times New Roman" w:cs="Times New Roman"/>
          <w:b/>
          <w:bCs/>
          <w:lang w:val="en-GB"/>
        </w:rPr>
        <w:t xml:space="preserve"> </w:t>
      </w:r>
      <w:r w:rsidR="00DC5FD6" w:rsidRPr="00DC5FD6">
        <w:rPr>
          <w:rFonts w:ascii="Times New Roman" w:hAnsi="Times New Roman" w:cs="Times New Roman"/>
          <w:b/>
          <w:bCs/>
          <w:lang w:val="en-GB"/>
        </w:rPr>
        <w:t xml:space="preserve">ADHD Acceptance </w:t>
      </w:r>
    </w:p>
    <w:p w14:paraId="0A3397E0" w14:textId="3FBBB770" w:rsidR="00DC5FD6" w:rsidRDefault="00DC5FD6" w:rsidP="003A6355">
      <w:pPr>
        <w:spacing w:line="360" w:lineRule="auto"/>
        <w:jc w:val="both"/>
        <w:rPr>
          <w:rFonts w:ascii="Times New Roman" w:hAnsi="Times New Roman" w:cs="Times New Roman"/>
          <w:lang w:val="en-GB"/>
        </w:rPr>
      </w:pPr>
      <w:r>
        <w:rPr>
          <w:rFonts w:ascii="Times New Roman" w:hAnsi="Times New Roman" w:cs="Times New Roman"/>
          <w:lang w:val="en-GB"/>
        </w:rPr>
        <w:t xml:space="preserve">Attendees receive a brief refresher on executive functioning differences and self-management styles. Accepting Adult ADHD is explored with reference to </w:t>
      </w:r>
      <w:r w:rsidRPr="00DC5FD6">
        <w:rPr>
          <w:rFonts w:ascii="Times New Roman" w:hAnsi="Times New Roman" w:cs="Times New Roman"/>
          <w:lang w:val="en-GB"/>
        </w:rPr>
        <w:t>Kübler-Ross</w:t>
      </w:r>
      <w:r>
        <w:rPr>
          <w:rFonts w:ascii="Times New Roman" w:hAnsi="Times New Roman" w:cs="Times New Roman"/>
          <w:lang w:val="en-GB"/>
        </w:rPr>
        <w:t xml:space="preserve">’s (1969) five stages of grief. The ACT ‘acceptance’ process is described, supported by the Chinese Finger </w:t>
      </w:r>
      <w:proofErr w:type="gramStart"/>
      <w:r>
        <w:rPr>
          <w:rFonts w:ascii="Times New Roman" w:hAnsi="Times New Roman" w:cs="Times New Roman"/>
          <w:lang w:val="en-GB"/>
        </w:rPr>
        <w:t>Trap</w:t>
      </w:r>
      <w:proofErr w:type="gramEnd"/>
      <w:r>
        <w:rPr>
          <w:rFonts w:ascii="Times New Roman" w:hAnsi="Times New Roman" w:cs="Times New Roman"/>
          <w:lang w:val="en-GB"/>
        </w:rPr>
        <w:t xml:space="preserve"> and letting go of the struggle metaphors. ACT’s approach to psychological health is described, with psychoeducation on the core concept of psychological flexibility. Values-guided actions, using the metaphor of towards and away moves, are highlighted as a way of creating a more meaningful life.</w:t>
      </w:r>
      <w:r w:rsidR="003C51E1">
        <w:rPr>
          <w:rFonts w:ascii="Times New Roman" w:hAnsi="Times New Roman" w:cs="Times New Roman"/>
          <w:lang w:val="en-GB"/>
        </w:rPr>
        <w:t xml:space="preserve"> Psychoeducation on sleep and ADHD, along with sleep hygiene and relaxation techniques are provided.</w:t>
      </w:r>
    </w:p>
    <w:p w14:paraId="056144BE" w14:textId="77777777" w:rsidR="00DC5FD6" w:rsidRDefault="00DC5FD6" w:rsidP="003A6355">
      <w:pPr>
        <w:spacing w:line="360" w:lineRule="auto"/>
        <w:jc w:val="both"/>
        <w:rPr>
          <w:rFonts w:ascii="Times New Roman" w:hAnsi="Times New Roman" w:cs="Times New Roman"/>
          <w:lang w:val="en-GB"/>
        </w:rPr>
      </w:pPr>
    </w:p>
    <w:p w14:paraId="794B3E0D" w14:textId="34F1B032" w:rsidR="00DC5FD6" w:rsidRPr="001F3FE6" w:rsidRDefault="001F3FE6" w:rsidP="003A6355">
      <w:pPr>
        <w:spacing w:line="360" w:lineRule="auto"/>
        <w:jc w:val="both"/>
        <w:rPr>
          <w:rFonts w:ascii="Times New Roman" w:hAnsi="Times New Roman" w:cs="Times New Roman"/>
          <w:b/>
          <w:bCs/>
          <w:lang w:val="en-GB"/>
        </w:rPr>
      </w:pPr>
      <w:r w:rsidRPr="001F3FE6">
        <w:rPr>
          <w:rFonts w:ascii="Times New Roman" w:hAnsi="Times New Roman" w:cs="Times New Roman"/>
          <w:b/>
          <w:bCs/>
          <w:lang w:val="en-GB"/>
        </w:rPr>
        <w:t>Session 3 – Values and Vulnerabilities</w:t>
      </w:r>
    </w:p>
    <w:p w14:paraId="41BD8775" w14:textId="77777777" w:rsidR="003A6355" w:rsidRDefault="001F3FE6" w:rsidP="003A6355">
      <w:pPr>
        <w:spacing w:line="360" w:lineRule="auto"/>
        <w:jc w:val="both"/>
        <w:rPr>
          <w:rFonts w:ascii="Times New Roman" w:hAnsi="Times New Roman" w:cs="Times New Roman"/>
          <w:lang w:val="en-GB"/>
        </w:rPr>
      </w:pPr>
      <w:r>
        <w:rPr>
          <w:rFonts w:ascii="Times New Roman" w:hAnsi="Times New Roman" w:cs="Times New Roman"/>
          <w:lang w:val="en-GB"/>
        </w:rPr>
        <w:t xml:space="preserve">Attendees are introduced to how the messages people will receive about their differences and misunderstood ADHD traits can impact their views of themselves, based on </w:t>
      </w:r>
      <w:proofErr w:type="spellStart"/>
      <w:r>
        <w:rPr>
          <w:rFonts w:ascii="Times New Roman" w:hAnsi="Times New Roman" w:cs="Times New Roman"/>
          <w:lang w:val="en-GB"/>
        </w:rPr>
        <w:t>Solden</w:t>
      </w:r>
      <w:proofErr w:type="spellEnd"/>
      <w:r>
        <w:rPr>
          <w:rFonts w:ascii="Times New Roman" w:hAnsi="Times New Roman" w:cs="Times New Roman"/>
          <w:lang w:val="en-GB"/>
        </w:rPr>
        <w:t xml:space="preserve"> and Frank’s (2019) identity tangles. A model of three identity tangles is presented, adapted to incorporate ACT principles and processes: Tangle 1: How I respond to the unwanted experiences inside of me, Tangle 2: how I respond to my self-interpretations, and Tangle 3: how I respond with towards or away moves. Tangle 1 explores how unwanted inner experiences are normal and inevitable, and that we can create struggles for ourselves depending on how we respond to </w:t>
      </w:r>
      <w:r>
        <w:rPr>
          <w:rFonts w:ascii="Times New Roman" w:hAnsi="Times New Roman" w:cs="Times New Roman"/>
          <w:lang w:val="en-GB"/>
        </w:rPr>
        <w:lastRenderedPageBreak/>
        <w:t>them. Fusion to thoughts, described using metaphors of becoming blinkered or stuck in unwanted thoughts, or the Pink Elephant Trap, is compared with noticing the thoughts and coming back to consciously letting values guide our actions. Tangle 2 highlights how we can misunderstand ADHD traits as personal failings or character flaws and become fused to these interpretations. Tangle 3 describes how our urges to get away or control unwanted thoughts and emotions can lead to us neglecting our values. Skills for becoming ‘untangled’ are explored, such as present</w:t>
      </w:r>
      <w:r w:rsidR="00815487">
        <w:rPr>
          <w:rFonts w:ascii="Times New Roman" w:hAnsi="Times New Roman" w:cs="Times New Roman"/>
          <w:lang w:val="en-GB"/>
        </w:rPr>
        <w:t>-</w:t>
      </w:r>
      <w:r>
        <w:rPr>
          <w:rFonts w:ascii="Times New Roman" w:hAnsi="Times New Roman" w:cs="Times New Roman"/>
          <w:lang w:val="en-GB"/>
        </w:rPr>
        <w:t xml:space="preserve">moment connection, learning about ADHD traits, and identifying values. </w:t>
      </w:r>
      <w:r w:rsidR="00815487">
        <w:rPr>
          <w:rFonts w:ascii="Times New Roman" w:hAnsi="Times New Roman" w:cs="Times New Roman"/>
          <w:lang w:val="en-GB"/>
        </w:rPr>
        <w:t>Values are further explored, and participants are invited to complete a values card sorting exercise to identify their most important values</w:t>
      </w:r>
      <w:r w:rsidR="00BB2860">
        <w:rPr>
          <w:rFonts w:ascii="Times New Roman" w:hAnsi="Times New Roman" w:cs="Times New Roman"/>
          <w:lang w:val="en-GB"/>
        </w:rPr>
        <w:t xml:space="preserve"> in their guidebook</w:t>
      </w:r>
      <w:r w:rsidR="00815487">
        <w:rPr>
          <w:rFonts w:ascii="Times New Roman" w:hAnsi="Times New Roman" w:cs="Times New Roman"/>
          <w:lang w:val="en-GB"/>
        </w:rPr>
        <w:t>.</w:t>
      </w:r>
      <w:r w:rsidR="003C51E1">
        <w:rPr>
          <w:rFonts w:ascii="Times New Roman" w:hAnsi="Times New Roman" w:cs="Times New Roman"/>
          <w:lang w:val="en-GB"/>
        </w:rPr>
        <w:t xml:space="preserve"> Psychoeducation on healthy exercise and ADHD are provided.</w:t>
      </w:r>
    </w:p>
    <w:p w14:paraId="3A662EE6" w14:textId="77777777" w:rsidR="003A6355" w:rsidRDefault="003A6355" w:rsidP="003A6355">
      <w:pPr>
        <w:spacing w:line="360" w:lineRule="auto"/>
        <w:jc w:val="both"/>
        <w:rPr>
          <w:rFonts w:ascii="Times New Roman" w:hAnsi="Times New Roman" w:cs="Times New Roman"/>
          <w:lang w:val="en-GB"/>
        </w:rPr>
      </w:pPr>
    </w:p>
    <w:p w14:paraId="2BA63910" w14:textId="1F026840" w:rsidR="00DA12CD" w:rsidRPr="00BB2860" w:rsidRDefault="00BB2860" w:rsidP="003A6355">
      <w:pPr>
        <w:spacing w:line="360" w:lineRule="auto"/>
        <w:jc w:val="both"/>
        <w:rPr>
          <w:rFonts w:ascii="Times New Roman" w:hAnsi="Times New Roman" w:cs="Times New Roman"/>
          <w:b/>
          <w:bCs/>
          <w:lang w:val="en-GB"/>
        </w:rPr>
      </w:pPr>
      <w:r w:rsidRPr="00BB2860">
        <w:rPr>
          <w:rFonts w:ascii="Times New Roman" w:hAnsi="Times New Roman" w:cs="Times New Roman"/>
          <w:b/>
          <w:bCs/>
          <w:lang w:val="en-GB"/>
        </w:rPr>
        <w:t>Session 4 – Unwanted Thoughts</w:t>
      </w:r>
      <w:r>
        <w:rPr>
          <w:rFonts w:ascii="Times New Roman" w:hAnsi="Times New Roman" w:cs="Times New Roman"/>
          <w:b/>
          <w:bCs/>
          <w:lang w:val="en-GB"/>
        </w:rPr>
        <w:t xml:space="preserve"> and Self-Compassion</w:t>
      </w:r>
    </w:p>
    <w:p w14:paraId="4FC331F7" w14:textId="2AD3A7DC" w:rsidR="00BB2860" w:rsidRDefault="00BB2860" w:rsidP="003A6355">
      <w:pPr>
        <w:spacing w:line="360" w:lineRule="auto"/>
        <w:jc w:val="both"/>
        <w:rPr>
          <w:rFonts w:ascii="Times New Roman" w:hAnsi="Times New Roman" w:cs="Times New Roman"/>
          <w:lang w:val="en-GB"/>
        </w:rPr>
      </w:pPr>
      <w:r>
        <w:rPr>
          <w:rFonts w:ascii="Times New Roman" w:hAnsi="Times New Roman" w:cs="Times New Roman"/>
          <w:lang w:val="en-GB"/>
        </w:rPr>
        <w:t xml:space="preserve">Attendees receive a brief review of values, with an invitation to complete an exercise in their guidebook to identify valued living, adapted from Lundgren’s Bull’s Eye worksheet. Psychoeducation on the ACT approach to unwanted thoughts is provided, highlighting that the </w:t>
      </w:r>
      <w:proofErr w:type="gramStart"/>
      <w:r>
        <w:rPr>
          <w:rFonts w:ascii="Times New Roman" w:hAnsi="Times New Roman" w:cs="Times New Roman"/>
          <w:lang w:val="en-GB"/>
        </w:rPr>
        <w:t>ultimate aim</w:t>
      </w:r>
      <w:proofErr w:type="gramEnd"/>
      <w:r>
        <w:rPr>
          <w:rFonts w:ascii="Times New Roman" w:hAnsi="Times New Roman" w:cs="Times New Roman"/>
          <w:lang w:val="en-GB"/>
        </w:rPr>
        <w:t xml:space="preserve"> is to move from a place of thoughts dictating our actions and towards our values consciously guiding our thoughts. Attendees are invited to complete an exercise in which they reflect on an unwanted thought related to their ADHD, and what it’s like when they are blinkered by the thought, struggle against the thought, or notice the thought and return to values-guided action.</w:t>
      </w:r>
      <w:r w:rsidR="001F34BC">
        <w:rPr>
          <w:rFonts w:ascii="Times New Roman" w:hAnsi="Times New Roman" w:cs="Times New Roman"/>
          <w:lang w:val="en-GB"/>
        </w:rPr>
        <w:t xml:space="preserve"> Different </w:t>
      </w:r>
      <w:proofErr w:type="spellStart"/>
      <w:r w:rsidR="001F34BC">
        <w:rPr>
          <w:rFonts w:ascii="Times New Roman" w:hAnsi="Times New Roman" w:cs="Times New Roman"/>
          <w:lang w:val="en-GB"/>
        </w:rPr>
        <w:t>defusion</w:t>
      </w:r>
      <w:proofErr w:type="spellEnd"/>
      <w:r w:rsidR="001F34BC">
        <w:rPr>
          <w:rFonts w:ascii="Times New Roman" w:hAnsi="Times New Roman" w:cs="Times New Roman"/>
          <w:lang w:val="en-GB"/>
        </w:rPr>
        <w:t xml:space="preserve"> techniques, such as noticing the thought, the leaves on a stream practice, or naming the story, are provided. Psychoeducation on Neff’s (2011) approach to self-compassion is provided, along with blocks to self-compassion. </w:t>
      </w:r>
      <w:r w:rsidR="003C51E1">
        <w:rPr>
          <w:rFonts w:ascii="Times New Roman" w:hAnsi="Times New Roman" w:cs="Times New Roman"/>
          <w:lang w:val="en-GB"/>
        </w:rPr>
        <w:t>Psychoeducation on hobbies and leisure and ADHD are provided.</w:t>
      </w:r>
    </w:p>
    <w:p w14:paraId="2730F133" w14:textId="77777777" w:rsidR="001F34BC" w:rsidRDefault="001F34BC" w:rsidP="003A6355">
      <w:pPr>
        <w:spacing w:line="360" w:lineRule="auto"/>
        <w:jc w:val="both"/>
        <w:rPr>
          <w:rFonts w:ascii="Times New Roman" w:hAnsi="Times New Roman" w:cs="Times New Roman"/>
          <w:lang w:val="en-GB"/>
        </w:rPr>
      </w:pPr>
    </w:p>
    <w:p w14:paraId="4D5D428D" w14:textId="01B496F9" w:rsidR="001F34BC" w:rsidRPr="0015397E" w:rsidRDefault="0015397E" w:rsidP="003A6355">
      <w:pPr>
        <w:spacing w:line="360" w:lineRule="auto"/>
        <w:jc w:val="both"/>
        <w:rPr>
          <w:rFonts w:ascii="Times New Roman" w:hAnsi="Times New Roman" w:cs="Times New Roman"/>
          <w:b/>
          <w:bCs/>
          <w:lang w:val="en-GB"/>
        </w:rPr>
      </w:pPr>
      <w:r w:rsidRPr="0015397E">
        <w:rPr>
          <w:rFonts w:ascii="Times New Roman" w:hAnsi="Times New Roman" w:cs="Times New Roman"/>
          <w:b/>
          <w:bCs/>
          <w:lang w:val="en-GB"/>
        </w:rPr>
        <w:t>Session 5 – Unwanted Emotions</w:t>
      </w:r>
    </w:p>
    <w:p w14:paraId="7C2D414E" w14:textId="6A1104D3" w:rsidR="0015397E" w:rsidRDefault="00AC2822" w:rsidP="003A6355">
      <w:pPr>
        <w:spacing w:line="360" w:lineRule="auto"/>
        <w:jc w:val="both"/>
        <w:rPr>
          <w:rFonts w:ascii="Times New Roman" w:hAnsi="Times New Roman" w:cs="Times New Roman"/>
          <w:lang w:val="en-GB"/>
        </w:rPr>
      </w:pPr>
      <w:r>
        <w:rPr>
          <w:rFonts w:ascii="Times New Roman" w:hAnsi="Times New Roman" w:cs="Times New Roman"/>
          <w:lang w:val="en-GB"/>
        </w:rPr>
        <w:t xml:space="preserve">Unwanted thoughts are briefly reviewed and connected to previous content on valued living. An experiential exercise is facilitated, exploring how attendees respond to their unwanted thoughts and emotions. Self-compassion is revisited and compared to self-esteem. Psychoeducation on emotion regulation and ADHD, and an ACT approach to unwanted emotions are provided. Metaphors such as the quicksand trap, under the carpet, the over-identification trap, and the deep-end trap are explained. Trich et al.’s (2011) concept of the emotional selves is explored, with references to self-management styles. Attendees are invited to complete an exercise related to the emotional selves and their responses to them in their </w:t>
      </w:r>
      <w:r>
        <w:rPr>
          <w:rFonts w:ascii="Times New Roman" w:hAnsi="Times New Roman" w:cs="Times New Roman"/>
          <w:lang w:val="en-GB"/>
        </w:rPr>
        <w:lastRenderedPageBreak/>
        <w:t xml:space="preserve">guidebook. Techniques related to acceptance are </w:t>
      </w:r>
      <w:r w:rsidR="003C51E1">
        <w:rPr>
          <w:rFonts w:ascii="Times New Roman" w:hAnsi="Times New Roman" w:cs="Times New Roman"/>
          <w:lang w:val="en-GB"/>
        </w:rPr>
        <w:t>described</w:t>
      </w:r>
      <w:r>
        <w:rPr>
          <w:rFonts w:ascii="Times New Roman" w:hAnsi="Times New Roman" w:cs="Times New Roman"/>
          <w:lang w:val="en-GB"/>
        </w:rPr>
        <w:t>.</w:t>
      </w:r>
      <w:r w:rsidR="003C51E1">
        <w:rPr>
          <w:rFonts w:ascii="Times New Roman" w:hAnsi="Times New Roman" w:cs="Times New Roman"/>
          <w:lang w:val="en-GB"/>
        </w:rPr>
        <w:t xml:space="preserve"> Psychoeducation on hobbies and leisure and ADHD are provided.</w:t>
      </w:r>
    </w:p>
    <w:p w14:paraId="26FA68DC" w14:textId="77777777" w:rsidR="00BA720C" w:rsidRDefault="00BA720C" w:rsidP="003A6355">
      <w:pPr>
        <w:spacing w:line="360" w:lineRule="auto"/>
        <w:rPr>
          <w:rFonts w:ascii="Times New Roman" w:hAnsi="Times New Roman" w:cs="Times New Roman"/>
          <w:lang w:val="en-GB"/>
        </w:rPr>
      </w:pPr>
    </w:p>
    <w:p w14:paraId="31CAD83A" w14:textId="59B59AA4" w:rsidR="00517347" w:rsidRPr="00BA720C" w:rsidRDefault="00856422" w:rsidP="003A6355">
      <w:pPr>
        <w:spacing w:line="360" w:lineRule="auto"/>
        <w:rPr>
          <w:rFonts w:ascii="Times New Roman" w:hAnsi="Times New Roman" w:cs="Times New Roman"/>
          <w:lang w:val="en-GB"/>
        </w:rPr>
      </w:pPr>
      <w:r w:rsidRPr="00856422">
        <w:rPr>
          <w:rFonts w:ascii="Times New Roman" w:hAnsi="Times New Roman" w:cs="Times New Roman"/>
          <w:b/>
          <w:bCs/>
          <w:lang w:val="en-GB"/>
        </w:rPr>
        <w:t>Session 6 – Moving Forward</w:t>
      </w:r>
    </w:p>
    <w:p w14:paraId="3D70DF05" w14:textId="77777777" w:rsidR="003C51E1" w:rsidRDefault="003C51E1" w:rsidP="003A6355">
      <w:pPr>
        <w:spacing w:line="360" w:lineRule="auto"/>
        <w:jc w:val="both"/>
        <w:rPr>
          <w:rFonts w:ascii="Times New Roman" w:hAnsi="Times New Roman" w:cs="Times New Roman"/>
          <w:lang w:val="en-GB"/>
        </w:rPr>
      </w:pPr>
      <w:r>
        <w:rPr>
          <w:rFonts w:ascii="Times New Roman" w:hAnsi="Times New Roman" w:cs="Times New Roman"/>
          <w:lang w:val="en-GB"/>
        </w:rPr>
        <w:t xml:space="preserve">The main concepts of UMAAP are refreshed (the content related to executive functioning, identity tangles, values, accepting ADHD). Psychoeducation on socialisation and ADHD is provided, as well as mindfulness practices that are ADHD-friendly. Attendees are invited to reflect on their takeaways from UMAAP, and to complete a committed-action plan for how they will move forward after UMAAP. </w:t>
      </w:r>
    </w:p>
    <w:p w14:paraId="45851061" w14:textId="6F958D3F" w:rsidR="003C51E1" w:rsidRPr="003C51E1" w:rsidRDefault="003C51E1" w:rsidP="00DA12CD">
      <w:pPr>
        <w:spacing w:line="360" w:lineRule="auto"/>
        <w:jc w:val="both"/>
        <w:rPr>
          <w:rFonts w:ascii="Times New Roman" w:hAnsi="Times New Roman" w:cs="Times New Roman"/>
          <w:i/>
          <w:iCs/>
          <w:lang w:val="en-GB"/>
        </w:rPr>
      </w:pPr>
    </w:p>
    <w:sectPr w:rsidR="003C51E1" w:rsidRPr="003C5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80"/>
    <w:rsid w:val="000700F7"/>
    <w:rsid w:val="001071AC"/>
    <w:rsid w:val="0015397E"/>
    <w:rsid w:val="001F34BC"/>
    <w:rsid w:val="001F3FE6"/>
    <w:rsid w:val="003473B4"/>
    <w:rsid w:val="003A6355"/>
    <w:rsid w:val="003C51E1"/>
    <w:rsid w:val="003F328B"/>
    <w:rsid w:val="00484510"/>
    <w:rsid w:val="005170C7"/>
    <w:rsid w:val="00517347"/>
    <w:rsid w:val="006970A4"/>
    <w:rsid w:val="006D1D4B"/>
    <w:rsid w:val="006D6386"/>
    <w:rsid w:val="007F7F4D"/>
    <w:rsid w:val="00815487"/>
    <w:rsid w:val="00856422"/>
    <w:rsid w:val="00915C5B"/>
    <w:rsid w:val="009917F1"/>
    <w:rsid w:val="00A60033"/>
    <w:rsid w:val="00AC2822"/>
    <w:rsid w:val="00B05080"/>
    <w:rsid w:val="00B831CF"/>
    <w:rsid w:val="00BA720C"/>
    <w:rsid w:val="00BB2860"/>
    <w:rsid w:val="00C4278E"/>
    <w:rsid w:val="00CC32E3"/>
    <w:rsid w:val="00DA12CD"/>
    <w:rsid w:val="00DC5FD6"/>
    <w:rsid w:val="00EF6931"/>
    <w:rsid w:val="00EF6B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76FE254"/>
  <w15:chartTrackingRefBased/>
  <w15:docId w15:val="{8A6BD0EB-0B8D-AC42-9B2C-4AA08845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386"/>
    <w:pPr>
      <w:keepNext/>
      <w:keepLines/>
      <w:spacing w:before="240"/>
      <w:jc w:val="center"/>
      <w:outlineLvl w:val="0"/>
    </w:pPr>
    <w:rPr>
      <w:rFonts w:ascii="Trebuchet MS" w:eastAsiaTheme="majorEastAsia" w:hAnsi="Trebuchet MS" w:cstheme="majorBidi"/>
      <w:color w:val="000000" w:themeColor="text1"/>
      <w:sz w:val="22"/>
      <w:szCs w:val="32"/>
    </w:rPr>
  </w:style>
  <w:style w:type="paragraph" w:styleId="Heading2">
    <w:name w:val="heading 2"/>
    <w:basedOn w:val="Normal"/>
    <w:next w:val="Normal"/>
    <w:link w:val="Heading2Char"/>
    <w:uiPriority w:val="9"/>
    <w:unhideWhenUsed/>
    <w:qFormat/>
    <w:rsid w:val="006D6386"/>
    <w:pPr>
      <w:keepNext/>
      <w:keepLines/>
      <w:spacing w:before="40"/>
      <w:outlineLvl w:val="1"/>
    </w:pPr>
    <w:rPr>
      <w:rFonts w:ascii="Trebuchet MS" w:eastAsiaTheme="majorEastAsia" w:hAnsi="Trebuchet MS" w:cstheme="majorBidi"/>
      <w:b/>
      <w:color w:val="000000" w:themeColor="text1"/>
      <w:sz w:val="22"/>
      <w:szCs w:val="26"/>
    </w:rPr>
  </w:style>
  <w:style w:type="paragraph" w:styleId="Heading3">
    <w:name w:val="heading 3"/>
    <w:basedOn w:val="Normal"/>
    <w:next w:val="Normal"/>
    <w:link w:val="Heading3Char"/>
    <w:uiPriority w:val="9"/>
    <w:semiHidden/>
    <w:unhideWhenUsed/>
    <w:qFormat/>
    <w:rsid w:val="00B05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0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0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0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0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386"/>
    <w:rPr>
      <w:rFonts w:ascii="Trebuchet MS" w:eastAsiaTheme="majorEastAsia" w:hAnsi="Trebuchet MS" w:cstheme="majorBidi"/>
      <w:color w:val="000000" w:themeColor="text1"/>
      <w:sz w:val="22"/>
      <w:szCs w:val="32"/>
    </w:rPr>
  </w:style>
  <w:style w:type="character" w:customStyle="1" w:styleId="Heading2Char">
    <w:name w:val="Heading 2 Char"/>
    <w:basedOn w:val="DefaultParagraphFont"/>
    <w:link w:val="Heading2"/>
    <w:uiPriority w:val="9"/>
    <w:rsid w:val="006D6386"/>
    <w:rPr>
      <w:rFonts w:ascii="Trebuchet MS" w:eastAsiaTheme="majorEastAsia" w:hAnsi="Trebuchet MS" w:cstheme="majorBidi"/>
      <w:b/>
      <w:color w:val="000000" w:themeColor="text1"/>
      <w:sz w:val="22"/>
      <w:szCs w:val="26"/>
    </w:rPr>
  </w:style>
  <w:style w:type="paragraph" w:styleId="Title">
    <w:name w:val="Title"/>
    <w:aliases w:val="Heading APA 4"/>
    <w:basedOn w:val="Normal"/>
    <w:next w:val="Normal"/>
    <w:link w:val="TitleChar"/>
    <w:uiPriority w:val="10"/>
    <w:qFormat/>
    <w:rsid w:val="006D6386"/>
    <w:pPr>
      <w:ind w:firstLine="720"/>
      <w:contextualSpacing/>
    </w:pPr>
    <w:rPr>
      <w:rFonts w:ascii="Trebuchet MS" w:eastAsiaTheme="majorEastAsia" w:hAnsi="Trebuchet MS" w:cstheme="majorBidi"/>
      <w:b/>
      <w:i/>
      <w:spacing w:val="-10"/>
      <w:kern w:val="28"/>
      <w:sz w:val="22"/>
      <w:szCs w:val="56"/>
    </w:rPr>
  </w:style>
  <w:style w:type="character" w:customStyle="1" w:styleId="TitleChar">
    <w:name w:val="Title Char"/>
    <w:aliases w:val="Heading APA 4 Char"/>
    <w:basedOn w:val="DefaultParagraphFont"/>
    <w:link w:val="Title"/>
    <w:uiPriority w:val="10"/>
    <w:rsid w:val="006D6386"/>
    <w:rPr>
      <w:rFonts w:ascii="Trebuchet MS" w:eastAsiaTheme="majorEastAsia" w:hAnsi="Trebuchet MS" w:cstheme="majorBidi"/>
      <w:b/>
      <w:i/>
      <w:spacing w:val="-10"/>
      <w:kern w:val="28"/>
      <w:sz w:val="22"/>
      <w:szCs w:val="56"/>
    </w:rPr>
  </w:style>
  <w:style w:type="paragraph" w:customStyle="1" w:styleId="Figure">
    <w:name w:val="Figure"/>
    <w:basedOn w:val="NoteHeading"/>
    <w:qFormat/>
    <w:rsid w:val="006D6386"/>
    <w:rPr>
      <w:rFonts w:ascii="Trebuchet MS" w:hAnsi="Trebuchet MS"/>
      <w:b/>
      <w:sz w:val="22"/>
    </w:rPr>
  </w:style>
  <w:style w:type="paragraph" w:styleId="NoteHeading">
    <w:name w:val="Note Heading"/>
    <w:basedOn w:val="Normal"/>
    <w:next w:val="Normal"/>
    <w:link w:val="NoteHeadingChar"/>
    <w:uiPriority w:val="99"/>
    <w:semiHidden/>
    <w:unhideWhenUsed/>
    <w:rsid w:val="006D6386"/>
  </w:style>
  <w:style w:type="character" w:customStyle="1" w:styleId="NoteHeadingChar">
    <w:name w:val="Note Heading Char"/>
    <w:basedOn w:val="DefaultParagraphFont"/>
    <w:link w:val="NoteHeading"/>
    <w:uiPriority w:val="99"/>
    <w:semiHidden/>
    <w:rsid w:val="006D6386"/>
  </w:style>
  <w:style w:type="paragraph" w:customStyle="1" w:styleId="Table">
    <w:name w:val="Table"/>
    <w:basedOn w:val="ListParagraph"/>
    <w:qFormat/>
    <w:rsid w:val="006D6386"/>
    <w:pPr>
      <w:ind w:left="0"/>
    </w:pPr>
    <w:rPr>
      <w:rFonts w:ascii="Trebuchet MS" w:hAnsi="Trebuchet MS"/>
      <w:b/>
      <w:sz w:val="22"/>
    </w:rPr>
  </w:style>
  <w:style w:type="paragraph" w:styleId="ListParagraph">
    <w:name w:val="List Paragraph"/>
    <w:basedOn w:val="Normal"/>
    <w:uiPriority w:val="34"/>
    <w:qFormat/>
    <w:rsid w:val="006D6386"/>
    <w:pPr>
      <w:ind w:left="720"/>
      <w:contextualSpacing/>
    </w:pPr>
  </w:style>
  <w:style w:type="paragraph" w:styleId="TOC1">
    <w:name w:val="toc 1"/>
    <w:aliases w:val="ToC Heading 1"/>
    <w:basedOn w:val="Normal"/>
    <w:next w:val="Normal"/>
    <w:autoRedefine/>
    <w:uiPriority w:val="39"/>
    <w:semiHidden/>
    <w:unhideWhenUsed/>
    <w:rsid w:val="006970A4"/>
    <w:pPr>
      <w:spacing w:after="100"/>
    </w:pPr>
    <w:rPr>
      <w:rFonts w:ascii="Trebuchet MS" w:hAnsi="Trebuchet MS"/>
      <w:b/>
      <w:sz w:val="22"/>
    </w:rPr>
  </w:style>
  <w:style w:type="paragraph" w:styleId="TOC2">
    <w:name w:val="toc 2"/>
    <w:aliases w:val="TOC Heading 2"/>
    <w:basedOn w:val="Normal"/>
    <w:next w:val="Normal"/>
    <w:autoRedefine/>
    <w:uiPriority w:val="39"/>
    <w:semiHidden/>
    <w:unhideWhenUsed/>
    <w:rsid w:val="006970A4"/>
    <w:pPr>
      <w:spacing w:after="100"/>
      <w:ind w:left="240"/>
    </w:pPr>
    <w:rPr>
      <w:rFonts w:ascii="Trebuchet MS" w:hAnsi="Trebuchet MS"/>
      <w:sz w:val="22"/>
    </w:rPr>
  </w:style>
  <w:style w:type="character" w:customStyle="1" w:styleId="Heading3Char">
    <w:name w:val="Heading 3 Char"/>
    <w:basedOn w:val="DefaultParagraphFont"/>
    <w:link w:val="Heading3"/>
    <w:uiPriority w:val="9"/>
    <w:semiHidden/>
    <w:rsid w:val="00B05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080"/>
    <w:rPr>
      <w:rFonts w:eastAsiaTheme="majorEastAsia" w:cstheme="majorBidi"/>
      <w:color w:val="272727" w:themeColor="text1" w:themeTint="D8"/>
    </w:rPr>
  </w:style>
  <w:style w:type="paragraph" w:styleId="Subtitle">
    <w:name w:val="Subtitle"/>
    <w:basedOn w:val="Normal"/>
    <w:next w:val="Normal"/>
    <w:link w:val="SubtitleChar"/>
    <w:uiPriority w:val="11"/>
    <w:qFormat/>
    <w:rsid w:val="00B050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0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5080"/>
    <w:rPr>
      <w:i/>
      <w:iCs/>
      <w:color w:val="404040" w:themeColor="text1" w:themeTint="BF"/>
    </w:rPr>
  </w:style>
  <w:style w:type="character" w:styleId="IntenseEmphasis">
    <w:name w:val="Intense Emphasis"/>
    <w:basedOn w:val="DefaultParagraphFont"/>
    <w:uiPriority w:val="21"/>
    <w:qFormat/>
    <w:rsid w:val="00B05080"/>
    <w:rPr>
      <w:i/>
      <w:iCs/>
      <w:color w:val="0F4761" w:themeColor="accent1" w:themeShade="BF"/>
    </w:rPr>
  </w:style>
  <w:style w:type="paragraph" w:styleId="IntenseQuote">
    <w:name w:val="Intense Quote"/>
    <w:basedOn w:val="Normal"/>
    <w:next w:val="Normal"/>
    <w:link w:val="IntenseQuoteChar"/>
    <w:uiPriority w:val="30"/>
    <w:qFormat/>
    <w:rsid w:val="00B05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080"/>
    <w:rPr>
      <w:i/>
      <w:iCs/>
      <w:color w:val="0F4761" w:themeColor="accent1" w:themeShade="BF"/>
    </w:rPr>
  </w:style>
  <w:style w:type="character" w:styleId="IntenseReference">
    <w:name w:val="Intense Reference"/>
    <w:basedOn w:val="DefaultParagraphFont"/>
    <w:uiPriority w:val="32"/>
    <w:qFormat/>
    <w:rsid w:val="00B050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Seery</dc:creator>
  <cp:keywords/>
  <dc:description/>
  <cp:lastModifiedBy>Christina Seery</cp:lastModifiedBy>
  <cp:revision>9</cp:revision>
  <dcterms:created xsi:type="dcterms:W3CDTF">2024-05-07T08:44:00Z</dcterms:created>
  <dcterms:modified xsi:type="dcterms:W3CDTF">2024-05-09T13:14:00Z</dcterms:modified>
</cp:coreProperties>
</file>