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08B6E" w14:textId="0BA6F016" w:rsidR="00DC5936" w:rsidRPr="00266CFE" w:rsidRDefault="00203131" w:rsidP="00DC5936">
      <w:pPr>
        <w:spacing w:line="480" w:lineRule="auto"/>
        <w:rPr>
          <w:rFonts w:ascii="Times New Roman" w:hAnsi="Times New Roman" w:cs="Times New Roman"/>
          <w:sz w:val="22"/>
        </w:rPr>
      </w:pPr>
      <w:r w:rsidRPr="00266CFE">
        <w:rPr>
          <w:rFonts w:ascii="Times New Roman" w:hAnsi="Times New Roman" w:cs="Times New Roman" w:hint="eastAsia"/>
          <w:sz w:val="22"/>
        </w:rPr>
        <w:t>eTable 3</w:t>
      </w:r>
      <w:r w:rsidR="00DC5936" w:rsidRPr="00266CFE">
        <w:rPr>
          <w:rFonts w:ascii="Times New Roman" w:hAnsi="Times New Roman" w:cs="Times New Roman"/>
          <w:sz w:val="22"/>
        </w:rPr>
        <w:t>. Multivariable Cox regression model for the diagnosis of psychiatric diseases</w:t>
      </w:r>
      <w:r w:rsidR="00DC5936" w:rsidRPr="00266CFE">
        <w:rPr>
          <w:rFonts w:ascii="Times New Roman" w:hAnsi="Times New Roman" w:cs="Times New Roman" w:hint="eastAsia"/>
          <w:sz w:val="22"/>
        </w:rPr>
        <w:t xml:space="preserve"> after excluding </w:t>
      </w:r>
      <w:r w:rsidR="00DC5936" w:rsidRPr="00266CFE">
        <w:rPr>
          <w:rFonts w:ascii="Times New Roman" w:hAnsi="Times New Roman" w:cs="Times New Roman"/>
          <w:sz w:val="22"/>
        </w:rPr>
        <w:t>1,</w:t>
      </w:r>
      <w:r w:rsidR="00DC5936" w:rsidRPr="00266CFE">
        <w:rPr>
          <w:rFonts w:ascii="Times New Roman" w:hAnsi="Times New Roman" w:cs="Times New Roman" w:hint="eastAsia"/>
          <w:sz w:val="22"/>
        </w:rPr>
        <w:t>231</w:t>
      </w:r>
      <w:r w:rsidR="00DC5936" w:rsidRPr="00266CFE">
        <w:rPr>
          <w:rFonts w:ascii="Times New Roman" w:hAnsi="Times New Roman" w:cs="Times New Roman"/>
          <w:sz w:val="22"/>
        </w:rPr>
        <w:t>,</w:t>
      </w:r>
      <w:r w:rsidR="00DC5936" w:rsidRPr="00266CFE">
        <w:rPr>
          <w:rFonts w:ascii="Times New Roman" w:hAnsi="Times New Roman" w:cs="Times New Roman" w:hint="eastAsia"/>
          <w:sz w:val="22"/>
        </w:rPr>
        <w:t xml:space="preserve">529 patients who had </w:t>
      </w:r>
      <w:r w:rsidR="00DC5936" w:rsidRPr="00266CFE">
        <w:rPr>
          <w:rFonts w:ascii="Times New Roman" w:hAnsi="Times New Roman" w:cs="Times New Roman"/>
          <w:sz w:val="22"/>
        </w:rPr>
        <w:t>psychiatric diseases</w:t>
      </w:r>
      <w:r w:rsidR="00DC5936" w:rsidRPr="00266CFE">
        <w:rPr>
          <w:rFonts w:ascii="Times New Roman" w:hAnsi="Times New Roman" w:cs="Times New Roman" w:hint="eastAsia"/>
          <w:sz w:val="22"/>
        </w:rPr>
        <w:t xml:space="preserve"> during 2015-2016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862"/>
        <w:gridCol w:w="2977"/>
        <w:gridCol w:w="941"/>
      </w:tblGrid>
      <w:tr w:rsidR="00DC5936" w:rsidRPr="00DF2AF4" w14:paraId="22B1D87E" w14:textId="77777777" w:rsidTr="00A5328E">
        <w:tc>
          <w:tcPr>
            <w:tcW w:w="509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031BC00" w14:textId="77777777" w:rsidR="00DC5936" w:rsidRPr="00DF2AF4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DF2AF4">
              <w:rPr>
                <w:rFonts w:ascii="Times New Roman" w:hAnsi="Times New Roman" w:cs="Times New Roman"/>
                <w:sz w:val="22"/>
              </w:rPr>
              <w:t>Variable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14:paraId="2F0618F4" w14:textId="77777777" w:rsidR="00DC5936" w:rsidRPr="00DF2AF4" w:rsidRDefault="00DC5936" w:rsidP="00A5328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HR (95% CI)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</w:tcPr>
          <w:p w14:paraId="17F81106" w14:textId="77777777" w:rsidR="00DC5936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22EF6">
              <w:rPr>
                <w:rFonts w:ascii="Times New Roman" w:hAnsi="Times New Roman" w:cs="Times New Roman" w:hint="eastAsia"/>
                <w:i/>
                <w:sz w:val="22"/>
              </w:rPr>
              <w:t>P</w:t>
            </w:r>
            <w:r>
              <w:rPr>
                <w:rFonts w:ascii="Times New Roman" w:hAnsi="Times New Roman" w:cs="Times New Roman" w:hint="eastAsia"/>
                <w:sz w:val="22"/>
              </w:rPr>
              <w:t>-value</w:t>
            </w:r>
          </w:p>
        </w:tc>
      </w:tr>
      <w:tr w:rsidR="00DC5936" w:rsidRPr="00DF2AF4" w14:paraId="0CED4FAE" w14:textId="77777777" w:rsidTr="00A5328E">
        <w:trPr>
          <w:trHeight w:val="85"/>
        </w:trPr>
        <w:tc>
          <w:tcPr>
            <w:tcW w:w="5098" w:type="dxa"/>
            <w:gridSpan w:val="2"/>
            <w:tcBorders>
              <w:top w:val="double" w:sz="4" w:space="0" w:color="auto"/>
            </w:tcBorders>
          </w:tcPr>
          <w:p w14:paraId="1BCB0DED" w14:textId="77777777" w:rsidR="00DC5936" w:rsidRPr="00A6593B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Total diagnosis of major psychiatric illness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57E200C2" w14:textId="77777777" w:rsidR="00DC5936" w:rsidRPr="00DF2AF4" w:rsidRDefault="00DC5936" w:rsidP="00A5328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1" w:type="dxa"/>
            <w:tcBorders>
              <w:top w:val="double" w:sz="4" w:space="0" w:color="auto"/>
            </w:tcBorders>
          </w:tcPr>
          <w:p w14:paraId="1443ED25" w14:textId="77777777" w:rsidR="00DC5936" w:rsidRPr="00DF2AF4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5936" w:rsidRPr="00DF2AF4" w14:paraId="4E3C17F7" w14:textId="77777777" w:rsidTr="00A5328E">
        <w:trPr>
          <w:trHeight w:val="85"/>
        </w:trPr>
        <w:tc>
          <w:tcPr>
            <w:tcW w:w="5098" w:type="dxa"/>
            <w:gridSpan w:val="2"/>
          </w:tcPr>
          <w:p w14:paraId="07167246" w14:textId="77777777" w:rsidR="00DC5936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Multivariable model 1</w:t>
            </w:r>
          </w:p>
        </w:tc>
        <w:tc>
          <w:tcPr>
            <w:tcW w:w="2977" w:type="dxa"/>
          </w:tcPr>
          <w:p w14:paraId="032A936B" w14:textId="77777777" w:rsidR="00DC5936" w:rsidRPr="00DF2AF4" w:rsidRDefault="00DC5936" w:rsidP="00A5328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1" w:type="dxa"/>
          </w:tcPr>
          <w:p w14:paraId="136614E4" w14:textId="77777777" w:rsidR="00DC5936" w:rsidRPr="00DF2AF4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5936" w:rsidRPr="00DF2AF4" w14:paraId="5B8C0830" w14:textId="77777777" w:rsidTr="00A5328E">
        <w:trPr>
          <w:trHeight w:val="85"/>
        </w:trPr>
        <w:tc>
          <w:tcPr>
            <w:tcW w:w="236" w:type="dxa"/>
          </w:tcPr>
          <w:p w14:paraId="727044DB" w14:textId="77777777" w:rsidR="00DC5936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62" w:type="dxa"/>
          </w:tcPr>
          <w:p w14:paraId="580E7580" w14:textId="77777777" w:rsidR="00DC5936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Non-users</w:t>
            </w:r>
          </w:p>
        </w:tc>
        <w:tc>
          <w:tcPr>
            <w:tcW w:w="2977" w:type="dxa"/>
          </w:tcPr>
          <w:p w14:paraId="3DBE97BA" w14:textId="77777777" w:rsidR="00DC5936" w:rsidRPr="00DF2AF4" w:rsidRDefault="00DC5936" w:rsidP="00A5328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941" w:type="dxa"/>
          </w:tcPr>
          <w:p w14:paraId="53CF8772" w14:textId="77777777" w:rsidR="00DC5936" w:rsidRPr="00DF2AF4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5936" w:rsidRPr="00DF2AF4" w14:paraId="1D34FBC8" w14:textId="77777777" w:rsidTr="00A5328E">
        <w:trPr>
          <w:trHeight w:val="85"/>
        </w:trPr>
        <w:tc>
          <w:tcPr>
            <w:tcW w:w="236" w:type="dxa"/>
          </w:tcPr>
          <w:p w14:paraId="2623093B" w14:textId="77777777" w:rsidR="00DC5936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62" w:type="dxa"/>
          </w:tcPr>
          <w:p w14:paraId="2925F693" w14:textId="77777777" w:rsidR="00DC5936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Opioid user</w:t>
            </w:r>
          </w:p>
        </w:tc>
        <w:tc>
          <w:tcPr>
            <w:tcW w:w="2977" w:type="dxa"/>
          </w:tcPr>
          <w:p w14:paraId="30712C96" w14:textId="22BDA84E" w:rsidR="00DC5936" w:rsidRPr="00DF2AF4" w:rsidRDefault="00DC5936" w:rsidP="00A5328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</w:t>
            </w:r>
            <w:r w:rsidR="00203131"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(1.</w:t>
            </w:r>
            <w:r w:rsidR="00203131">
              <w:rPr>
                <w:rFonts w:ascii="Times New Roman" w:hAnsi="Times New Roman" w:cs="Times New Roman" w:hint="eastAsia"/>
                <w:sz w:val="22"/>
              </w:rPr>
              <w:t>10</w:t>
            </w:r>
            <w:r>
              <w:rPr>
                <w:rFonts w:ascii="Times New Roman" w:hAnsi="Times New Roman" w:cs="Times New Roman" w:hint="eastAsia"/>
                <w:sz w:val="22"/>
              </w:rPr>
              <w:t>, 1.1</w:t>
            </w:r>
            <w:r w:rsidR="00203131"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941" w:type="dxa"/>
          </w:tcPr>
          <w:p w14:paraId="00C83F67" w14:textId="77777777" w:rsidR="00DC5936" w:rsidRPr="00DF2AF4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DC5936" w:rsidRPr="00DF2AF4" w14:paraId="15842D0F" w14:textId="77777777" w:rsidTr="00A5328E">
        <w:trPr>
          <w:trHeight w:val="85"/>
        </w:trPr>
        <w:tc>
          <w:tcPr>
            <w:tcW w:w="5098" w:type="dxa"/>
            <w:gridSpan w:val="2"/>
          </w:tcPr>
          <w:p w14:paraId="14ABE554" w14:textId="77777777" w:rsidR="00DC5936" w:rsidRPr="00DF2AF4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Multivariable model 2</w:t>
            </w:r>
          </w:p>
        </w:tc>
        <w:tc>
          <w:tcPr>
            <w:tcW w:w="2977" w:type="dxa"/>
          </w:tcPr>
          <w:p w14:paraId="218972F0" w14:textId="77777777" w:rsidR="00DC5936" w:rsidRPr="00DF2AF4" w:rsidRDefault="00DC5936" w:rsidP="00A5328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1" w:type="dxa"/>
          </w:tcPr>
          <w:p w14:paraId="310B31D9" w14:textId="77777777" w:rsidR="00DC5936" w:rsidRPr="00DF2AF4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5936" w:rsidRPr="00DF2AF4" w14:paraId="6F17F8F1" w14:textId="77777777" w:rsidTr="00A5328E">
        <w:trPr>
          <w:trHeight w:val="85"/>
        </w:trPr>
        <w:tc>
          <w:tcPr>
            <w:tcW w:w="236" w:type="dxa"/>
          </w:tcPr>
          <w:p w14:paraId="0AC164C4" w14:textId="77777777" w:rsidR="00DC5936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62" w:type="dxa"/>
          </w:tcPr>
          <w:p w14:paraId="384379E6" w14:textId="77777777" w:rsidR="00DC5936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Non-users</w:t>
            </w:r>
          </w:p>
        </w:tc>
        <w:tc>
          <w:tcPr>
            <w:tcW w:w="2977" w:type="dxa"/>
          </w:tcPr>
          <w:p w14:paraId="0FA841B7" w14:textId="77777777" w:rsidR="00DC5936" w:rsidRPr="00DF2AF4" w:rsidRDefault="00DC5936" w:rsidP="00A5328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941" w:type="dxa"/>
          </w:tcPr>
          <w:p w14:paraId="44EDBA7C" w14:textId="77777777" w:rsidR="00DC5936" w:rsidRPr="00DF2AF4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5936" w:rsidRPr="00DF2AF4" w14:paraId="1A2DC714" w14:textId="77777777" w:rsidTr="00A5328E">
        <w:trPr>
          <w:trHeight w:val="85"/>
        </w:trPr>
        <w:tc>
          <w:tcPr>
            <w:tcW w:w="236" w:type="dxa"/>
          </w:tcPr>
          <w:p w14:paraId="05B623D9" w14:textId="77777777" w:rsidR="00DC5936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62" w:type="dxa"/>
          </w:tcPr>
          <w:p w14:paraId="3789FDB2" w14:textId="77777777" w:rsidR="00DC5936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Opioid user</w:t>
            </w:r>
            <w:r w:rsidRPr="00522EF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522EF6">
              <w:rPr>
                <w:rFonts w:ascii="Times New Roman" w:hAnsi="Times New Roman" w:cs="Times New Roman"/>
                <w:sz w:val="22"/>
              </w:rPr>
              <w:t>1-89 days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977" w:type="dxa"/>
          </w:tcPr>
          <w:p w14:paraId="43D6628A" w14:textId="2C8B26AA" w:rsidR="00DC5936" w:rsidRPr="00DF2AF4" w:rsidRDefault="00DC5936" w:rsidP="00A5328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</w:t>
            </w:r>
            <w:r w:rsidR="00203131"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(1.1</w:t>
            </w:r>
            <w:r w:rsidR="00203131"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, 1.1</w:t>
            </w:r>
            <w:r w:rsidR="00203131"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941" w:type="dxa"/>
          </w:tcPr>
          <w:p w14:paraId="128F2FE9" w14:textId="77777777" w:rsidR="00DC5936" w:rsidRPr="00DF2AF4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DC5936" w:rsidRPr="00DF2AF4" w14:paraId="46D8464A" w14:textId="77777777" w:rsidTr="00A5328E">
        <w:tc>
          <w:tcPr>
            <w:tcW w:w="236" w:type="dxa"/>
            <w:tcBorders>
              <w:bottom w:val="double" w:sz="4" w:space="0" w:color="auto"/>
            </w:tcBorders>
          </w:tcPr>
          <w:p w14:paraId="693AFE0A" w14:textId="77777777" w:rsidR="00DC5936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62" w:type="dxa"/>
            <w:tcBorders>
              <w:bottom w:val="double" w:sz="4" w:space="0" w:color="auto"/>
            </w:tcBorders>
          </w:tcPr>
          <w:p w14:paraId="1730B32E" w14:textId="77777777" w:rsidR="00DC5936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Opioid user</w:t>
            </w:r>
            <w:r w:rsidRPr="00522EF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522EF6">
              <w:rPr>
                <w:rFonts w:ascii="Times New Roman" w:hAnsi="Times New Roman" w:cs="Times New Roman"/>
                <w:sz w:val="22"/>
              </w:rPr>
              <w:t>≥ 90 days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4256B49E" w14:textId="127B0477" w:rsidR="00DC5936" w:rsidRPr="00DF2AF4" w:rsidRDefault="00DC5936" w:rsidP="00A5328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</w:t>
            </w:r>
            <w:r w:rsidR="00203131"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(1.1</w:t>
            </w:r>
            <w:r w:rsidR="00203131">
              <w:rPr>
                <w:rFonts w:ascii="Times New Roman" w:hAnsi="Times New Roman" w:cs="Times New Roman" w:hint="eastAsia"/>
                <w:sz w:val="22"/>
              </w:rPr>
              <w:t>6,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1.1</w:t>
            </w:r>
            <w:r w:rsidR="00203131"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941" w:type="dxa"/>
            <w:tcBorders>
              <w:bottom w:val="double" w:sz="4" w:space="0" w:color="auto"/>
            </w:tcBorders>
          </w:tcPr>
          <w:p w14:paraId="135BE120" w14:textId="77777777" w:rsidR="00DC5936" w:rsidRPr="00DF2AF4" w:rsidRDefault="00DC5936" w:rsidP="00A5328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</w:tbl>
    <w:p w14:paraId="720D7187" w14:textId="77777777" w:rsidR="00DC5936" w:rsidRDefault="00DC5936" w:rsidP="00DC5936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H</w:t>
      </w:r>
      <w:r>
        <w:rPr>
          <w:rFonts w:ascii="Times New Roman" w:hAnsi="Times New Roman" w:cs="Times New Roman"/>
          <w:sz w:val="22"/>
        </w:rPr>
        <w:t>R, hazard ratio; CI, confidence interval</w:t>
      </w:r>
    </w:p>
    <w:p w14:paraId="2169CDCB" w14:textId="77777777" w:rsidR="006F3C0F" w:rsidRPr="00DC5936" w:rsidRDefault="006F3C0F"/>
    <w:sectPr w:rsidR="006F3C0F" w:rsidRPr="00DC59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36"/>
    <w:rsid w:val="00203131"/>
    <w:rsid w:val="00266CFE"/>
    <w:rsid w:val="002C1CAC"/>
    <w:rsid w:val="006F3C0F"/>
    <w:rsid w:val="00D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D8A4"/>
  <w15:chartTrackingRefBased/>
  <w15:docId w15:val="{A94D8C7A-D8FD-4FB6-97C4-E9699905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936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DC593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59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593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593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593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593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593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593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593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C593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DC593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DC59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DC59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DC59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DC59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DC59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DC59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DC593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DC5936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DC59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C593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DC593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C59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DC593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C593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C593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C59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DC593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C593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DC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 Kyu Oh</dc:creator>
  <cp:keywords/>
  <dc:description/>
  <cp:lastModifiedBy>Tak Kyu Oh</cp:lastModifiedBy>
  <cp:revision>3</cp:revision>
  <dcterms:created xsi:type="dcterms:W3CDTF">2024-03-19T04:14:00Z</dcterms:created>
  <dcterms:modified xsi:type="dcterms:W3CDTF">2024-04-09T05:01:00Z</dcterms:modified>
</cp:coreProperties>
</file>