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37E3" w14:textId="39023D7C" w:rsidR="00A61C90" w:rsidRDefault="001C6A65" w:rsidP="00A61C90">
      <w:pPr>
        <w:widowControl/>
        <w:pBdr>
          <w:bottom w:val="single" w:sz="24" w:space="2" w:color="F7F7F7"/>
        </w:pBdr>
        <w:wordWrap/>
        <w:autoSpaceDE/>
        <w:autoSpaceDN/>
        <w:spacing w:before="100" w:beforeAutospacing="1" w:after="100" w:afterAutospacing="1" w:line="480" w:lineRule="auto"/>
        <w:jc w:val="left"/>
        <w:outlineLvl w:val="1"/>
        <w:rPr>
          <w:rFonts w:ascii="Times New Roman" w:eastAsia="굴림" w:hAnsi="Times New Roman" w:cs="Times New Roman"/>
          <w:b/>
          <w:bCs/>
          <w:kern w:val="0"/>
          <w:sz w:val="30"/>
          <w:szCs w:val="30"/>
        </w:rPr>
      </w:pPr>
      <w:r>
        <w:rPr>
          <w:rFonts w:ascii="Times New Roman" w:eastAsia="굴림" w:hAnsi="Times New Roman" w:cs="Times New Roman"/>
          <w:b/>
          <w:bCs/>
          <w:kern w:val="0"/>
          <w:sz w:val="30"/>
          <w:szCs w:val="30"/>
        </w:rPr>
        <w:t xml:space="preserve">Additional file </w:t>
      </w:r>
      <w:r w:rsidR="00923BAF">
        <w:rPr>
          <w:rFonts w:ascii="Times New Roman" w:eastAsia="굴림" w:hAnsi="Times New Roman" w:cs="Times New Roman"/>
          <w:b/>
          <w:bCs/>
          <w:kern w:val="0"/>
          <w:sz w:val="30"/>
          <w:szCs w:val="30"/>
        </w:rPr>
        <w:t>2</w:t>
      </w:r>
      <w:r w:rsidR="00BF313D">
        <w:rPr>
          <w:rFonts w:ascii="Times New Roman" w:eastAsia="굴림" w:hAnsi="Times New Roman" w:cs="Times New Roman"/>
          <w:b/>
          <w:bCs/>
          <w:kern w:val="0"/>
          <w:sz w:val="30"/>
          <w:szCs w:val="30"/>
        </w:rPr>
        <w:t xml:space="preserve">. </w:t>
      </w:r>
      <w:r w:rsidR="00A61C90" w:rsidRPr="00A61C90">
        <w:rPr>
          <w:rFonts w:ascii="Times New Roman" w:eastAsia="굴림" w:hAnsi="Times New Roman" w:cs="Times New Roman"/>
          <w:b/>
          <w:bCs/>
          <w:kern w:val="0"/>
          <w:sz w:val="30"/>
          <w:szCs w:val="30"/>
        </w:rPr>
        <w:t>The ICD-10 codes used by comorbidity to compute the Charlson comorbidity index</w:t>
      </w:r>
    </w:p>
    <w:p w14:paraId="6A22CDF2" w14:textId="3BC9E46F" w:rsidR="006C7311" w:rsidRPr="006C7311" w:rsidRDefault="006C7311" w:rsidP="00A61C90">
      <w:pPr>
        <w:widowControl/>
        <w:pBdr>
          <w:bottom w:val="single" w:sz="24" w:space="2" w:color="F7F7F7"/>
        </w:pBdr>
        <w:wordWrap/>
        <w:autoSpaceDE/>
        <w:autoSpaceDN/>
        <w:spacing w:before="100" w:beforeAutospacing="1" w:after="100" w:afterAutospacing="1" w:line="480" w:lineRule="auto"/>
        <w:jc w:val="left"/>
        <w:outlineLvl w:val="1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 xml:space="preserve">The ICD-10 codes used by </w:t>
      </w:r>
      <w:r w:rsidRPr="006C7311">
        <w:rPr>
          <w:rFonts w:ascii="Times New Roman" w:eastAsia="굴림체" w:hAnsi="Times New Roman" w:cs="Times New Roman"/>
          <w:color w:val="333333"/>
          <w:kern w:val="0"/>
          <w:sz w:val="18"/>
          <w:szCs w:val="18"/>
          <w:shd w:val="clear" w:color="auto" w:fill="F7F7F7"/>
        </w:rPr>
        <w:t>comorbidity</w:t>
      </w: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 xml:space="preserve"> to compute the Charlson comorbidity index are:</w:t>
      </w:r>
    </w:p>
    <w:p w14:paraId="54439F5E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Myocardial infarction: I21.x, I22.x, I25.2</w:t>
      </w:r>
    </w:p>
    <w:p w14:paraId="4145CCEA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Congestive heart failure: I09.9, I11.0, I13.0, I13.2, I25.5, I42.0, I42.5 - I42.9, I43.x, I50.x, P29.0</w:t>
      </w:r>
    </w:p>
    <w:p w14:paraId="2DD2F8D6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Peripheral vascular disease: I70.x, I71.x, I73.1, I73.8, I73.9, I77.1, I79.0, I79.2, K55.1, K55.8, K55.9, Z95.8, Z95.9</w:t>
      </w:r>
    </w:p>
    <w:p w14:paraId="11A0FCB1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Cerebrovascular disease: G45.x, G46.x, H34.0, I60.x - I69.x</w:t>
      </w:r>
    </w:p>
    <w:p w14:paraId="680AC8B2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Dementia: F00.x - F03.x, F05.1, G30.x, G31.1</w:t>
      </w:r>
    </w:p>
    <w:p w14:paraId="00C24FED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Chronic pulmonary disease: I27.8, I27.9, J40.x - J47.x, J60.x - J67.x, J68.4, J70.1, J70.3</w:t>
      </w:r>
    </w:p>
    <w:p w14:paraId="3980E2DB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Rheumatic disease: M05.x, M06.x, M31.5, M32.x - M34.x, M35.1, M35.3, M36.0</w:t>
      </w:r>
    </w:p>
    <w:p w14:paraId="208BC866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Peptic ulcer disease: K25.x - K28.x</w:t>
      </w:r>
    </w:p>
    <w:p w14:paraId="2D93B205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Mild liver disease: B18.x, K70.0 - K70.3, K70.9, K71.3 - K71.5, K71.7, K73.x, K74.x, K76.0, K76.2 - K76.4, K76.8, K76.9, Z94.4</w:t>
      </w:r>
    </w:p>
    <w:p w14:paraId="16212FCD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Diabetes without chronic complication: E10.0, E10.1, E10.6, E10.8, E10.9, E11.0, E11.1, E11.6, E11.8, E11.9, E12.0, E12.1, E12.6, E12.8, E12.9, E13.0, E13.1, E13.6, E13.8, E13.9, E14.0, E14.1, E14.6, E14.8, E14.9</w:t>
      </w:r>
    </w:p>
    <w:p w14:paraId="123397FA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Diabetes with chronic complication: E10.2 - E10.5, E10.7, E11.2 - E11.5, E11.7, E12.2 - E12.5, E12.7, E13.2 - E13.5, E13.7, E14.2 - E14.5, E14.7</w:t>
      </w:r>
    </w:p>
    <w:p w14:paraId="605A16C1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Hemiplegia or paraplegia: G04.1, G11.4, G80.1, G80.2, G81.x, G82.x, G83.0 - G83.4, G83.9</w:t>
      </w:r>
    </w:p>
    <w:p w14:paraId="7B27C825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Renal disease: I12.0, I13.1, N03.2 - N03.7, N05.2 - N05.7, N18.x, N19.x, N25.0, Z49.0 - Z49.2, Z94.0, Z99.2</w:t>
      </w:r>
    </w:p>
    <w:p w14:paraId="40363212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lastRenderedPageBreak/>
        <w:t>Any malignancy, including lymphoma and leukaemia, except malignant neoplasm of skin: C00.x - C26.x, C30.x - C34.x, C37.x - C41.x, C43.x, C45.x - C58.x, C60.x - C76.x, C81.x - C85.x, C88.x, C90.x - C97.x</w:t>
      </w:r>
    </w:p>
    <w:p w14:paraId="7A2BB57A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Moderate or severe liver disease: I85.0, I85.9, I86.4, I98.2, K70.4, K71.1, K72.1, K72.9, K76.5, K76.6, K76.7</w:t>
      </w:r>
    </w:p>
    <w:p w14:paraId="79DDFA75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Metastatic solid tumour: C77.x - C80.x</w:t>
      </w:r>
    </w:p>
    <w:p w14:paraId="53DE657F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AIDS/HIV: B20.x - B22.x, B24.x</w:t>
      </w:r>
    </w:p>
    <w:p w14:paraId="53503A49" w14:textId="77777777" w:rsidR="00DF5004" w:rsidRPr="006C7311" w:rsidRDefault="00DF5004"/>
    <w:sectPr w:rsidR="00DF5004" w:rsidRPr="006C731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15AB" w14:textId="77777777" w:rsidR="00AD011A" w:rsidRDefault="00AD011A" w:rsidP="00BF313D">
      <w:pPr>
        <w:spacing w:after="0" w:line="240" w:lineRule="auto"/>
      </w:pPr>
      <w:r>
        <w:separator/>
      </w:r>
    </w:p>
  </w:endnote>
  <w:endnote w:type="continuationSeparator" w:id="0">
    <w:p w14:paraId="0593FAB5" w14:textId="77777777" w:rsidR="00AD011A" w:rsidRDefault="00AD011A" w:rsidP="00BF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21D0" w14:textId="77777777" w:rsidR="00AD011A" w:rsidRDefault="00AD011A" w:rsidP="00BF313D">
      <w:pPr>
        <w:spacing w:after="0" w:line="240" w:lineRule="auto"/>
      </w:pPr>
      <w:r>
        <w:separator/>
      </w:r>
    </w:p>
  </w:footnote>
  <w:footnote w:type="continuationSeparator" w:id="0">
    <w:p w14:paraId="31B5862B" w14:textId="77777777" w:rsidR="00AD011A" w:rsidRDefault="00AD011A" w:rsidP="00BF3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238F"/>
    <w:multiLevelType w:val="multilevel"/>
    <w:tmpl w:val="D146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258904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11"/>
    <w:rsid w:val="0006778D"/>
    <w:rsid w:val="0013530A"/>
    <w:rsid w:val="00173403"/>
    <w:rsid w:val="001C6A65"/>
    <w:rsid w:val="002E6D04"/>
    <w:rsid w:val="0033325C"/>
    <w:rsid w:val="006C7311"/>
    <w:rsid w:val="007B19E6"/>
    <w:rsid w:val="008246DE"/>
    <w:rsid w:val="00923BAF"/>
    <w:rsid w:val="00A61C90"/>
    <w:rsid w:val="00A7183B"/>
    <w:rsid w:val="00AD011A"/>
    <w:rsid w:val="00BF17EE"/>
    <w:rsid w:val="00BF313D"/>
    <w:rsid w:val="00CF3310"/>
    <w:rsid w:val="00DF5004"/>
    <w:rsid w:val="00E9527A"/>
    <w:rsid w:val="00EC7A1F"/>
    <w:rsid w:val="00F0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8F0D9"/>
  <w15:chartTrackingRefBased/>
  <w15:docId w15:val="{9AE647AD-BD3C-4640-8A40-FE6672F0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C7311"/>
    <w:pPr>
      <w:widowControl/>
      <w:pBdr>
        <w:bottom w:val="single" w:sz="24" w:space="2" w:color="F7F7F7"/>
      </w:pBdr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6C7311"/>
    <w:rPr>
      <w:rFonts w:ascii="굴림" w:eastAsia="굴림" w:hAnsi="굴림" w:cs="굴림"/>
      <w:b/>
      <w:bCs/>
      <w:kern w:val="0"/>
      <w:sz w:val="35"/>
      <w:szCs w:val="35"/>
    </w:rPr>
  </w:style>
  <w:style w:type="character" w:styleId="HTML">
    <w:name w:val="HTML Code"/>
    <w:basedOn w:val="a0"/>
    <w:uiPriority w:val="99"/>
    <w:semiHidden/>
    <w:unhideWhenUsed/>
    <w:rsid w:val="006C7311"/>
    <w:rPr>
      <w:rFonts w:ascii="Consolas" w:eastAsia="굴림체" w:hAnsi="Consolas" w:cs="굴림체" w:hint="default"/>
      <w:color w:val="333333"/>
      <w:sz w:val="20"/>
      <w:szCs w:val="20"/>
      <w:shd w:val="clear" w:color="auto" w:fill="F7F7F7"/>
    </w:rPr>
  </w:style>
  <w:style w:type="paragraph" w:styleId="a3">
    <w:name w:val="Normal (Web)"/>
    <w:basedOn w:val="a"/>
    <w:uiPriority w:val="99"/>
    <w:semiHidden/>
    <w:unhideWhenUsed/>
    <w:rsid w:val="006C7311"/>
    <w:pPr>
      <w:widowControl/>
      <w:wordWrap/>
      <w:autoSpaceDE/>
      <w:autoSpaceDN/>
      <w:spacing w:before="120" w:after="12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F31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F313D"/>
  </w:style>
  <w:style w:type="paragraph" w:styleId="a5">
    <w:name w:val="footer"/>
    <w:basedOn w:val="a"/>
    <w:link w:val="Char0"/>
    <w:uiPriority w:val="99"/>
    <w:unhideWhenUsed/>
    <w:rsid w:val="00BF31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F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377995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Mail</dc:creator>
  <cp:keywords/>
  <dc:description/>
  <cp:lastModifiedBy>Mail Service</cp:lastModifiedBy>
  <cp:revision>2</cp:revision>
  <dcterms:created xsi:type="dcterms:W3CDTF">2023-10-25T04:11:00Z</dcterms:created>
  <dcterms:modified xsi:type="dcterms:W3CDTF">2023-10-25T04:11:00Z</dcterms:modified>
</cp:coreProperties>
</file>