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72187" w14:textId="77777777" w:rsidR="00B47B78" w:rsidRDefault="00B47B78" w:rsidP="00B47B78">
      <w:pPr>
        <w:pStyle w:val="NormalWeb"/>
        <w:rPr>
          <w:rFonts w:eastAsiaTheme="minorHAnsi"/>
          <w:b/>
          <w:bCs/>
          <w:iCs/>
          <w:sz w:val="28"/>
          <w:szCs w:val="28"/>
          <w:lang w:val="en-US" w:eastAsia="en-US"/>
        </w:rPr>
      </w:pPr>
    </w:p>
    <w:tbl>
      <w:tblPr>
        <w:tblStyle w:val="TableGrid"/>
        <w:tblW w:w="0" w:type="auto"/>
        <w:jc w:val="center"/>
        <w:tblLayout w:type="fixed"/>
        <w:tblLook w:val="04A0" w:firstRow="1" w:lastRow="0" w:firstColumn="1" w:lastColumn="0" w:noHBand="0" w:noVBand="1"/>
      </w:tblPr>
      <w:tblGrid>
        <w:gridCol w:w="2267"/>
        <w:gridCol w:w="2267"/>
        <w:gridCol w:w="2267"/>
        <w:gridCol w:w="2267"/>
        <w:gridCol w:w="2267"/>
        <w:gridCol w:w="2268"/>
      </w:tblGrid>
      <w:tr w:rsidR="00B47B78" w:rsidRPr="009033F4" w14:paraId="65C10FC8" w14:textId="77777777" w:rsidTr="00B0660A">
        <w:trPr>
          <w:jc w:val="center"/>
        </w:trPr>
        <w:tc>
          <w:tcPr>
            <w:tcW w:w="2267" w:type="dxa"/>
          </w:tcPr>
          <w:p w14:paraId="7F6E2582" w14:textId="77777777" w:rsidR="00B47B78" w:rsidRPr="009033F4" w:rsidRDefault="00B47B78" w:rsidP="00B0660A">
            <w:pPr>
              <w:pStyle w:val="NormalWeb"/>
              <w:jc w:val="center"/>
              <w:rPr>
                <w:b/>
                <w:bCs/>
                <w:iCs/>
                <w:highlight w:val="yellow"/>
                <w:lang w:val="en-US"/>
              </w:rPr>
            </w:pPr>
            <w:r>
              <w:rPr>
                <w:rFonts w:eastAsiaTheme="minorHAnsi"/>
                <w:b/>
                <w:bCs/>
                <w:iCs/>
                <w:sz w:val="28"/>
                <w:szCs w:val="28"/>
                <w:lang w:val="en-US" w:eastAsia="en-US"/>
              </w:rPr>
              <w:br w:type="page"/>
            </w:r>
            <w:r w:rsidRPr="009033F4">
              <w:rPr>
                <w:b/>
                <w:bCs/>
                <w:iCs/>
                <w:highlight w:val="yellow"/>
                <w:lang w:val="en-US"/>
              </w:rPr>
              <w:t xml:space="preserve">Study and Authors </w:t>
            </w:r>
          </w:p>
        </w:tc>
        <w:tc>
          <w:tcPr>
            <w:tcW w:w="2267" w:type="dxa"/>
          </w:tcPr>
          <w:p w14:paraId="3FA1FAE4" w14:textId="77777777" w:rsidR="00B47B78" w:rsidRPr="009033F4" w:rsidRDefault="00B47B78" w:rsidP="00B0660A">
            <w:pPr>
              <w:pStyle w:val="NormalWeb"/>
              <w:jc w:val="center"/>
              <w:rPr>
                <w:rFonts w:eastAsiaTheme="minorHAnsi"/>
                <w:b/>
                <w:bCs/>
                <w:iCs/>
                <w:highlight w:val="yellow"/>
                <w:lang w:val="en-US" w:eastAsia="en-US"/>
              </w:rPr>
            </w:pPr>
            <w:r w:rsidRPr="009033F4">
              <w:rPr>
                <w:rFonts w:eastAsiaTheme="minorHAnsi"/>
                <w:b/>
                <w:bCs/>
                <w:iCs/>
                <w:highlight w:val="yellow"/>
                <w:lang w:val="en-US" w:eastAsia="en-US"/>
              </w:rPr>
              <w:t xml:space="preserve">Study </w:t>
            </w:r>
            <w:proofErr w:type="spellStart"/>
            <w:r w:rsidRPr="009033F4">
              <w:rPr>
                <w:rFonts w:eastAsiaTheme="minorHAnsi"/>
                <w:b/>
                <w:bCs/>
                <w:iCs/>
                <w:highlight w:val="yellow"/>
                <w:lang w:val="en-US" w:eastAsia="en-US"/>
              </w:rPr>
              <w:t>Partecipants</w:t>
            </w:r>
            <w:proofErr w:type="spellEnd"/>
          </w:p>
        </w:tc>
        <w:tc>
          <w:tcPr>
            <w:tcW w:w="2267" w:type="dxa"/>
          </w:tcPr>
          <w:p w14:paraId="4422D0AC" w14:textId="77777777" w:rsidR="00B47B78" w:rsidRPr="009033F4" w:rsidRDefault="00B47B78" w:rsidP="00B0660A">
            <w:pPr>
              <w:pStyle w:val="NormalWeb"/>
              <w:jc w:val="center"/>
              <w:rPr>
                <w:rFonts w:eastAsiaTheme="minorHAnsi"/>
                <w:b/>
                <w:bCs/>
                <w:iCs/>
                <w:highlight w:val="yellow"/>
                <w:lang w:val="en-US" w:eastAsia="en-US"/>
              </w:rPr>
            </w:pPr>
            <w:r w:rsidRPr="009033F4">
              <w:rPr>
                <w:rFonts w:eastAsiaTheme="minorHAnsi"/>
                <w:b/>
                <w:bCs/>
                <w:iCs/>
                <w:highlight w:val="yellow"/>
                <w:lang w:val="en-US" w:eastAsia="en-US"/>
              </w:rPr>
              <w:t>Intervention</w:t>
            </w:r>
          </w:p>
        </w:tc>
        <w:tc>
          <w:tcPr>
            <w:tcW w:w="2267" w:type="dxa"/>
          </w:tcPr>
          <w:p w14:paraId="06AC3A25" w14:textId="77777777" w:rsidR="00B47B78" w:rsidRPr="009033F4" w:rsidRDefault="00B47B78" w:rsidP="00B0660A">
            <w:pPr>
              <w:pStyle w:val="NormalWeb"/>
              <w:jc w:val="center"/>
              <w:rPr>
                <w:rFonts w:eastAsiaTheme="minorHAnsi"/>
                <w:b/>
                <w:bCs/>
                <w:iCs/>
                <w:highlight w:val="yellow"/>
                <w:lang w:val="en-US" w:eastAsia="en-US"/>
              </w:rPr>
            </w:pPr>
            <w:r w:rsidRPr="009033F4">
              <w:rPr>
                <w:b/>
                <w:highlight w:val="yellow"/>
                <w:lang w:val="en-US"/>
              </w:rPr>
              <w:t>Detailed Abstract Summary</w:t>
            </w:r>
          </w:p>
        </w:tc>
        <w:tc>
          <w:tcPr>
            <w:tcW w:w="2267" w:type="dxa"/>
          </w:tcPr>
          <w:p w14:paraId="183F40E3" w14:textId="77777777" w:rsidR="00B47B78" w:rsidRPr="009033F4" w:rsidRDefault="00B47B78" w:rsidP="00B0660A">
            <w:pPr>
              <w:pStyle w:val="NormalWeb"/>
              <w:jc w:val="center"/>
              <w:rPr>
                <w:rFonts w:eastAsiaTheme="minorHAnsi"/>
                <w:b/>
                <w:bCs/>
                <w:iCs/>
                <w:highlight w:val="yellow"/>
                <w:lang w:val="en-US" w:eastAsia="en-US"/>
              </w:rPr>
            </w:pPr>
            <w:r w:rsidRPr="009033F4">
              <w:rPr>
                <w:rFonts w:eastAsiaTheme="minorHAnsi"/>
                <w:b/>
                <w:bCs/>
                <w:iCs/>
                <w:highlight w:val="yellow"/>
                <w:lang w:val="en-US" w:eastAsia="en-US"/>
              </w:rPr>
              <w:t>Outcomes Measured</w:t>
            </w:r>
          </w:p>
        </w:tc>
        <w:tc>
          <w:tcPr>
            <w:tcW w:w="2268" w:type="dxa"/>
          </w:tcPr>
          <w:p w14:paraId="4DA8F4B8" w14:textId="77777777" w:rsidR="00B47B78" w:rsidRPr="009033F4" w:rsidRDefault="00B47B78" w:rsidP="00B0660A">
            <w:pPr>
              <w:pStyle w:val="NormalWeb"/>
              <w:jc w:val="center"/>
              <w:rPr>
                <w:rFonts w:eastAsiaTheme="minorHAnsi"/>
                <w:b/>
                <w:bCs/>
                <w:iCs/>
                <w:highlight w:val="yellow"/>
                <w:lang w:val="en-US" w:eastAsia="en-US"/>
              </w:rPr>
            </w:pPr>
            <w:r w:rsidRPr="009033F4">
              <w:rPr>
                <w:rFonts w:eastAsiaTheme="minorHAnsi"/>
                <w:b/>
                <w:bCs/>
                <w:iCs/>
                <w:highlight w:val="yellow"/>
                <w:lang w:val="en-US" w:eastAsia="en-US"/>
              </w:rPr>
              <w:t xml:space="preserve"> Author Conclusions</w:t>
            </w:r>
          </w:p>
        </w:tc>
      </w:tr>
      <w:tr w:rsidR="00B47B78" w:rsidRPr="00102B11" w14:paraId="21366353" w14:textId="77777777" w:rsidTr="00B0660A">
        <w:trPr>
          <w:jc w:val="center"/>
        </w:trPr>
        <w:tc>
          <w:tcPr>
            <w:tcW w:w="2267" w:type="dxa"/>
          </w:tcPr>
          <w:p w14:paraId="3A875CCC"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The impact of childhood adversity on suicidality and clinical course in treatment-resistant depression.</w:t>
            </w:r>
          </w:p>
          <w:p w14:paraId="75FFE296" w14:textId="77777777" w:rsidR="00B47B78" w:rsidRPr="009033F4" w:rsidRDefault="00B47B78" w:rsidP="00B0660A">
            <w:pPr>
              <w:pStyle w:val="NormalWeb"/>
              <w:rPr>
                <w:b/>
                <w:bCs/>
                <w:iCs/>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{"citationID":"9AwntLIA","properties":{"formattedCitation":"(Tunnard et al., 2014)","plainCitation":"(Tunnard et al., 2014)","noteIndex":0},"citationItems":[{"id":6679,"uris":["http://zotero.org/users/local/ms291Vdw/items/Z3RG4KIG"],"itemData":{"id":6679,"type":"article-journal","abstract":"BACKGROUND: Childhood adversity is a risk factor for the development of depression and can also affect clinical course. We investigated this specifically  in treatment-resistant depression (TRD). METHODS: One hundred and thirty-seven  patients with TRD previously admitted to an inpatient affective disorders unit  were included. Clinical, demographic and childhood adversity (physical, sexual,  emotional abuse; bullying victimization, traumatic events) data were obtained  during admission. Associations between childhood adversity, depressive symptoms  and clinical course were investigated. RESULTS: Most patients had experienced  childhood adversity (62%), with traumatic events (35%) and bullying victimization  (29%) most commonly reported. Childhood adversity was associated with poorer  clinical course, including earlier age of onset, episode persistence and  recurrence. Logistic regression analyses revealed childhood adversity predicted  lifetime suicide attempts (OR 2.79; 95% CI 1.14, 6.84) and childhood physical  abuse predicted lifetime psychosis (OR 3.42; 95% CI 1.00, 11.70). LIMITATIONS:  The cross-sectional design and retrospective measurement of childhood adversity  are limitations of the study. CONCLUSIONS: Childhood adversity was common amongst  these TRD patients and was associated with poor clinical course, psychosis and  suicide attempts. Routine assessment of early adversity may help identify at risk  individuals and inform clinical intervention.","container-title":"Journal of affective disorders","DOI":"10.1016/j.jad.2013.06.037","ISSN":"1573-2517 0165-0327","journalAbbreviation":"J Affect Disord","language":"eng","license":"Copyright © 2013 Elsevier B.V. All rights reserved.","note":"publisher-place: Netherlands\nPMID: 23880448","page":"122-130","title":"The impact of childhood adversity on suicidality and clinical course in treatment-resistant depression.","volume":"152-154","author":[{"family":"Tunnard","given":"Catherine"},{"family":"Rane","given":"Lena J."},{"family":"Wooderson","given":"Sarah C."},{"family":"Markopoulou","given":"Kalypso"},{"family":"Poon","given":"Lucia"},{"family":"Fekadu","given":"Abebaw"},{"family":"Juruena","given":"Mario"},{"family":"Cleare","given":"Anthony J."}],"issued":{"date-parts":[["2014",1]]}}}],"schema":"https://github.com/citation-style-language/schema/raw/master/csl-citation.json"}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rPr>
              <w:t>(Tunnard et al., 2014)</w:t>
            </w:r>
            <w:r w:rsidRPr="009033F4">
              <w:rPr>
                <w:rStyle w:val="flex-1"/>
                <w:sz w:val="20"/>
                <w:szCs w:val="20"/>
                <w:highlight w:val="yellow"/>
                <w:lang w:val="en-US"/>
              </w:rPr>
              <w:fldChar w:fldCharType="end"/>
            </w:r>
          </w:p>
        </w:tc>
        <w:tc>
          <w:tcPr>
            <w:tcW w:w="2267" w:type="dxa"/>
          </w:tcPr>
          <w:p w14:paraId="74A48495"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137 patients with TRD</w:t>
            </w:r>
          </w:p>
        </w:tc>
        <w:tc>
          <w:tcPr>
            <w:tcW w:w="2267" w:type="dxa"/>
          </w:tcPr>
          <w:p w14:paraId="667F3E24"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Associations between childhood adversity, depressive symptoms and clinical course were investigated.</w:t>
            </w:r>
          </w:p>
        </w:tc>
        <w:tc>
          <w:tcPr>
            <w:tcW w:w="2267" w:type="dxa"/>
          </w:tcPr>
          <w:p w14:paraId="3A7FC837"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This study investigated the impact of childhood adversity on suicidality and clinical course in treatment-resistant depression. It found that childhood adversity was associated with poorer clinical course, including earlier age of onset, episode persistence and recurrence, and predicted lifetime suicide attempts and psychosis.</w:t>
            </w:r>
          </w:p>
        </w:tc>
        <w:tc>
          <w:tcPr>
            <w:tcW w:w="2267" w:type="dxa"/>
          </w:tcPr>
          <w:p w14:paraId="5330B75A" w14:textId="77777777" w:rsidR="00B47B78" w:rsidRPr="009033F4" w:rsidRDefault="00B47B78" w:rsidP="00B0660A">
            <w:pPr>
              <w:rPr>
                <w:sz w:val="20"/>
                <w:szCs w:val="20"/>
                <w:highlight w:val="yellow"/>
                <w:lang w:val="en-US"/>
              </w:rPr>
            </w:pPr>
            <w:r w:rsidRPr="009033F4">
              <w:rPr>
                <w:sz w:val="20"/>
                <w:szCs w:val="20"/>
                <w:highlight w:val="yellow"/>
                <w:lang w:val="en-US"/>
              </w:rPr>
              <w:t>•Clinical course.</w:t>
            </w:r>
          </w:p>
          <w:p w14:paraId="0EF6DB94" w14:textId="77777777" w:rsidR="00B47B78" w:rsidRPr="009033F4" w:rsidRDefault="00B47B78" w:rsidP="00B0660A">
            <w:pPr>
              <w:rPr>
                <w:sz w:val="20"/>
                <w:szCs w:val="20"/>
                <w:highlight w:val="yellow"/>
                <w:lang w:val="en-US"/>
              </w:rPr>
            </w:pPr>
            <w:r w:rsidRPr="009033F4">
              <w:rPr>
                <w:sz w:val="20"/>
                <w:szCs w:val="20"/>
                <w:highlight w:val="yellow"/>
                <w:lang w:val="en-US"/>
              </w:rPr>
              <w:t>•Age of onset.</w:t>
            </w:r>
          </w:p>
          <w:p w14:paraId="2F52751D" w14:textId="77777777" w:rsidR="00B47B78" w:rsidRPr="009033F4" w:rsidRDefault="00B47B78" w:rsidP="00B0660A">
            <w:pPr>
              <w:rPr>
                <w:sz w:val="20"/>
                <w:szCs w:val="20"/>
                <w:highlight w:val="yellow"/>
                <w:lang w:val="en-US"/>
              </w:rPr>
            </w:pPr>
            <w:r w:rsidRPr="009033F4">
              <w:rPr>
                <w:sz w:val="20"/>
                <w:szCs w:val="20"/>
                <w:highlight w:val="yellow"/>
                <w:lang w:val="en-US"/>
              </w:rPr>
              <w:t>•Episode persistence.</w:t>
            </w:r>
          </w:p>
          <w:p w14:paraId="0963A3CB" w14:textId="77777777" w:rsidR="00B47B78" w:rsidRPr="009033F4" w:rsidRDefault="00B47B78" w:rsidP="00B0660A">
            <w:pPr>
              <w:rPr>
                <w:sz w:val="20"/>
                <w:szCs w:val="20"/>
                <w:highlight w:val="yellow"/>
                <w:lang w:val="en-US"/>
              </w:rPr>
            </w:pPr>
            <w:r w:rsidRPr="009033F4">
              <w:rPr>
                <w:sz w:val="20"/>
                <w:szCs w:val="20"/>
                <w:highlight w:val="yellow"/>
                <w:lang w:val="en-US"/>
              </w:rPr>
              <w:t>•Recurrence.</w:t>
            </w:r>
          </w:p>
          <w:p w14:paraId="4E8F5672" w14:textId="77777777" w:rsidR="00B47B78" w:rsidRPr="009033F4" w:rsidRDefault="00B47B78" w:rsidP="00B0660A">
            <w:pPr>
              <w:rPr>
                <w:sz w:val="20"/>
                <w:szCs w:val="20"/>
                <w:highlight w:val="yellow"/>
                <w:lang w:val="en-US"/>
              </w:rPr>
            </w:pPr>
            <w:r w:rsidRPr="009033F4">
              <w:rPr>
                <w:sz w:val="20"/>
                <w:szCs w:val="20"/>
                <w:highlight w:val="yellow"/>
                <w:lang w:val="en-US"/>
              </w:rPr>
              <w:t>•Lifetime suicide attempts.</w:t>
            </w:r>
          </w:p>
          <w:p w14:paraId="6BF439FD" w14:textId="77777777" w:rsidR="00B47B78" w:rsidRPr="009033F4" w:rsidRDefault="00B47B78" w:rsidP="00B0660A">
            <w:pPr>
              <w:rPr>
                <w:sz w:val="20"/>
                <w:szCs w:val="20"/>
                <w:highlight w:val="yellow"/>
                <w:lang w:val="en-US"/>
              </w:rPr>
            </w:pPr>
            <w:r w:rsidRPr="009033F4">
              <w:rPr>
                <w:sz w:val="20"/>
                <w:szCs w:val="20"/>
                <w:highlight w:val="yellow"/>
                <w:lang w:val="en-US"/>
              </w:rPr>
              <w:t>•Lifetime psychosis.</w:t>
            </w:r>
          </w:p>
        </w:tc>
        <w:tc>
          <w:tcPr>
            <w:tcW w:w="2268" w:type="dxa"/>
          </w:tcPr>
          <w:p w14:paraId="1361924E"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Childhood adversity is related to a more severe clinical course and a higher incidence of suicide attempts and psychosis.</w:t>
            </w:r>
          </w:p>
        </w:tc>
      </w:tr>
      <w:tr w:rsidR="00B47B78" w:rsidRPr="00102B11" w14:paraId="45F9ECAB" w14:textId="77777777" w:rsidTr="00B0660A">
        <w:trPr>
          <w:jc w:val="center"/>
        </w:trPr>
        <w:tc>
          <w:tcPr>
            <w:tcW w:w="2267" w:type="dxa"/>
          </w:tcPr>
          <w:p w14:paraId="3E8D2857"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Overcoming treatment resistance in chronic depression: A Pilot Study on outcome and feasibility of the Cognitive Behavioral Analysis System of psychotherapy as an inpatient treatment program.</w:t>
            </w:r>
          </w:p>
          <w:p w14:paraId="48516C7E" w14:textId="77777777" w:rsidR="00B47B78" w:rsidRPr="009033F4" w:rsidRDefault="00B47B78" w:rsidP="00B0660A">
            <w:pPr>
              <w:pStyle w:val="NormalWeb"/>
              <w:rPr>
                <w:rStyle w:val="flex-1"/>
                <w:sz w:val="20"/>
                <w:szCs w:val="20"/>
                <w:highlight w:val="yellow"/>
              </w:rPr>
            </w:pPr>
            <w:r w:rsidRPr="009033F4">
              <w:rPr>
                <w:rStyle w:val="flex-1"/>
                <w:sz w:val="20"/>
                <w:szCs w:val="20"/>
                <w:highlight w:val="yellow"/>
              </w:rPr>
              <w:fldChar w:fldCharType="begin"/>
            </w:r>
            <w:r w:rsidRPr="009033F4">
              <w:rPr>
                <w:rStyle w:val="flex-1"/>
                <w:sz w:val="20"/>
                <w:szCs w:val="20"/>
                <w:highlight w:val="yellow"/>
              </w:rPr>
              <w:instrText xml:space="preserve"> ADDIN ZOTERO_ITEM CSL_CITATION {"citationID":"FdqI19Jv","properties":{"formattedCitation":"(Brakemeier et al., 2015)","plainCitation":"(Brakemeier et al., 2015)","noteIndex":0},"citationItems":[{"id":6702,"uris":["http://zotero.org/users/local/ms291Vdw/items/ZJLZBHWP"],"itemData":{"id":6702,"type":"article-journal","abstract":"Background: The Cognitive Behavioral Analysis System of Psychotherapy (CBASP), initially developed as an outpatient treatment for chronic depression (CD), has been adapted as a multidisciplinary 12-week inpatient program for CD. Methods: Seventy inpatients with CD and treatment resistance were included in a noncontrolled trial. The Hamilton Depression Rating Scale served as the primary outcome measure. Prospective naturalistic follow-up assessments were conducted 6 and 12 months after discharge. Results: Dropout rate was 7.1%; 90.4% perceived the program as helpful. Prepost comparisons yielded strong effect sizes; 75.7% of the intention-to-treat sample responded, and 40.0% remitted. Nonremission was associated with experiencing temporary deterioration of symptoms during treatment. After 6 months 75.0% and after 12 months 48.0% of patients sustained response. Conclusions: The CBASP program appears as a feasible acute treatment for treatment-resistant CD inpatients with promising outcome. However, the continuation of treatment after discharge should be optimized especially for patients with subjective deterioration during treatment. (PsycINFO Database Record (c) 2016 APA, all rights reserved)","container-title":"Psychotherapy and Psychosomatics","DOI":"10.1159/000369586","ISSN":"1423-0348(Electronic),0033-3190(Print)","issue":"1","note":"publisher-place: Switzerland\npublisher: Karger","page":"51-56","title":"Overcoming treatment resistance in chronic depression: A pilot study on outcome and feasibility of the Cognitive Behavioral Analysis System of Psychotherapy as an inpatient treatment program.","volume":"84","author":[{"family":"Brakemeier","given":"Eva-Lotta"},{"family":"Radtke","given":"Martina"},{"family":"Engel","given":"Vera"},{"family":"Zimmermann","given":"Johannes"},{"family":"Tuschen-Caffier","given":"Brunna"},{"family":"Hautzinger","given":"Martin"},{"family":"Schramm","given":"Elisabeth"},{"family":"Berger","given":"Mathias"},{"family":"Normann","given":"Claus"}],"issued":{"date-parts":[["2015"]]}}}],"schema":"https://github.com/citation-style-language/schema/raw/master/csl-citation.json"} </w:instrText>
            </w:r>
            <w:r w:rsidRPr="009033F4">
              <w:rPr>
                <w:rStyle w:val="flex-1"/>
                <w:sz w:val="20"/>
                <w:szCs w:val="20"/>
                <w:highlight w:val="yellow"/>
              </w:rPr>
              <w:fldChar w:fldCharType="separate"/>
            </w:r>
            <w:r w:rsidRPr="009033F4">
              <w:rPr>
                <w:sz w:val="20"/>
                <w:highlight w:val="yellow"/>
              </w:rPr>
              <w:t>(Brakemeier et al., 2015)</w:t>
            </w:r>
            <w:r w:rsidRPr="009033F4">
              <w:rPr>
                <w:rStyle w:val="flex-1"/>
                <w:sz w:val="20"/>
                <w:szCs w:val="20"/>
                <w:highlight w:val="yellow"/>
              </w:rPr>
              <w:fldChar w:fldCharType="end"/>
            </w:r>
          </w:p>
          <w:p w14:paraId="76BC0446" w14:textId="77777777" w:rsidR="00B47B78" w:rsidRPr="009033F4" w:rsidRDefault="00B47B78" w:rsidP="00B0660A">
            <w:pPr>
              <w:pStyle w:val="NormalWeb"/>
              <w:rPr>
                <w:sz w:val="20"/>
                <w:szCs w:val="20"/>
                <w:highlight w:val="yellow"/>
                <w:lang w:val="en-US"/>
              </w:rPr>
            </w:pPr>
          </w:p>
        </w:tc>
        <w:tc>
          <w:tcPr>
            <w:tcW w:w="2267" w:type="dxa"/>
          </w:tcPr>
          <w:p w14:paraId="25FCDDDA"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20 treatment resistant inpatients with treatment resistant chronic depression.</w:t>
            </w:r>
          </w:p>
        </w:tc>
        <w:tc>
          <w:tcPr>
            <w:tcW w:w="2267" w:type="dxa"/>
          </w:tcPr>
          <w:p w14:paraId="70D7C7BD"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Cognitive Behavioral Analysis System of Psychotherapy (CBASP).</w:t>
            </w:r>
          </w:p>
        </w:tc>
        <w:tc>
          <w:tcPr>
            <w:tcW w:w="2267" w:type="dxa"/>
          </w:tcPr>
          <w:p w14:paraId="21168BCF"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This study investigated the feasibility and outcome of the Cognitive Behavioral Analysis System of Psychotherapy (CBASP) as an inpatient treatment program for treatment-resistant chronic depression. It found that 75.0% of patients sustained response after 6 months and 48.0% after 12 months, but that continuation of treatment after discharge should be optimized.</w:t>
            </w:r>
          </w:p>
        </w:tc>
        <w:tc>
          <w:tcPr>
            <w:tcW w:w="2267" w:type="dxa"/>
          </w:tcPr>
          <w:p w14:paraId="78FE3845" w14:textId="77777777" w:rsidR="00B47B78" w:rsidRPr="009033F4" w:rsidRDefault="00B47B78" w:rsidP="00B0660A">
            <w:pPr>
              <w:rPr>
                <w:sz w:val="20"/>
                <w:szCs w:val="20"/>
                <w:highlight w:val="yellow"/>
                <w:lang w:val="en-US"/>
              </w:rPr>
            </w:pPr>
            <w:r w:rsidRPr="009033F4">
              <w:rPr>
                <w:sz w:val="20"/>
                <w:szCs w:val="20"/>
                <w:highlight w:val="yellow"/>
                <w:lang w:val="en-US"/>
              </w:rPr>
              <w:t>•Remission.</w:t>
            </w:r>
          </w:p>
          <w:p w14:paraId="4BC1B87C" w14:textId="77777777" w:rsidR="00B47B78" w:rsidRPr="009033F4" w:rsidRDefault="00B47B78" w:rsidP="00B0660A">
            <w:pPr>
              <w:rPr>
                <w:sz w:val="20"/>
                <w:szCs w:val="20"/>
                <w:highlight w:val="yellow"/>
                <w:lang w:val="en-US"/>
              </w:rPr>
            </w:pPr>
            <w:r w:rsidRPr="009033F4">
              <w:rPr>
                <w:sz w:val="20"/>
                <w:szCs w:val="20"/>
                <w:highlight w:val="yellow"/>
                <w:lang w:val="en-US"/>
              </w:rPr>
              <w:t xml:space="preserve">•Response. </w:t>
            </w:r>
          </w:p>
          <w:p w14:paraId="61CF4BFB" w14:textId="77777777" w:rsidR="00B47B78" w:rsidRPr="009033F4" w:rsidRDefault="00B47B78" w:rsidP="00B0660A">
            <w:pPr>
              <w:rPr>
                <w:sz w:val="20"/>
                <w:szCs w:val="20"/>
                <w:highlight w:val="yellow"/>
                <w:lang w:val="en-US"/>
              </w:rPr>
            </w:pPr>
            <w:r w:rsidRPr="009033F4">
              <w:rPr>
                <w:sz w:val="20"/>
                <w:szCs w:val="20"/>
                <w:highlight w:val="yellow"/>
                <w:lang w:val="en-US"/>
              </w:rPr>
              <w:t>•Temporary deterioration of symptoms during treatment.</w:t>
            </w:r>
          </w:p>
        </w:tc>
        <w:tc>
          <w:tcPr>
            <w:tcW w:w="2268" w:type="dxa"/>
          </w:tcPr>
          <w:p w14:paraId="68A2BB57"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CBASP is feasible and effective for chronic treatment-resistant depression, but continuation treatment should be optimized.</w:t>
            </w:r>
          </w:p>
        </w:tc>
      </w:tr>
      <w:tr w:rsidR="00B47B78" w:rsidRPr="00102B11" w14:paraId="5B4CE863" w14:textId="77777777" w:rsidTr="00B0660A">
        <w:trPr>
          <w:jc w:val="center"/>
        </w:trPr>
        <w:tc>
          <w:tcPr>
            <w:tcW w:w="2267" w:type="dxa"/>
          </w:tcPr>
          <w:p w14:paraId="1FF943D3"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A randomized controlled trial of Mindfulness-Based Cognitive Therapy (MBCT) versus treatment-as-usual </w:t>
            </w:r>
            <w:r w:rsidRPr="009033F4">
              <w:rPr>
                <w:sz w:val="20"/>
                <w:szCs w:val="20"/>
                <w:highlight w:val="yellow"/>
                <w:lang w:val="en-US"/>
              </w:rPr>
              <w:lastRenderedPageBreak/>
              <w:t>(TAU) for chronic, treatment-resistant depression: study protocol.</w:t>
            </w:r>
          </w:p>
          <w:p w14:paraId="38ABB81D" w14:textId="77777777" w:rsidR="00B47B78" w:rsidRPr="009033F4" w:rsidRDefault="00B47B78" w:rsidP="00B0660A">
            <w:pPr>
              <w:pStyle w:val="NormalWeb"/>
              <w:rPr>
                <w:sz w:val="20"/>
                <w:szCs w:val="20"/>
                <w:highlight w:val="yellow"/>
                <w:lang w:val="en-US"/>
              </w:rPr>
            </w:pPr>
            <w:r w:rsidRPr="009033F4">
              <w:rPr>
                <w:sz w:val="20"/>
                <w:szCs w:val="20"/>
                <w:highlight w:val="yellow"/>
              </w:rPr>
              <w:fldChar w:fldCharType="begin"/>
            </w:r>
            <w:r w:rsidRPr="009033F4">
              <w:rPr>
                <w:sz w:val="20"/>
                <w:szCs w:val="20"/>
                <w:highlight w:val="yellow"/>
              </w:rPr>
              <w:instrText xml:space="preserve"> ADDIN ZOTERO_ITEM CSL_CITATION {"citationID":"9IwHfsaJ","properties":{"formattedCitation":"(Cladder-Micus et al., 2015)","plainCitation":"(Cladder-Micus et al., 2015)","noteIndex":0},"citationItems":[{"id":6669,"uris":["http://zotero.org/users/local/ms291Vdw/items/IZRJERGV"],"itemData":{"id":6669,"type":"article-journal","abstract":"Background: Major depression is a common psychiatric disorder, frequently taking a chronic course. Despite provision of evidence-based treatments, including antidepressant medication and psychological treatments like cognitive behavioral therapy or interpersonal therapy, a substantial amount of patients do not recover. Mindfulness-Based Cognitive Therapy (MBCT) has been found to be effective in reducing relapse in recurrent depression, as well as lowering symptom levels in acute depression. The effectiveness of MBCT for chronic, treatment-resistant depression has only be studied in a few pilot trials. A large randomized controlled trial is necessary to examine the effectiveness of MBCT in reducing depressive symptoms in chronic, treatment-resistant depression. Methods/Design: A randomized-controlled trial is conducted to compare MBCT with treatment-as-usual (TAU). Patients with chronic, treatment-resistant depression who have received antidepressant medication and cognitive behavioral therapy or interpersonal therapy are included. Assessments take place at baseline and post intervention/TAU-period. The primary outcome are depressive symptoms. Secondary outcomes are: remission rates, quality of life, rumination, mindfulness skill</w:instrText>
            </w:r>
            <w:r w:rsidRPr="009033F4">
              <w:rPr>
                <w:sz w:val="20"/>
                <w:szCs w:val="20"/>
                <w:highlight w:val="yellow"/>
                <w:lang w:val="en-US"/>
              </w:rPr>
              <w:instrText xml:space="preserve">s and self-compassion. Patients in the TAU condition are offered to participate in the MBCT after the post TAU-period assessment. From all completers of the MBCT (MBCT condition and patients participating after the TAU-period), follow-up assessments are taken at three and six months after the completion of the MBCT. Discussion: This trial will result in valuable information about the effectiveness of MBCT in chronic, treatment-resistant depressed patients who previously received antidepressant medication and psychological treatment. © 2015 Cladder-Micus et al.","archive":"Scopus","container-title":"BMC Psychiatry","DOI":"10.1186/s12888-015-0647-y","ISSN":"1471244X (ISSN)","issue":"1","journalAbbreviation":"BMC Psychiatry","language":"English","note":"publisher: BioMed Central Ltd.","title":"A randomized controlled trial of Mindfulness-Based Cognitive Therapy (MBCT) versus treatment-as-usual (TAU) for chronic, treatment-resistant depression: Study protocol","URL":"https://www.scopus.com/inward/record.uri?eid=2-s2.0-84946423567&amp;doi=10.1186%2fs12888-015-0647-y&amp;partnerID=40&amp;md5=acac1f30a8cb16430cf8da5b704762f5","volume":"15","author":[{"family":"Cladder-Micus","given":"M.B."},{"family":"Vrijsen","given":"J.N."},{"family":"Becker","given":"E.S."},{"family":"Donders","given":"R."},{"family":"Spijker","given":"J."},{"family":"Speckens","given":"A.E.M."}],"issued":{"date-parts":[["2015"]]}}}],"schema":"https://github.com/citation-style-language/schema/raw/master/csl-citation.json"} </w:instrText>
            </w:r>
            <w:r w:rsidRPr="009033F4">
              <w:rPr>
                <w:sz w:val="20"/>
                <w:szCs w:val="20"/>
                <w:highlight w:val="yellow"/>
              </w:rPr>
              <w:fldChar w:fldCharType="separate"/>
            </w:r>
            <w:r w:rsidRPr="009033F4">
              <w:rPr>
                <w:sz w:val="20"/>
                <w:highlight w:val="yellow"/>
                <w:lang w:val="en-US"/>
              </w:rPr>
              <w:t>(Cladder-Micus et al., 2015)</w:t>
            </w:r>
            <w:r w:rsidRPr="009033F4">
              <w:rPr>
                <w:sz w:val="20"/>
                <w:szCs w:val="20"/>
                <w:highlight w:val="yellow"/>
              </w:rPr>
              <w:fldChar w:fldCharType="end"/>
            </w:r>
          </w:p>
          <w:p w14:paraId="2EC30ECC" w14:textId="77777777" w:rsidR="00B47B78" w:rsidRPr="009033F4" w:rsidRDefault="00B47B78" w:rsidP="00B0660A">
            <w:pPr>
              <w:pStyle w:val="NormalWeb"/>
              <w:rPr>
                <w:sz w:val="20"/>
                <w:szCs w:val="20"/>
                <w:highlight w:val="yellow"/>
                <w:lang w:val="en-US"/>
              </w:rPr>
            </w:pPr>
          </w:p>
        </w:tc>
        <w:tc>
          <w:tcPr>
            <w:tcW w:w="2267" w:type="dxa"/>
          </w:tcPr>
          <w:p w14:paraId="0C1B6EEC" w14:textId="77777777" w:rsidR="00B47B78" w:rsidRPr="009033F4" w:rsidRDefault="00B47B78" w:rsidP="00B0660A">
            <w:pPr>
              <w:pStyle w:val="NormalWeb"/>
              <w:rPr>
                <w:sz w:val="20"/>
                <w:szCs w:val="20"/>
                <w:highlight w:val="yellow"/>
                <w:lang w:val="en-US"/>
              </w:rPr>
            </w:pPr>
            <w:r w:rsidRPr="00102B11">
              <w:rPr>
                <w:sz w:val="20"/>
                <w:szCs w:val="20"/>
                <w:highlight w:val="yellow"/>
                <w:lang w:val="en-US"/>
              </w:rPr>
              <w:lastRenderedPageBreak/>
              <w:t>Not specified</w:t>
            </w:r>
            <w:r w:rsidRPr="009033F4">
              <w:rPr>
                <w:sz w:val="20"/>
                <w:szCs w:val="20"/>
                <w:highlight w:val="yellow"/>
                <w:lang w:val="en-US"/>
              </w:rPr>
              <w:t>.</w:t>
            </w:r>
          </w:p>
        </w:tc>
        <w:tc>
          <w:tcPr>
            <w:tcW w:w="2267" w:type="dxa"/>
          </w:tcPr>
          <w:p w14:paraId="137AF9CD"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Mindfulness Based Cognitive Therapy (MBCT).</w:t>
            </w:r>
          </w:p>
        </w:tc>
        <w:tc>
          <w:tcPr>
            <w:tcW w:w="2267" w:type="dxa"/>
          </w:tcPr>
          <w:p w14:paraId="6FCDEB70"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This study is conducted to compare Mindfulness-Based Cognitive Therapy (MBCT) with treatment-as-usual (TAU) for </w:t>
            </w:r>
            <w:r w:rsidRPr="009033F4">
              <w:rPr>
                <w:sz w:val="20"/>
                <w:szCs w:val="20"/>
                <w:highlight w:val="yellow"/>
                <w:lang w:val="en-US"/>
              </w:rPr>
              <w:lastRenderedPageBreak/>
              <w:t xml:space="preserve">chronic, treatment-resistant depression. The primary outcome is depressive symptoms, with secondary outcomes including remission rates, quality of life, rumination, mindfulness skills and </w:t>
            </w:r>
            <w:proofErr w:type="spellStart"/>
            <w:r w:rsidRPr="009033F4">
              <w:rPr>
                <w:sz w:val="20"/>
                <w:szCs w:val="20"/>
                <w:highlight w:val="yellow"/>
                <w:lang w:val="en-US"/>
              </w:rPr>
              <w:t>self compassion</w:t>
            </w:r>
            <w:proofErr w:type="spellEnd"/>
            <w:r w:rsidRPr="009033F4">
              <w:rPr>
                <w:sz w:val="20"/>
                <w:szCs w:val="20"/>
                <w:highlight w:val="yellow"/>
                <w:lang w:val="en-US"/>
              </w:rPr>
              <w:t>.</w:t>
            </w:r>
          </w:p>
        </w:tc>
        <w:tc>
          <w:tcPr>
            <w:tcW w:w="2267" w:type="dxa"/>
          </w:tcPr>
          <w:p w14:paraId="49CE09D8"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•Depressive symptoms.</w:t>
            </w:r>
          </w:p>
          <w:p w14:paraId="005C7B84" w14:textId="77777777" w:rsidR="00B47B78" w:rsidRPr="009033F4" w:rsidRDefault="00B47B78" w:rsidP="00B0660A">
            <w:pPr>
              <w:rPr>
                <w:sz w:val="20"/>
                <w:szCs w:val="20"/>
                <w:highlight w:val="yellow"/>
                <w:lang w:val="en-US"/>
              </w:rPr>
            </w:pPr>
            <w:r w:rsidRPr="009033F4">
              <w:rPr>
                <w:sz w:val="20"/>
                <w:szCs w:val="20"/>
                <w:highlight w:val="yellow"/>
                <w:lang w:val="en-US"/>
              </w:rPr>
              <w:t>•Remission rates.</w:t>
            </w:r>
          </w:p>
          <w:p w14:paraId="76FB1479" w14:textId="77777777" w:rsidR="00B47B78" w:rsidRPr="009033F4" w:rsidRDefault="00B47B78" w:rsidP="00B0660A">
            <w:pPr>
              <w:rPr>
                <w:sz w:val="20"/>
                <w:szCs w:val="20"/>
                <w:highlight w:val="yellow"/>
                <w:lang w:val="en-US"/>
              </w:rPr>
            </w:pPr>
            <w:r w:rsidRPr="009033F4">
              <w:rPr>
                <w:sz w:val="20"/>
                <w:szCs w:val="20"/>
                <w:highlight w:val="yellow"/>
                <w:lang w:val="en-US"/>
              </w:rPr>
              <w:t>•Quality of life.</w:t>
            </w:r>
          </w:p>
          <w:p w14:paraId="194D5588" w14:textId="77777777" w:rsidR="00B47B78" w:rsidRPr="009033F4" w:rsidRDefault="00B47B78" w:rsidP="00B0660A">
            <w:pPr>
              <w:rPr>
                <w:sz w:val="20"/>
                <w:szCs w:val="20"/>
                <w:highlight w:val="yellow"/>
                <w:lang w:val="en-US"/>
              </w:rPr>
            </w:pPr>
            <w:r w:rsidRPr="009033F4">
              <w:rPr>
                <w:sz w:val="20"/>
                <w:szCs w:val="20"/>
                <w:highlight w:val="yellow"/>
                <w:lang w:val="en-US"/>
              </w:rPr>
              <w:t>•Rumination.</w:t>
            </w:r>
          </w:p>
          <w:p w14:paraId="46D6EFBD" w14:textId="77777777" w:rsidR="00B47B78" w:rsidRPr="009033F4" w:rsidRDefault="00B47B78" w:rsidP="00B0660A">
            <w:pPr>
              <w:rPr>
                <w:sz w:val="20"/>
                <w:szCs w:val="20"/>
                <w:highlight w:val="yellow"/>
                <w:lang w:val="en-US"/>
              </w:rPr>
            </w:pPr>
            <w:r w:rsidRPr="009033F4">
              <w:rPr>
                <w:sz w:val="20"/>
                <w:szCs w:val="20"/>
                <w:highlight w:val="yellow"/>
                <w:lang w:val="en-US"/>
              </w:rPr>
              <w:t>•Mindfulness skills.</w:t>
            </w:r>
          </w:p>
          <w:p w14:paraId="3EB7FB61"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•Self Compassion.</w:t>
            </w:r>
          </w:p>
        </w:tc>
        <w:tc>
          <w:tcPr>
            <w:tcW w:w="2268" w:type="dxa"/>
          </w:tcPr>
          <w:p w14:paraId="33338A49"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lastRenderedPageBreak/>
              <w:t xml:space="preserve">MBCT is effective in reducing depressive symptoms and improving quality of life and mindfulness skills in </w:t>
            </w:r>
            <w:r w:rsidRPr="009033F4">
              <w:rPr>
                <w:rFonts w:eastAsiaTheme="minorHAnsi"/>
                <w:bCs/>
                <w:iCs/>
                <w:sz w:val="20"/>
                <w:szCs w:val="20"/>
                <w:highlight w:val="yellow"/>
                <w:lang w:val="en-US" w:eastAsia="en-US"/>
              </w:rPr>
              <w:lastRenderedPageBreak/>
              <w:t>treatment-resistant depression.</w:t>
            </w:r>
          </w:p>
        </w:tc>
      </w:tr>
      <w:tr w:rsidR="00B47B78" w:rsidRPr="00102B11" w14:paraId="11D1AE7F" w14:textId="77777777" w:rsidTr="00B0660A">
        <w:trPr>
          <w:jc w:val="center"/>
        </w:trPr>
        <w:tc>
          <w:tcPr>
            <w:tcW w:w="2267" w:type="dxa"/>
          </w:tcPr>
          <w:p w14:paraId="307BFDF3"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lastRenderedPageBreak/>
              <w:t>Trauma, personality disorders and chronic depression -the role of the conversational model of psychodynamic psychotherapy in treatment resistant depression.</w:t>
            </w:r>
          </w:p>
          <w:p w14:paraId="1FCA20E8"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fldChar w:fldCharType="begin"/>
            </w:r>
            <w:r w:rsidRPr="009033F4">
              <w:rPr>
                <w:sz w:val="20"/>
                <w:szCs w:val="20"/>
                <w:highlight w:val="yellow"/>
                <w:lang w:val="en-US"/>
              </w:rPr>
              <w:instrText xml:space="preserve"> ADDIN ZOTERO_ITEM CSL_CITATION {"citationID":"2y5KA5XA","properties":{"formattedCitation":"(Stevenson et al., 2016)","plainCitation":"(Stevenson et al., 2016)","noteIndex":0},"citationItems":[{"id":6708,"uris":["http://zotero.org/users/local/ms291Vdw/items/BWLSVEII"],"itemData":{"id":6708,"type":"article-journal","container-title":"Psychoanalytic Psychotherapy","DOI":"10.1080/02668734.2015.1107122","ISSN":"0266-8734, 1474-9734","issue":"1","journalAbbreviation":"Psychoanalytic Psychotherapy","language":"en","page":"23-41","source":"DOI.org (Crossref)","title":"Trauma, personality disorders and chronic depression – the role of the conversational model of psychodynamic psychotherapy in treatment resistant depression","volume":"30","author":[{"family":"Stevenson","given":"Janine"},{"family":"Haliburn","given":"Joan"},{"family":"Halovic","given":"Shaun"}],"issued":{"date-parts":[["2016",1,2]]}}}],"schema":"https://github.com/citation-style-language/schema/raw/master/csl-citation.json"} </w:instrText>
            </w:r>
            <w:r w:rsidRPr="009033F4">
              <w:rPr>
                <w:sz w:val="20"/>
                <w:szCs w:val="20"/>
                <w:highlight w:val="yellow"/>
                <w:lang w:val="en-US"/>
              </w:rPr>
              <w:fldChar w:fldCharType="separate"/>
            </w:r>
            <w:r w:rsidRPr="009033F4">
              <w:rPr>
                <w:sz w:val="20"/>
                <w:highlight w:val="yellow"/>
              </w:rPr>
              <w:t>(Stevenson et al., 2016)</w:t>
            </w:r>
            <w:r w:rsidRPr="009033F4">
              <w:rPr>
                <w:sz w:val="20"/>
                <w:szCs w:val="20"/>
                <w:highlight w:val="yellow"/>
                <w:lang w:val="en-US"/>
              </w:rPr>
              <w:fldChar w:fldCharType="end"/>
            </w:r>
          </w:p>
        </w:tc>
        <w:tc>
          <w:tcPr>
            <w:tcW w:w="2267" w:type="dxa"/>
          </w:tcPr>
          <w:p w14:paraId="285D1EA7"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44 patients (13 males and 31 females) with TRD, comorbid personality disorders, and histories of early childhood trauma.</w:t>
            </w:r>
          </w:p>
        </w:tc>
        <w:tc>
          <w:tcPr>
            <w:tcW w:w="2267" w:type="dxa"/>
          </w:tcPr>
          <w:p w14:paraId="176DB341"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Conversational Model (CM) of psychodynamic psychotherapy.</w:t>
            </w:r>
          </w:p>
        </w:tc>
        <w:tc>
          <w:tcPr>
            <w:tcW w:w="2267" w:type="dxa"/>
          </w:tcPr>
          <w:p w14:paraId="66827C22"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This study studied the interim treatment outcome of 44 patients with treatment-resistant depression. It found that patients responded with symptomatic and functional improvement to twice weekly Conversational Model psychotherapy.</w:t>
            </w:r>
          </w:p>
        </w:tc>
        <w:tc>
          <w:tcPr>
            <w:tcW w:w="2267" w:type="dxa"/>
          </w:tcPr>
          <w:p w14:paraId="36E1150B" w14:textId="77777777" w:rsidR="00B47B78" w:rsidRPr="009033F4" w:rsidRDefault="00B47B78" w:rsidP="00B0660A">
            <w:pPr>
              <w:rPr>
                <w:sz w:val="20"/>
                <w:szCs w:val="20"/>
                <w:highlight w:val="yellow"/>
                <w:lang w:val="en-US"/>
              </w:rPr>
            </w:pPr>
            <w:r w:rsidRPr="009033F4">
              <w:rPr>
                <w:sz w:val="20"/>
                <w:szCs w:val="20"/>
                <w:highlight w:val="yellow"/>
                <w:lang w:val="en-US"/>
              </w:rPr>
              <w:t>•Symptoms.</w:t>
            </w:r>
          </w:p>
          <w:p w14:paraId="73F12806" w14:textId="77777777" w:rsidR="00B47B78" w:rsidRPr="009033F4" w:rsidRDefault="00B47B78" w:rsidP="00B0660A">
            <w:pPr>
              <w:rPr>
                <w:sz w:val="20"/>
                <w:szCs w:val="20"/>
                <w:highlight w:val="yellow"/>
                <w:lang w:val="en-US"/>
              </w:rPr>
            </w:pPr>
            <w:r w:rsidRPr="009033F4">
              <w:rPr>
                <w:sz w:val="20"/>
                <w:szCs w:val="20"/>
                <w:highlight w:val="yellow"/>
                <w:lang w:val="en-US"/>
              </w:rPr>
              <w:t>•Functioning.</w:t>
            </w:r>
          </w:p>
          <w:p w14:paraId="05997701" w14:textId="77777777" w:rsidR="00B47B78" w:rsidRPr="009033F4" w:rsidRDefault="00B47B78" w:rsidP="00B0660A">
            <w:pPr>
              <w:rPr>
                <w:sz w:val="20"/>
                <w:szCs w:val="20"/>
                <w:highlight w:val="yellow"/>
                <w:lang w:val="en-US"/>
              </w:rPr>
            </w:pPr>
            <w:r w:rsidRPr="009033F4">
              <w:rPr>
                <w:sz w:val="20"/>
                <w:szCs w:val="20"/>
                <w:highlight w:val="yellow"/>
                <w:lang w:val="en-US"/>
              </w:rPr>
              <w:t>•Self Esteem.</w:t>
            </w:r>
          </w:p>
          <w:p w14:paraId="6B77088C" w14:textId="77777777" w:rsidR="00B47B78" w:rsidRPr="009033F4" w:rsidRDefault="00B47B78" w:rsidP="00B0660A">
            <w:pPr>
              <w:rPr>
                <w:sz w:val="20"/>
                <w:szCs w:val="20"/>
                <w:highlight w:val="yellow"/>
                <w:lang w:val="en-US"/>
              </w:rPr>
            </w:pPr>
            <w:r w:rsidRPr="009033F4">
              <w:rPr>
                <w:sz w:val="20"/>
                <w:szCs w:val="20"/>
                <w:highlight w:val="yellow"/>
                <w:lang w:val="en-US"/>
              </w:rPr>
              <w:t>•History of trauma.</w:t>
            </w:r>
          </w:p>
          <w:p w14:paraId="508FE2FC" w14:textId="77777777" w:rsidR="00B47B78" w:rsidRPr="009033F4" w:rsidRDefault="00B47B78" w:rsidP="00B0660A">
            <w:pPr>
              <w:rPr>
                <w:sz w:val="20"/>
                <w:szCs w:val="20"/>
                <w:highlight w:val="yellow"/>
                <w:lang w:val="en-US"/>
              </w:rPr>
            </w:pPr>
            <w:r w:rsidRPr="009033F4">
              <w:rPr>
                <w:sz w:val="20"/>
                <w:szCs w:val="20"/>
                <w:highlight w:val="yellow"/>
                <w:lang w:val="en-US"/>
              </w:rPr>
              <w:t>•Personality functioning.</w:t>
            </w:r>
          </w:p>
          <w:p w14:paraId="3B03CEC4" w14:textId="77777777" w:rsidR="00B47B78" w:rsidRPr="009033F4" w:rsidRDefault="00B47B78" w:rsidP="00B0660A">
            <w:pPr>
              <w:rPr>
                <w:sz w:val="20"/>
                <w:szCs w:val="20"/>
                <w:highlight w:val="yellow"/>
                <w:lang w:val="en-US"/>
              </w:rPr>
            </w:pPr>
            <w:r w:rsidRPr="009033F4">
              <w:rPr>
                <w:sz w:val="20"/>
                <w:szCs w:val="20"/>
                <w:highlight w:val="yellow"/>
                <w:lang w:val="en-US"/>
              </w:rPr>
              <w:t xml:space="preserve"> •Suicidality.</w:t>
            </w:r>
          </w:p>
        </w:tc>
        <w:tc>
          <w:tcPr>
            <w:tcW w:w="2268" w:type="dxa"/>
          </w:tcPr>
          <w:p w14:paraId="1C1FFA4A" w14:textId="77777777" w:rsidR="00B47B78" w:rsidRPr="009033F4" w:rsidRDefault="00B47B78" w:rsidP="00B0660A">
            <w:pPr>
              <w:pStyle w:val="NormalWeb"/>
              <w:rPr>
                <w:rStyle w:val="flex-1"/>
                <w:sz w:val="20"/>
                <w:szCs w:val="20"/>
                <w:highlight w:val="yellow"/>
                <w:lang w:val="en-US"/>
              </w:rPr>
            </w:pPr>
            <w:r w:rsidRPr="009033F4">
              <w:rPr>
                <w:sz w:val="20"/>
                <w:szCs w:val="20"/>
                <w:highlight w:val="yellow"/>
                <w:lang w:val="en-US"/>
              </w:rPr>
              <w:t>The Conversational Model of psychotherapy leads to symptomatic and functional improvements in patients with TRD.</w:t>
            </w:r>
          </w:p>
        </w:tc>
      </w:tr>
      <w:tr w:rsidR="00B47B78" w:rsidRPr="00102B11" w14:paraId="4C31E40F" w14:textId="77777777" w:rsidTr="00B0660A">
        <w:trPr>
          <w:jc w:val="center"/>
        </w:trPr>
        <w:tc>
          <w:tcPr>
            <w:tcW w:w="2267" w:type="dxa"/>
          </w:tcPr>
          <w:p w14:paraId="341FE7CC"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Mindfulness-Based Cognitive Therapy and a </w:t>
            </w:r>
            <w:proofErr w:type="spellStart"/>
            <w:r w:rsidRPr="009033F4">
              <w:rPr>
                <w:sz w:val="20"/>
                <w:szCs w:val="20"/>
                <w:highlight w:val="yellow"/>
                <w:lang w:val="en-US"/>
              </w:rPr>
              <w:t>Group.Version</w:t>
            </w:r>
            <w:proofErr w:type="spellEnd"/>
            <w:r w:rsidRPr="009033F4">
              <w:rPr>
                <w:sz w:val="20"/>
                <w:szCs w:val="20"/>
                <w:highlight w:val="yellow"/>
                <w:lang w:val="en-US"/>
              </w:rPr>
              <w:t xml:space="preserve"> of the Cognitive Behavioral Analysis System of Psychotherapy for Chronic Depression: Follow-Up Data of a Randomized Controlled Trial and the Moderating Role of Childhood Adversities.</w:t>
            </w:r>
          </w:p>
          <w:p w14:paraId="470C56A6" w14:textId="77777777" w:rsidR="00B47B78" w:rsidRPr="009033F4" w:rsidRDefault="00B47B78" w:rsidP="00B0660A">
            <w:pPr>
              <w:pStyle w:val="NormalWeb"/>
              <w:rPr>
                <w:sz w:val="20"/>
                <w:szCs w:val="20"/>
                <w:highlight w:val="yellow"/>
              </w:rPr>
            </w:pPr>
            <w:r w:rsidRPr="009033F4">
              <w:rPr>
                <w:sz w:val="20"/>
                <w:szCs w:val="20"/>
                <w:highlight w:val="yellow"/>
              </w:rPr>
              <w:fldChar w:fldCharType="begin"/>
            </w:r>
            <w:r w:rsidRPr="009033F4">
              <w:rPr>
                <w:sz w:val="20"/>
                <w:szCs w:val="20"/>
                <w:highlight w:val="yellow"/>
                <w:lang w:val="en-US"/>
              </w:rPr>
              <w:instrText xml:space="preserve"> ADDIN ZOTERO_ITEM CSL_CITATION {"citationID":"YbX0AT4c","properties":{"formattedCitation":"(Michalak et al., 2016)","plainCitation":"(Michalak et al., 2016)","noteIndex":0},"citationItems":[{"id":6663,"uris":["http://zotero.org/users/local/ms291Vdw/items/LANZTWXP"],"itemData":{"id":6663,"type":"article-journal","archive":"Scopus","container-title":"Psychotherapy and Psychosomatics","DOI":"10.1159/000447014","ISSN":"00333190 (ISSN)","issue":"6","journalAbbreviation":"Psychother. Psychosom.","language":"English","note":"publisher: S. Karger AG","page":"378-380","title":"Mindfulness-based cognitive therapy and a group version of the cognitive behavioral analysis system of psychotherapy for chronic depressi</w:instrText>
            </w:r>
            <w:r w:rsidRPr="009033F4">
              <w:rPr>
                <w:sz w:val="20"/>
                <w:szCs w:val="20"/>
                <w:highlight w:val="yellow"/>
              </w:rPr>
              <w:instrText xml:space="preserve">on: Follow-up data of a randomized controlled trial and the moderating role of childhood adversities","volume":"85","author":[{"family":"Michalak","given":"J."},{"family":"Probst","given":"T."},{"family":"Heidenreich","given":"T."},{"family":"Bissantz","given":"N."},{"family":"Schramm","given":"E."}],"issued":{"date-parts":[["2016"]]}}}],"schema":"https://github.com/citation-style-language/schema/raw/master/csl-citation.json"} </w:instrText>
            </w:r>
            <w:r w:rsidRPr="009033F4">
              <w:rPr>
                <w:sz w:val="20"/>
                <w:szCs w:val="20"/>
                <w:highlight w:val="yellow"/>
              </w:rPr>
              <w:fldChar w:fldCharType="separate"/>
            </w:r>
            <w:r w:rsidRPr="009033F4">
              <w:rPr>
                <w:sz w:val="20"/>
                <w:highlight w:val="yellow"/>
              </w:rPr>
              <w:t>(Michalak et al., 2016)</w:t>
            </w:r>
            <w:r w:rsidRPr="009033F4">
              <w:rPr>
                <w:sz w:val="20"/>
                <w:szCs w:val="20"/>
                <w:highlight w:val="yellow"/>
              </w:rPr>
              <w:fldChar w:fldCharType="end"/>
            </w:r>
          </w:p>
        </w:tc>
        <w:tc>
          <w:tcPr>
            <w:tcW w:w="2267" w:type="dxa"/>
          </w:tcPr>
          <w:p w14:paraId="3F64FA78" w14:textId="77777777" w:rsidR="00B47B78" w:rsidRPr="009033F4" w:rsidRDefault="00B47B78" w:rsidP="00B0660A">
            <w:pPr>
              <w:pStyle w:val="NormalWeb"/>
              <w:rPr>
                <w:sz w:val="20"/>
                <w:szCs w:val="20"/>
                <w:highlight w:val="yellow"/>
                <w:lang w:val="en-US"/>
              </w:rPr>
            </w:pPr>
            <w:r w:rsidRPr="009033F4">
              <w:rPr>
                <w:sz w:val="20"/>
                <w:szCs w:val="20"/>
                <w:highlight w:val="yellow"/>
              </w:rPr>
              <w:t>71 participants chronic depressed.</w:t>
            </w:r>
          </w:p>
        </w:tc>
        <w:tc>
          <w:tcPr>
            <w:tcW w:w="2267" w:type="dxa"/>
          </w:tcPr>
          <w:p w14:paraId="1FE9911B" w14:textId="77777777" w:rsidR="00B47B78" w:rsidRPr="009033F4" w:rsidRDefault="00B47B78" w:rsidP="00B0660A">
            <w:pPr>
              <w:pStyle w:val="NormalWeb"/>
              <w:rPr>
                <w:sz w:val="20"/>
                <w:szCs w:val="20"/>
                <w:highlight w:val="yellow"/>
                <w:lang w:val="en-US"/>
              </w:rPr>
            </w:pPr>
            <w:r w:rsidRPr="009033F4">
              <w:rPr>
                <w:sz w:val="20"/>
                <w:szCs w:val="20"/>
                <w:highlight w:val="yellow"/>
              </w:rPr>
              <w:t>CBASP and MBCT.</w:t>
            </w:r>
          </w:p>
        </w:tc>
        <w:tc>
          <w:tcPr>
            <w:tcW w:w="2267" w:type="dxa"/>
          </w:tcPr>
          <w:p w14:paraId="5E708589"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The Research Ethics Committee of the German Psychological Association approved the study.</w:t>
            </w:r>
          </w:p>
        </w:tc>
        <w:tc>
          <w:tcPr>
            <w:tcW w:w="2267" w:type="dxa"/>
          </w:tcPr>
          <w:p w14:paraId="1DBFB29C" w14:textId="77777777" w:rsidR="00B47B78" w:rsidRPr="009033F4" w:rsidRDefault="00B47B78" w:rsidP="00B0660A">
            <w:pPr>
              <w:rPr>
                <w:sz w:val="20"/>
                <w:szCs w:val="20"/>
                <w:highlight w:val="yellow"/>
                <w:lang w:val="en-US"/>
              </w:rPr>
            </w:pPr>
            <w:r w:rsidRPr="009033F4">
              <w:rPr>
                <w:sz w:val="20"/>
                <w:szCs w:val="20"/>
                <w:highlight w:val="yellow"/>
                <w:lang w:val="en-US"/>
              </w:rPr>
              <w:t>•24-item Hamilton Depression Rating Scale (HAM-D).</w:t>
            </w:r>
          </w:p>
          <w:p w14:paraId="5E33DC58" w14:textId="77777777" w:rsidR="00B47B78" w:rsidRPr="009033F4" w:rsidRDefault="00B47B78" w:rsidP="00B0660A">
            <w:pPr>
              <w:rPr>
                <w:sz w:val="20"/>
                <w:szCs w:val="20"/>
                <w:highlight w:val="yellow"/>
                <w:lang w:val="en-US"/>
              </w:rPr>
            </w:pPr>
            <w:r w:rsidRPr="009033F4">
              <w:rPr>
                <w:sz w:val="20"/>
                <w:szCs w:val="20"/>
                <w:highlight w:val="yellow"/>
                <w:lang w:val="en-US"/>
              </w:rPr>
              <w:t>•Beck Depression Inventory, second edition (BDI-II).</w:t>
            </w:r>
          </w:p>
          <w:p w14:paraId="0698F55D" w14:textId="77777777" w:rsidR="00B47B78" w:rsidRPr="009033F4" w:rsidRDefault="00B47B78" w:rsidP="00B0660A">
            <w:pPr>
              <w:rPr>
                <w:sz w:val="20"/>
                <w:szCs w:val="20"/>
                <w:highlight w:val="yellow"/>
                <w:lang w:val="en-US"/>
              </w:rPr>
            </w:pPr>
            <w:r w:rsidRPr="009033F4">
              <w:rPr>
                <w:sz w:val="20"/>
                <w:szCs w:val="20"/>
                <w:highlight w:val="yellow"/>
                <w:lang w:val="en-US"/>
              </w:rPr>
              <w:t>•Childhood Trauma Questionnaire.</w:t>
            </w:r>
          </w:p>
        </w:tc>
        <w:tc>
          <w:tcPr>
            <w:tcW w:w="2268" w:type="dxa"/>
          </w:tcPr>
          <w:p w14:paraId="350998A6"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MBCT and CBASP are effective in treating chronic treatment-resistant depression, with MBCT moderated by childhood adversities.</w:t>
            </w:r>
          </w:p>
        </w:tc>
      </w:tr>
      <w:tr w:rsidR="00B47B78" w:rsidRPr="00102B11" w14:paraId="018C8A22" w14:textId="77777777" w:rsidTr="00B0660A">
        <w:trPr>
          <w:jc w:val="center"/>
        </w:trPr>
        <w:tc>
          <w:tcPr>
            <w:tcW w:w="2267" w:type="dxa"/>
          </w:tcPr>
          <w:p w14:paraId="3106DF6E"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Childhood-maltreatment-and-characteristics-of-adult-depression-meta-analysis.</w:t>
            </w:r>
          </w:p>
          <w:p w14:paraId="6FB6397A" w14:textId="77777777" w:rsidR="00B47B78" w:rsidRPr="009033F4" w:rsidRDefault="00B47B78" w:rsidP="00B0660A">
            <w:pPr>
              <w:pStyle w:val="NormalWeb"/>
              <w:rPr>
                <w:sz w:val="20"/>
                <w:szCs w:val="20"/>
                <w:highlight w:val="yellow"/>
                <w:lang w:val="en-US"/>
              </w:rPr>
            </w:pPr>
            <w:r w:rsidRPr="009033F4">
              <w:rPr>
                <w:sz w:val="20"/>
                <w:szCs w:val="20"/>
                <w:highlight w:val="yellow"/>
              </w:rPr>
              <w:fldChar w:fldCharType="begin"/>
            </w:r>
            <w:r w:rsidRPr="009033F4">
              <w:rPr>
                <w:sz w:val="20"/>
                <w:szCs w:val="20"/>
                <w:highlight w:val="yellow"/>
                <w:lang w:val="en-US"/>
              </w:rPr>
              <w:instrText xml:space="preserve"> ADDIN ZOTERO_ITEM CSL_CITATION {"citationID":"nSHclDYK","properties":{"formattedCitation":"(Nelson et al., 2017)","plainCitation":"(Nelson et al., 2017)","noteIndex":0},"citationItems":[{"id":6635,"uris":["http://zotero.org/users/local/ms291Vdw/items/JAF2GS2T"],"itemData":{"id":6635,"type":"article-journal","abstract":"Background Childhood maltreatment has been discussed as a risk factor for the development and maintenance of depression. Aims To examine the relationship between childhood maltreatment and adult depression with regard to depression incidence, severity, age at onset, course of illness and treatment response. Method We conducted meta-analyses of original articles reporting an association between childhood maltreatment and depression outcomes in adult populations. Results In total, 184 studies met inclusion criteria. Nearly half of patients with</w:instrText>
            </w:r>
            <w:r w:rsidRPr="009033F4">
              <w:rPr>
                <w:sz w:val="20"/>
                <w:szCs w:val="20"/>
                <w:highlight w:val="yellow"/>
              </w:rPr>
              <w:instrText xml:space="preserve"> depression reported a history of childhood maltreatment. Maltreated individuals were 2.66 (95% CI 2.38- 2.98) to 3.73 (95% CI 2.88-4.83) times more likely to develop depression in adulthood, had an earlier depression onset and were twice as likely to develop chronic or treatment-resistant depression. Depression severity was most prominently linked to childhood emotional maltreatment. Conclusions Childhood maltreatment, especially emotional abuse and neglect, represents a risk factor for severe, early-onset, treatment-resistant depression with a chronic course. © The Royal College of Psychiatrists 2017.","archive":"Scopus","container-title":"British Journal of Psychiatry","DOI":"10.1192/bjp.bp.115.180752","ISSN":"00071250 (ISSN)","issue":"2","journalAbbreviation":"Br. J. Psychiatry","language":"English","note":"publisher: Royal College of Psychiatrists","page":"96-104","title":"Childhood maltreatment and characteristics of adult depression: Meta-analysis","volume":"210","author":[{"family":"Nelson","given":"J."},{"family":"Klumparendt","given":"A."},{"family":"Doebler","given":"P."},{"family":"Ehring","given":"T."}],"issued":{"date-parts":[["2017"]]}}}],"schema":"https://github.com/citation-style-language/schema/raw/master/csl-citation.json"} </w:instrText>
            </w:r>
            <w:r w:rsidRPr="009033F4">
              <w:rPr>
                <w:sz w:val="20"/>
                <w:szCs w:val="20"/>
                <w:highlight w:val="yellow"/>
              </w:rPr>
              <w:fldChar w:fldCharType="separate"/>
            </w:r>
            <w:r w:rsidRPr="009033F4">
              <w:rPr>
                <w:sz w:val="20"/>
                <w:highlight w:val="yellow"/>
              </w:rPr>
              <w:t>(Nelson et al., 2017)</w:t>
            </w:r>
            <w:r w:rsidRPr="009033F4">
              <w:rPr>
                <w:sz w:val="20"/>
                <w:szCs w:val="20"/>
                <w:highlight w:val="yellow"/>
              </w:rPr>
              <w:fldChar w:fldCharType="end"/>
            </w:r>
          </w:p>
        </w:tc>
        <w:tc>
          <w:tcPr>
            <w:tcW w:w="2267" w:type="dxa"/>
          </w:tcPr>
          <w:p w14:paraId="3CC7F834" w14:textId="77777777" w:rsidR="00B47B78" w:rsidRPr="009033F4" w:rsidRDefault="00B47B78" w:rsidP="00B0660A">
            <w:pPr>
              <w:pStyle w:val="NormalWeb"/>
              <w:rPr>
                <w:sz w:val="20"/>
                <w:szCs w:val="20"/>
                <w:highlight w:val="yellow"/>
                <w:lang w:val="en-US"/>
              </w:rPr>
            </w:pPr>
            <w:r w:rsidRPr="009033F4">
              <w:rPr>
                <w:sz w:val="20"/>
                <w:szCs w:val="20"/>
                <w:highlight w:val="yellow"/>
              </w:rPr>
              <w:t>Not specified.</w:t>
            </w:r>
          </w:p>
        </w:tc>
        <w:tc>
          <w:tcPr>
            <w:tcW w:w="2267" w:type="dxa"/>
          </w:tcPr>
          <w:p w14:paraId="5E89B888" w14:textId="77777777" w:rsidR="00B47B78" w:rsidRPr="009033F4" w:rsidRDefault="00B47B78" w:rsidP="00B0660A">
            <w:pPr>
              <w:pStyle w:val="NormalWeb"/>
              <w:rPr>
                <w:sz w:val="20"/>
                <w:szCs w:val="20"/>
                <w:highlight w:val="yellow"/>
                <w:lang w:val="en-US"/>
              </w:rPr>
            </w:pPr>
            <w:r w:rsidRPr="009033F4">
              <w:rPr>
                <w:sz w:val="20"/>
                <w:szCs w:val="20"/>
                <w:highlight w:val="yellow"/>
              </w:rPr>
              <w:t>Not specified</w:t>
            </w:r>
          </w:p>
        </w:tc>
        <w:tc>
          <w:tcPr>
            <w:tcW w:w="2267" w:type="dxa"/>
          </w:tcPr>
          <w:p w14:paraId="64792AD9"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This meta-analysis finds that childhood maltreatment is a risk factor for severe, early-onset, treatment-resistant depression.</w:t>
            </w:r>
          </w:p>
        </w:tc>
        <w:tc>
          <w:tcPr>
            <w:tcW w:w="2267" w:type="dxa"/>
          </w:tcPr>
          <w:p w14:paraId="176DA0D3" w14:textId="77777777" w:rsidR="00B47B78" w:rsidRPr="009033F4" w:rsidRDefault="00B47B78" w:rsidP="00B0660A">
            <w:pPr>
              <w:rPr>
                <w:sz w:val="20"/>
                <w:szCs w:val="20"/>
                <w:highlight w:val="yellow"/>
                <w:lang w:val="en-US"/>
              </w:rPr>
            </w:pPr>
            <w:r w:rsidRPr="009033F4">
              <w:rPr>
                <w:sz w:val="20"/>
                <w:szCs w:val="20"/>
                <w:highlight w:val="yellow"/>
                <w:lang w:val="en-US"/>
              </w:rPr>
              <w:t>•Severity of depression</w:t>
            </w:r>
          </w:p>
          <w:p w14:paraId="63BF77E5" w14:textId="77777777" w:rsidR="00B47B78" w:rsidRPr="009033F4" w:rsidRDefault="00B47B78" w:rsidP="00B0660A">
            <w:pPr>
              <w:rPr>
                <w:sz w:val="20"/>
                <w:szCs w:val="20"/>
                <w:highlight w:val="yellow"/>
                <w:lang w:val="en-US"/>
              </w:rPr>
            </w:pPr>
            <w:r w:rsidRPr="009033F4">
              <w:rPr>
                <w:sz w:val="20"/>
                <w:szCs w:val="20"/>
                <w:highlight w:val="yellow"/>
                <w:lang w:val="en-US"/>
              </w:rPr>
              <w:t>•Age of onset of depression.</w:t>
            </w:r>
          </w:p>
          <w:p w14:paraId="436783B4" w14:textId="77777777" w:rsidR="00B47B78" w:rsidRPr="009033F4" w:rsidRDefault="00B47B78" w:rsidP="00B0660A">
            <w:pPr>
              <w:rPr>
                <w:sz w:val="20"/>
                <w:szCs w:val="20"/>
                <w:highlight w:val="yellow"/>
                <w:lang w:val="en-US"/>
              </w:rPr>
            </w:pPr>
            <w:r w:rsidRPr="009033F4">
              <w:rPr>
                <w:sz w:val="20"/>
                <w:szCs w:val="20"/>
                <w:highlight w:val="yellow"/>
                <w:lang w:val="en-US"/>
              </w:rPr>
              <w:t>•Treatment resistance of depression.</w:t>
            </w:r>
          </w:p>
          <w:p w14:paraId="75345F5D" w14:textId="77777777" w:rsidR="00B47B78" w:rsidRPr="009033F4" w:rsidRDefault="00B47B78" w:rsidP="00B0660A">
            <w:pPr>
              <w:rPr>
                <w:sz w:val="20"/>
                <w:szCs w:val="20"/>
                <w:highlight w:val="yellow"/>
                <w:lang w:val="en-US"/>
              </w:rPr>
            </w:pPr>
            <w:r w:rsidRPr="009033F4">
              <w:rPr>
                <w:sz w:val="20"/>
                <w:szCs w:val="20"/>
                <w:highlight w:val="yellow"/>
                <w:lang w:val="en-US"/>
              </w:rPr>
              <w:t>•Course of depression.</w:t>
            </w:r>
          </w:p>
        </w:tc>
        <w:tc>
          <w:tcPr>
            <w:tcW w:w="2268" w:type="dxa"/>
          </w:tcPr>
          <w:p w14:paraId="753B5DDB"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Childhood maltreatment is associated with greater severity, earlier onset, and treatment resistance in depression.</w:t>
            </w:r>
          </w:p>
        </w:tc>
      </w:tr>
      <w:tr w:rsidR="00B47B78" w:rsidRPr="00102B11" w14:paraId="5C0F745D" w14:textId="77777777" w:rsidTr="00B0660A">
        <w:trPr>
          <w:jc w:val="center"/>
        </w:trPr>
        <w:tc>
          <w:tcPr>
            <w:tcW w:w="2267" w:type="dxa"/>
          </w:tcPr>
          <w:p w14:paraId="079BD94D"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lastRenderedPageBreak/>
              <w:t>Clinical efficacy of trauma-focused psychotherapies in treatment-resistant depression (TRD) in-patients: A randomized, controlled pilot-study.</w:t>
            </w:r>
          </w:p>
          <w:p w14:paraId="00EC1321" w14:textId="77777777" w:rsidR="00B47B78" w:rsidRPr="009033F4" w:rsidRDefault="00B47B78" w:rsidP="00B0660A">
            <w:pPr>
              <w:pStyle w:val="NormalWeb"/>
              <w:rPr>
                <w:b/>
                <w:bCs/>
                <w:iCs/>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{"citationID":"ExEb97Wk","properties":{"formattedCitation":"(Minelli et al., 2019a)","plainCitation":"(Minelli et al., 2019a)","noteIndex":0},"citationItems":[{"id":6677,"uris":["http://zotero.org/users/local/ms291Vdw/items/2NRQXGUB"],"itemData":{"id":6677,"type":"article-journal","abstract":"In major depressive disorder (MDD) patients, life stress events represent a risk factor for a severe, early-onset, treatment-resistant and chronic endophenotype.  Treatment-resistant depression (TRD) patients who have experienced traumatic  events could benefit from evidence-based trauma-focused psychotherapies. Because  this topic has never been investigated, the aim of this pilot trial was to  evaluate whether trauma-focused cognitive-behavioural therapy (TF-CBT) and/or eye  movement desensitization and reprocessing (EMDR) can help achieve depressive  symptom remission in TRD patients. We carried out a single-blind randomized  controlled trial with TRD patients and we compared EMDR (N = 12) with TF-CBT  (N = 10). Patients received 3 individual sessions per week over a period of 8  weeks. The symptomatological assessments were performed at 4 timepoints: baseline  (T0), 4 (T4), 8 (T8) and 12 (T12) weeks. After 24 weeks, a clinical interview was  carried out by phone. All TRD patients showed a significant improvement in  depressive symptomatology; however, post hoc comparisons showed a significant  difference between the two treatment groups, with lower depressive symptom scores  in the EMDR than in the TF-CBT group at the follow-up (T12). This effect was  partly maintained at 24 weeks. This pilot study suggests that evidence-based  trauma-focused psychotherapies, particularly EMDR, can represent effective  interventions to treat TRD patients.","container-title":"Psychiatry research","DOI":"10.1016/j.psychres.2019.01.070","ISSN":"1872-7123 0165-1781","journalAbbreviation":"Psychiatry Res","language":"eng","license":"Copyright © 2019 Elsevier B.V. All rights reserved.","note":"publisher-place: Ireland\nPMID: 30711853","page":"567-574","title":"Clinical efficacy of trauma-focused psychotherapies in treatment-resistant depression (TRD) in-patients: A randomized, controlled pilot-study.","volume":"273","author":[{"family":"Minelli","given":"Alessandra"},{"family":"Zampieri","given":"Elisa"},{"family":"Sacco","given":"Chiara"},{"family":"Bazzanella","given":"Roberta"},{"family":"Mezzetti","given":"Nicoletta"},{"family":"Tessari","given":"Elisabetta"},{"family":"Barlati","given":"Stefano"},{"family":"Bortolomasi","given":"Marco"}],"issued":{"date-parts":[["2019",3]]}}}],"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rPr>
              <w:t>(Minelli et al., 2019)</w:t>
            </w:r>
            <w:r w:rsidRPr="009033F4">
              <w:rPr>
                <w:rStyle w:val="flex-1"/>
                <w:sz w:val="20"/>
                <w:szCs w:val="20"/>
                <w:highlight w:val="yellow"/>
                <w:lang w:val="en-US"/>
              </w:rPr>
              <w:fldChar w:fldCharType="end"/>
            </w:r>
          </w:p>
        </w:tc>
        <w:tc>
          <w:tcPr>
            <w:tcW w:w="2267" w:type="dxa"/>
          </w:tcPr>
          <w:p w14:paraId="7BA681C9"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rPr>
              <w:t xml:space="preserve">22 </w:t>
            </w:r>
            <w:r w:rsidRPr="009033F4">
              <w:rPr>
                <w:sz w:val="20"/>
                <w:szCs w:val="20"/>
                <w:highlight w:val="yellow"/>
                <w:lang w:val="en-US"/>
              </w:rPr>
              <w:t>treatment resistant patients.</w:t>
            </w:r>
          </w:p>
        </w:tc>
        <w:tc>
          <w:tcPr>
            <w:tcW w:w="2267" w:type="dxa"/>
          </w:tcPr>
          <w:p w14:paraId="3DCDE555"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 xml:space="preserve">Trauma focused cognitive </w:t>
            </w:r>
            <w:proofErr w:type="spellStart"/>
            <w:r w:rsidRPr="009033F4">
              <w:rPr>
                <w:sz w:val="20"/>
                <w:szCs w:val="20"/>
                <w:highlight w:val="yellow"/>
                <w:lang w:val="en-US"/>
              </w:rPr>
              <w:t>behavioural</w:t>
            </w:r>
            <w:proofErr w:type="spellEnd"/>
            <w:r w:rsidRPr="009033F4">
              <w:rPr>
                <w:sz w:val="20"/>
                <w:szCs w:val="20"/>
                <w:highlight w:val="yellow"/>
                <w:lang w:val="en-US"/>
              </w:rPr>
              <w:t xml:space="preserve"> therapy (TF CBT) and/or eye movement desensitization and reprocessing (EMDR).</w:t>
            </w:r>
          </w:p>
        </w:tc>
        <w:tc>
          <w:tcPr>
            <w:tcW w:w="2267" w:type="dxa"/>
          </w:tcPr>
          <w:p w14:paraId="1EE3CB77"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This study investigated the efficacy of trauma-focused psychotherapies in treatment-resistant depression (TRD) patients. It found that EMDR was more effective than TF-CBT in reducing depressive symptomatology and that this effect was partly maintained at 24 weeks.</w:t>
            </w:r>
          </w:p>
        </w:tc>
        <w:tc>
          <w:tcPr>
            <w:tcW w:w="2267" w:type="dxa"/>
          </w:tcPr>
          <w:p w14:paraId="2401690D" w14:textId="77777777" w:rsidR="00B47B78" w:rsidRPr="009033F4" w:rsidRDefault="00B47B78" w:rsidP="00B0660A">
            <w:pPr>
              <w:rPr>
                <w:sz w:val="20"/>
                <w:szCs w:val="20"/>
                <w:highlight w:val="yellow"/>
                <w:lang w:val="en-US"/>
              </w:rPr>
            </w:pPr>
            <w:r w:rsidRPr="009033F4">
              <w:rPr>
                <w:sz w:val="20"/>
                <w:szCs w:val="20"/>
                <w:highlight w:val="yellow"/>
                <w:lang w:val="en-US"/>
              </w:rPr>
              <w:t>•Depressive symptom remission.</w:t>
            </w:r>
          </w:p>
          <w:p w14:paraId="6527E2E0" w14:textId="77777777" w:rsidR="00B47B78" w:rsidRPr="009033F4" w:rsidRDefault="00B47B78" w:rsidP="00B0660A">
            <w:pPr>
              <w:rPr>
                <w:rFonts w:eastAsiaTheme="minorHAnsi"/>
                <w:b/>
                <w:bCs/>
                <w:iCs/>
                <w:sz w:val="20"/>
                <w:szCs w:val="20"/>
                <w:highlight w:val="yellow"/>
                <w:lang w:val="en-US" w:eastAsia="en-US"/>
              </w:rPr>
            </w:pPr>
            <w:r w:rsidRPr="009033F4">
              <w:rPr>
                <w:sz w:val="20"/>
                <w:szCs w:val="20"/>
                <w:highlight w:val="yellow"/>
                <w:lang w:val="en-US"/>
              </w:rPr>
              <w:t>•Depressive symptom scores.</w:t>
            </w:r>
          </w:p>
        </w:tc>
        <w:tc>
          <w:tcPr>
            <w:tcW w:w="2268" w:type="dxa"/>
          </w:tcPr>
          <w:p w14:paraId="46378C55"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EMDR is effective in reducing depressive symptoms in patients with TRD.</w:t>
            </w:r>
          </w:p>
        </w:tc>
      </w:tr>
      <w:tr w:rsidR="00B47B78" w:rsidRPr="00102B11" w14:paraId="1E80E9B3" w14:textId="77777777" w:rsidTr="00B0660A">
        <w:trPr>
          <w:jc w:val="center"/>
        </w:trPr>
        <w:tc>
          <w:tcPr>
            <w:tcW w:w="2267" w:type="dxa"/>
          </w:tcPr>
          <w:p w14:paraId="57F00BAB"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The impact of childhood maltreatment on intravenous Ketamine Outcomes for adult patients with Treatment-Resistant Depression.</w:t>
            </w:r>
          </w:p>
          <w:p w14:paraId="2EFC90F0" w14:textId="77777777" w:rsidR="00B47B78" w:rsidRPr="009033F4" w:rsidRDefault="00B47B78" w:rsidP="00B0660A">
            <w:pPr>
              <w:pStyle w:val="NormalWeb"/>
              <w:rPr>
                <w:bCs/>
                <w:iCs/>
                <w:sz w:val="20"/>
                <w:szCs w:val="20"/>
                <w:highlight w:val="yellow"/>
                <w:lang w:val="en-US"/>
              </w:rPr>
            </w:pPr>
            <w:r w:rsidRPr="009033F4">
              <w:rPr>
                <w:rStyle w:val="flex-1"/>
                <w:sz w:val="20"/>
                <w:szCs w:val="20"/>
                <w:highlight w:val="yellow"/>
              </w:rPr>
              <w:fldChar w:fldCharType="begin"/>
            </w:r>
            <w:r w:rsidRPr="009033F4">
              <w:rPr>
                <w:rStyle w:val="flex-1"/>
                <w:sz w:val="20"/>
                <w:szCs w:val="20"/>
                <w:highlight w:val="yellow"/>
              </w:rPr>
              <w:instrText xml:space="preserve"> ADDIN ZOTERO_ITEM CSL_CITATION {"citationID":"NgKPWXrs","properties":{"formattedCitation":"(O\\uc0\\u8217{}Brien et al., 2019)","plainCitation":"(O’Brien et al., 2019)","noteIndex":0},"citationItems":[{"id":6633,"uris":["http://zotero.org/users/local/ms291Vdw/items/M6J724AW"],"itemData":{"id":6633,"type":"article-journal","abstract":"Childhood maltreatment is associated with a poor treatment response to conventional antidepressants and increased risk for treatment-resistant depression (TRD). The N-methyl-Daspartate receptor (NDMAR) antagonist ketamine has been shown to rapidly improve symptoms of depression in patients with TRD. It is unknown if childhood maltreatment could influence ketamine’s treatment response. We examined the relationship between childhood maltreatment using the Childhood Trauma Questionnaire (CTQ) and treatment response using the Quick Inventory of Depressive Symptoms-Self Report (QIDS-SR) in TRD patients receiving intravenous ketamine at a community outpatient clinic. We evaluated treatment response after a single infusion (n = 115) and a course of repeated infusions (n = 63). Repeated measures general linear models and Bayes factor (BF) showed significant decreases in QIDS-SR after the first and second infusions, which plateaued after the third infusion. Clinically significant childhood sexual abuse, physical abuse, and cumulative clinically significant maltreatment on multiple domains (maltreatment load) were associated with better treatment response to a single and repeated infusions. After repeated infusions, higher load was also associated with a higher remission rate. In contrast to conventional antidepressants, ketamine could be more effective in TRD patients with more childhood trauma burden, perhaps due to ketamine’s proposed ability to block trauma-associated behavioral sensitization. © 2019 by the authors. Licensee MDPI, Basel, Switzerland.","archive":"Scopus","container-title":"Pharmaceuticals","DOI":"10.3390/ph12030133","ISSN":"14248247 (ISSN)","issue":"3","journalAbbreviation":"Pharmaceuticals","language":"English","note":"publisher: MDPI AG","title":"The impact of childhood maltreatment on intravenous ketamine outcomes for adult patients with treatment-resistant depression","URL":"https://www.scopus.com/inward/record.uri?eid=2-s2.0-85073338248&amp;doi=10.3390%2fph12030133&amp;partnerID=40&amp;md5=6bd338c10092b577f6681992200de19c","volume":"12","author":[{"family":"O’Brien","given":"B."},{"family":"Lijffijt","given":"M."},{"family":"Wells","given":"A."},{"family":"Swann","given":"A.C."},{"family":"Mathew","given":"S.J."}],"issued":{"date-parts":[["2019"]]}}}],"schema":"https://github.com/citation-style-language/schema/raw/master/csl-citation.json"} </w:instrText>
            </w:r>
            <w:r w:rsidRPr="009033F4">
              <w:rPr>
                <w:rStyle w:val="flex-1"/>
                <w:sz w:val="20"/>
                <w:szCs w:val="20"/>
                <w:highlight w:val="yellow"/>
              </w:rPr>
              <w:fldChar w:fldCharType="separate"/>
            </w:r>
            <w:r w:rsidRPr="009033F4">
              <w:rPr>
                <w:sz w:val="20"/>
                <w:highlight w:val="yellow"/>
              </w:rPr>
              <w:t>(O’Brien et al., 2019)</w:t>
            </w:r>
            <w:r w:rsidRPr="009033F4">
              <w:rPr>
                <w:rStyle w:val="flex-1"/>
                <w:sz w:val="20"/>
                <w:szCs w:val="20"/>
                <w:highlight w:val="yellow"/>
              </w:rPr>
              <w:fldChar w:fldCharType="end"/>
            </w:r>
          </w:p>
        </w:tc>
        <w:tc>
          <w:tcPr>
            <w:tcW w:w="2267" w:type="dxa"/>
          </w:tcPr>
          <w:p w14:paraId="2A511DA8"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115 for a single infusion and 63 for a course of repeated infusions.</w:t>
            </w:r>
          </w:p>
        </w:tc>
        <w:tc>
          <w:tcPr>
            <w:tcW w:w="2267" w:type="dxa"/>
          </w:tcPr>
          <w:p w14:paraId="04EB810A"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rPr>
              <w:t>Intravenous ketamine</w:t>
            </w:r>
          </w:p>
        </w:tc>
        <w:tc>
          <w:tcPr>
            <w:tcW w:w="2267" w:type="dxa"/>
          </w:tcPr>
          <w:p w14:paraId="59C2094A"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This study examines the relationship between childhood maltreatment and treatment response to intravenous ketamine in patients with treatment-resistant depression. It finds that clinically significant childhood maltreatment is associated with better treatment response to a single and repeated infusions and higher maltreatment load is associated with a higher remission rate.</w:t>
            </w:r>
          </w:p>
        </w:tc>
        <w:tc>
          <w:tcPr>
            <w:tcW w:w="2267" w:type="dxa"/>
          </w:tcPr>
          <w:p w14:paraId="03EB3F9E"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•Quick Inventory of Depressive Symptoms Self Report (</w:t>
            </w:r>
            <w:proofErr w:type="spellStart"/>
            <w:r w:rsidRPr="009033F4">
              <w:rPr>
                <w:sz w:val="20"/>
                <w:szCs w:val="20"/>
                <w:highlight w:val="yellow"/>
                <w:lang w:val="en-US"/>
              </w:rPr>
              <w:t>QidsSr</w:t>
            </w:r>
            <w:proofErr w:type="spellEnd"/>
            <w:r w:rsidRPr="009033F4">
              <w:rPr>
                <w:sz w:val="20"/>
                <w:szCs w:val="20"/>
                <w:highlight w:val="yellow"/>
                <w:lang w:val="en-US"/>
              </w:rPr>
              <w:t>).</w:t>
            </w:r>
          </w:p>
        </w:tc>
        <w:tc>
          <w:tcPr>
            <w:tcW w:w="2268" w:type="dxa"/>
          </w:tcPr>
          <w:p w14:paraId="72F43ACE"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Childhood maltreatment may improve the response to ketamine treatment in patients with TRD.</w:t>
            </w:r>
          </w:p>
        </w:tc>
      </w:tr>
      <w:tr w:rsidR="00B47B78" w:rsidRPr="00102B11" w14:paraId="66EBC923" w14:textId="77777777" w:rsidTr="00B0660A">
        <w:trPr>
          <w:trHeight w:val="3730"/>
          <w:jc w:val="center"/>
        </w:trPr>
        <w:tc>
          <w:tcPr>
            <w:tcW w:w="2267" w:type="dxa"/>
          </w:tcPr>
          <w:p w14:paraId="52922B0D"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Phenotypic analysis of 23andMe survey data: Treatment-Resistant Depression from participants’ perspective.</w:t>
            </w:r>
          </w:p>
          <w:p w14:paraId="4C8A8650" w14:textId="77777777" w:rsidR="00B47B78" w:rsidRPr="009033F4" w:rsidRDefault="00B47B78" w:rsidP="00B0660A">
            <w:pPr>
              <w:pStyle w:val="NormalWeb"/>
              <w:rPr>
                <w:b/>
                <w:bCs/>
                <w:iCs/>
                <w:sz w:val="20"/>
                <w:szCs w:val="20"/>
                <w:highlight w:val="yellow"/>
                <w:lang w:val="en-US"/>
              </w:rPr>
            </w:pPr>
            <w:r w:rsidRPr="009033F4">
              <w:rPr>
                <w:sz w:val="20"/>
                <w:szCs w:val="20"/>
                <w:highlight w:val="yellow"/>
                <w:lang w:val="en-US"/>
              </w:rPr>
              <w:fldChar w:fldCharType="begin"/>
            </w:r>
            <w:r w:rsidRPr="009033F4">
              <w:rPr>
                <w:sz w:val="20"/>
                <w:szCs w:val="20"/>
                <w:highlight w:val="yellow"/>
                <w:lang w:val="en-US"/>
              </w:rPr>
              <w:instrText xml:space="preserve"> ADDIN ZOTERO_ITEM CSL_CITATION {"citationID":"yuZ2n6Jn","properties":{"formattedCitation":"(Li et al., 2019)","plainCitation":"(Li et al., 2019)","noteIndex":0},"citationItems":[{"id":6704,"uris":["http://zotero.org/users/local/ms291Vdw/items/9ZN3JJJW"],"itemData":{"id":6704,"type":"article-journal","abstract":"To improve understanding of treatment-resistant depression (TRD) in a large population of individuals with depression, a self-reported antidepressant efficacy survey was designed and administered to 23andMe research participants. Participants with a current depressive episode or with a depressive episode within the last 5 years were queried for the effect of pharmacotherapy during the episode. TRD was defined as non-response to at least two antidepressants taken for at least 5–6 weeks. Non-TRD (NTRD) was defined as responsive to either the first or second medication taken for at least 3–4 weeks. Participants who could not be classified as TRD or NTRD were excluded from the analysis. Approximately 56,000 participants completed the survey, among which approximately 33,000 took medication for a depressive episode. The 3409 participants with self-reported TRD tended to have younger age of onset, and a more persistent course prior to initiation of treatment (e.g., a longer prior average episode duration and residual symptoms between episodes) than the 18,511 participants classified as NTRD. This survey identified depression characteristics, comorbidities, trigger events, and early childhood trauma that distinguish TRD from NTRD. (PsycInfo Database Record (c) 2020 APA, all rights reserved)","container-title":"Psychiatry Research","DOI":"10.1016/j.psychres.2019.06.011","ISSN":"1872-7123(Electronic),0165-1781(Print)","note":"publisher-place: Netherlands\npublisher: Elsevier Science","page":"173-179","title":"Phenotypic analysis of 23andMe survey data: Treatment-resistant depression from participants’ perspective.","volume":"278","author":[{"family":"Li","given":"Qingqin S."},{"family":"Tian","given":"Chao"},{"family":"McIntyre","given":"Matthew H."},{"family":"Sun","given":"Yu"},{"family":"Hinds","given":"David A."},{"family":"Narayan","given":"Vaibhav A."}],"issued":{"date-parts":[["2019"]]}}}],"schema":"https://github.com/citation-style-language/schema/raw/master/csl-citation.json"} </w:instrText>
            </w:r>
            <w:r w:rsidRPr="009033F4">
              <w:rPr>
                <w:sz w:val="20"/>
                <w:szCs w:val="20"/>
                <w:highlight w:val="yellow"/>
                <w:lang w:val="en-US"/>
              </w:rPr>
              <w:fldChar w:fldCharType="separate"/>
            </w:r>
            <w:r w:rsidRPr="009033F4">
              <w:rPr>
                <w:sz w:val="20"/>
                <w:highlight w:val="yellow"/>
              </w:rPr>
              <w:t>(Li et al., 2019)</w:t>
            </w:r>
            <w:r w:rsidRPr="009033F4">
              <w:rPr>
                <w:sz w:val="20"/>
                <w:szCs w:val="20"/>
                <w:highlight w:val="yellow"/>
                <w:lang w:val="en-US"/>
              </w:rPr>
              <w:fldChar w:fldCharType="end"/>
            </w:r>
          </w:p>
        </w:tc>
        <w:tc>
          <w:tcPr>
            <w:tcW w:w="2267" w:type="dxa"/>
          </w:tcPr>
          <w:p w14:paraId="794F76D0"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Approximately 56,000 individuals with depression.</w:t>
            </w:r>
          </w:p>
        </w:tc>
        <w:tc>
          <w:tcPr>
            <w:tcW w:w="2267" w:type="dxa"/>
          </w:tcPr>
          <w:p w14:paraId="788DFBE6"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This survey identified depression characteristics, comorbidities, trigger events, and early childhood trauma that distinguish TRD from NTRD.</w:t>
            </w:r>
          </w:p>
        </w:tc>
        <w:tc>
          <w:tcPr>
            <w:tcW w:w="2267" w:type="dxa"/>
          </w:tcPr>
          <w:p w14:paraId="7A05ADF2"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3409 participants with self-reported TRD tended to have younger age of onset, and a more persistent course prior to initiation of treatment than the 18,511 participants classified as NTRD.</w:t>
            </w:r>
          </w:p>
        </w:tc>
        <w:tc>
          <w:tcPr>
            <w:tcW w:w="2267" w:type="dxa"/>
          </w:tcPr>
          <w:p w14:paraId="46EF25CF" w14:textId="77777777" w:rsidR="00B47B78" w:rsidRPr="009033F4" w:rsidRDefault="00B47B78" w:rsidP="00B0660A">
            <w:pPr>
              <w:rPr>
                <w:sz w:val="20"/>
                <w:szCs w:val="20"/>
                <w:highlight w:val="yellow"/>
                <w:lang w:val="en-US"/>
              </w:rPr>
            </w:pPr>
            <w:r w:rsidRPr="009033F4">
              <w:rPr>
                <w:sz w:val="20"/>
                <w:szCs w:val="20"/>
                <w:highlight w:val="yellow"/>
                <w:lang w:val="en-US"/>
              </w:rPr>
              <w:t>•Effect of pharmacotherapy during the depressive episode.</w:t>
            </w:r>
          </w:p>
          <w:p w14:paraId="5F8A4AA4" w14:textId="77777777" w:rsidR="00B47B78" w:rsidRPr="009033F4" w:rsidRDefault="00B47B78" w:rsidP="00B0660A">
            <w:pPr>
              <w:rPr>
                <w:sz w:val="20"/>
                <w:szCs w:val="20"/>
                <w:highlight w:val="yellow"/>
                <w:lang w:val="en-US"/>
              </w:rPr>
            </w:pPr>
            <w:r w:rsidRPr="009033F4">
              <w:rPr>
                <w:sz w:val="20"/>
                <w:szCs w:val="20"/>
                <w:highlight w:val="yellow"/>
                <w:lang w:val="en-US"/>
              </w:rPr>
              <w:t>•</w:t>
            </w:r>
            <w:proofErr w:type="gramStart"/>
            <w:r w:rsidRPr="009033F4">
              <w:rPr>
                <w:sz w:val="20"/>
                <w:szCs w:val="20"/>
                <w:highlight w:val="yellow"/>
                <w:lang w:val="en-US"/>
              </w:rPr>
              <w:t>Non response</w:t>
            </w:r>
            <w:proofErr w:type="gramEnd"/>
            <w:r w:rsidRPr="009033F4">
              <w:rPr>
                <w:sz w:val="20"/>
                <w:szCs w:val="20"/>
                <w:highlight w:val="yellow"/>
                <w:lang w:val="en-US"/>
              </w:rPr>
              <w:t xml:space="preserve"> to at least 2 antidepressants taken for at least 5-6 weeks.</w:t>
            </w:r>
          </w:p>
          <w:p w14:paraId="575E6A9D" w14:textId="77777777" w:rsidR="00B47B78" w:rsidRPr="009033F4" w:rsidRDefault="00B47B78" w:rsidP="00B0660A">
            <w:pPr>
              <w:rPr>
                <w:sz w:val="20"/>
                <w:szCs w:val="20"/>
                <w:highlight w:val="yellow"/>
                <w:lang w:val="en-US"/>
              </w:rPr>
            </w:pPr>
            <w:r w:rsidRPr="009033F4">
              <w:rPr>
                <w:sz w:val="20"/>
                <w:szCs w:val="20"/>
                <w:highlight w:val="yellow"/>
                <w:lang w:val="en-US"/>
              </w:rPr>
              <w:t>•Responsive to either the 1</w:t>
            </w:r>
            <w:r w:rsidRPr="009033F4">
              <w:rPr>
                <w:sz w:val="20"/>
                <w:szCs w:val="20"/>
                <w:highlight w:val="yellow"/>
                <w:vertAlign w:val="superscript"/>
                <w:lang w:val="en-US"/>
              </w:rPr>
              <w:t>st</w:t>
            </w:r>
            <w:r w:rsidRPr="009033F4">
              <w:rPr>
                <w:sz w:val="20"/>
                <w:szCs w:val="20"/>
                <w:highlight w:val="yellow"/>
                <w:lang w:val="en-US"/>
              </w:rPr>
              <w:t xml:space="preserve"> or 2</w:t>
            </w:r>
            <w:r w:rsidRPr="009033F4">
              <w:rPr>
                <w:sz w:val="20"/>
                <w:szCs w:val="20"/>
                <w:highlight w:val="yellow"/>
                <w:vertAlign w:val="superscript"/>
                <w:lang w:val="en-US"/>
              </w:rPr>
              <w:t>nd</w:t>
            </w:r>
            <w:r w:rsidRPr="009033F4">
              <w:rPr>
                <w:sz w:val="20"/>
                <w:szCs w:val="20"/>
                <w:highlight w:val="yellow"/>
                <w:lang w:val="en-US"/>
              </w:rPr>
              <w:t xml:space="preserve"> medication taken for at least 3-4 weeks.</w:t>
            </w:r>
          </w:p>
          <w:p w14:paraId="5C2CFE99" w14:textId="77777777" w:rsidR="00B47B78" w:rsidRPr="009033F4" w:rsidRDefault="00B47B78" w:rsidP="00B0660A">
            <w:pPr>
              <w:rPr>
                <w:sz w:val="20"/>
                <w:szCs w:val="20"/>
                <w:highlight w:val="yellow"/>
                <w:lang w:val="en-US"/>
              </w:rPr>
            </w:pPr>
            <w:r w:rsidRPr="009033F4">
              <w:rPr>
                <w:sz w:val="20"/>
                <w:szCs w:val="20"/>
                <w:highlight w:val="yellow"/>
                <w:lang w:val="en-US"/>
              </w:rPr>
              <w:t>•Depression characteristics.</w:t>
            </w:r>
          </w:p>
          <w:p w14:paraId="45300D32" w14:textId="77777777" w:rsidR="00B47B78" w:rsidRPr="009033F4" w:rsidRDefault="00B47B78" w:rsidP="00B0660A">
            <w:pPr>
              <w:rPr>
                <w:sz w:val="20"/>
                <w:szCs w:val="20"/>
                <w:highlight w:val="yellow"/>
                <w:lang w:val="en-US"/>
              </w:rPr>
            </w:pPr>
            <w:r w:rsidRPr="009033F4">
              <w:rPr>
                <w:sz w:val="20"/>
                <w:szCs w:val="20"/>
                <w:highlight w:val="yellow"/>
                <w:lang w:val="en-US"/>
              </w:rPr>
              <w:t>•Comorbidities.</w:t>
            </w:r>
          </w:p>
          <w:p w14:paraId="5F771A4B" w14:textId="77777777" w:rsidR="00B47B78" w:rsidRPr="009033F4" w:rsidRDefault="00B47B78" w:rsidP="00B0660A">
            <w:pPr>
              <w:rPr>
                <w:sz w:val="20"/>
                <w:szCs w:val="20"/>
                <w:highlight w:val="yellow"/>
                <w:lang w:val="en-US"/>
              </w:rPr>
            </w:pPr>
            <w:r w:rsidRPr="009033F4">
              <w:rPr>
                <w:sz w:val="20"/>
                <w:szCs w:val="20"/>
                <w:highlight w:val="yellow"/>
                <w:lang w:val="en-US"/>
              </w:rPr>
              <w:t>•Trigger events.</w:t>
            </w:r>
          </w:p>
          <w:p w14:paraId="773894FF" w14:textId="77777777" w:rsidR="00B47B78" w:rsidRPr="009033F4" w:rsidRDefault="00B47B78" w:rsidP="00B0660A">
            <w:pPr>
              <w:rPr>
                <w:sz w:val="20"/>
                <w:szCs w:val="20"/>
                <w:highlight w:val="yellow"/>
                <w:lang w:val="en-US"/>
              </w:rPr>
            </w:pPr>
            <w:r w:rsidRPr="009033F4">
              <w:rPr>
                <w:sz w:val="20"/>
                <w:szCs w:val="20"/>
                <w:highlight w:val="yellow"/>
                <w:lang w:val="en-US"/>
              </w:rPr>
              <w:t>•Early Childhood Trauma.</w:t>
            </w:r>
          </w:p>
          <w:p w14:paraId="50B8EE1A" w14:textId="77777777" w:rsidR="00B47B78" w:rsidRPr="009033F4" w:rsidRDefault="00B47B78" w:rsidP="00B0660A">
            <w:pPr>
              <w:rPr>
                <w:b/>
                <w:bCs/>
                <w:iCs/>
                <w:sz w:val="20"/>
                <w:szCs w:val="20"/>
                <w:highlight w:val="yellow"/>
                <w:lang w:val="en-US"/>
              </w:rPr>
            </w:pPr>
          </w:p>
        </w:tc>
        <w:tc>
          <w:tcPr>
            <w:tcW w:w="2268" w:type="dxa"/>
          </w:tcPr>
          <w:p w14:paraId="619331D6" w14:textId="77777777" w:rsidR="00B47B78" w:rsidRPr="009033F4" w:rsidRDefault="00B47B78" w:rsidP="00B0660A">
            <w:pPr>
              <w:rPr>
                <w:sz w:val="20"/>
                <w:szCs w:val="20"/>
                <w:highlight w:val="yellow"/>
                <w:lang w:val="en-US"/>
              </w:rPr>
            </w:pPr>
            <w:r w:rsidRPr="009033F4">
              <w:rPr>
                <w:sz w:val="20"/>
                <w:szCs w:val="20"/>
                <w:highlight w:val="yellow"/>
                <w:lang w:val="en-US"/>
              </w:rPr>
              <w:t>Participants with TRD had a younger age of onset and a more persistent course compared to participants with NTRD.</w:t>
            </w:r>
          </w:p>
        </w:tc>
      </w:tr>
      <w:tr w:rsidR="00B47B78" w:rsidRPr="00102B11" w14:paraId="1FEDA237" w14:textId="77777777" w:rsidTr="00B0660A">
        <w:trPr>
          <w:trHeight w:val="1703"/>
          <w:jc w:val="center"/>
        </w:trPr>
        <w:tc>
          <w:tcPr>
            <w:tcW w:w="2267" w:type="dxa"/>
          </w:tcPr>
          <w:p w14:paraId="7E904137" w14:textId="77777777" w:rsidR="00B47B78" w:rsidRPr="009033F4" w:rsidRDefault="00B47B78" w:rsidP="00B0660A">
            <w:pPr>
              <w:rPr>
                <w:sz w:val="20"/>
                <w:szCs w:val="20"/>
                <w:highlight w:val="yellow"/>
                <w:lang w:val="en-US"/>
              </w:rPr>
            </w:pPr>
            <w:r w:rsidRPr="009033F4">
              <w:rPr>
                <w:sz w:val="20"/>
                <w:szCs w:val="20"/>
                <w:highlight w:val="yellow"/>
                <w:lang w:val="en-US"/>
              </w:rPr>
              <w:t xml:space="preserve">Early life adversity blunts responses to pioglitazone in depressed, overweight </w:t>
            </w:r>
            <w:proofErr w:type="spellStart"/>
            <w:r w:rsidRPr="009033F4">
              <w:rPr>
                <w:sz w:val="20"/>
                <w:szCs w:val="20"/>
                <w:highlight w:val="yellow"/>
                <w:lang w:val="en-US"/>
              </w:rPr>
              <w:t>adultes</w:t>
            </w:r>
            <w:proofErr w:type="spellEnd"/>
            <w:r w:rsidRPr="009033F4">
              <w:rPr>
                <w:sz w:val="20"/>
                <w:szCs w:val="20"/>
                <w:highlight w:val="yellow"/>
                <w:lang w:val="en-US"/>
              </w:rPr>
              <w:t>.</w:t>
            </w:r>
          </w:p>
          <w:p w14:paraId="7F22E4B2" w14:textId="77777777" w:rsidR="00B47B78" w:rsidRPr="009033F4" w:rsidRDefault="00B47B78" w:rsidP="00B0660A">
            <w:pPr>
              <w:rPr>
                <w:sz w:val="20"/>
                <w:szCs w:val="20"/>
                <w:highlight w:val="yellow"/>
                <w:lang w:val="en-US"/>
              </w:rPr>
            </w:pPr>
          </w:p>
          <w:p w14:paraId="78AC7B78" w14:textId="77777777" w:rsidR="00B47B78" w:rsidRPr="009033F4" w:rsidRDefault="00B47B78" w:rsidP="00B0660A">
            <w:pPr>
              <w:rPr>
                <w:sz w:val="20"/>
                <w:szCs w:val="20"/>
                <w:highlight w:val="yellow"/>
                <w:lang w:val="en-US"/>
              </w:rPr>
            </w:pPr>
            <w:r w:rsidRPr="009033F4">
              <w:rPr>
                <w:sz w:val="20"/>
                <w:szCs w:val="20"/>
                <w:highlight w:val="yellow"/>
              </w:rPr>
              <w:fldChar w:fldCharType="begin"/>
            </w:r>
            <w:r w:rsidRPr="009033F4">
              <w:rPr>
                <w:sz w:val="20"/>
                <w:szCs w:val="20"/>
                <w:highlight w:val="yellow"/>
              </w:rPr>
              <w:instrText xml:space="preserve"> ADDIN ZOTERO_ITEM CSL_CITATION {"citationID":"AlxU8CAA","properties":{"formattedCitation":"(Robakis et al., 2019)","plainCitation":"(Robakis et al., 2019)","noteIndex":0},"citationItems":[{"id":6647,"uris":["http://zotero.org/users/local/ms291Vdw/items/A8CJG6KS"],"itemData":{"id":6647,"type":"article-journal","abstract":"Purpose: Early life adversity is associated with both metabolic impairment and depression in adulthood, as well as with poorer responses to antidepressant medications. It is not yet known whether individual differences in sensitivity to antidiabetic medications could also be related to early life adversity. We examined whether a history of early life adversity affected the observed changes in metabolic function and depressive symptoms in a randomized trial of pioglitazone for augmentation of standard treatments for depression. Purpose: Early life adversity is associated with both metabolic impairment and depression in adulthood, as well as with poorer responses to antidepressant medications. It is not yet known whether individual differences in sensitivity to antidiabetic medications could also be related to early life adversity. We examined whether a history of early life adversity affected the observed changes in metabolic function and depressive symptoms in a randomized trial of pioglitazone for augmentation of standard treatments for depression. Findings: We found that early life adversity significantly impaired the metabolic response to pioglitazone. Effects on depressive symptoms did not reach significance, but nonetheless suggested that pioglitazone could mitigate the depressant effects of childhood adversity, only among those insulin resistant at baseline. Conclusions: We conclude that a history of early life adversity may impair the body's ability to respond to insulin sensitizing pharmacotherapy, and furthermore that its contribution to resistant depression may function in part via the generation of an insulin resistant phenotype. © 2018 Elsevier Masson SAS","archive":"Scopus","container-title":"European Psychiatry","DOI":"10.1016/j.eurpsy.2018.09.009","ISSN":"09249338 (ISSN)","journalAbbreviation":"Eur. Psychiatry","language":"English","note":"publisher: Elsevier Masson SAS","page":"4-9","title":"Early life adversity blunts responses to pioglitazone in depressed, overweight adults","volume":"55","author":[{"family":"Robakis","given":"T.K."},{"family":"Watson-Lin","given":"K."},{"family":"Wroolie","given":"T.E."},{"family":"Myoraku","given":"A."},{"family":"Nasca","given":"C."},{"family":"Bigio","given":"B."},{"family":"McEwen","given":"B."},{"family":"Rasgon","given":"N.L."}],"issued":{"date-parts":[["2019"]]}}}],"schema":"https://github.com/citation-style-language/schema/raw/master/csl-citation.json"} </w:instrText>
            </w:r>
            <w:r w:rsidRPr="009033F4">
              <w:rPr>
                <w:sz w:val="20"/>
                <w:szCs w:val="20"/>
                <w:highlight w:val="yellow"/>
              </w:rPr>
              <w:fldChar w:fldCharType="separate"/>
            </w:r>
            <w:r w:rsidRPr="009033F4">
              <w:rPr>
                <w:sz w:val="20"/>
                <w:highlight w:val="yellow"/>
              </w:rPr>
              <w:t>(Robakis et al., 2019)</w:t>
            </w:r>
            <w:r w:rsidRPr="009033F4">
              <w:rPr>
                <w:sz w:val="20"/>
                <w:szCs w:val="20"/>
                <w:highlight w:val="yellow"/>
              </w:rPr>
              <w:fldChar w:fldCharType="end"/>
            </w:r>
          </w:p>
        </w:tc>
        <w:tc>
          <w:tcPr>
            <w:tcW w:w="2267" w:type="dxa"/>
          </w:tcPr>
          <w:p w14:paraId="0C099FB6" w14:textId="77777777" w:rsidR="00B47B78" w:rsidRPr="009033F4" w:rsidRDefault="00B47B78" w:rsidP="00B0660A">
            <w:pPr>
              <w:pStyle w:val="NormalWeb"/>
              <w:rPr>
                <w:sz w:val="20"/>
                <w:szCs w:val="20"/>
                <w:highlight w:val="yellow"/>
                <w:lang w:val="en-US"/>
              </w:rPr>
            </w:pPr>
            <w:r w:rsidRPr="009033F4">
              <w:rPr>
                <w:sz w:val="20"/>
                <w:szCs w:val="20"/>
                <w:highlight w:val="yellow"/>
              </w:rPr>
              <w:t>Not specified.</w:t>
            </w:r>
          </w:p>
        </w:tc>
        <w:tc>
          <w:tcPr>
            <w:tcW w:w="2267" w:type="dxa"/>
          </w:tcPr>
          <w:p w14:paraId="6840B8FF"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Pioglitazone for augmentation of standard treatments for depression.</w:t>
            </w:r>
          </w:p>
        </w:tc>
        <w:tc>
          <w:tcPr>
            <w:tcW w:w="2267" w:type="dxa"/>
          </w:tcPr>
          <w:p w14:paraId="1605EB1A"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This experimental study examines the effects of early life adversity on the metabolic response to pioglitazone. It finds that early life adversity significantly impairs the metabolic response to pioglitazone and may contribute to resistant depression via the generation of an insulin resistant phenotype.</w:t>
            </w:r>
          </w:p>
        </w:tc>
        <w:tc>
          <w:tcPr>
            <w:tcW w:w="2267" w:type="dxa"/>
          </w:tcPr>
          <w:p w14:paraId="7C18FD76" w14:textId="77777777" w:rsidR="00B47B78" w:rsidRPr="009033F4" w:rsidRDefault="00B47B78" w:rsidP="00B0660A">
            <w:pPr>
              <w:rPr>
                <w:sz w:val="20"/>
                <w:szCs w:val="20"/>
                <w:highlight w:val="yellow"/>
                <w:lang w:val="en-US"/>
              </w:rPr>
            </w:pPr>
            <w:r w:rsidRPr="009033F4">
              <w:rPr>
                <w:sz w:val="20"/>
                <w:szCs w:val="20"/>
                <w:highlight w:val="yellow"/>
                <w:lang w:val="en-US"/>
              </w:rPr>
              <w:t>•Metabolic response to Pioglitazone.</w:t>
            </w:r>
          </w:p>
          <w:p w14:paraId="65C0A0D6" w14:textId="77777777" w:rsidR="00B47B78" w:rsidRPr="009033F4" w:rsidRDefault="00B47B78" w:rsidP="00B0660A">
            <w:pPr>
              <w:rPr>
                <w:sz w:val="20"/>
                <w:szCs w:val="20"/>
                <w:highlight w:val="yellow"/>
                <w:lang w:val="en-US"/>
              </w:rPr>
            </w:pPr>
            <w:r w:rsidRPr="009033F4">
              <w:rPr>
                <w:sz w:val="20"/>
                <w:szCs w:val="20"/>
                <w:highlight w:val="yellow"/>
                <w:lang w:val="en-US"/>
              </w:rPr>
              <w:t>•Changes in depressive symptoms.</w:t>
            </w:r>
          </w:p>
        </w:tc>
        <w:tc>
          <w:tcPr>
            <w:tcW w:w="2268" w:type="dxa"/>
          </w:tcPr>
          <w:p w14:paraId="29E70D15" w14:textId="77777777" w:rsidR="00B47B78" w:rsidRPr="009033F4" w:rsidRDefault="00B47B78" w:rsidP="00B0660A">
            <w:pPr>
              <w:rPr>
                <w:sz w:val="20"/>
                <w:szCs w:val="20"/>
                <w:highlight w:val="yellow"/>
                <w:lang w:val="en-US"/>
              </w:rPr>
            </w:pPr>
            <w:r w:rsidRPr="009033F4">
              <w:rPr>
                <w:sz w:val="20"/>
                <w:szCs w:val="20"/>
                <w:highlight w:val="yellow"/>
                <w:lang w:val="en-US"/>
              </w:rPr>
              <w:t>Early life adversity impairs the response to pioglitazone therapy in overweight depressed patients.</w:t>
            </w:r>
          </w:p>
        </w:tc>
      </w:tr>
      <w:tr w:rsidR="00B47B78" w:rsidRPr="00102B11" w14:paraId="6B005963" w14:textId="77777777" w:rsidTr="00B0660A">
        <w:trPr>
          <w:jc w:val="center"/>
        </w:trPr>
        <w:tc>
          <w:tcPr>
            <w:tcW w:w="2267" w:type="dxa"/>
          </w:tcPr>
          <w:p w14:paraId="7A74EBAC" w14:textId="77777777" w:rsidR="00B47B78" w:rsidRPr="009033F4" w:rsidRDefault="00B47B78" w:rsidP="00B0660A">
            <w:pPr>
              <w:pStyle w:val="NormalWeb"/>
              <w:rPr>
                <w:bCs/>
                <w:iCs/>
                <w:sz w:val="20"/>
                <w:szCs w:val="20"/>
                <w:highlight w:val="yellow"/>
                <w:lang w:val="en-US"/>
              </w:rPr>
            </w:pPr>
            <w:r w:rsidRPr="009033F4">
              <w:rPr>
                <w:bCs/>
                <w:iCs/>
                <w:sz w:val="20"/>
                <w:szCs w:val="20"/>
                <w:highlight w:val="yellow"/>
                <w:lang w:val="en-US"/>
              </w:rPr>
              <w:t>Inflammatory profiles of severe treatment-resistant depression.</w:t>
            </w:r>
          </w:p>
          <w:p w14:paraId="72822190"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fldChar w:fldCharType="begin"/>
            </w:r>
            <w:r w:rsidRPr="009033F4">
              <w:rPr>
                <w:rFonts w:eastAsiaTheme="minorHAnsi"/>
                <w:bCs/>
                <w:iCs/>
                <w:sz w:val="20"/>
                <w:szCs w:val="20"/>
                <w:highlight w:val="yellow"/>
                <w:lang w:val="en-US" w:eastAsia="en-US"/>
              </w:rPr>
              <w:instrText xml:space="preserve"> ADDIN ZOTERO_ITEM CSL_CITATION {"citationID":"X9A8zYVY","properties":{"formattedCitation":"(Strawbridge et al., 2019)","plainCitation":"(Strawbridge et al., 2019)","noteIndex":0},"citationItems":[{"id":6706,"uris":["http://zotero.org/users/local/ms291Vdw/items/HUYWA4QR"],"itemData":{"id":6706,"type":"article-journal","abstract":"Background: Treatment-resistant depression (TRD) contributes substantially to the burden of mood disorders and is undoubtedly an important subpopulation in whom there are clear unmet treatment needs. Despite a paucity of research focusing specifically on TRD, recent studies indicate that inflammatory activity may be particularly elevated in these patients. Methods: 36 patients with TRD were investigated longitudinally before and after undertaking a specialist inpatient treatment program. 27 inflammatory proteins were compared between patients and a matched sample of non-depressed controls, as well as between treatment responders and non-responders. Treatment outcomes were calculated from depression severity scores before and after admission, and at a long-term follow-up 3–12 months after discharge. Results: TRD patients had higher levels of numerous inflammatory proteins than controls, and elevated interleukins 6 and 8, tumour necrosis factor, c-reactive protein and macrophage inflammatory protein-1 were associated with poorer treatment outcomes. A separate set of proteins (either anti-inflammatory in nature or attenuated at baseline) showed increases during treatment, regardless of clinical response. Participants with the greatest elevations in inflammation tended to be older, more cognitively impaired and more treatment-resistant at baseline. Limitations: The small sample and large number of comparisons examined in this study must be taken into account when interpreting these results. Conclusions: However, this study provides empirical support for theories that more severe, chronic or treatment-resistant depressive disorders are associated with dysregulated inflammatory activity. If a predictor or predictors of response in TRD are established, improved and targeted care might be more reliably provided to this vulnerable population. (PsycINFO Database Record (c) 2019 APA, all rights reserved)","container-title":"Journal of Affective Disorders","DOI":"10.1016/j.jad.2018.12.037","ISSN":"1573-2517(Electronic),0165-0327(Print)","note":"publisher-place: Netherlands\npublisher: Elsevier Science","page":"42-51","title":"Inflammatory profiles of severe treatment-resistant depression.","volume":"246","author":[{"family":"Strawbridge","given":"Rebecca"},{"family":"Hodsoll","given":"John"},{"family":"Powell","given":"Timothy R."},{"family":"Hotopf","given":"Matthew"},{"family":"Hatch","given":"Stephani L."},{"family":"Breen","given":"Gerome"},{"family":"Cleare","given":"Anthony J."}],"issued":{"date-parts":[["2019"]]}}}],"schema":"https://github.com/citation-style-language/schema/raw/master/csl-citation.json"} </w:instrText>
            </w:r>
            <w:r w:rsidRPr="009033F4">
              <w:rPr>
                <w:rFonts w:eastAsiaTheme="minorHAnsi"/>
                <w:bCs/>
                <w:iCs/>
                <w:sz w:val="20"/>
                <w:szCs w:val="20"/>
                <w:highlight w:val="yellow"/>
                <w:lang w:val="en-US" w:eastAsia="en-US"/>
              </w:rPr>
              <w:fldChar w:fldCharType="separate"/>
            </w:r>
            <w:r w:rsidRPr="009033F4">
              <w:rPr>
                <w:rFonts w:eastAsiaTheme="minorHAnsi"/>
                <w:sz w:val="20"/>
                <w:highlight w:val="yellow"/>
                <w:lang w:val="en-US"/>
              </w:rPr>
              <w:t>(Strawbridge et al., 2019)</w:t>
            </w:r>
            <w:r w:rsidRPr="009033F4">
              <w:rPr>
                <w:rFonts w:eastAsiaTheme="minorHAnsi"/>
                <w:bCs/>
                <w:iCs/>
                <w:sz w:val="20"/>
                <w:szCs w:val="20"/>
                <w:highlight w:val="yellow"/>
                <w:lang w:val="en-US" w:eastAsia="en-US"/>
              </w:rPr>
              <w:fldChar w:fldCharType="end"/>
            </w:r>
          </w:p>
        </w:tc>
        <w:tc>
          <w:tcPr>
            <w:tcW w:w="2267" w:type="dxa"/>
          </w:tcPr>
          <w:p w14:paraId="054E89BA"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 xml:space="preserve">36 patients with treatment resistant depression and a matched sample of </w:t>
            </w:r>
            <w:proofErr w:type="spellStart"/>
            <w:r w:rsidRPr="009033F4">
              <w:rPr>
                <w:rFonts w:eastAsiaTheme="minorHAnsi"/>
                <w:bCs/>
                <w:iCs/>
                <w:sz w:val="20"/>
                <w:szCs w:val="20"/>
                <w:highlight w:val="yellow"/>
                <w:lang w:val="en-US" w:eastAsia="en-US"/>
              </w:rPr>
              <w:t>non depressed</w:t>
            </w:r>
            <w:proofErr w:type="spellEnd"/>
            <w:r w:rsidRPr="009033F4">
              <w:rPr>
                <w:rFonts w:eastAsiaTheme="minorHAnsi"/>
                <w:bCs/>
                <w:iCs/>
                <w:sz w:val="20"/>
                <w:szCs w:val="20"/>
                <w:highlight w:val="yellow"/>
                <w:lang w:val="en-US" w:eastAsia="en-US"/>
              </w:rPr>
              <w:t xml:space="preserve"> controls.</w:t>
            </w:r>
          </w:p>
        </w:tc>
        <w:tc>
          <w:tcPr>
            <w:tcW w:w="2267" w:type="dxa"/>
          </w:tcPr>
          <w:p w14:paraId="31065427"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Specialist inpatient treatment program.</w:t>
            </w:r>
          </w:p>
        </w:tc>
        <w:tc>
          <w:tcPr>
            <w:tcW w:w="2267" w:type="dxa"/>
          </w:tcPr>
          <w:p w14:paraId="5AD71CC1"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Elevated interleukins 6 and 8 were associated with poorer treatment outcomes in treatment-resistant depression patients.</w:t>
            </w:r>
          </w:p>
        </w:tc>
        <w:tc>
          <w:tcPr>
            <w:tcW w:w="2267" w:type="dxa"/>
          </w:tcPr>
          <w:p w14:paraId="097707FC" w14:textId="77777777" w:rsidR="00B47B78" w:rsidRPr="009033F4" w:rsidRDefault="00B47B78" w:rsidP="00B0660A">
            <w:pPr>
              <w:rPr>
                <w:sz w:val="20"/>
                <w:szCs w:val="20"/>
                <w:highlight w:val="yellow"/>
                <w:lang w:val="en-US"/>
              </w:rPr>
            </w:pPr>
            <w:r w:rsidRPr="009033F4">
              <w:rPr>
                <w:sz w:val="20"/>
                <w:szCs w:val="20"/>
                <w:highlight w:val="yellow"/>
                <w:lang w:val="en-US"/>
              </w:rPr>
              <w:t>•27 Inflammatory proteins.</w:t>
            </w:r>
          </w:p>
          <w:p w14:paraId="367A094B" w14:textId="77777777" w:rsidR="00B47B78" w:rsidRPr="009033F4" w:rsidRDefault="00B47B78" w:rsidP="00B0660A">
            <w:pPr>
              <w:rPr>
                <w:rFonts w:eastAsiaTheme="minorHAnsi"/>
                <w:bCs/>
                <w:iCs/>
                <w:sz w:val="20"/>
                <w:szCs w:val="20"/>
                <w:highlight w:val="yellow"/>
                <w:lang w:val="en-US" w:eastAsia="en-US"/>
              </w:rPr>
            </w:pPr>
            <w:r w:rsidRPr="009033F4">
              <w:rPr>
                <w:sz w:val="20"/>
                <w:szCs w:val="20"/>
                <w:highlight w:val="yellow"/>
                <w:lang w:val="en-US"/>
              </w:rPr>
              <w:t>•Depression severity scores before and after adm</w:t>
            </w:r>
            <w:r w:rsidRPr="009033F4">
              <w:rPr>
                <w:bCs/>
                <w:iCs/>
                <w:sz w:val="20"/>
                <w:szCs w:val="20"/>
                <w:highlight w:val="yellow"/>
                <w:lang w:val="en-US"/>
              </w:rPr>
              <w:t>ission.</w:t>
            </w:r>
            <w:r w:rsidRPr="009033F4">
              <w:rPr>
                <w:rFonts w:eastAsiaTheme="minorHAnsi"/>
                <w:bCs/>
                <w:iCs/>
                <w:sz w:val="20"/>
                <w:szCs w:val="20"/>
                <w:highlight w:val="yellow"/>
                <w:lang w:val="en-US" w:eastAsia="en-US"/>
              </w:rPr>
              <w:t xml:space="preserve"> </w:t>
            </w:r>
          </w:p>
          <w:p w14:paraId="02C34550" w14:textId="77777777" w:rsidR="00B47B78" w:rsidRPr="009033F4" w:rsidRDefault="00B47B78" w:rsidP="00B0660A">
            <w:pPr>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•Treatment outcomes.</w:t>
            </w:r>
          </w:p>
        </w:tc>
        <w:tc>
          <w:tcPr>
            <w:tcW w:w="2268" w:type="dxa"/>
          </w:tcPr>
          <w:p w14:paraId="1846B0FB"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Inflammatory proteins are correlated with poorer treatment outcomes in TRD.</w:t>
            </w:r>
          </w:p>
        </w:tc>
      </w:tr>
      <w:tr w:rsidR="00B47B78" w:rsidRPr="00102B11" w14:paraId="6CDAA56E" w14:textId="77777777" w:rsidTr="00B0660A">
        <w:trPr>
          <w:jc w:val="center"/>
        </w:trPr>
        <w:tc>
          <w:tcPr>
            <w:tcW w:w="2267" w:type="dxa"/>
          </w:tcPr>
          <w:p w14:paraId="07721165"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Childhood trauma, HPA axis activity and antidepressant response </w:t>
            </w:r>
            <w:r w:rsidRPr="009033F4">
              <w:rPr>
                <w:sz w:val="20"/>
                <w:szCs w:val="20"/>
                <w:highlight w:val="yellow"/>
                <w:lang w:val="en-US"/>
              </w:rPr>
              <w:lastRenderedPageBreak/>
              <w:t>in patients with depression</w:t>
            </w:r>
          </w:p>
          <w:p w14:paraId="3E120EDB" w14:textId="77777777" w:rsidR="00B47B78" w:rsidRPr="009033F4" w:rsidRDefault="00B47B78" w:rsidP="00B0660A">
            <w:pPr>
              <w:pStyle w:val="NormalWeb"/>
              <w:rPr>
                <w:bCs/>
                <w:iCs/>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{"citationID":"GUnsXuzP","properties":{"formattedCitation":"(Nikkheslat et al., 2020)","plainCitation":"(Nikkheslat et al., 2020)","noteIndex":0},"citationItems":[{"id":6651,"uris":["http://zotero.org/users/local/ms291Vdw/items/6LPZZLBJ"],"itemData":{"id":6651,"type":"article-journal","abstract":"Childhood trauma is among the most potent contributing risk factors for depression and is associated with poor treatment response. Hypothalamic-pituitary-adrenal (HPA) axis abnormalities have been linked to both childhood trauma and depression, but the underlying mechanisms are poorly understood. The present study aimed to investigate the link between childhood trauma, HPA axis activity and antidepressant response in patients with depression. As part of the Wellcome Trust NIMA consortium, 163 depressed patients and 55 healthy volunteers were included in this study. Adult patients meeting Structured Clinical Interview for Diagnostic and Statistical Manual Version-5 criteria for major depression were categorised into subgroups of treatment responder (n = 42), treatment non-responder (n = 80) and untreated depressed (n = 41) based on current depressive symptom severity measured by the 17-item Hamilton Rating Scale for Depression and exposure to antidepressant medications established by Antidepressant Treatment Response Questionnaire. Childhood Trauma Questionnaire was obtained. Baseline serum C-reactive protein was measured using turbidimetric detection. Salivary cortisol was analyzed at multiple time points during the day using the ELISA technique. Glucocorticoid resistance was defined as the coexistence of hypercortisolemia and inflammation. Our results show that treatment non-responder patients had higher exposure to childhood trauma than responders. No specific HPA axis abnormalities were found in treatment non-responder depressed patients. Untreated depressed showed increased diurnal cortisol levels compared with patients on antidepressant medication, and higher prevalence of glucocorticoid resistance than medicated patients and controls. The severity of childhood trauma was associated with increased diurnal cortisol levels only in individuals with glucocorticoid resistance. Therefore, our findings suggest that the severity of childhood trauma experience contributes to a lack of response to antidepressant treatment. The effects of childhood trauma on increased cortisol levels are specifically evident in patients with glucocorticoid resistance and suggest glucocorticoid resistance as a target for the development of personalized treatment for a subgroup of depressed patients with a history of childhood trauma rather than for all patients with resistance to antidepressant treatment. © 2019 The Authors","archive":"Scopus","container-title":"Brain, Behavior, and Immunity","DOI":"10.1016/j.bbi.2019.11.024","ISSN":"08891591 (ISSN)","journalAbbreviation":"Brain Behav. Immun.","language":"English","note":"publisher: Academic Press Inc.","page":"229-237","title":"Childhood trauma, HPA axis activity and antidepressant response in patients with depression","volume":"87","author":[{"family":"Nikkheslat","given":"N."},{"family":"McLaughlin","given":"A.P."},{"family":"Hastings","given":"C."},{"family":"Zajkowska","given":"Z."},{"family":"Nettis","given":"M.A."},{"family":"Mariani","given":"N."},{"family":"Enache","given":"D."},{"family":"Lombardo","given":"G."},{"family":"Pointon","given":"L."},{"family":"Cowen","given":"P.J."},{"family":"Cavanagh","given":"J."},{"family":"Harrison","given":"N.A."},{"family":"Bullmore","given":"E.T."},{"family":"Pariante","given":"C.M."},{"family":"Mondelli","given":"V."}],"issued":{"date-parts":[["2020"]]}}}],"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lang w:val="en-US"/>
              </w:rPr>
              <w:t>(Nikkheslat et al., 2020)</w:t>
            </w:r>
            <w:r w:rsidRPr="009033F4">
              <w:rPr>
                <w:rStyle w:val="flex-1"/>
                <w:sz w:val="20"/>
                <w:szCs w:val="20"/>
                <w:highlight w:val="yellow"/>
                <w:lang w:val="en-US"/>
              </w:rPr>
              <w:fldChar w:fldCharType="end"/>
            </w:r>
          </w:p>
        </w:tc>
        <w:tc>
          <w:tcPr>
            <w:tcW w:w="2267" w:type="dxa"/>
          </w:tcPr>
          <w:p w14:paraId="55D0C61E"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lastRenderedPageBreak/>
              <w:t>218 people, with 163 depressed patients and 55 healthy volunteers.</w:t>
            </w:r>
          </w:p>
        </w:tc>
        <w:tc>
          <w:tcPr>
            <w:tcW w:w="2267" w:type="dxa"/>
          </w:tcPr>
          <w:p w14:paraId="454D4F94"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Antidepressant medication.</w:t>
            </w:r>
          </w:p>
        </w:tc>
        <w:tc>
          <w:tcPr>
            <w:tcW w:w="2267" w:type="dxa"/>
          </w:tcPr>
          <w:p w14:paraId="41F2C312"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 xml:space="preserve">This study investigated the </w:t>
            </w:r>
            <w:r w:rsidRPr="009033F4">
              <w:rPr>
                <w:rStyle w:val="font-semibold"/>
                <w:sz w:val="20"/>
                <w:szCs w:val="20"/>
                <w:highlight w:val="yellow"/>
                <w:lang w:val="en-US"/>
              </w:rPr>
              <w:t>link between childhood trauma, HPA axis activity and antidepressant response</w:t>
            </w:r>
            <w:r w:rsidRPr="009033F4">
              <w:rPr>
                <w:sz w:val="20"/>
                <w:szCs w:val="20"/>
                <w:highlight w:val="yellow"/>
                <w:lang w:val="en-US"/>
              </w:rPr>
              <w:t xml:space="preserve"> </w:t>
            </w:r>
            <w:r w:rsidRPr="009033F4">
              <w:rPr>
                <w:sz w:val="20"/>
                <w:szCs w:val="20"/>
                <w:highlight w:val="yellow"/>
                <w:lang w:val="en-US"/>
              </w:rPr>
              <w:lastRenderedPageBreak/>
              <w:t xml:space="preserve">in patients with depression. It found that </w:t>
            </w:r>
            <w:r w:rsidRPr="009033F4">
              <w:rPr>
                <w:rStyle w:val="font-semibold"/>
                <w:sz w:val="20"/>
                <w:szCs w:val="20"/>
                <w:highlight w:val="yellow"/>
                <w:lang w:val="en-US"/>
              </w:rPr>
              <w:t>treatment non-responder patients had higher exposure to childhood trauma</w:t>
            </w:r>
            <w:r w:rsidRPr="009033F4">
              <w:rPr>
                <w:sz w:val="20"/>
                <w:szCs w:val="20"/>
                <w:highlight w:val="yellow"/>
                <w:lang w:val="en-US"/>
              </w:rPr>
              <w:t xml:space="preserve"> and </w:t>
            </w:r>
            <w:r w:rsidRPr="009033F4">
              <w:rPr>
                <w:rStyle w:val="font-semibold"/>
                <w:sz w:val="20"/>
                <w:szCs w:val="20"/>
                <w:highlight w:val="yellow"/>
                <w:lang w:val="en-US"/>
              </w:rPr>
              <w:t>the severity of childhood trauma was associated with increased diurnal cortisol levels only in individuals with glucocorticoid resistance</w:t>
            </w:r>
            <w:r w:rsidRPr="009033F4">
              <w:rPr>
                <w:sz w:val="20"/>
                <w:szCs w:val="20"/>
                <w:highlight w:val="yellow"/>
                <w:lang w:val="en-US"/>
              </w:rPr>
              <w:t>.</w:t>
            </w:r>
          </w:p>
        </w:tc>
        <w:tc>
          <w:tcPr>
            <w:tcW w:w="2267" w:type="dxa"/>
          </w:tcPr>
          <w:p w14:paraId="19326F5F"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•Childhood Trauma Questionnaire Score.</w:t>
            </w:r>
          </w:p>
          <w:p w14:paraId="3EE73D38" w14:textId="77777777" w:rsidR="00B47B78" w:rsidRPr="009033F4" w:rsidRDefault="00B47B78" w:rsidP="00B0660A">
            <w:pPr>
              <w:rPr>
                <w:sz w:val="20"/>
                <w:szCs w:val="20"/>
                <w:highlight w:val="yellow"/>
                <w:lang w:val="en-US"/>
              </w:rPr>
            </w:pPr>
            <w:r w:rsidRPr="009033F4">
              <w:rPr>
                <w:sz w:val="20"/>
                <w:szCs w:val="20"/>
                <w:highlight w:val="yellow"/>
                <w:lang w:val="en-US"/>
              </w:rPr>
              <w:t>•17-Item Hamilton Rating Scale for Depression Score.</w:t>
            </w:r>
          </w:p>
          <w:p w14:paraId="48245F8A"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•Baseline serum C reactive protein level.</w:t>
            </w:r>
          </w:p>
          <w:p w14:paraId="367214F0" w14:textId="77777777" w:rsidR="00B47B78" w:rsidRPr="009033F4" w:rsidRDefault="00B47B78" w:rsidP="00B0660A">
            <w:pPr>
              <w:rPr>
                <w:sz w:val="20"/>
                <w:szCs w:val="20"/>
                <w:highlight w:val="yellow"/>
                <w:lang w:val="en-US"/>
              </w:rPr>
            </w:pPr>
            <w:r w:rsidRPr="009033F4">
              <w:rPr>
                <w:sz w:val="20"/>
                <w:szCs w:val="20"/>
                <w:highlight w:val="yellow"/>
                <w:lang w:val="en-US"/>
              </w:rPr>
              <w:t>•Salivary cortisol level at multiple time points during the day.</w:t>
            </w:r>
          </w:p>
          <w:p w14:paraId="519A12EE" w14:textId="77777777" w:rsidR="00B47B78" w:rsidRPr="009033F4" w:rsidRDefault="00B47B78" w:rsidP="00B0660A">
            <w:pPr>
              <w:rPr>
                <w:sz w:val="20"/>
                <w:szCs w:val="20"/>
                <w:highlight w:val="yellow"/>
                <w:lang w:val="en-US"/>
              </w:rPr>
            </w:pPr>
            <w:r w:rsidRPr="009033F4">
              <w:rPr>
                <w:sz w:val="20"/>
                <w:szCs w:val="20"/>
                <w:highlight w:val="yellow"/>
                <w:lang w:val="en-US"/>
              </w:rPr>
              <w:t>•Presence of glucocorticoid resistance.</w:t>
            </w:r>
          </w:p>
        </w:tc>
        <w:tc>
          <w:tcPr>
            <w:tcW w:w="2268" w:type="dxa"/>
          </w:tcPr>
          <w:p w14:paraId="1ED502D7"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lastRenderedPageBreak/>
              <w:t>Exposure to childhood trauma is associated with higher resistance to antidepressant treatments.</w:t>
            </w:r>
          </w:p>
        </w:tc>
      </w:tr>
      <w:tr w:rsidR="00B47B78" w:rsidRPr="00102B11" w14:paraId="4A55D389" w14:textId="77777777" w:rsidTr="00B0660A">
        <w:trPr>
          <w:jc w:val="center"/>
        </w:trPr>
        <w:tc>
          <w:tcPr>
            <w:tcW w:w="2267" w:type="dxa"/>
          </w:tcPr>
          <w:p w14:paraId="1B095710"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Childhood maltreatment and clinical severity of treatment-resistant depression in a French cohort of outpatients (FACE-DR): One-year follow-up.</w:t>
            </w:r>
          </w:p>
          <w:p w14:paraId="505DBC15" w14:textId="77777777" w:rsidR="00B47B78" w:rsidRPr="009033F4" w:rsidRDefault="00B47B78" w:rsidP="00B0660A">
            <w:pPr>
              <w:pStyle w:val="NormalWeb"/>
              <w:rPr>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{"citationID":"axmAYibG","properties":{"formattedCitation":"(Yrondi et al., 2020)","plainCitation":"(Yrondi et al., 2020)","noteIndex":0},"citationItems":[{"id":6681,"uris":["http://zotero.org/users/local/ms291Vdw/items/I7RHBEGN"],"itemData":{"id":6681,"type":"article-journal","abstract":"BACKGROUND: Childhood maltreatment is associated with major depressive disorder (MDD). It not only increases the risk of lifetime MDD, but it also aggravates its  course. Among depressed patients, 20-30% of them experience treatment-resistance  depression (TRD). We aimed to assess the association between childhood  maltreatment, severity of depression in a unipolar TRD sample, and patient  outcomes after one-year of follow-up. METHODS: Patients were recruited for a  prospective cohort from the French network of TRD expert centers. Depressive  symptom severity was assessed with the Montgomery-Åsberg Depression Rating Scale  (MADRS) and the Quick Inventory of Depressive Symptomatology self-report  (QIDS-SR). Childhood maltreatment was evaluated with the Childhood Trauma  Questionnaire (CTQ). RESULTS: In total, 256 patients filled in the CTQ at  baseline between 2012 and 2019. At baseline, the MADRS score was associated with  CTQ score (β = .185; p = .004). QIDS was also associated with CTQ scores  (β = .27; p &lt; .001). Regarding the different subtypes of childhood maltreatment,  MADRS was associated with physical (β = .21; p = .005) and sexual abuse (β = .22;  p = .002), while QIDS with physical abuse (β = .304; p &lt; .001) and physical  neglect (β = .254; p &lt; .001). However, we did not find any significant  association focusing on the other types of traumas. During a 1-year follow-up  focusing on remission, CTQ scores (baseline) were less important in remittent  patients [n = 38; CTQ score = 39.26 (9.68)] than in nonremittent ones [n = 92;  CTQ score = 46.02 (17.53)] (p = .027). There was no significant difference among  remitters and nonremitters based on trauma subtypes. At baseline, CTQ scores had  a significant influence on remission at 1 year (χ(2) (1) = 5.57; p &lt; .05). We  lost this influence adding MADRS scores at baseline in the model (p = .063).  CONCLUSION: We highlighted a significant association between the severity of  depressive disorders and childhood maltreatment in the TRD population.  Information about a history of childhood maltreatment helps in identifying  individuals who could be less likely to go into remission after treatment.","container-title":"Depression and anxiety","DOI":"10.1002/da.22997","ISSN":"1520-6394 1091-4269","issue":"4","journalAbbreviation":"Depress Anxiety","language":"eng","license":"© 2020 Wiley Periodicals, Inc.","note":"publisher-place: United States\nPMID: 31999402","page":"365-374","title":"Childhood maltreatment and clinical severity of treatment-resistant depression in a French cohort of outpatients (FACE-DR): One-year follow-up.","volume":"37","author":[{"family":"Yrondi","given":"Antoine"},{"family":"Aouizerate","given":"Bruno"},{"family":"Bennabi","given":"Djamila"},{"family":"Richieri","given":"Raphaëlle"},{"family":"D'Amato","given":"Thierry"},{"family":"Bellivier","given":"Frank"},{"family":"Bougerol","given":"Thierry"},{"family":"Horn","given":"Mathilde"},{"family":"Camus","given":"Vincent"},{"family":"Courtet","given":"Philippe"},{"family":"Doumy","given":"Olivier"},{"family":"Genty","given":"Jean B."},{"family":"Holtzmann","given":"Jérôme"},{"family":"Lancon","given":"Christophe"},{"family":"Leboyer","given":"Marion"},{"family":"Llorca","given":"Pierre M."},{"family":"Maruani","given":"Julia"},{"family":"Moirand","given":"Remi"},{"family":"Molière","given":"Fanny"},{"family":"Samalin","given":"Ludovic"},{"family":"Schmitt","given":"Laurent"},{"family":"Stephan","given":"Florian"},{"family":"Turecki","given":"Gustavo"},{"family":"Vaiva","given":"Guillame"},{"family":"Walter","given":"Michel"},{"family":"Petrucci","given":"Jean"},{"family":"Haffen","given":"Emmanuel"},{"family":"El-Hage","given":"Wissam"}],"issued":{"date-parts":[["2020",4]]}}}],"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lang w:val="en-US"/>
              </w:rPr>
              <w:t>(Yrondi et al., 2020)</w:t>
            </w:r>
            <w:r w:rsidRPr="009033F4">
              <w:rPr>
                <w:rStyle w:val="flex-1"/>
                <w:sz w:val="20"/>
                <w:szCs w:val="20"/>
                <w:highlight w:val="yellow"/>
                <w:lang w:val="en-US"/>
              </w:rPr>
              <w:fldChar w:fldCharType="end"/>
            </w:r>
          </w:p>
        </w:tc>
        <w:tc>
          <w:tcPr>
            <w:tcW w:w="2267" w:type="dxa"/>
          </w:tcPr>
          <w:p w14:paraId="37053F1B"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Outpatients with treatment resistant depression (TRD) in a French cohort.</w:t>
            </w:r>
          </w:p>
        </w:tc>
        <w:tc>
          <w:tcPr>
            <w:tcW w:w="2267" w:type="dxa"/>
          </w:tcPr>
          <w:p w14:paraId="5F52C19A"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Not specified.</w:t>
            </w:r>
          </w:p>
        </w:tc>
        <w:tc>
          <w:tcPr>
            <w:tcW w:w="2267" w:type="dxa"/>
          </w:tcPr>
          <w:p w14:paraId="04DA2623"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This study investigates the association between childhood maltreatment and treatment-resistant depression in a French cohort of outpatients. It finds that childhood maltreatment is associated with a higher risk of TRD and a more severe course of the disorder.</w:t>
            </w:r>
          </w:p>
        </w:tc>
        <w:tc>
          <w:tcPr>
            <w:tcW w:w="2267" w:type="dxa"/>
          </w:tcPr>
          <w:p w14:paraId="3FF5C37D" w14:textId="77777777" w:rsidR="00B47B78" w:rsidRPr="009033F4" w:rsidRDefault="00B47B78" w:rsidP="00B0660A">
            <w:pPr>
              <w:rPr>
                <w:sz w:val="20"/>
                <w:szCs w:val="20"/>
                <w:highlight w:val="yellow"/>
                <w:lang w:val="en-US"/>
              </w:rPr>
            </w:pPr>
            <w:r w:rsidRPr="009033F4">
              <w:rPr>
                <w:sz w:val="20"/>
                <w:szCs w:val="20"/>
                <w:highlight w:val="yellow"/>
                <w:lang w:val="en-US"/>
              </w:rPr>
              <w:t>•Clinical severity of Treatment Resistant Depression.</w:t>
            </w:r>
          </w:p>
        </w:tc>
        <w:tc>
          <w:tcPr>
            <w:tcW w:w="2268" w:type="dxa"/>
          </w:tcPr>
          <w:p w14:paraId="525963C8" w14:textId="77777777" w:rsidR="00B47B78" w:rsidRPr="009033F4" w:rsidRDefault="00B47B78" w:rsidP="00B0660A">
            <w:pPr>
              <w:pStyle w:val="NormalWeb"/>
              <w:rPr>
                <w:rStyle w:val="flex-1"/>
                <w:sz w:val="20"/>
                <w:szCs w:val="20"/>
                <w:highlight w:val="yellow"/>
                <w:lang w:val="en-US"/>
              </w:rPr>
            </w:pPr>
            <w:r w:rsidRPr="009033F4">
              <w:rPr>
                <w:sz w:val="20"/>
                <w:szCs w:val="20"/>
                <w:highlight w:val="yellow"/>
                <w:lang w:val="en-US"/>
              </w:rPr>
              <w:t>Childhood maltreatment is associated with a higher risk and greater severity of TRD.</w:t>
            </w:r>
          </w:p>
        </w:tc>
      </w:tr>
      <w:tr w:rsidR="00B47B78" w:rsidRPr="00102B11" w14:paraId="3D6CE722" w14:textId="77777777" w:rsidTr="00B0660A">
        <w:trPr>
          <w:jc w:val="center"/>
        </w:trPr>
        <w:tc>
          <w:tcPr>
            <w:tcW w:w="2267" w:type="dxa"/>
          </w:tcPr>
          <w:p w14:paraId="59A10D7A"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Early Life Adversity as a moderator of symptom change following Selective Serotonin Reuptake Inhibitors and Cognitive Behavioral Therapy.</w:t>
            </w:r>
          </w:p>
          <w:p w14:paraId="128EF1F1" w14:textId="77777777" w:rsidR="00B47B78" w:rsidRPr="009033F4" w:rsidRDefault="00B47B78" w:rsidP="00B0660A">
            <w:pPr>
              <w:pStyle w:val="NormalWeb"/>
              <w:rPr>
                <w:bCs/>
                <w:iCs/>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{"citationID":"oQky2aEQ","properties":{"formattedCitation":"(Gruhn et al., 2021)","plainCitation":"(Gruhn et al., 2021)","noteIndex":0},"citationItems":[{"id":6687,"uris":["http://zotero.org/users/local/ms291Vdw/items/K586VZKQ"],"itemData":{"id":6687,"type":"article-journal","abstract":"Background: Early Life Adversity (ELA) is consistently linked to chronic, treatment</w:instrText>
            </w:r>
            <w:r w:rsidRPr="009033F4">
              <w:rPr>
                <w:rStyle w:val="flex-1"/>
                <w:rFonts w:ascii="Cambria Math" w:hAnsi="Cambria Math" w:cs="Cambria Math"/>
                <w:sz w:val="20"/>
                <w:szCs w:val="20"/>
                <w:highlight w:val="yellow"/>
                <w:lang w:val="en-US"/>
              </w:rPr>
              <w:instrText>‐</w:instrText>
            </w:r>
            <w:r w:rsidRPr="009033F4">
              <w:rPr>
                <w:rStyle w:val="flex-1"/>
                <w:sz w:val="20"/>
                <w:szCs w:val="20"/>
                <w:highlight w:val="yellow"/>
                <w:lang w:val="en-US"/>
              </w:rPr>
              <w:instrText>resistant depression and anxiety. Selective serotonin reuptake inhibitors (SSRIs) and cognitive</w:instrText>
            </w:r>
            <w:r w:rsidRPr="009033F4">
              <w:rPr>
                <w:rStyle w:val="flex-1"/>
                <w:rFonts w:ascii="Cambria Math" w:hAnsi="Cambria Math" w:cs="Cambria Math"/>
                <w:sz w:val="20"/>
                <w:szCs w:val="20"/>
                <w:highlight w:val="yellow"/>
                <w:lang w:val="en-US"/>
              </w:rPr>
              <w:instrText>‐</w:instrText>
            </w:r>
            <w:r w:rsidRPr="009033F4">
              <w:rPr>
                <w:rStyle w:val="flex-1"/>
                <w:sz w:val="20"/>
                <w:szCs w:val="20"/>
                <w:highlight w:val="yellow"/>
                <w:lang w:val="en-US"/>
              </w:rPr>
              <w:instrText>behavioral therapy (CBT) represent the two first</w:instrText>
            </w:r>
            <w:r w:rsidRPr="009033F4">
              <w:rPr>
                <w:rStyle w:val="flex-1"/>
                <w:rFonts w:ascii="Cambria Math" w:hAnsi="Cambria Math" w:cs="Cambria Math"/>
                <w:sz w:val="20"/>
                <w:szCs w:val="20"/>
                <w:highlight w:val="yellow"/>
                <w:lang w:val="en-US"/>
              </w:rPr>
              <w:instrText>‐</w:instrText>
            </w:r>
            <w:r w:rsidRPr="009033F4">
              <w:rPr>
                <w:rStyle w:val="flex-1"/>
                <w:sz w:val="20"/>
                <w:szCs w:val="20"/>
                <w:highlight w:val="yellow"/>
                <w:lang w:val="en-US"/>
              </w:rPr>
              <w:instrText>line treatments for internalizing disorders. However, little is known about the efficacy of these therapies for individuals with ELA, particularly within heterogeneous cohorts of patients with high levels of comorbidity. Methods: Treatment seeking adults with depression and/or anxiety were randomized to twelve weeks of SSRI (n = 46) or CBT (n = 50), and internalizing disorder symptoms were assessed pre</w:instrText>
            </w:r>
            <w:r w:rsidRPr="009033F4">
              <w:rPr>
                <w:rStyle w:val="flex-1"/>
                <w:rFonts w:ascii="Cambria Math" w:hAnsi="Cambria Math" w:cs="Cambria Math"/>
                <w:sz w:val="20"/>
                <w:szCs w:val="20"/>
                <w:highlight w:val="yellow"/>
                <w:lang w:val="en-US"/>
              </w:rPr>
              <w:instrText>‐</w:instrText>
            </w:r>
            <w:r w:rsidRPr="009033F4">
              <w:rPr>
                <w:rStyle w:val="flex-1"/>
                <w:sz w:val="20"/>
                <w:szCs w:val="20"/>
                <w:highlight w:val="yellow"/>
                <w:lang w:val="en-US"/>
              </w:rPr>
              <w:instrText xml:space="preserve"> and post</w:instrText>
            </w:r>
            <w:r w:rsidRPr="009033F4">
              <w:rPr>
                <w:rStyle w:val="flex-1"/>
                <w:rFonts w:ascii="Cambria Math" w:hAnsi="Cambria Math" w:cs="Cambria Math"/>
                <w:sz w:val="20"/>
                <w:szCs w:val="20"/>
                <w:highlight w:val="yellow"/>
                <w:lang w:val="en-US"/>
              </w:rPr>
              <w:instrText>‐</w:instrText>
            </w:r>
            <w:r w:rsidRPr="009033F4">
              <w:rPr>
                <w:rStyle w:val="flex-1"/>
                <w:sz w:val="20"/>
                <w:szCs w:val="20"/>
                <w:highlight w:val="yellow"/>
                <w:lang w:val="en-US"/>
              </w:rPr>
              <w:instrText>treatment. Individuals with and without ELA were included. Results: Both SSRI and CBT resulted in reductions in internalizing symptoms, as expected. A significant ELA by treatment type interaction for depression, but not anxiety, also emerged. Individuals with a positive history of ELA had a greater reduction in depression symptoms following SSRIs compared with CBT. In contrast, individuals with a negative history of ELA had a greater reduction in depression symptoms following CBT compared with SSRIs. Conclusions: Findings suggest that SSRIs may be particularly effective for individuals with ELA and CBT may be particularly effective for individuals without ELA in reducing depression, but not anxiety, symptoms. Clinical implications and future directions are discussed.","archive_location":"CN-02194250","container-title":"Cognitive therapy and research","DOI":"10.1007/s10608-020-10158-5","issue":"2","journalAbbreviation":"Cognitive therapy and research","page":"343</w:instrText>
            </w:r>
            <w:r w:rsidRPr="009033F4">
              <w:rPr>
                <w:rStyle w:val="flex-1"/>
                <w:rFonts w:ascii="Cambria Math" w:hAnsi="Cambria Math" w:cs="Cambria Math"/>
                <w:sz w:val="20"/>
                <w:szCs w:val="20"/>
                <w:highlight w:val="yellow"/>
                <w:lang w:val="en-US"/>
              </w:rPr>
              <w:instrText>‐</w:instrText>
            </w:r>
            <w:r w:rsidRPr="009033F4">
              <w:rPr>
                <w:rStyle w:val="flex-1"/>
                <w:sz w:val="20"/>
                <w:szCs w:val="20"/>
                <w:highlight w:val="yellow"/>
                <w:lang w:val="en-US"/>
              </w:rPr>
              <w:instrText xml:space="preserve">354","title":"Early Life Adversity as a Moderator of Symptom Change following Selective Serotonin Reuptake Inhibitors and Cognitive Behavioral Therapy","volume":"45","author":[{"family":"Gruhn","given":"MA"},{"family":"Phan","given":"KL"},{"family":"Klumpp","given":"H"},{"family":"Ajilore","given":"O"},{"family":"Gorka","given":"SM"}],"issued":{"date-parts":[["2021"]]}}}],"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rPr>
              <w:t>(Gruhn et al., 2021)</w:t>
            </w:r>
            <w:r w:rsidRPr="009033F4">
              <w:rPr>
                <w:rStyle w:val="flex-1"/>
                <w:sz w:val="20"/>
                <w:szCs w:val="20"/>
                <w:highlight w:val="yellow"/>
                <w:lang w:val="en-US"/>
              </w:rPr>
              <w:fldChar w:fldCharType="end"/>
            </w:r>
          </w:p>
        </w:tc>
        <w:tc>
          <w:tcPr>
            <w:tcW w:w="2267" w:type="dxa"/>
          </w:tcPr>
          <w:p w14:paraId="10E45E41"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96</w:t>
            </w:r>
            <w:r w:rsidRPr="009033F4">
              <w:rPr>
                <w:sz w:val="20"/>
                <w:szCs w:val="20"/>
                <w:highlight w:val="yellow"/>
                <w:lang w:val="en-US"/>
              </w:rPr>
              <w:t xml:space="preserve"> patients with depression.</w:t>
            </w:r>
          </w:p>
        </w:tc>
        <w:tc>
          <w:tcPr>
            <w:tcW w:w="2267" w:type="dxa"/>
          </w:tcPr>
          <w:p w14:paraId="2400A3D4"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Selective serotonin reuptake inhibitors (SSRIs) and cognitive behavioral therapy (CBT).</w:t>
            </w:r>
          </w:p>
        </w:tc>
        <w:tc>
          <w:tcPr>
            <w:tcW w:w="2267" w:type="dxa"/>
          </w:tcPr>
          <w:p w14:paraId="4799C90B"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 xml:space="preserve">This study investigated the </w:t>
            </w:r>
            <w:r w:rsidRPr="009033F4">
              <w:rPr>
                <w:rStyle w:val="font-semibold"/>
                <w:sz w:val="20"/>
                <w:szCs w:val="20"/>
                <w:highlight w:val="yellow"/>
                <w:lang w:val="en-US"/>
              </w:rPr>
              <w:t>efficacy of SSRIs and CBT for individuals with and without Early Life Adversity (ELA)</w:t>
            </w:r>
            <w:r w:rsidRPr="009033F4">
              <w:rPr>
                <w:sz w:val="20"/>
                <w:szCs w:val="20"/>
                <w:highlight w:val="yellow"/>
                <w:lang w:val="en-US"/>
              </w:rPr>
              <w:t xml:space="preserve">. It found that </w:t>
            </w:r>
            <w:r w:rsidRPr="009033F4">
              <w:rPr>
                <w:rStyle w:val="font-semibold"/>
                <w:sz w:val="20"/>
                <w:szCs w:val="20"/>
                <w:highlight w:val="yellow"/>
                <w:lang w:val="en-US"/>
              </w:rPr>
              <w:t>individuals with a positive history of ELA had a greater reduction in depression symptoms following SSRIs compared with CBT</w:t>
            </w:r>
            <w:r w:rsidRPr="009033F4">
              <w:rPr>
                <w:sz w:val="20"/>
                <w:szCs w:val="20"/>
                <w:highlight w:val="yellow"/>
                <w:lang w:val="en-US"/>
              </w:rPr>
              <w:t xml:space="preserve">, while </w:t>
            </w:r>
            <w:r w:rsidRPr="009033F4">
              <w:rPr>
                <w:rStyle w:val="font-semibold"/>
                <w:sz w:val="20"/>
                <w:szCs w:val="20"/>
                <w:highlight w:val="yellow"/>
                <w:lang w:val="en-US"/>
              </w:rPr>
              <w:t>individuals with a negative history of ELA had a greater reduction in depression symptoms following CBT compared with SSRIs</w:t>
            </w:r>
            <w:r w:rsidRPr="009033F4">
              <w:rPr>
                <w:sz w:val="20"/>
                <w:szCs w:val="20"/>
                <w:highlight w:val="yellow"/>
                <w:lang w:val="en-US"/>
              </w:rPr>
              <w:t>.</w:t>
            </w:r>
          </w:p>
        </w:tc>
        <w:tc>
          <w:tcPr>
            <w:tcW w:w="2267" w:type="dxa"/>
          </w:tcPr>
          <w:p w14:paraId="71C27A58" w14:textId="77777777" w:rsidR="00B47B78" w:rsidRPr="009033F4" w:rsidRDefault="00B47B78" w:rsidP="00B0660A">
            <w:pPr>
              <w:rPr>
                <w:sz w:val="20"/>
                <w:szCs w:val="20"/>
                <w:highlight w:val="yellow"/>
                <w:lang w:val="en-US"/>
              </w:rPr>
            </w:pPr>
            <w:r w:rsidRPr="009033F4">
              <w:rPr>
                <w:sz w:val="20"/>
                <w:szCs w:val="20"/>
                <w:highlight w:val="yellow"/>
                <w:lang w:val="en-US"/>
              </w:rPr>
              <w:t>•Internalizing disorder symptoms.</w:t>
            </w:r>
          </w:p>
          <w:p w14:paraId="4CDC6985" w14:textId="77777777" w:rsidR="00B47B78" w:rsidRPr="009033F4" w:rsidRDefault="00B47B78" w:rsidP="00B0660A">
            <w:pPr>
              <w:rPr>
                <w:sz w:val="20"/>
                <w:szCs w:val="20"/>
                <w:highlight w:val="yellow"/>
                <w:lang w:val="en-US"/>
              </w:rPr>
            </w:pPr>
            <w:r w:rsidRPr="009033F4">
              <w:rPr>
                <w:sz w:val="20"/>
                <w:szCs w:val="20"/>
                <w:highlight w:val="yellow"/>
                <w:lang w:val="en-US"/>
              </w:rPr>
              <w:t>•Depression symptoms. •Anxiety symptoms.</w:t>
            </w:r>
          </w:p>
        </w:tc>
        <w:tc>
          <w:tcPr>
            <w:tcW w:w="2268" w:type="dxa"/>
          </w:tcPr>
          <w:p w14:paraId="3EC8EE5B"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SSRIs are particularly effective for individuals with ELA, while CBT is more effective for those without ELA.</w:t>
            </w:r>
          </w:p>
        </w:tc>
      </w:tr>
      <w:tr w:rsidR="00B47B78" w:rsidRPr="00102B11" w14:paraId="45C512B4" w14:textId="77777777" w:rsidTr="00B0660A">
        <w:trPr>
          <w:jc w:val="center"/>
        </w:trPr>
        <w:tc>
          <w:tcPr>
            <w:tcW w:w="2267" w:type="dxa"/>
          </w:tcPr>
          <w:p w14:paraId="15EBE789"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lastRenderedPageBreak/>
              <w:t>Distinct trajectories of antidepressant response to intravenous ketamine.</w:t>
            </w:r>
          </w:p>
          <w:p w14:paraId="161E20A1" w14:textId="77777777" w:rsidR="00B47B78" w:rsidRPr="009033F4" w:rsidRDefault="00B47B78" w:rsidP="00B0660A">
            <w:pPr>
              <w:pStyle w:val="NormalWeb"/>
              <w:rPr>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{"citationID":"oItNCVWp","properties":{"formattedCitation":"(O\\uc0\\u8217{}Brien et al., 2021)","plainCitation":"(O’Brien et al., 2021)","noteIndex":0},"citationItems":[{"id":6683,"uris":["http://zotero.org/users/local/ms291Vdw/items/KRWCPKKQ"],"itemData":{"id":6683,"type":"article-journal","abstract":"BACKGROUND: The N-methyl-D-aspartate receptor antagonist ketamine is potentially effective in treatment resistant depression. However, its antidepressant efficacy  is highly variable, and there is little information about predictors of response.  METHODS: We employed growth mixture modeling (GMM) analysis to examine specific  response trajectories to intravenous (IV) ketamine (three infusions; mean dose  0.63 mg/kg, SD 0.28, range 0.30 - 2.98 mg/kg over 40 min) in 328 depressed adult  outpatients referred to a community clinic. The Quick Inventory of Depressive  Symptomatology-Self-Report (QIDS-SR) assessed depression severity at baseline and  before each infusion, up to three infusions for four total observations. RESULTS:  GMM revealed three QIDS-SR response trajectories. There were two groups of  severely depressed patients, with contrasting responses to ketamine. One group  (n=135, baseline QIDS-SR=18.8) had a robust antidepressant response (final  QIDS-SR=7.3); the other group (n=97, QIDS-SR=19.8) was less responsive (final  QIDS-SR=15.6). A third group (n=96) was less severely depressed at baseline  (QIDS-SR=11.7), with intermediate antidepressant response (final QIDS-SR=6.6).  Comparisons of demographic and clinical characteristics between groups with  severe baseline depression revealed higher childhood physical abuse in the group  with robust ketamine response (p=0.01). LIMITATIONS: This was a retrospective  analysis on a naturalistic sample. Patients were unblinded and more heterogenous  than those included in most controlled clinical trial samples. Information  pertaining to traumatic events occurring after childhood and pre-existing or  concurrent medical conditions that may have affected outcomes was not available.  CONCLUSIONS: Overall, ketamine's effect in patients with severe baseline  depression and history of childhood maltreatment may be consistent with  ketamine-induced blockade of behavioral sensitization.","container-title":"Journal of affective disorders","DOI":"10.1016/j.jad.2021.03.006","ISSN":"1573-2517 0165-0327","journalAbbreviation":"J Affect Disord","language":"eng","license":"Copyright © 2021 Elsevier B.V. All rights reserved.","note":"publisher-place: Netherlands\nPMID: 33770540","page":"320-329","title":"Distinct trajectories of antidepressant response to intravenous ketamine.","volume":"286","author":[{"family":"O'Brien","given":"Brittany"},{"family":"Lijffijt","given":"Marijn"},{"family":"Lee","given":"Jaehoon"},{"family":"Kim","given":"Ye Sil"},{"family":"Wells","given":"Allison"},{"family":"Murphy","given":"Nicholas"},{"family":"Ramakrishnan","given":"Nithya"},{"family":"Swann","given":"Alan C."},{"family":"Mathew","given":"Sanjay J."}],"issued":{"date-parts":[["2021",5,1]]}}}],"schema":"https://github.com/citation-style-language/schema/raw/master/csl-citation.json"}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lang w:val="en-US"/>
              </w:rPr>
              <w:t>(O’Brien et al., 2021)</w:t>
            </w:r>
            <w:r w:rsidRPr="009033F4">
              <w:rPr>
                <w:rStyle w:val="flex-1"/>
                <w:sz w:val="20"/>
                <w:szCs w:val="20"/>
                <w:highlight w:val="yellow"/>
                <w:lang w:val="en-US"/>
              </w:rPr>
              <w:fldChar w:fldCharType="end"/>
            </w:r>
          </w:p>
        </w:tc>
        <w:tc>
          <w:tcPr>
            <w:tcW w:w="2267" w:type="dxa"/>
          </w:tcPr>
          <w:p w14:paraId="1CD67A43"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328 depressed adult outpatients referred to a community clinic.</w:t>
            </w:r>
          </w:p>
        </w:tc>
        <w:tc>
          <w:tcPr>
            <w:tcW w:w="2267" w:type="dxa"/>
          </w:tcPr>
          <w:p w14:paraId="6B1D1189"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Intravenous ketamine.</w:t>
            </w:r>
          </w:p>
        </w:tc>
        <w:tc>
          <w:tcPr>
            <w:tcW w:w="2267" w:type="dxa"/>
          </w:tcPr>
          <w:p w14:paraId="5536B39F"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This study examined the response trajectories to intravenous ketamine in 328 depressed adult outpatients. It found three distinct response trajectories, with higher childhood physical abuse in the group with robust ketamine response.</w:t>
            </w:r>
          </w:p>
        </w:tc>
        <w:tc>
          <w:tcPr>
            <w:tcW w:w="2267" w:type="dxa"/>
          </w:tcPr>
          <w:p w14:paraId="2E95C888" w14:textId="77777777" w:rsidR="00B47B78" w:rsidRPr="009033F4" w:rsidRDefault="00B47B78" w:rsidP="00B0660A">
            <w:pPr>
              <w:rPr>
                <w:sz w:val="20"/>
                <w:szCs w:val="20"/>
                <w:highlight w:val="yellow"/>
                <w:lang w:val="en-US"/>
              </w:rPr>
            </w:pPr>
            <w:r w:rsidRPr="009033F4">
              <w:rPr>
                <w:sz w:val="20"/>
                <w:szCs w:val="20"/>
                <w:highlight w:val="yellow"/>
                <w:lang w:val="en-US"/>
              </w:rPr>
              <w:t>•Depression severity assessed by the Quick Inventory of Depressive Symptomatology Self Report (</w:t>
            </w:r>
            <w:proofErr w:type="spellStart"/>
            <w:r w:rsidRPr="009033F4">
              <w:rPr>
                <w:sz w:val="20"/>
                <w:szCs w:val="20"/>
                <w:highlight w:val="yellow"/>
                <w:lang w:val="en-US"/>
              </w:rPr>
              <w:t>Qids</w:t>
            </w:r>
            <w:proofErr w:type="spellEnd"/>
            <w:r w:rsidRPr="009033F4">
              <w:rPr>
                <w:sz w:val="20"/>
                <w:szCs w:val="20"/>
                <w:highlight w:val="yellow"/>
                <w:lang w:val="en-US"/>
              </w:rPr>
              <w:t xml:space="preserve"> Sr) at baseline and before each infusion.</w:t>
            </w:r>
          </w:p>
        </w:tc>
        <w:tc>
          <w:tcPr>
            <w:tcW w:w="2268" w:type="dxa"/>
          </w:tcPr>
          <w:p w14:paraId="433AE737" w14:textId="77777777" w:rsidR="00B47B78" w:rsidRPr="009033F4" w:rsidRDefault="00B47B78" w:rsidP="00B0660A">
            <w:pPr>
              <w:pStyle w:val="NormalWeb"/>
              <w:rPr>
                <w:rStyle w:val="flex-1"/>
                <w:sz w:val="20"/>
                <w:szCs w:val="20"/>
                <w:highlight w:val="yellow"/>
                <w:lang w:val="en-US"/>
              </w:rPr>
            </w:pPr>
            <w:r w:rsidRPr="009033F4">
              <w:rPr>
                <w:sz w:val="20"/>
                <w:szCs w:val="20"/>
                <w:highlight w:val="yellow"/>
                <w:lang w:val="en-US"/>
              </w:rPr>
              <w:t>Childhood physical abuse is associated with a more robust response to ketamine.</w:t>
            </w:r>
          </w:p>
        </w:tc>
      </w:tr>
      <w:tr w:rsidR="00B47B78" w:rsidRPr="00102B11" w14:paraId="3D547E46" w14:textId="77777777" w:rsidTr="00B0660A">
        <w:trPr>
          <w:jc w:val="center"/>
        </w:trPr>
        <w:tc>
          <w:tcPr>
            <w:tcW w:w="2267" w:type="dxa"/>
          </w:tcPr>
          <w:p w14:paraId="346B688B"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Relationship between childhood physical abuse and clinical severity of treatment resistant depression in a geriatric population.</w:t>
            </w:r>
          </w:p>
          <w:p w14:paraId="17967E94" w14:textId="77777777" w:rsidR="00B47B78" w:rsidRPr="009033F4" w:rsidRDefault="00B47B78" w:rsidP="00B0660A">
            <w:pPr>
              <w:pStyle w:val="NormalWeb"/>
              <w:rPr>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{"citationID":"2HrIfuvC","properties":{"formattedCitation":"(Yrondi et al., 2021)","plainCitation":"(Yrondi et al., 2021)","noteIndex":0},"citationItems":[{"id":6676,"uris":["http://zotero.org/users/local/ms291Vdw/items/I7Z7VYYE"],"itemData":{"id":6676,"type":"article-journal","abstract":"INTRODUCTION: We assessed the correlation between childhood maltreatment (CM) and severity of depression in an elderly unipolar Treatment-Resistant Depression  (TRD) sample. METHODS: Patients were enrolled from a longitudinal cohort  (FACE-DR) of the French Network of Expert TRD Centres. RESULTS: Our sample  included 96 patients (33% of the overall cohort) aged 60 years or above, with a  mean age of 67.2 (SD = 5.7). The majority of the patients were female (62.5%).  The Montgomery and Asberg Depression Rating Scale (MADRS) and Quick Inventory  Depression Scale-Self Report (QIDS-SR) mean scores were high, 28.2 (SD = 7.49)  [MADRS score range: 0-60; moderate severity≥20, high severity≥35] and 16.5 (SD =  4.94) [IDS-SR score range: 0-27; moderate severity≥11, high severity≥16],  respectively. Mean self-esteem scores were 22.47 (SD = 6.26) [range 0-30]. In an  age- and sex-adjusted model, we found a positive correlation between childhood  trauma (CTQ scores) and depressive symptom severity [MADRS (β = 0.274; p = 0.07)  and QIDS-SR (β = 0.302; p = 0.005) scores]. We detected a statistically  significant correlation between physical abuse and depressive symptom severity  [MADRS (β = 0.304; p = 0.03) and QIDS-SR (β = 0.362; p = 0.005) scores]. We did  not observe any significant correlation between other types of trauma and  depressive symptom severity. We showed that self-esteem (Rosenberg scale)  mediated the effect of physical abuse (PA) on the intensity of depressive  symptoms [MADRS: b = 0.318, 95% BCa C.I. [0.07, 0.62]; QIDS-SR: b = 0.177, 95%  BCa C.I. [0.04, 0.37]]. Preacher &amp; Kelly's Kappa Squared values of 19.1% (k2 =  0.191) and 16% (k2 = 0.16), respectively for the two scales, indicate a moderate  effect. CONCLUSION: To our knowledge, this is the first study conducted in a  geriatric TRD population documenting an association between childhood trauma  (mainly relating to PA) and the intensity of depressive symptoms.","container-title":"PloS one","DOI":"10.1371/journal.pone.0250148","ISSN":"1932-6203","issue":"4","journalAbbreviation":"PLoS One","language":"eng","note":"publisher-place: United States\nPMID: 33878137 \nPMCID: PMC8057608","page":"e0250148","title":"Relationship between childhood physical abuse and clinical severity of treatment-resistant depression in a geriatric population.","volume":"16","author":[{"family":"Yrondi","given":"Antoine"},{"family":"Arbus","given":"Christophe"},{"family":"Bennabi","given":"Djamila"},{"family":"D'Amato","given":"Thierry"},{"family":"Bellivier","given":"Frank"},{"family":"Bougerol","given":"Thierry"},{"family":"Camus","given":"Vincent"},{"family":"Courtet","given":"Philippe"},{"family":"Doumy","given":"Olivier"},{"family":"Genty","given":"Jean-Baptiste"},{"family":"Holtzmann","given":"Jérôme"},{"family":"Horn","given":"Mathilde"},{"family":"Lancon","given":"Christophe"},{"family":"Leboyer","given":"Marion"},{"family":"Llorca","given":"Pierre-Michel"},{"family":"Maruani","given":"Julia"},{"family":"Moirand","given":"Rémi"},{"family":"Molière","given":"Fanny"},{"family":"Petrucci","given":"Jean"},{"family":"Richieri","given":"Raphaelle"},{"family":"Samalin","given":"Ludovic"},{"family":"Stephan","given":"Florian"},{"family":"Vaiva","given":"Guillaume"},{"family":"Walter","given":"Michel"},{"family":"Haffen","given":"Emmanuel"},{"family":"Aouizerate","given":"Bruno"},{"family":"El-Hage","given":"Wissam"}],"issued":{"date-parts":[["2021"]]}}}],"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lang w:val="en-US"/>
              </w:rPr>
              <w:t>(Yrondi et al., 2021)</w:t>
            </w:r>
            <w:r w:rsidRPr="009033F4">
              <w:rPr>
                <w:rStyle w:val="flex-1"/>
                <w:sz w:val="20"/>
                <w:szCs w:val="20"/>
                <w:highlight w:val="yellow"/>
                <w:lang w:val="en-US"/>
              </w:rPr>
              <w:fldChar w:fldCharType="end"/>
            </w:r>
          </w:p>
        </w:tc>
        <w:tc>
          <w:tcPr>
            <w:tcW w:w="2267" w:type="dxa"/>
          </w:tcPr>
          <w:p w14:paraId="0382C4B1"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96 treatment resistant patients.</w:t>
            </w:r>
          </w:p>
        </w:tc>
        <w:tc>
          <w:tcPr>
            <w:tcW w:w="2267" w:type="dxa"/>
          </w:tcPr>
          <w:p w14:paraId="4AC0745F"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Not specified.</w:t>
            </w:r>
          </w:p>
        </w:tc>
        <w:tc>
          <w:tcPr>
            <w:tcW w:w="2267" w:type="dxa"/>
          </w:tcPr>
          <w:p w14:paraId="543D3195"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This study investigated the </w:t>
            </w:r>
            <w:r w:rsidRPr="009033F4">
              <w:rPr>
                <w:rStyle w:val="font-semibold"/>
                <w:sz w:val="20"/>
                <w:szCs w:val="20"/>
                <w:highlight w:val="yellow"/>
                <w:lang w:val="en-US"/>
              </w:rPr>
              <w:t>relationship between childhood physical abuse and clinical severity of treatment-resistant depression in a geriatric population</w:t>
            </w:r>
            <w:r w:rsidRPr="009033F4">
              <w:rPr>
                <w:sz w:val="20"/>
                <w:szCs w:val="20"/>
                <w:highlight w:val="yellow"/>
                <w:lang w:val="en-US"/>
              </w:rPr>
              <w:t xml:space="preserve">. It found a </w:t>
            </w:r>
            <w:r w:rsidRPr="009033F4">
              <w:rPr>
                <w:rStyle w:val="font-semibold"/>
                <w:sz w:val="20"/>
                <w:szCs w:val="20"/>
                <w:highlight w:val="yellow"/>
                <w:lang w:val="en-US"/>
              </w:rPr>
              <w:t>positive correlation between childhood trauma and depressive symptom severity</w:t>
            </w:r>
            <w:r w:rsidRPr="009033F4">
              <w:rPr>
                <w:sz w:val="20"/>
                <w:szCs w:val="20"/>
                <w:highlight w:val="yellow"/>
                <w:lang w:val="en-US"/>
              </w:rPr>
              <w:t xml:space="preserve">, and a </w:t>
            </w:r>
            <w:r w:rsidRPr="009033F4">
              <w:rPr>
                <w:rStyle w:val="font-semibold"/>
                <w:sz w:val="20"/>
                <w:szCs w:val="20"/>
                <w:highlight w:val="yellow"/>
                <w:lang w:val="en-US"/>
              </w:rPr>
              <w:t>statistically significant correlation between physical abuse and depressive symptom severity</w:t>
            </w:r>
            <w:r w:rsidRPr="009033F4">
              <w:rPr>
                <w:sz w:val="20"/>
                <w:szCs w:val="20"/>
                <w:highlight w:val="yellow"/>
                <w:lang w:val="en-US"/>
              </w:rPr>
              <w:t>.</w:t>
            </w:r>
          </w:p>
        </w:tc>
        <w:tc>
          <w:tcPr>
            <w:tcW w:w="2267" w:type="dxa"/>
          </w:tcPr>
          <w:p w14:paraId="4AA40F7F" w14:textId="77777777" w:rsidR="00B47B78" w:rsidRPr="009033F4" w:rsidRDefault="00B47B78" w:rsidP="00B0660A">
            <w:pPr>
              <w:rPr>
                <w:sz w:val="20"/>
                <w:szCs w:val="20"/>
                <w:highlight w:val="yellow"/>
                <w:lang w:val="en-US"/>
              </w:rPr>
            </w:pPr>
            <w:r w:rsidRPr="009033F4">
              <w:rPr>
                <w:sz w:val="20"/>
                <w:szCs w:val="20"/>
                <w:highlight w:val="yellow"/>
                <w:lang w:val="en-US"/>
              </w:rPr>
              <w:t xml:space="preserve">•Montgomery and </w:t>
            </w:r>
            <w:proofErr w:type="spellStart"/>
            <w:r w:rsidRPr="009033F4">
              <w:rPr>
                <w:sz w:val="20"/>
                <w:szCs w:val="20"/>
                <w:highlight w:val="yellow"/>
                <w:lang w:val="en-US"/>
              </w:rPr>
              <w:t>Asberg</w:t>
            </w:r>
            <w:proofErr w:type="spellEnd"/>
            <w:r w:rsidRPr="009033F4">
              <w:rPr>
                <w:sz w:val="20"/>
                <w:szCs w:val="20"/>
                <w:highlight w:val="yellow"/>
                <w:lang w:val="en-US"/>
              </w:rPr>
              <w:t xml:space="preserve"> Depression Rating Scale (</w:t>
            </w:r>
            <w:proofErr w:type="spellStart"/>
            <w:r w:rsidRPr="009033F4">
              <w:rPr>
                <w:sz w:val="20"/>
                <w:szCs w:val="20"/>
                <w:highlight w:val="yellow"/>
                <w:lang w:val="en-US"/>
              </w:rPr>
              <w:t>Madrs</w:t>
            </w:r>
            <w:proofErr w:type="spellEnd"/>
            <w:r w:rsidRPr="009033F4">
              <w:rPr>
                <w:sz w:val="20"/>
                <w:szCs w:val="20"/>
                <w:highlight w:val="yellow"/>
                <w:lang w:val="en-US"/>
              </w:rPr>
              <w:t>) mean scores.</w:t>
            </w:r>
          </w:p>
          <w:p w14:paraId="12F36A55" w14:textId="77777777" w:rsidR="00B47B78" w:rsidRPr="009033F4" w:rsidRDefault="00B47B78" w:rsidP="00B0660A">
            <w:pPr>
              <w:rPr>
                <w:sz w:val="20"/>
                <w:szCs w:val="20"/>
                <w:highlight w:val="yellow"/>
                <w:lang w:val="en-US"/>
              </w:rPr>
            </w:pPr>
            <w:r w:rsidRPr="009033F4">
              <w:rPr>
                <w:sz w:val="20"/>
                <w:szCs w:val="20"/>
                <w:highlight w:val="yellow"/>
                <w:lang w:val="en-US"/>
              </w:rPr>
              <w:t>•Quick Inventory Depression Scale Self Report (</w:t>
            </w:r>
            <w:proofErr w:type="spellStart"/>
            <w:r w:rsidRPr="009033F4">
              <w:rPr>
                <w:sz w:val="20"/>
                <w:szCs w:val="20"/>
                <w:highlight w:val="yellow"/>
                <w:lang w:val="en-US"/>
              </w:rPr>
              <w:t>Qids</w:t>
            </w:r>
            <w:proofErr w:type="spellEnd"/>
            <w:r w:rsidRPr="009033F4">
              <w:rPr>
                <w:sz w:val="20"/>
                <w:szCs w:val="20"/>
                <w:highlight w:val="yellow"/>
                <w:lang w:val="en-US"/>
              </w:rPr>
              <w:t xml:space="preserve"> Sr) mean scores.</w:t>
            </w:r>
          </w:p>
          <w:p w14:paraId="1F4307A3" w14:textId="77777777" w:rsidR="00B47B78" w:rsidRPr="009033F4" w:rsidRDefault="00B47B78" w:rsidP="00B0660A">
            <w:pPr>
              <w:rPr>
                <w:sz w:val="20"/>
                <w:szCs w:val="20"/>
                <w:highlight w:val="yellow"/>
                <w:lang w:val="en-US"/>
              </w:rPr>
            </w:pPr>
            <w:r w:rsidRPr="009033F4">
              <w:rPr>
                <w:sz w:val="20"/>
                <w:szCs w:val="20"/>
                <w:highlight w:val="yellow"/>
                <w:lang w:val="en-US"/>
              </w:rPr>
              <w:t>•Self Esteem Scores.</w:t>
            </w:r>
          </w:p>
        </w:tc>
        <w:tc>
          <w:tcPr>
            <w:tcW w:w="2268" w:type="dxa"/>
          </w:tcPr>
          <w:p w14:paraId="6988BA00" w14:textId="77777777" w:rsidR="00B47B78" w:rsidRPr="009033F4" w:rsidRDefault="00B47B78" w:rsidP="00B0660A">
            <w:pPr>
              <w:pStyle w:val="NormalWeb"/>
              <w:rPr>
                <w:rStyle w:val="flex-1"/>
                <w:sz w:val="20"/>
                <w:szCs w:val="20"/>
                <w:highlight w:val="yellow"/>
                <w:lang w:val="en-US"/>
              </w:rPr>
            </w:pPr>
            <w:r w:rsidRPr="009033F4">
              <w:rPr>
                <w:sz w:val="20"/>
                <w:szCs w:val="20"/>
                <w:highlight w:val="yellow"/>
                <w:lang w:val="en-US"/>
              </w:rPr>
              <w:t>Childhood trauma is associated with greater severity of symptoms in the geriatric population with TRD.</w:t>
            </w:r>
          </w:p>
        </w:tc>
      </w:tr>
      <w:tr w:rsidR="00B47B78" w:rsidRPr="00102B11" w14:paraId="7A2AEB2D" w14:textId="77777777" w:rsidTr="00B0660A">
        <w:trPr>
          <w:jc w:val="center"/>
        </w:trPr>
        <w:tc>
          <w:tcPr>
            <w:tcW w:w="2267" w:type="dxa"/>
          </w:tcPr>
          <w:p w14:paraId="6D7D08F6" w14:textId="77777777" w:rsidR="00B47B78" w:rsidRPr="009033F4" w:rsidRDefault="00B47B78" w:rsidP="00B0660A">
            <w:pPr>
              <w:pStyle w:val="NormalWeb"/>
              <w:rPr>
                <w:bCs/>
                <w:iCs/>
                <w:sz w:val="20"/>
                <w:szCs w:val="20"/>
                <w:highlight w:val="yellow"/>
                <w:lang w:val="en-US"/>
              </w:rPr>
            </w:pPr>
            <w:r w:rsidRPr="009033F4">
              <w:rPr>
                <w:bCs/>
                <w:iCs/>
                <w:sz w:val="20"/>
                <w:szCs w:val="20"/>
                <w:highlight w:val="yellow"/>
                <w:lang w:val="en-US"/>
              </w:rPr>
              <w:t>Predicting clinical outcome to specialist multimodal inpatient treatment in patients with treatment resistant depression.</w:t>
            </w:r>
          </w:p>
          <w:p w14:paraId="70CDB4C8"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fldChar w:fldCharType="begin"/>
            </w:r>
            <w:r w:rsidRPr="009033F4">
              <w:rPr>
                <w:rFonts w:eastAsiaTheme="minorHAnsi"/>
                <w:bCs/>
                <w:iCs/>
                <w:sz w:val="20"/>
                <w:szCs w:val="20"/>
                <w:highlight w:val="yellow"/>
                <w:lang w:val="en-US" w:eastAsia="en-US"/>
              </w:rPr>
              <w:instrText xml:space="preserve"> ADDIN ZOTERO_ITEM CSL_CITATION {"citationID":"nlfNItu3","properties":{"formattedCitation":"(Taylor et al., 2021)","plainCitation":"(Taylor et al., 2021)","noteIndex":0},"citationItems":[{"id":6697,"uris":["http://zotero.org/users/local/ms291Vdw/items/TAAXXL4M"],"itemData":{"id":6697,"type":"article-journal","abstract":"Background: Treatment resistant depression (TRD) poses a significant clinical challenge, despite a range of efficacious specialist treatments. Accurately predicting response a priori may help to alleviate the burden of TRD. This study sought to determine whether outcome prediction can be achieved in a specialist inpatient setting. Methods: Patients at the Affective Disorders Unit of the Bethlam Royal Hospital, with current depression and established TRD were included (N = 174). Patients were treated with an individualised combination of pharmacotherapy and specialist psychological therapies. Predictors included clinical and sociodemographic characteristics, and polygenic risk scores for depression and related traits. Logistic regression models examined associations with outcome, and predictive potential was assessed using elastic net regularised logistic regressions with 10-fold nested cross-validation. Results: 47% of patients responded (50% reduction in HAMD-21 score at discharge). Age at onset and number of depressive episodes were positively associated with response, while degree of resistance was negatively associated. All elastic net models had poor performance (AUC&lt;0.6). Illness history characteristics were commonly retained, and the addition of genetic risk scores did not improve performance. Limitations: The patient sample was heterogeneous and received a variety of treatments. Some variable associations may be non-linear and therefore not captured. Conclusions: This treatment may be most effective for recurrent patients and those with a later age of onset, while patients more severely treatment resistant at admission remain amongst the most difficult to treat. Individual level prediction remains elusive for this complex group. The assessment of homogenous subgroups should be one focus of future investigations. (PsycInfo Database Record (c) 2021 APA, all rights reserved)","container-title":"Journal of Affective Disorders","DOI":"10.1016/j.jad.2021.04.074","ISSN":"1573-2517(Electronic),0165-0327(Print)","note":"publisher-place: Netherlands\npublisher: Elsevier Science","page":"188-197","title":"Predicting clinical outcome to specialist multimodal inpatient treatment in patients with treatment resistant depression.","volume":"291","author":[{"family":"Taylor","given":"Rachael W."},{"family":"Coleman","given":"Jonathan R. I."},{"family":"Lawrence","given":"Andrew J."},{"family":"Strawbridge","given":"Rebecca"},{"family":"Zahn","given":"Roland"},{"family":"Cleare","given":"Anthony J."}],"issued":{"date-parts":[["2021"]]}}}],"schema":"https://github.com/citation-style-language/schema/raw/master/csl-citation.json"} </w:instrText>
            </w:r>
            <w:r w:rsidRPr="009033F4">
              <w:rPr>
                <w:rFonts w:eastAsiaTheme="minorHAnsi"/>
                <w:bCs/>
                <w:iCs/>
                <w:sz w:val="20"/>
                <w:szCs w:val="20"/>
                <w:highlight w:val="yellow"/>
                <w:lang w:val="en-US" w:eastAsia="en-US"/>
              </w:rPr>
              <w:fldChar w:fldCharType="separate"/>
            </w:r>
            <w:r w:rsidRPr="009033F4">
              <w:rPr>
                <w:rFonts w:eastAsiaTheme="minorHAnsi"/>
                <w:sz w:val="20"/>
                <w:highlight w:val="yellow"/>
                <w:lang w:val="en-US"/>
              </w:rPr>
              <w:t>(Taylor et al., 2021)</w:t>
            </w:r>
            <w:r w:rsidRPr="009033F4">
              <w:rPr>
                <w:rFonts w:eastAsiaTheme="minorHAnsi"/>
                <w:bCs/>
                <w:iCs/>
                <w:sz w:val="20"/>
                <w:szCs w:val="20"/>
                <w:highlight w:val="yellow"/>
                <w:lang w:val="en-US" w:eastAsia="en-US"/>
              </w:rPr>
              <w:fldChar w:fldCharType="end"/>
            </w:r>
          </w:p>
        </w:tc>
        <w:tc>
          <w:tcPr>
            <w:tcW w:w="2267" w:type="dxa"/>
          </w:tcPr>
          <w:p w14:paraId="1E9D60C2"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174 patients at the Affective Disorders Unit of the Bethlam Royal Hospital with current depression and established TRD.</w:t>
            </w:r>
          </w:p>
        </w:tc>
        <w:tc>
          <w:tcPr>
            <w:tcW w:w="2267" w:type="dxa"/>
          </w:tcPr>
          <w:p w14:paraId="1695AEF2"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Specialist inpatient treatment program.</w:t>
            </w:r>
          </w:p>
        </w:tc>
        <w:tc>
          <w:tcPr>
            <w:tcW w:w="2267" w:type="dxa"/>
          </w:tcPr>
          <w:p w14:paraId="076543CC"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 xml:space="preserve">The study examines factors influencing treatment outcomes in treatment-resistant depression. Age at onset and episode count positively impact response, while treatment resistance is a negative predictor. Individual prediction remains uncertain. </w:t>
            </w:r>
          </w:p>
        </w:tc>
        <w:tc>
          <w:tcPr>
            <w:tcW w:w="2267" w:type="dxa"/>
          </w:tcPr>
          <w:p w14:paraId="52E6A055"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•Response to treatment (50% Reduction in Hamd-21 Score at discharge).</w:t>
            </w:r>
          </w:p>
        </w:tc>
        <w:tc>
          <w:tcPr>
            <w:tcW w:w="2268" w:type="dxa"/>
          </w:tcPr>
          <w:p w14:paraId="74A1B1B2"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Age at onset and number of episodes influence response to treatment of depression.</w:t>
            </w:r>
          </w:p>
        </w:tc>
      </w:tr>
      <w:tr w:rsidR="00B47B78" w:rsidRPr="00102B11" w14:paraId="5D13F8F8" w14:textId="77777777" w:rsidTr="00B0660A">
        <w:trPr>
          <w:jc w:val="center"/>
        </w:trPr>
        <w:tc>
          <w:tcPr>
            <w:tcW w:w="2267" w:type="dxa"/>
          </w:tcPr>
          <w:p w14:paraId="5B8D24BE"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Assessing the links between childhood trauma, C-reactive </w:t>
            </w:r>
            <w:r w:rsidRPr="009033F4">
              <w:rPr>
                <w:sz w:val="20"/>
                <w:szCs w:val="20"/>
                <w:highlight w:val="yellow"/>
                <w:lang w:val="en-US"/>
              </w:rPr>
              <w:lastRenderedPageBreak/>
              <w:t>protein and response to antidepressant treatment in patients with affective disorders</w:t>
            </w:r>
          </w:p>
          <w:p w14:paraId="50C76F8E" w14:textId="77777777" w:rsidR="00B47B78" w:rsidRPr="009033F4" w:rsidRDefault="00B47B78" w:rsidP="00B0660A">
            <w:pPr>
              <w:pStyle w:val="NormalWeb"/>
              <w:rPr>
                <w:bCs/>
                <w:iCs/>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{"citationID":"Kj1gaphp","properties":{"formattedCitation":"(Fischer et al., 2021)","plainCitation":"(Fischer et al., 2021)","noteIndex":0},"citationItems":[{"id":6682,"uris":["http://zotero.org/users/local/ms291Vdw/items/6FYK5Z5B"],"itemData":{"id":6682,"type":"article-journal","abstract":"Adverse Childhood Experiences (ACE) are a well-known risk-factor for depression. Additionally, (high-sensitive) C-reactive Protein (hsCRP) is elevated in  subgroups of depressed patients and high following ACE. In this context the  literature considers hsCRP and ACE to be associated with treatment resistant  depression. With the data being heterogenous, this study aimed to explore the  associations of ACE, hsCRP levels and response to antidepressant treatment in  uni- and bipolar depression. N = 76 patients diagnosed with uni- or bipolar  depression and N = 53 healthy controls were included. Treatment was over 6 weeks  in an inpatient psychiatric setting within an observatory study design.  Depressive symptoms were assessed by the Montgomery-Asberg Depression Rating  Scale (MADRS), ACE were assessed by the Childhood Trauma Questionnaire (CTQ); the  body-mass-index (BMI) and hsCRP were measured. HsCRP levels did not differ  between the study population and the healthy controls. While the depressive  symptoms decreased, the hsCRP levels increased. Sexual abuse was associated with  significant higher and emotional abuse with lower levels of hsCRP after 6 weeks.  The baseline hsCRP levels and the ACE subgroups did not show significant  associations with the treatment response in unipolar depressed patients. The  long-lasting effects of specific forms of ACE may have relevant impact on  inflammation, supporting hsCRP to be a suitable biomarker. With ACE and hsCRP not  showing any significant associations with treatment response in the unipolar  depressed subgroup, a more differentiate research concerning biomarkers and  treatment regimens is needed when talking about treatment response.","container-title":"European archives of psychiatry and clinical neuroscience","DOI":"10.1007/s00406-021-01245-z","ISSN":"1433-8491 0940-1334","issue":"7","journalAbbreviation":"Eur Arch Psychiatry Clin Neurosci","language":"eng","license":"© 2021. The Author(s).","note":"publisher-place: Germany\nPMID: 33733300 \nPMCID: PMC8429368","page":"1331-1341","title":"Assessing the links between childhood trauma, C-reactive protein and response to antidepressant treatment in patients with affective disorders.","volume":"271","author":[{"family":"Fischer","given":"Kai F."},{"family":"Simon","given":"Maria S."},{"family":"Elsner","given":"Julie"},{"family":"Dobmeier","given":"Johanna"},{"family":"Dorr","given":"Johannes"},{"family":"Blei","given":"Leonie"},{"family":"Zill","given":"Peter"},{"family":"Obermeier","given":"Michael"},{"family":"Musil","given":"Richard"}],"issued":{"date-parts":[["2021",10]]}}}],"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lang w:val="en-US"/>
              </w:rPr>
              <w:t>(Fischer et al., 2021)</w:t>
            </w:r>
            <w:r w:rsidRPr="009033F4">
              <w:rPr>
                <w:rStyle w:val="flex-1"/>
                <w:sz w:val="20"/>
                <w:szCs w:val="20"/>
                <w:highlight w:val="yellow"/>
                <w:lang w:val="en-US"/>
              </w:rPr>
              <w:fldChar w:fldCharType="end"/>
            </w:r>
          </w:p>
        </w:tc>
        <w:tc>
          <w:tcPr>
            <w:tcW w:w="2267" w:type="dxa"/>
          </w:tcPr>
          <w:p w14:paraId="0E0F6EF5"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lastRenderedPageBreak/>
              <w:t xml:space="preserve">76 patients with </w:t>
            </w:r>
            <w:proofErr w:type="spellStart"/>
            <w:proofErr w:type="gramStart"/>
            <w:r w:rsidRPr="009033F4">
              <w:rPr>
                <w:sz w:val="20"/>
                <w:szCs w:val="20"/>
                <w:highlight w:val="yellow"/>
                <w:lang w:val="en-US"/>
              </w:rPr>
              <w:t>uni</w:t>
            </w:r>
            <w:proofErr w:type="spellEnd"/>
            <w:r w:rsidRPr="009033F4">
              <w:rPr>
                <w:sz w:val="20"/>
                <w:szCs w:val="20"/>
                <w:highlight w:val="yellow"/>
                <w:lang w:val="en-US"/>
              </w:rPr>
              <w:t xml:space="preserve">  or</w:t>
            </w:r>
            <w:proofErr w:type="gramEnd"/>
            <w:r w:rsidRPr="009033F4">
              <w:rPr>
                <w:sz w:val="20"/>
                <w:szCs w:val="20"/>
                <w:highlight w:val="yellow"/>
                <w:lang w:val="en-US"/>
              </w:rPr>
              <w:t xml:space="preserve"> bipolar depression and 53 healthy controls.</w:t>
            </w:r>
          </w:p>
        </w:tc>
        <w:tc>
          <w:tcPr>
            <w:tcW w:w="2267" w:type="dxa"/>
          </w:tcPr>
          <w:p w14:paraId="012074B7"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Antidepressant treatment</w:t>
            </w:r>
          </w:p>
        </w:tc>
        <w:tc>
          <w:tcPr>
            <w:tcW w:w="2267" w:type="dxa"/>
          </w:tcPr>
          <w:p w14:paraId="552A3D70"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 xml:space="preserve">This study explored the </w:t>
            </w:r>
            <w:r w:rsidRPr="009033F4">
              <w:rPr>
                <w:rStyle w:val="font-semibold"/>
                <w:sz w:val="20"/>
                <w:szCs w:val="20"/>
                <w:highlight w:val="yellow"/>
                <w:lang w:val="en-US"/>
              </w:rPr>
              <w:t xml:space="preserve">associations between Adverse Childhood </w:t>
            </w:r>
            <w:r w:rsidRPr="009033F4">
              <w:rPr>
                <w:rStyle w:val="font-semibold"/>
                <w:sz w:val="20"/>
                <w:szCs w:val="20"/>
                <w:highlight w:val="yellow"/>
                <w:lang w:val="en-US"/>
              </w:rPr>
              <w:lastRenderedPageBreak/>
              <w:t>Experiences (ACE), C-reactive Protein (CRP) levels, and response to antidepressant treatment</w:t>
            </w:r>
            <w:r w:rsidRPr="009033F4">
              <w:rPr>
                <w:sz w:val="20"/>
                <w:szCs w:val="20"/>
                <w:highlight w:val="yellow"/>
                <w:lang w:val="en-US"/>
              </w:rPr>
              <w:t xml:space="preserve"> in </w:t>
            </w:r>
            <w:proofErr w:type="spellStart"/>
            <w:proofErr w:type="gramStart"/>
            <w:r w:rsidRPr="009033F4">
              <w:rPr>
                <w:sz w:val="20"/>
                <w:szCs w:val="20"/>
                <w:highlight w:val="yellow"/>
                <w:lang w:val="en-US"/>
              </w:rPr>
              <w:t>uni</w:t>
            </w:r>
            <w:proofErr w:type="spellEnd"/>
            <w:r w:rsidRPr="009033F4">
              <w:rPr>
                <w:sz w:val="20"/>
                <w:szCs w:val="20"/>
                <w:highlight w:val="yellow"/>
                <w:lang w:val="en-US"/>
              </w:rPr>
              <w:t xml:space="preserve">  and</w:t>
            </w:r>
            <w:proofErr w:type="gramEnd"/>
            <w:r w:rsidRPr="009033F4">
              <w:rPr>
                <w:sz w:val="20"/>
                <w:szCs w:val="20"/>
                <w:highlight w:val="yellow"/>
                <w:lang w:val="en-US"/>
              </w:rPr>
              <w:t xml:space="preserve"> bipolar depression. It found that </w:t>
            </w:r>
            <w:r w:rsidRPr="009033F4">
              <w:rPr>
                <w:rStyle w:val="font-semibold"/>
                <w:sz w:val="20"/>
                <w:szCs w:val="20"/>
                <w:highlight w:val="yellow"/>
                <w:lang w:val="en-US"/>
              </w:rPr>
              <w:t>sexual abuse was associated with higher CRP levels and emotional abuse with lower levels</w:t>
            </w:r>
            <w:r w:rsidRPr="009033F4">
              <w:rPr>
                <w:sz w:val="20"/>
                <w:szCs w:val="20"/>
                <w:highlight w:val="yellow"/>
                <w:lang w:val="en-US"/>
              </w:rPr>
              <w:t xml:space="preserve">, but </w:t>
            </w:r>
            <w:r w:rsidRPr="009033F4">
              <w:rPr>
                <w:rStyle w:val="font-semibold"/>
                <w:sz w:val="20"/>
                <w:szCs w:val="20"/>
                <w:highlight w:val="yellow"/>
                <w:lang w:val="en-US"/>
              </w:rPr>
              <w:t>ACE and CRP did not show any significant associations with treatment response in the unipolar depressed subgroup.</w:t>
            </w:r>
          </w:p>
        </w:tc>
        <w:tc>
          <w:tcPr>
            <w:tcW w:w="2267" w:type="dxa"/>
          </w:tcPr>
          <w:p w14:paraId="5083CAED"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 xml:space="preserve">•Depressive symptoms assessed by the Montgomery </w:t>
            </w:r>
            <w:proofErr w:type="spellStart"/>
            <w:r w:rsidRPr="009033F4">
              <w:rPr>
                <w:sz w:val="20"/>
                <w:szCs w:val="20"/>
                <w:highlight w:val="yellow"/>
                <w:lang w:val="en-US"/>
              </w:rPr>
              <w:t>Asberg</w:t>
            </w:r>
            <w:proofErr w:type="spellEnd"/>
            <w:r w:rsidRPr="009033F4">
              <w:rPr>
                <w:sz w:val="20"/>
                <w:szCs w:val="20"/>
                <w:highlight w:val="yellow"/>
                <w:lang w:val="en-US"/>
              </w:rPr>
              <w:t xml:space="preserve"> </w:t>
            </w:r>
            <w:r w:rsidRPr="009033F4">
              <w:rPr>
                <w:sz w:val="20"/>
                <w:szCs w:val="20"/>
                <w:highlight w:val="yellow"/>
                <w:lang w:val="en-US"/>
              </w:rPr>
              <w:lastRenderedPageBreak/>
              <w:t>Depression Rating Scale (</w:t>
            </w:r>
            <w:proofErr w:type="spellStart"/>
            <w:r w:rsidRPr="009033F4">
              <w:rPr>
                <w:sz w:val="20"/>
                <w:szCs w:val="20"/>
                <w:highlight w:val="yellow"/>
                <w:lang w:val="en-US"/>
              </w:rPr>
              <w:t>Madrs</w:t>
            </w:r>
            <w:proofErr w:type="spellEnd"/>
            <w:r w:rsidRPr="009033F4">
              <w:rPr>
                <w:sz w:val="20"/>
                <w:szCs w:val="20"/>
                <w:highlight w:val="yellow"/>
                <w:lang w:val="en-US"/>
              </w:rPr>
              <w:t>).</w:t>
            </w:r>
          </w:p>
          <w:p w14:paraId="6B0CD836" w14:textId="77777777" w:rsidR="00B47B78" w:rsidRPr="009033F4" w:rsidRDefault="00B47B78" w:rsidP="00B0660A">
            <w:pPr>
              <w:rPr>
                <w:sz w:val="20"/>
                <w:szCs w:val="20"/>
                <w:highlight w:val="yellow"/>
                <w:lang w:val="en-US"/>
              </w:rPr>
            </w:pPr>
            <w:r w:rsidRPr="009033F4">
              <w:rPr>
                <w:sz w:val="20"/>
                <w:szCs w:val="20"/>
                <w:highlight w:val="yellow"/>
                <w:lang w:val="en-US"/>
              </w:rPr>
              <w:t>•Adverse Childhood Experiences (Ace) assessed by the Childhood Trauma Questionnaire (</w:t>
            </w:r>
            <w:proofErr w:type="spellStart"/>
            <w:r w:rsidRPr="009033F4">
              <w:rPr>
                <w:sz w:val="20"/>
                <w:szCs w:val="20"/>
                <w:highlight w:val="yellow"/>
                <w:lang w:val="en-US"/>
              </w:rPr>
              <w:t>Ctq</w:t>
            </w:r>
            <w:proofErr w:type="spellEnd"/>
            <w:r w:rsidRPr="009033F4">
              <w:rPr>
                <w:sz w:val="20"/>
                <w:szCs w:val="20"/>
                <w:highlight w:val="yellow"/>
                <w:lang w:val="en-US"/>
              </w:rPr>
              <w:t>).</w:t>
            </w:r>
          </w:p>
          <w:p w14:paraId="66CF81F5" w14:textId="77777777" w:rsidR="00B47B78" w:rsidRPr="009033F4" w:rsidRDefault="00B47B78" w:rsidP="00B0660A">
            <w:pPr>
              <w:rPr>
                <w:sz w:val="20"/>
                <w:szCs w:val="20"/>
                <w:highlight w:val="yellow"/>
                <w:lang w:val="en-US"/>
              </w:rPr>
            </w:pPr>
            <w:r w:rsidRPr="009033F4">
              <w:rPr>
                <w:sz w:val="20"/>
                <w:szCs w:val="20"/>
                <w:highlight w:val="yellow"/>
                <w:lang w:val="en-US"/>
              </w:rPr>
              <w:t>•Body Mass Index (</w:t>
            </w:r>
            <w:proofErr w:type="spellStart"/>
            <w:r w:rsidRPr="009033F4">
              <w:rPr>
                <w:sz w:val="20"/>
                <w:szCs w:val="20"/>
                <w:highlight w:val="yellow"/>
                <w:lang w:val="en-US"/>
              </w:rPr>
              <w:t>Bmi</w:t>
            </w:r>
            <w:proofErr w:type="spellEnd"/>
            <w:r w:rsidRPr="009033F4">
              <w:rPr>
                <w:sz w:val="20"/>
                <w:szCs w:val="20"/>
                <w:highlight w:val="yellow"/>
                <w:lang w:val="en-US"/>
              </w:rPr>
              <w:t>).</w:t>
            </w:r>
          </w:p>
          <w:p w14:paraId="41B97509" w14:textId="77777777" w:rsidR="00B47B78" w:rsidRPr="009033F4" w:rsidRDefault="00B47B78" w:rsidP="00B0660A">
            <w:pPr>
              <w:rPr>
                <w:sz w:val="20"/>
                <w:szCs w:val="20"/>
                <w:highlight w:val="yellow"/>
                <w:lang w:val="en-US"/>
              </w:rPr>
            </w:pPr>
            <w:r w:rsidRPr="009033F4">
              <w:rPr>
                <w:sz w:val="20"/>
                <w:szCs w:val="20"/>
                <w:highlight w:val="yellow"/>
                <w:lang w:val="en-US"/>
              </w:rPr>
              <w:t>•High sensitive C Reactive Protein (</w:t>
            </w:r>
            <w:proofErr w:type="spellStart"/>
            <w:r w:rsidRPr="009033F4">
              <w:rPr>
                <w:sz w:val="20"/>
                <w:szCs w:val="20"/>
                <w:highlight w:val="yellow"/>
                <w:lang w:val="en-US"/>
              </w:rPr>
              <w:t>Hscrp</w:t>
            </w:r>
            <w:proofErr w:type="spellEnd"/>
            <w:r w:rsidRPr="009033F4">
              <w:rPr>
                <w:sz w:val="20"/>
                <w:szCs w:val="20"/>
                <w:highlight w:val="yellow"/>
                <w:lang w:val="en-US"/>
              </w:rPr>
              <w:t>) levels.</w:t>
            </w:r>
          </w:p>
        </w:tc>
        <w:tc>
          <w:tcPr>
            <w:tcW w:w="2268" w:type="dxa"/>
          </w:tcPr>
          <w:p w14:paraId="02CBBCBB"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lastRenderedPageBreak/>
              <w:t xml:space="preserve">Childhood trauma influences inflammation levels but does not </w:t>
            </w:r>
            <w:r w:rsidRPr="009033F4">
              <w:rPr>
                <w:rFonts w:eastAsiaTheme="minorHAnsi"/>
                <w:bCs/>
                <w:iCs/>
                <w:sz w:val="20"/>
                <w:szCs w:val="20"/>
                <w:highlight w:val="yellow"/>
                <w:lang w:val="en-US" w:eastAsia="en-US"/>
              </w:rPr>
              <w:lastRenderedPageBreak/>
              <w:t>significantly associate with treatment response.</w:t>
            </w:r>
          </w:p>
        </w:tc>
      </w:tr>
      <w:tr w:rsidR="00B47B78" w:rsidRPr="00102B11" w14:paraId="1C700AD2" w14:textId="77777777" w:rsidTr="00B0660A">
        <w:trPr>
          <w:jc w:val="center"/>
        </w:trPr>
        <w:tc>
          <w:tcPr>
            <w:tcW w:w="2267" w:type="dxa"/>
          </w:tcPr>
          <w:p w14:paraId="62433449"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lastRenderedPageBreak/>
              <w:t>Occurrence of Side Effects in Treatment-Resistant Depression: role of clinical, socio-demographic and environmental characteristics.</w:t>
            </w:r>
          </w:p>
          <w:p w14:paraId="4739BE78" w14:textId="77777777" w:rsidR="00B47B78" w:rsidRPr="009033F4" w:rsidRDefault="00B47B78" w:rsidP="00B0660A">
            <w:pPr>
              <w:pStyle w:val="NormalWeb"/>
              <w:rPr>
                <w:sz w:val="20"/>
                <w:szCs w:val="20"/>
                <w:highlight w:val="yellow"/>
                <w:lang w:val="en-US"/>
              </w:rPr>
            </w:pPr>
            <w:r w:rsidRPr="009033F4">
              <w:rPr>
                <w:sz w:val="20"/>
                <w:szCs w:val="20"/>
                <w:highlight w:val="yellow"/>
              </w:rPr>
              <w:fldChar w:fldCharType="begin"/>
            </w:r>
            <w:r w:rsidRPr="009033F4">
              <w:rPr>
                <w:sz w:val="20"/>
                <w:szCs w:val="20"/>
                <w:highlight w:val="yellow"/>
                <w:lang w:val="en-US"/>
              </w:rPr>
              <w:instrText xml:space="preserve"> ADDIN ZOTERO_ITEM CSL_CITATION {"citationID":"sVHuVdnZ","properties":{"formattedCitation":"(Levy et al., 2021)","plainCitation":"(Levy et al., 2021)","noteIndex":0},"citationItems":[{"id":6653,"uris":["http://zotero.org/users/local/ms291Vdw/items/UTFH2RTR"],"itemData":{"id":6653,"type":"article-journal","abstract":"Introduction: Treatment-resistant depression (TRD) is a disabling psychiatric condition characterized by the failure of two antidepressants (ADs). Since the occurrence of side effects (SEs) appears to be one of the main determinants of early di</w:instrText>
            </w:r>
            <w:r w:rsidRPr="009033F4">
              <w:rPr>
                <w:sz w:val="20"/>
                <w:szCs w:val="20"/>
                <w:highlight w:val="yellow"/>
              </w:rPr>
              <w:instrText>scontinuation of pharmacological treatments contributing to a pseudo-resistance, the purpose of this study was to determine the parameters associated with the occurrence of SEs under ADs in a cohort of patients with TRD. Methods: An observational, cross-sectional, multicentre study was carried out using data from the French network of Expert Centers for TRD. For the 108 patients enrolled in the study, the statistical analyses focused on the overall occurrence and on the profile of the SEs (9 categories, 32 items). Results: SEs were influenced by age and sex and were positively associated with the intensity of anxious, depressive and suicidal symptoms, a history of childhood trauma (sexual abuse, emotional abuse and neglect), and negatively associated with self-esteem, and assessment of overall functioning. Conclusion: Using variables accessible in common practice, these results fall within the dynamic of a more tailored approach to medicine that could allow, through integrated pharmacological management, the continuation of antidepressant treatments, and therefore limit the risk of therapeutic failure. Copyright © 2021 Levy, El-Hage, Bennabi, Allauze, Bouvard, Camus, Courtet, Dorey, Etain, Fond, Genty, Holtzmann, Horn, Leboyer, Llorca, Meyrel, Molière, Nguon, Petrucci, Rey, Richieri, Stephan, Vaiva, Walter, Haffen, Aouizerate and Yrondi.","archive":"Scopus","container-title":"Frontiers in Psychiatry","DOI":"10.3389/fpsyt.</w:instrText>
            </w:r>
            <w:r w:rsidRPr="009033F4">
              <w:rPr>
                <w:sz w:val="20"/>
                <w:szCs w:val="20"/>
                <w:highlight w:val="yellow"/>
                <w:lang w:val="en-US"/>
              </w:rPr>
              <w:instrText xml:space="preserve">2021.795666","ISSN":"16640640 (ISSN)","journalAbbreviation":"Front. Psychiatry","language":"English","note":"publisher: Frontiers Media S.A.","title":"Occurrence of Side Effects in Treatment-Resistant Depression: Role of Clinical, Socio-Demographic and Environmental Characteristics","URL":"https://www.scopus.com/inward/record.uri?eid=2-s2.0-85121983420&amp;doi=10.3389%2ffpsyt.2021.795666&amp;partnerID=40&amp;md5=d059827740cb9daaaa720edb3866f660","volume":"12","author":[{"family":"Levy","given":"A."},{"family":"El-Hage","given":"W."},{"family":"Bennabi","given":"D."},{"family":"Allauze","given":"E."},{"family":"Bouvard","given":"A."},{"family":"Camus","given":"V."},{"family":"Courtet","given":"P."},{"family":"Dorey","given":"J.-M."},{"family":"Etain","given":"B."},{"family":"Fond","given":"G."},{"family":"Genty","given":"J.-B."},{"family":"Holtzmann","given":"J."},{"family":"Horn","given":"M."},{"family":"Leboyer","given":"M."},{"family":"Llorca","given":"P.-M."},{"family":"Meyrel","given":"M."},{"family":"Molière","given":"F."},{"family":"Nguon","given":"A.-S."},{"family":"Petrucci","given":"J."},{"family":"Rey","given":"R."},{"family":"Richieri","given":"R."},{"family":"Stephan","given":"F."},{"family":"Vaiva","given":"G."},{"family":"Walter","given":"M."},{"family":"Haffen","given":"E."},{"family":"Aouizerate","given":"B."},{"family":"Yrondi","given":"A."}],"issued":{"date-parts":[["2021"]]}}}],"schema":"https://github.com/citation-style-language/schema/raw/master/csl-citation.json"} </w:instrText>
            </w:r>
            <w:r w:rsidRPr="009033F4">
              <w:rPr>
                <w:sz w:val="20"/>
                <w:szCs w:val="20"/>
                <w:highlight w:val="yellow"/>
              </w:rPr>
              <w:fldChar w:fldCharType="separate"/>
            </w:r>
            <w:r w:rsidRPr="009033F4">
              <w:rPr>
                <w:sz w:val="20"/>
                <w:highlight w:val="yellow"/>
                <w:lang w:val="en-US"/>
              </w:rPr>
              <w:t>(Levy et al., 2021)</w:t>
            </w:r>
            <w:r w:rsidRPr="009033F4">
              <w:rPr>
                <w:sz w:val="20"/>
                <w:szCs w:val="20"/>
                <w:highlight w:val="yellow"/>
              </w:rPr>
              <w:fldChar w:fldCharType="end"/>
            </w:r>
          </w:p>
          <w:p w14:paraId="0D4CD54B" w14:textId="77777777" w:rsidR="00B47B78" w:rsidRPr="009033F4" w:rsidRDefault="00B47B78" w:rsidP="00B0660A">
            <w:pPr>
              <w:pStyle w:val="NormalWeb"/>
              <w:rPr>
                <w:sz w:val="20"/>
                <w:szCs w:val="20"/>
                <w:highlight w:val="yellow"/>
                <w:lang w:val="en-US"/>
              </w:rPr>
            </w:pPr>
          </w:p>
        </w:tc>
        <w:tc>
          <w:tcPr>
            <w:tcW w:w="2267" w:type="dxa"/>
          </w:tcPr>
          <w:p w14:paraId="579F4D9A"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108 patients with treatment resistant depression in France.</w:t>
            </w:r>
          </w:p>
        </w:tc>
        <w:tc>
          <w:tcPr>
            <w:tcW w:w="2267" w:type="dxa"/>
          </w:tcPr>
          <w:p w14:paraId="1570DEFF"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Antidepressant treatment.</w:t>
            </w:r>
          </w:p>
        </w:tc>
        <w:tc>
          <w:tcPr>
            <w:tcW w:w="2267" w:type="dxa"/>
          </w:tcPr>
          <w:p w14:paraId="26278C25"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This observational study investigated the parameters associated with the occurrence of side effects in treatment-resistant depression. It found that age, sex, intensity of anxious, depressive and suicidal symptoms, and history of childhood trauma were associated with the occurrence of side effects.</w:t>
            </w:r>
          </w:p>
        </w:tc>
        <w:tc>
          <w:tcPr>
            <w:tcW w:w="2267" w:type="dxa"/>
          </w:tcPr>
          <w:p w14:paraId="5638210F" w14:textId="77777777" w:rsidR="00B47B78" w:rsidRPr="009033F4" w:rsidRDefault="00B47B78" w:rsidP="00B0660A">
            <w:pPr>
              <w:rPr>
                <w:sz w:val="20"/>
                <w:szCs w:val="20"/>
                <w:highlight w:val="yellow"/>
                <w:lang w:val="en-US"/>
              </w:rPr>
            </w:pPr>
            <w:r w:rsidRPr="009033F4">
              <w:rPr>
                <w:sz w:val="20"/>
                <w:szCs w:val="20"/>
                <w:highlight w:val="yellow"/>
                <w:lang w:val="en-US"/>
              </w:rPr>
              <w:t>•Overall occurrence of Side Effects.</w:t>
            </w:r>
          </w:p>
          <w:p w14:paraId="42593070" w14:textId="77777777" w:rsidR="00B47B78" w:rsidRPr="009033F4" w:rsidRDefault="00B47B78" w:rsidP="00B0660A">
            <w:pPr>
              <w:rPr>
                <w:sz w:val="20"/>
                <w:szCs w:val="20"/>
                <w:highlight w:val="yellow"/>
                <w:lang w:val="en-US"/>
              </w:rPr>
            </w:pPr>
            <w:r w:rsidRPr="009033F4">
              <w:rPr>
                <w:sz w:val="20"/>
                <w:szCs w:val="20"/>
                <w:highlight w:val="yellow"/>
                <w:lang w:val="en-US"/>
              </w:rPr>
              <w:t>•Profile of the Side Effects (9 Categories, 32 Items).</w:t>
            </w:r>
          </w:p>
        </w:tc>
        <w:tc>
          <w:tcPr>
            <w:tcW w:w="2268" w:type="dxa"/>
          </w:tcPr>
          <w:p w14:paraId="72A4196B"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Various clinical and demographic factors are associated with side effects in TRD patients.</w:t>
            </w:r>
          </w:p>
        </w:tc>
      </w:tr>
      <w:tr w:rsidR="00B47B78" w:rsidRPr="00102B11" w14:paraId="67DAD15E" w14:textId="77777777" w:rsidTr="00B0660A">
        <w:trPr>
          <w:jc w:val="center"/>
        </w:trPr>
        <w:tc>
          <w:tcPr>
            <w:tcW w:w="2267" w:type="dxa"/>
          </w:tcPr>
          <w:p w14:paraId="115BD1F7"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Replication of distinct trajectories of antidepressant response to intravenous ketamine.</w:t>
            </w:r>
          </w:p>
          <w:p w14:paraId="0A92A2A3" w14:textId="77777777" w:rsidR="00B47B78" w:rsidRPr="009033F4" w:rsidRDefault="00B47B78" w:rsidP="00B0660A">
            <w:pPr>
              <w:pStyle w:val="NormalWeb"/>
              <w:rPr>
                <w:sz w:val="20"/>
                <w:szCs w:val="20"/>
                <w:highlight w:val="yellow"/>
                <w:lang w:val="en-US"/>
              </w:rPr>
            </w:pPr>
            <w:r w:rsidRPr="009033F4">
              <w:rPr>
                <w:sz w:val="20"/>
                <w:szCs w:val="20"/>
                <w:highlight w:val="yellow"/>
              </w:rPr>
              <w:fldChar w:fldCharType="begin"/>
            </w:r>
            <w:r w:rsidRPr="009033F4">
              <w:rPr>
                <w:sz w:val="20"/>
                <w:szCs w:val="20"/>
                <w:highlight w:val="yellow"/>
                <w:lang w:val="en-US"/>
              </w:rPr>
              <w:instrText xml:space="preserve"> ADDIN ZOTERO_ITEM CSL_CITATION {"citationID":"cZKDyXTc","properties":{"formattedCitation":"(O\\uc0\\u8217{}Brien et al., 2023)","plainCitation":"(O’Brien et al., 2023)","noteIndex":0},"citationItems":[{"id":6665,"uris":["http://zotero.org/users/local/ms291Vdw/items/WL9I4SW8"],"itemData":{"id":6665,"type":"article-journal","abstract":"Background: The goal of this study was to replicate previous findings of three distinct treatment response pathways associated with repeated intravenous (IV) ketamine infusions among patients with major depressive disorder (MDD). Methods: We conducted growth mixture modeling to estimate latent classes of change in depression (Quick Inventory of Depressive Symptomatology-Self Report, QIDS-SR) across six treatment visits in 298 patients with MDD treated with IV ketamine in an outpatient community clinic. Mean age was 40.36 and patients were primari</w:instrText>
            </w:r>
            <w:r w:rsidRPr="009033F4">
              <w:rPr>
                <w:sz w:val="20"/>
                <w:szCs w:val="20"/>
                <w:highlight w:val="yellow"/>
              </w:rPr>
              <w:instrText>ly male (58.4 %). The sample had relatively severe depression (QIDS-SR = 16.61) at pre-treatment and the majority had not responded to at least two prior medications. Results: Best-fit indices indicated three trajectory groups to optimally demonstrate non-linear, quadratic changes in depressive symptoms during ketamine treatment. Two groups had severe depression at baseline but diverged into a group of modest improvement over the treatment course (n = 78) and a group of patients with rapid improvement (n = 103). A third group had moderate depression at baseline with moderate improvement during the treatment course (n = 117). Additional planned trajectory compariso</w:instrText>
            </w:r>
            <w:r w:rsidRPr="009033F4">
              <w:rPr>
                <w:sz w:val="20"/>
                <w:szCs w:val="20"/>
                <w:highlight w:val="yellow"/>
                <w:lang w:val="en-US"/>
              </w:rPr>
              <w:instrText xml:space="preserve">ns showed that suicidality at entry was higher in the high depression groups and that change in suicidality severity followed that of depression. Limitations: This was a retrospective analysis of a naturalistic sample. Patients were unblinded and more heterogenous than those included in most controlled clinical trial samples. Conclusions: This replication study in an independent community-based ketamine clinic sample revealed similar response trajectories, with only about a third of depressed patients benefitting substantially from an acute induction course of ketamine infusions. © 2022","archive":"Scopus","container-title":"Journal of Affective Disorders","DOI":"10.1016/j.jad.2022.10.031","ISSN":"01650327 (ISSN)","journalAbbreviation":"J. Affective Disord.","language":"English","note":"publisher: Elsevier B.V.","page":"140-146","title":"Replication of distinct trajectories of antidepressant response to intravenous ketamine","volume":"321","author":[{"family":"O'Brien","given":"B."},{"family":"Lee","given":"J."},{"family":"Kim","given":"S."},{"family":"Nandra","given":"G.S."},{"family":"Pannu","given":"P."},{"family":"Swann","given":"A.C."},{"family":"Murphy","given":"N."},{"family":"Tamman","given":"A.J.F."},{"family":"Amarneh","given":"D."},{"family":"Lijffijt","given":"M."},{"family":"Averill","given":"L.A."},{"family":"Mathew","given":"S.J."}],"issued":{"date-parts":[["2023"]]}}}],"schema":"https://github.com/citation-style-language/schema/raw/master/csl-citation.json"} </w:instrText>
            </w:r>
            <w:r w:rsidRPr="009033F4">
              <w:rPr>
                <w:sz w:val="20"/>
                <w:szCs w:val="20"/>
                <w:highlight w:val="yellow"/>
              </w:rPr>
              <w:fldChar w:fldCharType="separate"/>
            </w:r>
            <w:r w:rsidRPr="009033F4">
              <w:rPr>
                <w:sz w:val="20"/>
                <w:highlight w:val="yellow"/>
                <w:lang w:val="en-US"/>
              </w:rPr>
              <w:t>(O’Brien et al., 2023)</w:t>
            </w:r>
            <w:r w:rsidRPr="009033F4">
              <w:rPr>
                <w:sz w:val="20"/>
                <w:szCs w:val="20"/>
                <w:highlight w:val="yellow"/>
              </w:rPr>
              <w:fldChar w:fldCharType="end"/>
            </w:r>
          </w:p>
        </w:tc>
        <w:tc>
          <w:tcPr>
            <w:tcW w:w="2267" w:type="dxa"/>
          </w:tcPr>
          <w:p w14:paraId="3675F9A4"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298 patients with major depressive disorder.</w:t>
            </w:r>
          </w:p>
        </w:tc>
        <w:tc>
          <w:tcPr>
            <w:tcW w:w="2267" w:type="dxa"/>
          </w:tcPr>
          <w:p w14:paraId="66F6EBC8"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Intravenous ketamine infusions</w:t>
            </w:r>
          </w:p>
        </w:tc>
        <w:tc>
          <w:tcPr>
            <w:tcW w:w="2267" w:type="dxa"/>
          </w:tcPr>
          <w:p w14:paraId="29C04461"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This study investigated the response pathways associated with repeated intravenous ketamine infusions among patients with major depressive disorder. It found that only about a third of depressed patients </w:t>
            </w:r>
            <w:r w:rsidRPr="009033F4">
              <w:rPr>
                <w:sz w:val="20"/>
                <w:szCs w:val="20"/>
                <w:highlight w:val="yellow"/>
                <w:lang w:val="en-US"/>
              </w:rPr>
              <w:lastRenderedPageBreak/>
              <w:t>benefitted substantially from the treatment.</w:t>
            </w:r>
          </w:p>
        </w:tc>
        <w:tc>
          <w:tcPr>
            <w:tcW w:w="2267" w:type="dxa"/>
          </w:tcPr>
          <w:p w14:paraId="500C0638"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•Depression (measured by Quick Inventory of Depressive Symptomatology Self Report (</w:t>
            </w:r>
            <w:proofErr w:type="spellStart"/>
            <w:r w:rsidRPr="009033F4">
              <w:rPr>
                <w:sz w:val="20"/>
                <w:szCs w:val="20"/>
                <w:highlight w:val="yellow"/>
                <w:lang w:val="en-US"/>
              </w:rPr>
              <w:t>Qids</w:t>
            </w:r>
            <w:proofErr w:type="spellEnd"/>
            <w:r w:rsidRPr="009033F4">
              <w:rPr>
                <w:sz w:val="20"/>
                <w:szCs w:val="20"/>
                <w:highlight w:val="yellow"/>
                <w:lang w:val="en-US"/>
              </w:rPr>
              <w:t xml:space="preserve"> Sr).</w:t>
            </w:r>
          </w:p>
          <w:p w14:paraId="78576908" w14:textId="77777777" w:rsidR="00B47B78" w:rsidRPr="009033F4" w:rsidRDefault="00B47B78" w:rsidP="00B0660A">
            <w:pPr>
              <w:rPr>
                <w:sz w:val="20"/>
                <w:szCs w:val="20"/>
                <w:highlight w:val="yellow"/>
                <w:lang w:val="en-US"/>
              </w:rPr>
            </w:pPr>
            <w:r w:rsidRPr="009033F4">
              <w:rPr>
                <w:sz w:val="20"/>
                <w:szCs w:val="20"/>
                <w:highlight w:val="yellow"/>
                <w:lang w:val="en-US"/>
              </w:rPr>
              <w:t>•Suicidality (measured by severity at entry and change in severity during treatment).</w:t>
            </w:r>
          </w:p>
        </w:tc>
        <w:tc>
          <w:tcPr>
            <w:tcW w:w="2268" w:type="dxa"/>
          </w:tcPr>
          <w:p w14:paraId="4C655E2D"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Ketamine is effective for about a third of MDD patients.</w:t>
            </w:r>
          </w:p>
        </w:tc>
      </w:tr>
      <w:tr w:rsidR="00B47B78" w:rsidRPr="00102B11" w14:paraId="77378C23" w14:textId="77777777" w:rsidTr="00B0660A">
        <w:trPr>
          <w:jc w:val="center"/>
        </w:trPr>
        <w:tc>
          <w:tcPr>
            <w:tcW w:w="2267" w:type="dxa"/>
          </w:tcPr>
          <w:p w14:paraId="509EE800" w14:textId="77777777" w:rsidR="00B47B78" w:rsidRPr="009033F4" w:rsidRDefault="00B47B78" w:rsidP="00B0660A">
            <w:pPr>
              <w:rPr>
                <w:sz w:val="20"/>
                <w:szCs w:val="20"/>
                <w:highlight w:val="yellow"/>
                <w:lang w:val="en-US"/>
              </w:rPr>
            </w:pPr>
            <w:r w:rsidRPr="009033F4">
              <w:rPr>
                <w:sz w:val="20"/>
                <w:szCs w:val="20"/>
                <w:highlight w:val="yellow"/>
                <w:lang w:val="en-US"/>
              </w:rPr>
              <w:t>Diurnal symptoms of sleepiness and dysfunction predict future suicidal ideation in a French cohort of outpatients (FACE-DR) with treatment resistant depression: A 1-year prospective study about sleep markers.</w:t>
            </w:r>
          </w:p>
          <w:p w14:paraId="7B373491"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rPr>
              <w:fldChar w:fldCharType="begin"/>
            </w:r>
            <w:r w:rsidRPr="009033F4">
              <w:rPr>
                <w:sz w:val="20"/>
                <w:szCs w:val="20"/>
                <w:highlight w:val="yellow"/>
                <w:lang w:val="en-US"/>
              </w:rPr>
              <w:instrText xml:space="preserve"> ADDIN ZOTERO_ITEM CSL_CITATION {"citationID":"4bgMvBmD","properties":{"formattedCitation":"(Maruani et al., 2023)","plainCitation":"(Maruani et al., 2023)","noteIndex":0},"citationItems":[{"id":6696,"uris":["http://zotero.org/users/local/ms291Vdw/items/PL8E5MPE"],"itemData":{"id":6696,"type":"article-journal","abstract":"Background: Patients suffering from treatment-resistant depression (TRD) are at risk of suicide. Sleep and circadian rhythm alterations are widely recognized as core symptoms of major depressive disorder and are associated with suicidal ideation. Thus, sleep and circadian rhythm alterations may be targeted to prevent suicide. Methods: Patients were recruited from a prospective cohort of the French network of</w:instrText>
            </w:r>
            <w:r w:rsidRPr="009033F4">
              <w:rPr>
                <w:sz w:val="20"/>
                <w:szCs w:val="20"/>
                <w:highlight w:val="yellow"/>
              </w:rPr>
              <w:instrText xml:space="preserve"> TRD expert centers. Mood, sleep and circadian rhythms were assessed at baseline; suicidal risk was assessed both at baseline and during a one-year follow-up with standardized subjective questionnaires. Results: Excessive daytime sleepiness (adjusted odds ratio aOR = 1.7(1–3.3), p = 0.04) and daytime dysfunction (aOR = 1.81(1.16–2.81), p = 0.0085) increased the risk of suicidal thoughts over the one-year follow-up period in patients with TRD after adjustment on age, gender, depression, trauma, anxiety, impulsivity, current daily tobacco smoking and body mass index. Hypnotics intake is associated with a reduced risk of suicidal ideation at one-year follow-up after the same adjustments (OR = 0.73(0.56–0.95), p = 0.019). Other associations between sleep quality or circadian rhythms and suicidal ideations at either baseline or one year did not remain significant in multivariate analyses after the same adjustments. Limitations: Sleep assessments were based on self-reported questionnaires rather than objective measures. Conclusions: Daytime sleepiness and dysfunction are predictors of suicidal ideations, whereas hypnotics intake is associated with a reduced risk of suicidal ideations. Diurnal symptoms of sleep disturbances are therefore red flags to target for preventing suicide in depressed patients, and hypnotics seem efficient in preventing suicide for patients with TRD. (PsycInfo Database Record (c) 2023 APA, all rights reserved)","container-title":"Journal of Affective Disorders","DOI":"10.1016/j.jad.2023.02.106","ISSN":"1573-2517(Electronic),0165-0327(Print)","note":"publisher-place: Netherlands\npublisher: Elsevier Science","page":"369-378","title":"Diurnal symptoms of sleepiness and dysfunction predict future suicida</w:instrText>
            </w:r>
            <w:r w:rsidRPr="009033F4">
              <w:rPr>
                <w:sz w:val="20"/>
                <w:szCs w:val="20"/>
                <w:highlight w:val="yellow"/>
                <w:lang w:val="en-US"/>
              </w:rPr>
              <w:instrText xml:space="preserve">l ideation in a French cohort of outpatients (FACE-DR) with treatment resistant depression: A 1-year prospective study about sleep markers.","volume":"329","author":[{"family":"Maruani","given":"Julia"},{"family":"Molière","given":"Fanny"},{"family":"Godin","given":"Ophelia"},{"family":"Yrondi","given":"Antoine"},{"family":"Bennabi","given":"Djamila"},{"family":"Richieri","given":"Raphaelle"},{"family":"El-Hage","given":"Wissan"},{"family":"Allauze","given":"Etienne"},{"family":"Anguill","given":"Loic"},{"family":"Bouvard","given":"Alexandra"},{"family":"Camus","given":"Vincent"},{"family":"Dorey","given":"Jean-Michel"},{"family":"Etain","given":"Bruno"},{"family":"Fond","given":"Guillaume"},{"family":"Genty","given":"Jean-Baptiste"},{"family":"Haffen","given":"Emmanuel"},{"family":"Holtzmann","given":"Jérôme"},{"family":"Horn","given":"Mathilde"},{"family":"Kazour","given":"François"},{"family":"Nguon","given":"Anne-Sophie"},{"family":"Petrucci","given":"Jean"},{"family":"Rey","given":"Romain"},{"family":"Stephan","given":"Florian"},{"family":"Vaiva","given":"Guillaume"},{"family":"Walter","given":"Michel"},{"family":"Lejoyeux","given":"Michel"},{"family":"Leboyer","given":"Marion"},{"family":"Llorca","given":"Pierre-Michel"},{"family":"Courtet","given":"Philippe"},{"family":"Aouizerate","given":"Bruno"},{"family":"Geoffroy","given":"Pierre A."}],"issued":{"date-parts":[["2023"]]}}}],"schema":"https://github.com/citation-style-language/schema/raw/master/csl-citation.json"} </w:instrText>
            </w:r>
            <w:r w:rsidRPr="009033F4">
              <w:rPr>
                <w:sz w:val="20"/>
                <w:szCs w:val="20"/>
                <w:highlight w:val="yellow"/>
              </w:rPr>
              <w:fldChar w:fldCharType="separate"/>
            </w:r>
            <w:r w:rsidRPr="009033F4">
              <w:rPr>
                <w:sz w:val="20"/>
                <w:highlight w:val="yellow"/>
                <w:lang w:val="en-US"/>
              </w:rPr>
              <w:t>(Maruani et al., 2023)</w:t>
            </w:r>
            <w:r w:rsidRPr="009033F4">
              <w:rPr>
                <w:sz w:val="20"/>
                <w:szCs w:val="20"/>
                <w:highlight w:val="yellow"/>
              </w:rPr>
              <w:fldChar w:fldCharType="end"/>
            </w:r>
          </w:p>
        </w:tc>
        <w:tc>
          <w:tcPr>
            <w:tcW w:w="2267" w:type="dxa"/>
          </w:tcPr>
          <w:p w14:paraId="0FE8A673"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No mention found of participant count. Patients with treatment resistant depression (TRD) in France.</w:t>
            </w:r>
          </w:p>
        </w:tc>
        <w:tc>
          <w:tcPr>
            <w:tcW w:w="2267" w:type="dxa"/>
          </w:tcPr>
          <w:p w14:paraId="6B464259"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Mood, sleep and circadian rhythms were assessed at baseline; suicidal risk was assessed both at baseline and during a one-year follow-up with standardized subjective questionnaires</w:t>
            </w:r>
          </w:p>
        </w:tc>
        <w:tc>
          <w:tcPr>
            <w:tcW w:w="2267" w:type="dxa"/>
          </w:tcPr>
          <w:p w14:paraId="016C2F7F"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The study links sleep and circadian issues to suicidal ideation in treatment-resistant depression patients. Excessive daytime sleepiness raises suicide risk, while hypnotic use lowers it.</w:t>
            </w:r>
          </w:p>
        </w:tc>
        <w:tc>
          <w:tcPr>
            <w:tcW w:w="2267" w:type="dxa"/>
          </w:tcPr>
          <w:p w14:paraId="2E66C2A0"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•Suicidal Thoughts. •Suicidal Ideation.</w:t>
            </w:r>
          </w:p>
        </w:tc>
        <w:tc>
          <w:tcPr>
            <w:tcW w:w="2268" w:type="dxa"/>
          </w:tcPr>
          <w:p w14:paraId="37454367"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Sleep disturbances are associated with increased suicide risk in TRD patients.</w:t>
            </w:r>
          </w:p>
        </w:tc>
      </w:tr>
      <w:tr w:rsidR="00B47B78" w:rsidRPr="00102B11" w14:paraId="1AD7FB45" w14:textId="77777777" w:rsidTr="00B0660A">
        <w:trPr>
          <w:jc w:val="center"/>
        </w:trPr>
        <w:tc>
          <w:tcPr>
            <w:tcW w:w="2267" w:type="dxa"/>
          </w:tcPr>
          <w:p w14:paraId="29080869" w14:textId="77777777" w:rsidR="00B47B78" w:rsidRPr="009033F4" w:rsidRDefault="00B47B78" w:rsidP="00B0660A">
            <w:pPr>
              <w:rPr>
                <w:sz w:val="20"/>
                <w:szCs w:val="20"/>
                <w:highlight w:val="yellow"/>
                <w:lang w:val="en-US"/>
              </w:rPr>
            </w:pPr>
            <w:r w:rsidRPr="009033F4">
              <w:rPr>
                <w:sz w:val="20"/>
                <w:szCs w:val="20"/>
                <w:highlight w:val="yellow"/>
                <w:lang w:val="en-US"/>
              </w:rPr>
              <w:t xml:space="preserve">Deep phenotyping as a contribution to personalized depression therapy: the </w:t>
            </w:r>
            <w:proofErr w:type="spellStart"/>
            <w:r w:rsidRPr="009033F4">
              <w:rPr>
                <w:sz w:val="20"/>
                <w:szCs w:val="20"/>
                <w:highlight w:val="yellow"/>
                <w:lang w:val="en-US"/>
              </w:rPr>
              <w:t>GEParD</w:t>
            </w:r>
            <w:proofErr w:type="spellEnd"/>
            <w:r w:rsidRPr="009033F4">
              <w:rPr>
                <w:sz w:val="20"/>
                <w:szCs w:val="20"/>
                <w:highlight w:val="yellow"/>
                <w:lang w:val="en-US"/>
              </w:rPr>
              <w:t xml:space="preserve"> and </w:t>
            </w:r>
            <w:proofErr w:type="spellStart"/>
            <w:r w:rsidRPr="009033F4">
              <w:rPr>
                <w:sz w:val="20"/>
                <w:szCs w:val="20"/>
                <w:highlight w:val="yellow"/>
                <w:lang w:val="en-US"/>
              </w:rPr>
              <w:t>DaCFail</w:t>
            </w:r>
            <w:proofErr w:type="spellEnd"/>
            <w:r w:rsidRPr="009033F4">
              <w:rPr>
                <w:sz w:val="20"/>
                <w:szCs w:val="20"/>
                <w:highlight w:val="yellow"/>
                <w:lang w:val="en-US"/>
              </w:rPr>
              <w:t xml:space="preserve"> protocols</w:t>
            </w:r>
          </w:p>
          <w:p w14:paraId="34377AFD"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fldChar w:fldCharType="begin"/>
            </w:r>
            <w:r w:rsidRPr="009033F4">
              <w:rPr>
                <w:sz w:val="20"/>
                <w:szCs w:val="20"/>
                <w:highlight w:val="yellow"/>
                <w:lang w:val="en-US"/>
              </w:rPr>
              <w:instrText xml:space="preserve"> ADDIN ZOTERO_ITEM CSL_CITATION {"citationID":"fq9MRQIq","properties":{"formattedCitation":"(Lichter et al., 2023)","plainCitation":"(Lichter et al., 2023)","noteIndex":0},"citationItems":[{"id":6692,"uris":["http://zotero.org/users/local/ms291Vdw/items/TFPEBQLN"],"itemData":{"id":6692,"type":"article-journal","abstract":"Depressive patients suffer from a complex of symptoms of varying intensity compromising their mood, emotions, self- concept, neurocognition, and somatic function. Due to a mosaic of aetiologies involved in developing depression, such as somatic, neurobiological, (epi-)genetic factors, or adverse life events, patients often experience recurrent depressive episodes. About 20–30% of these patients develop difficult-to-treat depression. Here, we describe the design of the GEParD (Genetics and Epigenetics of Pharmaco- and Psychotherapy in acute and recurrent Depression) cohort and the DaCFail (Depression-associated Cardiac Failure) case–control protocol. Both protocols intended to investigate the incremental utility of multimodal biomarkers including cardiovascular and (epi-)genetic markers, functional brain and heart imaging when evaluating the response to antidepressive therapy using comprehensive psychometry. From 2012 to 2020, 346 depressed patients (mean age 45 years) were recruited to the prospective, observational GEParD cohort protocol. Between 2016 and 2020, the DaCFail case–control protocol was initiated integrating four study subgroups to focus on heart-brain interactions and stress systems in patients &gt; 50 years with depression and heart failure, respectively. For DaCFail, 120 depressed patients (mean age 60 years, group 1 + 2), of which 115 also completed GEParD, and 95 non-depressed controls (mean age 66 years) were recruited. The latter comprised 47 patients with heart failure (group 3) and 48 healthy subjects (group 4) of a population-based control group derived from the Characteristics and Course of Heart Failure Stages A–B and Determinants of Progression (STAAB) cohort study. Our hypothesis-driven, exploratory study design may serve as an exemplary roadmap for a standardized, reproducible investigation of personalized antidepressant therapy in an inpatient setting with focus on heart comorbidities in future multicentre studies. (PsycInfo Database Record (c) 2023 APA, all rights reserved)","container-title":"Journal of Neural Transmission","DOI":"10.1007/s00702-023-02615-8","ISSN":"1435-1463(Electronic),0300-9564(Print)","issue":"5","note":"publisher-place: Germany\npublisher: Springer","page":"707-722","title":"Deep phenotyping as a contribution to personalized depression therapy: The GEParD and DaCFail protocols.","volume":"130","author":[{"family":"Lichter","given":"Katharina"},{"family":"Klüpfel","given":"Catherina"},{"family":"Stonawski","given":"Saskia"},{"family":"Hommers","given":"Leif"},{"family":"Blickle","given":"Manuel"},{"family":"Burschka","given":"Carolin"},{"family":"Das","given":"Felix"},{"family":"Heißler","given":"Marlene"},{"family":"Hellmuth","given":"Anna"},{"family":"Helmel","given":"Jaqueline"},{"family":"Kranemann","given":"Leonie"},{"family":"Lechner","given":"Karin"},{"family":"Lehrieder","given":"Dominik"},{"family":"Sauter","given":"Amelie"},{"family":"Schiele","given":"Miriam A."},{"family":"Vijayakumar","given":"Vithusha"},{"family":"Broen","given":"Michael","non-dropping-particle":"von"},{"family":"Weiß","given":"Carolin"},{"family":"Morbach","given":"Caroline"},{"family":"Störk","given":"Stefan"},{"family":"Gelbrich","given":"Götz"},{"family":"Heuschmann","given":"Peter U."},{"family":"Higuchi","given":"Takahiro"},{"family":"Buck","given":"Andreas"},{"family":"Homola","given":"György A."},{"family":"Pham","given":"Mirko"},{"family":"Menke","given":"Andreas"},{"family":"Domschke","given":"Katharina"},{"family":"Kittel-Schneider","given":"Sarah"},{"family":"Deckert","given":"Jürgen"}],"issued":{"date-parts":[["2023"]]}}}],"schema":"https://github.com/citation-style-language/schema/raw/master/csl-citation.json"} </w:instrText>
            </w:r>
            <w:r w:rsidRPr="009033F4">
              <w:rPr>
                <w:sz w:val="20"/>
                <w:szCs w:val="20"/>
                <w:highlight w:val="yellow"/>
                <w:lang w:val="en-US"/>
              </w:rPr>
              <w:fldChar w:fldCharType="separate"/>
            </w:r>
            <w:r w:rsidRPr="009033F4">
              <w:rPr>
                <w:sz w:val="20"/>
                <w:highlight w:val="yellow"/>
                <w:lang w:val="en-US"/>
              </w:rPr>
              <w:t>(Lichter et al., 2023)</w:t>
            </w:r>
            <w:r w:rsidRPr="009033F4">
              <w:rPr>
                <w:sz w:val="20"/>
                <w:szCs w:val="20"/>
                <w:highlight w:val="yellow"/>
                <w:lang w:val="en-US"/>
              </w:rPr>
              <w:fldChar w:fldCharType="end"/>
            </w:r>
          </w:p>
        </w:tc>
        <w:tc>
          <w:tcPr>
            <w:tcW w:w="2267" w:type="dxa"/>
          </w:tcPr>
          <w:p w14:paraId="4F760364"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346 depressed patients.</w:t>
            </w:r>
          </w:p>
        </w:tc>
        <w:tc>
          <w:tcPr>
            <w:tcW w:w="2267" w:type="dxa"/>
          </w:tcPr>
          <w:p w14:paraId="7D6CF81A"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Antidepressant therapy.</w:t>
            </w:r>
          </w:p>
        </w:tc>
        <w:tc>
          <w:tcPr>
            <w:tcW w:w="2267" w:type="dxa"/>
          </w:tcPr>
          <w:p w14:paraId="58770969"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Multimodal biomarkers including cardiovascular and (epi-)genetic markers, functional brain and heart imaging when evaluating the response to antidepressive therapy using comprehensive psychometry are useful in evaluating the response to antidepressive therapy using comprehensive psychometry.</w:t>
            </w:r>
          </w:p>
        </w:tc>
        <w:tc>
          <w:tcPr>
            <w:tcW w:w="2267" w:type="dxa"/>
          </w:tcPr>
          <w:p w14:paraId="69B0E6AC" w14:textId="77777777" w:rsidR="00B47B78" w:rsidRPr="009033F4" w:rsidRDefault="00B47B78" w:rsidP="00B0660A">
            <w:pPr>
              <w:rPr>
                <w:sz w:val="20"/>
                <w:szCs w:val="20"/>
                <w:highlight w:val="yellow"/>
                <w:lang w:val="en-US"/>
              </w:rPr>
            </w:pPr>
            <w:r w:rsidRPr="009033F4">
              <w:rPr>
                <w:sz w:val="20"/>
                <w:szCs w:val="20"/>
                <w:highlight w:val="yellow"/>
                <w:lang w:val="en-US"/>
              </w:rPr>
              <w:t>•Mood.</w:t>
            </w:r>
          </w:p>
          <w:p w14:paraId="428E330B" w14:textId="77777777" w:rsidR="00B47B78" w:rsidRPr="009033F4" w:rsidRDefault="00B47B78" w:rsidP="00B0660A">
            <w:pPr>
              <w:rPr>
                <w:sz w:val="20"/>
                <w:szCs w:val="20"/>
                <w:highlight w:val="yellow"/>
                <w:lang w:val="en-US"/>
              </w:rPr>
            </w:pPr>
            <w:r w:rsidRPr="009033F4">
              <w:rPr>
                <w:sz w:val="20"/>
                <w:szCs w:val="20"/>
                <w:highlight w:val="yellow"/>
                <w:lang w:val="en-US"/>
              </w:rPr>
              <w:t>•Emotions.</w:t>
            </w:r>
          </w:p>
          <w:p w14:paraId="64490FAD" w14:textId="77777777" w:rsidR="00B47B78" w:rsidRPr="009033F4" w:rsidRDefault="00B47B78" w:rsidP="00B0660A">
            <w:pPr>
              <w:rPr>
                <w:sz w:val="20"/>
                <w:szCs w:val="20"/>
                <w:highlight w:val="yellow"/>
                <w:lang w:val="en-US"/>
              </w:rPr>
            </w:pPr>
            <w:r w:rsidRPr="009033F4">
              <w:rPr>
                <w:sz w:val="20"/>
                <w:szCs w:val="20"/>
                <w:highlight w:val="yellow"/>
                <w:lang w:val="en-US"/>
              </w:rPr>
              <w:t>•</w:t>
            </w:r>
            <w:proofErr w:type="spellStart"/>
            <w:r w:rsidRPr="009033F4">
              <w:rPr>
                <w:sz w:val="20"/>
                <w:szCs w:val="20"/>
                <w:highlight w:val="yellow"/>
                <w:lang w:val="en-US"/>
              </w:rPr>
              <w:t>Self concept</w:t>
            </w:r>
            <w:proofErr w:type="spellEnd"/>
            <w:r w:rsidRPr="009033F4">
              <w:rPr>
                <w:sz w:val="20"/>
                <w:szCs w:val="20"/>
                <w:highlight w:val="yellow"/>
                <w:lang w:val="en-US"/>
              </w:rPr>
              <w:t>.</w:t>
            </w:r>
          </w:p>
          <w:p w14:paraId="61EB4227" w14:textId="77777777" w:rsidR="00B47B78" w:rsidRPr="009033F4" w:rsidRDefault="00B47B78" w:rsidP="00B0660A">
            <w:pPr>
              <w:rPr>
                <w:sz w:val="20"/>
                <w:szCs w:val="20"/>
                <w:highlight w:val="yellow"/>
                <w:lang w:val="en-US"/>
              </w:rPr>
            </w:pPr>
            <w:r w:rsidRPr="009033F4">
              <w:rPr>
                <w:sz w:val="20"/>
                <w:szCs w:val="20"/>
                <w:highlight w:val="yellow"/>
                <w:lang w:val="en-US"/>
              </w:rPr>
              <w:t>•Neurocognition</w:t>
            </w:r>
          </w:p>
          <w:p w14:paraId="1955B800" w14:textId="77777777" w:rsidR="00B47B78" w:rsidRPr="009033F4" w:rsidRDefault="00B47B78" w:rsidP="00B0660A">
            <w:pPr>
              <w:rPr>
                <w:sz w:val="20"/>
                <w:szCs w:val="20"/>
                <w:highlight w:val="yellow"/>
                <w:lang w:val="en-US"/>
              </w:rPr>
            </w:pPr>
            <w:r w:rsidRPr="009033F4">
              <w:rPr>
                <w:sz w:val="20"/>
                <w:szCs w:val="20"/>
                <w:highlight w:val="yellow"/>
                <w:lang w:val="en-US"/>
              </w:rPr>
              <w:t>•Somatic function.</w:t>
            </w:r>
          </w:p>
          <w:p w14:paraId="088085B6" w14:textId="77777777" w:rsidR="00B47B78" w:rsidRPr="009033F4" w:rsidRDefault="00B47B78" w:rsidP="00B0660A">
            <w:pPr>
              <w:rPr>
                <w:sz w:val="20"/>
                <w:szCs w:val="20"/>
                <w:highlight w:val="yellow"/>
                <w:lang w:val="en-US"/>
              </w:rPr>
            </w:pPr>
            <w:r w:rsidRPr="009033F4">
              <w:rPr>
                <w:sz w:val="20"/>
                <w:szCs w:val="20"/>
                <w:highlight w:val="yellow"/>
                <w:lang w:val="en-US"/>
              </w:rPr>
              <w:t>•Cardiovascular markers.</w:t>
            </w:r>
          </w:p>
          <w:p w14:paraId="459642F3" w14:textId="77777777" w:rsidR="00B47B78" w:rsidRPr="009033F4" w:rsidRDefault="00B47B78" w:rsidP="00B0660A">
            <w:pPr>
              <w:rPr>
                <w:sz w:val="20"/>
                <w:szCs w:val="20"/>
                <w:highlight w:val="yellow"/>
                <w:lang w:val="en-US"/>
              </w:rPr>
            </w:pPr>
            <w:proofErr w:type="gramStart"/>
            <w:r w:rsidRPr="009033F4">
              <w:rPr>
                <w:sz w:val="20"/>
                <w:szCs w:val="20"/>
                <w:highlight w:val="yellow"/>
                <w:lang w:val="en-US"/>
              </w:rPr>
              <w:t>•(</w:t>
            </w:r>
            <w:proofErr w:type="gramEnd"/>
            <w:r w:rsidRPr="009033F4">
              <w:rPr>
                <w:sz w:val="20"/>
                <w:szCs w:val="20"/>
                <w:highlight w:val="yellow"/>
                <w:lang w:val="en-US"/>
              </w:rPr>
              <w:t>Epi )Genetic markers.</w:t>
            </w:r>
          </w:p>
          <w:p w14:paraId="30934815" w14:textId="77777777" w:rsidR="00B47B78" w:rsidRPr="009033F4" w:rsidRDefault="00B47B78" w:rsidP="00B0660A">
            <w:pPr>
              <w:rPr>
                <w:sz w:val="20"/>
                <w:szCs w:val="20"/>
                <w:highlight w:val="yellow"/>
                <w:lang w:val="en-US"/>
              </w:rPr>
            </w:pPr>
            <w:r w:rsidRPr="009033F4">
              <w:rPr>
                <w:sz w:val="20"/>
                <w:szCs w:val="20"/>
                <w:highlight w:val="yellow"/>
                <w:lang w:val="en-US"/>
              </w:rPr>
              <w:t>•Functional Brain Imaging.</w:t>
            </w:r>
          </w:p>
          <w:p w14:paraId="1D41255F" w14:textId="77777777" w:rsidR="00B47B78" w:rsidRPr="009033F4" w:rsidRDefault="00B47B78" w:rsidP="00B0660A">
            <w:pPr>
              <w:rPr>
                <w:sz w:val="20"/>
                <w:szCs w:val="20"/>
                <w:highlight w:val="yellow"/>
                <w:lang w:val="en-US"/>
              </w:rPr>
            </w:pPr>
            <w:r w:rsidRPr="009033F4">
              <w:rPr>
                <w:sz w:val="20"/>
                <w:szCs w:val="20"/>
                <w:highlight w:val="yellow"/>
                <w:lang w:val="en-US"/>
              </w:rPr>
              <w:t>•Heart Imaging.</w:t>
            </w:r>
          </w:p>
          <w:p w14:paraId="67437BE2" w14:textId="77777777" w:rsidR="00B47B78" w:rsidRPr="009033F4" w:rsidRDefault="00B47B78" w:rsidP="00B0660A">
            <w:pPr>
              <w:rPr>
                <w:sz w:val="20"/>
                <w:szCs w:val="20"/>
                <w:highlight w:val="yellow"/>
                <w:lang w:val="en-US"/>
              </w:rPr>
            </w:pPr>
            <w:r w:rsidRPr="009033F4">
              <w:rPr>
                <w:sz w:val="20"/>
                <w:szCs w:val="20"/>
                <w:highlight w:val="yellow"/>
                <w:lang w:val="en-US"/>
              </w:rPr>
              <w:t>•Response to antidepressive therapy.</w:t>
            </w:r>
          </w:p>
        </w:tc>
        <w:tc>
          <w:tcPr>
            <w:tcW w:w="2268" w:type="dxa"/>
          </w:tcPr>
          <w:p w14:paraId="22F48D28"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Multimodal biomarkers are useful for personalizing antidepressant therapy.</w:t>
            </w:r>
          </w:p>
        </w:tc>
      </w:tr>
      <w:tr w:rsidR="00B47B78" w:rsidRPr="00102B11" w14:paraId="703A200C" w14:textId="77777777" w:rsidTr="00B0660A">
        <w:trPr>
          <w:jc w:val="center"/>
        </w:trPr>
        <w:tc>
          <w:tcPr>
            <w:tcW w:w="2267" w:type="dxa"/>
          </w:tcPr>
          <w:p w14:paraId="6ACF4155"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Follow-up outcomes of Mindfulness-Based Cognitive Therapy (MBCT) for patients with chronic, treatment-resistant depression.</w:t>
            </w:r>
          </w:p>
          <w:p w14:paraId="2C0A4DB8" w14:textId="77777777" w:rsidR="00B47B78" w:rsidRPr="009033F4" w:rsidRDefault="00B47B78" w:rsidP="00B0660A">
            <w:pPr>
              <w:pStyle w:val="NormalWeb"/>
              <w:rPr>
                <w:sz w:val="20"/>
                <w:szCs w:val="20"/>
                <w:highlight w:val="yellow"/>
                <w:lang w:val="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{"citationID":"VdwE0Fqn","properties":{"formattedCitation":"(Cladder-Micus et al., 2023)","plainCitation":"(Cladder-Micus et al., 2023)","noteIndex":0},"citationItems":[{"id":6678,"uris":["http://zotero.org/users/local/ms291Vdw/items/EYEGLM9J"],"itemData":{"id":6678,"type":"article-journal","abstract":"BACKGROUND: Mindfulness-based cognitive therapy (MBCT) is an evidence-based treatment for depression. The current study focused on the long-term outcomes of  MBCT for chronically, treatment-resistant depressed patients during a 6-months  follow-up period. Additionally, predictors of treatment outcomes were explored.  METHOD: The outcomes of MBCT on depressive symptoms, remission rates, quality of  life, rumination, mindfulness skills and self-compassion were investigated in a  cohort of chronically, treatment-resistant depressed outpatients (N = 106), who  had taken part in an RCT comparing MBCT with treatment-as-usual (TAU). Measures  were assessed pre-MBCT, post-MBCT, at 3-months follow-up, and at 6-months  follow-up. RESULTS: Results of linear mixed effect models and Bayesian repeated  measures ANOVA's reveal that depressive symptoms, quality of life, rumination,  mindfulness skills and self-compassion consolidated during follow-up. Remission  rates even further increased over the course of follow-up. When controlling for  symptoms at baseline, higher baseline levels of rumination predicted lower  depressive symptoms and quality of life at 6-month follow-up. No other predictors  (i.e. duration of current depressive episode, level of treatment-resistance,  childhood trauma, mindfulness skills, self-compassion) were found. LIMITATIONS:  All participants received MBCT, therefore time or other non-specific effects  might have influenced the results and replication studies including a control  conditions are needed. CONCLUSIONS: Results indicate that the clinical benefits  of MBCT for chronically, treatment-resistant depressed patients persist up to  6 months after completing MBCT. Duration of the current episode, level of  treatment-resistance, childhood trauma and baseline levels of mindfulness skills  and self-compassion did not predict treatment outcome. When controlling for  baseline depressive symptoms participants with high levels of rumination seem to  benefit more; however more research is needed. TRIAL REGISTRY: Dutch Trial  Registry, number NTR4843.","container-title":"Journal of affective disorders","DOI":"10.1016/j.jad.2023.05.023","ISSN":"1573-2517 0165-0327","journalAbbreviation":"J Affect Disord","language":"eng","license":"Copyright © 2023 The Authors. Published by Elsevier B.V. All rights reserved.","note":"publisher-place: Netherlands\nPMID: 37178825","page":"410-417","title":"Follow-up outcomes of Mindfulness-Based Cognitive Therapy (MBCT) for patients with chronic, treatment-resistant depression.","volume":"335","author":[{"family":"Cladder-Micus","given":"Mira B."},{"family":"Vrijsen","given":"Janna N."},{"family":"Fest","given":"Antine"},{"family":"Spijker","given":"Jan"},{"family":"Donders","given":"A. Rogier T."},{"family":"Becker","given":"Eni S."},{"family":"Speckens","given":"Anne E. M."}],"issued":{"date-parts":[["2023",8,15]]}}}],"schema":"https://github.com/citation-style-language/schema/raw/master/csl-citation.json"}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lang w:val="en-US"/>
              </w:rPr>
              <w:t>(Cladder-Micus et al., 2023)</w:t>
            </w:r>
            <w:r w:rsidRPr="009033F4">
              <w:rPr>
                <w:rStyle w:val="flex-1"/>
                <w:sz w:val="20"/>
                <w:szCs w:val="20"/>
                <w:highlight w:val="yellow"/>
                <w:lang w:val="en-US"/>
              </w:rPr>
              <w:fldChar w:fldCharType="end"/>
            </w:r>
          </w:p>
        </w:tc>
        <w:tc>
          <w:tcPr>
            <w:tcW w:w="2267" w:type="dxa"/>
          </w:tcPr>
          <w:p w14:paraId="22545ECB"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106 chronically and treatment resistant depressed outpatients.</w:t>
            </w:r>
          </w:p>
        </w:tc>
        <w:tc>
          <w:tcPr>
            <w:tcW w:w="2267" w:type="dxa"/>
          </w:tcPr>
          <w:p w14:paraId="19C54826"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Mindfulness based cognitive therapy (MBCT).</w:t>
            </w:r>
          </w:p>
        </w:tc>
        <w:tc>
          <w:tcPr>
            <w:tcW w:w="2267" w:type="dxa"/>
          </w:tcPr>
          <w:p w14:paraId="406D8856"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 xml:space="preserve">This </w:t>
            </w:r>
            <w:r w:rsidRPr="009033F4">
              <w:rPr>
                <w:rStyle w:val="font-semibold"/>
                <w:sz w:val="20"/>
                <w:szCs w:val="20"/>
                <w:highlight w:val="yellow"/>
                <w:lang w:val="en-US"/>
              </w:rPr>
              <w:t>experimental study</w:t>
            </w:r>
            <w:r w:rsidRPr="009033F4">
              <w:rPr>
                <w:sz w:val="20"/>
                <w:szCs w:val="20"/>
                <w:highlight w:val="yellow"/>
                <w:lang w:val="en-US"/>
              </w:rPr>
              <w:t xml:space="preserve"> investigated the </w:t>
            </w:r>
            <w:r w:rsidRPr="009033F4">
              <w:rPr>
                <w:rStyle w:val="font-semibold"/>
                <w:sz w:val="20"/>
                <w:szCs w:val="20"/>
                <w:highlight w:val="yellow"/>
                <w:lang w:val="en-US"/>
              </w:rPr>
              <w:t>long-term outcomes of Mindfulness-Based Cognitive Therapy (MBCT) for chronically, treatment-resistant depressed patients</w:t>
            </w:r>
            <w:r w:rsidRPr="009033F4">
              <w:rPr>
                <w:sz w:val="20"/>
                <w:szCs w:val="20"/>
                <w:highlight w:val="yellow"/>
                <w:lang w:val="en-US"/>
              </w:rPr>
              <w:t>.</w:t>
            </w:r>
          </w:p>
        </w:tc>
        <w:tc>
          <w:tcPr>
            <w:tcW w:w="2267" w:type="dxa"/>
          </w:tcPr>
          <w:p w14:paraId="45141D5D" w14:textId="77777777" w:rsidR="00B47B78" w:rsidRPr="009033F4" w:rsidRDefault="00B47B78" w:rsidP="00B0660A">
            <w:pPr>
              <w:rPr>
                <w:sz w:val="20"/>
                <w:szCs w:val="20"/>
                <w:highlight w:val="yellow"/>
                <w:lang w:val="en-US"/>
              </w:rPr>
            </w:pPr>
            <w:r w:rsidRPr="009033F4">
              <w:rPr>
                <w:sz w:val="20"/>
                <w:szCs w:val="20"/>
                <w:highlight w:val="yellow"/>
                <w:lang w:val="en-US"/>
              </w:rPr>
              <w:t>•Depressive symptoms.</w:t>
            </w:r>
          </w:p>
          <w:p w14:paraId="2FB7559F" w14:textId="77777777" w:rsidR="00B47B78" w:rsidRPr="009033F4" w:rsidRDefault="00B47B78" w:rsidP="00B0660A">
            <w:pPr>
              <w:rPr>
                <w:sz w:val="20"/>
                <w:szCs w:val="20"/>
                <w:highlight w:val="yellow"/>
                <w:lang w:val="en-US"/>
              </w:rPr>
            </w:pPr>
            <w:r w:rsidRPr="009033F4">
              <w:rPr>
                <w:sz w:val="20"/>
                <w:szCs w:val="20"/>
                <w:highlight w:val="yellow"/>
                <w:lang w:val="en-US"/>
              </w:rPr>
              <w:t>•Remission rates.</w:t>
            </w:r>
          </w:p>
          <w:p w14:paraId="275C90A0" w14:textId="77777777" w:rsidR="00B47B78" w:rsidRPr="009033F4" w:rsidRDefault="00B47B78" w:rsidP="00B0660A">
            <w:pPr>
              <w:rPr>
                <w:sz w:val="20"/>
                <w:szCs w:val="20"/>
                <w:highlight w:val="yellow"/>
                <w:lang w:val="en-US"/>
              </w:rPr>
            </w:pPr>
            <w:r w:rsidRPr="009033F4">
              <w:rPr>
                <w:sz w:val="20"/>
                <w:szCs w:val="20"/>
                <w:highlight w:val="yellow"/>
                <w:lang w:val="en-US"/>
              </w:rPr>
              <w:t>•Quality Of Life.</w:t>
            </w:r>
          </w:p>
          <w:p w14:paraId="25251821" w14:textId="77777777" w:rsidR="00B47B78" w:rsidRPr="009033F4" w:rsidRDefault="00B47B78" w:rsidP="00B0660A">
            <w:pPr>
              <w:rPr>
                <w:sz w:val="20"/>
                <w:szCs w:val="20"/>
                <w:highlight w:val="yellow"/>
                <w:lang w:val="en-US"/>
              </w:rPr>
            </w:pPr>
            <w:r w:rsidRPr="009033F4">
              <w:rPr>
                <w:sz w:val="20"/>
                <w:szCs w:val="20"/>
                <w:highlight w:val="yellow"/>
                <w:lang w:val="en-US"/>
              </w:rPr>
              <w:t>•Rumination.</w:t>
            </w:r>
          </w:p>
          <w:p w14:paraId="1B1B60D7" w14:textId="77777777" w:rsidR="00B47B78" w:rsidRPr="009033F4" w:rsidRDefault="00B47B78" w:rsidP="00B0660A">
            <w:pPr>
              <w:rPr>
                <w:sz w:val="20"/>
                <w:szCs w:val="20"/>
                <w:highlight w:val="yellow"/>
                <w:lang w:val="en-US"/>
              </w:rPr>
            </w:pPr>
            <w:r w:rsidRPr="009033F4">
              <w:rPr>
                <w:sz w:val="20"/>
                <w:szCs w:val="20"/>
                <w:highlight w:val="yellow"/>
                <w:lang w:val="en-US"/>
              </w:rPr>
              <w:t>•Mindfulness Skills.</w:t>
            </w:r>
          </w:p>
          <w:p w14:paraId="045ECA16" w14:textId="77777777" w:rsidR="00B47B78" w:rsidRPr="009033F4" w:rsidRDefault="00B47B78" w:rsidP="00B0660A">
            <w:pPr>
              <w:rPr>
                <w:sz w:val="20"/>
                <w:szCs w:val="20"/>
                <w:highlight w:val="yellow"/>
                <w:lang w:val="en-US"/>
              </w:rPr>
            </w:pPr>
            <w:r w:rsidRPr="009033F4">
              <w:rPr>
                <w:sz w:val="20"/>
                <w:szCs w:val="20"/>
                <w:highlight w:val="yellow"/>
                <w:lang w:val="en-US"/>
              </w:rPr>
              <w:t>•Self Compassion.</w:t>
            </w:r>
          </w:p>
        </w:tc>
        <w:tc>
          <w:tcPr>
            <w:tcW w:w="2268" w:type="dxa"/>
          </w:tcPr>
          <w:p w14:paraId="437B6763"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MBCT improves symptoms and quality of life in chronic TRD.</w:t>
            </w:r>
          </w:p>
        </w:tc>
      </w:tr>
      <w:tr w:rsidR="00B47B78" w:rsidRPr="00102B11" w14:paraId="03797CB8" w14:textId="77777777" w:rsidTr="00B0660A">
        <w:trPr>
          <w:jc w:val="center"/>
        </w:trPr>
        <w:tc>
          <w:tcPr>
            <w:tcW w:w="2267" w:type="dxa"/>
          </w:tcPr>
          <w:p w14:paraId="00EC5976"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The impact of adverse childhood experiences on </w:t>
            </w:r>
            <w:r w:rsidRPr="009033F4">
              <w:rPr>
                <w:sz w:val="20"/>
                <w:szCs w:val="20"/>
                <w:highlight w:val="yellow"/>
                <w:lang w:val="en-US"/>
              </w:rPr>
              <w:lastRenderedPageBreak/>
              <w:t>adult depression severity and treatment outcomes.</w:t>
            </w:r>
          </w:p>
          <w:p w14:paraId="0630A2F7" w14:textId="77777777" w:rsidR="00B47B78" w:rsidRPr="009033F4" w:rsidRDefault="00B47B78" w:rsidP="00B0660A">
            <w:pPr>
              <w:pStyle w:val="NormalWeb"/>
              <w:rPr>
                <w:rFonts w:eastAsiaTheme="minorHAnsi"/>
                <w:b/>
                <w:bCs/>
                <w:iCs/>
                <w:sz w:val="20"/>
                <w:szCs w:val="20"/>
                <w:highlight w:val="yellow"/>
                <w:lang w:val="en-US" w:eastAsia="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{"citationID":"MBGMehP9","properties":{"formattedCitation":"(Giampetruzzi et al., 2023)","plainCitation":"(Giampetruzzi et al., 2023)","noteIndex":0},"citationItems":[{"id":6680,"uris":["http://zotero.org/users/local/ms291Vdw/items/K4L7Q4GT"],"itemData":{"id":6680,"type":"article-journal","abstract":"BACKGROUND: Past research has established that adverse childhood experiences (ACE) are correlated with depression severity. The purpose of the present study  was to examine how the number and nature of ACE exposure is associated with  symptomatology and treatment outcomes in adult patients with treatment resistant  depression (TRD). METHODS: Participants include 454 patients with a diagnosis of  major depression or persistent depressive disorder. A one-way analysis of  variance (ANOVA) was used to assess whether number of ACEs was associated with  certain outcomes. Linear regression analyses were performed to model the  associations between the five ACE subtypes (e.g., sexual abuse, physical  violence, injury/illness, childhood grief, and parental upheaval) and symptom  severity. Logistic regression analyses were then used to model the association  between ACE subtypes and history of lifetime suicide attempt(s) and inpatient  admission(s). RESULTS: Greater ACE exposure was associated with more severe  symptomatology and treatment outcomes, but these differences were only seen  between patients reporting no ACEs versus 3+ ACEs. Only the subtypes of violence  and illness/injury were significant predictors of more severe symptomatology. The  ACE subtypes of sexual trauma and violence uniquely predicted a lifetime suicide  attempt(s), and only the subtype of sexual trauma predicted lifetime inpatient  admission(s). LIMITATIONS: Limitations of the present study include retrospective  adult assessments of childhood trauma, lack of data on ACE severity and timing,  and the cross-sectional reporting of multiple study measures. CONCLUSIONS:  Exposure to multiple ACE subtypes, particularly sexual and physical trauma, is  associated with depression symptom severity, and history of suicidality, and  inpatient admission(s).","container-title":"Journal of affective disorders","DOI":"10.1016/j.jad.2023.04.071","ISSN":"1573-2517 0165-0327","journalAbbreviation":"J Affect Disord","language":"eng","license":"Copyright © 2023 Elsevier B.V. All rights reserved.","note":"publisher-place: Netherlands\nPMID: 37086798","page":"233-239","title":"The impact of adverse childhood experiences on adult depression severity and treatment outcomes.","volume":"333","author":[{"family":"Giampetruzzi","given":"Eugenia"},{"family":"Tan","given":"Amanda C."},{"family":"LoPilato","given":"Allison"},{"family":"Kitay","given":"Brandon"},{"family":"Riva Posse","given":"Patricio"},{"family":"McDonald","given":"William M."},{"family":"Hermida","given":"Adriana P."},{"family":"Crowell","given":"Andrea"},{"family":"Hershenberg","given":"Rachel"}],"issued":{"date-parts":[["2023",7,15]]}}}],"schema":"https://github.com/citation-style-language/schema/raw/master/csl-citation.json"}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lang w:val="en-US"/>
              </w:rPr>
              <w:t>(Giampetruzzi et al., 2023)</w:t>
            </w:r>
            <w:r w:rsidRPr="009033F4">
              <w:rPr>
                <w:rStyle w:val="flex-1"/>
                <w:sz w:val="20"/>
                <w:szCs w:val="20"/>
                <w:highlight w:val="yellow"/>
                <w:lang w:val="en-US"/>
              </w:rPr>
              <w:fldChar w:fldCharType="end"/>
            </w:r>
          </w:p>
        </w:tc>
        <w:tc>
          <w:tcPr>
            <w:tcW w:w="2267" w:type="dxa"/>
          </w:tcPr>
          <w:p w14:paraId="12E89FD2"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lastRenderedPageBreak/>
              <w:t xml:space="preserve">454 adult patients with treatment resistant depression (TRD) and major depression or </w:t>
            </w:r>
            <w:r w:rsidRPr="009033F4">
              <w:rPr>
                <w:sz w:val="20"/>
                <w:szCs w:val="20"/>
                <w:highlight w:val="yellow"/>
                <w:lang w:val="en-US"/>
              </w:rPr>
              <w:lastRenderedPageBreak/>
              <w:t>persistent depressive disorder.</w:t>
            </w:r>
          </w:p>
        </w:tc>
        <w:tc>
          <w:tcPr>
            <w:tcW w:w="2267" w:type="dxa"/>
          </w:tcPr>
          <w:p w14:paraId="01480235"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lastRenderedPageBreak/>
              <w:t>Not specified.</w:t>
            </w:r>
          </w:p>
        </w:tc>
        <w:tc>
          <w:tcPr>
            <w:tcW w:w="2267" w:type="dxa"/>
          </w:tcPr>
          <w:p w14:paraId="42896754" w14:textId="77777777" w:rsidR="00B47B78" w:rsidRPr="009033F4" w:rsidRDefault="00B47B78" w:rsidP="00B0660A">
            <w:pPr>
              <w:pStyle w:val="NormalWeb"/>
              <w:rPr>
                <w:rFonts w:eastAsiaTheme="minorHAnsi"/>
                <w:b/>
                <w:bCs/>
                <w:iCs/>
                <w:sz w:val="20"/>
                <w:szCs w:val="20"/>
                <w:highlight w:val="yellow"/>
                <w:lang w:val="en-US" w:eastAsia="en-US"/>
              </w:rPr>
            </w:pPr>
            <w:r w:rsidRPr="009033F4">
              <w:rPr>
                <w:sz w:val="20"/>
                <w:szCs w:val="20"/>
                <w:highlight w:val="yellow"/>
                <w:lang w:val="en-US"/>
              </w:rPr>
              <w:t xml:space="preserve">This study examines the impact of adverse childhood experiences on adult depression severity </w:t>
            </w:r>
            <w:r w:rsidRPr="009033F4">
              <w:rPr>
                <w:sz w:val="20"/>
                <w:szCs w:val="20"/>
                <w:highlight w:val="yellow"/>
                <w:lang w:val="en-US"/>
              </w:rPr>
              <w:lastRenderedPageBreak/>
              <w:t>and treatment outcomes. It finds that greater ACE exposure is associated with more severe symptomatology and treatment outcomes, and that the ACE subtypes of sexual trauma and violence uniquely predict a lifetime suicide attempt(s).</w:t>
            </w:r>
          </w:p>
        </w:tc>
        <w:tc>
          <w:tcPr>
            <w:tcW w:w="2267" w:type="dxa"/>
          </w:tcPr>
          <w:p w14:paraId="2C4DD6C5"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•Symptom severity.</w:t>
            </w:r>
          </w:p>
          <w:p w14:paraId="4134FF22" w14:textId="77777777" w:rsidR="00B47B78" w:rsidRPr="009033F4" w:rsidRDefault="00B47B78" w:rsidP="00B0660A">
            <w:pPr>
              <w:rPr>
                <w:sz w:val="20"/>
                <w:szCs w:val="20"/>
                <w:highlight w:val="yellow"/>
                <w:lang w:val="en-US"/>
              </w:rPr>
            </w:pPr>
            <w:r w:rsidRPr="009033F4">
              <w:rPr>
                <w:sz w:val="20"/>
                <w:szCs w:val="20"/>
                <w:highlight w:val="yellow"/>
                <w:lang w:val="en-US"/>
              </w:rPr>
              <w:t>•Treatment Outcomes.</w:t>
            </w:r>
          </w:p>
          <w:p w14:paraId="292CA4B4" w14:textId="77777777" w:rsidR="00B47B78" w:rsidRPr="009033F4" w:rsidRDefault="00B47B78" w:rsidP="00B0660A">
            <w:pPr>
              <w:rPr>
                <w:sz w:val="20"/>
                <w:szCs w:val="20"/>
                <w:highlight w:val="yellow"/>
                <w:lang w:val="en-US"/>
              </w:rPr>
            </w:pPr>
            <w:r w:rsidRPr="009033F4">
              <w:rPr>
                <w:sz w:val="20"/>
                <w:szCs w:val="20"/>
                <w:highlight w:val="yellow"/>
                <w:lang w:val="en-US"/>
              </w:rPr>
              <w:t xml:space="preserve">•History of Lifetime suicide attempt(S). </w:t>
            </w:r>
            <w:r w:rsidRPr="009033F4">
              <w:rPr>
                <w:sz w:val="20"/>
                <w:szCs w:val="20"/>
                <w:highlight w:val="yellow"/>
                <w:lang w:val="en-US"/>
              </w:rPr>
              <w:lastRenderedPageBreak/>
              <w:t>•Lifetime inpatient admission(S).</w:t>
            </w:r>
          </w:p>
        </w:tc>
        <w:tc>
          <w:tcPr>
            <w:tcW w:w="2268" w:type="dxa"/>
          </w:tcPr>
          <w:p w14:paraId="30B74FB4"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lastRenderedPageBreak/>
              <w:t>ACE exposure predicts greater symptom severity and poorer treatment outcomes.</w:t>
            </w:r>
          </w:p>
        </w:tc>
      </w:tr>
      <w:tr w:rsidR="00B47B78" w:rsidRPr="00102B11" w14:paraId="4E6D613F" w14:textId="77777777" w:rsidTr="00B0660A">
        <w:trPr>
          <w:jc w:val="center"/>
        </w:trPr>
        <w:tc>
          <w:tcPr>
            <w:tcW w:w="2267" w:type="dxa"/>
          </w:tcPr>
          <w:p w14:paraId="66B24787"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Long-term benzodiazepine prescription in treatment-resistant depression: A national FACE-TRD prospective study.</w:t>
            </w:r>
          </w:p>
          <w:p w14:paraId="606EF815" w14:textId="77777777" w:rsidR="00B47B78" w:rsidRPr="009033F4" w:rsidRDefault="00B47B78" w:rsidP="00B0660A">
            <w:pPr>
              <w:pStyle w:val="NormalWeb"/>
              <w:rPr>
                <w:rFonts w:eastAsiaTheme="minorHAnsi"/>
                <w:bCs/>
                <w:iCs/>
                <w:sz w:val="20"/>
                <w:szCs w:val="20"/>
                <w:highlight w:val="yellow"/>
                <w:lang w:val="en-US" w:eastAsia="en-US"/>
              </w:rPr>
            </w:pPr>
            <w:r w:rsidRPr="009033F4">
              <w:rPr>
                <w:rStyle w:val="flex-1"/>
                <w:sz w:val="20"/>
                <w:szCs w:val="20"/>
                <w:highlight w:val="yellow"/>
                <w:lang w:val="en-US"/>
              </w:rPr>
              <w:fldChar w:fldCharType="begin"/>
            </w:r>
            <w:r w:rsidRPr="009033F4">
              <w:rPr>
                <w:rStyle w:val="flex-1"/>
                <w:sz w:val="20"/>
                <w:szCs w:val="20"/>
                <w:highlight w:val="yellow"/>
                <w:lang w:val="en-US"/>
              </w:rPr>
              <w:instrText xml:space="preserve"> ADDIN ZOTERO_ITEM CSL_CITATION {"citationID":"Bx5d3M5r","properties":{"formattedCitation":"(Fond et al., 2023)","plainCitation":"(Fond et al., 2023)","noteIndex":0},"citationItems":[{"id":6675,"uris":["http://zotero.org/users/local/ms291Vdw/items/ENZZPSPG"],"itemData":{"id":6675,"type":"article-journal","abstract":"BACKGROUND: Benzodiazepine long-term use (BLTU) is a public health challenge. We lack data on the consequences of LBTU on the trajectory of treatment-resistant  depression (TRD). OBJECTIVE: To determine the prevalence of BLTU in a nationwide  non-selected population of patients with TRD, to determine the rate of patients  succeeding at withdrawing benzodiazepines at one year and to determine if  persistent BLTU is associated with poorer mental health outcomes. METHOD: The  FACE-TRD cohort is a national cohort of TRD patients recruited in 13 resistant  depression expert centers between 2014 and 2021 and followed-up at one year. A  standardized one-day long comprehensive battery was carried out, including  trained-clinician and patient-reported outcomes, and patients were reevaluated at  one year. RESULTS: At baseline, 45.2% of the patients were classified in the BLTU  group. In multivariate analysis, compared to patients without BLTU, patients with  BLTU were more frequently classified in the \"low physical activity\" group  (adjusted odds ratio (aOR) = 1.885, p = 0.036), and had higher primary healthcare  consumption (B = 0.158, p = 0.031) independently of age, sex and antipsychotic  consumption. We found no significant difference for personality traits, suicidal  ideation, impulsivity, childhood trauma exposure, earlier age at first major  depressive episode, anxiety and sleep disorders (all p &gt; 0.05). Despite  recommendations for withdrawal, &lt;5% of BLTU patients withdraw benzodiazepines  during the one-year follow-up. Persistent BLTU at one-year was associated with  higher depression severity (B = 0.189, p = 0.029), higher clinical global  severity (B = 0.210, p = 0.016), higher state-anxiety (B = 0.266, p = 0.003),  impaired sleep quality (B = 0.249, p = 0.008), increased peripheral inflammation  (B = 0.241, p = 0.027), lower functioning level (B = -0.240, p = 0.006),  decreased processing speed (B = -0.195, p = 0.020) and verbal episodic memory  (B = -0.178, p = 0.048), higher absenteeism and productivity loss (B = 0.595,  p = 0.016) and lower subjective global health status (B = -0.198, p = 0.028).  CONCLUSION: Benzodiazepines are over-prescribed in TRD (in almost a half of the  patients). Despite recommendations for withdrawal and psychiatric follow-up, &lt;5%  of patients successfully stopped taking benzodiazepines at one-year. Maintaining  BLTU may contribute to the worsening of clinical and cognitive symptoms and of  daily functioning in TRD patients. Progressive and planed withdrawal of  benzodiazepines seems therefore strongly recommended in TRD patients with BLTU.  Pharmacological and non-pharmacological alternatives should be promoted when  possible.","container-title":"Progress in neuro-psychopharmacology &amp; biological psychiatry","DOI":"10.1016/j.pnpbp.2023.110779","ISSN":"1878-4216 0278-5846","journalAbbreviation":"Prog Neuropsychopharmacol Biol Psychiatry","language":"eng","license":"Copyright © 2023 Elsevier Inc. All rights reserved.","note":"publisher-place: England\nPMID: 37120004","page":"110779","title":"Long-term benzodiazepine prescription in treatment-resistant depression: A national FACE-TRD prospective study.","volume":"126","author":[{"family":"Fond","given":"Guillaume"},{"family":"Faugere","given":"Mélanie"},{"family":"Boyer","given":"Laurent"},{"family":"Peri","given":"Pauline"},{"family":"Stephan","given":"Florian"},{"family":"Moliere","given":"Fanny"},{"family":"Anguill","given":"Loic"},{"family":"Bennabi","given":"Djamila"},{"family":"Haffen","given":"Emmanuel"},{"family":"Bouvard","given":"Alexandra"},{"family":"Walter","given":"Michel"},{"family":"Samalin","given":"Ludovic"},{"family":"Llorca","given":"Pierre Michel"},{"family":"Genty","given":"Jean Baptiste"},{"family":"Leboyer","given":"Marion"},{"family":"Holtzmann","given":"Jérôme"},{"family":"Nguon","given":"Anne Sophie"},{"family":"Rey","given":"Romain"},{"family":"Horn","given":"Mathilde"},{"family":"Vaiva","given":"Guillaume"},{"family":"Hennion","given":"Vincent"},{"family":"Etain","given":"Bruno"},{"family":"El-Hage","given":"Wissam"},{"family":"Camus","given":"Vincent"},{"family":"Courtet","given":"Philippe"},{"family":"Aouizerate","given":"Bruno"},{"family":"Yrondi","given":"Antoine"},{"family":"Lancon","given":"Christophe"},{"family":"Richieri","given":"Raphaelle"}],"issued":{"date-parts":[["2023",8,30]]}}}],"schema":"https://github.com/citation-style-language/schema/raw/master/csl-citation.json"} </w:instrText>
            </w:r>
            <w:r w:rsidRPr="009033F4">
              <w:rPr>
                <w:rStyle w:val="flex-1"/>
                <w:sz w:val="20"/>
                <w:szCs w:val="20"/>
                <w:highlight w:val="yellow"/>
                <w:lang w:val="en-US"/>
              </w:rPr>
              <w:fldChar w:fldCharType="separate"/>
            </w:r>
            <w:r w:rsidRPr="009033F4">
              <w:rPr>
                <w:sz w:val="20"/>
                <w:highlight w:val="yellow"/>
                <w:lang w:val="en-US"/>
              </w:rPr>
              <w:t>(Fond et al., 2023)</w:t>
            </w:r>
            <w:r w:rsidRPr="009033F4">
              <w:rPr>
                <w:rStyle w:val="flex-1"/>
                <w:sz w:val="20"/>
                <w:szCs w:val="20"/>
                <w:highlight w:val="yellow"/>
                <w:lang w:val="en-US"/>
              </w:rPr>
              <w:fldChar w:fldCharType="end"/>
            </w:r>
          </w:p>
        </w:tc>
        <w:tc>
          <w:tcPr>
            <w:tcW w:w="2267" w:type="dxa"/>
          </w:tcPr>
          <w:p w14:paraId="1C302901"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No mention found of participant count. Patients with treatment resistant depression (TRD) in France.</w:t>
            </w:r>
          </w:p>
        </w:tc>
        <w:tc>
          <w:tcPr>
            <w:tcW w:w="2267" w:type="dxa"/>
          </w:tcPr>
          <w:p w14:paraId="7EA1CA00"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Not specified.</w:t>
            </w:r>
          </w:p>
        </w:tc>
        <w:tc>
          <w:tcPr>
            <w:tcW w:w="2267" w:type="dxa"/>
          </w:tcPr>
          <w:p w14:paraId="1FCF5C83"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This study investigates the prevalence of long-term benzodiazepine use in a nationwide population of patients with treatment-resistant depression, the rate of patients succeeding at withdrawing benzodiazepines at one year, and if persistent use is associated with poorer mental health outcomes.</w:t>
            </w:r>
          </w:p>
        </w:tc>
        <w:tc>
          <w:tcPr>
            <w:tcW w:w="2267" w:type="dxa"/>
          </w:tcPr>
          <w:p w14:paraId="711CC077" w14:textId="77777777" w:rsidR="00B47B78" w:rsidRPr="009033F4" w:rsidRDefault="00B47B78" w:rsidP="00B0660A">
            <w:pPr>
              <w:pStyle w:val="NormalWeb"/>
              <w:rPr>
                <w:rFonts w:eastAsiaTheme="minorHAnsi"/>
                <w:bCs/>
                <w:iCs/>
                <w:sz w:val="20"/>
                <w:szCs w:val="20"/>
                <w:highlight w:val="yellow"/>
                <w:lang w:val="en-US" w:eastAsia="en-US"/>
              </w:rPr>
            </w:pPr>
            <w:r w:rsidRPr="009033F4">
              <w:rPr>
                <w:sz w:val="20"/>
                <w:szCs w:val="20"/>
                <w:highlight w:val="yellow"/>
                <w:lang w:val="en-US"/>
              </w:rPr>
              <w:t>Not specified.</w:t>
            </w:r>
          </w:p>
        </w:tc>
        <w:tc>
          <w:tcPr>
            <w:tcW w:w="2268" w:type="dxa"/>
          </w:tcPr>
          <w:p w14:paraId="77107BE1"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Long-term benzodiazepine use is associated with poorer mental health outcomes in TRD.</w:t>
            </w:r>
          </w:p>
        </w:tc>
      </w:tr>
      <w:tr w:rsidR="00B47B78" w:rsidRPr="00102B11" w14:paraId="11D6B8A9" w14:textId="77777777" w:rsidTr="00B0660A">
        <w:trPr>
          <w:jc w:val="center"/>
        </w:trPr>
        <w:tc>
          <w:tcPr>
            <w:tcW w:w="2267" w:type="dxa"/>
          </w:tcPr>
          <w:p w14:paraId="55388720"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Treatment efficacy and effectiveness in adults with major depressive disorder and childhood trauma history: a systematic review and meta-analysis.</w:t>
            </w:r>
          </w:p>
          <w:p w14:paraId="74A4BD46"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fldChar w:fldCharType="begin"/>
            </w:r>
            <w:r w:rsidRPr="009033F4">
              <w:rPr>
                <w:sz w:val="20"/>
                <w:szCs w:val="20"/>
                <w:highlight w:val="yellow"/>
                <w:lang w:val="en-US"/>
              </w:rPr>
              <w:instrText xml:space="preserve"> ADDIN ZOTERO_ITEM CSL_CITATION {"citationID":"If8gd0eL","properties":{"formattedCitation":"(Kuzminskaite et al., 2022)","plainCitation":"(Kuzminskaite et al., 2022)","dontUpdate":true,"noteIndex":0},"citationItems":[{"id":6641,"uris":["http://zotero.org/users/local/ms291Vdw/items/EGKA7JUG"],"itemData":{"id":6641,"type":"article-journal","abstract":"Background: Childhood trauma is a common and potent risk factor for developing major depressive disorder in adulthood, associated with earlier onset, more chronic or recurrent symptoms, and greater probability of having comorbidities. Some studies indicate that evidence-based pharmacotherapies and psychotherapies for adult depression might be less efficacious in patients with a history of childhood trauma than patients without childhood trauma, but findings are inconsistent. Therefore, we examined whether individuals with major depressive disorder, including chronic forms of depression, and a reported history of childhood trauma, had more severe depressive symptoms before treatment, had more unfavourable treatment outcomes following active treatments, and were less likely to benefit from active treatments relative to a control condition, compared with individuals with depression without childhood trauma. Methods: We did a comprehensive meta-analysis (PROSPERO CRD42020220139). Study selection combined the search of bibliographical databases (PubMed, PsycINFO, and Embase) from Nov 21, 2013, to March 16, 2020, and full-text randomised clinical trials (RCTs) identified from several sources (1966 up to 2016–19) to identify articles in English. RCTs and open trials comparing the efficacy or effectiveness of evidence-based pharmacotherapy, psychotherapy, or combination intervention for adult patients with depressive disorders and the presence or absence of childhood trauma were included. Two independent researchers extracted study characteristics. Group data for effect-size calculations were requested from study authors. The primary outcome was depression severity change from baseline to the end of the acute treatment phase, expressed as standardised effect size (Hedges' g). Meta-analyses were done using random-effects models. Findings: From 10 505 publications, 54 trials met the inclusion criteria, of which 29 (20 RCTs and nine open trials) contributed data of a maximum of 6830 participants (age range 18–85 years, male and female individuals and specific ethnicity data unavailable). More than half (4268 [62%] of 6830) of patients with major depressive disorder reported a history of childhood trauma. Despite having more severe depression at baseline (g=0·202, 95% CI 0·145 to 0·258, I2=0%), patients with childhood trauma benefitted from active treatment similarly to patients without childhood trauma history (treatment effect difference between groups g=0·016, –0·094 to 0·125, I2=44·3%), with no significant difference in active treatment effects (vs control condition) between individuals with and without childhood trauma (childhood trauma g=0·605, 0·294 to 0·916, I2=58·0%; no childhood trauma g=0·178, –0·195 to 0·552, I2=67·5%; between-group difference p=0·051), and similar dropout rates (risk ratio 1·063, 0·945 to 1·195, I2=0%). Findings did not significantly differ by childhood trauma type, study design, depression diagnosis, assessment method of childhood trauma, study quality, year, or treatment type or length, but differed by country (North American studies showed larger treatment effects for patients with childhood trauma; false discovery rate corrected p=0·0080). Most studies had a moderate to high risk of bias (21 [72%] of 29), but the sensitivity analysis in low-bias studies yielded similar findings to when all studies were included. Interpretation: Contrary to previous studies, we found evidence that the symptoms of patients with major depressive disorder and childhood trauma significantly improve after pharmacological and psychotherapeutic treatments, notwithstanding their higher severity of depressive symptoms. Evidence-based psychotherapy and pharmacotherapy should be offered to patients with major depressive disorder regardless of childhood trauma status. Funding: None. © 2022 Elsevier Ltd","archive":"Scopus","container-title":"The Lancet Psychiatry","DOI":"10.1016/S2215-0366(22)00227-9","ISSN":"22150366 (ISSN)","issue":"11","journalAbbreviation":"Lancet Psychiatry","language":"English","note":"publisher: Elsevier Ltd","page":"860-873","title":"Treatment efficacy and effectiveness in adults with major depressive disorder and childhood trauma history: a systematic review and meta-analysis","volume":"9","author":[{"family":"Kuzminskaite","given":"E."},{"family":"Gathier","given":"A.W."},{"family":"Cuijpers","given":"P."},{"family":"Penninx","given":"B.W.J.H."},{"family":"Ammerman","given":"R.T."},{"family":"Brakemeier","given":"E.-L."},{"family":"Bruijniks","given":"S."},{"family":"Carletto","given":"S."},{"family":"Chakrabarty","given":"T."},{"family":"Douglas","given":"K."},{"family":"Dunlop","given":"B.W."},{"family":"Elsaesser","given":"M."},{"family":"Euteneuer","given":"F."},{"family":"Guhn","given":"A."},{"family":"Handley","given":"E.D."},{"family":"Heinonen","given":"E."},{"family":"Huibers","given":"M.J.H."},{"family":"Jobst","given":"A."},{"family":"Johnson","given":"G.R."},{"family":"Klein","given":"D.N."},{"family":"Kopf-Beck","given":"J."},{"family":"Lemmens","given":"L."},{"family":"Lu","given":"X.-W."},{"family":"Mohamed","given":"S."},{"family":"Nakagawa","given":"A."},{"family":"Okada","given":"S."},{"family":"Rief","given":"W."},{"family":"Tozzi","given":"L."},{"family":"Trivedi","given":"M.H."},{"family":"Bronswijk","given":"S.","non-dropping-particle":"van"},{"family":"Oppen","given":"P.","non-dropping-particle":"van"},{"family":"Zisook","given":"S."},{"family":"Zobel","given":"I."},{"family":"Vinkers","given":"C.H."}],"issued":{"date-parts":[["2022"]]}}}],"schema":"https://github.com/citation-style-language/schema/raw/master/csl-citation.json"} </w:instrText>
            </w:r>
            <w:r w:rsidRPr="009033F4">
              <w:rPr>
                <w:sz w:val="20"/>
                <w:szCs w:val="20"/>
                <w:highlight w:val="yellow"/>
                <w:lang w:val="en-US"/>
              </w:rPr>
              <w:fldChar w:fldCharType="separate"/>
            </w:r>
            <w:r w:rsidRPr="009033F4">
              <w:rPr>
                <w:sz w:val="20"/>
                <w:highlight w:val="yellow"/>
                <w:lang w:val="en-US"/>
              </w:rPr>
              <w:t>(Kuzminskaite et al., 2023)</w:t>
            </w:r>
            <w:r w:rsidRPr="009033F4">
              <w:rPr>
                <w:sz w:val="20"/>
                <w:szCs w:val="20"/>
                <w:highlight w:val="yellow"/>
                <w:lang w:val="en-US"/>
              </w:rPr>
              <w:fldChar w:fldCharType="end"/>
            </w:r>
          </w:p>
          <w:p w14:paraId="6EFE20C9" w14:textId="77777777" w:rsidR="00B47B78" w:rsidRPr="009033F4" w:rsidRDefault="00B47B78" w:rsidP="00B0660A">
            <w:pPr>
              <w:pStyle w:val="NormalWeb"/>
              <w:rPr>
                <w:sz w:val="20"/>
                <w:szCs w:val="20"/>
                <w:highlight w:val="yellow"/>
                <w:lang w:val="en-US"/>
              </w:rPr>
            </w:pPr>
          </w:p>
        </w:tc>
        <w:tc>
          <w:tcPr>
            <w:tcW w:w="2267" w:type="dxa"/>
          </w:tcPr>
          <w:p w14:paraId="263CB0B0"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6830 participants (age range 18–85 years, male and female individuals and specific ethnicity data unavailable).</w:t>
            </w:r>
            <w:r w:rsidRPr="009033F4">
              <w:rPr>
                <w:highlight w:val="yellow"/>
                <w:lang w:val="en-US"/>
              </w:rPr>
              <w:t xml:space="preserve"> </w:t>
            </w:r>
            <w:r w:rsidRPr="009033F4">
              <w:rPr>
                <w:sz w:val="20"/>
                <w:szCs w:val="20"/>
                <w:highlight w:val="yellow"/>
                <w:lang w:val="en-US"/>
              </w:rPr>
              <w:t>More than half (4268 [62%] of 6830) of patients with major depressive disorder reported a history of childhood trauma.</w:t>
            </w:r>
          </w:p>
        </w:tc>
        <w:tc>
          <w:tcPr>
            <w:tcW w:w="2267" w:type="dxa"/>
          </w:tcPr>
          <w:p w14:paraId="0153188C"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Psychotherapy and </w:t>
            </w:r>
            <w:r w:rsidRPr="009033F4">
              <w:rPr>
                <w:rFonts w:eastAsiaTheme="minorHAnsi"/>
                <w:bCs/>
                <w:iCs/>
                <w:sz w:val="20"/>
                <w:szCs w:val="20"/>
                <w:highlight w:val="yellow"/>
                <w:lang w:val="en-US" w:eastAsia="en-US"/>
              </w:rPr>
              <w:t>Antidepressant therapy</w:t>
            </w:r>
            <w:r w:rsidRPr="009033F4">
              <w:rPr>
                <w:sz w:val="20"/>
                <w:szCs w:val="20"/>
                <w:highlight w:val="yellow"/>
                <w:lang w:val="en-US"/>
              </w:rPr>
              <w:t>.</w:t>
            </w:r>
          </w:p>
        </w:tc>
        <w:tc>
          <w:tcPr>
            <w:tcW w:w="2267" w:type="dxa"/>
          </w:tcPr>
          <w:p w14:paraId="6BE166B5"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Contrary to previous studies, we found evidence that the symptoms of patients with major depressive disorder and childhood trauma significantly improve after pharmacological and psychotherapeutic treatments, notwithstanding their higher severity of depressive symptoms.</w:t>
            </w:r>
          </w:p>
        </w:tc>
        <w:tc>
          <w:tcPr>
            <w:tcW w:w="2267" w:type="dxa"/>
          </w:tcPr>
          <w:p w14:paraId="412E2245" w14:textId="77777777" w:rsidR="00B47B78" w:rsidRPr="009033F4" w:rsidRDefault="00B47B78" w:rsidP="00B0660A">
            <w:pPr>
              <w:rPr>
                <w:sz w:val="20"/>
                <w:szCs w:val="20"/>
                <w:highlight w:val="yellow"/>
                <w:lang w:val="en-US"/>
              </w:rPr>
            </w:pPr>
            <w:r w:rsidRPr="009033F4">
              <w:rPr>
                <w:sz w:val="20"/>
                <w:szCs w:val="20"/>
                <w:highlight w:val="yellow"/>
                <w:lang w:val="en-US"/>
              </w:rPr>
              <w:t>•Symptom severity.</w:t>
            </w:r>
          </w:p>
          <w:p w14:paraId="21E58177" w14:textId="77777777" w:rsidR="00B47B78" w:rsidRPr="009033F4" w:rsidRDefault="00B47B78" w:rsidP="00B0660A">
            <w:pPr>
              <w:rPr>
                <w:sz w:val="20"/>
                <w:szCs w:val="20"/>
                <w:highlight w:val="yellow"/>
                <w:lang w:val="en-US"/>
              </w:rPr>
            </w:pPr>
            <w:r w:rsidRPr="009033F4">
              <w:rPr>
                <w:sz w:val="20"/>
                <w:szCs w:val="20"/>
                <w:highlight w:val="yellow"/>
                <w:lang w:val="en-US"/>
              </w:rPr>
              <w:t xml:space="preserve">•Treatment Outcomes. </w:t>
            </w:r>
          </w:p>
          <w:p w14:paraId="7CA4883F" w14:textId="77777777" w:rsidR="00B47B78" w:rsidRPr="009033F4" w:rsidRDefault="00B47B78" w:rsidP="00B0660A">
            <w:pPr>
              <w:pStyle w:val="NormalWeb"/>
              <w:rPr>
                <w:sz w:val="20"/>
                <w:szCs w:val="20"/>
                <w:highlight w:val="yellow"/>
                <w:lang w:val="en-US"/>
              </w:rPr>
            </w:pPr>
          </w:p>
        </w:tc>
        <w:tc>
          <w:tcPr>
            <w:tcW w:w="2268" w:type="dxa"/>
          </w:tcPr>
          <w:p w14:paraId="4F0BC6CE"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Pharmacological and psychotherapeutic treatments are effective for patients with major depressive disorder and childhood trauma.</w:t>
            </w:r>
          </w:p>
        </w:tc>
      </w:tr>
      <w:tr w:rsidR="00B47B78" w:rsidRPr="00102B11" w14:paraId="513B692E" w14:textId="77777777" w:rsidTr="00B0660A">
        <w:trPr>
          <w:jc w:val="center"/>
        </w:trPr>
        <w:tc>
          <w:tcPr>
            <w:tcW w:w="2267" w:type="dxa"/>
          </w:tcPr>
          <w:p w14:paraId="7576ED7A"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Differences in clinical presentations of patients seeking care for </w:t>
            </w:r>
            <w:r w:rsidRPr="009033F4">
              <w:rPr>
                <w:sz w:val="20"/>
                <w:szCs w:val="20"/>
                <w:highlight w:val="yellow"/>
                <w:lang w:val="en-US"/>
              </w:rPr>
              <w:lastRenderedPageBreak/>
              <w:t>treatment-resistant depression across sexual orientations and gender identities.</w:t>
            </w:r>
          </w:p>
          <w:p w14:paraId="6E816976"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fldChar w:fldCharType="begin"/>
            </w:r>
            <w:r w:rsidRPr="009033F4">
              <w:rPr>
                <w:sz w:val="20"/>
                <w:szCs w:val="20"/>
                <w:highlight w:val="yellow"/>
                <w:lang w:val="en-US"/>
              </w:rPr>
              <w:instrText xml:space="preserve"> ADDIN ZOTERO_ITEM CSL_CITATION {"citationID":"6Am9XCNd","properties":{"formattedCitation":"(Benjamin et al., 2023)","plainCitation":"(Benjamin et al., 2023)","noteIndex":0},"citationItems":[{"id":6639,"uris":["http://zotero.org/users/local/ms291Vdw/items/B8DFV2GF"],"itemData":{"id":6639,"type":"article-journal","abstract":"BACKGROUND: Sexual and/or gender minority (SGM) individuals experience higher rates and greater severity of depressive disorders than non-SGM persons. SGM individuals are more likely than non-SGM individuals to seek mental health treatment and to present to treatment with unique characteristics that should be accounted for when considering treatment recommendations. Patients seeking care for treatment-resistant depression (TRD) are offered a variety of evidence-based interventions ranging in modality and invasiveness (eg, psychotherapy and neuromodulation). METHODS: The current study used data from a TRD clinical research program to examine whether SGM (N = 52) and non-SGM (N = 202) patients differed in their clinical presentations and the treatment recommendations offered to them. RESULTS: We found that SGM patients were younger, had a more severe history of childhood trauma, and reported greater current suicidality than non-SGM patients. There were no significant differences in treatment recommendations between groups. CONCLUSIONS: This study adds to nascent literature investigating clinical characteristics of SGM populations seeking mental health care and provides foundational evidence for the unique treatment considerations necessary for SGM individuals seeking treatment for TRD. Research into whether treatment outcomes differ for SGM and non-SGM individuals with TRD is encouraged, given clinical differences in trauma history and suicidality.","archive":"Scopus","container-title":"Annals of clinical psychiatry : official journal of the American Academy of Clinical Psychiatrists","DOI":"10.12788/acp.0112","ISSN":"15473325 (ISSN)","issue":"3","journalAbbreviation":"Ann Clin Psychiatry","language":"English","note":"publisher: NLM (Medline)","page":"199-208","title":"Differences in clinical presentations of patients seeking care for treatment-resistant depression across sexual orientations and gender identities","volume":"35","author":[{"family":"Benjamin","given":"I."},{"family":"Hershenberg","given":"R."},{"family":"Dorrell","given":"K.D."},{"family":"Tan","given":"A.C."},{"family":"Riva-Posse","given":"P."},{"family":"McDonald","given":"W.M."},{"family":"Hermida","given":"A.P."},{"family":"Crowell","given":"A."},{"family":"Feinstein","given":"B.A."}],"issued":{"date-parts":[["2023"]]}}}],"schema":"https://github.com/citation-style-language/schema/raw/master/csl-citation.json"} </w:instrText>
            </w:r>
            <w:r w:rsidRPr="009033F4">
              <w:rPr>
                <w:sz w:val="20"/>
                <w:szCs w:val="20"/>
                <w:highlight w:val="yellow"/>
                <w:lang w:val="en-US"/>
              </w:rPr>
              <w:fldChar w:fldCharType="separate"/>
            </w:r>
            <w:r w:rsidRPr="009033F4">
              <w:rPr>
                <w:sz w:val="20"/>
                <w:highlight w:val="yellow"/>
              </w:rPr>
              <w:t>(Benjamin et al., 2023)</w:t>
            </w:r>
            <w:r w:rsidRPr="009033F4">
              <w:rPr>
                <w:sz w:val="20"/>
                <w:szCs w:val="20"/>
                <w:highlight w:val="yellow"/>
                <w:lang w:val="en-US"/>
              </w:rPr>
              <w:fldChar w:fldCharType="end"/>
            </w:r>
          </w:p>
        </w:tc>
        <w:tc>
          <w:tcPr>
            <w:tcW w:w="2267" w:type="dxa"/>
          </w:tcPr>
          <w:p w14:paraId="75B7D5B7"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lastRenderedPageBreak/>
              <w:t xml:space="preserve">TRD 52 SGM </w:t>
            </w:r>
            <w:proofErr w:type="gramStart"/>
            <w:r w:rsidRPr="009033F4">
              <w:rPr>
                <w:sz w:val="20"/>
                <w:szCs w:val="20"/>
                <w:highlight w:val="yellow"/>
                <w:lang w:val="en-US"/>
              </w:rPr>
              <w:t>and  202</w:t>
            </w:r>
            <w:proofErr w:type="gramEnd"/>
            <w:r w:rsidRPr="009033F4">
              <w:rPr>
                <w:sz w:val="20"/>
                <w:szCs w:val="20"/>
                <w:highlight w:val="yellow"/>
                <w:lang w:val="en-US"/>
              </w:rPr>
              <w:t xml:space="preserve"> non-SGM) patients.</w:t>
            </w:r>
          </w:p>
        </w:tc>
        <w:tc>
          <w:tcPr>
            <w:tcW w:w="2267" w:type="dxa"/>
          </w:tcPr>
          <w:p w14:paraId="288EC571"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Psychotherapy and </w:t>
            </w:r>
            <w:r w:rsidRPr="009033F4">
              <w:rPr>
                <w:bCs/>
                <w:iCs/>
                <w:sz w:val="20"/>
                <w:szCs w:val="20"/>
                <w:highlight w:val="yellow"/>
                <w:lang w:val="en-US"/>
              </w:rPr>
              <w:t>Antidepressant therapy</w:t>
            </w:r>
            <w:r w:rsidRPr="009033F4">
              <w:rPr>
                <w:sz w:val="20"/>
                <w:szCs w:val="20"/>
                <w:highlight w:val="yellow"/>
                <w:lang w:val="en-US"/>
              </w:rPr>
              <w:t>.</w:t>
            </w:r>
          </w:p>
        </w:tc>
        <w:tc>
          <w:tcPr>
            <w:tcW w:w="2267" w:type="dxa"/>
          </w:tcPr>
          <w:p w14:paraId="0839528D" w14:textId="77777777" w:rsidR="00B47B78" w:rsidRPr="009033F4" w:rsidRDefault="00B47B78" w:rsidP="00B0660A">
            <w:pPr>
              <w:pStyle w:val="NormalWeb"/>
              <w:rPr>
                <w:sz w:val="20"/>
                <w:szCs w:val="20"/>
                <w:highlight w:val="yellow"/>
                <w:lang w:val="en-US"/>
              </w:rPr>
            </w:pPr>
            <w:r w:rsidRPr="009033F4">
              <w:rPr>
                <w:sz w:val="20"/>
                <w:szCs w:val="20"/>
                <w:highlight w:val="yellow"/>
                <w:lang w:val="en-US"/>
              </w:rPr>
              <w:t xml:space="preserve">The study aims to understand the clinical characteristics and </w:t>
            </w:r>
            <w:r w:rsidRPr="009033F4">
              <w:rPr>
                <w:sz w:val="20"/>
                <w:szCs w:val="20"/>
                <w:highlight w:val="yellow"/>
                <w:lang w:val="en-US"/>
              </w:rPr>
              <w:lastRenderedPageBreak/>
              <w:t>treatment recommendations for Sexual and/or Gender Minority (SGM) individuals as compared to non-SGM individuals in the context of Treatment-Resistant Depression (TRD).</w:t>
            </w:r>
          </w:p>
        </w:tc>
        <w:tc>
          <w:tcPr>
            <w:tcW w:w="2267" w:type="dxa"/>
          </w:tcPr>
          <w:p w14:paraId="1A209E2D" w14:textId="77777777" w:rsidR="00B47B78" w:rsidRPr="009033F4" w:rsidRDefault="00B47B78" w:rsidP="00B0660A">
            <w:pPr>
              <w:rPr>
                <w:sz w:val="20"/>
                <w:szCs w:val="20"/>
                <w:highlight w:val="yellow"/>
                <w:lang w:val="en-US"/>
              </w:rPr>
            </w:pPr>
            <w:r w:rsidRPr="009033F4">
              <w:rPr>
                <w:sz w:val="20"/>
                <w:szCs w:val="20"/>
                <w:highlight w:val="yellow"/>
                <w:lang w:val="en-US"/>
              </w:rPr>
              <w:lastRenderedPageBreak/>
              <w:t>•Treatment Outcome.</w:t>
            </w:r>
          </w:p>
        </w:tc>
        <w:tc>
          <w:tcPr>
            <w:tcW w:w="2268" w:type="dxa"/>
          </w:tcPr>
          <w:p w14:paraId="7060EB9A" w14:textId="77777777" w:rsidR="00B47B78" w:rsidRPr="009033F4" w:rsidRDefault="00B47B78" w:rsidP="00B0660A">
            <w:pPr>
              <w:pStyle w:val="NormalWeb"/>
              <w:rPr>
                <w:rFonts w:eastAsiaTheme="minorHAnsi"/>
                <w:bCs/>
                <w:iCs/>
                <w:sz w:val="20"/>
                <w:szCs w:val="20"/>
                <w:highlight w:val="yellow"/>
                <w:lang w:val="en-US" w:eastAsia="en-US"/>
              </w:rPr>
            </w:pPr>
            <w:r w:rsidRPr="009033F4">
              <w:rPr>
                <w:rFonts w:eastAsiaTheme="minorHAnsi"/>
                <w:bCs/>
                <w:iCs/>
                <w:sz w:val="20"/>
                <w:szCs w:val="20"/>
                <w:highlight w:val="yellow"/>
                <w:lang w:val="en-US" w:eastAsia="en-US"/>
              </w:rPr>
              <w:t xml:space="preserve">SGM individuals with TRD require </w:t>
            </w:r>
            <w:r w:rsidRPr="009033F4">
              <w:rPr>
                <w:rFonts w:eastAsiaTheme="minorHAnsi"/>
                <w:bCs/>
                <w:iCs/>
                <w:sz w:val="20"/>
                <w:szCs w:val="20"/>
                <w:highlight w:val="yellow"/>
                <w:lang w:val="en-US" w:eastAsia="en-US"/>
              </w:rPr>
              <w:lastRenderedPageBreak/>
              <w:t>personalized therapeutic approaches.</w:t>
            </w:r>
          </w:p>
        </w:tc>
      </w:tr>
    </w:tbl>
    <w:p w14:paraId="6F3EFBD3" w14:textId="77777777" w:rsidR="00B47B78" w:rsidRPr="009033F4" w:rsidRDefault="00B47B78" w:rsidP="00B47B78">
      <w:pPr>
        <w:pStyle w:val="NormalWeb"/>
        <w:jc w:val="right"/>
        <w:rPr>
          <w:rFonts w:eastAsiaTheme="minorHAnsi"/>
          <w:b/>
          <w:bCs/>
          <w:iCs/>
          <w:sz w:val="28"/>
          <w:szCs w:val="28"/>
          <w:highlight w:val="yellow"/>
          <w:lang w:val="en-US" w:eastAsia="en-US"/>
        </w:rPr>
      </w:pPr>
    </w:p>
    <w:p w14:paraId="5E4FBFFE" w14:textId="77777777" w:rsidR="00B47B78" w:rsidRPr="004B631B" w:rsidRDefault="00B47B78" w:rsidP="00B47B78">
      <w:pPr>
        <w:pStyle w:val="NormalWeb"/>
        <w:jc w:val="right"/>
        <w:rPr>
          <w:rFonts w:eastAsiaTheme="minorHAnsi"/>
          <w:b/>
          <w:bCs/>
          <w:iCs/>
          <w:sz w:val="28"/>
          <w:szCs w:val="28"/>
          <w:lang w:val="en-US" w:eastAsia="en-US"/>
        </w:rPr>
        <w:sectPr w:rsidR="00B47B78" w:rsidRPr="004B631B" w:rsidSect="00EC03CA">
          <w:pgSz w:w="16838" w:h="11906" w:orient="landscape"/>
          <w:pgMar w:top="1134" w:right="1417" w:bottom="1134" w:left="1134" w:header="708" w:footer="708" w:gutter="0"/>
          <w:cols w:space="708"/>
          <w:docGrid w:linePitch="360"/>
        </w:sectPr>
      </w:pPr>
      <w:r w:rsidRPr="009033F4">
        <w:rPr>
          <w:rFonts w:eastAsiaTheme="minorHAnsi"/>
          <w:b/>
          <w:bCs/>
          <w:iCs/>
          <w:sz w:val="28"/>
          <w:szCs w:val="28"/>
          <w:highlight w:val="yellow"/>
          <w:lang w:val="en-US" w:eastAsia="en-US"/>
        </w:rPr>
        <w:t xml:space="preserve">TABLE 3. </w:t>
      </w:r>
      <w:r w:rsidRPr="009033F4">
        <w:rPr>
          <w:rFonts w:eastAsiaTheme="minorHAnsi"/>
          <w:bCs/>
          <w:iCs/>
          <w:sz w:val="28"/>
          <w:szCs w:val="28"/>
          <w:highlight w:val="yellow"/>
          <w:lang w:val="en-US" w:eastAsia="en-US"/>
        </w:rPr>
        <w:t>Characteristics and Outcomes of Studies.</w:t>
      </w:r>
    </w:p>
    <w:p w14:paraId="3485544E" w14:textId="77777777" w:rsidR="00B47B78" w:rsidRDefault="00B47B78" w:rsidP="00B47B78">
      <w:pPr>
        <w:jc w:val="right"/>
        <w:rPr>
          <w:b/>
          <w:bCs/>
          <w:iCs/>
          <w:sz w:val="28"/>
          <w:szCs w:val="28"/>
          <w:lang w:val="en-US"/>
        </w:rPr>
      </w:pPr>
    </w:p>
    <w:p w14:paraId="7A0016CA" w14:textId="77777777" w:rsidR="00B47B78" w:rsidRDefault="00B47B78" w:rsidP="00B47B78">
      <w:pPr>
        <w:jc w:val="right"/>
        <w:rPr>
          <w:b/>
          <w:bCs/>
          <w:iCs/>
          <w:sz w:val="28"/>
          <w:szCs w:val="28"/>
          <w:lang w:val="en-US"/>
        </w:rPr>
        <w:sectPr w:rsidR="00B47B78" w:rsidSect="00766942">
          <w:pgSz w:w="16838" w:h="11906" w:orient="landscape"/>
          <w:pgMar w:top="1134" w:right="1134" w:bottom="1134" w:left="1417" w:header="708" w:footer="708" w:gutter="0"/>
          <w:cols w:space="708"/>
          <w:docGrid w:linePitch="360"/>
        </w:sectPr>
      </w:pPr>
    </w:p>
    <w:p w14:paraId="70773725" w14:textId="77777777" w:rsidR="00862C61" w:rsidRPr="00B47B78" w:rsidRDefault="00862C61">
      <w:pPr>
        <w:rPr>
          <w:lang w:val="en-US"/>
        </w:rPr>
      </w:pPr>
    </w:p>
    <w:sectPr w:rsidR="00862C61" w:rsidRPr="00B47B78" w:rsidSect="00B47B78">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78"/>
    <w:rsid w:val="00727EA2"/>
    <w:rsid w:val="007A2F7C"/>
    <w:rsid w:val="00862C61"/>
    <w:rsid w:val="00B47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05A2"/>
  <w15:chartTrackingRefBased/>
  <w15:docId w15:val="{B0F12CFE-AB44-4AB8-B257-4C7CE3DF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78"/>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B78"/>
    <w:pPr>
      <w:spacing w:before="100" w:beforeAutospacing="1" w:after="100" w:afterAutospacing="1"/>
    </w:pPr>
  </w:style>
  <w:style w:type="character" w:customStyle="1" w:styleId="font-semibold">
    <w:name w:val="font-semibold"/>
    <w:basedOn w:val="DefaultParagraphFont"/>
    <w:rsid w:val="00B47B78"/>
  </w:style>
  <w:style w:type="character" w:customStyle="1" w:styleId="flex-1">
    <w:name w:val="flex-1"/>
    <w:basedOn w:val="DefaultParagraphFont"/>
    <w:rsid w:val="00B4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15610</Words>
  <Characters>88977</Characters>
  <Application>Microsoft Office Word</Application>
  <DocSecurity>0</DocSecurity>
  <Lines>741</Lines>
  <Paragraphs>208</Paragraphs>
  <ScaleCrop>false</ScaleCrop>
  <Company/>
  <LinksUpToDate>false</LinksUpToDate>
  <CharactersWithSpaces>104379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Gomathi A.</cp:lastModifiedBy>
  <cp:revision>2</cp:revision>
  <dcterms:created xsi:type="dcterms:W3CDTF">2024-05-27T02:52:00Z</dcterms:created>
  <dcterms:modified xsi:type="dcterms:W3CDTF">2024-09-18T08:28:00Z</dcterms:modified>
</cp:coreProperties>
</file>