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27E874" w14:textId="77777777" w:rsidR="00164234" w:rsidRPr="005B6F6F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  <w:bookmarkStart w:id="0" w:name="_GoBack"/>
      <w:bookmarkEnd w:id="0"/>
      <w:r w:rsidRPr="00881C8C">
        <w:rPr>
          <w:rFonts w:ascii="Times New Roman" w:hAnsi="Times New Roman" w:cs="Times New Roman"/>
          <w:b/>
          <w:bCs/>
          <w:kern w:val="0"/>
          <w:sz w:val="22"/>
          <w:szCs w:val="22"/>
        </w:rPr>
        <w:t xml:space="preserve">Supplementary Table 1. </w:t>
      </w:r>
      <w:r w:rsidRPr="001253E4">
        <w:rPr>
          <w:rFonts w:ascii="Times" w:hAnsi="Times" w:cs="Arial"/>
          <w:b/>
          <w:bCs/>
        </w:rPr>
        <w:t>List of modules and elements of ATMAN intervention</w:t>
      </w:r>
    </w:p>
    <w:p w14:paraId="6D0D822E" w14:textId="77777777" w:rsidR="00164234" w:rsidRPr="00A4006F" w:rsidRDefault="00164234" w:rsidP="00164234">
      <w:pPr>
        <w:rPr>
          <w:b/>
          <w:bCs/>
          <w:i/>
          <w:iCs/>
          <w:color w:val="77206D" w:themeColor="accent5" w:themeShade="BF"/>
        </w:rPr>
      </w:pPr>
    </w:p>
    <w:tbl>
      <w:tblPr>
        <w:tblStyle w:val="GridTable4-Accent1"/>
        <w:tblW w:w="10206" w:type="dxa"/>
        <w:tblLook w:val="04A0" w:firstRow="1" w:lastRow="0" w:firstColumn="1" w:lastColumn="0" w:noHBand="0" w:noVBand="1"/>
      </w:tblPr>
      <w:tblGrid>
        <w:gridCol w:w="2977"/>
        <w:gridCol w:w="4394"/>
        <w:gridCol w:w="2835"/>
      </w:tblGrid>
      <w:tr w:rsidR="00164234" w:rsidRPr="001253E4" w14:paraId="7E42DAC2" w14:textId="77777777" w:rsidTr="008070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3A4808F6" w14:textId="77777777" w:rsidR="00164234" w:rsidRPr="001253E4" w:rsidRDefault="00164234" w:rsidP="008070AB">
            <w:pPr>
              <w:pStyle w:val="NormalWeb"/>
              <w:spacing w:line="360" w:lineRule="auto"/>
              <w:rPr>
                <w:rFonts w:ascii="Times" w:hAnsi="Times" w:cs="Arial"/>
              </w:rPr>
            </w:pPr>
            <w:r w:rsidRPr="001253E4">
              <w:rPr>
                <w:rFonts w:ascii="Times" w:hAnsi="Times" w:cs="Arial"/>
              </w:rPr>
              <w:t>Modules</w:t>
            </w:r>
          </w:p>
        </w:tc>
        <w:tc>
          <w:tcPr>
            <w:tcW w:w="4394" w:type="dxa"/>
          </w:tcPr>
          <w:p w14:paraId="788C8E92" w14:textId="77777777" w:rsidR="00164234" w:rsidRPr="001253E4" w:rsidRDefault="00164234" w:rsidP="008070AB">
            <w:pPr>
              <w:pStyle w:val="NormalWeb"/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</w:rPr>
            </w:pPr>
            <w:r w:rsidRPr="001253E4">
              <w:rPr>
                <w:rFonts w:ascii="Times" w:hAnsi="Times" w:cs="Arial"/>
              </w:rPr>
              <w:t>Elements</w:t>
            </w:r>
          </w:p>
        </w:tc>
        <w:tc>
          <w:tcPr>
            <w:tcW w:w="2835" w:type="dxa"/>
          </w:tcPr>
          <w:p w14:paraId="434662A3" w14:textId="77777777" w:rsidR="00164234" w:rsidRPr="001253E4" w:rsidRDefault="00164234" w:rsidP="008070AB">
            <w:pPr>
              <w:pStyle w:val="NormalWeb"/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</w:rPr>
            </w:pPr>
            <w:r w:rsidRPr="001253E4">
              <w:rPr>
                <w:rFonts w:ascii="Times" w:hAnsi="Times" w:cs="Arial"/>
              </w:rPr>
              <w:t>Sessions</w:t>
            </w:r>
          </w:p>
        </w:tc>
      </w:tr>
      <w:tr w:rsidR="00164234" w:rsidRPr="001253E4" w14:paraId="69740221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65CF329F" w14:textId="77777777" w:rsidR="00164234" w:rsidRPr="001253E4" w:rsidRDefault="00164234" w:rsidP="008070AB">
            <w:pPr>
              <w:pStyle w:val="NormalWeb"/>
              <w:spacing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Crisis Management</w:t>
            </w:r>
          </w:p>
        </w:tc>
        <w:tc>
          <w:tcPr>
            <w:tcW w:w="4394" w:type="dxa"/>
          </w:tcPr>
          <w:p w14:paraId="58D5D80D" w14:textId="77777777" w:rsidR="00164234" w:rsidRPr="001253E4" w:rsidRDefault="00164234" w:rsidP="008070AB">
            <w:pPr>
              <w:pStyle w:val="NormalWeb"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 xml:space="preserve">Psychoeducation (including case conceptualisation), crisis plan (including chain analysis), distraction strategies, </w:t>
            </w:r>
          </w:p>
        </w:tc>
        <w:tc>
          <w:tcPr>
            <w:tcW w:w="2835" w:type="dxa"/>
          </w:tcPr>
          <w:p w14:paraId="1ECE3FD8" w14:textId="77777777" w:rsidR="00164234" w:rsidRPr="001253E4" w:rsidRDefault="00164234" w:rsidP="008070AB">
            <w:pPr>
              <w:pStyle w:val="NormalWeb"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Session 1</w:t>
            </w:r>
          </w:p>
        </w:tc>
      </w:tr>
      <w:tr w:rsidR="00164234" w:rsidRPr="001253E4" w14:paraId="3560B736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2282A2D4" w14:textId="77777777" w:rsidR="00164234" w:rsidRPr="001253E4" w:rsidRDefault="00164234" w:rsidP="008070AB">
            <w:pPr>
              <w:pStyle w:val="NormalWeb"/>
              <w:spacing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Problem solving</w:t>
            </w:r>
          </w:p>
        </w:tc>
        <w:tc>
          <w:tcPr>
            <w:tcW w:w="4394" w:type="dxa"/>
          </w:tcPr>
          <w:p w14:paraId="08AD55A4" w14:textId="77777777" w:rsidR="00164234" w:rsidRPr="001253E4" w:rsidRDefault="00164234" w:rsidP="008070AB">
            <w:pPr>
              <w:pStyle w:val="NormalWeb"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Problem solving</w:t>
            </w:r>
          </w:p>
        </w:tc>
        <w:tc>
          <w:tcPr>
            <w:tcW w:w="2835" w:type="dxa"/>
          </w:tcPr>
          <w:p w14:paraId="7CBB3803" w14:textId="77777777" w:rsidR="00164234" w:rsidRPr="001253E4" w:rsidRDefault="00164234" w:rsidP="008070AB">
            <w:pPr>
              <w:pStyle w:val="NormalWeb"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Session 2</w:t>
            </w:r>
          </w:p>
        </w:tc>
      </w:tr>
      <w:tr w:rsidR="00164234" w:rsidRPr="001253E4" w14:paraId="4FF04D3D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5A6170A7" w14:textId="77777777" w:rsidR="00164234" w:rsidRPr="001253E4" w:rsidRDefault="00164234" w:rsidP="008070AB">
            <w:pPr>
              <w:pStyle w:val="NormalWeb"/>
              <w:spacing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Emotion regulation</w:t>
            </w:r>
          </w:p>
        </w:tc>
        <w:tc>
          <w:tcPr>
            <w:tcW w:w="4394" w:type="dxa"/>
          </w:tcPr>
          <w:p w14:paraId="672B8EEE" w14:textId="77777777" w:rsidR="00164234" w:rsidRPr="001253E4" w:rsidRDefault="00164234" w:rsidP="008070AB">
            <w:pPr>
              <w:pStyle w:val="NormalWeb"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Emotion regulation, self-soothing</w:t>
            </w:r>
          </w:p>
        </w:tc>
        <w:tc>
          <w:tcPr>
            <w:tcW w:w="2835" w:type="dxa"/>
          </w:tcPr>
          <w:p w14:paraId="0D173F9E" w14:textId="77777777" w:rsidR="00164234" w:rsidRPr="001253E4" w:rsidRDefault="00164234" w:rsidP="008070AB">
            <w:pPr>
              <w:pStyle w:val="NormalWeb"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Session 3-4</w:t>
            </w:r>
          </w:p>
        </w:tc>
      </w:tr>
      <w:tr w:rsidR="00164234" w:rsidRPr="001253E4" w14:paraId="375401B3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50D009E1" w14:textId="77777777" w:rsidR="00164234" w:rsidRPr="001253E4" w:rsidRDefault="00164234" w:rsidP="008070AB">
            <w:pPr>
              <w:pStyle w:val="NormalWeb"/>
              <w:spacing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Social network strengthening</w:t>
            </w:r>
          </w:p>
        </w:tc>
        <w:tc>
          <w:tcPr>
            <w:tcW w:w="4394" w:type="dxa"/>
          </w:tcPr>
          <w:p w14:paraId="5817EC15" w14:textId="77777777" w:rsidR="00164234" w:rsidRPr="001253E4" w:rsidRDefault="00164234" w:rsidP="008070AB">
            <w:pPr>
              <w:pStyle w:val="NormalWeb"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Mobilizing social support, family education</w:t>
            </w:r>
          </w:p>
        </w:tc>
        <w:tc>
          <w:tcPr>
            <w:tcW w:w="2835" w:type="dxa"/>
          </w:tcPr>
          <w:p w14:paraId="28C8B853" w14:textId="77777777" w:rsidR="00164234" w:rsidRPr="001253E4" w:rsidRDefault="00164234" w:rsidP="008070AB">
            <w:pPr>
              <w:pStyle w:val="NormalWeb"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Session 4-5</w:t>
            </w:r>
          </w:p>
        </w:tc>
      </w:tr>
      <w:tr w:rsidR="00164234" w:rsidRPr="001253E4" w14:paraId="043F4E2C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1" w:type="dxa"/>
            <w:gridSpan w:val="2"/>
          </w:tcPr>
          <w:p w14:paraId="2CD1F6B0" w14:textId="77777777" w:rsidR="00164234" w:rsidRPr="005B6F6F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b w:val="0"/>
                <w:bCs w:val="0"/>
                <w:color w:val="000000" w:themeColor="text1"/>
              </w:rPr>
            </w:pPr>
            <w:r w:rsidRPr="001253E4">
              <w:rPr>
                <w:rFonts w:ascii="Times" w:hAnsi="Times" w:cs="Arial"/>
                <w:b w:val="0"/>
                <w:bCs w:val="0"/>
                <w:color w:val="000000" w:themeColor="text1"/>
              </w:rPr>
              <w:t>Optional modules- additional session/s 1-3</w:t>
            </w:r>
          </w:p>
        </w:tc>
        <w:tc>
          <w:tcPr>
            <w:tcW w:w="2835" w:type="dxa"/>
          </w:tcPr>
          <w:p w14:paraId="0DF17C6E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b/>
                <w:bCs/>
                <w:color w:val="000000" w:themeColor="text1"/>
              </w:rPr>
            </w:pPr>
          </w:p>
        </w:tc>
      </w:tr>
      <w:tr w:rsidR="00164234" w:rsidRPr="001253E4" w14:paraId="4589924D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0BA6A908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Family module</w:t>
            </w:r>
          </w:p>
          <w:p w14:paraId="13AF507B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color w:val="000000" w:themeColor="text1"/>
              </w:rPr>
            </w:pPr>
          </w:p>
        </w:tc>
        <w:tc>
          <w:tcPr>
            <w:tcW w:w="4394" w:type="dxa"/>
          </w:tcPr>
          <w:p w14:paraId="47AF377B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Family communication</w:t>
            </w:r>
          </w:p>
        </w:tc>
        <w:tc>
          <w:tcPr>
            <w:tcW w:w="2835" w:type="dxa"/>
          </w:tcPr>
          <w:p w14:paraId="27F03763" w14:textId="77777777" w:rsidR="00164234" w:rsidRPr="001253E4" w:rsidRDefault="00164234" w:rsidP="008070A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To be used in case there is a significant breakdown in family communication</w:t>
            </w:r>
          </w:p>
        </w:tc>
      </w:tr>
      <w:tr w:rsidR="00164234" w:rsidRPr="001253E4" w14:paraId="42A2E74F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49BE7CCC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Substance use</w:t>
            </w:r>
          </w:p>
          <w:p w14:paraId="2BC67C5F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color w:val="000000" w:themeColor="text1"/>
              </w:rPr>
            </w:pPr>
          </w:p>
        </w:tc>
        <w:tc>
          <w:tcPr>
            <w:tcW w:w="4394" w:type="dxa"/>
          </w:tcPr>
          <w:p w14:paraId="789E0F51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Motivational enhancement</w:t>
            </w:r>
          </w:p>
        </w:tc>
        <w:tc>
          <w:tcPr>
            <w:tcW w:w="2835" w:type="dxa"/>
          </w:tcPr>
          <w:p w14:paraId="62BE8937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To be used when substance use is a significant problem</w:t>
            </w:r>
          </w:p>
        </w:tc>
      </w:tr>
      <w:tr w:rsidR="00164234" w:rsidRPr="001253E4" w14:paraId="615BBBAC" w14:textId="77777777" w:rsidTr="008070AB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14:paraId="7E90A3DA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Assertiveness training</w:t>
            </w:r>
          </w:p>
        </w:tc>
        <w:tc>
          <w:tcPr>
            <w:tcW w:w="4394" w:type="dxa"/>
          </w:tcPr>
          <w:p w14:paraId="0DEAE074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Assertiveness skills</w:t>
            </w:r>
          </w:p>
        </w:tc>
        <w:tc>
          <w:tcPr>
            <w:tcW w:w="2835" w:type="dxa"/>
          </w:tcPr>
          <w:p w14:paraId="06B1782B" w14:textId="77777777" w:rsidR="00164234" w:rsidRPr="001253E4" w:rsidRDefault="00164234" w:rsidP="008070AB">
            <w:pPr>
              <w:pStyle w:val="NormalWeb"/>
              <w:spacing w:before="0" w:beforeAutospacing="0" w:after="0" w:afterAutospacing="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000000" w:themeColor="text1"/>
              </w:rPr>
            </w:pPr>
            <w:r w:rsidRPr="001253E4">
              <w:rPr>
                <w:rFonts w:ascii="Times" w:hAnsi="Times" w:cs="Arial"/>
                <w:color w:val="000000" w:themeColor="text1"/>
              </w:rPr>
              <w:t>Can be used in younger population (adolescents)</w:t>
            </w:r>
          </w:p>
        </w:tc>
      </w:tr>
    </w:tbl>
    <w:p w14:paraId="173B9C37" w14:textId="77777777" w:rsidR="00164234" w:rsidRDefault="00164234" w:rsidP="00164234">
      <w:pPr>
        <w:rPr>
          <w:b/>
          <w:bCs/>
          <w:i/>
          <w:iCs/>
          <w:color w:val="77206D" w:themeColor="accent5" w:themeShade="BF"/>
        </w:rPr>
      </w:pPr>
    </w:p>
    <w:p w14:paraId="64E49E94" w14:textId="77777777" w:rsidR="00164234" w:rsidRDefault="00164234" w:rsidP="00164234">
      <w:pPr>
        <w:rPr>
          <w:b/>
          <w:bCs/>
          <w:i/>
          <w:iCs/>
          <w:color w:val="77206D" w:themeColor="accent5" w:themeShade="BF"/>
        </w:rPr>
      </w:pPr>
    </w:p>
    <w:p w14:paraId="31A4813D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0EFEC31A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5E8F69ED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3EDF8CC1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212791EB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0615BAFE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0AB354DB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1CCAF9FA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</w:p>
    <w:p w14:paraId="31E4A9F0" w14:textId="77777777" w:rsidR="00164234" w:rsidRPr="00881C8C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2"/>
          <w:szCs w:val="22"/>
        </w:rPr>
      </w:pPr>
      <w:r>
        <w:rPr>
          <w:rFonts w:ascii="Times New Roman" w:hAnsi="Times New Roman" w:cs="Times New Roman"/>
          <w:b/>
          <w:bCs/>
          <w:kern w:val="0"/>
          <w:sz w:val="22"/>
          <w:szCs w:val="22"/>
        </w:rPr>
        <w:lastRenderedPageBreak/>
        <w:t>Supplementary Table 2. Characteristics of ATMAN Treatment Completers versus Non-Completers</w:t>
      </w:r>
    </w:p>
    <w:p w14:paraId="2C5825EB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2"/>
          <w:szCs w:val="22"/>
        </w:rPr>
      </w:pPr>
    </w:p>
    <w:tbl>
      <w:tblPr>
        <w:tblStyle w:val="GridTable4-Accent1"/>
        <w:tblW w:w="8080" w:type="dxa"/>
        <w:tblInd w:w="-147" w:type="dxa"/>
        <w:tblLook w:val="04A0" w:firstRow="1" w:lastRow="0" w:firstColumn="1" w:lastColumn="0" w:noHBand="0" w:noVBand="1"/>
      </w:tblPr>
      <w:tblGrid>
        <w:gridCol w:w="2836"/>
        <w:gridCol w:w="2410"/>
        <w:gridCol w:w="2834"/>
      </w:tblGrid>
      <w:tr w:rsidR="00164234" w:rsidRPr="000757C4" w14:paraId="2D605B14" w14:textId="77777777" w:rsidTr="008070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4CB37805" w14:textId="77777777" w:rsidR="00164234" w:rsidRPr="000757C4" w:rsidRDefault="00164234" w:rsidP="008070AB">
            <w:pPr>
              <w:ind w:left="293" w:hanging="293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Gender</w:t>
            </w:r>
          </w:p>
        </w:tc>
        <w:tc>
          <w:tcPr>
            <w:tcW w:w="2410" w:type="dxa"/>
          </w:tcPr>
          <w:p w14:paraId="1C1034E1" w14:textId="77777777" w:rsidR="00164234" w:rsidRPr="000757C4" w:rsidRDefault="00164234" w:rsidP="008070AB">
            <w:pPr>
              <w:ind w:left="293" w:hanging="29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Treatment complete</w:t>
            </w:r>
            <w:r>
              <w:rPr>
                <w:rFonts w:ascii="Times" w:hAnsi="Times"/>
                <w:b w:val="0"/>
                <w:bCs w:val="0"/>
                <w:sz w:val="24"/>
                <w:szCs w:val="24"/>
              </w:rPr>
              <w:t xml:space="preserve">rs </w:t>
            </w: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(n-18)</w:t>
            </w:r>
          </w:p>
        </w:tc>
        <w:tc>
          <w:tcPr>
            <w:tcW w:w="2834" w:type="dxa"/>
          </w:tcPr>
          <w:p w14:paraId="34C96625" w14:textId="77777777" w:rsidR="00164234" w:rsidRPr="000757C4" w:rsidRDefault="00164234" w:rsidP="008070AB">
            <w:pPr>
              <w:ind w:left="293" w:hanging="29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>
              <w:rPr>
                <w:rFonts w:ascii="Times" w:hAnsi="Times"/>
                <w:b w:val="0"/>
                <w:bCs w:val="0"/>
                <w:sz w:val="24"/>
                <w:szCs w:val="24"/>
              </w:rPr>
              <w:t xml:space="preserve">Treatment non-completers </w:t>
            </w: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 xml:space="preserve"> (n-</w:t>
            </w:r>
            <w:r>
              <w:rPr>
                <w:rFonts w:ascii="Times" w:hAnsi="Times"/>
                <w:b w:val="0"/>
                <w:bCs w:val="0"/>
                <w:sz w:val="24"/>
                <w:szCs w:val="24"/>
              </w:rPr>
              <w:t>9</w:t>
            </w: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)</w:t>
            </w:r>
          </w:p>
        </w:tc>
      </w:tr>
      <w:tr w:rsidR="00164234" w:rsidRPr="000757C4" w14:paraId="6A84A85E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6492EC99" w14:textId="77777777" w:rsidR="00164234" w:rsidRPr="000757C4" w:rsidRDefault="00164234" w:rsidP="008070AB">
            <w:pPr>
              <w:ind w:left="293" w:hanging="293"/>
              <w:rPr>
                <w:rFonts w:ascii="Times" w:hAnsi="Times"/>
                <w:sz w:val="24"/>
                <w:szCs w:val="24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Female (%)</w:t>
            </w:r>
          </w:p>
        </w:tc>
        <w:tc>
          <w:tcPr>
            <w:tcW w:w="2410" w:type="dxa"/>
          </w:tcPr>
          <w:p w14:paraId="738B9DB8" w14:textId="77777777" w:rsidR="00164234" w:rsidRPr="000757C4" w:rsidRDefault="00164234" w:rsidP="008070AB">
            <w:pPr>
              <w:pStyle w:val="Heading1"/>
              <w:spacing w:before="0"/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  <w:r w:rsidRPr="000757C4">
              <w:rPr>
                <w:rFonts w:ascii="Times" w:hAnsi="Times"/>
                <w:color w:val="000000" w:themeColor="text1"/>
                <w:sz w:val="24"/>
                <w:szCs w:val="24"/>
              </w:rPr>
              <w:t>13 (72%)</w:t>
            </w:r>
          </w:p>
        </w:tc>
        <w:tc>
          <w:tcPr>
            <w:tcW w:w="2834" w:type="dxa"/>
          </w:tcPr>
          <w:p w14:paraId="4E2E8A83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  <w:r>
              <w:rPr>
                <w:rFonts w:ascii="Times" w:hAnsi="Times"/>
                <w:sz w:val="24"/>
                <w:szCs w:val="24"/>
              </w:rPr>
              <w:t>5</w:t>
            </w:r>
            <w:r w:rsidRPr="000757C4">
              <w:rPr>
                <w:rFonts w:ascii="Times" w:hAnsi="Times"/>
                <w:sz w:val="24"/>
                <w:szCs w:val="24"/>
              </w:rPr>
              <w:t xml:space="preserve"> (</w:t>
            </w:r>
            <w:r>
              <w:rPr>
                <w:rFonts w:ascii="Times" w:hAnsi="Times"/>
                <w:sz w:val="24"/>
                <w:szCs w:val="24"/>
              </w:rPr>
              <w:t>56</w:t>
            </w:r>
            <w:r w:rsidRPr="000757C4">
              <w:rPr>
                <w:rFonts w:ascii="Times" w:hAnsi="Times"/>
                <w:sz w:val="24"/>
                <w:szCs w:val="24"/>
              </w:rPr>
              <w:t>%)</w:t>
            </w:r>
          </w:p>
        </w:tc>
      </w:tr>
      <w:tr w:rsidR="00164234" w:rsidRPr="000757C4" w14:paraId="6E6DCB3E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7E3C03BF" w14:textId="77777777" w:rsidR="00164234" w:rsidRPr="000757C4" w:rsidRDefault="00164234" w:rsidP="008070AB">
            <w:pPr>
              <w:ind w:left="293" w:hanging="293"/>
              <w:rPr>
                <w:rFonts w:ascii="Times" w:hAnsi="Times"/>
                <w:sz w:val="24"/>
                <w:szCs w:val="24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Age in years</w:t>
            </w:r>
            <w:r>
              <w:rPr>
                <w:rFonts w:ascii="Times" w:hAnsi="Times"/>
                <w:sz w:val="24"/>
                <w:szCs w:val="24"/>
              </w:rPr>
              <w:t>, mean (SD)</w:t>
            </w:r>
          </w:p>
        </w:tc>
        <w:tc>
          <w:tcPr>
            <w:tcW w:w="2410" w:type="dxa"/>
          </w:tcPr>
          <w:p w14:paraId="5F68C247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  <w:r>
              <w:rPr>
                <w:rFonts w:ascii="Times" w:hAnsi="Times"/>
                <w:sz w:val="24"/>
                <w:szCs w:val="24"/>
              </w:rPr>
              <w:t>18.9 (3.3)</w:t>
            </w:r>
          </w:p>
        </w:tc>
        <w:tc>
          <w:tcPr>
            <w:tcW w:w="2834" w:type="dxa"/>
          </w:tcPr>
          <w:p w14:paraId="50F1FC6D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  <w:r>
              <w:rPr>
                <w:rFonts w:ascii="Times" w:hAnsi="Times"/>
                <w:sz w:val="24"/>
                <w:szCs w:val="24"/>
              </w:rPr>
              <w:t>19.0 (4.3)</w:t>
            </w:r>
          </w:p>
        </w:tc>
      </w:tr>
      <w:tr w:rsidR="00164234" w:rsidRPr="000757C4" w14:paraId="792C51E2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051B0E13" w14:textId="77777777" w:rsidR="00164234" w:rsidRPr="000757C4" w:rsidRDefault="00164234" w:rsidP="008070AB">
            <w:pPr>
              <w:ind w:left="293" w:hanging="293"/>
              <w:rPr>
                <w:rFonts w:ascii="Times" w:hAnsi="Times"/>
                <w:sz w:val="24"/>
                <w:szCs w:val="24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Mental health diagnoses</w:t>
            </w:r>
          </w:p>
        </w:tc>
        <w:tc>
          <w:tcPr>
            <w:tcW w:w="2410" w:type="dxa"/>
          </w:tcPr>
          <w:p w14:paraId="79F7AED0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</w:p>
        </w:tc>
        <w:tc>
          <w:tcPr>
            <w:tcW w:w="2834" w:type="dxa"/>
          </w:tcPr>
          <w:p w14:paraId="2DFA5F72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</w:p>
        </w:tc>
      </w:tr>
      <w:tr w:rsidR="00164234" w:rsidRPr="000757C4" w14:paraId="40CA4D5C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344E3128" w14:textId="77777777" w:rsidR="00164234" w:rsidRPr="000757C4" w:rsidRDefault="00164234" w:rsidP="008070AB">
            <w:pPr>
              <w:ind w:left="293" w:hanging="293"/>
              <w:rPr>
                <w:rFonts w:ascii="Times" w:hAnsi="Times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Serious mental illness (schizophrenia, bipolar disorder)</w:t>
            </w:r>
          </w:p>
        </w:tc>
        <w:tc>
          <w:tcPr>
            <w:tcW w:w="2410" w:type="dxa"/>
          </w:tcPr>
          <w:p w14:paraId="36C08E25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3 (17%)</w:t>
            </w:r>
          </w:p>
        </w:tc>
        <w:tc>
          <w:tcPr>
            <w:tcW w:w="2834" w:type="dxa"/>
          </w:tcPr>
          <w:p w14:paraId="1419E747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2 (22%)</w:t>
            </w:r>
          </w:p>
        </w:tc>
      </w:tr>
      <w:tr w:rsidR="00164234" w:rsidRPr="000757C4" w14:paraId="1E3AAEA5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2C068F99" w14:textId="77777777" w:rsidR="00164234" w:rsidRPr="000757C4" w:rsidRDefault="00164234" w:rsidP="008070AB">
            <w:pPr>
              <w:ind w:left="293" w:hanging="293"/>
              <w:rPr>
                <w:rFonts w:ascii="Times" w:hAnsi="Times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Depressive and/or anxiety disorders</w:t>
            </w:r>
          </w:p>
        </w:tc>
        <w:tc>
          <w:tcPr>
            <w:tcW w:w="2410" w:type="dxa"/>
          </w:tcPr>
          <w:p w14:paraId="12BFBDDF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10 (56%)</w:t>
            </w:r>
          </w:p>
        </w:tc>
        <w:tc>
          <w:tcPr>
            <w:tcW w:w="2834" w:type="dxa"/>
          </w:tcPr>
          <w:p w14:paraId="60E3CCF5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4 (44%)</w:t>
            </w:r>
          </w:p>
        </w:tc>
      </w:tr>
      <w:tr w:rsidR="00164234" w:rsidRPr="000757C4" w14:paraId="4FDA83E6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4C4AA909" w14:textId="77777777" w:rsidR="00164234" w:rsidRPr="000757C4" w:rsidRDefault="00164234" w:rsidP="008070AB">
            <w:pPr>
              <w:ind w:left="293" w:hanging="293"/>
              <w:rPr>
                <w:rFonts w:ascii="Times" w:hAnsi="Times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Personality disorders/ traits</w:t>
            </w:r>
          </w:p>
        </w:tc>
        <w:tc>
          <w:tcPr>
            <w:tcW w:w="2410" w:type="dxa"/>
          </w:tcPr>
          <w:p w14:paraId="6743A7D7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5 (28%)</w:t>
            </w:r>
          </w:p>
        </w:tc>
        <w:tc>
          <w:tcPr>
            <w:tcW w:w="2834" w:type="dxa"/>
          </w:tcPr>
          <w:p w14:paraId="298AE0B0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2 (22%)</w:t>
            </w:r>
          </w:p>
        </w:tc>
      </w:tr>
      <w:tr w:rsidR="00164234" w:rsidRPr="000757C4" w14:paraId="7A95436A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0D02DEBB" w14:textId="77777777" w:rsidR="00164234" w:rsidRPr="000757C4" w:rsidRDefault="00164234" w:rsidP="008070AB">
            <w:pPr>
              <w:ind w:left="293" w:hanging="293"/>
              <w:rPr>
                <w:rFonts w:ascii="Times" w:hAnsi="Times"/>
              </w:rPr>
            </w:pPr>
            <w:r w:rsidRPr="000757C4">
              <w:rPr>
                <w:rFonts w:ascii="Times" w:hAnsi="Times"/>
                <w:b w:val="0"/>
                <w:bCs w:val="0"/>
                <w:sz w:val="24"/>
                <w:szCs w:val="24"/>
              </w:rPr>
              <w:t>Substance use, neurodevelopmental disorders</w:t>
            </w:r>
          </w:p>
        </w:tc>
        <w:tc>
          <w:tcPr>
            <w:tcW w:w="2410" w:type="dxa"/>
          </w:tcPr>
          <w:p w14:paraId="42276D0C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3 ( 17%)</w:t>
            </w:r>
          </w:p>
        </w:tc>
        <w:tc>
          <w:tcPr>
            <w:tcW w:w="2834" w:type="dxa"/>
          </w:tcPr>
          <w:p w14:paraId="7D8F3947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1 (11%)</w:t>
            </w:r>
          </w:p>
        </w:tc>
      </w:tr>
      <w:tr w:rsidR="00164234" w:rsidRPr="000757C4" w14:paraId="4F10FFB4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4B4825A1" w14:textId="77777777" w:rsidR="00164234" w:rsidRPr="000757C4" w:rsidRDefault="00164234" w:rsidP="008070AB">
            <w:pPr>
              <w:ind w:left="293" w:hanging="293"/>
              <w:rPr>
                <w:rFonts w:ascii="Times" w:hAnsi="Times"/>
                <w:sz w:val="24"/>
                <w:szCs w:val="24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Medications</w:t>
            </w:r>
          </w:p>
        </w:tc>
        <w:tc>
          <w:tcPr>
            <w:tcW w:w="2410" w:type="dxa"/>
          </w:tcPr>
          <w:p w14:paraId="29D86F86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</w:p>
        </w:tc>
        <w:tc>
          <w:tcPr>
            <w:tcW w:w="2834" w:type="dxa"/>
          </w:tcPr>
          <w:p w14:paraId="6F3B3FF1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sz w:val="24"/>
                <w:szCs w:val="24"/>
              </w:rPr>
            </w:pPr>
          </w:p>
        </w:tc>
      </w:tr>
      <w:tr w:rsidR="00164234" w:rsidRPr="000757C4" w14:paraId="3BA41C4D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5A2E7FAB" w14:textId="77777777" w:rsidR="00164234" w:rsidRPr="00952488" w:rsidRDefault="00164234" w:rsidP="008070AB">
            <w:pPr>
              <w:ind w:left="293" w:hanging="293"/>
              <w:rPr>
                <w:rFonts w:ascii="Times" w:hAnsi="Times"/>
              </w:rPr>
            </w:pPr>
            <w:r w:rsidRPr="00952488">
              <w:rPr>
                <w:rFonts w:ascii="Times" w:hAnsi="Times"/>
                <w:b w:val="0"/>
                <w:bCs w:val="0"/>
                <w:sz w:val="24"/>
                <w:szCs w:val="24"/>
              </w:rPr>
              <w:t>Antidepressants</w:t>
            </w:r>
          </w:p>
        </w:tc>
        <w:tc>
          <w:tcPr>
            <w:tcW w:w="2410" w:type="dxa"/>
          </w:tcPr>
          <w:p w14:paraId="44E4B6CF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14 (78%)</w:t>
            </w:r>
          </w:p>
        </w:tc>
        <w:tc>
          <w:tcPr>
            <w:tcW w:w="2834" w:type="dxa"/>
          </w:tcPr>
          <w:p w14:paraId="15460E6D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4 (44%)</w:t>
            </w:r>
            <w:r>
              <w:rPr>
                <w:rFonts w:ascii="Times" w:hAnsi="Times"/>
                <w:b/>
                <w:bCs/>
              </w:rPr>
              <w:t>*</w:t>
            </w:r>
          </w:p>
        </w:tc>
      </w:tr>
      <w:tr w:rsidR="00164234" w:rsidRPr="000757C4" w14:paraId="187331A2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21DE925D" w14:textId="77777777" w:rsidR="00164234" w:rsidRPr="00952488" w:rsidRDefault="00164234" w:rsidP="008070AB">
            <w:pPr>
              <w:ind w:left="293" w:hanging="293"/>
              <w:rPr>
                <w:rFonts w:ascii="Times" w:hAnsi="Times"/>
              </w:rPr>
            </w:pPr>
            <w:r w:rsidRPr="00952488">
              <w:rPr>
                <w:rFonts w:ascii="Times" w:hAnsi="Times"/>
                <w:b w:val="0"/>
                <w:bCs w:val="0"/>
                <w:sz w:val="24"/>
                <w:szCs w:val="24"/>
              </w:rPr>
              <w:t>Antipsychotics (oral/ depot)</w:t>
            </w:r>
          </w:p>
        </w:tc>
        <w:tc>
          <w:tcPr>
            <w:tcW w:w="2410" w:type="dxa"/>
          </w:tcPr>
          <w:p w14:paraId="72A1ABD6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0757C4">
              <w:rPr>
                <w:rFonts w:ascii="Times" w:hAnsi="Times"/>
                <w:sz w:val="24"/>
                <w:szCs w:val="24"/>
              </w:rPr>
              <w:t>5 (28%)</w:t>
            </w:r>
          </w:p>
        </w:tc>
        <w:tc>
          <w:tcPr>
            <w:tcW w:w="2834" w:type="dxa"/>
          </w:tcPr>
          <w:p w14:paraId="3F4A1778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4 (44%)*</w:t>
            </w:r>
          </w:p>
        </w:tc>
      </w:tr>
      <w:tr w:rsidR="00164234" w:rsidRPr="000757C4" w14:paraId="0648F83A" w14:textId="77777777" w:rsidTr="008070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1643E1EE" w14:textId="77777777" w:rsidR="00164234" w:rsidRPr="000757C4" w:rsidRDefault="00164234" w:rsidP="008070AB">
            <w:pPr>
              <w:ind w:left="293" w:hanging="293"/>
              <w:rPr>
                <w:rFonts w:ascii="Times" w:hAnsi="Times"/>
              </w:rPr>
            </w:pPr>
            <w:r>
              <w:rPr>
                <w:rFonts w:ascii="Times" w:hAnsi="Times"/>
              </w:rPr>
              <w:t>BSI, mean (SD)</w:t>
            </w:r>
          </w:p>
        </w:tc>
        <w:tc>
          <w:tcPr>
            <w:tcW w:w="2410" w:type="dxa"/>
          </w:tcPr>
          <w:p w14:paraId="453F2547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22.7 (7.1)</w:t>
            </w:r>
          </w:p>
        </w:tc>
        <w:tc>
          <w:tcPr>
            <w:tcW w:w="2834" w:type="dxa"/>
          </w:tcPr>
          <w:p w14:paraId="2285E904" w14:textId="77777777" w:rsidR="00164234" w:rsidRPr="000757C4" w:rsidRDefault="00164234" w:rsidP="008070AB">
            <w:pPr>
              <w:ind w:left="293" w:hanging="29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14.9 (4.6)</w:t>
            </w:r>
          </w:p>
        </w:tc>
      </w:tr>
      <w:tr w:rsidR="00164234" w:rsidRPr="000757C4" w14:paraId="4CBF3EFF" w14:textId="77777777" w:rsidTr="008070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6" w:type="dxa"/>
          </w:tcPr>
          <w:p w14:paraId="38677E45" w14:textId="77777777" w:rsidR="00164234" w:rsidRDefault="00164234" w:rsidP="008070AB">
            <w:pPr>
              <w:ind w:left="293" w:hanging="293"/>
              <w:rPr>
                <w:rFonts w:ascii="Times" w:hAnsi="Times"/>
              </w:rPr>
            </w:pPr>
            <w:r>
              <w:rPr>
                <w:rFonts w:ascii="Times" w:hAnsi="Times"/>
              </w:rPr>
              <w:t>PHQ-9, mean (SD)</w:t>
            </w:r>
          </w:p>
        </w:tc>
        <w:tc>
          <w:tcPr>
            <w:tcW w:w="2410" w:type="dxa"/>
          </w:tcPr>
          <w:p w14:paraId="7563F58E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15.5 (7.5)</w:t>
            </w:r>
          </w:p>
        </w:tc>
        <w:tc>
          <w:tcPr>
            <w:tcW w:w="2834" w:type="dxa"/>
          </w:tcPr>
          <w:p w14:paraId="16D03649" w14:textId="77777777" w:rsidR="00164234" w:rsidRPr="000757C4" w:rsidRDefault="00164234" w:rsidP="008070AB">
            <w:pPr>
              <w:ind w:left="293" w:hanging="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>
              <w:rPr>
                <w:rFonts w:ascii="Times" w:hAnsi="Times"/>
              </w:rPr>
              <w:t>16.8 (7.1)</w:t>
            </w:r>
          </w:p>
        </w:tc>
      </w:tr>
    </w:tbl>
    <w:p w14:paraId="5FE0AA7B" w14:textId="77777777" w:rsidR="00164234" w:rsidRDefault="00164234" w:rsidP="00164234">
      <w:pPr>
        <w:autoSpaceDE w:val="0"/>
        <w:autoSpaceDN w:val="0"/>
        <w:adjustRightInd w:val="0"/>
        <w:rPr>
          <w:rFonts w:cstheme="minorHAnsi"/>
          <w:color w:val="000000" w:themeColor="text1"/>
        </w:rPr>
      </w:pPr>
      <w:r w:rsidRPr="005F145F">
        <w:rPr>
          <w:rFonts w:cstheme="minorHAnsi"/>
          <w:color w:val="000000" w:themeColor="text1"/>
        </w:rPr>
        <w:t>BSI Beck’s  Suicidal Ideation Scale; PHQ Patient Health Questionnaire;</w:t>
      </w:r>
      <w:r>
        <w:rPr>
          <w:rFonts w:cstheme="minorHAnsi"/>
          <w:color w:val="000000" w:themeColor="text1"/>
        </w:rPr>
        <w:t xml:space="preserve"> </w:t>
      </w:r>
      <w:r w:rsidRPr="005F145F">
        <w:rPr>
          <w:rFonts w:cstheme="minorHAnsi"/>
          <w:color w:val="000000" w:themeColor="text1"/>
        </w:rPr>
        <w:t>* p&lt;0.05</w:t>
      </w:r>
      <w:r>
        <w:rPr>
          <w:rFonts w:cstheme="minorHAnsi"/>
          <w:color w:val="000000" w:themeColor="text1"/>
        </w:rPr>
        <w:t xml:space="preserve">, </w:t>
      </w:r>
    </w:p>
    <w:p w14:paraId="48F91576" w14:textId="77777777" w:rsidR="00164234" w:rsidRDefault="00164234" w:rsidP="00164234">
      <w:pPr>
        <w:autoSpaceDE w:val="0"/>
        <w:autoSpaceDN w:val="0"/>
        <w:adjustRightInd w:val="0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SD standard deviation</w:t>
      </w:r>
    </w:p>
    <w:p w14:paraId="16B93579" w14:textId="77777777" w:rsidR="00164234" w:rsidRDefault="00164234" w:rsidP="00164234">
      <w:pPr>
        <w:autoSpaceDE w:val="0"/>
        <w:autoSpaceDN w:val="0"/>
        <w:adjustRightInd w:val="0"/>
        <w:rPr>
          <w:rFonts w:cstheme="minorHAnsi"/>
          <w:color w:val="000000" w:themeColor="text1"/>
        </w:rPr>
      </w:pPr>
    </w:p>
    <w:p w14:paraId="5A45221F" w14:textId="77777777" w:rsidR="00164234" w:rsidRDefault="00164234" w:rsidP="00164234">
      <w:pPr>
        <w:pStyle w:val="NormalWeb"/>
        <w:ind w:left="-426"/>
        <w:rPr>
          <w:rFonts w:ascii="Times" w:hAnsi="Times"/>
          <w:b/>
          <w:bCs/>
          <w:color w:val="000000" w:themeColor="text1"/>
        </w:rPr>
      </w:pPr>
    </w:p>
    <w:p w14:paraId="293ADDD3" w14:textId="77777777" w:rsidR="00164234" w:rsidRDefault="00164234" w:rsidP="00164234">
      <w:pPr>
        <w:pStyle w:val="NormalWeb"/>
        <w:ind w:left="-426"/>
        <w:rPr>
          <w:rFonts w:ascii="Times" w:hAnsi="Times"/>
          <w:b/>
          <w:bCs/>
          <w:color w:val="000000" w:themeColor="text1"/>
        </w:rPr>
      </w:pPr>
    </w:p>
    <w:p w14:paraId="525CA3F8" w14:textId="77777777" w:rsidR="00164234" w:rsidRDefault="00164234" w:rsidP="00164234">
      <w:pPr>
        <w:pStyle w:val="NormalWeb"/>
        <w:ind w:left="-426"/>
        <w:rPr>
          <w:rFonts w:ascii="Times" w:hAnsi="Times"/>
          <w:b/>
          <w:bCs/>
          <w:color w:val="000000" w:themeColor="text1"/>
        </w:rPr>
      </w:pPr>
    </w:p>
    <w:p w14:paraId="470B4366" w14:textId="77777777" w:rsidR="00164234" w:rsidRDefault="00164234" w:rsidP="00164234">
      <w:pPr>
        <w:pStyle w:val="NormalWeb"/>
        <w:rPr>
          <w:rFonts w:ascii="Times" w:hAnsi="Times"/>
          <w:b/>
          <w:bCs/>
        </w:rPr>
      </w:pPr>
      <w:r>
        <w:rPr>
          <w:rFonts w:ascii="Times" w:hAnsi="Times"/>
          <w:b/>
          <w:bCs/>
          <w:color w:val="000000" w:themeColor="text1"/>
        </w:rPr>
        <w:t xml:space="preserve">Supplementary </w:t>
      </w:r>
      <w:r w:rsidRPr="000757C4">
        <w:rPr>
          <w:rFonts w:ascii="Times" w:hAnsi="Times"/>
          <w:b/>
          <w:bCs/>
          <w:color w:val="000000" w:themeColor="text1"/>
        </w:rPr>
        <w:t xml:space="preserve">Table </w:t>
      </w:r>
      <w:r>
        <w:rPr>
          <w:rFonts w:ascii="Times" w:hAnsi="Times"/>
          <w:b/>
          <w:bCs/>
          <w:color w:val="000000" w:themeColor="text1"/>
        </w:rPr>
        <w:t>3</w:t>
      </w:r>
      <w:r w:rsidRPr="000757C4">
        <w:rPr>
          <w:rFonts w:ascii="Times" w:hAnsi="Times"/>
          <w:b/>
          <w:bCs/>
          <w:color w:val="000000" w:themeColor="text1"/>
        </w:rPr>
        <w:t xml:space="preserve">. </w:t>
      </w:r>
      <w:r>
        <w:rPr>
          <w:rFonts w:ascii="Times" w:hAnsi="Times"/>
          <w:b/>
          <w:bCs/>
        </w:rPr>
        <w:t xml:space="preserve">Paired t-tests </w:t>
      </w:r>
      <w:r w:rsidRPr="000757C4">
        <w:rPr>
          <w:rFonts w:ascii="Times" w:hAnsi="Times"/>
          <w:b/>
          <w:bCs/>
        </w:rPr>
        <w:t>with ATMAN pre</w:t>
      </w:r>
      <w:r>
        <w:rPr>
          <w:rFonts w:ascii="Times" w:hAnsi="Times"/>
          <w:b/>
          <w:bCs/>
        </w:rPr>
        <w:t xml:space="preserve">-, and </w:t>
      </w:r>
      <w:r w:rsidRPr="000757C4">
        <w:rPr>
          <w:rFonts w:ascii="Times" w:hAnsi="Times"/>
          <w:b/>
          <w:bCs/>
        </w:rPr>
        <w:t xml:space="preserve">post-therapy </w:t>
      </w:r>
      <w:r>
        <w:rPr>
          <w:rFonts w:ascii="Times" w:hAnsi="Times"/>
          <w:b/>
          <w:bCs/>
        </w:rPr>
        <w:t xml:space="preserve">time points (n-18) </w:t>
      </w:r>
    </w:p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2046"/>
        <w:gridCol w:w="1979"/>
        <w:gridCol w:w="8"/>
        <w:gridCol w:w="2085"/>
        <w:gridCol w:w="15"/>
        <w:gridCol w:w="2091"/>
        <w:gridCol w:w="15"/>
        <w:gridCol w:w="2087"/>
        <w:gridCol w:w="15"/>
        <w:gridCol w:w="1815"/>
        <w:gridCol w:w="15"/>
      </w:tblGrid>
      <w:tr w:rsidR="00164234" w14:paraId="05771853" w14:textId="77777777" w:rsidTr="008070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6" w:type="dxa"/>
          </w:tcPr>
          <w:p w14:paraId="162585E3" w14:textId="77777777" w:rsidR="00164234" w:rsidRDefault="00164234" w:rsidP="008070AB">
            <w:pPr>
              <w:pStyle w:val="NormalWeb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Scales</w:t>
            </w:r>
          </w:p>
        </w:tc>
        <w:tc>
          <w:tcPr>
            <w:tcW w:w="1987" w:type="dxa"/>
            <w:gridSpan w:val="2"/>
          </w:tcPr>
          <w:p w14:paraId="388E032C" w14:textId="77777777" w:rsidR="00164234" w:rsidRDefault="00164234" w:rsidP="008070AB">
            <w:pPr>
              <w:pStyle w:val="NormalWeb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Pre-therapy</w:t>
            </w:r>
          </w:p>
        </w:tc>
        <w:tc>
          <w:tcPr>
            <w:tcW w:w="2100" w:type="dxa"/>
            <w:gridSpan w:val="2"/>
          </w:tcPr>
          <w:p w14:paraId="3B1C812E" w14:textId="77777777" w:rsidR="00164234" w:rsidRDefault="00164234" w:rsidP="008070AB">
            <w:pPr>
              <w:pStyle w:val="NormalWeb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Post- therapy</w:t>
            </w:r>
          </w:p>
        </w:tc>
        <w:tc>
          <w:tcPr>
            <w:tcW w:w="2106" w:type="dxa"/>
            <w:gridSpan w:val="2"/>
          </w:tcPr>
          <w:p w14:paraId="4F94A584" w14:textId="77777777" w:rsidR="00164234" w:rsidRDefault="00164234" w:rsidP="008070AB">
            <w:pPr>
              <w:pStyle w:val="NormalWeb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Difference* (95% CI)</w:t>
            </w:r>
          </w:p>
        </w:tc>
        <w:tc>
          <w:tcPr>
            <w:tcW w:w="2102" w:type="dxa"/>
            <w:gridSpan w:val="2"/>
          </w:tcPr>
          <w:p w14:paraId="149E90B2" w14:textId="77777777" w:rsidR="00164234" w:rsidRDefault="00164234" w:rsidP="008070AB">
            <w:pPr>
              <w:pStyle w:val="NormalWeb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t-statistic</w:t>
            </w:r>
          </w:p>
        </w:tc>
        <w:tc>
          <w:tcPr>
            <w:tcW w:w="1830" w:type="dxa"/>
            <w:gridSpan w:val="2"/>
          </w:tcPr>
          <w:p w14:paraId="2221CB0B" w14:textId="77777777" w:rsidR="00164234" w:rsidRDefault="00164234" w:rsidP="008070AB">
            <w:pPr>
              <w:pStyle w:val="NormalWeb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</w:rPr>
            </w:pPr>
            <w:r>
              <w:rPr>
                <w:rFonts w:ascii="Times" w:hAnsi="Times"/>
              </w:rPr>
              <w:t>p value</w:t>
            </w:r>
          </w:p>
        </w:tc>
      </w:tr>
      <w:tr w:rsidR="00164234" w14:paraId="14A32C7D" w14:textId="77777777" w:rsidTr="008070AB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6" w:type="dxa"/>
          </w:tcPr>
          <w:p w14:paraId="44ECEBE3" w14:textId="77777777" w:rsidR="00164234" w:rsidRDefault="00164234" w:rsidP="008070AB">
            <w:pPr>
              <w:pStyle w:val="NormalWeb"/>
              <w:rPr>
                <w:rFonts w:ascii="Times" w:hAnsi="Times"/>
                <w:b w:val="0"/>
                <w:bCs w:val="0"/>
              </w:rPr>
            </w:pPr>
          </w:p>
        </w:tc>
        <w:tc>
          <w:tcPr>
            <w:tcW w:w="1979" w:type="dxa"/>
          </w:tcPr>
          <w:p w14:paraId="50224519" w14:textId="77777777" w:rsidR="00164234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Mean (SD)</w:t>
            </w:r>
          </w:p>
        </w:tc>
        <w:tc>
          <w:tcPr>
            <w:tcW w:w="2093" w:type="dxa"/>
            <w:gridSpan w:val="2"/>
          </w:tcPr>
          <w:p w14:paraId="4DC19D8F" w14:textId="77777777" w:rsidR="00164234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Mean (SD)</w:t>
            </w:r>
          </w:p>
        </w:tc>
        <w:tc>
          <w:tcPr>
            <w:tcW w:w="2106" w:type="dxa"/>
            <w:gridSpan w:val="2"/>
          </w:tcPr>
          <w:p w14:paraId="17C649BF" w14:textId="77777777" w:rsidR="00164234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/>
                <w:bCs/>
              </w:rPr>
            </w:pPr>
          </w:p>
        </w:tc>
        <w:tc>
          <w:tcPr>
            <w:tcW w:w="2102" w:type="dxa"/>
            <w:gridSpan w:val="2"/>
          </w:tcPr>
          <w:p w14:paraId="2D07F336" w14:textId="77777777" w:rsidR="00164234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/>
                <w:bCs/>
              </w:rPr>
            </w:pPr>
          </w:p>
        </w:tc>
        <w:tc>
          <w:tcPr>
            <w:tcW w:w="1830" w:type="dxa"/>
            <w:gridSpan w:val="2"/>
          </w:tcPr>
          <w:p w14:paraId="250A3BC1" w14:textId="77777777" w:rsidR="00164234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/>
                <w:bCs/>
              </w:rPr>
            </w:pPr>
          </w:p>
        </w:tc>
      </w:tr>
      <w:tr w:rsidR="00164234" w14:paraId="54BF7D1C" w14:textId="77777777" w:rsidTr="008070AB">
        <w:trPr>
          <w:gridAfter w:val="1"/>
          <w:wAfter w:w="1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6" w:type="dxa"/>
          </w:tcPr>
          <w:p w14:paraId="52EE74ED" w14:textId="77777777" w:rsidR="00164234" w:rsidRPr="00AA024D" w:rsidRDefault="00164234" w:rsidP="008070AB">
            <w:pPr>
              <w:pStyle w:val="NormalWeb"/>
              <w:rPr>
                <w:rFonts w:ascii="Times" w:hAnsi="Times"/>
                <w:b w:val="0"/>
                <w:bCs w:val="0"/>
              </w:rPr>
            </w:pPr>
            <w:r w:rsidRPr="00AA024D">
              <w:rPr>
                <w:rFonts w:ascii="Times" w:hAnsi="Times"/>
                <w:b w:val="0"/>
                <w:bCs w:val="0"/>
              </w:rPr>
              <w:t>BSI</w:t>
            </w:r>
          </w:p>
        </w:tc>
        <w:tc>
          <w:tcPr>
            <w:tcW w:w="1979" w:type="dxa"/>
          </w:tcPr>
          <w:p w14:paraId="210886CF" w14:textId="77777777" w:rsidR="00164234" w:rsidRPr="00AA024D" w:rsidRDefault="00164234" w:rsidP="008070AB">
            <w:pPr>
              <w:pStyle w:val="NormalWeb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22.7 (7.1)</w:t>
            </w:r>
          </w:p>
        </w:tc>
        <w:tc>
          <w:tcPr>
            <w:tcW w:w="2093" w:type="dxa"/>
            <w:gridSpan w:val="2"/>
          </w:tcPr>
          <w:p w14:paraId="5F287D74" w14:textId="77777777" w:rsidR="00164234" w:rsidRPr="00AA024D" w:rsidRDefault="00164234" w:rsidP="008070AB">
            <w:pPr>
              <w:pStyle w:val="NormalWeb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8.6 (5.3)</w:t>
            </w:r>
          </w:p>
        </w:tc>
        <w:tc>
          <w:tcPr>
            <w:tcW w:w="2106" w:type="dxa"/>
            <w:gridSpan w:val="2"/>
          </w:tcPr>
          <w:p w14:paraId="2F61A535" w14:textId="77777777" w:rsidR="00164234" w:rsidRPr="00AA024D" w:rsidRDefault="00164234" w:rsidP="008070AB">
            <w:pPr>
              <w:pStyle w:val="NormalWeb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14.0 (10.7</w:t>
            </w:r>
            <w:r>
              <w:rPr>
                <w:rFonts w:ascii="Times" w:hAnsi="Times"/>
              </w:rPr>
              <w:t>,</w:t>
            </w:r>
            <w:r w:rsidRPr="00AA024D">
              <w:rPr>
                <w:rFonts w:ascii="Times" w:hAnsi="Times"/>
              </w:rPr>
              <w:t xml:space="preserve"> 17.4)</w:t>
            </w:r>
          </w:p>
        </w:tc>
        <w:tc>
          <w:tcPr>
            <w:tcW w:w="2102" w:type="dxa"/>
            <w:gridSpan w:val="2"/>
          </w:tcPr>
          <w:p w14:paraId="500BA278" w14:textId="77777777" w:rsidR="00164234" w:rsidRPr="00AA024D" w:rsidRDefault="00164234" w:rsidP="008070AB">
            <w:pPr>
              <w:pStyle w:val="NormalWeb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-8.74</w:t>
            </w:r>
          </w:p>
        </w:tc>
        <w:tc>
          <w:tcPr>
            <w:tcW w:w="1830" w:type="dxa"/>
            <w:gridSpan w:val="2"/>
          </w:tcPr>
          <w:p w14:paraId="6964A29E" w14:textId="77777777" w:rsidR="00164234" w:rsidRPr="00AA024D" w:rsidRDefault="00164234" w:rsidP="008070AB">
            <w:pPr>
              <w:pStyle w:val="NormalWeb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&lt;0.001</w:t>
            </w:r>
          </w:p>
        </w:tc>
      </w:tr>
      <w:tr w:rsidR="00164234" w14:paraId="52EC41CE" w14:textId="77777777" w:rsidTr="008070AB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5" w:type="dxa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6" w:type="dxa"/>
          </w:tcPr>
          <w:p w14:paraId="512F82B9" w14:textId="77777777" w:rsidR="00164234" w:rsidRPr="00AA024D" w:rsidRDefault="00164234" w:rsidP="008070AB">
            <w:pPr>
              <w:pStyle w:val="NormalWeb"/>
              <w:rPr>
                <w:rFonts w:ascii="Times" w:hAnsi="Times"/>
                <w:b w:val="0"/>
                <w:bCs w:val="0"/>
              </w:rPr>
            </w:pPr>
            <w:r w:rsidRPr="00AA024D">
              <w:rPr>
                <w:rFonts w:ascii="Times" w:hAnsi="Times"/>
                <w:b w:val="0"/>
                <w:bCs w:val="0"/>
              </w:rPr>
              <w:t>PHQ-9</w:t>
            </w:r>
          </w:p>
        </w:tc>
        <w:tc>
          <w:tcPr>
            <w:tcW w:w="1979" w:type="dxa"/>
          </w:tcPr>
          <w:p w14:paraId="26B6CE19" w14:textId="77777777" w:rsidR="00164234" w:rsidRPr="00AA024D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15.5 (7.5)</w:t>
            </w:r>
          </w:p>
        </w:tc>
        <w:tc>
          <w:tcPr>
            <w:tcW w:w="2093" w:type="dxa"/>
            <w:gridSpan w:val="2"/>
          </w:tcPr>
          <w:p w14:paraId="4E0D5538" w14:textId="77777777" w:rsidR="00164234" w:rsidRPr="00AA024D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5.9 (4.6)</w:t>
            </w:r>
          </w:p>
        </w:tc>
        <w:tc>
          <w:tcPr>
            <w:tcW w:w="2106" w:type="dxa"/>
            <w:gridSpan w:val="2"/>
          </w:tcPr>
          <w:p w14:paraId="708B31C3" w14:textId="77777777" w:rsidR="00164234" w:rsidRPr="00AA024D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9.6 (6.2</w:t>
            </w:r>
            <w:r>
              <w:rPr>
                <w:rFonts w:ascii="Times" w:hAnsi="Times"/>
              </w:rPr>
              <w:t xml:space="preserve">, </w:t>
            </w:r>
            <w:r w:rsidRPr="00AA024D">
              <w:rPr>
                <w:rFonts w:ascii="Times" w:hAnsi="Times"/>
              </w:rPr>
              <w:t>13.1)</w:t>
            </w:r>
          </w:p>
        </w:tc>
        <w:tc>
          <w:tcPr>
            <w:tcW w:w="2102" w:type="dxa"/>
            <w:gridSpan w:val="2"/>
          </w:tcPr>
          <w:p w14:paraId="2700FFAD" w14:textId="77777777" w:rsidR="00164234" w:rsidRPr="00AA024D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-5.8</w:t>
            </w:r>
            <w:r>
              <w:rPr>
                <w:rFonts w:ascii="Times" w:hAnsi="Times"/>
              </w:rPr>
              <w:t>8</w:t>
            </w:r>
          </w:p>
        </w:tc>
        <w:tc>
          <w:tcPr>
            <w:tcW w:w="1830" w:type="dxa"/>
            <w:gridSpan w:val="2"/>
          </w:tcPr>
          <w:p w14:paraId="6C5D50A9" w14:textId="77777777" w:rsidR="00164234" w:rsidRPr="00AA024D" w:rsidRDefault="00164234" w:rsidP="008070AB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</w:rPr>
            </w:pPr>
            <w:r w:rsidRPr="00AA024D">
              <w:rPr>
                <w:rFonts w:ascii="Times" w:hAnsi="Times"/>
              </w:rPr>
              <w:t>&lt;0.001</w:t>
            </w:r>
          </w:p>
        </w:tc>
      </w:tr>
    </w:tbl>
    <w:p w14:paraId="4CA55094" w14:textId="77777777" w:rsidR="00164234" w:rsidRDefault="00164234" w:rsidP="00164234">
      <w:pPr>
        <w:pStyle w:val="NormalWeb"/>
        <w:rPr>
          <w:rFonts w:ascii="Times" w:hAnsi="Times"/>
          <w:i/>
          <w:iCs/>
        </w:rPr>
      </w:pPr>
      <w:r w:rsidRPr="00165308">
        <w:rPr>
          <w:rFonts w:ascii="Times" w:hAnsi="Times"/>
          <w:i/>
          <w:iCs/>
        </w:rPr>
        <w:t>*Difference calculated as Pre therapy-Post therapy</w:t>
      </w:r>
    </w:p>
    <w:p w14:paraId="7D11284F" w14:textId="77777777" w:rsidR="00164234" w:rsidRPr="00876DD0" w:rsidRDefault="00164234" w:rsidP="00164234">
      <w:pPr>
        <w:pStyle w:val="NormalWeb"/>
        <w:rPr>
          <w:rFonts w:ascii="Times" w:hAnsi="Times"/>
          <w:b/>
          <w:bCs/>
          <w:color w:val="000000" w:themeColor="text1"/>
          <w:sz w:val="22"/>
          <w:szCs w:val="22"/>
        </w:rPr>
      </w:pPr>
      <w:r w:rsidRPr="00876DD0">
        <w:rPr>
          <w:rFonts w:ascii="Times" w:hAnsi="Times"/>
          <w:b/>
          <w:bCs/>
          <w:color w:val="000000" w:themeColor="text1"/>
          <w:sz w:val="22"/>
          <w:szCs w:val="22"/>
        </w:rPr>
        <w:t>Supplementary Table 4.  BSI and PHQ-9 scores at baseline, post-intervention and 10-months follow-up for specialists and non-specialist providers</w:t>
      </w:r>
    </w:p>
    <w:tbl>
      <w:tblPr>
        <w:tblW w:w="6374" w:type="dxa"/>
        <w:tblLook w:val="04A0" w:firstRow="1" w:lastRow="0" w:firstColumn="1" w:lastColumn="0" w:noHBand="0" w:noVBand="1"/>
      </w:tblPr>
      <w:tblGrid>
        <w:gridCol w:w="1980"/>
        <w:gridCol w:w="1417"/>
        <w:gridCol w:w="1418"/>
        <w:gridCol w:w="1559"/>
      </w:tblGrid>
      <w:tr w:rsidR="00164234" w:rsidRPr="00EE631A" w14:paraId="2E3F3BD7" w14:textId="77777777" w:rsidTr="008070AB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16446A25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 w:themeColor="background1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 w:themeColor="background1"/>
                <w:sz w:val="18"/>
                <w:szCs w:val="18"/>
              </w:rPr>
              <w:t>BSI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59A8C244" w14:textId="77777777" w:rsidR="00164234" w:rsidRPr="008105B6" w:rsidRDefault="00164234" w:rsidP="008070AB">
            <w:pPr>
              <w:rPr>
                <w:rFonts w:ascii="Times" w:hAnsi="Times" w:cs="Calibri"/>
                <w:color w:val="FFFFFF" w:themeColor="background1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FFFFFF" w:themeColor="background1"/>
                <w:sz w:val="18"/>
                <w:szCs w:val="18"/>
              </w:rPr>
              <w:t>Baseline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3A3186B7" w14:textId="77777777" w:rsidR="00164234" w:rsidRPr="008105B6" w:rsidRDefault="00164234" w:rsidP="008070AB">
            <w:pPr>
              <w:rPr>
                <w:rFonts w:ascii="Times" w:hAnsi="Times" w:cs="Calibri"/>
                <w:color w:val="FFFFFF" w:themeColor="background1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FFFFFF" w:themeColor="background1"/>
                <w:sz w:val="18"/>
                <w:szCs w:val="18"/>
              </w:rPr>
              <w:t>Post intervention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hideMark/>
          </w:tcPr>
          <w:p w14:paraId="1909F66C" w14:textId="77777777" w:rsidR="00164234" w:rsidRPr="008105B6" w:rsidRDefault="00164234" w:rsidP="008070AB">
            <w:pPr>
              <w:rPr>
                <w:rFonts w:ascii="Times" w:hAnsi="Times" w:cs="Calibri"/>
                <w:color w:val="FFFFFF" w:themeColor="background1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FFFFFF" w:themeColor="background1"/>
                <w:sz w:val="18"/>
                <w:szCs w:val="18"/>
              </w:rPr>
              <w:t>At 10 months Follow-up</w:t>
            </w:r>
          </w:p>
        </w:tc>
      </w:tr>
      <w:tr w:rsidR="00164234" w:rsidRPr="0002417B" w14:paraId="2F9951FA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noWrap/>
            <w:vAlign w:val="bottom"/>
            <w:hideMark/>
          </w:tcPr>
          <w:p w14:paraId="4AE78032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  <w:t>Specialist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DD6E1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</w:p>
        </w:tc>
      </w:tr>
      <w:tr w:rsidR="00164234" w:rsidRPr="008105B6" w14:paraId="3C1BAE1A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AAE4D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BSI, mean (SD)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D8893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22.8 (6.2)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D6FFA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6.6 (5.2)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DBE56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6.1 (3.9)</w:t>
            </w:r>
          </w:p>
        </w:tc>
      </w:tr>
      <w:tr w:rsidR="00164234" w:rsidRPr="008105B6" w14:paraId="23BFCDA5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2F284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BSI, median (IQR)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E67FA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22.5 (20.0, 27.0)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7BA3C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4.5 (3.0, 13.0)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07687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4.5 (3.5, 8.0)</w:t>
            </w:r>
          </w:p>
        </w:tc>
      </w:tr>
      <w:tr w:rsidR="00164234" w:rsidRPr="008105B6" w14:paraId="5581E3BB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noWrap/>
            <w:vAlign w:val="bottom"/>
            <w:hideMark/>
          </w:tcPr>
          <w:p w14:paraId="1040FA0D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  <w:t>Non-Specialist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586A9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BD53D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068D1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</w:tr>
      <w:tr w:rsidR="00164234" w:rsidRPr="008105B6" w14:paraId="51B3ED3D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A538C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BSI, mean (SD)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42129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22.5 (8.7)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9131C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11.1 (4.5)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F04B1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4.4 (0.5)</w:t>
            </w:r>
          </w:p>
        </w:tc>
      </w:tr>
      <w:tr w:rsidR="00164234" w:rsidRPr="008105B6" w14:paraId="22EB57FE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12F6C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BSI, median (IQR)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54284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24.5 (13.0, 28.0)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5743B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11.5 (8.5, 14.5)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8D0B4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4.0 (4.0, 5.0)</w:t>
            </w:r>
          </w:p>
        </w:tc>
      </w:tr>
      <w:tr w:rsidR="00164234" w:rsidRPr="00EE631A" w14:paraId="0F54F2AA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399B7381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  <w:t>PHQ-9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1BAAF99A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09364557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noWrap/>
            <w:vAlign w:val="bottom"/>
            <w:hideMark/>
          </w:tcPr>
          <w:p w14:paraId="020EDD85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</w:tr>
      <w:tr w:rsidR="00164234" w:rsidRPr="0002417B" w14:paraId="6154C727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47474" w:themeFill="background2" w:themeFillShade="80"/>
            <w:noWrap/>
            <w:vAlign w:val="bottom"/>
            <w:hideMark/>
          </w:tcPr>
          <w:p w14:paraId="48EE11D7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  <w:t>Specialist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F4AC8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</w:p>
        </w:tc>
      </w:tr>
      <w:tr w:rsidR="00164234" w:rsidRPr="008105B6" w14:paraId="061D6649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8FD9C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PHQ, mean (SD)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6065D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18.7 (5.6)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FC91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5.6 (4.8)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C3E43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4.6 (2.7)</w:t>
            </w:r>
          </w:p>
        </w:tc>
      </w:tr>
      <w:tr w:rsidR="00164234" w:rsidRPr="008105B6" w14:paraId="450F7288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9BF1C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PHQ, median (IQR)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55EAE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19.0 (16.0, 23.0)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DF3F4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3.5 (2.0, 9.0)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4C111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3.5 (2.5, 7.0)</w:t>
            </w:r>
          </w:p>
        </w:tc>
      </w:tr>
      <w:tr w:rsidR="00164234" w:rsidRPr="0002417B" w14:paraId="248CFE26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47474" w:themeFill="background2" w:themeFillShade="80"/>
            <w:noWrap/>
            <w:vAlign w:val="bottom"/>
            <w:hideMark/>
          </w:tcPr>
          <w:p w14:paraId="7CA99E93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FFFFFF"/>
                <w:sz w:val="18"/>
                <w:szCs w:val="18"/>
              </w:rPr>
              <w:t>Non-Specialist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5F12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 </w:t>
            </w:r>
          </w:p>
        </w:tc>
      </w:tr>
      <w:tr w:rsidR="00164234" w:rsidRPr="008105B6" w14:paraId="544C5153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EABA8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PHQ, mean (SD)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1A2E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11.5 (8.0)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541DD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6.3 (4.7)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C6504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4.4 (3.2)</w:t>
            </w:r>
          </w:p>
        </w:tc>
      </w:tr>
      <w:tr w:rsidR="00164234" w:rsidRPr="008105B6" w14:paraId="6CCF241F" w14:textId="77777777" w:rsidTr="008070AB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8CC20" w14:textId="77777777" w:rsidR="00164234" w:rsidRPr="008105B6" w:rsidRDefault="00164234" w:rsidP="008070AB">
            <w:pPr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b/>
                <w:bCs/>
                <w:color w:val="000000"/>
                <w:sz w:val="18"/>
                <w:szCs w:val="18"/>
              </w:rPr>
              <w:t>PHQ, median (IQR)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B9B7A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11.5 (6.0, 17.0)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86578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5.0 (2.0, 11.5)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997BE" w14:textId="77777777" w:rsidR="00164234" w:rsidRPr="008105B6" w:rsidRDefault="00164234" w:rsidP="008070AB">
            <w:pPr>
              <w:rPr>
                <w:rFonts w:ascii="Times" w:hAnsi="Times" w:cs="Calibri"/>
                <w:color w:val="000000"/>
                <w:sz w:val="18"/>
                <w:szCs w:val="18"/>
              </w:rPr>
            </w:pPr>
            <w:r w:rsidRPr="008105B6">
              <w:rPr>
                <w:rFonts w:ascii="Times" w:hAnsi="Times" w:cs="Calibri"/>
                <w:color w:val="000000"/>
                <w:sz w:val="18"/>
                <w:szCs w:val="18"/>
              </w:rPr>
              <w:t>4.0 (3.0, 7.0)</w:t>
            </w:r>
          </w:p>
        </w:tc>
      </w:tr>
    </w:tbl>
    <w:p w14:paraId="61A999C5" w14:textId="77777777" w:rsidR="00164234" w:rsidRDefault="00164234" w:rsidP="00164234">
      <w:pPr>
        <w:pStyle w:val="NormalWeb"/>
        <w:rPr>
          <w:rFonts w:ascii="Times" w:hAnsi="Times"/>
          <w:i/>
          <w:iCs/>
        </w:rPr>
      </w:pPr>
    </w:p>
    <w:p w14:paraId="427CF29B" w14:textId="77777777" w:rsidR="00164234" w:rsidRDefault="00164234" w:rsidP="00164234">
      <w:pPr>
        <w:pStyle w:val="NormalWeb"/>
        <w:rPr>
          <w:rFonts w:ascii="Times" w:hAnsi="Times"/>
          <w:i/>
          <w:iCs/>
        </w:rPr>
      </w:pPr>
    </w:p>
    <w:p w14:paraId="4E740E8E" w14:textId="77777777" w:rsidR="00164234" w:rsidRPr="00876DD0" w:rsidRDefault="00164234" w:rsidP="00164234">
      <w:pPr>
        <w:autoSpaceDE w:val="0"/>
        <w:autoSpaceDN w:val="0"/>
        <w:adjustRightInd w:val="0"/>
        <w:ind w:left="-567" w:firstLine="141"/>
        <w:rPr>
          <w:rFonts w:ascii="Aptos" w:hAnsi="Aptos" w:cs="Times New Roman"/>
          <w:b/>
          <w:bCs/>
          <w:kern w:val="0"/>
          <w:sz w:val="22"/>
          <w:szCs w:val="22"/>
        </w:rPr>
      </w:pPr>
      <w:r w:rsidRPr="00876DD0">
        <w:rPr>
          <w:rFonts w:ascii="Aptos" w:hAnsi="Aptos" w:cs="Times New Roman"/>
          <w:b/>
          <w:bCs/>
          <w:kern w:val="0"/>
          <w:sz w:val="22"/>
          <w:szCs w:val="22"/>
        </w:rPr>
        <w:t>Supplementary Table 5. Interview Guides for exit interviews and follow-up interviews</w:t>
      </w:r>
    </w:p>
    <w:p w14:paraId="555F4D27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kern w:val="0"/>
          <w:sz w:val="22"/>
          <w:szCs w:val="22"/>
        </w:rPr>
      </w:pPr>
    </w:p>
    <w:p w14:paraId="441FBCC4" w14:textId="77777777" w:rsidR="00164234" w:rsidRPr="00876DD0" w:rsidRDefault="00164234" w:rsidP="00164234">
      <w:pPr>
        <w:tabs>
          <w:tab w:val="left" w:pos="3070"/>
        </w:tabs>
        <w:rPr>
          <w:rFonts w:ascii="Aptos" w:hAnsi="Aptos"/>
          <w:b/>
          <w:bCs/>
          <w:sz w:val="22"/>
          <w:szCs w:val="22"/>
        </w:rPr>
      </w:pPr>
      <w:r w:rsidRPr="00876DD0">
        <w:rPr>
          <w:rFonts w:ascii="Aptos" w:hAnsi="Aptos"/>
          <w:b/>
          <w:bCs/>
          <w:sz w:val="22"/>
          <w:szCs w:val="22"/>
        </w:rPr>
        <w:t>Exit interview questions</w:t>
      </w:r>
    </w:p>
    <w:p w14:paraId="10997EC0" w14:textId="77777777" w:rsidR="00164234" w:rsidRPr="00876DD0" w:rsidRDefault="00164234" w:rsidP="00164234">
      <w:pPr>
        <w:tabs>
          <w:tab w:val="left" w:pos="3070"/>
        </w:tabs>
        <w:rPr>
          <w:rFonts w:ascii="Aptos" w:hAnsi="Aptos"/>
          <w:sz w:val="22"/>
          <w:szCs w:val="22"/>
        </w:rPr>
      </w:pPr>
    </w:p>
    <w:p w14:paraId="6BA05387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What drove you to participate in the project? What were your expectations out of it?</w:t>
      </w:r>
    </w:p>
    <w:p w14:paraId="00B162B3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Were you able to clearly understand the nature of the project?</w:t>
      </w:r>
    </w:p>
    <w:p w14:paraId="30241BDC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Did you experience any difficulties during the recruitment or intervention process?</w:t>
      </w:r>
      <w:r w:rsidRPr="00876DD0">
        <w:rPr>
          <w:rFonts w:ascii="Aptos" w:hAnsi="Aptos" w:cs="Arial"/>
          <w:sz w:val="22"/>
          <w:szCs w:val="22"/>
        </w:rPr>
        <w:tab/>
        <w:t>`</w:t>
      </w:r>
    </w:p>
    <w:p w14:paraId="744D8E8D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How did you use the intervention elements?</w:t>
      </w:r>
    </w:p>
    <w:p w14:paraId="5E62B570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How did you find involving your parents/ family members in the process?</w:t>
      </w:r>
    </w:p>
    <w:p w14:paraId="0BD775AA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 xml:space="preserve">What do you think about the support you received during your participation in ATMAN and your prior experiences of getting help?, </w:t>
      </w:r>
    </w:p>
    <w:p w14:paraId="63C9A46B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 xml:space="preserve">What did you find the most difficult about the process? </w:t>
      </w:r>
    </w:p>
    <w:p w14:paraId="49B57669" w14:textId="77777777" w:rsidR="00164234" w:rsidRPr="00876DD0" w:rsidRDefault="00164234" w:rsidP="00164234">
      <w:pPr>
        <w:pStyle w:val="ListParagraph"/>
        <w:numPr>
          <w:ilvl w:val="0"/>
          <w:numId w:val="1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 xml:space="preserve">Did you experience any </w:t>
      </w:r>
      <w:r w:rsidRPr="00876DD0">
        <w:rPr>
          <w:rFonts w:ascii="Aptos" w:hAnsi="Aptos" w:cs="Arial"/>
          <w:bCs/>
          <w:iCs/>
          <w:sz w:val="22"/>
          <w:szCs w:val="22"/>
        </w:rPr>
        <w:t>challenges while getting the treatment and associated research activities?</w:t>
      </w:r>
    </w:p>
    <w:p w14:paraId="518C764E" w14:textId="77777777" w:rsidR="00164234" w:rsidRPr="00876DD0" w:rsidRDefault="00164234" w:rsidP="00164234">
      <w:pPr>
        <w:spacing w:line="259" w:lineRule="auto"/>
        <w:rPr>
          <w:rFonts w:ascii="Aptos" w:hAnsi="Aptos" w:cs="Arial"/>
          <w:bCs/>
          <w:iCs/>
          <w:sz w:val="22"/>
          <w:szCs w:val="22"/>
        </w:rPr>
      </w:pPr>
    </w:p>
    <w:p w14:paraId="14A37836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b/>
          <w:bCs/>
          <w:kern w:val="0"/>
          <w:sz w:val="22"/>
          <w:szCs w:val="22"/>
        </w:rPr>
      </w:pPr>
      <w:r w:rsidRPr="00876DD0">
        <w:rPr>
          <w:rFonts w:ascii="Aptos" w:hAnsi="Aptos" w:cs="Times New Roman"/>
          <w:b/>
          <w:bCs/>
          <w:kern w:val="0"/>
          <w:sz w:val="22"/>
          <w:szCs w:val="22"/>
        </w:rPr>
        <w:t>Follow-up questions</w:t>
      </w:r>
    </w:p>
    <w:p w14:paraId="5E477C58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kern w:val="0"/>
          <w:sz w:val="22"/>
          <w:szCs w:val="22"/>
        </w:rPr>
      </w:pPr>
    </w:p>
    <w:p w14:paraId="777A15CE" w14:textId="77777777" w:rsidR="00164234" w:rsidRPr="00876DD0" w:rsidRDefault="00164234" w:rsidP="00164234">
      <w:pPr>
        <w:pStyle w:val="ListParagraph"/>
        <w:numPr>
          <w:ilvl w:val="0"/>
          <w:numId w:val="2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bCs/>
          <w:iCs/>
          <w:sz w:val="22"/>
          <w:szCs w:val="22"/>
        </w:rPr>
        <w:t>How have you been since finishing ATMAN intervention?</w:t>
      </w:r>
    </w:p>
    <w:p w14:paraId="21A377E0" w14:textId="77777777" w:rsidR="00164234" w:rsidRPr="00876DD0" w:rsidRDefault="00164234" w:rsidP="00164234">
      <w:pPr>
        <w:pStyle w:val="ListParagraph"/>
        <w:numPr>
          <w:ilvl w:val="0"/>
          <w:numId w:val="2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Did you use any of the strategies learnt during the intervention?</w:t>
      </w:r>
    </w:p>
    <w:p w14:paraId="173A7F67" w14:textId="77777777" w:rsidR="00164234" w:rsidRPr="00876DD0" w:rsidRDefault="00164234" w:rsidP="00164234">
      <w:pPr>
        <w:pStyle w:val="ListParagraph"/>
        <w:numPr>
          <w:ilvl w:val="0"/>
          <w:numId w:val="2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How did you use the intervention elements ?</w:t>
      </w:r>
    </w:p>
    <w:p w14:paraId="3A3660A5" w14:textId="77777777" w:rsidR="00164234" w:rsidRPr="00876DD0" w:rsidRDefault="00164234" w:rsidP="00164234">
      <w:pPr>
        <w:pStyle w:val="ListParagraph"/>
        <w:numPr>
          <w:ilvl w:val="0"/>
          <w:numId w:val="2"/>
        </w:numPr>
        <w:spacing w:line="259" w:lineRule="auto"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 xml:space="preserve">Did you experience any </w:t>
      </w:r>
      <w:r w:rsidRPr="00876DD0">
        <w:rPr>
          <w:rFonts w:ascii="Aptos" w:hAnsi="Aptos" w:cs="Arial"/>
          <w:bCs/>
          <w:iCs/>
          <w:sz w:val="22"/>
          <w:szCs w:val="22"/>
        </w:rPr>
        <w:t>challenges while using the intervention elements?</w:t>
      </w:r>
    </w:p>
    <w:p w14:paraId="532665B1" w14:textId="77777777" w:rsidR="00164234" w:rsidRPr="00876DD0" w:rsidRDefault="00164234" w:rsidP="00164234">
      <w:pPr>
        <w:numPr>
          <w:ilvl w:val="0"/>
          <w:numId w:val="2"/>
        </w:numPr>
        <w:spacing w:line="259" w:lineRule="auto"/>
        <w:contextualSpacing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How did you find involving your parents/ family members in the process?</w:t>
      </w:r>
    </w:p>
    <w:p w14:paraId="031829A5" w14:textId="77777777" w:rsidR="00164234" w:rsidRPr="00876DD0" w:rsidRDefault="00164234" w:rsidP="00164234">
      <w:pPr>
        <w:numPr>
          <w:ilvl w:val="0"/>
          <w:numId w:val="2"/>
        </w:numPr>
        <w:spacing w:line="259" w:lineRule="auto"/>
        <w:contextualSpacing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What do you think about the support you received during your participation in ATMAN and your prior experiences of getting help?</w:t>
      </w:r>
    </w:p>
    <w:p w14:paraId="51025976" w14:textId="77777777" w:rsidR="00164234" w:rsidRPr="00876DD0" w:rsidRDefault="00164234" w:rsidP="00164234">
      <w:pPr>
        <w:numPr>
          <w:ilvl w:val="0"/>
          <w:numId w:val="2"/>
        </w:numPr>
        <w:spacing w:line="259" w:lineRule="auto"/>
        <w:contextualSpacing/>
        <w:rPr>
          <w:rFonts w:ascii="Aptos" w:hAnsi="Aptos" w:cs="Arial"/>
          <w:bCs/>
          <w:iCs/>
          <w:sz w:val="22"/>
          <w:szCs w:val="22"/>
        </w:rPr>
      </w:pPr>
      <w:r w:rsidRPr="00876DD0">
        <w:rPr>
          <w:rFonts w:ascii="Aptos" w:hAnsi="Aptos" w:cs="Arial"/>
          <w:sz w:val="22"/>
          <w:szCs w:val="22"/>
        </w:rPr>
        <w:t>Any suggestions about making the intervention more useful.</w:t>
      </w:r>
    </w:p>
    <w:p w14:paraId="622ED863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kern w:val="0"/>
          <w:sz w:val="22"/>
          <w:szCs w:val="22"/>
        </w:rPr>
      </w:pPr>
    </w:p>
    <w:p w14:paraId="3A303A9D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kern w:val="0"/>
          <w:sz w:val="22"/>
          <w:szCs w:val="22"/>
        </w:rPr>
      </w:pPr>
    </w:p>
    <w:p w14:paraId="67455B0B" w14:textId="77777777" w:rsidR="00164234" w:rsidRPr="00876DD0" w:rsidRDefault="00164234" w:rsidP="00164234">
      <w:pPr>
        <w:autoSpaceDE w:val="0"/>
        <w:autoSpaceDN w:val="0"/>
        <w:adjustRightInd w:val="0"/>
        <w:rPr>
          <w:rFonts w:ascii="Aptos" w:hAnsi="Aptos" w:cs="Times New Roman"/>
          <w:kern w:val="0"/>
          <w:sz w:val="22"/>
          <w:szCs w:val="22"/>
        </w:rPr>
      </w:pPr>
    </w:p>
    <w:p w14:paraId="6AC2B62C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2"/>
          <w:szCs w:val="22"/>
        </w:rPr>
      </w:pPr>
    </w:p>
    <w:p w14:paraId="4AD39585" w14:textId="77777777" w:rsidR="00164234" w:rsidRDefault="00164234" w:rsidP="00164234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2"/>
          <w:szCs w:val="22"/>
        </w:rPr>
      </w:pPr>
    </w:p>
    <w:p w14:paraId="25DBFC39" w14:textId="77777777" w:rsidR="00EB02B0" w:rsidRDefault="00EB02B0"/>
    <w:sectPr w:rsidR="00EB02B0" w:rsidSect="00164234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354350"/>
    <w:multiLevelType w:val="hybridMultilevel"/>
    <w:tmpl w:val="98A46C7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4812C5"/>
    <w:multiLevelType w:val="hybridMultilevel"/>
    <w:tmpl w:val="98A46C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058950">
    <w:abstractNumId w:val="1"/>
  </w:num>
  <w:num w:numId="2" w16cid:durableId="670987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234"/>
    <w:rsid w:val="00020911"/>
    <w:rsid w:val="00024510"/>
    <w:rsid w:val="00055C86"/>
    <w:rsid w:val="0007520B"/>
    <w:rsid w:val="000918DF"/>
    <w:rsid w:val="000A6CF4"/>
    <w:rsid w:val="000B07A0"/>
    <w:rsid w:val="000B679D"/>
    <w:rsid w:val="000F2A08"/>
    <w:rsid w:val="000F36DE"/>
    <w:rsid w:val="000F38E5"/>
    <w:rsid w:val="000F7A8C"/>
    <w:rsid w:val="00120E9B"/>
    <w:rsid w:val="001334E2"/>
    <w:rsid w:val="0013417F"/>
    <w:rsid w:val="00134E79"/>
    <w:rsid w:val="001573AD"/>
    <w:rsid w:val="00164234"/>
    <w:rsid w:val="001838F2"/>
    <w:rsid w:val="001B3D76"/>
    <w:rsid w:val="001C117D"/>
    <w:rsid w:val="001C7C18"/>
    <w:rsid w:val="001D24A6"/>
    <w:rsid w:val="001D6F77"/>
    <w:rsid w:val="00211260"/>
    <w:rsid w:val="00223FB0"/>
    <w:rsid w:val="00236B9F"/>
    <w:rsid w:val="002401B1"/>
    <w:rsid w:val="00243E4D"/>
    <w:rsid w:val="00264046"/>
    <w:rsid w:val="002C3BF0"/>
    <w:rsid w:val="002C6A3D"/>
    <w:rsid w:val="002D5570"/>
    <w:rsid w:val="0030694E"/>
    <w:rsid w:val="00316896"/>
    <w:rsid w:val="00346E81"/>
    <w:rsid w:val="003516EC"/>
    <w:rsid w:val="003566F2"/>
    <w:rsid w:val="00357FA8"/>
    <w:rsid w:val="00362ED1"/>
    <w:rsid w:val="003802D0"/>
    <w:rsid w:val="00381B91"/>
    <w:rsid w:val="00382985"/>
    <w:rsid w:val="00385C71"/>
    <w:rsid w:val="00394AB7"/>
    <w:rsid w:val="00396810"/>
    <w:rsid w:val="003C0B31"/>
    <w:rsid w:val="003D1D16"/>
    <w:rsid w:val="0041126E"/>
    <w:rsid w:val="00454C85"/>
    <w:rsid w:val="00461B15"/>
    <w:rsid w:val="00462488"/>
    <w:rsid w:val="004773B8"/>
    <w:rsid w:val="00533190"/>
    <w:rsid w:val="00536E50"/>
    <w:rsid w:val="00552B2B"/>
    <w:rsid w:val="00553A33"/>
    <w:rsid w:val="00555F58"/>
    <w:rsid w:val="005732DD"/>
    <w:rsid w:val="00592110"/>
    <w:rsid w:val="005B25B0"/>
    <w:rsid w:val="005B3D4B"/>
    <w:rsid w:val="005D2B8D"/>
    <w:rsid w:val="005D4F47"/>
    <w:rsid w:val="005D591D"/>
    <w:rsid w:val="005F2E4B"/>
    <w:rsid w:val="00632229"/>
    <w:rsid w:val="006424E4"/>
    <w:rsid w:val="00667F13"/>
    <w:rsid w:val="00673B12"/>
    <w:rsid w:val="006A5B89"/>
    <w:rsid w:val="006C0551"/>
    <w:rsid w:val="00732419"/>
    <w:rsid w:val="00737AB0"/>
    <w:rsid w:val="00744B2B"/>
    <w:rsid w:val="007450E6"/>
    <w:rsid w:val="0075682D"/>
    <w:rsid w:val="007D6468"/>
    <w:rsid w:val="007F0DE6"/>
    <w:rsid w:val="00803DCB"/>
    <w:rsid w:val="00811701"/>
    <w:rsid w:val="00827D39"/>
    <w:rsid w:val="0085456B"/>
    <w:rsid w:val="0087678E"/>
    <w:rsid w:val="008803BA"/>
    <w:rsid w:val="008878B2"/>
    <w:rsid w:val="00890F3B"/>
    <w:rsid w:val="008A4AE5"/>
    <w:rsid w:val="008D4D71"/>
    <w:rsid w:val="008E7ACC"/>
    <w:rsid w:val="008F09D7"/>
    <w:rsid w:val="009060CD"/>
    <w:rsid w:val="00923A26"/>
    <w:rsid w:val="009677F6"/>
    <w:rsid w:val="009718FA"/>
    <w:rsid w:val="009C00C3"/>
    <w:rsid w:val="009C75D3"/>
    <w:rsid w:val="009D72EA"/>
    <w:rsid w:val="009E03AE"/>
    <w:rsid w:val="00A00ADB"/>
    <w:rsid w:val="00A01B96"/>
    <w:rsid w:val="00A1665A"/>
    <w:rsid w:val="00A5204D"/>
    <w:rsid w:val="00A570DB"/>
    <w:rsid w:val="00A84F62"/>
    <w:rsid w:val="00A96995"/>
    <w:rsid w:val="00AA365F"/>
    <w:rsid w:val="00AC2509"/>
    <w:rsid w:val="00AD7BA8"/>
    <w:rsid w:val="00AE243E"/>
    <w:rsid w:val="00AE54B9"/>
    <w:rsid w:val="00AF0A94"/>
    <w:rsid w:val="00AF2E1B"/>
    <w:rsid w:val="00B05D9D"/>
    <w:rsid w:val="00B5113C"/>
    <w:rsid w:val="00B52FCD"/>
    <w:rsid w:val="00B55870"/>
    <w:rsid w:val="00B82E79"/>
    <w:rsid w:val="00B93813"/>
    <w:rsid w:val="00BB78B0"/>
    <w:rsid w:val="00BE2938"/>
    <w:rsid w:val="00BE3C39"/>
    <w:rsid w:val="00BF58A1"/>
    <w:rsid w:val="00C01691"/>
    <w:rsid w:val="00C10C6E"/>
    <w:rsid w:val="00C32C89"/>
    <w:rsid w:val="00C42453"/>
    <w:rsid w:val="00C47096"/>
    <w:rsid w:val="00C52639"/>
    <w:rsid w:val="00C578C0"/>
    <w:rsid w:val="00C742A3"/>
    <w:rsid w:val="00C90A90"/>
    <w:rsid w:val="00CA122A"/>
    <w:rsid w:val="00CA3F66"/>
    <w:rsid w:val="00CB6FE8"/>
    <w:rsid w:val="00CD52FA"/>
    <w:rsid w:val="00CE69DA"/>
    <w:rsid w:val="00D0024A"/>
    <w:rsid w:val="00D17571"/>
    <w:rsid w:val="00D26039"/>
    <w:rsid w:val="00D33650"/>
    <w:rsid w:val="00D336E2"/>
    <w:rsid w:val="00D45905"/>
    <w:rsid w:val="00D51CF9"/>
    <w:rsid w:val="00D65F85"/>
    <w:rsid w:val="00D70F68"/>
    <w:rsid w:val="00D754FF"/>
    <w:rsid w:val="00DA1156"/>
    <w:rsid w:val="00DB69C3"/>
    <w:rsid w:val="00DC2E7D"/>
    <w:rsid w:val="00E10099"/>
    <w:rsid w:val="00E11417"/>
    <w:rsid w:val="00E128E6"/>
    <w:rsid w:val="00E15BCE"/>
    <w:rsid w:val="00E204C7"/>
    <w:rsid w:val="00E34A5A"/>
    <w:rsid w:val="00E465BE"/>
    <w:rsid w:val="00E7328D"/>
    <w:rsid w:val="00EA160C"/>
    <w:rsid w:val="00EB02B0"/>
    <w:rsid w:val="00EC6941"/>
    <w:rsid w:val="00EE31E3"/>
    <w:rsid w:val="00F10912"/>
    <w:rsid w:val="00F35D77"/>
    <w:rsid w:val="00F50D5E"/>
    <w:rsid w:val="00F8586E"/>
    <w:rsid w:val="00F90142"/>
    <w:rsid w:val="00FA0642"/>
    <w:rsid w:val="00FA3A92"/>
    <w:rsid w:val="00FC1A17"/>
    <w:rsid w:val="00FC5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020DC8"/>
  <w14:defaultImageDpi w14:val="32767"/>
  <w15:chartTrackingRefBased/>
  <w15:docId w15:val="{D733C8D3-82FE-1848-85F7-10BA21524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164234"/>
  </w:style>
  <w:style w:type="paragraph" w:styleId="Heading1">
    <w:name w:val="heading 1"/>
    <w:basedOn w:val="Normal"/>
    <w:next w:val="Normal"/>
    <w:link w:val="Heading1Char"/>
    <w:uiPriority w:val="9"/>
    <w:qFormat/>
    <w:rsid w:val="001642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42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42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42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42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423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423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423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423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42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42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42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423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423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42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42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42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42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6423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642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423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642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6423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642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642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6423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42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423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6423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link w:val="NormalWebChar"/>
    <w:uiPriority w:val="99"/>
    <w:unhideWhenUsed/>
    <w:rsid w:val="0016423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AU" w:eastAsia="en-GB"/>
      <w14:ligatures w14:val="none"/>
    </w:rPr>
  </w:style>
  <w:style w:type="table" w:styleId="GridTable4-Accent1">
    <w:name w:val="Grid Table 4 Accent 1"/>
    <w:basedOn w:val="TableNormal"/>
    <w:uiPriority w:val="49"/>
    <w:rsid w:val="00164234"/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56082" w:themeColor="accent1"/>
          <w:left w:val="single" w:sz="4" w:space="0" w:color="156082" w:themeColor="accent1"/>
          <w:bottom w:val="single" w:sz="4" w:space="0" w:color="156082" w:themeColor="accent1"/>
          <w:right w:val="single" w:sz="4" w:space="0" w:color="156082" w:themeColor="accent1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</w:rPr>
      <w:tblPr/>
      <w:tcPr>
        <w:tcBorders>
          <w:top w:val="double" w:sz="4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character" w:customStyle="1" w:styleId="NormalWebChar">
    <w:name w:val="Normal (Web) Char"/>
    <w:basedOn w:val="DefaultParagraphFont"/>
    <w:link w:val="NormalWeb"/>
    <w:uiPriority w:val="99"/>
    <w:rsid w:val="00164234"/>
    <w:rPr>
      <w:rFonts w:ascii="Times New Roman" w:eastAsia="Times New Roman" w:hAnsi="Times New Roman" w:cs="Times New Roman"/>
      <w:kern w:val="0"/>
      <w:lang w:val="en-AU"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589</Words>
  <Characters>3362</Characters>
  <Application>Microsoft Office Word</Application>
  <DocSecurity>0</DocSecurity>
  <Lines>28</Lines>
  <Paragraphs>7</Paragraphs>
  <ScaleCrop>false</ScaleCrop>
  <Company/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Shilpa Aggarwal</dc:creator>
  <cp:keywords/>
  <dc:description/>
  <cp:lastModifiedBy>Shilpa Aggarwal</cp:lastModifiedBy>
  <cp:revision>1</cp:revision>
  <dcterms:created xsi:type="dcterms:W3CDTF">2025-03-03T20:34:00Z</dcterms:created>
  <dcterms:modified xsi:type="dcterms:W3CDTF">2025-03-03T20:36:00Z</dcterms:modified>
</cp:coreProperties>
</file>