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B0E" w:rsidRDefault="008B5B0E" w:rsidP="008B5B0E">
      <w:pPr>
        <w:jc w:val="both"/>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Appendix</w:t>
      </w:r>
    </w:p>
    <w:p w:rsidR="008B5B0E" w:rsidRDefault="008B5B0E" w:rsidP="008B5B0E">
      <w:pPr>
        <w:rPr>
          <w:rFonts w:ascii="Times New Roman" w:eastAsia="Times New Roman" w:hAnsi="Times New Roman" w:cs="Times New Roman"/>
        </w:rPr>
      </w:pPr>
    </w:p>
    <w:p w:rsidR="008B5B0E" w:rsidRDefault="008B5B0E" w:rsidP="008B5B0E">
      <w:pPr>
        <w:rPr>
          <w:rFonts w:ascii="Times New Roman" w:eastAsia="Times New Roman" w:hAnsi="Times New Roman" w:cs="Times New Roman"/>
          <w:b/>
        </w:rPr>
      </w:pPr>
      <w:r>
        <w:rPr>
          <w:rFonts w:ascii="Times New Roman" w:eastAsia="Times New Roman" w:hAnsi="Times New Roman" w:cs="Times New Roman"/>
          <w:b/>
        </w:rPr>
        <w:t xml:space="preserve">Sample </w:t>
      </w:r>
      <w:r>
        <w:rPr>
          <w:rFonts w:ascii="Times New Roman" w:hAnsi="Times New Roman" w:cs="Times New Roman" w:hint="eastAsia"/>
          <w:b/>
        </w:rPr>
        <w:t>I</w:t>
      </w:r>
      <w:r>
        <w:rPr>
          <w:rFonts w:ascii="Times New Roman" w:eastAsia="Times New Roman" w:hAnsi="Times New Roman" w:cs="Times New Roman"/>
          <w:b/>
        </w:rPr>
        <w:t>nformation</w:t>
      </w:r>
    </w:p>
    <w:p w:rsidR="008B5B0E" w:rsidRDefault="008B5B0E" w:rsidP="008B5B0E">
      <w:pPr>
        <w:rPr>
          <w:rFonts w:ascii="Times New Roman" w:eastAsia="Times New Roman" w:hAnsi="Times New Roman" w:cs="Times New Roman"/>
        </w:rPr>
      </w:pPr>
    </w:p>
    <w:p w:rsidR="008B5B0E" w:rsidRDefault="008B5B0E" w:rsidP="008B5B0E">
      <w:pPr>
        <w:rPr>
          <w:rFonts w:ascii="Times New Roman" w:eastAsia="Times New Roman" w:hAnsi="Times New Roman" w:cs="Times New Roman"/>
          <w:b/>
        </w:rPr>
      </w:pPr>
      <w:r>
        <w:rPr>
          <w:rFonts w:ascii="Times New Roman" w:eastAsia="Times New Roman" w:hAnsi="Times New Roman" w:cs="Times New Roman"/>
          <w:b/>
        </w:rPr>
        <w:t xml:space="preserve">Table A1. Demographic and </w:t>
      </w:r>
      <w:r>
        <w:rPr>
          <w:rFonts w:ascii="Times New Roman" w:hAnsi="Times New Roman" w:cs="Times New Roman" w:hint="eastAsia"/>
          <w:b/>
        </w:rPr>
        <w:t>S</w:t>
      </w:r>
      <w:r>
        <w:rPr>
          <w:rFonts w:ascii="Times New Roman" w:eastAsia="Times New Roman" w:hAnsi="Times New Roman" w:cs="Times New Roman"/>
          <w:b/>
        </w:rPr>
        <w:t xml:space="preserve">ocioeconomic </w:t>
      </w:r>
      <w:r>
        <w:rPr>
          <w:rFonts w:ascii="Times New Roman" w:hAnsi="Times New Roman" w:cs="Times New Roman" w:hint="eastAsia"/>
          <w:b/>
        </w:rPr>
        <w:t>Characteristics</w:t>
      </w:r>
      <w:r>
        <w:rPr>
          <w:rFonts w:ascii="Times New Roman" w:eastAsia="Times New Roman" w:hAnsi="Times New Roman" w:cs="Times New Roman"/>
          <w:b/>
        </w:rPr>
        <w:t xml:space="preserve"> of </w:t>
      </w:r>
      <w:r>
        <w:rPr>
          <w:rFonts w:ascii="Times New Roman" w:hAnsi="Times New Roman" w:cs="Times New Roman" w:hint="eastAsia"/>
          <w:b/>
        </w:rPr>
        <w:t>R</w:t>
      </w:r>
      <w:r>
        <w:rPr>
          <w:rFonts w:ascii="Times New Roman" w:eastAsia="Times New Roman" w:hAnsi="Times New Roman" w:cs="Times New Roman"/>
          <w:b/>
        </w:rPr>
        <w:t>espondents</w:t>
      </w:r>
    </w:p>
    <w:p w:rsidR="008B5B0E" w:rsidRPr="00377E80" w:rsidRDefault="008B5B0E" w:rsidP="008B5B0E">
      <w:pPr>
        <w:rPr>
          <w:rFonts w:ascii="Times New Roman" w:eastAsia="Times New Roman" w:hAnsi="Times New Roman" w:cs="Times New Roman"/>
        </w:rPr>
      </w:pPr>
    </w:p>
    <w:tbl>
      <w:tblPr>
        <w:tblW w:w="13892" w:type="dxa"/>
        <w:tblLayout w:type="fixed"/>
        <w:tblLook w:val="0400" w:firstRow="0" w:lastRow="0" w:firstColumn="0" w:lastColumn="0" w:noHBand="0" w:noVBand="1"/>
      </w:tblPr>
      <w:tblGrid>
        <w:gridCol w:w="280"/>
        <w:gridCol w:w="2370"/>
        <w:gridCol w:w="1164"/>
        <w:gridCol w:w="1209"/>
        <w:gridCol w:w="1026"/>
        <w:gridCol w:w="1026"/>
        <w:gridCol w:w="1026"/>
        <w:gridCol w:w="1051"/>
        <w:gridCol w:w="1030"/>
        <w:gridCol w:w="1145"/>
        <w:gridCol w:w="1289"/>
        <w:gridCol w:w="1276"/>
      </w:tblGrid>
      <w:tr w:rsidR="008B5B0E" w:rsidTr="006A3323">
        <w:trPr>
          <w:trHeight w:val="396"/>
        </w:trPr>
        <w:tc>
          <w:tcPr>
            <w:tcW w:w="280" w:type="dxa"/>
            <w:tcBorders>
              <w:top w:val="single" w:sz="4" w:space="0" w:color="000000"/>
              <w:left w:val="nil"/>
              <w:bottom w:val="nil"/>
              <w:right w:val="nil"/>
            </w:tcBorders>
            <w:shd w:val="clear" w:color="auto" w:fill="FFFFFF"/>
            <w:vAlign w:val="center"/>
          </w:tcPr>
          <w:p w:rsidR="008B5B0E" w:rsidRDefault="008B5B0E" w:rsidP="006A3323">
            <w:pPr>
              <w:rPr>
                <w:rFonts w:ascii="游ゴシック" w:eastAsia="游ゴシック" w:hAnsi="游ゴシック" w:cs="游ゴシック"/>
                <w:color w:val="000000"/>
              </w:rPr>
            </w:pPr>
            <w:r>
              <w:rPr>
                <w:rFonts w:ascii="游ゴシック" w:eastAsia="游ゴシック" w:hAnsi="游ゴシック" w:cs="游ゴシック"/>
                <w:color w:val="000000"/>
              </w:rPr>
              <w:t xml:space="preserve">　</w:t>
            </w:r>
          </w:p>
        </w:tc>
        <w:tc>
          <w:tcPr>
            <w:tcW w:w="2370" w:type="dxa"/>
            <w:tcBorders>
              <w:top w:val="single" w:sz="4" w:space="0" w:color="000000"/>
              <w:left w:val="nil"/>
              <w:bottom w:val="nil"/>
              <w:right w:val="nil"/>
            </w:tcBorders>
            <w:shd w:val="clear" w:color="auto" w:fill="FFFFFF"/>
            <w:vAlign w:val="center"/>
          </w:tcPr>
          <w:p w:rsidR="008B5B0E" w:rsidRDefault="008B5B0E" w:rsidP="006A3323">
            <w:pPr>
              <w:rPr>
                <w:rFonts w:ascii="Times New Roman" w:eastAsia="Times New Roman" w:hAnsi="Times New Roman" w:cs="Times New Roman"/>
                <w:color w:val="000000"/>
              </w:rPr>
            </w:pPr>
            <w:r>
              <w:rPr>
                <w:rFonts w:ascii="Gungsuh" w:eastAsia="Gungsuh" w:hAnsi="Gungsuh" w:cs="Gungsuh"/>
                <w:color w:val="000000"/>
              </w:rPr>
              <w:t xml:space="preserve">　</w:t>
            </w:r>
          </w:p>
        </w:tc>
        <w:tc>
          <w:tcPr>
            <w:tcW w:w="2373" w:type="dxa"/>
            <w:gridSpan w:val="2"/>
            <w:vMerge w:val="restart"/>
            <w:tcBorders>
              <w:top w:val="single" w:sz="4" w:space="0" w:color="000000"/>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All respondents</w:t>
            </w:r>
          </w:p>
        </w:tc>
        <w:tc>
          <w:tcPr>
            <w:tcW w:w="8869" w:type="dxa"/>
            <w:gridSpan w:val="8"/>
            <w:tcBorders>
              <w:top w:val="single" w:sz="4" w:space="0" w:color="000000"/>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Respondents </w:t>
            </w:r>
            <w:r>
              <w:rPr>
                <w:rFonts w:ascii="Times New Roman" w:hAnsi="Times New Roman" w:cs="Times New Roman" w:hint="eastAsia"/>
                <w:color w:val="000000"/>
              </w:rPr>
              <w:t>assigned to individual</w:t>
            </w:r>
            <w:r>
              <w:rPr>
                <w:rFonts w:ascii="Times New Roman" w:eastAsia="Times New Roman" w:hAnsi="Times New Roman" w:cs="Times New Roman"/>
                <w:color w:val="000000"/>
              </w:rPr>
              <w:t xml:space="preserve"> experimental conditions</w:t>
            </w:r>
          </w:p>
        </w:tc>
      </w:tr>
      <w:tr w:rsidR="008B5B0E" w:rsidTr="006A3323">
        <w:trPr>
          <w:trHeight w:val="396"/>
        </w:trPr>
        <w:tc>
          <w:tcPr>
            <w:tcW w:w="280" w:type="dxa"/>
            <w:tcBorders>
              <w:top w:val="nil"/>
              <w:left w:val="nil"/>
              <w:bottom w:val="nil"/>
              <w:right w:val="nil"/>
            </w:tcBorders>
            <w:shd w:val="clear" w:color="auto" w:fill="FFFFFF"/>
            <w:vAlign w:val="center"/>
          </w:tcPr>
          <w:p w:rsidR="008B5B0E" w:rsidRDefault="008B5B0E" w:rsidP="006A3323">
            <w:pPr>
              <w:rPr>
                <w:rFonts w:ascii="游ゴシック" w:eastAsia="游ゴシック" w:hAnsi="游ゴシック" w:cs="游ゴシック"/>
                <w:color w:val="000000"/>
              </w:rPr>
            </w:pPr>
            <w:r>
              <w:rPr>
                <w:rFonts w:ascii="游ゴシック" w:eastAsia="游ゴシック" w:hAnsi="游ゴシック" w:cs="游ゴシック"/>
                <w:color w:val="000000"/>
              </w:rPr>
              <w:t xml:space="preserve">　</w:t>
            </w:r>
          </w:p>
        </w:tc>
        <w:tc>
          <w:tcPr>
            <w:tcW w:w="2370" w:type="dxa"/>
            <w:tcBorders>
              <w:top w:val="nil"/>
              <w:left w:val="nil"/>
              <w:bottom w:val="nil"/>
              <w:right w:val="nil"/>
            </w:tcBorders>
            <w:shd w:val="clear" w:color="auto" w:fill="FFFFFF"/>
            <w:vAlign w:val="center"/>
          </w:tcPr>
          <w:p w:rsidR="008B5B0E" w:rsidRDefault="008B5B0E" w:rsidP="006A3323">
            <w:pPr>
              <w:rPr>
                <w:rFonts w:ascii="Times New Roman" w:eastAsia="Times New Roman" w:hAnsi="Times New Roman" w:cs="Times New Roman"/>
                <w:color w:val="000000"/>
              </w:rPr>
            </w:pPr>
            <w:r>
              <w:rPr>
                <w:rFonts w:ascii="Gungsuh" w:eastAsia="Gungsuh" w:hAnsi="Gungsuh" w:cs="Gungsuh"/>
                <w:color w:val="000000"/>
              </w:rPr>
              <w:t xml:space="preserve">　</w:t>
            </w:r>
          </w:p>
        </w:tc>
        <w:tc>
          <w:tcPr>
            <w:tcW w:w="2373" w:type="dxa"/>
            <w:gridSpan w:val="2"/>
            <w:vMerge/>
            <w:tcBorders>
              <w:top w:val="single" w:sz="4" w:space="0" w:color="000000"/>
              <w:left w:val="nil"/>
              <w:bottom w:val="single" w:sz="4" w:space="0" w:color="000000"/>
              <w:right w:val="nil"/>
            </w:tcBorders>
            <w:shd w:val="clear" w:color="auto" w:fill="FFFFFF"/>
            <w:vAlign w:val="center"/>
          </w:tcPr>
          <w:p w:rsidR="008B5B0E" w:rsidRDefault="008B5B0E" w:rsidP="006A3323">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078" w:type="dxa"/>
            <w:gridSpan w:val="3"/>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Origins</w:t>
            </w:r>
          </w:p>
        </w:tc>
        <w:tc>
          <w:tcPr>
            <w:tcW w:w="3226" w:type="dxa"/>
            <w:gridSpan w:val="3"/>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Names</w:t>
            </w:r>
          </w:p>
        </w:tc>
        <w:tc>
          <w:tcPr>
            <w:tcW w:w="2565" w:type="dxa"/>
            <w:gridSpan w:val="2"/>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Policy</w:t>
            </w:r>
          </w:p>
        </w:tc>
      </w:tr>
      <w:tr w:rsidR="008B5B0E" w:rsidTr="006A3323">
        <w:trPr>
          <w:trHeight w:val="624"/>
        </w:trPr>
        <w:tc>
          <w:tcPr>
            <w:tcW w:w="280" w:type="dxa"/>
            <w:tcBorders>
              <w:top w:val="nil"/>
              <w:left w:val="nil"/>
              <w:bottom w:val="single" w:sz="4" w:space="0" w:color="000000"/>
              <w:right w:val="nil"/>
            </w:tcBorders>
            <w:shd w:val="clear" w:color="auto" w:fill="FFFFFF"/>
            <w:vAlign w:val="center"/>
          </w:tcPr>
          <w:p w:rsidR="008B5B0E" w:rsidRDefault="008B5B0E" w:rsidP="006A3323">
            <w:pPr>
              <w:rPr>
                <w:rFonts w:ascii="游ゴシック" w:eastAsia="游ゴシック" w:hAnsi="游ゴシック" w:cs="游ゴシック"/>
                <w:color w:val="000000"/>
              </w:rPr>
            </w:pPr>
            <w:r>
              <w:rPr>
                <w:rFonts w:ascii="游ゴシック" w:eastAsia="游ゴシック" w:hAnsi="游ゴシック" w:cs="游ゴシック"/>
                <w:color w:val="000000"/>
              </w:rPr>
              <w:t xml:space="preserve">　</w:t>
            </w:r>
          </w:p>
        </w:tc>
        <w:tc>
          <w:tcPr>
            <w:tcW w:w="2370" w:type="dxa"/>
            <w:tcBorders>
              <w:top w:val="nil"/>
              <w:left w:val="nil"/>
              <w:bottom w:val="single" w:sz="4" w:space="0" w:color="000000"/>
              <w:right w:val="nil"/>
            </w:tcBorders>
            <w:shd w:val="clear" w:color="auto" w:fill="FFFFFF"/>
            <w:vAlign w:val="center"/>
          </w:tcPr>
          <w:p w:rsidR="008B5B0E" w:rsidRDefault="008B5B0E" w:rsidP="006A3323">
            <w:pPr>
              <w:rPr>
                <w:rFonts w:ascii="Times New Roman" w:eastAsia="Times New Roman" w:hAnsi="Times New Roman" w:cs="Times New Roman"/>
                <w:color w:val="000000"/>
              </w:rPr>
            </w:pPr>
            <w:r>
              <w:rPr>
                <w:rFonts w:ascii="Gungsuh" w:eastAsia="Gungsuh" w:hAnsi="Gungsuh" w:cs="Gungsuh"/>
                <w:color w:val="000000"/>
              </w:rPr>
              <w:t xml:space="preserve">　</w:t>
            </w:r>
          </w:p>
        </w:tc>
        <w:tc>
          <w:tcPr>
            <w:tcW w:w="1164"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Min-Max</w:t>
            </w:r>
          </w:p>
        </w:tc>
        <w:tc>
          <w:tcPr>
            <w:tcW w:w="1209"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Average</w:t>
            </w:r>
          </w:p>
        </w:tc>
        <w:tc>
          <w:tcPr>
            <w:tcW w:w="1026"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Japan</w:t>
            </w:r>
          </w:p>
        </w:tc>
        <w:tc>
          <w:tcPr>
            <w:tcW w:w="1026"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China</w:t>
            </w:r>
          </w:p>
        </w:tc>
        <w:tc>
          <w:tcPr>
            <w:tcW w:w="1026"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US</w:t>
            </w:r>
          </w:p>
        </w:tc>
        <w:tc>
          <w:tcPr>
            <w:tcW w:w="1051"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Japanese</w:t>
            </w:r>
          </w:p>
        </w:tc>
        <w:tc>
          <w:tcPr>
            <w:tcW w:w="1030"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Chinese</w:t>
            </w:r>
          </w:p>
        </w:tc>
        <w:tc>
          <w:tcPr>
            <w:tcW w:w="1145"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American</w:t>
            </w:r>
          </w:p>
        </w:tc>
        <w:tc>
          <w:tcPr>
            <w:tcW w:w="1289" w:type="dxa"/>
            <w:tcBorders>
              <w:top w:val="nil"/>
              <w:left w:val="nil"/>
              <w:bottom w:val="single" w:sz="4" w:space="0" w:color="000000"/>
              <w:right w:val="nil"/>
            </w:tcBorders>
            <w:shd w:val="clear" w:color="auto" w:fill="FFFFFF"/>
            <w:vAlign w:val="center"/>
          </w:tcPr>
          <w:p w:rsidR="008B5B0E" w:rsidRPr="00B34AC0" w:rsidRDefault="008B5B0E" w:rsidP="006A3323">
            <w:pPr>
              <w:jc w:val="center"/>
              <w:rPr>
                <w:rFonts w:ascii="Times New Roman" w:hAnsi="Times New Roman" w:cs="Times New Roman"/>
                <w:color w:val="000000"/>
              </w:rPr>
            </w:pPr>
            <w:r>
              <w:rPr>
                <w:rFonts w:ascii="Times New Roman" w:hAnsi="Times New Roman" w:cs="Times New Roman" w:hint="eastAsia"/>
                <w:color w:val="000000"/>
              </w:rPr>
              <w:t>Pro-immigrant</w:t>
            </w:r>
          </w:p>
        </w:tc>
        <w:tc>
          <w:tcPr>
            <w:tcW w:w="1276" w:type="dxa"/>
            <w:tcBorders>
              <w:top w:val="nil"/>
              <w:left w:val="nil"/>
              <w:bottom w:val="single" w:sz="4" w:space="0" w:color="000000"/>
              <w:right w:val="nil"/>
            </w:tcBorders>
            <w:shd w:val="clear" w:color="auto" w:fill="FFFFFF"/>
            <w:vAlign w:val="center"/>
          </w:tcPr>
          <w:p w:rsidR="008B5B0E" w:rsidRPr="00B34AC0" w:rsidRDefault="008B5B0E" w:rsidP="006A3323">
            <w:pPr>
              <w:jc w:val="center"/>
              <w:rPr>
                <w:rFonts w:ascii="Times New Roman" w:hAnsi="Times New Roman" w:cs="Times New Roman"/>
                <w:color w:val="000000"/>
              </w:rPr>
            </w:pPr>
            <w:r>
              <w:rPr>
                <w:rFonts w:ascii="Times New Roman" w:hAnsi="Times New Roman" w:cs="Times New Roman" w:hint="eastAsia"/>
                <w:color w:val="000000"/>
              </w:rPr>
              <w:t>Anti-immigrant</w:t>
            </w:r>
          </w:p>
        </w:tc>
      </w:tr>
      <w:tr w:rsidR="008B5B0E" w:rsidTr="006A3323">
        <w:trPr>
          <w:trHeight w:val="624"/>
        </w:trPr>
        <w:tc>
          <w:tcPr>
            <w:tcW w:w="2650" w:type="dxa"/>
            <w:gridSpan w:val="2"/>
            <w:tcBorders>
              <w:top w:val="nil"/>
              <w:left w:val="nil"/>
              <w:bottom w:val="nil"/>
              <w:right w:val="nil"/>
            </w:tcBorders>
            <w:shd w:val="clear" w:color="auto" w:fill="FFFFFF"/>
            <w:vAlign w:val="center"/>
          </w:tcPr>
          <w:p w:rsidR="008B5B0E" w:rsidRDefault="008B5B0E" w:rsidP="006A3323">
            <w:pPr>
              <w:rPr>
                <w:rFonts w:ascii="Times New Roman" w:eastAsia="Times New Roman" w:hAnsi="Times New Roman" w:cs="Times New Roman"/>
                <w:color w:val="000000"/>
              </w:rPr>
            </w:pPr>
            <w:r>
              <w:rPr>
                <w:rFonts w:ascii="Times New Roman" w:eastAsia="Times New Roman" w:hAnsi="Times New Roman" w:cs="Times New Roman"/>
                <w:color w:val="000000"/>
              </w:rPr>
              <w:t>Age</w:t>
            </w:r>
          </w:p>
        </w:tc>
        <w:tc>
          <w:tcPr>
            <w:tcW w:w="1164"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18-80</w:t>
            </w:r>
          </w:p>
        </w:tc>
        <w:tc>
          <w:tcPr>
            <w:tcW w:w="120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50.32 (16.53)</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49.50 (16.58)</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50.43 (16.60)</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50.64 (16.43)</w:t>
            </w:r>
          </w:p>
        </w:tc>
        <w:tc>
          <w:tcPr>
            <w:tcW w:w="1051"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50.06 (16.58)</w:t>
            </w:r>
          </w:p>
        </w:tc>
        <w:tc>
          <w:tcPr>
            <w:tcW w:w="1030"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51.06 (16.19)</w:t>
            </w:r>
          </w:p>
        </w:tc>
        <w:tc>
          <w:tcPr>
            <w:tcW w:w="1145"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50.40 (16.67)</w:t>
            </w:r>
          </w:p>
        </w:tc>
        <w:tc>
          <w:tcPr>
            <w:tcW w:w="128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50.35 (16.76)</w:t>
            </w:r>
          </w:p>
        </w:tc>
        <w:tc>
          <w:tcPr>
            <w:tcW w:w="127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50.29 (16.29)</w:t>
            </w:r>
          </w:p>
        </w:tc>
      </w:tr>
      <w:tr w:rsidR="008B5B0E" w:rsidTr="006A3323">
        <w:trPr>
          <w:trHeight w:val="396"/>
        </w:trPr>
        <w:tc>
          <w:tcPr>
            <w:tcW w:w="2650" w:type="dxa"/>
            <w:gridSpan w:val="2"/>
            <w:tcBorders>
              <w:top w:val="nil"/>
              <w:left w:val="nil"/>
              <w:bottom w:val="nil"/>
              <w:right w:val="nil"/>
            </w:tcBorders>
            <w:shd w:val="clear" w:color="auto" w:fill="FFFFFF"/>
            <w:vAlign w:val="center"/>
          </w:tcPr>
          <w:p w:rsidR="008B5B0E" w:rsidRDefault="008B5B0E" w:rsidP="006A3323">
            <w:pPr>
              <w:rPr>
                <w:rFonts w:ascii="Times New Roman" w:eastAsia="Times New Roman" w:hAnsi="Times New Roman" w:cs="Times New Roman"/>
                <w:color w:val="000000"/>
              </w:rPr>
            </w:pPr>
            <w:r>
              <w:rPr>
                <w:rFonts w:ascii="Times New Roman" w:eastAsia="Times New Roman" w:hAnsi="Times New Roman" w:cs="Times New Roman"/>
                <w:color w:val="000000"/>
              </w:rPr>
              <w:t>Gender</w:t>
            </w:r>
          </w:p>
        </w:tc>
        <w:tc>
          <w:tcPr>
            <w:tcW w:w="1164"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20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051"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030"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145"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28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27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r>
      <w:tr w:rsidR="008B5B0E" w:rsidTr="006A3323">
        <w:trPr>
          <w:trHeight w:val="396"/>
        </w:trPr>
        <w:tc>
          <w:tcPr>
            <w:tcW w:w="280" w:type="dxa"/>
            <w:tcBorders>
              <w:top w:val="nil"/>
              <w:left w:val="nil"/>
              <w:bottom w:val="nil"/>
              <w:right w:val="nil"/>
            </w:tcBorders>
            <w:shd w:val="clear" w:color="auto" w:fill="FFFFFF"/>
            <w:vAlign w:val="center"/>
          </w:tcPr>
          <w:p w:rsidR="008B5B0E" w:rsidRDefault="008B5B0E" w:rsidP="006A3323">
            <w:pPr>
              <w:rPr>
                <w:rFonts w:ascii="游ゴシック" w:eastAsia="游ゴシック" w:hAnsi="游ゴシック" w:cs="游ゴシック"/>
                <w:color w:val="000000"/>
              </w:rPr>
            </w:pPr>
            <w:r>
              <w:rPr>
                <w:rFonts w:ascii="游ゴシック" w:eastAsia="游ゴシック" w:hAnsi="游ゴシック" w:cs="游ゴシック"/>
                <w:color w:val="000000"/>
              </w:rPr>
              <w:t xml:space="preserve">　</w:t>
            </w:r>
          </w:p>
        </w:tc>
        <w:tc>
          <w:tcPr>
            <w:tcW w:w="2370" w:type="dxa"/>
            <w:tcBorders>
              <w:top w:val="nil"/>
              <w:left w:val="nil"/>
              <w:bottom w:val="nil"/>
              <w:right w:val="nil"/>
            </w:tcBorders>
            <w:shd w:val="clear" w:color="auto" w:fill="FFFFFF"/>
            <w:vAlign w:val="center"/>
          </w:tcPr>
          <w:p w:rsidR="008B5B0E" w:rsidRDefault="008B5B0E" w:rsidP="006A3323">
            <w:pPr>
              <w:rPr>
                <w:rFonts w:ascii="Times New Roman" w:eastAsia="Times New Roman" w:hAnsi="Times New Roman" w:cs="Times New Roman"/>
                <w:color w:val="000000"/>
              </w:rPr>
            </w:pPr>
            <w:r>
              <w:rPr>
                <w:rFonts w:ascii="Times New Roman" w:eastAsia="Times New Roman" w:hAnsi="Times New Roman" w:cs="Times New Roman"/>
                <w:color w:val="000000"/>
              </w:rPr>
              <w:t>Male</w:t>
            </w:r>
          </w:p>
        </w:tc>
        <w:tc>
          <w:tcPr>
            <w:tcW w:w="1164"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120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49.07%</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48.27%</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46.91%</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51.59%</w:t>
            </w:r>
          </w:p>
        </w:tc>
        <w:tc>
          <w:tcPr>
            <w:tcW w:w="1051"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49.25%</w:t>
            </w:r>
          </w:p>
        </w:tc>
        <w:tc>
          <w:tcPr>
            <w:tcW w:w="1030"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46.36%</w:t>
            </w:r>
          </w:p>
        </w:tc>
        <w:tc>
          <w:tcPr>
            <w:tcW w:w="1145"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50.96%</w:t>
            </w:r>
          </w:p>
        </w:tc>
        <w:tc>
          <w:tcPr>
            <w:tcW w:w="128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49.14%</w:t>
            </w:r>
          </w:p>
        </w:tc>
        <w:tc>
          <w:tcPr>
            <w:tcW w:w="127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48.99%</w:t>
            </w:r>
          </w:p>
        </w:tc>
      </w:tr>
      <w:tr w:rsidR="008B5B0E" w:rsidTr="006A3323">
        <w:trPr>
          <w:trHeight w:val="396"/>
        </w:trPr>
        <w:tc>
          <w:tcPr>
            <w:tcW w:w="280" w:type="dxa"/>
            <w:tcBorders>
              <w:top w:val="nil"/>
              <w:left w:val="nil"/>
              <w:bottom w:val="nil"/>
              <w:right w:val="nil"/>
            </w:tcBorders>
            <w:shd w:val="clear" w:color="auto" w:fill="FFFFFF"/>
            <w:vAlign w:val="center"/>
          </w:tcPr>
          <w:p w:rsidR="008B5B0E" w:rsidRDefault="008B5B0E" w:rsidP="006A3323">
            <w:pPr>
              <w:rPr>
                <w:rFonts w:ascii="游ゴシック" w:eastAsia="游ゴシック" w:hAnsi="游ゴシック" w:cs="游ゴシック"/>
                <w:color w:val="000000"/>
              </w:rPr>
            </w:pPr>
            <w:r>
              <w:rPr>
                <w:rFonts w:ascii="游ゴシック" w:eastAsia="游ゴシック" w:hAnsi="游ゴシック" w:cs="游ゴシック"/>
                <w:color w:val="000000"/>
              </w:rPr>
              <w:t xml:space="preserve">　</w:t>
            </w:r>
          </w:p>
        </w:tc>
        <w:tc>
          <w:tcPr>
            <w:tcW w:w="2370" w:type="dxa"/>
            <w:tcBorders>
              <w:top w:val="nil"/>
              <w:left w:val="nil"/>
              <w:bottom w:val="nil"/>
              <w:right w:val="nil"/>
            </w:tcBorders>
            <w:shd w:val="clear" w:color="auto" w:fill="FFFFFF"/>
            <w:vAlign w:val="center"/>
          </w:tcPr>
          <w:p w:rsidR="008B5B0E" w:rsidRDefault="008B5B0E" w:rsidP="006A3323">
            <w:pPr>
              <w:rPr>
                <w:rFonts w:ascii="Times New Roman" w:eastAsia="Times New Roman" w:hAnsi="Times New Roman" w:cs="Times New Roman"/>
                <w:color w:val="000000"/>
              </w:rPr>
            </w:pPr>
            <w:r>
              <w:rPr>
                <w:rFonts w:ascii="Times New Roman" w:eastAsia="Times New Roman" w:hAnsi="Times New Roman" w:cs="Times New Roman"/>
                <w:color w:val="000000"/>
              </w:rPr>
              <w:t>Female</w:t>
            </w:r>
          </w:p>
        </w:tc>
        <w:tc>
          <w:tcPr>
            <w:tcW w:w="1164"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120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50.03%</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50.94%</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51.89%</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47.75%</w:t>
            </w:r>
          </w:p>
        </w:tc>
        <w:tc>
          <w:tcPr>
            <w:tcW w:w="1051"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49.81%</w:t>
            </w:r>
          </w:p>
        </w:tc>
        <w:tc>
          <w:tcPr>
            <w:tcW w:w="1030"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52.40%</w:t>
            </w:r>
          </w:p>
        </w:tc>
        <w:tc>
          <w:tcPr>
            <w:tcW w:w="1145"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48,57%</w:t>
            </w:r>
          </w:p>
        </w:tc>
        <w:tc>
          <w:tcPr>
            <w:tcW w:w="128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49.74%</w:t>
            </w:r>
          </w:p>
        </w:tc>
        <w:tc>
          <w:tcPr>
            <w:tcW w:w="127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50.34%</w:t>
            </w:r>
          </w:p>
        </w:tc>
      </w:tr>
      <w:tr w:rsidR="008B5B0E" w:rsidTr="006A3323">
        <w:trPr>
          <w:trHeight w:val="396"/>
        </w:trPr>
        <w:tc>
          <w:tcPr>
            <w:tcW w:w="280" w:type="dxa"/>
            <w:tcBorders>
              <w:top w:val="nil"/>
              <w:left w:val="nil"/>
              <w:bottom w:val="nil"/>
              <w:right w:val="nil"/>
            </w:tcBorders>
            <w:shd w:val="clear" w:color="auto" w:fill="FFFFFF"/>
            <w:vAlign w:val="center"/>
          </w:tcPr>
          <w:p w:rsidR="008B5B0E" w:rsidRDefault="008B5B0E" w:rsidP="006A3323">
            <w:pPr>
              <w:rPr>
                <w:rFonts w:ascii="游ゴシック" w:eastAsia="游ゴシック" w:hAnsi="游ゴシック" w:cs="游ゴシック"/>
                <w:color w:val="000000"/>
              </w:rPr>
            </w:pPr>
            <w:r>
              <w:rPr>
                <w:rFonts w:ascii="游ゴシック" w:eastAsia="游ゴシック" w:hAnsi="游ゴシック" w:cs="游ゴシック"/>
                <w:color w:val="000000"/>
              </w:rPr>
              <w:t xml:space="preserve">　</w:t>
            </w:r>
          </w:p>
        </w:tc>
        <w:tc>
          <w:tcPr>
            <w:tcW w:w="2370" w:type="dxa"/>
            <w:tcBorders>
              <w:top w:val="nil"/>
              <w:left w:val="nil"/>
              <w:bottom w:val="nil"/>
              <w:right w:val="nil"/>
            </w:tcBorders>
            <w:shd w:val="clear" w:color="auto" w:fill="FFFFFF"/>
            <w:vAlign w:val="center"/>
          </w:tcPr>
          <w:p w:rsidR="008B5B0E" w:rsidRDefault="008B5B0E" w:rsidP="006A3323">
            <w:pPr>
              <w:rPr>
                <w:rFonts w:ascii="Times New Roman" w:eastAsia="Times New Roman" w:hAnsi="Times New Roman" w:cs="Times New Roman"/>
                <w:color w:val="000000"/>
              </w:rPr>
            </w:pPr>
            <w:r>
              <w:rPr>
                <w:rFonts w:ascii="Times New Roman" w:eastAsia="Times New Roman" w:hAnsi="Times New Roman" w:cs="Times New Roman"/>
                <w:color w:val="000000"/>
              </w:rPr>
              <w:t>No answer/non-binary</w:t>
            </w:r>
          </w:p>
        </w:tc>
        <w:tc>
          <w:tcPr>
            <w:tcW w:w="1164"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120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0.90%</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0.79%</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1.20%</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0.67%</w:t>
            </w:r>
          </w:p>
        </w:tc>
        <w:tc>
          <w:tcPr>
            <w:tcW w:w="1051"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0.94%</w:t>
            </w:r>
          </w:p>
        </w:tc>
        <w:tc>
          <w:tcPr>
            <w:tcW w:w="1030"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1.24%</w:t>
            </w:r>
          </w:p>
        </w:tc>
        <w:tc>
          <w:tcPr>
            <w:tcW w:w="1145"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0.48%</w:t>
            </w:r>
          </w:p>
        </w:tc>
        <w:tc>
          <w:tcPr>
            <w:tcW w:w="128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1.12%</w:t>
            </w:r>
          </w:p>
        </w:tc>
        <w:tc>
          <w:tcPr>
            <w:tcW w:w="127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0.67%</w:t>
            </w:r>
          </w:p>
        </w:tc>
      </w:tr>
      <w:tr w:rsidR="008B5B0E" w:rsidTr="006A3323">
        <w:trPr>
          <w:trHeight w:val="396"/>
        </w:trPr>
        <w:tc>
          <w:tcPr>
            <w:tcW w:w="2650" w:type="dxa"/>
            <w:gridSpan w:val="2"/>
            <w:tcBorders>
              <w:top w:val="nil"/>
              <w:left w:val="nil"/>
              <w:bottom w:val="nil"/>
              <w:right w:val="nil"/>
            </w:tcBorders>
            <w:shd w:val="clear" w:color="auto" w:fill="FFFFFF"/>
            <w:vAlign w:val="center"/>
          </w:tcPr>
          <w:p w:rsidR="008B5B0E" w:rsidRDefault="008B5B0E" w:rsidP="006A3323">
            <w:pPr>
              <w:rPr>
                <w:rFonts w:ascii="Times New Roman" w:eastAsia="Times New Roman" w:hAnsi="Times New Roman" w:cs="Times New Roman"/>
                <w:color w:val="000000"/>
              </w:rPr>
            </w:pPr>
            <w:r>
              <w:rPr>
                <w:rFonts w:ascii="Times New Roman" w:eastAsia="Times New Roman" w:hAnsi="Times New Roman" w:cs="Times New Roman"/>
                <w:color w:val="000000"/>
              </w:rPr>
              <w:t>Education</w:t>
            </w:r>
          </w:p>
        </w:tc>
        <w:tc>
          <w:tcPr>
            <w:tcW w:w="1164"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20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051"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030"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145"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28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c>
          <w:tcPr>
            <w:tcW w:w="127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Gungsuh" w:eastAsia="Gungsuh" w:hAnsi="Gungsuh" w:cs="Gungsuh"/>
                <w:color w:val="000000"/>
              </w:rPr>
              <w:t xml:space="preserve">　</w:t>
            </w:r>
          </w:p>
        </w:tc>
      </w:tr>
      <w:tr w:rsidR="008B5B0E" w:rsidTr="006A3323">
        <w:trPr>
          <w:trHeight w:val="396"/>
        </w:trPr>
        <w:tc>
          <w:tcPr>
            <w:tcW w:w="280" w:type="dxa"/>
            <w:tcBorders>
              <w:top w:val="nil"/>
              <w:left w:val="nil"/>
              <w:bottom w:val="nil"/>
              <w:right w:val="nil"/>
            </w:tcBorders>
            <w:shd w:val="clear" w:color="auto" w:fill="FFFFFF"/>
            <w:vAlign w:val="center"/>
          </w:tcPr>
          <w:p w:rsidR="008B5B0E" w:rsidRDefault="008B5B0E" w:rsidP="006A3323">
            <w:pPr>
              <w:rPr>
                <w:rFonts w:ascii="游ゴシック" w:eastAsia="游ゴシック" w:hAnsi="游ゴシック" w:cs="游ゴシック"/>
                <w:color w:val="000000"/>
              </w:rPr>
            </w:pPr>
            <w:r>
              <w:rPr>
                <w:rFonts w:ascii="游ゴシック" w:eastAsia="游ゴシック" w:hAnsi="游ゴシック" w:cs="游ゴシック"/>
                <w:color w:val="000000"/>
              </w:rPr>
              <w:t xml:space="preserve">　</w:t>
            </w:r>
          </w:p>
        </w:tc>
        <w:tc>
          <w:tcPr>
            <w:tcW w:w="2370" w:type="dxa"/>
            <w:tcBorders>
              <w:top w:val="nil"/>
              <w:left w:val="nil"/>
              <w:bottom w:val="nil"/>
              <w:right w:val="nil"/>
            </w:tcBorders>
            <w:shd w:val="clear" w:color="auto" w:fill="FFFFFF"/>
            <w:vAlign w:val="center"/>
          </w:tcPr>
          <w:p w:rsidR="008B5B0E" w:rsidRDefault="008B5B0E" w:rsidP="006A3323">
            <w:pPr>
              <w:rPr>
                <w:rFonts w:ascii="Times New Roman" w:eastAsia="Times New Roman" w:hAnsi="Times New Roman" w:cs="Times New Roman"/>
                <w:color w:val="000000"/>
              </w:rPr>
            </w:pPr>
            <w:r>
              <w:rPr>
                <w:rFonts w:ascii="Times New Roman" w:eastAsia="Times New Roman" w:hAnsi="Times New Roman" w:cs="Times New Roman"/>
                <w:color w:val="000000"/>
              </w:rPr>
              <w:t>High school or lower</w:t>
            </w:r>
          </w:p>
        </w:tc>
        <w:tc>
          <w:tcPr>
            <w:tcW w:w="1164"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120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28.70%</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29.56%</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31.05%</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25.96%</w:t>
            </w:r>
          </w:p>
        </w:tc>
        <w:tc>
          <w:tcPr>
            <w:tcW w:w="1051"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28.86%</w:t>
            </w:r>
          </w:p>
        </w:tc>
        <w:tc>
          <w:tcPr>
            <w:tcW w:w="1030"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31.62%</w:t>
            </w:r>
          </w:p>
        </w:tc>
        <w:tc>
          <w:tcPr>
            <w:tcW w:w="1145"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25.64%</w:t>
            </w:r>
          </w:p>
        </w:tc>
        <w:tc>
          <w:tcPr>
            <w:tcW w:w="128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28.83%</w:t>
            </w:r>
          </w:p>
        </w:tc>
        <w:tc>
          <w:tcPr>
            <w:tcW w:w="127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28,57%</w:t>
            </w:r>
          </w:p>
        </w:tc>
      </w:tr>
      <w:tr w:rsidR="008B5B0E" w:rsidTr="006A3323">
        <w:trPr>
          <w:trHeight w:val="396"/>
        </w:trPr>
        <w:tc>
          <w:tcPr>
            <w:tcW w:w="280" w:type="dxa"/>
            <w:tcBorders>
              <w:top w:val="nil"/>
              <w:left w:val="nil"/>
              <w:bottom w:val="nil"/>
              <w:right w:val="nil"/>
            </w:tcBorders>
            <w:shd w:val="clear" w:color="auto" w:fill="FFFFFF"/>
            <w:vAlign w:val="center"/>
          </w:tcPr>
          <w:p w:rsidR="008B5B0E" w:rsidRDefault="008B5B0E" w:rsidP="006A3323">
            <w:pPr>
              <w:rPr>
                <w:rFonts w:ascii="游ゴシック" w:eastAsia="游ゴシック" w:hAnsi="游ゴシック" w:cs="游ゴシック"/>
                <w:color w:val="000000"/>
              </w:rPr>
            </w:pPr>
            <w:r>
              <w:rPr>
                <w:rFonts w:ascii="游ゴシック" w:eastAsia="游ゴシック" w:hAnsi="游ゴシック" w:cs="游ゴシック"/>
                <w:color w:val="000000"/>
              </w:rPr>
              <w:t xml:space="preserve">　</w:t>
            </w:r>
          </w:p>
        </w:tc>
        <w:tc>
          <w:tcPr>
            <w:tcW w:w="2370" w:type="dxa"/>
            <w:tcBorders>
              <w:top w:val="nil"/>
              <w:left w:val="nil"/>
              <w:bottom w:val="nil"/>
              <w:right w:val="nil"/>
            </w:tcBorders>
            <w:shd w:val="clear" w:color="auto" w:fill="FFFFFF"/>
            <w:vAlign w:val="center"/>
          </w:tcPr>
          <w:p w:rsidR="008B5B0E" w:rsidRDefault="008B5B0E" w:rsidP="006A3323">
            <w:pPr>
              <w:rPr>
                <w:rFonts w:ascii="Times New Roman" w:eastAsia="Times New Roman" w:hAnsi="Times New Roman" w:cs="Times New Roman"/>
                <w:color w:val="000000"/>
              </w:rPr>
            </w:pPr>
            <w:r>
              <w:rPr>
                <w:rFonts w:ascii="Times New Roman" w:eastAsia="Times New Roman" w:hAnsi="Times New Roman" w:cs="Times New Roman"/>
                <w:color w:val="000000"/>
              </w:rPr>
              <w:t>Some college</w:t>
            </w:r>
          </w:p>
        </w:tc>
        <w:tc>
          <w:tcPr>
            <w:tcW w:w="1164"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120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23.40%</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22.80%</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23.93%</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23.21%</w:t>
            </w:r>
          </w:p>
        </w:tc>
        <w:tc>
          <w:tcPr>
            <w:tcW w:w="1051"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23.38%</w:t>
            </w:r>
          </w:p>
        </w:tc>
        <w:tc>
          <w:tcPr>
            <w:tcW w:w="1030"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23.45%</w:t>
            </w:r>
          </w:p>
        </w:tc>
        <w:tc>
          <w:tcPr>
            <w:tcW w:w="1145"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23.41%</w:t>
            </w:r>
          </w:p>
        </w:tc>
        <w:tc>
          <w:tcPr>
            <w:tcW w:w="128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23.68%</w:t>
            </w:r>
          </w:p>
        </w:tc>
        <w:tc>
          <w:tcPr>
            <w:tcW w:w="127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23.11%</w:t>
            </w:r>
          </w:p>
        </w:tc>
      </w:tr>
      <w:tr w:rsidR="008B5B0E" w:rsidTr="006A3323">
        <w:trPr>
          <w:trHeight w:val="396"/>
        </w:trPr>
        <w:tc>
          <w:tcPr>
            <w:tcW w:w="280" w:type="dxa"/>
            <w:tcBorders>
              <w:top w:val="nil"/>
              <w:left w:val="nil"/>
              <w:bottom w:val="nil"/>
              <w:right w:val="nil"/>
            </w:tcBorders>
            <w:shd w:val="clear" w:color="auto" w:fill="FFFFFF"/>
            <w:vAlign w:val="center"/>
          </w:tcPr>
          <w:p w:rsidR="008B5B0E" w:rsidRDefault="008B5B0E" w:rsidP="006A3323">
            <w:pPr>
              <w:rPr>
                <w:rFonts w:ascii="游ゴシック" w:eastAsia="游ゴシック" w:hAnsi="游ゴシック" w:cs="游ゴシック"/>
                <w:color w:val="000000"/>
              </w:rPr>
            </w:pPr>
            <w:r>
              <w:rPr>
                <w:rFonts w:ascii="游ゴシック" w:eastAsia="游ゴシック" w:hAnsi="游ゴシック" w:cs="游ゴシック"/>
                <w:color w:val="000000"/>
              </w:rPr>
              <w:t xml:space="preserve">　</w:t>
            </w:r>
          </w:p>
        </w:tc>
        <w:tc>
          <w:tcPr>
            <w:tcW w:w="2370" w:type="dxa"/>
            <w:tcBorders>
              <w:top w:val="nil"/>
              <w:left w:val="nil"/>
              <w:bottom w:val="nil"/>
              <w:right w:val="nil"/>
            </w:tcBorders>
            <w:shd w:val="clear" w:color="auto" w:fill="FFFFFF"/>
            <w:vAlign w:val="center"/>
          </w:tcPr>
          <w:p w:rsidR="008B5B0E" w:rsidRDefault="008B5B0E" w:rsidP="006A3323">
            <w:pPr>
              <w:rPr>
                <w:rFonts w:ascii="Times New Roman" w:eastAsia="Times New Roman" w:hAnsi="Times New Roman" w:cs="Times New Roman"/>
                <w:color w:val="000000"/>
              </w:rPr>
            </w:pPr>
            <w:r>
              <w:rPr>
                <w:rFonts w:ascii="Times New Roman" w:eastAsia="Times New Roman" w:hAnsi="Times New Roman" w:cs="Times New Roman"/>
                <w:color w:val="000000"/>
              </w:rPr>
              <w:t>University</w:t>
            </w:r>
          </w:p>
        </w:tc>
        <w:tc>
          <w:tcPr>
            <w:tcW w:w="1164"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120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42.63%</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41.82%</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40.65%</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44.99%</w:t>
            </w:r>
          </w:p>
        </w:tc>
        <w:tc>
          <w:tcPr>
            <w:tcW w:w="1051"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41.79%</w:t>
            </w:r>
          </w:p>
        </w:tc>
        <w:tc>
          <w:tcPr>
            <w:tcW w:w="1030"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41.03%</w:t>
            </w:r>
          </w:p>
        </w:tc>
        <w:tc>
          <w:tcPr>
            <w:tcW w:w="1145"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46.50%</w:t>
            </w:r>
          </w:p>
        </w:tc>
        <w:tc>
          <w:tcPr>
            <w:tcW w:w="128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41.95%</w:t>
            </w:r>
          </w:p>
        </w:tc>
        <w:tc>
          <w:tcPr>
            <w:tcW w:w="127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43.33%</w:t>
            </w:r>
          </w:p>
        </w:tc>
      </w:tr>
      <w:tr w:rsidR="008B5B0E" w:rsidTr="006A3323">
        <w:trPr>
          <w:trHeight w:val="396"/>
        </w:trPr>
        <w:tc>
          <w:tcPr>
            <w:tcW w:w="280" w:type="dxa"/>
            <w:tcBorders>
              <w:top w:val="nil"/>
              <w:left w:val="nil"/>
              <w:bottom w:val="nil"/>
              <w:right w:val="nil"/>
            </w:tcBorders>
            <w:shd w:val="clear" w:color="auto" w:fill="FFFFFF"/>
            <w:vAlign w:val="center"/>
          </w:tcPr>
          <w:p w:rsidR="008B5B0E" w:rsidRDefault="008B5B0E" w:rsidP="006A3323">
            <w:pPr>
              <w:rPr>
                <w:rFonts w:ascii="游ゴシック" w:eastAsia="游ゴシック" w:hAnsi="游ゴシック" w:cs="游ゴシック"/>
                <w:color w:val="000000"/>
              </w:rPr>
            </w:pPr>
            <w:r>
              <w:rPr>
                <w:rFonts w:ascii="游ゴシック" w:eastAsia="游ゴシック" w:hAnsi="游ゴシック" w:cs="游ゴシック"/>
                <w:color w:val="000000"/>
              </w:rPr>
              <w:t xml:space="preserve">　</w:t>
            </w:r>
          </w:p>
        </w:tc>
        <w:tc>
          <w:tcPr>
            <w:tcW w:w="2370" w:type="dxa"/>
            <w:tcBorders>
              <w:top w:val="nil"/>
              <w:left w:val="nil"/>
              <w:bottom w:val="nil"/>
              <w:right w:val="nil"/>
            </w:tcBorders>
            <w:shd w:val="clear" w:color="auto" w:fill="FFFFFF"/>
            <w:vAlign w:val="center"/>
          </w:tcPr>
          <w:p w:rsidR="008B5B0E" w:rsidRDefault="008B5B0E" w:rsidP="006A3323">
            <w:pPr>
              <w:rPr>
                <w:rFonts w:ascii="Times New Roman" w:eastAsia="Times New Roman" w:hAnsi="Times New Roman" w:cs="Times New Roman"/>
                <w:color w:val="000000"/>
              </w:rPr>
            </w:pPr>
            <w:r>
              <w:rPr>
                <w:rFonts w:ascii="Times New Roman" w:eastAsia="Times New Roman" w:hAnsi="Times New Roman" w:cs="Times New Roman"/>
                <w:color w:val="000000"/>
              </w:rPr>
              <w:t>Graduate school</w:t>
            </w:r>
          </w:p>
        </w:tc>
        <w:tc>
          <w:tcPr>
            <w:tcW w:w="1164"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120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5.27%</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5.82%</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4.37%</w:t>
            </w:r>
          </w:p>
        </w:tc>
        <w:tc>
          <w:tcPr>
            <w:tcW w:w="102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5.84%</w:t>
            </w:r>
          </w:p>
        </w:tc>
        <w:tc>
          <w:tcPr>
            <w:tcW w:w="1051"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5.97%</w:t>
            </w:r>
          </w:p>
        </w:tc>
        <w:tc>
          <w:tcPr>
            <w:tcW w:w="1030"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3.91%</w:t>
            </w:r>
          </w:p>
        </w:tc>
        <w:tc>
          <w:tcPr>
            <w:tcW w:w="1145"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4.46%</w:t>
            </w:r>
          </w:p>
        </w:tc>
        <w:tc>
          <w:tcPr>
            <w:tcW w:w="1289"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5.54%</w:t>
            </w:r>
          </w:p>
        </w:tc>
        <w:tc>
          <w:tcPr>
            <w:tcW w:w="1276" w:type="dxa"/>
            <w:tcBorders>
              <w:top w:val="nil"/>
              <w:left w:val="nil"/>
              <w:bottom w:val="nil"/>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4.99%</w:t>
            </w:r>
          </w:p>
        </w:tc>
      </w:tr>
      <w:tr w:rsidR="008B5B0E" w:rsidTr="006A3323">
        <w:trPr>
          <w:trHeight w:val="624"/>
        </w:trPr>
        <w:tc>
          <w:tcPr>
            <w:tcW w:w="2650" w:type="dxa"/>
            <w:gridSpan w:val="2"/>
            <w:tcBorders>
              <w:top w:val="nil"/>
              <w:left w:val="nil"/>
              <w:bottom w:val="single" w:sz="4" w:space="0" w:color="000000"/>
              <w:right w:val="nil"/>
            </w:tcBorders>
            <w:shd w:val="clear" w:color="auto" w:fill="FFFFFF"/>
            <w:vAlign w:val="center"/>
          </w:tcPr>
          <w:p w:rsidR="008B5B0E" w:rsidRDefault="008B5B0E" w:rsidP="006A3323">
            <w:pPr>
              <w:rPr>
                <w:rFonts w:ascii="Times New Roman" w:eastAsia="Times New Roman" w:hAnsi="Times New Roman" w:cs="Times New Roman"/>
                <w:color w:val="000000"/>
              </w:rPr>
            </w:pPr>
            <w:r>
              <w:rPr>
                <w:rFonts w:ascii="Times New Roman" w:eastAsia="Times New Roman" w:hAnsi="Times New Roman" w:cs="Times New Roman"/>
                <w:color w:val="000000"/>
              </w:rPr>
              <w:t>Political ideology</w:t>
            </w:r>
          </w:p>
        </w:tc>
        <w:tc>
          <w:tcPr>
            <w:tcW w:w="1164"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209"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3.09 (.83)</w:t>
            </w:r>
          </w:p>
        </w:tc>
        <w:tc>
          <w:tcPr>
            <w:tcW w:w="1026"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3.11 (0.82)</w:t>
            </w:r>
          </w:p>
        </w:tc>
        <w:tc>
          <w:tcPr>
            <w:tcW w:w="1026"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3.11 (0.84)</w:t>
            </w:r>
          </w:p>
        </w:tc>
        <w:tc>
          <w:tcPr>
            <w:tcW w:w="1026"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3.06 (0.81)</w:t>
            </w:r>
          </w:p>
        </w:tc>
        <w:tc>
          <w:tcPr>
            <w:tcW w:w="1051"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3.09 (0.82)</w:t>
            </w:r>
          </w:p>
        </w:tc>
        <w:tc>
          <w:tcPr>
            <w:tcW w:w="1030"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3.11 (0.86)</w:t>
            </w:r>
          </w:p>
        </w:tc>
        <w:tc>
          <w:tcPr>
            <w:tcW w:w="1145"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3.07 (0.81)</w:t>
            </w:r>
          </w:p>
        </w:tc>
        <w:tc>
          <w:tcPr>
            <w:tcW w:w="1289"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3.11 (0.83)</w:t>
            </w:r>
          </w:p>
        </w:tc>
        <w:tc>
          <w:tcPr>
            <w:tcW w:w="1276" w:type="dxa"/>
            <w:tcBorders>
              <w:top w:val="nil"/>
              <w:left w:val="nil"/>
              <w:bottom w:val="single" w:sz="4" w:space="0" w:color="000000"/>
              <w:right w:val="nil"/>
            </w:tcBorders>
            <w:shd w:val="clear" w:color="auto" w:fill="FFFFFF"/>
            <w:vAlign w:val="center"/>
          </w:tcPr>
          <w:p w:rsidR="008B5B0E" w:rsidRDefault="008B5B0E" w:rsidP="006A33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3.08 (0.83)</w:t>
            </w:r>
          </w:p>
        </w:tc>
      </w:tr>
    </w:tbl>
    <w:p w:rsidR="008B5B0E" w:rsidRDefault="008B5B0E" w:rsidP="008B5B0E">
      <w:pPr>
        <w:rPr>
          <w:rFonts w:ascii="Times New Roman" w:eastAsia="Times New Roman" w:hAnsi="Times New Roman" w:cs="Times New Roman"/>
        </w:rPr>
      </w:pPr>
    </w:p>
    <w:p w:rsidR="008B5B0E" w:rsidRDefault="008B5B0E" w:rsidP="008B5B0E">
      <w:pPr>
        <w:rPr>
          <w:rFonts w:ascii="Times New Roman" w:eastAsia="Times New Roman" w:hAnsi="Times New Roman" w:cs="Times New Roman"/>
        </w:rPr>
      </w:pPr>
      <w:r>
        <w:rPr>
          <w:rFonts w:ascii="Times New Roman" w:eastAsia="Times New Roman" w:hAnsi="Times New Roman" w:cs="Times New Roman"/>
        </w:rPr>
        <w:t xml:space="preserve">Note: The table </w:t>
      </w:r>
      <w:r>
        <w:rPr>
          <w:rFonts w:ascii="Times New Roman" w:hAnsi="Times New Roman" w:cs="Times New Roman" w:hint="eastAsia"/>
        </w:rPr>
        <w:t>display</w:t>
      </w:r>
      <w:r>
        <w:rPr>
          <w:rFonts w:ascii="Times New Roman" w:eastAsia="Times New Roman" w:hAnsi="Times New Roman" w:cs="Times New Roman"/>
        </w:rPr>
        <w:t>s</w:t>
      </w:r>
      <w:r>
        <w:rPr>
          <w:rFonts w:ascii="Times New Roman" w:hAnsi="Times New Roman" w:cs="Times New Roman" w:hint="eastAsia"/>
        </w:rPr>
        <w:t xml:space="preserve"> percentage for</w:t>
      </w:r>
      <w:r>
        <w:rPr>
          <w:rFonts w:ascii="Times New Roman" w:eastAsia="Times New Roman" w:hAnsi="Times New Roman" w:cs="Times New Roman"/>
        </w:rPr>
        <w:t xml:space="preserve"> dichotomous variables and mean values (with standard deviation</w:t>
      </w:r>
      <w:r>
        <w:rPr>
          <w:rFonts w:ascii="Times New Roman" w:hAnsi="Times New Roman" w:cs="Times New Roman" w:hint="eastAsia"/>
        </w:rPr>
        <w:t>s</w:t>
      </w:r>
      <w:r>
        <w:rPr>
          <w:rFonts w:ascii="Times New Roman" w:eastAsia="Times New Roman" w:hAnsi="Times New Roman" w:cs="Times New Roman"/>
        </w:rPr>
        <w:t xml:space="preserve">) for continuous variables. </w:t>
      </w:r>
    </w:p>
    <w:p w:rsidR="008B5B0E" w:rsidRDefault="008B5B0E" w:rsidP="008B5B0E">
      <w:pPr>
        <w:rPr>
          <w:rFonts w:ascii="Times New Roman" w:eastAsia="Times New Roman" w:hAnsi="Times New Roman" w:cs="Times New Roman"/>
        </w:rPr>
        <w:sectPr w:rsidR="008B5B0E">
          <w:footerReference w:type="default" r:id="rId4"/>
          <w:pgSz w:w="16840" w:h="11900" w:orient="landscape"/>
          <w:pgMar w:top="1440" w:right="1440" w:bottom="1440" w:left="1440" w:header="709" w:footer="709" w:gutter="0"/>
          <w:cols w:space="720"/>
        </w:sectPr>
      </w:pPr>
    </w:p>
    <w:p w:rsidR="008B5B0E" w:rsidRDefault="008B5B0E" w:rsidP="008B5B0E">
      <w:pPr>
        <w:rPr>
          <w:rFonts w:ascii="Times New Roman" w:eastAsia="Times New Roman" w:hAnsi="Times New Roman" w:cs="Times New Roman"/>
          <w:b/>
        </w:rPr>
      </w:pPr>
      <w:r>
        <w:rPr>
          <w:rFonts w:ascii="Times New Roman" w:eastAsia="Times New Roman" w:hAnsi="Times New Roman" w:cs="Times New Roman"/>
          <w:b/>
        </w:rPr>
        <w:lastRenderedPageBreak/>
        <w:t xml:space="preserve">Manipulation </w:t>
      </w:r>
      <w:r>
        <w:rPr>
          <w:rFonts w:ascii="Times New Roman" w:hAnsi="Times New Roman" w:cs="Times New Roman" w:hint="eastAsia"/>
          <w:b/>
        </w:rPr>
        <w:t>C</w:t>
      </w:r>
      <w:r>
        <w:rPr>
          <w:rFonts w:ascii="Times New Roman" w:eastAsia="Times New Roman" w:hAnsi="Times New Roman" w:cs="Times New Roman"/>
          <w:b/>
        </w:rPr>
        <w:t>hecks</w:t>
      </w:r>
    </w:p>
    <w:p w:rsidR="008B5B0E" w:rsidRDefault="008B5B0E" w:rsidP="008B5B0E">
      <w:pPr>
        <w:rPr>
          <w:rFonts w:ascii="Times New Roman" w:eastAsia="Times New Roman" w:hAnsi="Times New Roman" w:cs="Times New Roman"/>
        </w:rPr>
      </w:pPr>
    </w:p>
    <w:p w:rsidR="008B5B0E" w:rsidRDefault="008B5B0E" w:rsidP="008B5B0E">
      <w:pPr>
        <w:rPr>
          <w:rFonts w:ascii="Times New Roman" w:hAnsi="Times New Roman" w:cs="Times New Roman"/>
        </w:rPr>
      </w:pPr>
      <w:r>
        <w:rPr>
          <w:rFonts w:ascii="Times New Roman" w:hAnsi="Times New Roman" w:cs="Times New Roman" w:hint="eastAsia"/>
        </w:rPr>
        <w:t xml:space="preserve">To verify whether the respondents were </w:t>
      </w:r>
      <w:r>
        <w:rPr>
          <w:rFonts w:ascii="Times New Roman" w:hAnsi="Times New Roman" w:cs="Times New Roman"/>
        </w:rPr>
        <w:t>manipulated</w:t>
      </w:r>
      <w:r>
        <w:rPr>
          <w:rFonts w:ascii="Times New Roman" w:hAnsi="Times New Roman" w:cs="Times New Roman" w:hint="eastAsia"/>
        </w:rPr>
        <w:t xml:space="preserve"> as intended, we asked respondents to answer questions regarding </w:t>
      </w:r>
      <w:r w:rsidRPr="00892C92">
        <w:rPr>
          <w:rFonts w:ascii="Times New Roman" w:hAnsi="Times New Roman" w:cs="Times New Roman"/>
        </w:rPr>
        <w:t xml:space="preserve">the candidate’s parents’ hometown, their stance on granting local suffrage to immigrants, and their party affiliation </w:t>
      </w:r>
      <w:r>
        <w:rPr>
          <w:rFonts w:ascii="Times New Roman" w:hAnsi="Times New Roman" w:cs="Times New Roman" w:hint="eastAsia"/>
        </w:rPr>
        <w:t>in the vignette after completing our outcome variable measures. A total of 907 respondents (30.23% of the sample) correctly answered all these questions</w:t>
      </w:r>
      <w:r>
        <w:rPr>
          <w:rFonts w:ascii="Times New Roman" w:eastAsia="Times New Roman" w:hAnsi="Times New Roman" w:cs="Times New Roman"/>
        </w:rPr>
        <w:t xml:space="preserve">. </w:t>
      </w:r>
    </w:p>
    <w:p w:rsidR="008B5B0E" w:rsidRPr="005C64BA" w:rsidRDefault="008B5B0E" w:rsidP="008B5B0E">
      <w:pPr>
        <w:rPr>
          <w:rFonts w:ascii="Times New Roman" w:hAnsi="Times New Roman" w:cs="Times New Roman"/>
        </w:rPr>
      </w:pPr>
    </w:p>
    <w:p w:rsidR="008B5B0E" w:rsidRDefault="008B5B0E" w:rsidP="008B5B0E">
      <w:pPr>
        <w:rPr>
          <w:rFonts w:ascii="Times New Roman" w:eastAsia="Times New Roman" w:hAnsi="Times New Roman" w:cs="Times New Roman"/>
        </w:rPr>
      </w:pPr>
      <w:r>
        <w:rPr>
          <w:rFonts w:ascii="Times New Roman" w:hAnsi="Times New Roman" w:cs="Times New Roman" w:hint="eastAsia"/>
        </w:rPr>
        <w:t xml:space="preserve">Although </w:t>
      </w:r>
      <w:r>
        <w:rPr>
          <w:rFonts w:ascii="Times New Roman" w:eastAsia="Times New Roman" w:hAnsi="Times New Roman" w:cs="Times New Roman"/>
        </w:rPr>
        <w:t xml:space="preserve">it is </w:t>
      </w:r>
      <w:r>
        <w:rPr>
          <w:rFonts w:ascii="Times New Roman" w:hAnsi="Times New Roman" w:cs="Times New Roman" w:hint="eastAsia"/>
        </w:rPr>
        <w:t>generally considered in</w:t>
      </w:r>
      <w:r>
        <w:rPr>
          <w:rFonts w:ascii="Times New Roman" w:eastAsia="Times New Roman" w:hAnsi="Times New Roman" w:cs="Times New Roman"/>
        </w:rPr>
        <w:t xml:space="preserve">appropriate to exclude respondents who did not </w:t>
      </w:r>
      <w:r>
        <w:rPr>
          <w:rFonts w:ascii="Times New Roman" w:hAnsi="Times New Roman" w:cs="Times New Roman" w:hint="eastAsia"/>
        </w:rPr>
        <w:t xml:space="preserve">correctly answer the manipulation check questions </w:t>
      </w:r>
      <w:r>
        <w:rPr>
          <w:rFonts w:ascii="Times New Roman" w:eastAsia="Times New Roman" w:hAnsi="Times New Roman" w:cs="Times New Roman"/>
        </w:rPr>
        <w:t>due to</w:t>
      </w:r>
      <w:r>
        <w:rPr>
          <w:rFonts w:ascii="Times New Roman" w:hAnsi="Times New Roman" w:cs="Times New Roman" w:hint="eastAsia"/>
        </w:rPr>
        <w:t xml:space="preserve"> concerns about potential </w:t>
      </w:r>
      <w:r>
        <w:rPr>
          <w:rFonts w:ascii="Times New Roman" w:eastAsia="Times New Roman" w:hAnsi="Times New Roman" w:cs="Times New Roman"/>
        </w:rPr>
        <w:t xml:space="preserve">post-treatment bias, we replicated the models </w:t>
      </w:r>
      <w:r>
        <w:rPr>
          <w:rFonts w:ascii="Times New Roman" w:hAnsi="Times New Roman" w:cs="Times New Roman" w:hint="eastAsia"/>
        </w:rPr>
        <w:t>presented</w:t>
      </w:r>
      <w:r>
        <w:rPr>
          <w:rFonts w:ascii="Times New Roman" w:eastAsia="Times New Roman" w:hAnsi="Times New Roman" w:cs="Times New Roman"/>
        </w:rPr>
        <w:t xml:space="preserve"> in Figures 1 </w:t>
      </w:r>
      <w:r>
        <w:rPr>
          <w:rFonts w:ascii="Times New Roman" w:hAnsi="Times New Roman" w:cs="Times New Roman" w:hint="eastAsia"/>
        </w:rPr>
        <w:t>through</w:t>
      </w:r>
      <w:r>
        <w:rPr>
          <w:rFonts w:ascii="Times New Roman" w:eastAsia="Times New Roman" w:hAnsi="Times New Roman" w:cs="Times New Roman"/>
        </w:rPr>
        <w:t xml:space="preserve"> 6</w:t>
      </w:r>
      <w:r>
        <w:rPr>
          <w:rFonts w:ascii="Times New Roman" w:hAnsi="Times New Roman" w:cs="Times New Roman" w:hint="eastAsia"/>
        </w:rPr>
        <w:t xml:space="preserve"> using only those who passed the manipulation checks</w:t>
      </w:r>
      <w:r>
        <w:rPr>
          <w:rFonts w:ascii="Times New Roman" w:eastAsia="Times New Roman" w:hAnsi="Times New Roman" w:cs="Times New Roman"/>
        </w:rPr>
        <w:t xml:space="preserve">. </w:t>
      </w:r>
      <w:r>
        <w:rPr>
          <w:rFonts w:ascii="Times New Roman" w:hAnsi="Times New Roman" w:cs="Times New Roman" w:hint="eastAsia"/>
        </w:rPr>
        <w:t>Restricting</w:t>
      </w:r>
      <w:r>
        <w:rPr>
          <w:rFonts w:ascii="Times New Roman" w:eastAsia="Times New Roman" w:hAnsi="Times New Roman" w:cs="Times New Roman"/>
        </w:rPr>
        <w:t xml:space="preserve"> the samples </w:t>
      </w:r>
      <w:r>
        <w:rPr>
          <w:rFonts w:ascii="Times New Roman" w:hAnsi="Times New Roman" w:cs="Times New Roman" w:hint="eastAsia"/>
        </w:rPr>
        <w:t xml:space="preserve">in this manner </w:t>
      </w:r>
      <w:r>
        <w:rPr>
          <w:rFonts w:ascii="Times New Roman" w:eastAsia="Times New Roman" w:hAnsi="Times New Roman" w:cs="Times New Roman"/>
        </w:rPr>
        <w:t>d</w:t>
      </w:r>
      <w:r>
        <w:rPr>
          <w:rFonts w:ascii="Times New Roman" w:hAnsi="Times New Roman" w:cs="Times New Roman" w:hint="eastAsia"/>
        </w:rPr>
        <w:t>id</w:t>
      </w:r>
      <w:r>
        <w:rPr>
          <w:rFonts w:ascii="Times New Roman" w:eastAsia="Times New Roman" w:hAnsi="Times New Roman" w:cs="Times New Roman"/>
        </w:rPr>
        <w:t xml:space="preserve"> not </w:t>
      </w:r>
      <w:r>
        <w:rPr>
          <w:rFonts w:ascii="Times New Roman" w:hAnsi="Times New Roman" w:cs="Times New Roman" w:hint="eastAsia"/>
        </w:rPr>
        <w:t>change</w:t>
      </w:r>
      <w:r>
        <w:rPr>
          <w:rFonts w:ascii="Times New Roman" w:eastAsia="Times New Roman" w:hAnsi="Times New Roman" w:cs="Times New Roman"/>
        </w:rPr>
        <w:t xml:space="preserve"> the results; the null effects remain</w:t>
      </w:r>
      <w:r>
        <w:rPr>
          <w:rFonts w:ascii="Times New Roman" w:hAnsi="Times New Roman" w:cs="Times New Roman" w:hint="eastAsia"/>
        </w:rPr>
        <w:t>ed</w:t>
      </w:r>
      <w:r>
        <w:rPr>
          <w:rFonts w:ascii="Times New Roman" w:eastAsia="Times New Roman" w:hAnsi="Times New Roman" w:cs="Times New Roman"/>
        </w:rPr>
        <w:t xml:space="preserve"> </w:t>
      </w:r>
      <w:r>
        <w:rPr>
          <w:rFonts w:ascii="Times New Roman" w:hAnsi="Times New Roman" w:cs="Times New Roman" w:hint="eastAsia"/>
        </w:rPr>
        <w:t>consistent</w:t>
      </w:r>
      <w:r>
        <w:rPr>
          <w:rFonts w:ascii="Times New Roman" w:eastAsia="Times New Roman" w:hAnsi="Times New Roman" w:cs="Times New Roman"/>
        </w:rPr>
        <w:t xml:space="preserve">. </w:t>
      </w:r>
      <w:r>
        <w:rPr>
          <w:rFonts w:ascii="Times New Roman" w:hAnsi="Times New Roman" w:cs="Times New Roman" w:hint="eastAsia"/>
        </w:rPr>
        <w:t>Below, w</w:t>
      </w:r>
      <w:r>
        <w:rPr>
          <w:rFonts w:ascii="Times New Roman" w:eastAsia="Times New Roman" w:hAnsi="Times New Roman" w:cs="Times New Roman"/>
        </w:rPr>
        <w:t xml:space="preserve">e present a replicated version of Figure 1 using the sample of </w:t>
      </w:r>
      <w:r>
        <w:rPr>
          <w:rFonts w:ascii="Times New Roman" w:hAnsi="Times New Roman" w:cs="Times New Roman" w:hint="eastAsia"/>
        </w:rPr>
        <w:t>respondents</w:t>
      </w:r>
      <w:r>
        <w:rPr>
          <w:rFonts w:ascii="Times New Roman" w:eastAsia="Times New Roman" w:hAnsi="Times New Roman" w:cs="Times New Roman"/>
        </w:rPr>
        <w:t xml:space="preserve"> who </w:t>
      </w:r>
      <w:r>
        <w:rPr>
          <w:rFonts w:ascii="Times New Roman" w:hAnsi="Times New Roman" w:cs="Times New Roman" w:hint="eastAsia"/>
        </w:rPr>
        <w:t>were effectively manipulated.</w:t>
      </w:r>
      <w:r>
        <w:rPr>
          <w:rFonts w:ascii="Times New Roman" w:eastAsia="Times New Roman" w:hAnsi="Times New Roman" w:cs="Times New Roman"/>
        </w:rPr>
        <w:t xml:space="preserve"> </w:t>
      </w:r>
    </w:p>
    <w:p w:rsidR="008B5B0E" w:rsidRDefault="008B5B0E" w:rsidP="008B5B0E">
      <w:pPr>
        <w:rPr>
          <w:rFonts w:ascii="Times New Roman" w:eastAsia="Times New Roman" w:hAnsi="Times New Roman" w:cs="Times New Roman"/>
        </w:rPr>
      </w:pPr>
    </w:p>
    <w:p w:rsidR="008B5B0E" w:rsidRPr="00711F3F" w:rsidRDefault="008B5B0E" w:rsidP="008B5B0E">
      <w:pPr>
        <w:jc w:val="center"/>
        <w:rPr>
          <w:rFonts w:ascii="Times New Roman" w:eastAsia="Times New Roman" w:hAnsi="Times New Roman" w:cs="Times New Roman"/>
          <w:lang w:val="en-GB"/>
        </w:rPr>
      </w:pPr>
      <w:r>
        <w:rPr>
          <w:rFonts w:ascii="Times New Roman" w:eastAsia="Times New Roman" w:hAnsi="Times New Roman" w:cs="Times New Roman"/>
          <w:noProof/>
          <w:lang w:val="en-GB"/>
        </w:rPr>
        <w:drawing>
          <wp:inline distT="0" distB="0" distL="0" distR="0" wp14:anchorId="66CCE530" wp14:editId="5D815A3F">
            <wp:extent cx="5029200" cy="36576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_replicate_attention.pdf"/>
                    <pic:cNvPicPr/>
                  </pic:nvPicPr>
                  <pic:blipFill>
                    <a:blip r:embed="rId5">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rsidR="008B5B0E" w:rsidRDefault="008B5B0E" w:rsidP="008B5B0E">
      <w:pPr>
        <w:jc w:val="center"/>
        <w:rPr>
          <w:rFonts w:ascii="Times New Roman" w:eastAsia="Times New Roman" w:hAnsi="Times New Roman" w:cs="Times New Roman"/>
          <w:b/>
        </w:rPr>
      </w:pPr>
      <w:r>
        <w:rPr>
          <w:rFonts w:ascii="Times New Roman" w:eastAsia="Times New Roman" w:hAnsi="Times New Roman" w:cs="Times New Roman"/>
          <w:b/>
        </w:rPr>
        <w:t xml:space="preserve">Figure A1. Replication of Figure 1 </w:t>
      </w:r>
      <w:r>
        <w:rPr>
          <w:rFonts w:ascii="Times New Roman" w:hAnsi="Times New Roman" w:cs="Times New Roman" w:hint="eastAsia"/>
          <w:b/>
        </w:rPr>
        <w:t>Using</w:t>
      </w:r>
      <w:r>
        <w:rPr>
          <w:rFonts w:ascii="Times New Roman" w:eastAsia="Times New Roman" w:hAnsi="Times New Roman" w:cs="Times New Roman"/>
          <w:b/>
        </w:rPr>
        <w:t xml:space="preserve"> the </w:t>
      </w:r>
      <w:r>
        <w:rPr>
          <w:rFonts w:ascii="Times New Roman" w:hAnsi="Times New Roman" w:cs="Times New Roman" w:hint="eastAsia"/>
          <w:b/>
        </w:rPr>
        <w:t>A</w:t>
      </w:r>
      <w:r>
        <w:rPr>
          <w:rFonts w:ascii="Times New Roman" w:eastAsia="Times New Roman" w:hAnsi="Times New Roman" w:cs="Times New Roman"/>
          <w:b/>
        </w:rPr>
        <w:t xml:space="preserve">ttentive </w:t>
      </w:r>
      <w:r>
        <w:rPr>
          <w:rFonts w:ascii="Times New Roman" w:hAnsi="Times New Roman" w:cs="Times New Roman" w:hint="eastAsia"/>
          <w:b/>
        </w:rPr>
        <w:t>S</w:t>
      </w:r>
      <w:r>
        <w:rPr>
          <w:rFonts w:ascii="Times New Roman" w:eastAsia="Times New Roman" w:hAnsi="Times New Roman" w:cs="Times New Roman"/>
          <w:b/>
        </w:rPr>
        <w:t>ample</w:t>
      </w:r>
    </w:p>
    <w:p w:rsidR="008B5B0E" w:rsidRPr="00EA345E" w:rsidRDefault="008B5B0E" w:rsidP="008B5B0E">
      <w:pPr>
        <w:rPr>
          <w:rFonts w:ascii="Times New Roman" w:eastAsia="Times New Roman" w:hAnsi="Times New Roman" w:cs="Times New Roman"/>
        </w:rPr>
      </w:pPr>
    </w:p>
    <w:p w:rsidR="008B5B0E" w:rsidRDefault="008B5B0E" w:rsidP="008B5B0E">
      <w:pPr>
        <w:rPr>
          <w:rFonts w:ascii="Times New Roman" w:eastAsia="Times New Roman" w:hAnsi="Times New Roman" w:cs="Times New Roman"/>
        </w:rPr>
      </w:pPr>
      <w:r>
        <w:br w:type="page"/>
      </w:r>
    </w:p>
    <w:p w:rsidR="008B5B0E" w:rsidRPr="00EA345E" w:rsidRDefault="008B5B0E" w:rsidP="008B5B0E">
      <w:pPr>
        <w:jc w:val="both"/>
        <w:rPr>
          <w:rFonts w:ascii="Times New Roman" w:hAnsi="Times New Roman" w:cs="Times New Roman"/>
          <w:b/>
        </w:rPr>
      </w:pPr>
      <w:r>
        <w:rPr>
          <w:rFonts w:ascii="Times New Roman" w:eastAsia="Times New Roman" w:hAnsi="Times New Roman" w:cs="Times New Roman"/>
          <w:b/>
        </w:rPr>
        <w:lastRenderedPageBreak/>
        <w:t>Vignette</w:t>
      </w:r>
      <w:r>
        <w:rPr>
          <w:rFonts w:ascii="Times New Roman" w:hAnsi="Times New Roman" w:cs="Times New Roman" w:hint="eastAsia"/>
          <w:b/>
        </w:rPr>
        <w:t xml:space="preserve"> Information</w:t>
      </w:r>
    </w:p>
    <w:p w:rsidR="008B5B0E" w:rsidRDefault="008B5B0E" w:rsidP="008B5B0E">
      <w:pPr>
        <w:jc w:val="both"/>
        <w:rPr>
          <w:rFonts w:ascii="Times New Roman" w:hAnsi="Times New Roman" w:cs="Times New Roman"/>
        </w:rPr>
      </w:pPr>
    </w:p>
    <w:p w:rsidR="008B5B0E" w:rsidRDefault="008B5B0E" w:rsidP="008B5B0E">
      <w:pPr>
        <w:jc w:val="both"/>
        <w:rPr>
          <w:rFonts w:ascii="Times New Roman" w:hAnsi="Times New Roman" w:cs="Times New Roman"/>
        </w:rPr>
      </w:pPr>
      <w:r w:rsidRPr="00C23E3D">
        <w:rPr>
          <w:rFonts w:ascii="Times New Roman" w:eastAsia="Times New Roman" w:hAnsi="Times New Roman" w:cs="Times New Roman"/>
        </w:rPr>
        <w:t xml:space="preserve">Suppose the following individual is running for the House of Representatives in your district. Please read the statement below and </w:t>
      </w:r>
      <w:r>
        <w:rPr>
          <w:rFonts w:ascii="Times New Roman" w:hAnsi="Times New Roman" w:cs="Times New Roman" w:hint="eastAsia"/>
        </w:rPr>
        <w:t>respond to</w:t>
      </w:r>
      <w:r w:rsidRPr="00C23E3D">
        <w:rPr>
          <w:rFonts w:ascii="Times New Roman" w:eastAsia="Times New Roman" w:hAnsi="Times New Roman" w:cs="Times New Roman"/>
        </w:rPr>
        <w:t xml:space="preserve"> the accompanying question</w:t>
      </w:r>
      <w:r>
        <w:rPr>
          <w:rFonts w:ascii="Times New Roman" w:hAnsi="Times New Roman" w:cs="Times New Roman" w:hint="eastAsia"/>
        </w:rPr>
        <w:t>s</w:t>
      </w:r>
      <w:r w:rsidRPr="00C23E3D">
        <w:rPr>
          <w:rFonts w:ascii="Times New Roman" w:eastAsia="Times New Roman" w:hAnsi="Times New Roman" w:cs="Times New Roman"/>
        </w:rPr>
        <w:t>.</w:t>
      </w:r>
    </w:p>
    <w:p w:rsidR="008B5B0E" w:rsidRPr="00C23E3D" w:rsidRDefault="008B5B0E" w:rsidP="008B5B0E">
      <w:pPr>
        <w:jc w:val="both"/>
        <w:rPr>
          <w:rFonts w:ascii="Times New Roman" w:hAnsi="Times New Roman" w:cs="Times New Roman"/>
        </w:rPr>
      </w:pPr>
    </w:p>
    <w:p w:rsidR="008B5B0E" w:rsidRDefault="008B5B0E" w:rsidP="008B5B0E">
      <w:pPr>
        <w:jc w:val="both"/>
        <w:rPr>
          <w:rFonts w:ascii="Times New Roman" w:eastAsia="Times New Roman" w:hAnsi="Times New Roman" w:cs="Times New Roman"/>
          <w:i/>
        </w:rPr>
      </w:pPr>
      <w:r>
        <w:rPr>
          <w:rFonts w:ascii="Times New Roman" w:eastAsia="Times New Roman" w:hAnsi="Times New Roman" w:cs="Times New Roman"/>
          <w:i/>
        </w:rPr>
        <w:t>Mr. Sato [</w:t>
      </w:r>
      <w:proofErr w:type="spellStart"/>
      <w:r>
        <w:rPr>
          <w:rFonts w:ascii="Times New Roman" w:eastAsia="Times New Roman" w:hAnsi="Times New Roman" w:cs="Times New Roman"/>
          <w:i/>
        </w:rPr>
        <w:t>Seiichiro</w:t>
      </w:r>
      <w:proofErr w:type="spellEnd"/>
      <w:r>
        <w:rPr>
          <w:rFonts w:ascii="Times New Roman" w:eastAsia="Times New Roman" w:hAnsi="Times New Roman" w:cs="Times New Roman"/>
          <w:i/>
        </w:rPr>
        <w:t xml:space="preserve"> / </w:t>
      </w:r>
      <w:proofErr w:type="spellStart"/>
      <w:r>
        <w:rPr>
          <w:rFonts w:ascii="Times New Roman" w:eastAsia="Times New Roman" w:hAnsi="Times New Roman" w:cs="Times New Roman"/>
          <w:i/>
        </w:rPr>
        <w:t>Chaohong</w:t>
      </w:r>
      <w:proofErr w:type="spellEnd"/>
      <w:r>
        <w:rPr>
          <w:rFonts w:ascii="Times New Roman" w:eastAsia="Times New Roman" w:hAnsi="Times New Roman" w:cs="Times New Roman"/>
          <w:i/>
        </w:rPr>
        <w:t xml:space="preserve"> / James] is a 35-year-old m</w:t>
      </w:r>
      <w:r>
        <w:rPr>
          <w:rFonts w:ascii="Times New Roman" w:hAnsi="Times New Roman" w:cs="Times New Roman" w:hint="eastAsia"/>
          <w:i/>
        </w:rPr>
        <w:t>an</w:t>
      </w:r>
      <w:r>
        <w:rPr>
          <w:rFonts w:ascii="Times New Roman" w:eastAsia="Times New Roman" w:hAnsi="Times New Roman" w:cs="Times New Roman"/>
          <w:i/>
        </w:rPr>
        <w:t>, who was born and raised in your municipality. Before Mr. Sato was born, his parents [moved to this constituency from a neighboring municipality / moved to this constituency from China and became naturalized Japanese citizens / moved to this constituency from the United States and became naturalized Japanese citizens]. In order to contribute to his hometown, Mr. Sato ran for the House of Representatives in the current election, having been officially endorsed by the Liberal Democratic Party.</w:t>
      </w:r>
    </w:p>
    <w:p w:rsidR="008B5B0E" w:rsidRDefault="008B5B0E" w:rsidP="008B5B0E">
      <w:pPr>
        <w:jc w:val="both"/>
        <w:rPr>
          <w:rFonts w:ascii="Times New Roman" w:eastAsia="Times New Roman" w:hAnsi="Times New Roman" w:cs="Times New Roman"/>
          <w:i/>
        </w:rPr>
      </w:pPr>
    </w:p>
    <w:p w:rsidR="008B5B0E" w:rsidRDefault="008B5B0E" w:rsidP="008B5B0E">
      <w:pPr>
        <w:jc w:val="both"/>
        <w:rPr>
          <w:rFonts w:ascii="Times New Roman" w:eastAsia="Times New Roman" w:hAnsi="Times New Roman" w:cs="Times New Roman"/>
          <w:i/>
        </w:rPr>
      </w:pPr>
      <w:r>
        <w:rPr>
          <w:rFonts w:ascii="Times New Roman" w:eastAsia="Times New Roman" w:hAnsi="Times New Roman" w:cs="Times New Roman"/>
          <w:i/>
        </w:rPr>
        <w:t>As his priority policies, Mr. Sato is committed to (1) changing the social structure so that the child-rearing generation can continue to work without strain, (2) guaranteeing generous support for nursing care, (3) [promoting equal political participation by citizens, including local suffrage for permanent foreign residents / creating a society that puts the Japanese people first, by firmly opposing the right of permanent foreign residents to vote in local elections].</w:t>
      </w:r>
    </w:p>
    <w:p w:rsidR="008B5B0E" w:rsidRDefault="008B5B0E" w:rsidP="008B5B0E">
      <w:pPr>
        <w:jc w:val="both"/>
        <w:rPr>
          <w:rFonts w:ascii="Times New Roman" w:eastAsia="Times New Roman" w:hAnsi="Times New Roman" w:cs="Times New Roman"/>
        </w:rPr>
      </w:pPr>
    </w:p>
    <w:p w:rsidR="008B5B0E" w:rsidRDefault="008B5B0E" w:rsidP="008B5B0E">
      <w:pPr>
        <w:jc w:val="both"/>
        <w:rPr>
          <w:rFonts w:ascii="Times New Roman" w:eastAsia="Times New Roman" w:hAnsi="Times New Roman" w:cs="Times New Roman"/>
        </w:rPr>
      </w:pPr>
      <w:r>
        <w:rPr>
          <w:rFonts w:ascii="Times New Roman" w:hAnsi="Times New Roman" w:cs="Times New Roman" w:hint="eastAsia"/>
        </w:rPr>
        <w:t xml:space="preserve">Note: </w:t>
      </w:r>
      <w:r>
        <w:rPr>
          <w:rFonts w:ascii="Times New Roman" w:eastAsia="Times New Roman" w:hAnsi="Times New Roman" w:cs="Times New Roman"/>
        </w:rPr>
        <w:t xml:space="preserve">We used “Sato” as the surname for all candidates. </w:t>
      </w:r>
      <w:r>
        <w:rPr>
          <w:rFonts w:ascii="Times New Roman" w:hAnsi="Times New Roman" w:cs="Times New Roman" w:hint="eastAsia"/>
        </w:rPr>
        <w:t>Since n</w:t>
      </w:r>
      <w:r>
        <w:rPr>
          <w:rFonts w:ascii="Times New Roman" w:eastAsia="Times New Roman" w:hAnsi="Times New Roman" w:cs="Times New Roman"/>
        </w:rPr>
        <w:t xml:space="preserve">aturalized individuals are required to adopt a Japanese surname, we chose </w:t>
      </w:r>
      <w:r>
        <w:rPr>
          <w:rFonts w:ascii="Times New Roman" w:hAnsi="Times New Roman" w:cs="Times New Roman"/>
        </w:rPr>
        <w:t>“</w:t>
      </w:r>
      <w:r>
        <w:rPr>
          <w:rFonts w:ascii="Times New Roman" w:hAnsi="Times New Roman" w:cs="Times New Roman" w:hint="eastAsia"/>
        </w:rPr>
        <w:t>Sato,</w:t>
      </w:r>
      <w:r>
        <w:rPr>
          <w:rFonts w:ascii="Times New Roman" w:hAnsi="Times New Roman" w:cs="Times New Roman"/>
        </w:rPr>
        <w:t>”</w:t>
      </w:r>
      <w:r>
        <w:rPr>
          <w:rFonts w:ascii="Times New Roman" w:hAnsi="Times New Roman" w:cs="Times New Roman" w:hint="eastAsia"/>
        </w:rPr>
        <w:t xml:space="preserve"> </w:t>
      </w:r>
      <w:r>
        <w:rPr>
          <w:rFonts w:ascii="Times New Roman" w:eastAsia="Times New Roman" w:hAnsi="Times New Roman" w:cs="Times New Roman"/>
        </w:rPr>
        <w:t xml:space="preserve">the most common </w:t>
      </w:r>
      <w:r>
        <w:rPr>
          <w:rFonts w:ascii="Times New Roman" w:hAnsi="Times New Roman" w:cs="Times New Roman" w:hint="eastAsia"/>
        </w:rPr>
        <w:t>surname, for consistency</w:t>
      </w:r>
      <w:r>
        <w:rPr>
          <w:rFonts w:ascii="Times New Roman" w:eastAsia="Times New Roman" w:hAnsi="Times New Roman" w:cs="Times New Roman"/>
        </w:rPr>
        <w:t xml:space="preserve">. </w:t>
      </w:r>
    </w:p>
    <w:p w:rsidR="008B5B0E" w:rsidRDefault="008B5B0E" w:rsidP="008B5B0E">
      <w:pPr>
        <w:jc w:val="both"/>
        <w:rPr>
          <w:rFonts w:ascii="Times New Roman" w:hAnsi="Times New Roman" w:cs="Times New Roman"/>
        </w:rPr>
      </w:pPr>
    </w:p>
    <w:p w:rsidR="008B5B0E" w:rsidRDefault="008B5B0E" w:rsidP="008B5B0E">
      <w:pPr>
        <w:jc w:val="both"/>
        <w:rPr>
          <w:rFonts w:ascii="Times New Roman" w:hAnsi="Times New Roman" w:cs="Times New Roman"/>
        </w:rPr>
      </w:pPr>
    </w:p>
    <w:p w:rsidR="008B5B0E" w:rsidRDefault="008B5B0E" w:rsidP="008B5B0E">
      <w:pPr>
        <w:jc w:val="both"/>
        <w:rPr>
          <w:rFonts w:ascii="Times New Roman" w:hAnsi="Times New Roman" w:cs="Times New Roman"/>
        </w:rPr>
      </w:pPr>
      <w:r>
        <w:rPr>
          <w:rFonts w:ascii="Times New Roman" w:hAnsi="Times New Roman" w:cs="Times New Roman" w:hint="eastAsia"/>
        </w:rPr>
        <w:t>(Original vignettes written in Japanese)</w:t>
      </w:r>
    </w:p>
    <w:p w:rsidR="008B5B0E" w:rsidRPr="000D1121" w:rsidRDefault="008B5B0E" w:rsidP="008B5B0E">
      <w:pPr>
        <w:rPr>
          <w:rFonts w:ascii="ＭＳ 明朝" w:eastAsia="ＭＳ 明朝" w:hAnsi="ＭＳ 明朝" w:cs="Times New Roman"/>
        </w:rPr>
      </w:pPr>
      <w:r w:rsidRPr="000D1121">
        <w:rPr>
          <w:rFonts w:ascii="ＭＳ 明朝" w:eastAsia="ＭＳ 明朝" w:hAnsi="ＭＳ 明朝" w:cs="Times New Roman" w:hint="eastAsia"/>
        </w:rPr>
        <w:t>次に示す人物が、衆議院議員選挙で、あなたがお住まいの選挙区から立候補しているとします。以下の文章を読んで、質問にお答えください。</w:t>
      </w:r>
    </w:p>
    <w:p w:rsidR="008B5B0E" w:rsidRPr="000D1121" w:rsidRDefault="008B5B0E" w:rsidP="008B5B0E">
      <w:pPr>
        <w:jc w:val="both"/>
        <w:rPr>
          <w:rFonts w:ascii="ＭＳ 明朝" w:eastAsia="ＭＳ 明朝" w:hAnsi="ＭＳ 明朝" w:cs="Times New Roman"/>
        </w:rPr>
      </w:pPr>
    </w:p>
    <w:p w:rsidR="008B5B0E" w:rsidRPr="000D1121" w:rsidRDefault="008B5B0E" w:rsidP="008B5B0E">
      <w:pPr>
        <w:jc w:val="both"/>
        <w:rPr>
          <w:rFonts w:ascii="ＭＳ 明朝" w:eastAsia="ＭＳ 明朝" w:hAnsi="ＭＳ 明朝" w:cs="Times New Roman"/>
          <w:i/>
          <w:iCs/>
        </w:rPr>
      </w:pPr>
      <w:r w:rsidRPr="000D1121">
        <w:rPr>
          <w:rFonts w:ascii="ＭＳ 明朝" w:eastAsia="ＭＳ 明朝" w:hAnsi="ＭＳ 明朝" w:cs="Times New Roman" w:hint="eastAsia"/>
          <w:i/>
          <w:iCs/>
        </w:rPr>
        <w:t>佐藤［誠一郎・超鴻（チョウコウ）・ジェームズ］さんは、あなたがお住まいの自治体で生まれ育った、現在35歳の男性です。両親は佐藤さんが生まれる前に［近隣の自治体からこの選挙区に移り住んできました・中国からこの選挙区に移り住み、日本国籍に帰化しました・アメリカからこの選挙区に移り住み、日本国籍に帰化しました］。佐藤さんは、地元に貢献するために、今回の衆議院議員選挙に自由民主党からの公認を得て立候補しました。</w:t>
      </w:r>
    </w:p>
    <w:p w:rsidR="008B5B0E" w:rsidRPr="000D1121" w:rsidRDefault="008B5B0E" w:rsidP="008B5B0E">
      <w:pPr>
        <w:jc w:val="both"/>
        <w:rPr>
          <w:rFonts w:ascii="ＭＳ 明朝" w:eastAsia="ＭＳ 明朝" w:hAnsi="ＭＳ 明朝" w:cs="Times New Roman"/>
          <w:i/>
          <w:iCs/>
        </w:rPr>
      </w:pPr>
    </w:p>
    <w:p w:rsidR="008B5B0E" w:rsidRPr="000D1121" w:rsidRDefault="008B5B0E" w:rsidP="008B5B0E">
      <w:pPr>
        <w:jc w:val="both"/>
        <w:rPr>
          <w:rFonts w:ascii="ＭＳ 明朝" w:eastAsia="ＭＳ 明朝" w:hAnsi="ＭＳ 明朝" w:cs="Times New Roman"/>
          <w:i/>
          <w:iCs/>
        </w:rPr>
      </w:pPr>
      <w:r w:rsidRPr="000D1121">
        <w:rPr>
          <w:rFonts w:ascii="ＭＳ 明朝" w:eastAsia="ＭＳ 明朝" w:hAnsi="ＭＳ 明朝" w:cs="Times New Roman" w:hint="eastAsia"/>
          <w:i/>
          <w:iCs/>
        </w:rPr>
        <w:t>佐藤さんは、重点政策として、（1）子育て世代が無理なく働き続けられるような社会構造の転換を図ること、（2）介護の支援を手厚く保障すること、（3）［永住外国人の地方参政権を始めとする市民の平等な政治参加を促進すること・永住外国人の地方参政権に断固反対し日本人第一の社会づくりを行うこと］、などを掲げています。</w:t>
      </w:r>
    </w:p>
    <w:p w:rsidR="008B5B0E" w:rsidRDefault="008B5B0E" w:rsidP="008B5B0E">
      <w:pPr>
        <w:rPr>
          <w:rFonts w:ascii="Times New Roman" w:eastAsia="Times New Roman" w:hAnsi="Times New Roman" w:cs="Times New Roman"/>
        </w:rPr>
      </w:pPr>
      <w:r>
        <w:br w:type="page"/>
      </w:r>
    </w:p>
    <w:p w:rsidR="008B5B0E" w:rsidRDefault="008B5B0E" w:rsidP="008B5B0E">
      <w:pPr>
        <w:jc w:val="both"/>
        <w:rPr>
          <w:rFonts w:ascii="Times New Roman" w:eastAsia="Times New Roman" w:hAnsi="Times New Roman" w:cs="Times New Roman"/>
        </w:rPr>
      </w:pPr>
    </w:p>
    <w:p w:rsidR="008B5B0E" w:rsidRDefault="008B5B0E" w:rsidP="008B5B0E">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6700DBC" wp14:editId="53CBBFE2">
            <wp:extent cx="5029200" cy="36576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_fav1_rr.pdf"/>
                    <pic:cNvPicPr/>
                  </pic:nvPicPr>
                  <pic:blipFill>
                    <a:blip r:embed="rId6">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rsidR="008B5B0E" w:rsidRDefault="008B5B0E" w:rsidP="008B5B0E">
      <w:pPr>
        <w:jc w:val="center"/>
        <w:rPr>
          <w:rFonts w:ascii="Times New Roman" w:eastAsia="Times New Roman" w:hAnsi="Times New Roman" w:cs="Times New Roman"/>
          <w:b/>
        </w:rPr>
      </w:pPr>
      <w:r>
        <w:rPr>
          <w:rFonts w:ascii="Times New Roman" w:eastAsia="Times New Roman" w:hAnsi="Times New Roman" w:cs="Times New Roman"/>
          <w:b/>
        </w:rPr>
        <w:t xml:space="preserve">Figure A2. </w:t>
      </w:r>
      <w:r>
        <w:rPr>
          <w:rFonts w:ascii="Times New Roman" w:hAnsi="Times New Roman" w:cs="Times New Roman" w:hint="eastAsia"/>
          <w:b/>
        </w:rPr>
        <w:t>E</w:t>
      </w:r>
      <w:r>
        <w:rPr>
          <w:rFonts w:ascii="Times New Roman" w:eastAsia="Times New Roman" w:hAnsi="Times New Roman" w:cs="Times New Roman"/>
          <w:b/>
        </w:rPr>
        <w:t xml:space="preserve">ffects of </w:t>
      </w:r>
      <w:r>
        <w:rPr>
          <w:rFonts w:ascii="Times New Roman" w:hAnsi="Times New Roman" w:cs="Times New Roman" w:hint="eastAsia"/>
          <w:b/>
        </w:rPr>
        <w:t>C</w:t>
      </w:r>
      <w:r>
        <w:rPr>
          <w:rFonts w:ascii="Times New Roman" w:eastAsia="Times New Roman" w:hAnsi="Times New Roman" w:cs="Times New Roman"/>
          <w:b/>
        </w:rPr>
        <w:t xml:space="preserve">andidates’ </w:t>
      </w:r>
      <w:r>
        <w:rPr>
          <w:rFonts w:ascii="Times New Roman" w:hAnsi="Times New Roman" w:cs="Times New Roman" w:hint="eastAsia"/>
          <w:b/>
        </w:rPr>
        <w:t>A</w:t>
      </w:r>
      <w:r>
        <w:rPr>
          <w:rFonts w:ascii="Times New Roman" w:eastAsia="Times New Roman" w:hAnsi="Times New Roman" w:cs="Times New Roman"/>
          <w:b/>
        </w:rPr>
        <w:t xml:space="preserve">ttributes on </w:t>
      </w:r>
      <w:r>
        <w:rPr>
          <w:rFonts w:ascii="Times New Roman" w:hAnsi="Times New Roman" w:cs="Times New Roman" w:hint="eastAsia"/>
          <w:b/>
        </w:rPr>
        <w:t>Candidate F</w:t>
      </w:r>
      <w:r>
        <w:rPr>
          <w:rFonts w:ascii="Times New Roman" w:eastAsia="Times New Roman" w:hAnsi="Times New Roman" w:cs="Times New Roman"/>
          <w:b/>
        </w:rPr>
        <w:t>avorability</w:t>
      </w:r>
    </w:p>
    <w:p w:rsidR="008B5B0E" w:rsidRPr="00EA345E" w:rsidRDefault="008B5B0E" w:rsidP="008B5B0E">
      <w:pPr>
        <w:jc w:val="both"/>
        <w:rPr>
          <w:rFonts w:ascii="Times New Roman" w:eastAsia="Times New Roman" w:hAnsi="Times New Roman" w:cs="Times New Roman"/>
        </w:rPr>
      </w:pPr>
    </w:p>
    <w:p w:rsidR="008B5B0E" w:rsidRDefault="008B5B0E" w:rsidP="008B5B0E">
      <w:pPr>
        <w:jc w:val="both"/>
        <w:rPr>
          <w:rFonts w:ascii="Times New Roman" w:eastAsia="Times New Roman" w:hAnsi="Times New Roman" w:cs="Times New Roman"/>
        </w:rPr>
      </w:pPr>
      <w:r>
        <w:rPr>
          <w:rFonts w:ascii="Times New Roman" w:eastAsia="Times New Roman" w:hAnsi="Times New Roman" w:cs="Times New Roman"/>
        </w:rPr>
        <w:t>Note: Th</w:t>
      </w:r>
      <w:r>
        <w:rPr>
          <w:rFonts w:ascii="Times New Roman" w:hAnsi="Times New Roman" w:cs="Times New Roman" w:hint="eastAsia"/>
        </w:rPr>
        <w:t xml:space="preserve">is </w:t>
      </w:r>
      <w:r>
        <w:rPr>
          <w:rFonts w:ascii="Times New Roman" w:eastAsia="Times New Roman" w:hAnsi="Times New Roman" w:cs="Times New Roman"/>
        </w:rPr>
        <w:t xml:space="preserve">model </w:t>
      </w:r>
      <w:r>
        <w:rPr>
          <w:rFonts w:ascii="Times New Roman" w:hAnsi="Times New Roman" w:cs="Times New Roman" w:hint="eastAsia"/>
        </w:rPr>
        <w:t>r</w:t>
      </w:r>
      <w:r>
        <w:rPr>
          <w:rFonts w:ascii="Times New Roman" w:eastAsia="Times New Roman" w:hAnsi="Times New Roman" w:cs="Times New Roman"/>
        </w:rPr>
        <w:t>eplicates</w:t>
      </w:r>
      <w:r>
        <w:rPr>
          <w:rFonts w:ascii="Times New Roman" w:hAnsi="Times New Roman" w:cs="Times New Roman" w:hint="eastAsia"/>
        </w:rPr>
        <w:t xml:space="preserve"> the analysis from</w:t>
      </w:r>
      <w:r>
        <w:rPr>
          <w:rFonts w:ascii="Times New Roman" w:eastAsia="Times New Roman" w:hAnsi="Times New Roman" w:cs="Times New Roman"/>
        </w:rPr>
        <w:t xml:space="preserve"> Figure 1, but</w:t>
      </w:r>
      <w:r>
        <w:rPr>
          <w:rFonts w:ascii="Times New Roman" w:hAnsi="Times New Roman" w:cs="Times New Roman" w:hint="eastAsia"/>
        </w:rPr>
        <w:t xml:space="preserve"> with</w:t>
      </w:r>
      <w:r>
        <w:rPr>
          <w:rFonts w:ascii="Times New Roman" w:eastAsia="Times New Roman" w:hAnsi="Times New Roman" w:cs="Times New Roman"/>
        </w:rPr>
        <w:t xml:space="preserve"> the dependent variable switched to favorability toward the candidates depicted in the vignette. </w:t>
      </w:r>
    </w:p>
    <w:p w:rsidR="008B5B0E" w:rsidRDefault="008B5B0E" w:rsidP="008B5B0E">
      <w:pPr>
        <w:jc w:val="both"/>
        <w:rPr>
          <w:rFonts w:ascii="Times New Roman" w:eastAsia="Times New Roman" w:hAnsi="Times New Roman" w:cs="Times New Roman"/>
        </w:rPr>
      </w:pPr>
    </w:p>
    <w:p w:rsidR="008B5B0E" w:rsidRDefault="008B5B0E" w:rsidP="008B5B0E">
      <w:pPr>
        <w:jc w:val="both"/>
        <w:rPr>
          <w:rFonts w:ascii="Times New Roman" w:eastAsia="Times New Roman" w:hAnsi="Times New Roman" w:cs="Times New Roman"/>
        </w:rPr>
      </w:pPr>
    </w:p>
    <w:p w:rsidR="008B5B0E" w:rsidRPr="002B0EBA" w:rsidRDefault="008B5B0E" w:rsidP="008B5B0E">
      <w:pPr>
        <w:rPr>
          <w:rFonts w:eastAsia="Calibri"/>
        </w:rPr>
      </w:pPr>
    </w:p>
    <w:p w:rsidR="008B5B0E" w:rsidRDefault="008B5B0E" w:rsidP="008B5B0E">
      <w:pPr>
        <w:rPr>
          <w:rFonts w:ascii="Times New Roman" w:eastAsia="Times New Roman" w:hAnsi="Times New Roman" w:cs="Times New Roman"/>
        </w:rPr>
      </w:pPr>
      <w:r>
        <w:br w:type="page"/>
      </w:r>
    </w:p>
    <w:p w:rsidR="008B5B0E" w:rsidRDefault="008B5B0E" w:rsidP="008B5B0E">
      <w:pPr>
        <w:jc w:val="center"/>
        <w:rPr>
          <w:rFonts w:ascii="Times New Roman" w:eastAsia="Times New Roman" w:hAnsi="Times New Roman" w:cs="Times New Roman"/>
        </w:rPr>
      </w:pPr>
    </w:p>
    <w:p w:rsidR="008B5B0E" w:rsidRDefault="008B5B0E" w:rsidP="008B5B0E">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A8D3218" wp14:editId="25C79943">
            <wp:extent cx="5029200" cy="36576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_nameorigin_f.pdf"/>
                    <pic:cNvPicPr/>
                  </pic:nvPicPr>
                  <pic:blipFill>
                    <a:blip r:embed="rId7">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rsidR="008B5B0E" w:rsidRDefault="008B5B0E" w:rsidP="008B5B0E">
      <w:pPr>
        <w:jc w:val="center"/>
        <w:rPr>
          <w:rFonts w:ascii="Times New Roman" w:eastAsia="Times New Roman" w:hAnsi="Times New Roman" w:cs="Times New Roman"/>
          <w:b/>
        </w:rPr>
      </w:pPr>
      <w:r>
        <w:rPr>
          <w:rFonts w:ascii="Times New Roman" w:eastAsia="Times New Roman" w:hAnsi="Times New Roman" w:cs="Times New Roman"/>
          <w:b/>
        </w:rPr>
        <w:t xml:space="preserve">Figure A3. </w:t>
      </w:r>
      <w:r>
        <w:rPr>
          <w:rFonts w:ascii="Times New Roman" w:hAnsi="Times New Roman" w:cs="Times New Roman" w:hint="eastAsia"/>
          <w:b/>
        </w:rPr>
        <w:t>E</w:t>
      </w:r>
      <w:r>
        <w:rPr>
          <w:rFonts w:ascii="Times New Roman" w:eastAsia="Times New Roman" w:hAnsi="Times New Roman" w:cs="Times New Roman"/>
          <w:b/>
        </w:rPr>
        <w:t xml:space="preserve">ffects of </w:t>
      </w:r>
      <w:r>
        <w:rPr>
          <w:rFonts w:ascii="Times New Roman" w:hAnsi="Times New Roman" w:cs="Times New Roman" w:hint="eastAsia"/>
          <w:b/>
        </w:rPr>
        <w:t>the C</w:t>
      </w:r>
      <w:r>
        <w:rPr>
          <w:rFonts w:ascii="Times New Roman" w:eastAsia="Times New Roman" w:hAnsi="Times New Roman" w:cs="Times New Roman"/>
          <w:b/>
        </w:rPr>
        <w:t xml:space="preserve">ombination of </w:t>
      </w:r>
      <w:r>
        <w:rPr>
          <w:rFonts w:ascii="Times New Roman" w:hAnsi="Times New Roman" w:cs="Times New Roman" w:hint="eastAsia"/>
          <w:b/>
        </w:rPr>
        <w:t>A</w:t>
      </w:r>
      <w:r>
        <w:rPr>
          <w:rFonts w:ascii="Times New Roman" w:eastAsia="Times New Roman" w:hAnsi="Times New Roman" w:cs="Times New Roman"/>
          <w:b/>
        </w:rPr>
        <w:t xml:space="preserve">ssimilation </w:t>
      </w:r>
      <w:r>
        <w:rPr>
          <w:rFonts w:ascii="Times New Roman" w:hAnsi="Times New Roman" w:cs="Times New Roman" w:hint="eastAsia"/>
          <w:b/>
        </w:rPr>
        <w:t>S</w:t>
      </w:r>
      <w:r>
        <w:rPr>
          <w:rFonts w:ascii="Times New Roman" w:eastAsia="Times New Roman" w:hAnsi="Times New Roman" w:cs="Times New Roman"/>
          <w:b/>
        </w:rPr>
        <w:t xml:space="preserve">tatus and </w:t>
      </w:r>
      <w:r>
        <w:rPr>
          <w:rFonts w:ascii="Times New Roman" w:hAnsi="Times New Roman" w:cs="Times New Roman" w:hint="eastAsia"/>
          <w:b/>
        </w:rPr>
        <w:t>O</w:t>
      </w:r>
      <w:r>
        <w:rPr>
          <w:rFonts w:ascii="Times New Roman" w:eastAsia="Times New Roman" w:hAnsi="Times New Roman" w:cs="Times New Roman"/>
          <w:b/>
        </w:rPr>
        <w:t xml:space="preserve">rigins on </w:t>
      </w:r>
      <w:r>
        <w:rPr>
          <w:rFonts w:ascii="Times New Roman" w:hAnsi="Times New Roman" w:cs="Times New Roman" w:hint="eastAsia"/>
          <w:b/>
        </w:rPr>
        <w:t>Candidate F</w:t>
      </w:r>
      <w:r>
        <w:rPr>
          <w:rFonts w:ascii="Times New Roman" w:eastAsia="Times New Roman" w:hAnsi="Times New Roman" w:cs="Times New Roman"/>
          <w:b/>
        </w:rPr>
        <w:t>avorability</w:t>
      </w:r>
    </w:p>
    <w:p w:rsidR="008B5B0E" w:rsidRDefault="008B5B0E" w:rsidP="008B5B0E">
      <w:pPr>
        <w:jc w:val="center"/>
        <w:rPr>
          <w:rFonts w:ascii="Times New Roman" w:eastAsia="Times New Roman" w:hAnsi="Times New Roman" w:cs="Times New Roman"/>
        </w:rPr>
      </w:pPr>
    </w:p>
    <w:p w:rsidR="008B5B0E" w:rsidRDefault="008B5B0E" w:rsidP="008B5B0E">
      <w:pPr>
        <w:rPr>
          <w:rFonts w:ascii="Times New Roman" w:eastAsia="Times New Roman" w:hAnsi="Times New Roman" w:cs="Times New Roman"/>
        </w:rPr>
      </w:pPr>
      <w:r>
        <w:rPr>
          <w:rFonts w:ascii="Times New Roman" w:eastAsia="Times New Roman" w:hAnsi="Times New Roman" w:cs="Times New Roman"/>
        </w:rPr>
        <w:t xml:space="preserve">Note: This model replicates </w:t>
      </w:r>
      <w:r>
        <w:rPr>
          <w:rFonts w:ascii="Times New Roman" w:hAnsi="Times New Roman" w:cs="Times New Roman" w:hint="eastAsia"/>
        </w:rPr>
        <w:t xml:space="preserve">the analysis from </w:t>
      </w:r>
      <w:r>
        <w:rPr>
          <w:rFonts w:ascii="Times New Roman" w:eastAsia="Times New Roman" w:hAnsi="Times New Roman" w:cs="Times New Roman"/>
        </w:rPr>
        <w:t xml:space="preserve">Figure 2, with the dependent variable switched to favorability </w:t>
      </w:r>
      <w:r>
        <w:rPr>
          <w:rFonts w:ascii="Times New Roman" w:hAnsi="Times New Roman" w:cs="Times New Roman" w:hint="eastAsia"/>
        </w:rPr>
        <w:t>toward</w:t>
      </w:r>
      <w:r>
        <w:rPr>
          <w:rFonts w:ascii="Times New Roman" w:eastAsia="Times New Roman" w:hAnsi="Times New Roman" w:cs="Times New Roman"/>
        </w:rPr>
        <w:t xml:space="preserve"> the candidates.</w:t>
      </w:r>
    </w:p>
    <w:p w:rsidR="008B5B0E" w:rsidRDefault="008B5B0E" w:rsidP="008B5B0E">
      <w:pPr>
        <w:jc w:val="center"/>
        <w:rPr>
          <w:rFonts w:ascii="Times New Roman" w:eastAsia="Times New Roman" w:hAnsi="Times New Roman" w:cs="Times New Roman"/>
        </w:rPr>
      </w:pPr>
    </w:p>
    <w:p w:rsidR="008B5B0E" w:rsidRDefault="008B5B0E" w:rsidP="008B5B0E">
      <w:pPr>
        <w:rPr>
          <w:rFonts w:ascii="Times New Roman" w:eastAsia="Times New Roman" w:hAnsi="Times New Roman" w:cs="Times New Roman"/>
        </w:rPr>
      </w:pPr>
      <w:r>
        <w:br w:type="page"/>
      </w:r>
    </w:p>
    <w:p w:rsidR="008B5B0E" w:rsidRDefault="008B5B0E" w:rsidP="008B5B0E">
      <w:pPr>
        <w:jc w:val="center"/>
        <w:rPr>
          <w:rFonts w:ascii="Times New Roman" w:eastAsia="Times New Roman" w:hAnsi="Times New Roman" w:cs="Times New Roman"/>
        </w:rPr>
      </w:pPr>
    </w:p>
    <w:p w:rsidR="008B5B0E" w:rsidRDefault="008B5B0E" w:rsidP="008B5B0E">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54F714F" wp14:editId="03BAD8F7">
            <wp:extent cx="5029200" cy="36576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_policy3_f.pdf"/>
                    <pic:cNvPicPr/>
                  </pic:nvPicPr>
                  <pic:blipFill>
                    <a:blip r:embed="rId8">
                      <a:extLst>
                        <a:ext uri="{28A0092B-C50C-407E-A947-70E740481C1C}">
                          <a14:useLocalDpi xmlns:a14="http://schemas.microsoft.com/office/drawing/2010/main" val="0"/>
                        </a:ext>
                      </a:extLst>
                    </a:blip>
                    <a:stretch>
                      <a:fillRect/>
                    </a:stretch>
                  </pic:blipFill>
                  <pic:spPr>
                    <a:xfrm>
                      <a:off x="0" y="0"/>
                      <a:ext cx="5029200" cy="3657600"/>
                    </a:xfrm>
                    <a:prstGeom prst="rect">
                      <a:avLst/>
                    </a:prstGeom>
                  </pic:spPr>
                </pic:pic>
              </a:graphicData>
            </a:graphic>
          </wp:inline>
        </w:drawing>
      </w:r>
    </w:p>
    <w:p w:rsidR="008B5B0E" w:rsidRDefault="008B5B0E" w:rsidP="008B5B0E">
      <w:pPr>
        <w:jc w:val="center"/>
        <w:rPr>
          <w:rFonts w:ascii="Times New Roman" w:eastAsia="Times New Roman" w:hAnsi="Times New Roman" w:cs="Times New Roman"/>
          <w:b/>
        </w:rPr>
      </w:pPr>
      <w:r>
        <w:rPr>
          <w:rFonts w:ascii="Times New Roman" w:eastAsia="Times New Roman" w:hAnsi="Times New Roman" w:cs="Times New Roman"/>
          <w:b/>
        </w:rPr>
        <w:t>Figure A</w:t>
      </w:r>
      <w:r>
        <w:rPr>
          <w:rFonts w:ascii="Times New Roman" w:hAnsi="Times New Roman" w:cs="Times New Roman" w:hint="eastAsia"/>
          <w:b/>
        </w:rPr>
        <w:t>4</w:t>
      </w:r>
      <w:r>
        <w:rPr>
          <w:rFonts w:ascii="Times New Roman" w:eastAsia="Times New Roman" w:hAnsi="Times New Roman" w:cs="Times New Roman"/>
          <w:b/>
        </w:rPr>
        <w:t xml:space="preserve">. </w:t>
      </w:r>
      <w:r>
        <w:rPr>
          <w:rFonts w:ascii="Times New Roman" w:hAnsi="Times New Roman" w:cs="Times New Roman" w:hint="eastAsia"/>
          <w:b/>
        </w:rPr>
        <w:t>E</w:t>
      </w:r>
      <w:r>
        <w:rPr>
          <w:rFonts w:ascii="Times New Roman" w:eastAsia="Times New Roman" w:hAnsi="Times New Roman" w:cs="Times New Roman"/>
          <w:b/>
        </w:rPr>
        <w:t xml:space="preserve">ffects of </w:t>
      </w:r>
      <w:r>
        <w:rPr>
          <w:rFonts w:ascii="Times New Roman" w:hAnsi="Times New Roman" w:cs="Times New Roman" w:hint="eastAsia"/>
          <w:b/>
        </w:rPr>
        <w:t>the C</w:t>
      </w:r>
      <w:r>
        <w:rPr>
          <w:rFonts w:ascii="Times New Roman" w:eastAsia="Times New Roman" w:hAnsi="Times New Roman" w:cs="Times New Roman"/>
          <w:b/>
        </w:rPr>
        <w:t xml:space="preserve">ombination of </w:t>
      </w:r>
      <w:r>
        <w:rPr>
          <w:rFonts w:ascii="Times New Roman" w:hAnsi="Times New Roman" w:cs="Times New Roman" w:hint="eastAsia"/>
          <w:b/>
        </w:rPr>
        <w:t>P</w:t>
      </w:r>
      <w:r>
        <w:rPr>
          <w:rFonts w:ascii="Times New Roman" w:eastAsia="Times New Roman" w:hAnsi="Times New Roman" w:cs="Times New Roman"/>
          <w:b/>
        </w:rPr>
        <w:t xml:space="preserve">roposed </w:t>
      </w:r>
      <w:r>
        <w:rPr>
          <w:rFonts w:ascii="Times New Roman" w:hAnsi="Times New Roman" w:cs="Times New Roman" w:hint="eastAsia"/>
          <w:b/>
        </w:rPr>
        <w:t>P</w:t>
      </w:r>
      <w:r>
        <w:rPr>
          <w:rFonts w:ascii="Times New Roman" w:eastAsia="Times New Roman" w:hAnsi="Times New Roman" w:cs="Times New Roman"/>
          <w:b/>
        </w:rPr>
        <w:t xml:space="preserve">olicy and </w:t>
      </w:r>
      <w:r>
        <w:rPr>
          <w:rFonts w:ascii="Times New Roman" w:hAnsi="Times New Roman" w:cs="Times New Roman" w:hint="eastAsia"/>
          <w:b/>
        </w:rPr>
        <w:t>O</w:t>
      </w:r>
      <w:r>
        <w:rPr>
          <w:rFonts w:ascii="Times New Roman" w:eastAsia="Times New Roman" w:hAnsi="Times New Roman" w:cs="Times New Roman"/>
          <w:b/>
        </w:rPr>
        <w:t xml:space="preserve">rigins on </w:t>
      </w:r>
      <w:r>
        <w:rPr>
          <w:rFonts w:ascii="Times New Roman" w:hAnsi="Times New Roman" w:cs="Times New Roman" w:hint="eastAsia"/>
          <w:b/>
        </w:rPr>
        <w:t>Candidate Fa</w:t>
      </w:r>
      <w:r>
        <w:rPr>
          <w:rFonts w:ascii="Times New Roman" w:eastAsia="Times New Roman" w:hAnsi="Times New Roman" w:cs="Times New Roman"/>
          <w:b/>
        </w:rPr>
        <w:t>vorability</w:t>
      </w:r>
    </w:p>
    <w:p w:rsidR="008B5B0E" w:rsidRDefault="008B5B0E" w:rsidP="008B5B0E">
      <w:pPr>
        <w:jc w:val="center"/>
        <w:rPr>
          <w:rFonts w:ascii="Times New Roman" w:eastAsia="Times New Roman" w:hAnsi="Times New Roman" w:cs="Times New Roman"/>
        </w:rPr>
      </w:pPr>
    </w:p>
    <w:p w:rsidR="008B5B0E" w:rsidRDefault="008B5B0E" w:rsidP="008B5B0E">
      <w:pPr>
        <w:jc w:val="center"/>
        <w:rPr>
          <w:rFonts w:ascii="Times New Roman" w:eastAsia="Times New Roman" w:hAnsi="Times New Roman" w:cs="Times New Roman"/>
        </w:rPr>
      </w:pPr>
      <w:r>
        <w:rPr>
          <w:rFonts w:ascii="Times New Roman" w:eastAsia="Times New Roman" w:hAnsi="Times New Roman" w:cs="Times New Roman"/>
        </w:rPr>
        <w:t>Note: This model replicates</w:t>
      </w:r>
      <w:r>
        <w:rPr>
          <w:rFonts w:ascii="Times New Roman" w:hAnsi="Times New Roman" w:cs="Times New Roman" w:hint="eastAsia"/>
        </w:rPr>
        <w:t xml:space="preserve"> the analysis from</w:t>
      </w:r>
      <w:r>
        <w:rPr>
          <w:rFonts w:ascii="Times New Roman" w:eastAsia="Times New Roman" w:hAnsi="Times New Roman" w:cs="Times New Roman"/>
        </w:rPr>
        <w:t xml:space="preserve"> Figure 3, with the dependent variable switched to favorability </w:t>
      </w:r>
      <w:r>
        <w:rPr>
          <w:rFonts w:ascii="Times New Roman" w:hAnsi="Times New Roman" w:cs="Times New Roman" w:hint="eastAsia"/>
        </w:rPr>
        <w:t>toward</w:t>
      </w:r>
      <w:r>
        <w:rPr>
          <w:rFonts w:ascii="Times New Roman" w:eastAsia="Times New Roman" w:hAnsi="Times New Roman" w:cs="Times New Roman"/>
        </w:rPr>
        <w:t xml:space="preserve"> the candidates.</w:t>
      </w:r>
    </w:p>
    <w:p w:rsidR="008B5B0E" w:rsidRDefault="008B5B0E"/>
    <w:sectPr w:rsidR="008B5B0E">
      <w:pgSz w:w="11900" w:h="16840"/>
      <w:pgMar w:top="1440" w:right="1440" w:bottom="1440"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w:altName w:val="Yu Gothic"/>
    <w:panose1 w:val="020B0400000000000000"/>
    <w:charset w:val="80"/>
    <w:family w:val="swiss"/>
    <w:pitch w:val="variable"/>
    <w:sig w:usb0="E00002FF" w:usb1="2AC7FDFF" w:usb2="00000016" w:usb3="00000000" w:csb0="0002009F" w:csb1="00000000"/>
  </w:font>
  <w:font w:name="Gungsuh">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931" w:rsidRDefault="008B5B0E">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alibri"/>
        <w:color w:val="000000"/>
      </w:rPr>
      <w:instrText>PAGE</w:instrText>
    </w:r>
    <w:r>
      <w:rPr>
        <w:color w:val="000000"/>
      </w:rPr>
      <w:fldChar w:fldCharType="separate"/>
    </w:r>
    <w:r>
      <w:rPr>
        <w:rFonts w:eastAsia="Calibri"/>
        <w:noProof/>
        <w:color w:val="000000"/>
      </w:rPr>
      <w:t>1</w:t>
    </w:r>
    <w:r>
      <w:rPr>
        <w:color w:val="000000"/>
      </w:rPr>
      <w:fldChar w:fldCharType="end"/>
    </w:r>
  </w:p>
  <w:p w:rsidR="004D5931" w:rsidRDefault="008B5B0E">
    <w:pPr>
      <w:pBdr>
        <w:top w:val="nil"/>
        <w:left w:val="nil"/>
        <w:bottom w:val="nil"/>
        <w:right w:val="nil"/>
        <w:between w:val="nil"/>
      </w:pBdr>
      <w:tabs>
        <w:tab w:val="center" w:pos="4252"/>
        <w:tab w:val="right" w:pos="8504"/>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0E"/>
    <w:rsid w:val="008B5B0E"/>
    <w:rsid w:val="00C84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3D2A628"/>
  <w15:chartTrackingRefBased/>
  <w15:docId w15:val="{A33EF106-AC5C-4D41-9565-BD8340AF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B0E"/>
    <w:rPr>
      <w:rFonts w:ascii="Calibri" w:hAnsi="Calibri" w:cs="Calibri"/>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footer" Target="footer1.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2344</Words>
  <Characters>2579</Characters>
  <Application>Microsoft Office Word</Application>
  <DocSecurity>0</DocSecurity>
  <Lines>64</Lines>
  <Paragraphs>17</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 Igarashi</dc:creator>
  <cp:keywords/>
  <dc:description/>
  <cp:lastModifiedBy>Akira Igarashi</cp:lastModifiedBy>
  <cp:revision>1</cp:revision>
  <dcterms:created xsi:type="dcterms:W3CDTF">2024-10-20T05:56:00Z</dcterms:created>
  <dcterms:modified xsi:type="dcterms:W3CDTF">2024-10-20T05:56:00Z</dcterms:modified>
</cp:coreProperties>
</file>