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6909" w14:textId="01E34646" w:rsidR="00EC2FFE" w:rsidRPr="00A03B8E" w:rsidRDefault="00A72E84" w:rsidP="00A03B8E">
      <w:pPr>
        <w:pStyle w:val="Title"/>
        <w:rPr>
          <w:b w:val="0"/>
        </w:rPr>
      </w:pPr>
      <w:r w:rsidRPr="00A03B8E">
        <w:t>Supplementary information</w:t>
      </w:r>
    </w:p>
    <w:p w14:paraId="398ADED2" w14:textId="2C05F38B" w:rsidR="007F54E8" w:rsidRPr="00A03B8E" w:rsidRDefault="007F54E8" w:rsidP="00A03B8E">
      <w:pPr>
        <w:pStyle w:val="Heading2"/>
      </w:pPr>
      <w:r w:rsidRPr="00A03B8E">
        <w:t xml:space="preserve">Table </w:t>
      </w:r>
      <w:fldSimple w:instr=" SEQ Table \* ARABIC ">
        <w:r w:rsidR="00A03B8E" w:rsidRPr="00A03B8E">
          <w:rPr>
            <w:noProof/>
          </w:rPr>
          <w:t>1</w:t>
        </w:r>
      </w:fldSimple>
      <w:r w:rsidRPr="00A03B8E">
        <w:t>. Descriptive statistics comparing high and low consumer groups, raw and Benjamin-Hochberg adjusted p-values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22"/>
        <w:gridCol w:w="3103"/>
        <w:gridCol w:w="3101"/>
      </w:tblGrid>
      <w:tr w:rsidR="00FE1949" w:rsidRPr="00A03B8E" w14:paraId="7F1155CC" w14:textId="77777777" w:rsidTr="007F54E8">
        <w:trPr>
          <w:trHeight w:val="300"/>
        </w:trPr>
        <w:tc>
          <w:tcPr>
            <w:tcW w:w="1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EF41B" w14:textId="425D9763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Variable</w:t>
            </w: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781B4" w14:textId="494D5319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Raw p-value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7C4B0" w14:textId="7A98F1D0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Adjusted p-value</w:t>
            </w:r>
          </w:p>
        </w:tc>
      </w:tr>
      <w:tr w:rsidR="00FE1949" w:rsidRPr="00A03B8E" w14:paraId="08C42F69" w14:textId="77777777" w:rsidTr="007F54E8">
        <w:trPr>
          <w:trHeight w:val="300"/>
        </w:trPr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5665A" w14:textId="08268EE3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Sex</w:t>
            </w: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4632F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0.1398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DEFC5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0.183488</w:t>
            </w:r>
          </w:p>
        </w:tc>
      </w:tr>
      <w:tr w:rsidR="00FE1949" w:rsidRPr="00A03B8E" w14:paraId="376AF5D9" w14:textId="77777777" w:rsidTr="0087278D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38E3" w14:textId="54F7408B" w:rsidR="007F54E8" w:rsidRPr="00A03B8E" w:rsidRDefault="007F54E8" w:rsidP="007F54E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Age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52FA2" w14:textId="73E78C79" w:rsidR="007F54E8" w:rsidRPr="00A03B8E" w:rsidRDefault="007F54E8" w:rsidP="007F54E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0.6368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14B85" w14:textId="1504E5E3" w:rsidR="007F54E8" w:rsidRPr="00A03B8E" w:rsidRDefault="007F54E8" w:rsidP="007F54E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0.6368</w:t>
            </w:r>
          </w:p>
        </w:tc>
      </w:tr>
      <w:tr w:rsidR="00FE1949" w:rsidRPr="00A03B8E" w14:paraId="70A7A6D7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B96A0" w14:textId="32F9A1BA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Ethnicity (white British)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5CE6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0.06477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EEF86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0.104628</w:t>
            </w:r>
          </w:p>
        </w:tc>
      </w:tr>
      <w:tr w:rsidR="00FE1949" w:rsidRPr="00A03B8E" w14:paraId="282723B3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88B07" w14:textId="06FA1326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Urban / Rural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A6E60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1.95E-05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922C1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0.000355</w:t>
            </w:r>
          </w:p>
        </w:tc>
      </w:tr>
      <w:tr w:rsidR="00FE1949" w:rsidRPr="00A03B8E" w14:paraId="4A0AACD1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15EDA" w14:textId="00487B7F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Household IMD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075FC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0.03966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B2582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0.069405</w:t>
            </w:r>
          </w:p>
        </w:tc>
      </w:tr>
      <w:tr w:rsidR="00FE1949" w:rsidRPr="00A03B8E" w14:paraId="11B5563A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4976F" w14:textId="6BAE95DB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Household income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23811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0.5037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DCD99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0.528885</w:t>
            </w:r>
          </w:p>
        </w:tc>
      </w:tr>
      <w:tr w:rsidR="00FE1949" w:rsidRPr="00A03B8E" w14:paraId="6E8E2B3F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9BB45" w14:textId="70C6AFB8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Education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23BDB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0.02206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F08B7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0.042115</w:t>
            </w:r>
          </w:p>
        </w:tc>
      </w:tr>
      <w:tr w:rsidR="00A72E84" w:rsidRPr="00A03B8E" w14:paraId="7993F260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DEC93" w14:textId="5A90CC32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  <w:t>Below degree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9B1ED" w14:textId="177FC3B0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0.02071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B8181" w14:textId="1B82FF9F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0.042115</w:t>
            </w:r>
          </w:p>
        </w:tc>
      </w:tr>
      <w:tr w:rsidR="00A72E84" w:rsidRPr="00A03B8E" w14:paraId="5EC4947A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88997" w14:textId="472F4C08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  <w:t>Postgraduate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32672" w14:textId="759BEB28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0.009974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6ACEB" w14:textId="7999490D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0.023273</w:t>
            </w:r>
          </w:p>
        </w:tc>
      </w:tr>
      <w:tr w:rsidR="00FE1949" w:rsidRPr="00A03B8E" w14:paraId="18CF0968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DF6C3" w14:textId="0F25FD73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Subject studied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07FD1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0.000837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43AC3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0.00293</w:t>
            </w:r>
          </w:p>
        </w:tc>
      </w:tr>
      <w:tr w:rsidR="00A72E84" w:rsidRPr="00A03B8E" w14:paraId="46024CA7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33927" w14:textId="17F92D2C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  <w:t>farming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46FC6" w14:textId="4D46C14F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0.001156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0DA45" w14:textId="2E72C2C0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0.003468</w:t>
            </w:r>
          </w:p>
        </w:tc>
      </w:tr>
      <w:tr w:rsidR="00FE1949" w:rsidRPr="00A03B8E" w14:paraId="09410871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A7F5" w14:textId="126547BA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Employment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3F4A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0.5557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8D931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0.5557</w:t>
            </w:r>
          </w:p>
        </w:tc>
      </w:tr>
      <w:tr w:rsidR="00FE1949" w:rsidRPr="00A03B8E" w14:paraId="7DAAE771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D9026" w14:textId="3421451D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Dietary Pattern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FC505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5.07E-05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01AB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0.000355</w:t>
            </w:r>
          </w:p>
        </w:tc>
      </w:tr>
      <w:tr w:rsidR="00A72E84" w:rsidRPr="00A03B8E" w14:paraId="07ACE02C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EE113" w14:textId="0E11AAA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  <w:t>Omnivore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D88D9" w14:textId="60BF1C25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0.008932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79286" w14:textId="1EA797E0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0.023273</w:t>
            </w:r>
          </w:p>
        </w:tc>
      </w:tr>
      <w:tr w:rsidR="00A72E84" w:rsidRPr="00A03B8E" w14:paraId="417DC2D6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EF6C9" w14:textId="1EA0C12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  <w:t>Vegetarian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E6519" w14:textId="52942CC8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3.97E-05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92F06" w14:textId="1986E3DA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0.000355</w:t>
            </w:r>
          </w:p>
        </w:tc>
      </w:tr>
      <w:tr w:rsidR="00FE1949" w:rsidRPr="00A03B8E" w14:paraId="6DD0B07E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DD097" w14:textId="3E655D0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Main shopper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7F21F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0.07248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4AC1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0.10872</w:t>
            </w:r>
          </w:p>
        </w:tc>
      </w:tr>
      <w:tr w:rsidR="00FE1949" w:rsidRPr="00A03B8E" w14:paraId="076360D7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FBE91" w14:textId="6C3D0210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Main cook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EB6FD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0.128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DA8E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0.1792</w:t>
            </w:r>
          </w:p>
        </w:tc>
      </w:tr>
      <w:tr w:rsidR="00FE1949" w:rsidRPr="00A03B8E" w14:paraId="1D92DCD0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D720" w14:textId="67E1A75F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Health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790E2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0.1512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E1906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0.186776</w:t>
            </w:r>
          </w:p>
        </w:tc>
      </w:tr>
      <w:tr w:rsidR="00FE1949" w:rsidRPr="00A03B8E" w14:paraId="2560B928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DE50A" w14:textId="62F2BF8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Activity level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8836E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0.000425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E1C9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0.001786</w:t>
            </w:r>
          </w:p>
        </w:tc>
      </w:tr>
      <w:tr w:rsidR="00A72E84" w:rsidRPr="00A03B8E" w14:paraId="2B3DC4B1" w14:textId="77777777" w:rsidTr="00A72E84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77D39" w14:textId="394AFD92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  <w:t>Very active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BF350" w14:textId="70B9ABFD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0.000328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2045B" w14:textId="1E07EF1D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0.001723</w:t>
            </w:r>
          </w:p>
        </w:tc>
      </w:tr>
      <w:tr w:rsidR="00FE1949" w:rsidRPr="00A03B8E" w14:paraId="7A994F8A" w14:textId="77777777" w:rsidTr="007F54E8">
        <w:trPr>
          <w:trHeight w:val="300"/>
        </w:trPr>
        <w:tc>
          <w:tcPr>
            <w:tcW w:w="156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AC04E8" w14:textId="2113A3D0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History of falls</w:t>
            </w:r>
          </w:p>
        </w:tc>
        <w:tc>
          <w:tcPr>
            <w:tcW w:w="171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44F5CD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0.1953</w:t>
            </w:r>
          </w:p>
        </w:tc>
        <w:tc>
          <w:tcPr>
            <w:tcW w:w="171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9671D1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0.22785</w:t>
            </w:r>
          </w:p>
        </w:tc>
      </w:tr>
      <w:tr w:rsidR="00FE1949" w:rsidRPr="00A03B8E" w14:paraId="734F16AB" w14:textId="77777777" w:rsidTr="007F54E8">
        <w:trPr>
          <w:trHeight w:val="300"/>
        </w:trPr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D618F" w14:textId="6A2E891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History of fractures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491AD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0.2262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574CF" w14:textId="77777777" w:rsidR="00A72E84" w:rsidRPr="00A03B8E" w:rsidRDefault="00A72E84" w:rsidP="00A72E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0.250011</w:t>
            </w:r>
          </w:p>
        </w:tc>
      </w:tr>
    </w:tbl>
    <w:p w14:paraId="60D3DEDF" w14:textId="06AF49A4" w:rsidR="00A72E84" w:rsidRPr="00A03B8E" w:rsidRDefault="00A72E84" w:rsidP="00A72E84">
      <w:pPr>
        <w:rPr>
          <w:rFonts w:asciiTheme="majorBidi" w:hAnsiTheme="majorBidi" w:cstheme="majorBidi"/>
        </w:rPr>
      </w:pPr>
    </w:p>
    <w:p w14:paraId="14818843" w14:textId="77777777" w:rsidR="00230055" w:rsidRPr="00A03B8E" w:rsidRDefault="00230055">
      <w:pPr>
        <w:rPr>
          <w:rFonts w:asciiTheme="majorBidi" w:hAnsiTheme="majorBidi" w:cstheme="majorBidi"/>
          <w:i/>
          <w:iCs/>
        </w:rPr>
      </w:pPr>
      <w:r w:rsidRPr="00A03B8E">
        <w:rPr>
          <w:rFonts w:asciiTheme="majorBidi" w:hAnsiTheme="majorBidi" w:cstheme="majorBidi"/>
        </w:rPr>
        <w:br w:type="page"/>
      </w:r>
    </w:p>
    <w:p w14:paraId="3622B718" w14:textId="3E7FE16A" w:rsidR="00615384" w:rsidRPr="00A03B8E" w:rsidRDefault="00615384" w:rsidP="00A03B8E">
      <w:pPr>
        <w:pStyle w:val="Heading2"/>
      </w:pPr>
      <w:r w:rsidRPr="00A03B8E">
        <w:lastRenderedPageBreak/>
        <w:t xml:space="preserve">Table </w:t>
      </w:r>
      <w:fldSimple w:instr=" SEQ Table \* ARABIC ">
        <w:r w:rsidR="00A03B8E" w:rsidRPr="00A03B8E">
          <w:rPr>
            <w:noProof/>
          </w:rPr>
          <w:t>2</w:t>
        </w:r>
      </w:fldSimple>
      <w:r w:rsidRPr="00A03B8E">
        <w:t>. Summary of ANCOVA model</w:t>
      </w:r>
      <w:r w:rsidR="00735888" w:rsidRPr="00A03B8E">
        <w:t xml:space="preserve">s </w:t>
      </w:r>
      <w:r w:rsidRPr="00A03B8E">
        <w:t>for cumulative attitude scores, comparing differences between high and low consumption groups, adjust</w:t>
      </w:r>
      <w:r w:rsidR="008419DB" w:rsidRPr="00A03B8E">
        <w:t xml:space="preserve">ments made based on variables making significant contributions to the initial model.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378"/>
        <w:gridCol w:w="1379"/>
        <w:gridCol w:w="1379"/>
        <w:gridCol w:w="1379"/>
        <w:gridCol w:w="1379"/>
      </w:tblGrid>
      <w:tr w:rsidR="00FE1949" w:rsidRPr="00A03B8E" w14:paraId="3BDCAF5C" w14:textId="77777777" w:rsidTr="00C92122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F93F7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C3EBA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F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F30CC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Degrees of Freedom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FEA08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232B6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R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048FB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Adjusted R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</w:tr>
      <w:tr w:rsidR="00FE1949" w:rsidRPr="00A03B8E" w14:paraId="3C755423" w14:textId="77777777" w:rsidTr="00C92122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1C401EA9" w14:textId="0A23928C" w:rsidR="00825BA9" w:rsidRPr="00A03B8E" w:rsidRDefault="00825BA9" w:rsidP="00C92122">
            <w:pPr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Animal welfare</w:t>
            </w:r>
            <w:r w:rsidR="002470A6" w:rsidRPr="00A03B8E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14:paraId="62E502BF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17.67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06A752ED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11, 660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5C24F309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108C8F2B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0.238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7B5D1180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0.222</w:t>
            </w:r>
          </w:p>
        </w:tc>
      </w:tr>
      <w:tr w:rsidR="00FE1949" w:rsidRPr="00A03B8E" w14:paraId="1B1934FD" w14:textId="77777777" w:rsidTr="00C92122">
        <w:tc>
          <w:tcPr>
            <w:tcW w:w="2122" w:type="dxa"/>
            <w:vAlign w:val="center"/>
          </w:tcPr>
          <w:p w14:paraId="7C298745" w14:textId="11B9B03F" w:rsidR="00825BA9" w:rsidRPr="00A03B8E" w:rsidRDefault="00825BA9" w:rsidP="00C92122">
            <w:pPr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Food security</w:t>
            </w:r>
            <w:r w:rsidR="002470A6" w:rsidRPr="00A03B8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1378" w:type="dxa"/>
            <w:vAlign w:val="center"/>
          </w:tcPr>
          <w:p w14:paraId="603769FC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15.84</w:t>
            </w:r>
          </w:p>
        </w:tc>
        <w:tc>
          <w:tcPr>
            <w:tcW w:w="1379" w:type="dxa"/>
            <w:vAlign w:val="center"/>
          </w:tcPr>
          <w:p w14:paraId="48E9D591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11, 669</w:t>
            </w:r>
          </w:p>
        </w:tc>
        <w:tc>
          <w:tcPr>
            <w:tcW w:w="1379" w:type="dxa"/>
            <w:vAlign w:val="center"/>
          </w:tcPr>
          <w:p w14:paraId="4DB30087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1379" w:type="dxa"/>
            <w:vAlign w:val="center"/>
          </w:tcPr>
          <w:p w14:paraId="6728279D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0.207</w:t>
            </w:r>
          </w:p>
        </w:tc>
        <w:tc>
          <w:tcPr>
            <w:tcW w:w="1379" w:type="dxa"/>
            <w:vAlign w:val="center"/>
          </w:tcPr>
          <w:p w14:paraId="0A849372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0.194</w:t>
            </w:r>
          </w:p>
        </w:tc>
      </w:tr>
      <w:tr w:rsidR="00FE1949" w:rsidRPr="00A03B8E" w14:paraId="3EF8259F" w14:textId="77777777" w:rsidTr="00C92122">
        <w:tc>
          <w:tcPr>
            <w:tcW w:w="2122" w:type="dxa"/>
            <w:vAlign w:val="center"/>
          </w:tcPr>
          <w:p w14:paraId="311286B5" w14:textId="1BAB1AE2" w:rsidR="00825BA9" w:rsidRPr="00A03B8E" w:rsidRDefault="00825BA9" w:rsidP="00C92122">
            <w:pPr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Nutrition</w:t>
            </w:r>
            <w:r w:rsidR="002470A6" w:rsidRPr="00A03B8E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1378" w:type="dxa"/>
            <w:vAlign w:val="center"/>
          </w:tcPr>
          <w:p w14:paraId="2EC69B75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25.11</w:t>
            </w:r>
          </w:p>
        </w:tc>
        <w:tc>
          <w:tcPr>
            <w:tcW w:w="1379" w:type="dxa"/>
            <w:vAlign w:val="center"/>
          </w:tcPr>
          <w:p w14:paraId="144698D8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7, 670</w:t>
            </w:r>
          </w:p>
        </w:tc>
        <w:tc>
          <w:tcPr>
            <w:tcW w:w="1379" w:type="dxa"/>
            <w:vAlign w:val="center"/>
          </w:tcPr>
          <w:p w14:paraId="736258ED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1379" w:type="dxa"/>
            <w:vAlign w:val="center"/>
          </w:tcPr>
          <w:p w14:paraId="1EFA80B9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0.208</w:t>
            </w:r>
          </w:p>
        </w:tc>
        <w:tc>
          <w:tcPr>
            <w:tcW w:w="1379" w:type="dxa"/>
            <w:vAlign w:val="center"/>
          </w:tcPr>
          <w:p w14:paraId="0B29002B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0.200</w:t>
            </w:r>
          </w:p>
        </w:tc>
      </w:tr>
      <w:tr w:rsidR="00FE1949" w:rsidRPr="00A03B8E" w14:paraId="32ABA9EB" w14:textId="77777777" w:rsidTr="008419DB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50C820D9" w14:textId="0E331A36" w:rsidR="00825BA9" w:rsidRPr="00A03B8E" w:rsidRDefault="00825BA9" w:rsidP="00C92122">
            <w:pPr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Sustainability</w:t>
            </w:r>
            <w:r w:rsidR="002470A6" w:rsidRPr="00A03B8E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14:paraId="28A107BD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21.84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14:paraId="44B2AE82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11, 661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14:paraId="15DD8AB2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14:paraId="6F1E7D7E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0.267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14:paraId="7FC138C4" w14:textId="77777777" w:rsidR="00825BA9" w:rsidRPr="00A03B8E" w:rsidRDefault="00825BA9" w:rsidP="00C92122">
            <w:pPr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0.254</w:t>
            </w:r>
          </w:p>
        </w:tc>
      </w:tr>
      <w:tr w:rsidR="008419DB" w:rsidRPr="00A03B8E" w14:paraId="1A162891" w14:textId="77777777" w:rsidTr="008419DB">
        <w:tc>
          <w:tcPr>
            <w:tcW w:w="901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43969" w14:textId="77777777" w:rsidR="002470A6" w:rsidRPr="00A03B8E" w:rsidRDefault="002470A6" w:rsidP="002470A6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1</w:t>
            </w:r>
            <w:r w:rsidRPr="00A03B8E">
              <w:rPr>
                <w:rFonts w:asciiTheme="majorBidi" w:hAnsiTheme="majorBidi" w:cstheme="majorBidi"/>
              </w:rPr>
              <w:t>Adjustments made for gender, dietary pattern, age, urban/rural, education and subject studied</w:t>
            </w:r>
          </w:p>
          <w:p w14:paraId="1EFB3329" w14:textId="77777777" w:rsidR="002470A6" w:rsidRPr="00A03B8E" w:rsidRDefault="002470A6" w:rsidP="002470A6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2</w:t>
            </w:r>
            <w:r w:rsidRPr="00A03B8E">
              <w:rPr>
                <w:rFonts w:asciiTheme="majorBidi" w:hAnsiTheme="majorBidi" w:cstheme="majorBidi"/>
              </w:rPr>
              <w:t>Adjustments made for dietary pattern, age, urban/rural, education and subject studies</w:t>
            </w:r>
          </w:p>
          <w:p w14:paraId="25E66059" w14:textId="77777777" w:rsidR="002470A6" w:rsidRPr="00A03B8E" w:rsidRDefault="002470A6" w:rsidP="002470A6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3</w:t>
            </w:r>
            <w:r w:rsidRPr="00A03B8E">
              <w:rPr>
                <w:rFonts w:asciiTheme="majorBidi" w:hAnsiTheme="majorBidi" w:cstheme="majorBidi"/>
              </w:rPr>
              <w:t>Adjustments made for dietary pattern, age, urban/rural and education</w:t>
            </w:r>
          </w:p>
          <w:p w14:paraId="534F08EC" w14:textId="120AEF81" w:rsidR="008419DB" w:rsidRPr="00A03B8E" w:rsidRDefault="002470A6" w:rsidP="002470A6">
            <w:pPr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4</w:t>
            </w:r>
            <w:r w:rsidRPr="00A03B8E">
              <w:rPr>
                <w:rFonts w:asciiTheme="majorBidi" w:hAnsiTheme="majorBidi" w:cstheme="majorBidi"/>
              </w:rPr>
              <w:t>Adjustments made for dietary pattern, age, urban/rural, education and subject studied</w:t>
            </w:r>
          </w:p>
        </w:tc>
      </w:tr>
    </w:tbl>
    <w:p w14:paraId="518DED90" w14:textId="77777777" w:rsidR="00825BA9" w:rsidRPr="00A03B8E" w:rsidRDefault="00825BA9" w:rsidP="00A72E84">
      <w:pPr>
        <w:rPr>
          <w:rFonts w:asciiTheme="majorBidi" w:hAnsiTheme="majorBidi" w:cstheme="majorBidi"/>
        </w:rPr>
      </w:pPr>
    </w:p>
    <w:p w14:paraId="7CC51E5F" w14:textId="77777777" w:rsidR="00E42130" w:rsidRPr="00A03B8E" w:rsidRDefault="00E42130">
      <w:pPr>
        <w:rPr>
          <w:rFonts w:asciiTheme="majorBidi" w:hAnsiTheme="majorBidi" w:cstheme="majorBidi"/>
          <w:i/>
          <w:iCs/>
        </w:rPr>
      </w:pPr>
      <w:r w:rsidRPr="00A03B8E">
        <w:rPr>
          <w:rFonts w:asciiTheme="majorBidi" w:hAnsiTheme="majorBidi" w:cstheme="majorBidi"/>
        </w:rPr>
        <w:br w:type="page"/>
      </w:r>
    </w:p>
    <w:p w14:paraId="3E668503" w14:textId="7BEA1D6E" w:rsidR="00E42130" w:rsidRPr="00A03B8E" w:rsidRDefault="00A03B8E" w:rsidP="00A03B8E">
      <w:pPr>
        <w:pStyle w:val="Heading2"/>
      </w:pPr>
      <w:r w:rsidRPr="00A03B8E">
        <w:lastRenderedPageBreak/>
        <w:t xml:space="preserve">Table </w:t>
      </w:r>
      <w:fldSimple w:instr=" SEQ Table \* ARABIC ">
        <w:r w:rsidRPr="00A03B8E">
          <w:rPr>
            <w:noProof/>
          </w:rPr>
          <w:t>3</w:t>
        </w:r>
      </w:fldSimple>
      <w:r w:rsidRPr="00A03B8E">
        <w:t>. Means and adjusted means of each model for cumulative attitude scores comparing differences between high and low consumption groups.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4"/>
        <w:gridCol w:w="841"/>
        <w:gridCol w:w="880"/>
        <w:gridCol w:w="932"/>
        <w:gridCol w:w="1051"/>
        <w:gridCol w:w="914"/>
        <w:gridCol w:w="877"/>
        <w:gridCol w:w="854"/>
        <w:gridCol w:w="1079"/>
      </w:tblGrid>
      <w:tr w:rsidR="002470A6" w:rsidRPr="00A03B8E" w14:paraId="449CB225" w14:textId="77777777" w:rsidTr="005208BD">
        <w:trPr>
          <w:trHeight w:val="1260"/>
        </w:trPr>
        <w:tc>
          <w:tcPr>
            <w:tcW w:w="1594" w:type="dxa"/>
            <w:tcBorders>
              <w:top w:val="single" w:sz="4" w:space="0" w:color="auto"/>
            </w:tcBorders>
            <w:noWrap/>
            <w:hideMark/>
          </w:tcPr>
          <w:p w14:paraId="57C12254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4EC616" w14:textId="77777777" w:rsidR="002470A6" w:rsidRPr="00A03B8E" w:rsidRDefault="002470A6" w:rsidP="005208B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03B8E">
              <w:rPr>
                <w:rFonts w:asciiTheme="majorBidi" w:hAnsiTheme="majorBidi" w:cstheme="majorBidi"/>
              </w:rPr>
              <w:t>Unadj</w:t>
            </w:r>
            <w:proofErr w:type="spellEnd"/>
            <w:r w:rsidRPr="00A03B8E">
              <w:rPr>
                <w:rFonts w:asciiTheme="majorBidi" w:hAnsiTheme="majorBidi" w:cstheme="majorBidi"/>
              </w:rPr>
              <w:t>. mean (SD)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11FE1B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03B8E">
              <w:rPr>
                <w:rFonts w:asciiTheme="majorBidi" w:hAnsiTheme="majorBidi" w:cstheme="majorBidi"/>
              </w:rPr>
              <w:t>Unadj</w:t>
            </w:r>
            <w:proofErr w:type="spellEnd"/>
            <w:r w:rsidRPr="00A03B8E">
              <w:rPr>
                <w:rFonts w:asciiTheme="majorBidi" w:hAnsiTheme="majorBidi" w:cstheme="majorBidi"/>
              </w:rPr>
              <w:t>. group diff.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14E098F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03B8E">
              <w:rPr>
                <w:rFonts w:asciiTheme="majorBidi" w:hAnsiTheme="majorBidi" w:cstheme="majorBidi"/>
              </w:rPr>
              <w:t>Unadj</w:t>
            </w:r>
            <w:proofErr w:type="spellEnd"/>
            <w:r w:rsidRPr="00A03B8E">
              <w:rPr>
                <w:rFonts w:asciiTheme="majorBidi" w:hAnsiTheme="majorBidi" w:cstheme="majorBidi"/>
              </w:rPr>
              <w:t>. p-value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D16BD1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Adj. mean (SD)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222BF5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Adj. group diff.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3FD39BC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Adj. p-value</w:t>
            </w:r>
          </w:p>
        </w:tc>
      </w:tr>
      <w:tr w:rsidR="002470A6" w:rsidRPr="00A03B8E" w14:paraId="50AACF5C" w14:textId="77777777" w:rsidTr="005208BD">
        <w:trPr>
          <w:trHeight w:val="387"/>
        </w:trPr>
        <w:tc>
          <w:tcPr>
            <w:tcW w:w="1594" w:type="dxa"/>
            <w:tcBorders>
              <w:bottom w:val="single" w:sz="4" w:space="0" w:color="auto"/>
            </w:tcBorders>
            <w:noWrap/>
            <w:hideMark/>
          </w:tcPr>
          <w:p w14:paraId="4A6B0EE8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27AF7A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83A2F3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0F36FE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Δ</w:t>
            </w:r>
          </w:p>
        </w:tc>
        <w:tc>
          <w:tcPr>
            <w:tcW w:w="105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0BD8BB6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A58C00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F8AF65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6D95E6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Δ</w:t>
            </w: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51C7B16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470A6" w:rsidRPr="00A03B8E" w14:paraId="0E8E63C1" w14:textId="77777777" w:rsidTr="005208BD">
        <w:trPr>
          <w:trHeight w:val="636"/>
        </w:trPr>
        <w:tc>
          <w:tcPr>
            <w:tcW w:w="1594" w:type="dxa"/>
            <w:tcBorders>
              <w:top w:val="single" w:sz="4" w:space="0" w:color="auto"/>
            </w:tcBorders>
            <w:noWrap/>
            <w:hideMark/>
          </w:tcPr>
          <w:p w14:paraId="43E1EA7E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Domain 1: animal welfare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  <w:hideMark/>
          </w:tcPr>
          <w:p w14:paraId="4CEDB718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77.1 (0.83)</w:t>
            </w: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  <w:hideMark/>
          </w:tcPr>
          <w:p w14:paraId="5695ECF5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88.6 (1.01)</w:t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50B059A8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11.5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86C5607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14:paraId="0F2D15C6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76.0 (1.85)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14:paraId="4FA90E7E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82.6 (1.91)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center"/>
          </w:tcPr>
          <w:p w14:paraId="239DCF24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6.6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782069F9" w14:textId="6D53902B" w:rsidR="002470A6" w:rsidRPr="00A03B8E" w:rsidRDefault="00C92295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0.170</w:t>
            </w:r>
            <w:r w:rsidR="003C4FBE" w:rsidRPr="00A03B8E">
              <w:rPr>
                <w:rFonts w:asciiTheme="majorBidi" w:hAnsiTheme="majorBidi" w:cstheme="majorBidi"/>
              </w:rPr>
              <w:t>4</w:t>
            </w:r>
          </w:p>
        </w:tc>
      </w:tr>
      <w:tr w:rsidR="002470A6" w:rsidRPr="00A03B8E" w14:paraId="2128DFB0" w14:textId="77777777" w:rsidTr="005208BD">
        <w:trPr>
          <w:trHeight w:val="288"/>
        </w:trPr>
        <w:tc>
          <w:tcPr>
            <w:tcW w:w="1594" w:type="dxa"/>
            <w:noWrap/>
            <w:hideMark/>
          </w:tcPr>
          <w:p w14:paraId="0795A4FB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Domain 2: food security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41" w:type="dxa"/>
            <w:noWrap/>
            <w:vAlign w:val="center"/>
          </w:tcPr>
          <w:p w14:paraId="12E6D7B3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84.9 (0.65)</w:t>
            </w:r>
          </w:p>
        </w:tc>
        <w:tc>
          <w:tcPr>
            <w:tcW w:w="880" w:type="dxa"/>
            <w:noWrap/>
            <w:vAlign w:val="center"/>
          </w:tcPr>
          <w:p w14:paraId="3CEDAF71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92.9 (0.80)</w:t>
            </w:r>
          </w:p>
        </w:tc>
        <w:tc>
          <w:tcPr>
            <w:tcW w:w="932" w:type="dxa"/>
            <w:noWrap/>
            <w:vAlign w:val="center"/>
          </w:tcPr>
          <w:p w14:paraId="05704B7C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8.02</w:t>
            </w:r>
          </w:p>
        </w:tc>
        <w:tc>
          <w:tcPr>
            <w:tcW w:w="1051" w:type="dxa"/>
            <w:noWrap/>
            <w:vAlign w:val="center"/>
          </w:tcPr>
          <w:p w14:paraId="400C87D3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914" w:type="dxa"/>
            <w:noWrap/>
            <w:vAlign w:val="center"/>
          </w:tcPr>
          <w:p w14:paraId="3BC370D6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83.5 (1.56)</w:t>
            </w:r>
          </w:p>
        </w:tc>
        <w:tc>
          <w:tcPr>
            <w:tcW w:w="877" w:type="dxa"/>
            <w:noWrap/>
            <w:vAlign w:val="center"/>
          </w:tcPr>
          <w:p w14:paraId="53CC8AA6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89.7 (2.19)</w:t>
            </w:r>
          </w:p>
        </w:tc>
        <w:tc>
          <w:tcPr>
            <w:tcW w:w="854" w:type="dxa"/>
            <w:noWrap/>
            <w:vAlign w:val="center"/>
          </w:tcPr>
          <w:p w14:paraId="68EFD207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6.2</w:t>
            </w:r>
          </w:p>
        </w:tc>
        <w:tc>
          <w:tcPr>
            <w:tcW w:w="1079" w:type="dxa"/>
            <w:noWrap/>
            <w:vAlign w:val="center"/>
          </w:tcPr>
          <w:p w14:paraId="53593A92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0.0152</w:t>
            </w:r>
          </w:p>
        </w:tc>
      </w:tr>
      <w:tr w:rsidR="002470A6" w:rsidRPr="00A03B8E" w14:paraId="12E9E246" w14:textId="77777777" w:rsidTr="005208BD">
        <w:trPr>
          <w:trHeight w:val="288"/>
        </w:trPr>
        <w:tc>
          <w:tcPr>
            <w:tcW w:w="1594" w:type="dxa"/>
            <w:noWrap/>
            <w:hideMark/>
          </w:tcPr>
          <w:p w14:paraId="381A24F3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Domain 3: nutrition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3</w:t>
            </w:r>
          </w:p>
        </w:tc>
        <w:tc>
          <w:tcPr>
            <w:tcW w:w="841" w:type="dxa"/>
            <w:noWrap/>
            <w:vAlign w:val="center"/>
          </w:tcPr>
          <w:p w14:paraId="5E085917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76.0 (0.60)</w:t>
            </w:r>
          </w:p>
        </w:tc>
        <w:tc>
          <w:tcPr>
            <w:tcW w:w="880" w:type="dxa"/>
            <w:noWrap/>
            <w:vAlign w:val="center"/>
          </w:tcPr>
          <w:p w14:paraId="014EA6E5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84.0 (0.74)</w:t>
            </w:r>
          </w:p>
        </w:tc>
        <w:tc>
          <w:tcPr>
            <w:tcW w:w="932" w:type="dxa"/>
            <w:noWrap/>
            <w:vAlign w:val="center"/>
          </w:tcPr>
          <w:p w14:paraId="41654302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7.99</w:t>
            </w:r>
          </w:p>
        </w:tc>
        <w:tc>
          <w:tcPr>
            <w:tcW w:w="1051" w:type="dxa"/>
            <w:noWrap/>
            <w:vAlign w:val="center"/>
          </w:tcPr>
          <w:p w14:paraId="64C876D2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914" w:type="dxa"/>
            <w:noWrap/>
            <w:vAlign w:val="center"/>
          </w:tcPr>
          <w:p w14:paraId="79834C73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71.6 (1.20)</w:t>
            </w:r>
          </w:p>
        </w:tc>
        <w:tc>
          <w:tcPr>
            <w:tcW w:w="877" w:type="dxa"/>
            <w:noWrap/>
            <w:vAlign w:val="center"/>
          </w:tcPr>
          <w:p w14:paraId="3D18C2C7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78.6 (1.32)</w:t>
            </w:r>
          </w:p>
        </w:tc>
        <w:tc>
          <w:tcPr>
            <w:tcW w:w="854" w:type="dxa"/>
            <w:noWrap/>
            <w:vAlign w:val="center"/>
          </w:tcPr>
          <w:p w14:paraId="79F50E74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6.95</w:t>
            </w:r>
          </w:p>
        </w:tc>
        <w:tc>
          <w:tcPr>
            <w:tcW w:w="1079" w:type="dxa"/>
            <w:noWrap/>
            <w:vAlign w:val="center"/>
          </w:tcPr>
          <w:p w14:paraId="493860E4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&lt;0.0001</w:t>
            </w:r>
          </w:p>
        </w:tc>
      </w:tr>
      <w:tr w:rsidR="002470A6" w:rsidRPr="00A03B8E" w14:paraId="31A54BCD" w14:textId="77777777" w:rsidTr="002470A6">
        <w:trPr>
          <w:trHeight w:val="288"/>
        </w:trPr>
        <w:tc>
          <w:tcPr>
            <w:tcW w:w="1594" w:type="dxa"/>
            <w:tcBorders>
              <w:bottom w:val="single" w:sz="4" w:space="0" w:color="auto"/>
            </w:tcBorders>
            <w:noWrap/>
            <w:hideMark/>
          </w:tcPr>
          <w:p w14:paraId="319A49EF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Domain 4: environment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4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noWrap/>
            <w:vAlign w:val="center"/>
          </w:tcPr>
          <w:p w14:paraId="071319A3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63.5 (0.99)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noWrap/>
            <w:vAlign w:val="center"/>
          </w:tcPr>
          <w:p w14:paraId="02CB4475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78.0 (1.22)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vAlign w:val="center"/>
          </w:tcPr>
          <w:p w14:paraId="4B0DDF7F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14.5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  <w:vAlign w:val="center"/>
          </w:tcPr>
          <w:p w14:paraId="6E43DE4F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&lt;0.0001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  <w:vAlign w:val="center"/>
          </w:tcPr>
          <w:p w14:paraId="3CB45F01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67.7 (2.14)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noWrap/>
            <w:vAlign w:val="center"/>
          </w:tcPr>
          <w:p w14:paraId="6EAD8F30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72.1 (2.48)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center"/>
          </w:tcPr>
          <w:p w14:paraId="135B1EE0" w14:textId="77777777" w:rsidR="002470A6" w:rsidRPr="00A03B8E" w:rsidRDefault="002470A6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4.38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noWrap/>
            <w:vAlign w:val="center"/>
          </w:tcPr>
          <w:p w14:paraId="29BC235C" w14:textId="27591425" w:rsidR="002470A6" w:rsidRPr="00A03B8E" w:rsidRDefault="00C92295" w:rsidP="005208BD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0.0007</w:t>
            </w:r>
          </w:p>
        </w:tc>
      </w:tr>
      <w:tr w:rsidR="002470A6" w:rsidRPr="00A03B8E" w14:paraId="092B4818" w14:textId="77777777" w:rsidTr="00247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0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D59C6F9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1</w:t>
            </w:r>
            <w:r w:rsidRPr="00A03B8E">
              <w:rPr>
                <w:rFonts w:asciiTheme="majorBidi" w:hAnsiTheme="majorBidi" w:cstheme="majorBidi"/>
              </w:rPr>
              <w:t>Adjustments made for gender, dietary pattern, age, urban/rural, education and subject studied</w:t>
            </w:r>
          </w:p>
          <w:p w14:paraId="68330D94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2</w:t>
            </w:r>
            <w:r w:rsidRPr="00A03B8E">
              <w:rPr>
                <w:rFonts w:asciiTheme="majorBidi" w:hAnsiTheme="majorBidi" w:cstheme="majorBidi"/>
              </w:rPr>
              <w:t>Adjustments made for dietary pattern, age, urban/rural, education and subject studies</w:t>
            </w:r>
          </w:p>
          <w:p w14:paraId="099CDFC7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3</w:t>
            </w:r>
            <w:r w:rsidRPr="00A03B8E">
              <w:rPr>
                <w:rFonts w:asciiTheme="majorBidi" w:hAnsiTheme="majorBidi" w:cstheme="majorBidi"/>
              </w:rPr>
              <w:t>Adjustments made for dietary pattern, age, urban/rural and education</w:t>
            </w:r>
          </w:p>
          <w:p w14:paraId="6241962E" w14:textId="77777777" w:rsidR="002470A6" w:rsidRPr="00A03B8E" w:rsidRDefault="002470A6" w:rsidP="005208BD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vertAlign w:val="superscript"/>
              </w:rPr>
              <w:t>4</w:t>
            </w:r>
            <w:r w:rsidRPr="00A03B8E">
              <w:rPr>
                <w:rFonts w:asciiTheme="majorBidi" w:hAnsiTheme="majorBidi" w:cstheme="majorBidi"/>
              </w:rPr>
              <w:t>Adjustments made for dietary pattern, age, urban/rural, education and subject studied</w:t>
            </w:r>
          </w:p>
        </w:tc>
      </w:tr>
    </w:tbl>
    <w:p w14:paraId="059B7479" w14:textId="77777777" w:rsidR="00230055" w:rsidRPr="00A03B8E" w:rsidRDefault="00230055">
      <w:pPr>
        <w:rPr>
          <w:rFonts w:asciiTheme="majorBidi" w:hAnsiTheme="majorBidi" w:cstheme="majorBidi"/>
          <w:i/>
          <w:iCs/>
        </w:rPr>
      </w:pPr>
      <w:r w:rsidRPr="00A03B8E">
        <w:rPr>
          <w:rFonts w:asciiTheme="majorBidi" w:hAnsiTheme="majorBidi" w:cstheme="majorBidi"/>
        </w:rPr>
        <w:br w:type="page"/>
      </w:r>
    </w:p>
    <w:p w14:paraId="317AAC71" w14:textId="51ABAE46" w:rsidR="00FE1949" w:rsidRPr="00A03B8E" w:rsidRDefault="00FE1949" w:rsidP="00A03B8E">
      <w:pPr>
        <w:pStyle w:val="Heading2"/>
      </w:pPr>
      <w:r w:rsidRPr="00A03B8E">
        <w:lastRenderedPageBreak/>
        <w:t xml:space="preserve">Table </w:t>
      </w:r>
      <w:fldSimple w:instr=" SEQ Table \* ARABIC ">
        <w:r w:rsidR="00A03B8E" w:rsidRPr="00A03B8E">
          <w:rPr>
            <w:noProof/>
          </w:rPr>
          <w:t>4</w:t>
        </w:r>
      </w:fldSimple>
      <w:r w:rsidRPr="00A03B8E">
        <w:t xml:space="preserve">. </w:t>
      </w:r>
      <w:r w:rsidR="00633A85" w:rsidRPr="00A03B8E">
        <w:t>Summary of i</w:t>
      </w:r>
      <w:r w:rsidRPr="00A03B8E">
        <w:t>nitial multivariable logistic regression model</w:t>
      </w:r>
      <w:r w:rsidR="006859E9">
        <w:t xml:space="preserve"> for </w:t>
      </w:r>
      <w:r w:rsidR="00143EA1">
        <w:t>preference for Product D (binary)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78"/>
        <w:gridCol w:w="1619"/>
        <w:gridCol w:w="1619"/>
        <w:gridCol w:w="1616"/>
      </w:tblGrid>
      <w:tr w:rsidR="00D2371D" w:rsidRPr="00A03B8E" w14:paraId="452D0053" w14:textId="77777777" w:rsidTr="00D2371D">
        <w:trPr>
          <w:trHeight w:val="300"/>
        </w:trPr>
        <w:tc>
          <w:tcPr>
            <w:tcW w:w="149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C747050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A05A252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Odds Ratio (OR)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312E42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95% Confidence Intervals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AC8673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P-value</w:t>
            </w:r>
          </w:p>
        </w:tc>
      </w:tr>
      <w:tr w:rsidR="00D2371D" w:rsidRPr="00A03B8E" w14:paraId="3755B178" w14:textId="77777777" w:rsidTr="00D2371D">
        <w:trPr>
          <w:trHeight w:val="300"/>
        </w:trPr>
        <w:tc>
          <w:tcPr>
            <w:tcW w:w="1492" w:type="pct"/>
            <w:vMerge/>
            <w:tcBorders>
              <w:bottom w:val="single" w:sz="4" w:space="0" w:color="auto"/>
            </w:tcBorders>
            <w:noWrap/>
          </w:tcPr>
          <w:p w14:paraId="6A724B56" w14:textId="77777777" w:rsidR="00D2371D" w:rsidRPr="00A03B8E" w:rsidRDefault="00D2371D" w:rsidP="001C1094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19" w:type="pct"/>
            <w:vMerge/>
            <w:tcBorders>
              <w:bottom w:val="single" w:sz="4" w:space="0" w:color="auto"/>
            </w:tcBorders>
            <w:noWrap/>
          </w:tcPr>
          <w:p w14:paraId="3DC1249E" w14:textId="77777777" w:rsidR="00D2371D" w:rsidRPr="00A03B8E" w:rsidRDefault="00D2371D" w:rsidP="001C1094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5A69D56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Lower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EEC136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Upper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  <w:noWrap/>
          </w:tcPr>
          <w:p w14:paraId="09770DB6" w14:textId="77777777" w:rsidR="00D2371D" w:rsidRPr="00A03B8E" w:rsidRDefault="00D2371D" w:rsidP="001C1094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D2371D" w:rsidRPr="00A03B8E" w14:paraId="6DA66590" w14:textId="77777777" w:rsidTr="00D2371D">
        <w:trPr>
          <w:trHeight w:val="300"/>
        </w:trPr>
        <w:tc>
          <w:tcPr>
            <w:tcW w:w="1492" w:type="pct"/>
            <w:tcBorders>
              <w:top w:val="single" w:sz="4" w:space="0" w:color="auto"/>
            </w:tcBorders>
            <w:noWrap/>
            <w:hideMark/>
          </w:tcPr>
          <w:p w14:paraId="6D8624D4" w14:textId="77777777" w:rsidR="00D2371D" w:rsidRPr="001C1094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</w:rPr>
            </w:pPr>
            <w:r w:rsidRPr="001C1094">
              <w:rPr>
                <w:rFonts w:asciiTheme="majorBidi" w:hAnsiTheme="majorBidi" w:cstheme="majorBidi"/>
                <w:i/>
              </w:rPr>
              <w:t>Intercept</w:t>
            </w:r>
          </w:p>
        </w:tc>
        <w:tc>
          <w:tcPr>
            <w:tcW w:w="819" w:type="pct"/>
            <w:tcBorders>
              <w:top w:val="single" w:sz="4" w:space="0" w:color="auto"/>
            </w:tcBorders>
            <w:noWrap/>
            <w:vAlign w:val="center"/>
          </w:tcPr>
          <w:p w14:paraId="4E3FC9D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4.01</w:t>
            </w:r>
          </w:p>
        </w:tc>
        <w:tc>
          <w:tcPr>
            <w:tcW w:w="897" w:type="pct"/>
            <w:tcBorders>
              <w:top w:val="single" w:sz="4" w:space="0" w:color="auto"/>
            </w:tcBorders>
            <w:noWrap/>
            <w:vAlign w:val="center"/>
          </w:tcPr>
          <w:p w14:paraId="002FC5A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0.28</w:t>
            </w:r>
          </w:p>
        </w:tc>
        <w:tc>
          <w:tcPr>
            <w:tcW w:w="897" w:type="pct"/>
            <w:tcBorders>
              <w:top w:val="single" w:sz="4" w:space="0" w:color="auto"/>
            </w:tcBorders>
            <w:noWrap/>
            <w:vAlign w:val="center"/>
          </w:tcPr>
          <w:p w14:paraId="43BF6600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59.4</w:t>
            </w:r>
          </w:p>
        </w:tc>
        <w:tc>
          <w:tcPr>
            <w:tcW w:w="8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B8D3E9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0.308</w:t>
            </w:r>
          </w:p>
        </w:tc>
      </w:tr>
      <w:tr w:rsidR="00D2371D" w:rsidRPr="00A03B8E" w14:paraId="4B0DD285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23932FF0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High/low consumption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819" w:type="pct"/>
            <w:noWrap/>
            <w:vAlign w:val="center"/>
          </w:tcPr>
          <w:p w14:paraId="60A2CFF2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0.41</w:t>
            </w:r>
          </w:p>
        </w:tc>
        <w:tc>
          <w:tcPr>
            <w:tcW w:w="897" w:type="pct"/>
            <w:noWrap/>
            <w:vAlign w:val="center"/>
          </w:tcPr>
          <w:p w14:paraId="611054DF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0.22</w:t>
            </w:r>
          </w:p>
        </w:tc>
        <w:tc>
          <w:tcPr>
            <w:tcW w:w="897" w:type="pct"/>
            <w:noWrap/>
            <w:vAlign w:val="center"/>
          </w:tcPr>
          <w:p w14:paraId="4A94E6AC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0.76</w:t>
            </w:r>
          </w:p>
        </w:tc>
        <w:tc>
          <w:tcPr>
            <w:tcW w:w="895" w:type="pct"/>
            <w:noWrap/>
            <w:vAlign w:val="center"/>
            <w:hideMark/>
          </w:tcPr>
          <w:p w14:paraId="4D623165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03B8E">
              <w:rPr>
                <w:rFonts w:asciiTheme="majorBidi" w:hAnsiTheme="majorBidi" w:cstheme="majorBidi"/>
                <w:b/>
                <w:bCs/>
              </w:rPr>
              <w:t>0.005</w:t>
            </w:r>
          </w:p>
        </w:tc>
      </w:tr>
      <w:tr w:rsidR="00D2371D" w:rsidRPr="00A03B8E" w14:paraId="7C989943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6C52288E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Household income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  <w:hideMark/>
          </w:tcPr>
          <w:p w14:paraId="26EAD389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1.01</w:t>
            </w:r>
          </w:p>
        </w:tc>
        <w:tc>
          <w:tcPr>
            <w:tcW w:w="897" w:type="pct"/>
            <w:noWrap/>
            <w:vAlign w:val="center"/>
            <w:hideMark/>
          </w:tcPr>
          <w:p w14:paraId="19C203AA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0.82</w:t>
            </w:r>
          </w:p>
        </w:tc>
        <w:tc>
          <w:tcPr>
            <w:tcW w:w="897" w:type="pct"/>
            <w:noWrap/>
            <w:vAlign w:val="center"/>
            <w:hideMark/>
          </w:tcPr>
          <w:p w14:paraId="431362E1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1.23</w:t>
            </w:r>
          </w:p>
        </w:tc>
        <w:tc>
          <w:tcPr>
            <w:tcW w:w="895" w:type="pct"/>
            <w:noWrap/>
            <w:vAlign w:val="center"/>
            <w:hideMark/>
          </w:tcPr>
          <w:p w14:paraId="59C52E93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0.950</w:t>
            </w:r>
          </w:p>
        </w:tc>
      </w:tr>
      <w:tr w:rsidR="00D2371D" w:rsidRPr="00A03B8E" w14:paraId="4EA348D7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053C93B5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Age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819" w:type="pct"/>
            <w:noWrap/>
            <w:vAlign w:val="center"/>
            <w:hideMark/>
          </w:tcPr>
          <w:p w14:paraId="7FFB3DAC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1.00</w:t>
            </w:r>
          </w:p>
        </w:tc>
        <w:tc>
          <w:tcPr>
            <w:tcW w:w="897" w:type="pct"/>
            <w:noWrap/>
            <w:vAlign w:val="center"/>
            <w:hideMark/>
          </w:tcPr>
          <w:p w14:paraId="6479F528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897" w:type="pct"/>
            <w:noWrap/>
            <w:vAlign w:val="center"/>
            <w:hideMark/>
          </w:tcPr>
          <w:p w14:paraId="35BEDB2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1.02</w:t>
            </w:r>
          </w:p>
        </w:tc>
        <w:tc>
          <w:tcPr>
            <w:tcW w:w="895" w:type="pct"/>
            <w:noWrap/>
            <w:vAlign w:val="center"/>
            <w:hideMark/>
          </w:tcPr>
          <w:p w14:paraId="75EAE014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0.976</w:t>
            </w:r>
          </w:p>
        </w:tc>
      </w:tr>
      <w:tr w:rsidR="00D2371D" w:rsidRPr="00A03B8E" w14:paraId="669C6F39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692E3765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Gender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819" w:type="pct"/>
            <w:noWrap/>
            <w:vAlign w:val="center"/>
            <w:hideMark/>
          </w:tcPr>
          <w:p w14:paraId="2D100EFC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0.65</w:t>
            </w:r>
          </w:p>
        </w:tc>
        <w:tc>
          <w:tcPr>
            <w:tcW w:w="897" w:type="pct"/>
            <w:noWrap/>
            <w:vAlign w:val="center"/>
            <w:hideMark/>
          </w:tcPr>
          <w:p w14:paraId="5C1BA599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0.37</w:t>
            </w:r>
          </w:p>
        </w:tc>
        <w:tc>
          <w:tcPr>
            <w:tcW w:w="897" w:type="pct"/>
            <w:noWrap/>
            <w:vAlign w:val="center"/>
            <w:hideMark/>
          </w:tcPr>
          <w:p w14:paraId="2BACC66F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1.14</w:t>
            </w:r>
          </w:p>
        </w:tc>
        <w:tc>
          <w:tcPr>
            <w:tcW w:w="895" w:type="pct"/>
            <w:noWrap/>
            <w:vAlign w:val="center"/>
            <w:hideMark/>
          </w:tcPr>
          <w:p w14:paraId="1E4560BA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0.136</w:t>
            </w:r>
          </w:p>
        </w:tc>
      </w:tr>
      <w:tr w:rsidR="00D2371D" w:rsidRPr="00A03B8E" w14:paraId="206588C1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1A63CBA1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Children in household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819" w:type="pct"/>
            <w:noWrap/>
            <w:vAlign w:val="center"/>
            <w:hideMark/>
          </w:tcPr>
          <w:p w14:paraId="0187A4E0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897" w:type="pct"/>
            <w:noWrap/>
            <w:vAlign w:val="center"/>
            <w:hideMark/>
          </w:tcPr>
          <w:p w14:paraId="4BCCE07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0.75</w:t>
            </w:r>
          </w:p>
        </w:tc>
        <w:tc>
          <w:tcPr>
            <w:tcW w:w="897" w:type="pct"/>
            <w:noWrap/>
            <w:vAlign w:val="center"/>
            <w:hideMark/>
          </w:tcPr>
          <w:p w14:paraId="0DCD27A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1.24</w:t>
            </w:r>
          </w:p>
        </w:tc>
        <w:tc>
          <w:tcPr>
            <w:tcW w:w="895" w:type="pct"/>
            <w:noWrap/>
            <w:vAlign w:val="center"/>
            <w:hideMark/>
          </w:tcPr>
          <w:p w14:paraId="1277FE5A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0.826</w:t>
            </w:r>
          </w:p>
        </w:tc>
      </w:tr>
      <w:tr w:rsidR="00D2371D" w:rsidRPr="00A03B8E" w14:paraId="7A01C90C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723C2795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IMD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  <w:hideMark/>
          </w:tcPr>
          <w:p w14:paraId="08C7664F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0.94</w:t>
            </w:r>
          </w:p>
        </w:tc>
        <w:tc>
          <w:tcPr>
            <w:tcW w:w="897" w:type="pct"/>
            <w:noWrap/>
            <w:vAlign w:val="center"/>
            <w:hideMark/>
          </w:tcPr>
          <w:p w14:paraId="64AC9CD2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0.81</w:t>
            </w:r>
          </w:p>
        </w:tc>
        <w:tc>
          <w:tcPr>
            <w:tcW w:w="897" w:type="pct"/>
            <w:noWrap/>
            <w:vAlign w:val="center"/>
            <w:hideMark/>
          </w:tcPr>
          <w:p w14:paraId="4D090000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1.09</w:t>
            </w:r>
          </w:p>
        </w:tc>
        <w:tc>
          <w:tcPr>
            <w:tcW w:w="895" w:type="pct"/>
            <w:noWrap/>
            <w:vAlign w:val="center"/>
            <w:hideMark/>
          </w:tcPr>
          <w:p w14:paraId="6D51E66D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0.421</w:t>
            </w:r>
          </w:p>
        </w:tc>
      </w:tr>
      <w:tr w:rsidR="00D2371D" w:rsidRPr="00A03B8E" w14:paraId="48173D4E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318ACF77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Urban/Rural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819" w:type="pct"/>
            <w:noWrap/>
            <w:vAlign w:val="center"/>
            <w:hideMark/>
          </w:tcPr>
          <w:p w14:paraId="3545D6A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0.67</w:t>
            </w:r>
          </w:p>
        </w:tc>
        <w:tc>
          <w:tcPr>
            <w:tcW w:w="897" w:type="pct"/>
            <w:noWrap/>
            <w:vAlign w:val="center"/>
            <w:hideMark/>
          </w:tcPr>
          <w:p w14:paraId="5349B1D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0.37</w:t>
            </w:r>
          </w:p>
        </w:tc>
        <w:tc>
          <w:tcPr>
            <w:tcW w:w="897" w:type="pct"/>
            <w:noWrap/>
            <w:vAlign w:val="center"/>
            <w:hideMark/>
          </w:tcPr>
          <w:p w14:paraId="4D3977A0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1.20</w:t>
            </w:r>
          </w:p>
        </w:tc>
        <w:tc>
          <w:tcPr>
            <w:tcW w:w="895" w:type="pct"/>
            <w:noWrap/>
            <w:vAlign w:val="center"/>
            <w:hideMark/>
          </w:tcPr>
          <w:p w14:paraId="30AF1722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0.178</w:t>
            </w:r>
          </w:p>
        </w:tc>
      </w:tr>
      <w:tr w:rsidR="00D2371D" w:rsidRPr="00A03B8E" w14:paraId="5E174149" w14:textId="77777777" w:rsidTr="00D2371D">
        <w:trPr>
          <w:trHeight w:val="300"/>
        </w:trPr>
        <w:tc>
          <w:tcPr>
            <w:tcW w:w="1492" w:type="pct"/>
            <w:noWrap/>
          </w:tcPr>
          <w:p w14:paraId="3E97BDE4" w14:textId="37251365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 xml:space="preserve">Importance of price in </w:t>
            </w:r>
            <w:r w:rsidR="00315B2D">
              <w:rPr>
                <w:rFonts w:asciiTheme="majorBidi" w:hAnsiTheme="majorBidi" w:cstheme="majorBidi"/>
              </w:rPr>
              <w:t>habitual</w:t>
            </w:r>
            <w:r w:rsidRPr="00A03B8E">
              <w:rPr>
                <w:rFonts w:asciiTheme="majorBidi" w:hAnsiTheme="majorBidi" w:cstheme="majorBidi"/>
              </w:rPr>
              <w:t xml:space="preserve"> purchasing</w:t>
            </w:r>
            <w:r w:rsidRPr="00A03B8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</w:tcPr>
          <w:p w14:paraId="5E5CA486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897" w:type="pct"/>
            <w:noWrap/>
            <w:vAlign w:val="center"/>
          </w:tcPr>
          <w:p w14:paraId="23209A93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0.61</w:t>
            </w:r>
          </w:p>
        </w:tc>
        <w:tc>
          <w:tcPr>
            <w:tcW w:w="897" w:type="pct"/>
            <w:noWrap/>
            <w:vAlign w:val="center"/>
          </w:tcPr>
          <w:p w14:paraId="34D6B07A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895" w:type="pct"/>
            <w:noWrap/>
            <w:vAlign w:val="center"/>
          </w:tcPr>
          <w:p w14:paraId="2B3CFF34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  <w:b/>
                <w:bCs/>
              </w:rPr>
              <w:t>0.038</w:t>
            </w:r>
          </w:p>
        </w:tc>
      </w:tr>
      <w:tr w:rsidR="00D2371D" w:rsidRPr="00A03B8E" w14:paraId="05EE5B1B" w14:textId="77777777" w:rsidTr="00D2371D">
        <w:trPr>
          <w:trHeight w:val="300"/>
        </w:trPr>
        <w:tc>
          <w:tcPr>
            <w:tcW w:w="5000" w:type="pct"/>
            <w:gridSpan w:val="5"/>
            <w:noWrap/>
          </w:tcPr>
          <w:p w14:paraId="3D306DBA" w14:textId="45AC8834" w:rsidR="00D2371D" w:rsidRPr="00C8154F" w:rsidRDefault="00D2371D" w:rsidP="00C8154F">
            <w:pPr>
              <w:spacing w:line="276" w:lineRule="auto"/>
              <w:rPr>
                <w:rFonts w:asciiTheme="majorBidi" w:hAnsiTheme="majorBidi" w:cstheme="majorBidi"/>
                <w:vertAlign w:val="superscript"/>
              </w:rPr>
            </w:pPr>
            <w:r w:rsidRPr="00A03B8E">
              <w:rPr>
                <w:rFonts w:asciiTheme="majorBidi" w:hAnsiTheme="majorBidi" w:cstheme="majorBidi"/>
              </w:rPr>
              <w:t>Cumulative attitude scores:</w:t>
            </w:r>
          </w:p>
        </w:tc>
      </w:tr>
      <w:tr w:rsidR="00D2371D" w:rsidRPr="00A03B8E" w14:paraId="2505564A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2429C8D1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Animal welfare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3</w:t>
            </w:r>
          </w:p>
        </w:tc>
        <w:tc>
          <w:tcPr>
            <w:tcW w:w="819" w:type="pct"/>
            <w:noWrap/>
            <w:vAlign w:val="center"/>
            <w:hideMark/>
          </w:tcPr>
          <w:p w14:paraId="7209C1A1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1.03</w:t>
            </w:r>
          </w:p>
        </w:tc>
        <w:tc>
          <w:tcPr>
            <w:tcW w:w="897" w:type="pct"/>
            <w:noWrap/>
            <w:vAlign w:val="center"/>
            <w:hideMark/>
          </w:tcPr>
          <w:p w14:paraId="7B56372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1.01</w:t>
            </w:r>
          </w:p>
        </w:tc>
        <w:tc>
          <w:tcPr>
            <w:tcW w:w="897" w:type="pct"/>
            <w:noWrap/>
            <w:vAlign w:val="center"/>
            <w:hideMark/>
          </w:tcPr>
          <w:p w14:paraId="358F6C3A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1.05</w:t>
            </w:r>
          </w:p>
        </w:tc>
        <w:tc>
          <w:tcPr>
            <w:tcW w:w="895" w:type="pct"/>
            <w:noWrap/>
            <w:vAlign w:val="center"/>
            <w:hideMark/>
          </w:tcPr>
          <w:p w14:paraId="5A37AD6F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03B8E">
              <w:rPr>
                <w:rFonts w:asciiTheme="majorBidi" w:hAnsiTheme="majorBidi" w:cstheme="majorBidi"/>
                <w:b/>
                <w:bCs/>
              </w:rPr>
              <w:t>0.</w:t>
            </w:r>
            <w:r w:rsidRPr="001C1094">
              <w:rPr>
                <w:rFonts w:asciiTheme="majorBidi" w:hAnsiTheme="majorBidi" w:cstheme="majorBidi"/>
                <w:b/>
              </w:rPr>
              <w:t>010</w:t>
            </w:r>
          </w:p>
        </w:tc>
      </w:tr>
      <w:tr w:rsidR="00D2371D" w:rsidRPr="00A03B8E" w14:paraId="0B93BBAB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58CC1BFD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Environment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3</w:t>
            </w:r>
          </w:p>
        </w:tc>
        <w:tc>
          <w:tcPr>
            <w:tcW w:w="819" w:type="pct"/>
            <w:noWrap/>
            <w:vAlign w:val="center"/>
            <w:hideMark/>
          </w:tcPr>
          <w:p w14:paraId="295AA136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897" w:type="pct"/>
            <w:noWrap/>
            <w:vAlign w:val="center"/>
            <w:hideMark/>
          </w:tcPr>
          <w:p w14:paraId="14E76877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0.96</w:t>
            </w:r>
          </w:p>
        </w:tc>
        <w:tc>
          <w:tcPr>
            <w:tcW w:w="897" w:type="pct"/>
            <w:noWrap/>
            <w:vAlign w:val="center"/>
            <w:hideMark/>
          </w:tcPr>
          <w:p w14:paraId="0C9F5A86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1.00</w:t>
            </w:r>
          </w:p>
        </w:tc>
        <w:tc>
          <w:tcPr>
            <w:tcW w:w="895" w:type="pct"/>
            <w:noWrap/>
            <w:vAlign w:val="center"/>
            <w:hideMark/>
          </w:tcPr>
          <w:p w14:paraId="5860907C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03B8E">
              <w:rPr>
                <w:rFonts w:asciiTheme="majorBidi" w:hAnsiTheme="majorBidi" w:cstheme="majorBidi"/>
                <w:b/>
                <w:bCs/>
              </w:rPr>
              <w:t>0.016</w:t>
            </w:r>
          </w:p>
        </w:tc>
      </w:tr>
      <w:tr w:rsidR="00D2371D" w:rsidRPr="00A03B8E" w14:paraId="3BCBD5D9" w14:textId="77777777" w:rsidTr="007449EC">
        <w:trPr>
          <w:trHeight w:val="300"/>
        </w:trPr>
        <w:tc>
          <w:tcPr>
            <w:tcW w:w="1492" w:type="pct"/>
            <w:noWrap/>
          </w:tcPr>
          <w:p w14:paraId="3D9341B3" w14:textId="239FFAD5" w:rsidR="00D2371D" w:rsidRPr="00A03B8E" w:rsidRDefault="00D2371D" w:rsidP="00D2371D">
            <w:pPr>
              <w:pStyle w:val="ListParagraph"/>
              <w:spacing w:line="276" w:lineRule="auto"/>
              <w:ind w:right="120"/>
              <w:jc w:val="right"/>
              <w:rPr>
                <w:rFonts w:asciiTheme="majorBidi" w:hAnsiTheme="majorBidi" w:cstheme="majorBidi"/>
                <w:i/>
                <w:iCs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Nutrition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3</w:t>
            </w:r>
          </w:p>
        </w:tc>
        <w:tc>
          <w:tcPr>
            <w:tcW w:w="819" w:type="pct"/>
            <w:noWrap/>
            <w:vAlign w:val="center"/>
          </w:tcPr>
          <w:p w14:paraId="554C3ACE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897" w:type="pct"/>
            <w:noWrap/>
            <w:vAlign w:val="center"/>
          </w:tcPr>
          <w:p w14:paraId="6878D550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897" w:type="pct"/>
            <w:noWrap/>
            <w:vAlign w:val="center"/>
          </w:tcPr>
          <w:p w14:paraId="7E9C4E27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1.01</w:t>
            </w:r>
          </w:p>
        </w:tc>
        <w:tc>
          <w:tcPr>
            <w:tcW w:w="895" w:type="pct"/>
            <w:noWrap/>
            <w:vAlign w:val="center"/>
          </w:tcPr>
          <w:p w14:paraId="4D6F242E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0.250</w:t>
            </w:r>
          </w:p>
        </w:tc>
      </w:tr>
      <w:tr w:rsidR="00D2371D" w:rsidRPr="00A03B8E" w14:paraId="0F9C29C6" w14:textId="77777777" w:rsidTr="00D2371D">
        <w:trPr>
          <w:trHeight w:val="300"/>
        </w:trPr>
        <w:tc>
          <w:tcPr>
            <w:tcW w:w="5000" w:type="pct"/>
            <w:gridSpan w:val="5"/>
            <w:noWrap/>
          </w:tcPr>
          <w:p w14:paraId="15D7B735" w14:textId="2C9DD42F" w:rsidR="00D2371D" w:rsidRPr="001C1094" w:rsidRDefault="00D2371D" w:rsidP="001C1094">
            <w:pPr>
              <w:bidi/>
              <w:spacing w:line="276" w:lineRule="auto"/>
              <w:jc w:val="right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Willingness to try new products</w:t>
            </w:r>
            <w:r w:rsidR="00C8154F">
              <w:rPr>
                <w:rFonts w:asciiTheme="majorBidi" w:hAnsiTheme="majorBidi" w:cstheme="majorBidi"/>
                <w:vertAlign w:val="superscript"/>
              </w:rPr>
              <w:t>*</w:t>
            </w:r>
            <w:r w:rsidRPr="00A03B8E">
              <w:rPr>
                <w:rFonts w:asciiTheme="majorBidi" w:hAnsiTheme="majorBidi" w:cstheme="majorBidi"/>
              </w:rPr>
              <w:t>:</w:t>
            </w:r>
          </w:p>
        </w:tc>
      </w:tr>
      <w:tr w:rsidR="00D2371D" w:rsidRPr="00A03B8E" w14:paraId="7C29F667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74FB4946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Animal welfare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  <w:hideMark/>
          </w:tcPr>
          <w:p w14:paraId="6736F30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0.67</w:t>
            </w:r>
          </w:p>
        </w:tc>
        <w:tc>
          <w:tcPr>
            <w:tcW w:w="897" w:type="pct"/>
            <w:noWrap/>
            <w:vAlign w:val="center"/>
            <w:hideMark/>
          </w:tcPr>
          <w:p w14:paraId="4216ED80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0.42</w:t>
            </w:r>
          </w:p>
        </w:tc>
        <w:tc>
          <w:tcPr>
            <w:tcW w:w="897" w:type="pct"/>
            <w:noWrap/>
            <w:vAlign w:val="center"/>
            <w:hideMark/>
          </w:tcPr>
          <w:p w14:paraId="04A20EB0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1.07</w:t>
            </w:r>
          </w:p>
        </w:tc>
        <w:tc>
          <w:tcPr>
            <w:tcW w:w="895" w:type="pct"/>
            <w:noWrap/>
            <w:vAlign w:val="center"/>
            <w:hideMark/>
          </w:tcPr>
          <w:p w14:paraId="581A187A" w14:textId="77777777" w:rsidR="00D2371D" w:rsidRPr="001C1094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1C1094">
              <w:rPr>
                <w:rFonts w:asciiTheme="majorBidi" w:hAnsiTheme="majorBidi" w:cstheme="majorBidi"/>
              </w:rPr>
              <w:t>0.10</w:t>
            </w:r>
            <w:r w:rsidRPr="00A03B8E">
              <w:rPr>
                <w:rFonts w:asciiTheme="majorBidi" w:hAnsiTheme="majorBidi" w:cstheme="majorBidi"/>
              </w:rPr>
              <w:t>1</w:t>
            </w:r>
          </w:p>
        </w:tc>
      </w:tr>
      <w:tr w:rsidR="00D2371D" w:rsidRPr="00A03B8E" w14:paraId="1BF3C80E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70DED7CF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Environment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  <w:hideMark/>
          </w:tcPr>
          <w:p w14:paraId="300A0CEC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1.20</w:t>
            </w:r>
          </w:p>
        </w:tc>
        <w:tc>
          <w:tcPr>
            <w:tcW w:w="897" w:type="pct"/>
            <w:noWrap/>
            <w:vAlign w:val="center"/>
            <w:hideMark/>
          </w:tcPr>
          <w:p w14:paraId="0C9E82C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0.76</w:t>
            </w:r>
          </w:p>
        </w:tc>
        <w:tc>
          <w:tcPr>
            <w:tcW w:w="897" w:type="pct"/>
            <w:noWrap/>
            <w:vAlign w:val="center"/>
            <w:hideMark/>
          </w:tcPr>
          <w:p w14:paraId="380C5D0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895" w:type="pct"/>
            <w:noWrap/>
            <w:vAlign w:val="center"/>
            <w:hideMark/>
          </w:tcPr>
          <w:p w14:paraId="4D5A4AC8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0.450</w:t>
            </w:r>
          </w:p>
        </w:tc>
      </w:tr>
      <w:tr w:rsidR="00D2371D" w:rsidRPr="00A03B8E" w14:paraId="66026171" w14:textId="77777777" w:rsidTr="00D2371D">
        <w:trPr>
          <w:trHeight w:val="300"/>
        </w:trPr>
        <w:tc>
          <w:tcPr>
            <w:tcW w:w="1492" w:type="pct"/>
            <w:noWrap/>
          </w:tcPr>
          <w:p w14:paraId="724E7C0D" w14:textId="77777777" w:rsidR="00D2371D" w:rsidRPr="00A03B8E" w:rsidRDefault="00D2371D" w:rsidP="00D2371D">
            <w:pPr>
              <w:pStyle w:val="ListParagraph"/>
              <w:numPr>
                <w:ilvl w:val="0"/>
                <w:numId w:val="1"/>
              </w:num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Personal health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</w:tcPr>
          <w:p w14:paraId="47F9FD0D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897" w:type="pct"/>
            <w:noWrap/>
            <w:vAlign w:val="center"/>
          </w:tcPr>
          <w:p w14:paraId="5C6DBF27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0.67</w:t>
            </w:r>
          </w:p>
        </w:tc>
        <w:tc>
          <w:tcPr>
            <w:tcW w:w="897" w:type="pct"/>
            <w:noWrap/>
            <w:vAlign w:val="center"/>
          </w:tcPr>
          <w:p w14:paraId="794B166D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1.47</w:t>
            </w:r>
          </w:p>
        </w:tc>
        <w:tc>
          <w:tcPr>
            <w:tcW w:w="895" w:type="pct"/>
            <w:noWrap/>
            <w:vAlign w:val="center"/>
          </w:tcPr>
          <w:p w14:paraId="50A85CF1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0.931</w:t>
            </w:r>
          </w:p>
        </w:tc>
      </w:tr>
      <w:tr w:rsidR="00D2371D" w:rsidRPr="00A03B8E" w14:paraId="65AB58DD" w14:textId="77777777" w:rsidTr="00D2371D">
        <w:trPr>
          <w:trHeight w:val="300"/>
        </w:trPr>
        <w:tc>
          <w:tcPr>
            <w:tcW w:w="1492" w:type="pct"/>
            <w:noWrap/>
          </w:tcPr>
          <w:p w14:paraId="0461085E" w14:textId="77777777" w:rsidR="00D2371D" w:rsidRPr="00A03B8E" w:rsidRDefault="00D2371D" w:rsidP="00D2371D">
            <w:pPr>
              <w:pStyle w:val="ListParagraph"/>
              <w:numPr>
                <w:ilvl w:val="0"/>
                <w:numId w:val="1"/>
              </w:num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Family’s health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</w:tcPr>
          <w:p w14:paraId="198AA93C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897" w:type="pct"/>
            <w:noWrap/>
            <w:vAlign w:val="center"/>
          </w:tcPr>
          <w:p w14:paraId="778B2747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897" w:type="pct"/>
            <w:noWrap/>
            <w:vAlign w:val="center"/>
          </w:tcPr>
          <w:p w14:paraId="306ECFBF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1.22</w:t>
            </w:r>
          </w:p>
        </w:tc>
        <w:tc>
          <w:tcPr>
            <w:tcW w:w="895" w:type="pct"/>
            <w:noWrap/>
            <w:vAlign w:val="center"/>
          </w:tcPr>
          <w:p w14:paraId="26249D18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0.403</w:t>
            </w:r>
          </w:p>
        </w:tc>
      </w:tr>
      <w:tr w:rsidR="00D2371D" w:rsidRPr="00A03B8E" w14:paraId="4D089FC6" w14:textId="77777777" w:rsidTr="00D2371D">
        <w:trPr>
          <w:trHeight w:val="300"/>
        </w:trPr>
        <w:tc>
          <w:tcPr>
            <w:tcW w:w="5000" w:type="pct"/>
            <w:gridSpan w:val="5"/>
            <w:noWrap/>
          </w:tcPr>
          <w:p w14:paraId="797D0A7F" w14:textId="36A27B2F" w:rsidR="00D2371D" w:rsidRPr="001C1094" w:rsidRDefault="00D2371D" w:rsidP="001C1094">
            <w:pPr>
              <w:spacing w:line="276" w:lineRule="auto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Willingness to buy improved product</w:t>
            </w:r>
            <w:r w:rsidR="00A70651" w:rsidRPr="00A70651">
              <w:rPr>
                <w:rFonts w:asciiTheme="majorBidi" w:hAnsiTheme="majorBidi" w:cstheme="majorBidi"/>
                <w:vertAlign w:val="superscript"/>
              </w:rPr>
              <w:t>†</w:t>
            </w:r>
            <w:r w:rsidRPr="00A03B8E">
              <w:rPr>
                <w:rFonts w:asciiTheme="majorBidi" w:hAnsiTheme="majorBidi" w:cstheme="majorBidi"/>
              </w:rPr>
              <w:t>:</w:t>
            </w:r>
          </w:p>
        </w:tc>
      </w:tr>
      <w:tr w:rsidR="00D2371D" w:rsidRPr="00A03B8E" w14:paraId="55A40ADA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5EE64FA9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Animal welfare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  <w:hideMark/>
          </w:tcPr>
          <w:p w14:paraId="448AF357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1.06</w:t>
            </w:r>
          </w:p>
        </w:tc>
        <w:tc>
          <w:tcPr>
            <w:tcW w:w="897" w:type="pct"/>
            <w:noWrap/>
            <w:vAlign w:val="center"/>
            <w:hideMark/>
          </w:tcPr>
          <w:p w14:paraId="21A62E7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897" w:type="pct"/>
            <w:noWrap/>
            <w:vAlign w:val="center"/>
            <w:hideMark/>
          </w:tcPr>
          <w:p w14:paraId="7F526219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1.30</w:t>
            </w:r>
          </w:p>
        </w:tc>
        <w:tc>
          <w:tcPr>
            <w:tcW w:w="895" w:type="pct"/>
            <w:noWrap/>
            <w:vAlign w:val="center"/>
            <w:hideMark/>
          </w:tcPr>
          <w:p w14:paraId="168A607B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0.567</w:t>
            </w:r>
          </w:p>
        </w:tc>
      </w:tr>
      <w:tr w:rsidR="00D2371D" w:rsidRPr="00A03B8E" w14:paraId="5B4CA02A" w14:textId="77777777" w:rsidTr="00D2371D">
        <w:trPr>
          <w:trHeight w:val="300"/>
        </w:trPr>
        <w:tc>
          <w:tcPr>
            <w:tcW w:w="1492" w:type="pct"/>
            <w:noWrap/>
            <w:hideMark/>
          </w:tcPr>
          <w:p w14:paraId="11412191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Environment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  <w:hideMark/>
          </w:tcPr>
          <w:p w14:paraId="0AB17F63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1.01</w:t>
            </w:r>
          </w:p>
        </w:tc>
        <w:tc>
          <w:tcPr>
            <w:tcW w:w="897" w:type="pct"/>
            <w:noWrap/>
            <w:vAlign w:val="center"/>
            <w:hideMark/>
          </w:tcPr>
          <w:p w14:paraId="5670A5EC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897" w:type="pct"/>
            <w:noWrap/>
            <w:vAlign w:val="center"/>
            <w:hideMark/>
          </w:tcPr>
          <w:p w14:paraId="3A9A27FA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1.24</w:t>
            </w:r>
          </w:p>
        </w:tc>
        <w:tc>
          <w:tcPr>
            <w:tcW w:w="895" w:type="pct"/>
            <w:noWrap/>
            <w:vAlign w:val="center"/>
            <w:hideMark/>
          </w:tcPr>
          <w:p w14:paraId="46FC621C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0.917</w:t>
            </w:r>
          </w:p>
        </w:tc>
      </w:tr>
      <w:tr w:rsidR="00D2371D" w:rsidRPr="00A03B8E" w14:paraId="5CFDD624" w14:textId="77777777" w:rsidTr="007449EC">
        <w:trPr>
          <w:trHeight w:val="300"/>
        </w:trPr>
        <w:tc>
          <w:tcPr>
            <w:tcW w:w="1492" w:type="pct"/>
            <w:noWrap/>
          </w:tcPr>
          <w:p w14:paraId="25A95CDA" w14:textId="34E3D8E9" w:rsidR="00D2371D" w:rsidRPr="00A03B8E" w:rsidRDefault="00D2371D" w:rsidP="00D2371D">
            <w:pPr>
              <w:pStyle w:val="ListParagraph"/>
              <w:spacing w:line="276" w:lineRule="auto"/>
              <w:ind w:right="120"/>
              <w:jc w:val="right"/>
              <w:rPr>
                <w:rFonts w:asciiTheme="majorBidi" w:hAnsiTheme="majorBidi" w:cstheme="majorBidi"/>
                <w:i/>
                <w:iCs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Nutrition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noWrap/>
            <w:vAlign w:val="center"/>
          </w:tcPr>
          <w:p w14:paraId="6D5BD8C1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897" w:type="pct"/>
            <w:noWrap/>
            <w:vAlign w:val="center"/>
          </w:tcPr>
          <w:p w14:paraId="779761D7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0.80</w:t>
            </w:r>
          </w:p>
        </w:tc>
        <w:tc>
          <w:tcPr>
            <w:tcW w:w="897" w:type="pct"/>
            <w:noWrap/>
            <w:vAlign w:val="center"/>
          </w:tcPr>
          <w:p w14:paraId="05916D85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1.05</w:t>
            </w:r>
          </w:p>
        </w:tc>
        <w:tc>
          <w:tcPr>
            <w:tcW w:w="895" w:type="pct"/>
            <w:noWrap/>
            <w:vAlign w:val="center"/>
          </w:tcPr>
          <w:p w14:paraId="372336E6" w14:textId="77777777" w:rsidR="00D2371D" w:rsidRPr="00A03B8E" w:rsidRDefault="00D2371D" w:rsidP="007449E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0.231</w:t>
            </w:r>
          </w:p>
        </w:tc>
      </w:tr>
      <w:tr w:rsidR="00D2371D" w:rsidRPr="00A03B8E" w14:paraId="6849850E" w14:textId="77777777" w:rsidTr="00D2371D">
        <w:trPr>
          <w:trHeight w:val="300"/>
        </w:trPr>
        <w:tc>
          <w:tcPr>
            <w:tcW w:w="1492" w:type="pct"/>
            <w:tcBorders>
              <w:bottom w:val="single" w:sz="4" w:space="0" w:color="auto"/>
            </w:tcBorders>
            <w:noWrap/>
            <w:hideMark/>
          </w:tcPr>
          <w:p w14:paraId="110D12F3" w14:textId="77777777" w:rsidR="00D2371D" w:rsidRPr="00A03B8E" w:rsidRDefault="00D2371D" w:rsidP="001C1094">
            <w:pPr>
              <w:spacing w:line="276" w:lineRule="auto"/>
              <w:jc w:val="right"/>
              <w:rPr>
                <w:rFonts w:asciiTheme="majorBidi" w:hAnsiTheme="majorBidi" w:cstheme="majorBidi"/>
                <w:i/>
                <w:iCs/>
                <w:vertAlign w:val="superscript"/>
              </w:rPr>
            </w:pPr>
            <w:r w:rsidRPr="00A03B8E">
              <w:rPr>
                <w:rFonts w:asciiTheme="majorBidi" w:hAnsiTheme="majorBidi" w:cstheme="majorBidi"/>
                <w:i/>
                <w:iCs/>
              </w:rPr>
              <w:t>- Price</w:t>
            </w:r>
            <w:r w:rsidRPr="00A03B8E">
              <w:rPr>
                <w:rFonts w:asciiTheme="majorBidi" w:hAnsiTheme="majorBidi" w:cstheme="majorBidi"/>
                <w:i/>
                <w:iCs/>
                <w:vertAlign w:val="superscript"/>
              </w:rPr>
              <w:t>2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9CAF06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1.09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F33C3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45ADFCE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1.23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48AE09" w14:textId="77777777" w:rsidR="00D2371D" w:rsidRPr="00A03B8E" w:rsidRDefault="00D2371D" w:rsidP="001C1094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A03B8E">
              <w:rPr>
                <w:rFonts w:asciiTheme="majorBidi" w:hAnsiTheme="majorBidi" w:cstheme="majorBidi"/>
              </w:rPr>
              <w:t>0.152</w:t>
            </w:r>
          </w:p>
        </w:tc>
      </w:tr>
      <w:tr w:rsidR="00D2371D" w:rsidRPr="00A03B8E" w14:paraId="0E8E0914" w14:textId="77777777" w:rsidTr="00D2371D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68571B" w14:textId="77777777" w:rsidR="00D2371D" w:rsidRPr="001C1094" w:rsidRDefault="00D2371D" w:rsidP="007449EC">
            <w:pPr>
              <w:spacing w:line="276" w:lineRule="auto"/>
              <w:rPr>
                <w:rFonts w:asciiTheme="majorBidi" w:hAnsiTheme="majorBidi" w:cstheme="majorBidi"/>
                <w:lang w:val="es-ES"/>
              </w:rPr>
            </w:pPr>
            <w:r w:rsidRPr="001C1094">
              <w:rPr>
                <w:rFonts w:asciiTheme="majorBidi" w:hAnsiTheme="majorBidi" w:cstheme="majorBidi"/>
                <w:vertAlign w:val="superscript"/>
                <w:lang w:val="es-ES"/>
              </w:rPr>
              <w:t>1</w:t>
            </w:r>
            <w:r w:rsidRPr="001C1094">
              <w:rPr>
                <w:rFonts w:asciiTheme="majorBidi" w:hAnsiTheme="majorBidi" w:cstheme="majorBidi"/>
                <w:lang w:val="es-ES"/>
              </w:rPr>
              <w:t xml:space="preserve">Categorical variables; </w:t>
            </w:r>
            <w:r w:rsidRPr="001C1094">
              <w:rPr>
                <w:rFonts w:asciiTheme="majorBidi" w:hAnsiTheme="majorBidi" w:cstheme="majorBidi"/>
                <w:vertAlign w:val="superscript"/>
                <w:lang w:val="es-ES"/>
              </w:rPr>
              <w:t>2</w:t>
            </w:r>
            <w:r w:rsidRPr="001C1094">
              <w:rPr>
                <w:rFonts w:asciiTheme="majorBidi" w:hAnsiTheme="majorBidi" w:cstheme="majorBidi"/>
                <w:lang w:val="es-ES"/>
              </w:rPr>
              <w:t xml:space="preserve">Ordinal variables; </w:t>
            </w:r>
            <w:r w:rsidRPr="001C1094">
              <w:rPr>
                <w:rFonts w:asciiTheme="majorBidi" w:hAnsiTheme="majorBidi" w:cstheme="majorBidi"/>
                <w:vertAlign w:val="superscript"/>
                <w:lang w:val="es-ES"/>
              </w:rPr>
              <w:t>3</w:t>
            </w:r>
            <w:r w:rsidRPr="001C1094">
              <w:rPr>
                <w:rFonts w:asciiTheme="majorBidi" w:hAnsiTheme="majorBidi" w:cstheme="majorBidi"/>
                <w:lang w:val="es-ES"/>
              </w:rPr>
              <w:t>Continuous variables</w:t>
            </w:r>
          </w:p>
          <w:p w14:paraId="72E2734F" w14:textId="77777777" w:rsidR="00A70651" w:rsidRPr="00A70651" w:rsidRDefault="00A70651" w:rsidP="00A70651">
            <w:pPr>
              <w:spacing w:line="276" w:lineRule="auto"/>
              <w:rPr>
                <w:rFonts w:asciiTheme="majorBidi" w:hAnsiTheme="majorBidi" w:cstheme="majorBidi"/>
              </w:rPr>
            </w:pPr>
            <w:r w:rsidRPr="00A70651">
              <w:rPr>
                <w:rFonts w:asciiTheme="majorBidi" w:hAnsiTheme="majorBidi" w:cstheme="majorBidi"/>
                <w:vertAlign w:val="superscript"/>
              </w:rPr>
              <w:t>*</w:t>
            </w:r>
            <w:r w:rsidRPr="00A70651">
              <w:rPr>
                <w:rFonts w:asciiTheme="majorBidi" w:hAnsiTheme="majorBidi" w:cstheme="majorBidi"/>
              </w:rPr>
              <w:t xml:space="preserve">Based on response to 5-point Likert questions (Q25) </w:t>
            </w:r>
          </w:p>
          <w:p w14:paraId="6782589A" w14:textId="746E88FE" w:rsidR="00A70651" w:rsidRPr="00A03B8E" w:rsidRDefault="00A70651" w:rsidP="00A70651">
            <w:pPr>
              <w:spacing w:line="276" w:lineRule="auto"/>
              <w:rPr>
                <w:rFonts w:asciiTheme="majorBidi" w:hAnsiTheme="majorBidi" w:cstheme="majorBidi"/>
              </w:rPr>
            </w:pPr>
            <w:r w:rsidRPr="00A70651">
              <w:rPr>
                <w:rFonts w:asciiTheme="majorBidi" w:hAnsiTheme="majorBidi" w:cstheme="majorBidi"/>
                <w:vertAlign w:val="superscript"/>
              </w:rPr>
              <w:t>†</w:t>
            </w:r>
            <w:r w:rsidRPr="00A70651">
              <w:rPr>
                <w:rFonts w:asciiTheme="majorBidi" w:hAnsiTheme="majorBidi" w:cstheme="majorBidi"/>
              </w:rPr>
              <w:t>Based on response to rank (1-7) of factors underpinning perceived subjective preference (Q39)</w:t>
            </w:r>
          </w:p>
        </w:tc>
      </w:tr>
    </w:tbl>
    <w:p w14:paraId="60EE7624" w14:textId="77777777" w:rsidR="00D2371D" w:rsidRPr="00A03B8E" w:rsidRDefault="00D2371D" w:rsidP="00D2371D">
      <w:pPr>
        <w:rPr>
          <w:rFonts w:asciiTheme="majorBidi" w:hAnsiTheme="majorBidi" w:cstheme="majorBidi"/>
        </w:rPr>
      </w:pPr>
    </w:p>
    <w:p w14:paraId="5AE9B7AF" w14:textId="77777777" w:rsidR="00D2371D" w:rsidRPr="00A03B8E" w:rsidRDefault="00D2371D" w:rsidP="00D2371D">
      <w:pPr>
        <w:rPr>
          <w:rFonts w:asciiTheme="majorBidi" w:hAnsiTheme="majorBidi" w:cstheme="majorBidi"/>
        </w:rPr>
      </w:pPr>
    </w:p>
    <w:p w14:paraId="3F348238" w14:textId="77777777" w:rsidR="00D2371D" w:rsidRPr="00A03B8E" w:rsidRDefault="00D2371D" w:rsidP="00D2371D">
      <w:pPr>
        <w:rPr>
          <w:rFonts w:asciiTheme="majorBidi" w:hAnsiTheme="majorBidi" w:cstheme="majorBidi"/>
        </w:rPr>
      </w:pPr>
    </w:p>
    <w:p w14:paraId="4DAF83B6" w14:textId="77777777" w:rsidR="00B90610" w:rsidRPr="00A03B8E" w:rsidRDefault="00B90610" w:rsidP="00A72E84">
      <w:pPr>
        <w:rPr>
          <w:rFonts w:asciiTheme="majorBidi" w:hAnsiTheme="majorBidi" w:cstheme="majorBidi"/>
        </w:rPr>
      </w:pPr>
    </w:p>
    <w:p w14:paraId="3FF190E3" w14:textId="77777777" w:rsidR="00230055" w:rsidRPr="00A03B8E" w:rsidRDefault="00230055">
      <w:pPr>
        <w:rPr>
          <w:rFonts w:asciiTheme="majorBidi" w:hAnsiTheme="majorBidi" w:cstheme="majorBidi"/>
          <w:i/>
          <w:iCs/>
        </w:rPr>
      </w:pPr>
      <w:r w:rsidRPr="00A03B8E">
        <w:rPr>
          <w:rFonts w:asciiTheme="majorBidi" w:hAnsiTheme="majorBidi" w:cstheme="majorBidi"/>
        </w:rPr>
        <w:br w:type="page"/>
      </w:r>
    </w:p>
    <w:p w14:paraId="26CC9EF0" w14:textId="1903910A" w:rsidR="00633A85" w:rsidRPr="00A03B8E" w:rsidRDefault="00633A85" w:rsidP="00A03B8E">
      <w:pPr>
        <w:pStyle w:val="Heading2"/>
      </w:pPr>
      <w:r w:rsidRPr="00A03B8E">
        <w:lastRenderedPageBreak/>
        <w:t xml:space="preserve">Table </w:t>
      </w:r>
      <w:fldSimple w:instr=" SEQ Table \* ARABIC ">
        <w:r w:rsidR="00A03B8E" w:rsidRPr="00A03B8E">
          <w:rPr>
            <w:noProof/>
          </w:rPr>
          <w:t>5</w:t>
        </w:r>
      </w:fldSimple>
      <w:r w:rsidRPr="00A03B8E">
        <w:t>. Summary of final multivariable logistic regression model</w:t>
      </w:r>
      <w:r w:rsidR="00143EA1">
        <w:t xml:space="preserve"> for preference for product D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55"/>
        <w:gridCol w:w="1618"/>
        <w:gridCol w:w="1617"/>
        <w:gridCol w:w="1617"/>
        <w:gridCol w:w="1619"/>
      </w:tblGrid>
      <w:tr w:rsidR="00FE1949" w:rsidRPr="00A03B8E" w14:paraId="3BAFCBCB" w14:textId="77777777" w:rsidTr="00C92122">
        <w:trPr>
          <w:trHeight w:val="300"/>
        </w:trPr>
        <w:tc>
          <w:tcPr>
            <w:tcW w:w="1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792712" w14:textId="77777777" w:rsidR="00FE1949" w:rsidRPr="00A03B8E" w:rsidRDefault="00FE1949" w:rsidP="00C9212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Variable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DCA447" w14:textId="77777777" w:rsidR="00FE1949" w:rsidRPr="00A03B8E" w:rsidRDefault="00FE1949" w:rsidP="00C9212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Odds Ratio (OR)</w:t>
            </w:r>
          </w:p>
        </w:tc>
        <w:tc>
          <w:tcPr>
            <w:tcW w:w="17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96D6E3" w14:textId="07EEAC8C" w:rsidR="00FE1949" w:rsidRPr="00A03B8E" w:rsidRDefault="00FE1949" w:rsidP="00C9212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95% Confidence Interval</w:t>
            </w:r>
            <w:r w:rsidR="00930F98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(CI)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BEAAEA" w14:textId="77777777" w:rsidR="00FE1949" w:rsidRPr="00A03B8E" w:rsidRDefault="00FE1949" w:rsidP="00C9212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P-value</w:t>
            </w:r>
          </w:p>
        </w:tc>
      </w:tr>
      <w:tr w:rsidR="00FE1949" w:rsidRPr="00A03B8E" w14:paraId="73E8A31E" w14:textId="77777777" w:rsidTr="00C92122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FD17" w14:textId="77777777" w:rsidR="00FE1949" w:rsidRPr="00A03B8E" w:rsidRDefault="00FE1949" w:rsidP="00C9212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4D18" w14:textId="77777777" w:rsidR="00FE1949" w:rsidRPr="00A03B8E" w:rsidRDefault="00FE1949" w:rsidP="00C9212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D8795" w14:textId="77777777" w:rsidR="00FE1949" w:rsidRPr="00A03B8E" w:rsidRDefault="00FE1949" w:rsidP="00C9212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Lower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72E55" w14:textId="77777777" w:rsidR="00FE1949" w:rsidRPr="00A03B8E" w:rsidRDefault="00FE1949" w:rsidP="00C9212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Upper</w:t>
            </w:r>
          </w:p>
        </w:tc>
        <w:tc>
          <w:tcPr>
            <w:tcW w:w="89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92622" w14:textId="77777777" w:rsidR="00FE1949" w:rsidRPr="00A03B8E" w:rsidRDefault="00FE1949" w:rsidP="00C92122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</w:tr>
      <w:tr w:rsidR="003E0B81" w:rsidRPr="00A03B8E" w14:paraId="00F90FD8" w14:textId="77777777" w:rsidTr="0069714B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69BA7" w14:textId="77777777" w:rsidR="003E0B81" w:rsidRPr="00A03B8E" w:rsidRDefault="003E0B81" w:rsidP="0069714B">
            <w:pPr>
              <w:spacing w:after="0" w:line="276" w:lineRule="auto"/>
              <w:jc w:val="right"/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i/>
                <w:iCs/>
                <w:kern w:val="0"/>
                <w14:ligatures w14:val="none"/>
              </w:rPr>
              <w:t>Intercept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E22EB" w14:textId="0EEDF894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0.62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E75A1" w14:textId="15510E9D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</w:t>
            </w:r>
            <w:r w:rsidRPr="001C1094">
              <w:rPr>
                <w:rFonts w:asciiTheme="majorBidi" w:hAnsiTheme="majorBidi" w:cstheme="majorBidi"/>
              </w:rPr>
              <w:t>.</w:t>
            </w:r>
            <w:r w:rsidRPr="00A03B8E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3564F" w14:textId="5CF3CDDD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1.95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31712" w14:textId="3EEE7588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1C1094">
              <w:rPr>
                <w:rFonts w:asciiTheme="majorBidi" w:hAnsiTheme="majorBidi" w:cstheme="majorBidi"/>
              </w:rPr>
              <w:t>0.460</w:t>
            </w:r>
          </w:p>
        </w:tc>
      </w:tr>
      <w:tr w:rsidR="003E0B81" w:rsidRPr="00A03B8E" w14:paraId="53E29005" w14:textId="77777777" w:rsidTr="0069714B">
        <w:trPr>
          <w:trHeight w:val="300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18026" w14:textId="77777777" w:rsidR="003E0B81" w:rsidRPr="00A03B8E" w:rsidRDefault="003E0B81" w:rsidP="0069714B">
            <w:pPr>
              <w:spacing w:after="0" w:line="276" w:lineRule="auto"/>
              <w:jc w:val="right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Consumption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E11DC" w14:textId="267143F5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2B6A" w14:textId="1D3BD176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0.22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E8382" w14:textId="048EEDA9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0.67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7F1C4" w14:textId="0A277346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  <w:b/>
                <w:bCs/>
              </w:rPr>
              <w:t>&lt;</w:t>
            </w:r>
            <w:r w:rsidRPr="001C1094">
              <w:rPr>
                <w:rFonts w:asciiTheme="majorBidi" w:hAnsiTheme="majorBidi" w:cstheme="majorBidi"/>
                <w:b/>
              </w:rPr>
              <w:t>0.001</w:t>
            </w:r>
          </w:p>
        </w:tc>
      </w:tr>
      <w:tr w:rsidR="003E0B81" w:rsidRPr="00A03B8E" w14:paraId="20272009" w14:textId="77777777" w:rsidTr="0069714B">
        <w:trPr>
          <w:trHeight w:val="300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BE2EA" w14:textId="1710BA12" w:rsidR="003E0B81" w:rsidRPr="00A03B8E" w:rsidRDefault="003E0B81" w:rsidP="0069714B">
            <w:pPr>
              <w:spacing w:after="0" w:line="276" w:lineRule="auto"/>
              <w:jc w:val="right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Importance of price in </w:t>
            </w:r>
            <w:r w:rsidR="00143EA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habitual</w:t>
            </w: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purchasing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CEF59" w14:textId="47C4E62A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1C1094">
              <w:rPr>
                <w:rFonts w:asciiTheme="majorBidi" w:hAnsiTheme="majorBidi" w:cstheme="majorBidi"/>
              </w:rPr>
              <w:t>0.74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6CFA0" w14:textId="17A4F1E1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1C1094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7D9A1" w14:textId="0835FA22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1C1094">
              <w:rPr>
                <w:rFonts w:asciiTheme="majorBidi" w:hAnsiTheme="majorBidi" w:cstheme="majorBidi"/>
              </w:rPr>
              <w:t>0.91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4F1A6" w14:textId="67BB540C" w:rsidR="003E0B81" w:rsidRPr="00A03B8E" w:rsidRDefault="003E0B81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1C1094">
              <w:rPr>
                <w:rFonts w:asciiTheme="majorBidi" w:hAnsiTheme="majorBidi" w:cstheme="majorBidi"/>
                <w:b/>
              </w:rPr>
              <w:t>0.005</w:t>
            </w:r>
          </w:p>
        </w:tc>
      </w:tr>
      <w:tr w:rsidR="00FE1949" w:rsidRPr="00A03B8E" w14:paraId="0638CF01" w14:textId="77777777" w:rsidTr="0069714B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4ABA0" w14:textId="77777777" w:rsidR="00FE1949" w:rsidRPr="00A03B8E" w:rsidRDefault="00FE1949" w:rsidP="0069714B">
            <w:pPr>
              <w:spacing w:after="0" w:line="276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Cumulative attitudes scores:</w:t>
            </w:r>
          </w:p>
        </w:tc>
      </w:tr>
      <w:tr w:rsidR="00FE1949" w:rsidRPr="00A03B8E" w14:paraId="5436283A" w14:textId="77777777" w:rsidTr="0069714B">
        <w:trPr>
          <w:trHeight w:val="300"/>
        </w:trPr>
        <w:tc>
          <w:tcPr>
            <w:tcW w:w="141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69FD7A" w14:textId="77777777" w:rsidR="00FE1949" w:rsidRPr="00A03B8E" w:rsidRDefault="00FE1949" w:rsidP="0069714B">
            <w:pPr>
              <w:spacing w:after="0" w:line="276" w:lineRule="auto"/>
              <w:jc w:val="right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 Animal welfare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2E204B" w14:textId="77777777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1.03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999119" w14:textId="77777777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1.01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603A3C" w14:textId="77777777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1.05</w:t>
            </w:r>
          </w:p>
        </w:tc>
        <w:tc>
          <w:tcPr>
            <w:tcW w:w="89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A6D496" w14:textId="77777777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  <w:b/>
                <w:bCs/>
              </w:rPr>
              <w:t>0.008</w:t>
            </w:r>
          </w:p>
        </w:tc>
      </w:tr>
      <w:tr w:rsidR="00FE1949" w:rsidRPr="00A03B8E" w14:paraId="0308B542" w14:textId="77777777" w:rsidTr="0069714B">
        <w:trPr>
          <w:trHeight w:val="300"/>
        </w:trPr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21994" w14:textId="77777777" w:rsidR="00FE1949" w:rsidRPr="00A03B8E" w:rsidRDefault="00FE1949" w:rsidP="0069714B">
            <w:pPr>
              <w:spacing w:after="0" w:line="276" w:lineRule="auto"/>
              <w:jc w:val="right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 Environment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8C1ACF" w14:textId="77777777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D3B15" w14:textId="77777777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008432" w14:textId="77777777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</w:rPr>
              <w:t>0.99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C5DD6" w14:textId="2D0CDC68" w:rsidR="00FE1949" w:rsidRPr="00A03B8E" w:rsidRDefault="00FE1949" w:rsidP="0069714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A03B8E">
              <w:rPr>
                <w:rFonts w:asciiTheme="majorBidi" w:hAnsiTheme="majorBidi" w:cstheme="majorBidi"/>
                <w:b/>
                <w:bCs/>
              </w:rPr>
              <w:t>0.001</w:t>
            </w:r>
          </w:p>
        </w:tc>
      </w:tr>
    </w:tbl>
    <w:p w14:paraId="074B8DA9" w14:textId="77777777" w:rsidR="00B610C7" w:rsidRPr="00A03B8E" w:rsidRDefault="00B610C7" w:rsidP="00A72E84">
      <w:pPr>
        <w:rPr>
          <w:rFonts w:asciiTheme="majorBidi" w:hAnsiTheme="majorBidi" w:cstheme="majorBidi"/>
        </w:rPr>
      </w:pPr>
    </w:p>
    <w:sectPr w:rsidR="00B610C7" w:rsidRPr="00A03B8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8ED8" w14:textId="77777777" w:rsidR="00086878" w:rsidRDefault="00086878" w:rsidP="00AE6C4F">
      <w:pPr>
        <w:spacing w:after="0" w:line="240" w:lineRule="auto"/>
      </w:pPr>
      <w:r>
        <w:separator/>
      </w:r>
    </w:p>
  </w:endnote>
  <w:endnote w:type="continuationSeparator" w:id="0">
    <w:p w14:paraId="2E766387" w14:textId="77777777" w:rsidR="00086878" w:rsidRDefault="00086878" w:rsidP="00AE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2193" w14:textId="77777777" w:rsidR="00086878" w:rsidRDefault="00086878" w:rsidP="00AE6C4F">
      <w:pPr>
        <w:spacing w:after="0" w:line="240" w:lineRule="auto"/>
      </w:pPr>
      <w:r>
        <w:separator/>
      </w:r>
    </w:p>
  </w:footnote>
  <w:footnote w:type="continuationSeparator" w:id="0">
    <w:p w14:paraId="2113A1F5" w14:textId="77777777" w:rsidR="00086878" w:rsidRDefault="00086878" w:rsidP="00AE6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5685985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0C452A42" w14:textId="3C516A3D" w:rsidR="00AE6C4F" w:rsidRPr="00AE6C4F" w:rsidRDefault="00AE6C4F">
        <w:pPr>
          <w:pStyle w:val="Header"/>
          <w:jc w:val="right"/>
          <w:rPr>
            <w:rFonts w:asciiTheme="majorBidi" w:hAnsiTheme="majorBidi" w:cstheme="majorBidi"/>
          </w:rPr>
        </w:pPr>
        <w:r w:rsidRPr="00AE6C4F">
          <w:rPr>
            <w:rFonts w:asciiTheme="majorBidi" w:hAnsiTheme="majorBidi" w:cstheme="majorBidi"/>
          </w:rPr>
          <w:fldChar w:fldCharType="begin"/>
        </w:r>
        <w:r w:rsidRPr="00AE6C4F">
          <w:rPr>
            <w:rFonts w:asciiTheme="majorBidi" w:hAnsiTheme="majorBidi" w:cstheme="majorBidi"/>
          </w:rPr>
          <w:instrText xml:space="preserve"> PAGE   \* MERGEFORMAT </w:instrText>
        </w:r>
        <w:r w:rsidRPr="00AE6C4F">
          <w:rPr>
            <w:rFonts w:asciiTheme="majorBidi" w:hAnsiTheme="majorBidi" w:cstheme="majorBidi"/>
          </w:rPr>
          <w:fldChar w:fldCharType="separate"/>
        </w:r>
        <w:r w:rsidRPr="00AE6C4F">
          <w:rPr>
            <w:rFonts w:asciiTheme="majorBidi" w:hAnsiTheme="majorBidi" w:cstheme="majorBidi"/>
            <w:noProof/>
          </w:rPr>
          <w:t>2</w:t>
        </w:r>
        <w:r w:rsidRPr="00AE6C4F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25297B68" w14:textId="77777777" w:rsidR="00AE6C4F" w:rsidRPr="00AE6C4F" w:rsidRDefault="00AE6C4F">
    <w:pPr>
      <w:pStyle w:val="Header"/>
      <w:rPr>
        <w:rFonts w:asciiTheme="majorBidi" w:hAnsiTheme="majorBidi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082A"/>
    <w:multiLevelType w:val="hybridMultilevel"/>
    <w:tmpl w:val="53A65FA6"/>
    <w:lvl w:ilvl="0" w:tplc="6A6ABF7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A4005"/>
    <w:multiLevelType w:val="hybridMultilevel"/>
    <w:tmpl w:val="5CD84B76"/>
    <w:lvl w:ilvl="0" w:tplc="FCE8E9A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859241">
    <w:abstractNumId w:val="1"/>
  </w:num>
  <w:num w:numId="2" w16cid:durableId="161717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84"/>
    <w:rsid w:val="00037518"/>
    <w:rsid w:val="00073869"/>
    <w:rsid w:val="000763B3"/>
    <w:rsid w:val="0007748A"/>
    <w:rsid w:val="00086878"/>
    <w:rsid w:val="00102664"/>
    <w:rsid w:val="0012438A"/>
    <w:rsid w:val="00143EA1"/>
    <w:rsid w:val="00174B31"/>
    <w:rsid w:val="001C1094"/>
    <w:rsid w:val="001D26BE"/>
    <w:rsid w:val="001F663C"/>
    <w:rsid w:val="00227F8B"/>
    <w:rsid w:val="00230055"/>
    <w:rsid w:val="00231EE6"/>
    <w:rsid w:val="002470A6"/>
    <w:rsid w:val="002C2FFD"/>
    <w:rsid w:val="002D070D"/>
    <w:rsid w:val="002E7B83"/>
    <w:rsid w:val="00315B2D"/>
    <w:rsid w:val="003C4FBE"/>
    <w:rsid w:val="003C7D8B"/>
    <w:rsid w:val="003C7E5C"/>
    <w:rsid w:val="003D3133"/>
    <w:rsid w:val="003E0B81"/>
    <w:rsid w:val="003E1FB0"/>
    <w:rsid w:val="004B4E58"/>
    <w:rsid w:val="004E357C"/>
    <w:rsid w:val="004F2570"/>
    <w:rsid w:val="004F2C09"/>
    <w:rsid w:val="004F3C62"/>
    <w:rsid w:val="005A48CA"/>
    <w:rsid w:val="005A4DE5"/>
    <w:rsid w:val="005A7336"/>
    <w:rsid w:val="005C0FA1"/>
    <w:rsid w:val="006119DF"/>
    <w:rsid w:val="00615384"/>
    <w:rsid w:val="00633A85"/>
    <w:rsid w:val="006402F4"/>
    <w:rsid w:val="0066788E"/>
    <w:rsid w:val="006859E9"/>
    <w:rsid w:val="0069334C"/>
    <w:rsid w:val="0069714B"/>
    <w:rsid w:val="00731E88"/>
    <w:rsid w:val="00735888"/>
    <w:rsid w:val="0074067F"/>
    <w:rsid w:val="00776377"/>
    <w:rsid w:val="007F54E8"/>
    <w:rsid w:val="008007CC"/>
    <w:rsid w:val="0080477E"/>
    <w:rsid w:val="00825BA9"/>
    <w:rsid w:val="00835B25"/>
    <w:rsid w:val="008419DB"/>
    <w:rsid w:val="00886ADF"/>
    <w:rsid w:val="00894288"/>
    <w:rsid w:val="00895258"/>
    <w:rsid w:val="00907BDF"/>
    <w:rsid w:val="00930F98"/>
    <w:rsid w:val="00931EF4"/>
    <w:rsid w:val="009D3200"/>
    <w:rsid w:val="00A03B8E"/>
    <w:rsid w:val="00A26A91"/>
    <w:rsid w:val="00A70651"/>
    <w:rsid w:val="00A72E84"/>
    <w:rsid w:val="00AA4C87"/>
    <w:rsid w:val="00AE6C4F"/>
    <w:rsid w:val="00B03900"/>
    <w:rsid w:val="00B04603"/>
    <w:rsid w:val="00B610C7"/>
    <w:rsid w:val="00B90610"/>
    <w:rsid w:val="00B96152"/>
    <w:rsid w:val="00BA4B21"/>
    <w:rsid w:val="00BD00E8"/>
    <w:rsid w:val="00BF18DE"/>
    <w:rsid w:val="00C121CC"/>
    <w:rsid w:val="00C8154F"/>
    <w:rsid w:val="00C92295"/>
    <w:rsid w:val="00CC4F19"/>
    <w:rsid w:val="00CF0675"/>
    <w:rsid w:val="00D173C1"/>
    <w:rsid w:val="00D2371D"/>
    <w:rsid w:val="00D24C66"/>
    <w:rsid w:val="00D53CF4"/>
    <w:rsid w:val="00D767F7"/>
    <w:rsid w:val="00D868EC"/>
    <w:rsid w:val="00D9225B"/>
    <w:rsid w:val="00DA1FC9"/>
    <w:rsid w:val="00DD7CAB"/>
    <w:rsid w:val="00E031A4"/>
    <w:rsid w:val="00E37A3C"/>
    <w:rsid w:val="00E42130"/>
    <w:rsid w:val="00E715A2"/>
    <w:rsid w:val="00E81FD6"/>
    <w:rsid w:val="00E8333C"/>
    <w:rsid w:val="00EB7A7E"/>
    <w:rsid w:val="00EC2FFE"/>
    <w:rsid w:val="00ED342F"/>
    <w:rsid w:val="00F06EB5"/>
    <w:rsid w:val="00FA563F"/>
    <w:rsid w:val="00FC2229"/>
    <w:rsid w:val="00FD1404"/>
    <w:rsid w:val="00FE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5CC00"/>
  <w15:chartTrackingRefBased/>
  <w15:docId w15:val="{52F11BDE-5D31-40CB-B842-2CDE6CCB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B8E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i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3B8E"/>
    <w:rPr>
      <w:rFonts w:asciiTheme="majorBidi" w:eastAsiaTheme="majorEastAsia" w:hAnsiTheme="majorBidi" w:cstheme="majorBidi"/>
      <w:i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B8E"/>
    <w:pPr>
      <w:spacing w:after="80" w:line="24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B8E"/>
    <w:rPr>
      <w:rFonts w:asciiTheme="majorBidi" w:eastAsiaTheme="majorEastAsia" w:hAnsiTheme="majorBidi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E8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30055"/>
    <w:pPr>
      <w:spacing w:after="200" w:line="240" w:lineRule="auto"/>
    </w:pPr>
    <w:rPr>
      <w:rFonts w:ascii="Aptos" w:hAnsi="Aptos"/>
      <w:i/>
      <w:iCs/>
      <w:sz w:val="20"/>
      <w:szCs w:val="18"/>
    </w:rPr>
  </w:style>
  <w:style w:type="table" w:styleId="TableGrid">
    <w:name w:val="Table Grid"/>
    <w:basedOn w:val="TableNormal"/>
    <w:uiPriority w:val="39"/>
    <w:rsid w:val="00825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6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C4F"/>
  </w:style>
  <w:style w:type="paragraph" w:styleId="Footer">
    <w:name w:val="footer"/>
    <w:basedOn w:val="Normal"/>
    <w:link w:val="FooterChar"/>
    <w:uiPriority w:val="99"/>
    <w:unhideWhenUsed/>
    <w:rsid w:val="00AE6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54E3F-9CCE-4AEA-BA91-08BE43C0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3706</Characters>
  <Application>Microsoft Office Word</Application>
  <DocSecurity>0</DocSecurity>
  <Lines>92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Hattie Bracey (PGR)</dc:creator>
  <cp:keywords/>
  <dc:description/>
  <cp:lastModifiedBy>Hattie Bracey (PGR)</cp:lastModifiedBy>
  <cp:revision>88</cp:revision>
  <dcterms:created xsi:type="dcterms:W3CDTF">2026-01-09T11:32:00Z</dcterms:created>
  <dcterms:modified xsi:type="dcterms:W3CDTF">2026-01-30T18:49:00Z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8f2d95a5-32cb-4215-8017-2f0eef176355</vt:lpwstr>
  </property>
</Properties>
</file>