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89950F" w14:textId="60A962A7" w:rsidR="00032AAE" w:rsidRPr="00AA26A1" w:rsidRDefault="00032AAE" w:rsidP="00032AAE">
      <w:pPr>
        <w:spacing w:after="240" w:line="360" w:lineRule="auto"/>
        <w:jc w:val="both"/>
        <w:outlineLvl w:val="0"/>
        <w:rPr>
          <w:rFonts w:ascii="Times New Roman" w:hAnsi="Times New Roman" w:cs="Times New Roman"/>
          <w:b/>
          <w:lang w:val="en-US"/>
        </w:rPr>
      </w:pPr>
      <w:bookmarkStart w:id="0" w:name="_Hlk148629390"/>
      <w:r w:rsidRPr="00AA26A1">
        <w:rPr>
          <w:rFonts w:ascii="Times New Roman" w:hAnsi="Times New Roman" w:cs="Times New Roman"/>
          <w:b/>
          <w:bCs/>
          <w:lang w:val="en-US"/>
        </w:rPr>
        <w:t>Supplementary</w:t>
      </w:r>
      <w:r w:rsidRPr="00AA26A1">
        <w:rPr>
          <w:rFonts w:ascii="Times New Roman" w:hAnsi="Times New Roman" w:cs="Times New Roman"/>
          <w:lang w:val="en-US"/>
        </w:rPr>
        <w:t xml:space="preserve"> </w:t>
      </w:r>
      <w:r w:rsidRPr="00AA26A1">
        <w:rPr>
          <w:rFonts w:ascii="Times New Roman" w:hAnsi="Times New Roman" w:cs="Times New Roman"/>
          <w:b/>
          <w:lang w:val="en-US"/>
        </w:rPr>
        <w:t xml:space="preserve">Table 1 </w:t>
      </w:r>
      <w:bookmarkEnd w:id="0"/>
      <w:r w:rsidRPr="00AA26A1">
        <w:rPr>
          <w:rFonts w:ascii="Times New Roman" w:hAnsi="Times New Roman" w:cs="Times New Roman"/>
          <w:b/>
          <w:lang w:val="en-US"/>
        </w:rPr>
        <w:t xml:space="preserve">- </w:t>
      </w:r>
      <w:r w:rsidRPr="00AA26A1">
        <w:rPr>
          <w:rFonts w:ascii="Times New Roman" w:hAnsi="Times New Roman" w:cs="Times New Roman"/>
          <w:color w:val="000000"/>
          <w:lang w:val="en-GB"/>
        </w:rPr>
        <w:t xml:space="preserve">Demographic, anthropometric </w:t>
      </w:r>
      <w:r w:rsidR="00AA26A1" w:rsidRPr="00AA26A1">
        <w:rPr>
          <w:rFonts w:ascii="Times New Roman" w:hAnsi="Times New Roman" w:cs="Times New Roman"/>
          <w:color w:val="000000"/>
          <w:lang w:val="en-GB"/>
        </w:rPr>
        <w:t>characteristics,</w:t>
      </w:r>
      <w:r w:rsidRPr="00AA26A1">
        <w:rPr>
          <w:rFonts w:ascii="Times New Roman" w:hAnsi="Times New Roman" w:cs="Times New Roman"/>
          <w:color w:val="000000"/>
          <w:lang w:val="en-GB"/>
        </w:rPr>
        <w:t xml:space="preserve"> and energy intake of the analytic sample by </w:t>
      </w:r>
      <w:r w:rsidRPr="00AA26A1">
        <w:rPr>
          <w:rFonts w:ascii="Times New Roman" w:hAnsi="Times New Roman" w:cs="Times New Roman"/>
          <w:color w:val="000000" w:themeColor="text1"/>
          <w:lang w:val="en-GB"/>
        </w:rPr>
        <w:t xml:space="preserve">sex </w:t>
      </w:r>
      <w:r w:rsidRPr="00AA26A1">
        <w:rPr>
          <w:rFonts w:ascii="Times New Roman" w:hAnsi="Times New Roman" w:cs="Times New Roman"/>
          <w:color w:val="000000"/>
          <w:lang w:val="en-GB"/>
        </w:rPr>
        <w:t>(n=86)</w:t>
      </w:r>
    </w:p>
    <w:tbl>
      <w:tblPr>
        <w:tblStyle w:val="TabelacomGrelh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1"/>
        <w:gridCol w:w="951"/>
        <w:gridCol w:w="1160"/>
        <w:gridCol w:w="846"/>
        <w:gridCol w:w="1176"/>
        <w:gridCol w:w="951"/>
        <w:gridCol w:w="1053"/>
      </w:tblGrid>
      <w:tr w:rsidR="00032AAE" w:rsidRPr="00AA26A1" w14:paraId="38AF2F7E" w14:textId="77777777" w:rsidTr="00FB5629">
        <w:tc>
          <w:tcPr>
            <w:tcW w:w="2361" w:type="dxa"/>
            <w:tcBorders>
              <w:top w:val="double" w:sz="4" w:space="0" w:color="auto"/>
            </w:tcBorders>
          </w:tcPr>
          <w:p w14:paraId="71281978" w14:textId="77777777" w:rsidR="00032AAE" w:rsidRPr="00AA26A1" w:rsidRDefault="00032AAE" w:rsidP="00FB562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2111" w:type="dxa"/>
            <w:gridSpan w:val="2"/>
            <w:tcBorders>
              <w:top w:val="double" w:sz="4" w:space="0" w:color="auto"/>
            </w:tcBorders>
            <w:vAlign w:val="center"/>
          </w:tcPr>
          <w:p w14:paraId="2A65F333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Women (n=43)</w:t>
            </w:r>
          </w:p>
        </w:tc>
        <w:tc>
          <w:tcPr>
            <w:tcW w:w="2022" w:type="dxa"/>
            <w:gridSpan w:val="2"/>
            <w:tcBorders>
              <w:top w:val="double" w:sz="4" w:space="0" w:color="auto"/>
            </w:tcBorders>
            <w:vAlign w:val="center"/>
          </w:tcPr>
          <w:p w14:paraId="242FC6DE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Men (n=43)</w:t>
            </w:r>
          </w:p>
        </w:tc>
        <w:tc>
          <w:tcPr>
            <w:tcW w:w="2004" w:type="dxa"/>
            <w:gridSpan w:val="2"/>
            <w:tcBorders>
              <w:top w:val="double" w:sz="4" w:space="0" w:color="auto"/>
            </w:tcBorders>
            <w:vAlign w:val="center"/>
          </w:tcPr>
          <w:p w14:paraId="57ECF63C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Total (n=86)</w:t>
            </w:r>
          </w:p>
        </w:tc>
      </w:tr>
      <w:tr w:rsidR="00032AAE" w:rsidRPr="00AA26A1" w14:paraId="7E666C83" w14:textId="77777777" w:rsidTr="00FB5629">
        <w:tc>
          <w:tcPr>
            <w:tcW w:w="2361" w:type="dxa"/>
            <w:tcBorders>
              <w:bottom w:val="single" w:sz="4" w:space="0" w:color="auto"/>
            </w:tcBorders>
          </w:tcPr>
          <w:p w14:paraId="33BDCA7E" w14:textId="77777777" w:rsidR="00032AAE" w:rsidRPr="00AA26A1" w:rsidRDefault="00032AAE" w:rsidP="00FB5629">
            <w:pPr>
              <w:spacing w:line="360" w:lineRule="auto"/>
              <w:jc w:val="both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51" w:type="dxa"/>
            <w:tcBorders>
              <w:bottom w:val="single" w:sz="4" w:space="0" w:color="auto"/>
            </w:tcBorders>
            <w:vAlign w:val="center"/>
          </w:tcPr>
          <w:p w14:paraId="130E15D3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Mean</w:t>
            </w:r>
          </w:p>
        </w:tc>
        <w:tc>
          <w:tcPr>
            <w:tcW w:w="1160" w:type="dxa"/>
            <w:tcBorders>
              <w:bottom w:val="single" w:sz="4" w:space="0" w:color="auto"/>
            </w:tcBorders>
            <w:vAlign w:val="center"/>
          </w:tcPr>
          <w:p w14:paraId="1E67EF2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SD</w:t>
            </w:r>
          </w:p>
        </w:tc>
        <w:tc>
          <w:tcPr>
            <w:tcW w:w="846" w:type="dxa"/>
            <w:tcBorders>
              <w:bottom w:val="single" w:sz="4" w:space="0" w:color="auto"/>
            </w:tcBorders>
            <w:vAlign w:val="center"/>
          </w:tcPr>
          <w:p w14:paraId="144EB184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Mean</w:t>
            </w:r>
          </w:p>
        </w:tc>
        <w:tc>
          <w:tcPr>
            <w:tcW w:w="1176" w:type="dxa"/>
            <w:tcBorders>
              <w:bottom w:val="single" w:sz="4" w:space="0" w:color="auto"/>
            </w:tcBorders>
            <w:vAlign w:val="center"/>
          </w:tcPr>
          <w:p w14:paraId="29FCE295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SD</w:t>
            </w:r>
          </w:p>
        </w:tc>
        <w:tc>
          <w:tcPr>
            <w:tcW w:w="951" w:type="dxa"/>
            <w:tcBorders>
              <w:bottom w:val="single" w:sz="4" w:space="0" w:color="auto"/>
            </w:tcBorders>
            <w:vAlign w:val="center"/>
          </w:tcPr>
          <w:p w14:paraId="658D287F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Mean</w:t>
            </w:r>
          </w:p>
        </w:tc>
        <w:tc>
          <w:tcPr>
            <w:tcW w:w="1053" w:type="dxa"/>
            <w:tcBorders>
              <w:bottom w:val="single" w:sz="4" w:space="0" w:color="auto"/>
            </w:tcBorders>
            <w:vAlign w:val="center"/>
          </w:tcPr>
          <w:p w14:paraId="73577D14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</w:pPr>
            <w:r w:rsidRPr="00AA26A1">
              <w:rPr>
                <w:rFonts w:ascii="Times New Roman" w:hAnsi="Times New Roman" w:cs="Times New Roman"/>
                <w:b/>
                <w:bCs/>
                <w:color w:val="000000"/>
                <w:lang w:val="en-US"/>
              </w:rPr>
              <w:t>SD</w:t>
            </w:r>
          </w:p>
        </w:tc>
      </w:tr>
      <w:tr w:rsidR="00032AAE" w:rsidRPr="00AA26A1" w14:paraId="180C9E0E" w14:textId="77777777" w:rsidTr="00FB5629">
        <w:tc>
          <w:tcPr>
            <w:tcW w:w="2361" w:type="dxa"/>
            <w:tcBorders>
              <w:top w:val="single" w:sz="4" w:space="0" w:color="auto"/>
            </w:tcBorders>
            <w:vAlign w:val="bottom"/>
          </w:tcPr>
          <w:p w14:paraId="3A5DCE5C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 xml:space="preserve">Age, </w:t>
            </w:r>
            <w:proofErr w:type="spellStart"/>
            <w:r w:rsidRPr="00AA26A1">
              <w:rPr>
                <w:rFonts w:ascii="Times New Roman" w:hAnsi="Times New Roman" w:cs="Times New Roman"/>
                <w:i/>
                <w:color w:val="000000" w:themeColor="text1"/>
              </w:rPr>
              <w:t>years</w:t>
            </w:r>
            <w:proofErr w:type="spellEnd"/>
          </w:p>
        </w:tc>
        <w:tc>
          <w:tcPr>
            <w:tcW w:w="951" w:type="dxa"/>
            <w:tcBorders>
              <w:top w:val="single" w:sz="4" w:space="0" w:color="auto"/>
            </w:tcBorders>
            <w:vAlign w:val="center"/>
          </w:tcPr>
          <w:p w14:paraId="3BC26122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AA26A1">
              <w:rPr>
                <w:rFonts w:ascii="Times New Roman" w:hAnsi="Times New Roman" w:cs="Times New Roman"/>
              </w:rPr>
              <w:t>46.2</w:t>
            </w:r>
          </w:p>
        </w:tc>
        <w:tc>
          <w:tcPr>
            <w:tcW w:w="1160" w:type="dxa"/>
            <w:tcBorders>
              <w:top w:val="single" w:sz="4" w:space="0" w:color="auto"/>
            </w:tcBorders>
            <w:vAlign w:val="center"/>
          </w:tcPr>
          <w:p w14:paraId="2B153AA8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14.9</w:t>
            </w:r>
          </w:p>
        </w:tc>
        <w:tc>
          <w:tcPr>
            <w:tcW w:w="846" w:type="dxa"/>
            <w:tcBorders>
              <w:top w:val="single" w:sz="4" w:space="0" w:color="auto"/>
            </w:tcBorders>
            <w:vAlign w:val="center"/>
          </w:tcPr>
          <w:p w14:paraId="687808AF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50.3</w:t>
            </w:r>
          </w:p>
        </w:tc>
        <w:tc>
          <w:tcPr>
            <w:tcW w:w="1176" w:type="dxa"/>
            <w:tcBorders>
              <w:top w:val="single" w:sz="4" w:space="0" w:color="auto"/>
            </w:tcBorders>
            <w:vAlign w:val="center"/>
          </w:tcPr>
          <w:p w14:paraId="5FF2109E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15.3</w:t>
            </w:r>
          </w:p>
        </w:tc>
        <w:tc>
          <w:tcPr>
            <w:tcW w:w="951" w:type="dxa"/>
            <w:tcBorders>
              <w:top w:val="single" w:sz="4" w:space="0" w:color="auto"/>
            </w:tcBorders>
            <w:vAlign w:val="center"/>
          </w:tcPr>
          <w:p w14:paraId="64745E94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48.3</w:t>
            </w:r>
          </w:p>
        </w:tc>
        <w:tc>
          <w:tcPr>
            <w:tcW w:w="1053" w:type="dxa"/>
            <w:tcBorders>
              <w:top w:val="single" w:sz="4" w:space="0" w:color="auto"/>
            </w:tcBorders>
            <w:vAlign w:val="center"/>
          </w:tcPr>
          <w:p w14:paraId="5F5D4428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15.2</w:t>
            </w:r>
          </w:p>
        </w:tc>
      </w:tr>
      <w:tr w:rsidR="00032AAE" w:rsidRPr="00AA26A1" w14:paraId="680A0C75" w14:textId="77777777" w:rsidTr="00FB5629">
        <w:tc>
          <w:tcPr>
            <w:tcW w:w="2361" w:type="dxa"/>
            <w:vAlign w:val="bottom"/>
          </w:tcPr>
          <w:p w14:paraId="37184BAA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A26A1">
              <w:rPr>
                <w:rFonts w:ascii="Times New Roman" w:hAnsi="Times New Roman" w:cs="Times New Roman"/>
                <w:color w:val="000000"/>
              </w:rPr>
              <w:t>Weight</w:t>
            </w:r>
            <w:proofErr w:type="spellEnd"/>
            <w:r w:rsidRPr="00AA26A1">
              <w:rPr>
                <w:rFonts w:ascii="Times New Roman" w:hAnsi="Times New Roman" w:cs="Times New Roman"/>
                <w:color w:val="000000"/>
              </w:rPr>
              <w:t xml:space="preserve">, </w:t>
            </w:r>
            <w:r w:rsidRPr="00AA26A1">
              <w:rPr>
                <w:rFonts w:ascii="Times New Roman" w:hAnsi="Times New Roman" w:cs="Times New Roman"/>
                <w:i/>
                <w:color w:val="000000"/>
              </w:rPr>
              <w:t>kg</w:t>
            </w:r>
          </w:p>
        </w:tc>
        <w:tc>
          <w:tcPr>
            <w:tcW w:w="951" w:type="dxa"/>
            <w:vAlign w:val="center"/>
          </w:tcPr>
          <w:p w14:paraId="3A1B84A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 w:rsidRPr="00AA26A1">
              <w:rPr>
                <w:rFonts w:ascii="Times New Roman" w:hAnsi="Times New Roman" w:cs="Times New Roman"/>
              </w:rPr>
              <w:t>67.1</w:t>
            </w:r>
          </w:p>
        </w:tc>
        <w:tc>
          <w:tcPr>
            <w:tcW w:w="1160" w:type="dxa"/>
            <w:vAlign w:val="center"/>
          </w:tcPr>
          <w:p w14:paraId="4CBD214F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11.6</w:t>
            </w:r>
          </w:p>
        </w:tc>
        <w:tc>
          <w:tcPr>
            <w:tcW w:w="846" w:type="dxa"/>
            <w:vAlign w:val="center"/>
          </w:tcPr>
          <w:p w14:paraId="0EB3AC58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80.5</w:t>
            </w:r>
          </w:p>
        </w:tc>
        <w:tc>
          <w:tcPr>
            <w:tcW w:w="1176" w:type="dxa"/>
            <w:vAlign w:val="center"/>
          </w:tcPr>
          <w:p w14:paraId="1DE75AE0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11.5</w:t>
            </w:r>
          </w:p>
        </w:tc>
        <w:tc>
          <w:tcPr>
            <w:tcW w:w="951" w:type="dxa"/>
            <w:vAlign w:val="center"/>
          </w:tcPr>
          <w:p w14:paraId="4F9611F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73.8</w:t>
            </w:r>
          </w:p>
        </w:tc>
        <w:tc>
          <w:tcPr>
            <w:tcW w:w="1053" w:type="dxa"/>
            <w:vAlign w:val="center"/>
          </w:tcPr>
          <w:p w14:paraId="4B3C6C0D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13.3</w:t>
            </w:r>
          </w:p>
        </w:tc>
      </w:tr>
      <w:tr w:rsidR="00032AAE" w:rsidRPr="00AA26A1" w14:paraId="3082547A" w14:textId="77777777" w:rsidTr="00FB5629">
        <w:tc>
          <w:tcPr>
            <w:tcW w:w="2361" w:type="dxa"/>
            <w:vAlign w:val="bottom"/>
          </w:tcPr>
          <w:p w14:paraId="648CC742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  <w:lang w:val="en-US"/>
              </w:rPr>
              <w:t xml:space="preserve">Energy intake </w:t>
            </w:r>
            <w:r w:rsidRPr="00AA26A1">
              <w:rPr>
                <w:rFonts w:ascii="Times New Roman" w:hAnsi="Times New Roman" w:cs="Times New Roman"/>
                <w:lang w:val="en-US"/>
              </w:rPr>
              <w:t xml:space="preserve">[one day of recall], </w:t>
            </w:r>
            <w:r w:rsidRPr="00AA26A1">
              <w:rPr>
                <w:rFonts w:ascii="Times New Roman" w:hAnsi="Times New Roman" w:cs="Times New Roman"/>
                <w:i/>
                <w:lang w:val="en-US"/>
              </w:rPr>
              <w:t>kcal</w:t>
            </w:r>
          </w:p>
        </w:tc>
        <w:tc>
          <w:tcPr>
            <w:tcW w:w="951" w:type="dxa"/>
            <w:vAlign w:val="center"/>
          </w:tcPr>
          <w:p w14:paraId="07C51841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1674</w:t>
            </w:r>
          </w:p>
        </w:tc>
        <w:tc>
          <w:tcPr>
            <w:tcW w:w="1160" w:type="dxa"/>
            <w:vAlign w:val="center"/>
          </w:tcPr>
          <w:p w14:paraId="2F4030F5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521</w:t>
            </w:r>
          </w:p>
        </w:tc>
        <w:tc>
          <w:tcPr>
            <w:tcW w:w="846" w:type="dxa"/>
            <w:vAlign w:val="center"/>
          </w:tcPr>
          <w:p w14:paraId="4CA2FB73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2513</w:t>
            </w:r>
          </w:p>
        </w:tc>
        <w:tc>
          <w:tcPr>
            <w:tcW w:w="1176" w:type="dxa"/>
            <w:vAlign w:val="center"/>
          </w:tcPr>
          <w:p w14:paraId="23953974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989</w:t>
            </w:r>
          </w:p>
        </w:tc>
        <w:tc>
          <w:tcPr>
            <w:tcW w:w="951" w:type="dxa"/>
            <w:vAlign w:val="center"/>
          </w:tcPr>
          <w:p w14:paraId="2EC9E657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2094</w:t>
            </w:r>
          </w:p>
        </w:tc>
        <w:tc>
          <w:tcPr>
            <w:tcW w:w="1053" w:type="dxa"/>
            <w:vAlign w:val="center"/>
          </w:tcPr>
          <w:p w14:paraId="1296713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892</w:t>
            </w:r>
          </w:p>
        </w:tc>
      </w:tr>
      <w:tr w:rsidR="00032AAE" w:rsidRPr="00AA26A1" w14:paraId="00C203EB" w14:textId="77777777" w:rsidTr="00FB5629">
        <w:tc>
          <w:tcPr>
            <w:tcW w:w="2361" w:type="dxa"/>
            <w:vAlign w:val="bottom"/>
          </w:tcPr>
          <w:p w14:paraId="12EF8BB6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  <w:lang w:val="en-US"/>
              </w:rPr>
              <w:t xml:space="preserve">Energy intake </w:t>
            </w:r>
            <w:r w:rsidRPr="00AA26A1">
              <w:rPr>
                <w:rFonts w:ascii="Times New Roman" w:hAnsi="Times New Roman" w:cs="Times New Roman"/>
                <w:lang w:val="en-US"/>
              </w:rPr>
              <w:t>[</w:t>
            </w:r>
            <w:r w:rsidRPr="00AA26A1">
              <w:rPr>
                <w:rFonts w:ascii="Times New Roman" w:hAnsi="Times New Roman" w:cs="Times New Roman"/>
                <w:lang w:val="en-GB"/>
              </w:rPr>
              <w:t>mean of two days of recall</w:t>
            </w:r>
            <w:r w:rsidRPr="00AA26A1">
              <w:rPr>
                <w:rFonts w:ascii="Times New Roman" w:hAnsi="Times New Roman" w:cs="Times New Roman"/>
                <w:lang w:val="en-US"/>
              </w:rPr>
              <w:t xml:space="preserve">], </w:t>
            </w:r>
            <w:r w:rsidRPr="00AA26A1">
              <w:rPr>
                <w:rFonts w:ascii="Times New Roman" w:hAnsi="Times New Roman" w:cs="Times New Roman"/>
                <w:i/>
                <w:lang w:val="en-US"/>
              </w:rPr>
              <w:t>kcal</w:t>
            </w:r>
          </w:p>
        </w:tc>
        <w:tc>
          <w:tcPr>
            <w:tcW w:w="951" w:type="dxa"/>
            <w:vAlign w:val="center"/>
          </w:tcPr>
          <w:p w14:paraId="0ACF923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1682</w:t>
            </w:r>
          </w:p>
        </w:tc>
        <w:tc>
          <w:tcPr>
            <w:tcW w:w="1160" w:type="dxa"/>
            <w:vAlign w:val="center"/>
          </w:tcPr>
          <w:p w14:paraId="582944A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464</w:t>
            </w:r>
          </w:p>
        </w:tc>
        <w:tc>
          <w:tcPr>
            <w:tcW w:w="846" w:type="dxa"/>
            <w:vAlign w:val="center"/>
          </w:tcPr>
          <w:p w14:paraId="423BEAD3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2441</w:t>
            </w:r>
          </w:p>
        </w:tc>
        <w:tc>
          <w:tcPr>
            <w:tcW w:w="1176" w:type="dxa"/>
            <w:vAlign w:val="center"/>
          </w:tcPr>
          <w:p w14:paraId="0FAC7BEB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858</w:t>
            </w:r>
          </w:p>
        </w:tc>
        <w:tc>
          <w:tcPr>
            <w:tcW w:w="951" w:type="dxa"/>
            <w:vAlign w:val="center"/>
          </w:tcPr>
          <w:p w14:paraId="671AA2FC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lang w:val="en-US"/>
              </w:rPr>
              <w:t>2062</w:t>
            </w:r>
          </w:p>
        </w:tc>
        <w:tc>
          <w:tcPr>
            <w:tcW w:w="1053" w:type="dxa"/>
            <w:vAlign w:val="center"/>
          </w:tcPr>
          <w:p w14:paraId="03EB9BBB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785</w:t>
            </w:r>
          </w:p>
        </w:tc>
      </w:tr>
      <w:tr w:rsidR="00032AAE" w:rsidRPr="00AA26A1" w14:paraId="3F13B3C9" w14:textId="77777777" w:rsidTr="00FB5629">
        <w:tc>
          <w:tcPr>
            <w:tcW w:w="2361" w:type="dxa"/>
            <w:vAlign w:val="bottom"/>
          </w:tcPr>
          <w:p w14:paraId="2E1CFD94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 xml:space="preserve">BMI </w:t>
            </w:r>
            <w:proofErr w:type="spellStart"/>
            <w:r w:rsidRPr="00AA26A1">
              <w:rPr>
                <w:rFonts w:ascii="Times New Roman" w:hAnsi="Times New Roman" w:cs="Times New Roman"/>
                <w:color w:val="000000"/>
              </w:rPr>
              <w:t>category</w:t>
            </w:r>
            <w:r w:rsidRPr="00AA26A1">
              <w:rPr>
                <w:rFonts w:ascii="Times New Roman" w:hAnsi="Times New Roman" w:cs="Times New Roman"/>
                <w:color w:val="000000"/>
                <w:vertAlign w:val="superscript"/>
              </w:rPr>
              <w:t>a</w:t>
            </w:r>
            <w:proofErr w:type="spellEnd"/>
            <w:r w:rsidRPr="00AA26A1">
              <w:rPr>
                <w:rFonts w:ascii="Times New Roman" w:hAnsi="Times New Roman" w:cs="Times New Roman"/>
                <w:color w:val="000000"/>
                <w:vertAlign w:val="superscript"/>
                <w:lang w:val="en-US"/>
              </w:rPr>
              <w:t xml:space="preserve">, </w:t>
            </w:r>
            <w:r w:rsidRPr="00AA26A1">
              <w:rPr>
                <w:rFonts w:ascii="Times New Roman" w:hAnsi="Times New Roman" w:cs="Times New Roman"/>
                <w:i/>
                <w:color w:val="000000"/>
              </w:rPr>
              <w:t>n (%)</w:t>
            </w:r>
          </w:p>
        </w:tc>
        <w:tc>
          <w:tcPr>
            <w:tcW w:w="951" w:type="dxa"/>
            <w:vAlign w:val="center"/>
          </w:tcPr>
          <w:p w14:paraId="2938DAE1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60" w:type="dxa"/>
            <w:vAlign w:val="center"/>
          </w:tcPr>
          <w:p w14:paraId="0531ACFE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846" w:type="dxa"/>
            <w:vAlign w:val="center"/>
          </w:tcPr>
          <w:p w14:paraId="5DC62D6D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  <w:vAlign w:val="center"/>
          </w:tcPr>
          <w:p w14:paraId="16C9AA0B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951" w:type="dxa"/>
            <w:vAlign w:val="center"/>
          </w:tcPr>
          <w:p w14:paraId="518D3852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053" w:type="dxa"/>
            <w:vAlign w:val="center"/>
          </w:tcPr>
          <w:p w14:paraId="31B670D7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032AAE" w:rsidRPr="00AA26A1" w14:paraId="1613B49A" w14:textId="77777777" w:rsidTr="00FB5629">
        <w:tc>
          <w:tcPr>
            <w:tcW w:w="2361" w:type="dxa"/>
            <w:vAlign w:val="bottom"/>
          </w:tcPr>
          <w:p w14:paraId="71E4EB07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 xml:space="preserve">Normal </w:t>
            </w:r>
            <w:proofErr w:type="spellStart"/>
            <w:r w:rsidRPr="00AA26A1">
              <w:rPr>
                <w:rFonts w:ascii="Times New Roman" w:hAnsi="Times New Roman" w:cs="Times New Roman"/>
                <w:color w:val="000000"/>
              </w:rPr>
              <w:t>weight</w:t>
            </w:r>
            <w:proofErr w:type="spellEnd"/>
          </w:p>
        </w:tc>
        <w:tc>
          <w:tcPr>
            <w:tcW w:w="2111" w:type="dxa"/>
            <w:gridSpan w:val="2"/>
            <w:vAlign w:val="center"/>
          </w:tcPr>
          <w:p w14:paraId="7619508B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17 (39.5)</w:t>
            </w:r>
          </w:p>
        </w:tc>
        <w:tc>
          <w:tcPr>
            <w:tcW w:w="2022" w:type="dxa"/>
            <w:gridSpan w:val="2"/>
            <w:vAlign w:val="center"/>
          </w:tcPr>
          <w:p w14:paraId="4433DF01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12 (27.9)</w:t>
            </w:r>
          </w:p>
        </w:tc>
        <w:tc>
          <w:tcPr>
            <w:tcW w:w="2004" w:type="dxa"/>
            <w:gridSpan w:val="2"/>
            <w:vAlign w:val="center"/>
          </w:tcPr>
          <w:p w14:paraId="14FF029B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29 (33.7)</w:t>
            </w:r>
          </w:p>
        </w:tc>
      </w:tr>
      <w:tr w:rsidR="00032AAE" w:rsidRPr="00AA26A1" w14:paraId="2CB576F6" w14:textId="77777777" w:rsidTr="00FB5629">
        <w:tc>
          <w:tcPr>
            <w:tcW w:w="2361" w:type="dxa"/>
            <w:vAlign w:val="bottom"/>
          </w:tcPr>
          <w:p w14:paraId="0D042595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A26A1">
              <w:rPr>
                <w:rFonts w:ascii="Times New Roman" w:hAnsi="Times New Roman" w:cs="Times New Roman"/>
                <w:color w:val="000000"/>
              </w:rPr>
              <w:t>Overweight</w:t>
            </w:r>
            <w:proofErr w:type="spellEnd"/>
          </w:p>
        </w:tc>
        <w:tc>
          <w:tcPr>
            <w:tcW w:w="2111" w:type="dxa"/>
            <w:gridSpan w:val="2"/>
            <w:vAlign w:val="center"/>
          </w:tcPr>
          <w:p w14:paraId="732269FE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19 (44.2)</w:t>
            </w:r>
          </w:p>
        </w:tc>
        <w:tc>
          <w:tcPr>
            <w:tcW w:w="2022" w:type="dxa"/>
            <w:gridSpan w:val="2"/>
            <w:vAlign w:val="center"/>
          </w:tcPr>
          <w:p w14:paraId="0A491D34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25 (58.1)</w:t>
            </w:r>
          </w:p>
        </w:tc>
        <w:tc>
          <w:tcPr>
            <w:tcW w:w="2004" w:type="dxa"/>
            <w:gridSpan w:val="2"/>
            <w:vAlign w:val="center"/>
          </w:tcPr>
          <w:p w14:paraId="31F204F8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44 (51.2)</w:t>
            </w:r>
          </w:p>
        </w:tc>
      </w:tr>
      <w:tr w:rsidR="00032AAE" w:rsidRPr="00AA26A1" w14:paraId="0BB2FB5B" w14:textId="77777777" w:rsidTr="00FB5629">
        <w:tc>
          <w:tcPr>
            <w:tcW w:w="2361" w:type="dxa"/>
            <w:tcBorders>
              <w:bottom w:val="single" w:sz="4" w:space="0" w:color="auto"/>
            </w:tcBorders>
            <w:vAlign w:val="bottom"/>
          </w:tcPr>
          <w:p w14:paraId="48A17F2D" w14:textId="77777777" w:rsidR="00032AAE" w:rsidRPr="00AA26A1" w:rsidRDefault="00032AAE" w:rsidP="00FB5629">
            <w:pPr>
              <w:spacing w:line="360" w:lineRule="auto"/>
              <w:rPr>
                <w:rFonts w:ascii="Times New Roman" w:hAnsi="Times New Roman" w:cs="Times New Roman"/>
                <w:lang w:val="en-US"/>
              </w:rPr>
            </w:pPr>
            <w:proofErr w:type="spellStart"/>
            <w:r w:rsidRPr="00AA26A1">
              <w:rPr>
                <w:rFonts w:ascii="Times New Roman" w:hAnsi="Times New Roman" w:cs="Times New Roman"/>
                <w:color w:val="000000"/>
              </w:rPr>
              <w:t>Obesity</w:t>
            </w:r>
            <w:proofErr w:type="spellEnd"/>
          </w:p>
        </w:tc>
        <w:tc>
          <w:tcPr>
            <w:tcW w:w="2111" w:type="dxa"/>
            <w:gridSpan w:val="2"/>
            <w:tcBorders>
              <w:bottom w:val="single" w:sz="4" w:space="0" w:color="auto"/>
            </w:tcBorders>
            <w:vAlign w:val="center"/>
          </w:tcPr>
          <w:p w14:paraId="7698C9F2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7 (16.3)</w:t>
            </w:r>
          </w:p>
        </w:tc>
        <w:tc>
          <w:tcPr>
            <w:tcW w:w="2022" w:type="dxa"/>
            <w:gridSpan w:val="2"/>
            <w:tcBorders>
              <w:bottom w:val="single" w:sz="4" w:space="0" w:color="auto"/>
            </w:tcBorders>
            <w:vAlign w:val="center"/>
          </w:tcPr>
          <w:p w14:paraId="5E8838A1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6 (14.0)</w:t>
            </w:r>
          </w:p>
        </w:tc>
        <w:tc>
          <w:tcPr>
            <w:tcW w:w="2004" w:type="dxa"/>
            <w:gridSpan w:val="2"/>
            <w:tcBorders>
              <w:bottom w:val="single" w:sz="4" w:space="0" w:color="auto"/>
            </w:tcBorders>
            <w:vAlign w:val="center"/>
          </w:tcPr>
          <w:p w14:paraId="2AF17219" w14:textId="77777777" w:rsidR="00032AAE" w:rsidRPr="00AA26A1" w:rsidRDefault="00032AAE" w:rsidP="00FB5629">
            <w:pPr>
              <w:spacing w:line="360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A26A1">
              <w:rPr>
                <w:rFonts w:ascii="Times New Roman" w:hAnsi="Times New Roman" w:cs="Times New Roman"/>
                <w:color w:val="000000"/>
              </w:rPr>
              <w:t>13 (15.1)</w:t>
            </w:r>
          </w:p>
        </w:tc>
      </w:tr>
    </w:tbl>
    <w:p w14:paraId="6C619677" w14:textId="77777777" w:rsidR="00032AAE" w:rsidRPr="00AA26A1" w:rsidRDefault="00032AAE" w:rsidP="00032AAE">
      <w:pPr>
        <w:spacing w:before="240" w:line="360" w:lineRule="auto"/>
        <w:rPr>
          <w:rFonts w:ascii="Times New Roman" w:hAnsi="Times New Roman" w:cs="Times New Roman"/>
          <w:color w:val="000000"/>
          <w:sz w:val="22"/>
          <w:szCs w:val="22"/>
          <w:lang w:val="en-US"/>
        </w:rPr>
      </w:pPr>
      <w:r w:rsidRPr="00AA26A1">
        <w:rPr>
          <w:rFonts w:ascii="Times New Roman" w:hAnsi="Times New Roman" w:cs="Times New Roman"/>
          <w:b/>
          <w:bCs/>
          <w:color w:val="000000"/>
          <w:sz w:val="22"/>
          <w:szCs w:val="22"/>
          <w:lang w:val="en-US"/>
        </w:rPr>
        <w:t>Legend:</w:t>
      </w:r>
      <w:r w:rsidRPr="00AA26A1">
        <w:rPr>
          <w:rFonts w:ascii="Times New Roman" w:hAnsi="Times New Roman" w:cs="Times New Roman"/>
          <w:color w:val="000000"/>
          <w:sz w:val="22"/>
          <w:szCs w:val="22"/>
          <w:lang w:val="en-US"/>
        </w:rPr>
        <w:t xml:space="preserve"> SD, Standard Deviation; BMI: Body Mass Index.</w:t>
      </w:r>
    </w:p>
    <w:p w14:paraId="52D4D082" w14:textId="310B70B6" w:rsidR="00032AAE" w:rsidRPr="00AA26A1" w:rsidRDefault="00032AAE" w:rsidP="00AA26A1">
      <w:pPr>
        <w:jc w:val="both"/>
        <w:rPr>
          <w:rFonts w:ascii="Times New Roman" w:hAnsi="Times New Roman" w:cs="Times New Roman"/>
          <w:sz w:val="22"/>
          <w:szCs w:val="22"/>
          <w:lang w:val="en-GB"/>
        </w:rPr>
      </w:pPr>
      <w:r w:rsidRPr="00AA26A1">
        <w:rPr>
          <w:rFonts w:ascii="Times New Roman" w:hAnsi="Times New Roman" w:cs="Times New Roman"/>
          <w:color w:val="000000"/>
          <w:sz w:val="22"/>
          <w:szCs w:val="22"/>
          <w:vertAlign w:val="superscript"/>
          <w:lang w:val="en-US"/>
        </w:rPr>
        <w:t xml:space="preserve">a </w:t>
      </w:r>
      <w:r w:rsidRPr="00AA26A1">
        <w:rPr>
          <w:rFonts w:ascii="Times New Roman" w:hAnsi="Times New Roman" w:cs="Times New Roman"/>
          <w:sz w:val="22"/>
          <w:szCs w:val="22"/>
          <w:lang w:val="en-US"/>
        </w:rPr>
        <w:t xml:space="preserve">BMI </w:t>
      </w:r>
      <w:r w:rsidRPr="00AA26A1">
        <w:rPr>
          <w:rFonts w:ascii="Times New Roman" w:hAnsi="Times New Roman" w:cs="Times New Roman"/>
          <w:color w:val="000000"/>
          <w:sz w:val="22"/>
          <w:szCs w:val="22"/>
          <w:lang w:val="en-US"/>
        </w:rPr>
        <w:t>category (kg/m</w:t>
      </w:r>
      <w:r w:rsidRPr="00AA26A1">
        <w:rPr>
          <w:rFonts w:ascii="Times New Roman" w:hAnsi="Times New Roman" w:cs="Times New Roman"/>
          <w:color w:val="000000"/>
          <w:sz w:val="22"/>
          <w:szCs w:val="22"/>
          <w:vertAlign w:val="superscript"/>
          <w:lang w:val="en-US"/>
        </w:rPr>
        <w:t>2</w:t>
      </w:r>
      <w:r w:rsidRPr="00AA26A1">
        <w:rPr>
          <w:rFonts w:ascii="Times New Roman" w:hAnsi="Times New Roman" w:cs="Times New Roman"/>
          <w:color w:val="000000"/>
          <w:sz w:val="22"/>
          <w:szCs w:val="22"/>
          <w:lang w:val="en-US"/>
        </w:rPr>
        <w:t>): normal weight (18.5 to &lt;25.0), overweight (25.0 to &lt;30.0), obesity (</w:t>
      </w:r>
      <m:oMath>
        <m:r>
          <w:rPr>
            <w:rFonts w:ascii="Cambria Math" w:hAnsi="Cambria Math" w:cs="Times New Roman"/>
            <w:color w:val="000000"/>
            <w:sz w:val="22"/>
            <w:szCs w:val="22"/>
            <w:lang w:val="en-US"/>
          </w:rPr>
          <m:t>≥</m:t>
        </m:r>
      </m:oMath>
      <w:r w:rsidRPr="00AA26A1">
        <w:rPr>
          <w:rFonts w:ascii="Times New Roman" w:hAnsi="Times New Roman" w:cs="Times New Roman"/>
          <w:color w:val="000000"/>
          <w:sz w:val="22"/>
          <w:szCs w:val="22"/>
          <w:lang w:val="en-US"/>
        </w:rPr>
        <w:t>30.0)</w:t>
      </w:r>
    </w:p>
    <w:sectPr w:rsidR="00032AAE" w:rsidRPr="00AA26A1" w:rsidSect="004F036B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AAE"/>
    <w:rsid w:val="00032AAE"/>
    <w:rsid w:val="00094E20"/>
    <w:rsid w:val="001978D1"/>
    <w:rsid w:val="001B25B6"/>
    <w:rsid w:val="001C6D2D"/>
    <w:rsid w:val="002633E1"/>
    <w:rsid w:val="0028421F"/>
    <w:rsid w:val="002B5A8E"/>
    <w:rsid w:val="00302425"/>
    <w:rsid w:val="00333800"/>
    <w:rsid w:val="0040408C"/>
    <w:rsid w:val="004106D8"/>
    <w:rsid w:val="00414CEC"/>
    <w:rsid w:val="00424C2A"/>
    <w:rsid w:val="00424C66"/>
    <w:rsid w:val="00452431"/>
    <w:rsid w:val="0048130C"/>
    <w:rsid w:val="004F036B"/>
    <w:rsid w:val="004F5282"/>
    <w:rsid w:val="005B290B"/>
    <w:rsid w:val="0060060A"/>
    <w:rsid w:val="00677737"/>
    <w:rsid w:val="006818E6"/>
    <w:rsid w:val="006959AB"/>
    <w:rsid w:val="006A5A35"/>
    <w:rsid w:val="006D78FF"/>
    <w:rsid w:val="006F1875"/>
    <w:rsid w:val="00727FC4"/>
    <w:rsid w:val="0074316A"/>
    <w:rsid w:val="00745FF7"/>
    <w:rsid w:val="0078048D"/>
    <w:rsid w:val="007A1BAC"/>
    <w:rsid w:val="007A34DD"/>
    <w:rsid w:val="007C27ED"/>
    <w:rsid w:val="007E42E5"/>
    <w:rsid w:val="007F4005"/>
    <w:rsid w:val="00827DE0"/>
    <w:rsid w:val="0085616E"/>
    <w:rsid w:val="008C688B"/>
    <w:rsid w:val="00933D36"/>
    <w:rsid w:val="00967A39"/>
    <w:rsid w:val="009A3F22"/>
    <w:rsid w:val="009A54C0"/>
    <w:rsid w:val="009F2053"/>
    <w:rsid w:val="009F52BF"/>
    <w:rsid w:val="00A114DC"/>
    <w:rsid w:val="00A30E68"/>
    <w:rsid w:val="00A54FC9"/>
    <w:rsid w:val="00A76D99"/>
    <w:rsid w:val="00AA26A1"/>
    <w:rsid w:val="00AB4E23"/>
    <w:rsid w:val="00B0327D"/>
    <w:rsid w:val="00BB4F5E"/>
    <w:rsid w:val="00C0616D"/>
    <w:rsid w:val="00C5783C"/>
    <w:rsid w:val="00C66BBF"/>
    <w:rsid w:val="00CA4C48"/>
    <w:rsid w:val="00CB594A"/>
    <w:rsid w:val="00CB5FC2"/>
    <w:rsid w:val="00CC6AB4"/>
    <w:rsid w:val="00D26D41"/>
    <w:rsid w:val="00D50A83"/>
    <w:rsid w:val="00D80D90"/>
    <w:rsid w:val="00DA1729"/>
    <w:rsid w:val="00E94340"/>
    <w:rsid w:val="00E96AC4"/>
    <w:rsid w:val="00EC42E7"/>
    <w:rsid w:val="00EE269F"/>
    <w:rsid w:val="00F36A11"/>
    <w:rsid w:val="00F47954"/>
    <w:rsid w:val="00F80C40"/>
    <w:rsid w:val="00FA0050"/>
    <w:rsid w:val="00FC6665"/>
    <w:rsid w:val="00FF1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508275"/>
  <w15:chartTrackingRefBased/>
  <w15:docId w15:val="{8B518344-249F-2847-BD78-9D55C59C6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pt-P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elha">
    <w:name w:val="Table Grid"/>
    <w:basedOn w:val="Tabelanormal"/>
    <w:uiPriority w:val="39"/>
    <w:rsid w:val="00032AAE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Tipodeletrapredefinidodopargrafo"/>
    <w:uiPriority w:val="99"/>
    <w:semiHidden/>
    <w:unhideWhenUsed/>
    <w:rsid w:val="00032AAE"/>
    <w:rPr>
      <w:sz w:val="16"/>
      <w:szCs w:val="16"/>
    </w:rPr>
  </w:style>
  <w:style w:type="paragraph" w:styleId="Textodecomentrio">
    <w:name w:val="annotation text"/>
    <w:basedOn w:val="Normal"/>
    <w:link w:val="TextodecomentrioCarter"/>
    <w:uiPriority w:val="99"/>
    <w:semiHidden/>
    <w:unhideWhenUsed/>
    <w:rsid w:val="00032AAE"/>
    <w:rPr>
      <w:rFonts w:ascii="Times New Roman" w:eastAsia="Times New Roman" w:hAnsi="Times New Roman" w:cs="Times New Roman"/>
      <w:sz w:val="20"/>
      <w:szCs w:val="20"/>
      <w:lang w:eastAsia="pt-PT"/>
    </w:rPr>
  </w:style>
  <w:style w:type="character" w:customStyle="1" w:styleId="TextodecomentrioCarter">
    <w:name w:val="Texto de comentário Caráter"/>
    <w:basedOn w:val="Tipodeletrapredefinidodopargrafo"/>
    <w:link w:val="Textodecomentrio"/>
    <w:uiPriority w:val="99"/>
    <w:semiHidden/>
    <w:rsid w:val="00032AAE"/>
    <w:rPr>
      <w:rFonts w:ascii="Times New Roman" w:eastAsia="Times New Roman" w:hAnsi="Times New Roman" w:cs="Times New Roman"/>
      <w:sz w:val="20"/>
      <w:szCs w:val="20"/>
      <w:lang w:eastAsia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084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76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4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76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112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Goios</dc:creator>
  <cp:keywords/>
  <dc:description/>
  <cp:lastModifiedBy>Bebiana Almeida Marques</cp:lastModifiedBy>
  <cp:revision>3</cp:revision>
  <dcterms:created xsi:type="dcterms:W3CDTF">2022-02-09T22:16:00Z</dcterms:created>
  <dcterms:modified xsi:type="dcterms:W3CDTF">2023-10-19T17:31:00Z</dcterms:modified>
</cp:coreProperties>
</file>