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03C300" w14:textId="481C536E" w:rsidR="00204BB5" w:rsidRPr="00204BB5" w:rsidRDefault="00204BB5" w:rsidP="00AE3763">
      <w:pPr>
        <w:spacing w:after="0" w:line="480" w:lineRule="auto"/>
        <w:rPr>
          <w:rFonts w:ascii="Times New Roman" w:hAnsi="Times New Roman" w:cs="Times New Roman"/>
          <w:b/>
          <w:sz w:val="24"/>
          <w:szCs w:val="24"/>
        </w:rPr>
      </w:pPr>
      <w:r w:rsidRPr="00204BB5">
        <w:rPr>
          <w:rFonts w:ascii="Times New Roman" w:hAnsi="Times New Roman" w:cs="Times New Roman"/>
          <w:b/>
          <w:sz w:val="24"/>
          <w:szCs w:val="24"/>
        </w:rPr>
        <w:t xml:space="preserve">Short Title: </w:t>
      </w:r>
      <w:r w:rsidR="00A121E0">
        <w:rPr>
          <w:rFonts w:ascii="Times New Roman" w:hAnsi="Times New Roman" w:cs="Times New Roman"/>
          <w:b/>
          <w:sz w:val="24"/>
          <w:szCs w:val="24"/>
        </w:rPr>
        <w:t>Sugarcane h</w:t>
      </w:r>
      <w:r w:rsidR="00644283">
        <w:rPr>
          <w:rFonts w:ascii="Times New Roman" w:hAnsi="Times New Roman" w:cs="Times New Roman"/>
          <w:b/>
          <w:sz w:val="24"/>
          <w:szCs w:val="24"/>
        </w:rPr>
        <w:t>erbicide programs</w:t>
      </w:r>
    </w:p>
    <w:p w14:paraId="6F73AFBE" w14:textId="1D9CB049" w:rsidR="00AE3763" w:rsidRPr="00204BB5" w:rsidRDefault="00AE3763" w:rsidP="00204BB5">
      <w:pPr>
        <w:spacing w:after="0" w:line="480" w:lineRule="auto"/>
        <w:jc w:val="center"/>
        <w:rPr>
          <w:rFonts w:ascii="Times New Roman" w:hAnsi="Times New Roman" w:cs="Times New Roman"/>
          <w:b/>
          <w:sz w:val="24"/>
          <w:szCs w:val="24"/>
        </w:rPr>
      </w:pPr>
      <w:r w:rsidRPr="00204BB5">
        <w:rPr>
          <w:rFonts w:ascii="Times New Roman" w:hAnsi="Times New Roman" w:cs="Times New Roman"/>
          <w:b/>
          <w:sz w:val="24"/>
          <w:szCs w:val="24"/>
        </w:rPr>
        <w:t xml:space="preserve">Evaluation of </w:t>
      </w:r>
      <w:r w:rsidR="002F02F1">
        <w:rPr>
          <w:rFonts w:ascii="Times New Roman" w:hAnsi="Times New Roman" w:cs="Times New Roman"/>
          <w:b/>
          <w:sz w:val="24"/>
          <w:szCs w:val="24"/>
        </w:rPr>
        <w:t>spring</w:t>
      </w:r>
      <w:r w:rsidRPr="00204BB5">
        <w:rPr>
          <w:rFonts w:ascii="Times New Roman" w:hAnsi="Times New Roman" w:cs="Times New Roman"/>
          <w:b/>
          <w:sz w:val="24"/>
          <w:szCs w:val="24"/>
        </w:rPr>
        <w:t xml:space="preserve"> </w:t>
      </w:r>
      <w:r w:rsidR="00204BB5">
        <w:rPr>
          <w:rFonts w:ascii="Times New Roman" w:hAnsi="Times New Roman" w:cs="Times New Roman"/>
          <w:b/>
          <w:sz w:val="24"/>
          <w:szCs w:val="24"/>
        </w:rPr>
        <w:t>h</w:t>
      </w:r>
      <w:r w:rsidRPr="00204BB5">
        <w:rPr>
          <w:rFonts w:ascii="Times New Roman" w:hAnsi="Times New Roman" w:cs="Times New Roman"/>
          <w:b/>
          <w:sz w:val="24"/>
          <w:szCs w:val="24"/>
        </w:rPr>
        <w:t xml:space="preserve">erbicide </w:t>
      </w:r>
      <w:r w:rsidR="002F02F1">
        <w:rPr>
          <w:rFonts w:ascii="Times New Roman" w:hAnsi="Times New Roman" w:cs="Times New Roman"/>
          <w:b/>
          <w:sz w:val="24"/>
          <w:szCs w:val="24"/>
        </w:rPr>
        <w:t>programs</w:t>
      </w:r>
      <w:r w:rsidR="002F02F1" w:rsidRPr="00204BB5">
        <w:rPr>
          <w:rFonts w:ascii="Times New Roman" w:hAnsi="Times New Roman" w:cs="Times New Roman"/>
          <w:b/>
          <w:sz w:val="24"/>
          <w:szCs w:val="24"/>
        </w:rPr>
        <w:t xml:space="preserve"> </w:t>
      </w:r>
      <w:r w:rsidR="00204BB5">
        <w:rPr>
          <w:rFonts w:ascii="Times New Roman" w:hAnsi="Times New Roman" w:cs="Times New Roman"/>
          <w:b/>
          <w:sz w:val="24"/>
          <w:szCs w:val="24"/>
        </w:rPr>
        <w:t>d</w:t>
      </w:r>
      <w:r w:rsidRPr="00204BB5">
        <w:rPr>
          <w:rFonts w:ascii="Times New Roman" w:hAnsi="Times New Roman" w:cs="Times New Roman"/>
          <w:b/>
          <w:sz w:val="24"/>
          <w:szCs w:val="24"/>
        </w:rPr>
        <w:t xml:space="preserve">uring a </w:t>
      </w:r>
      <w:r w:rsidR="00204BB5">
        <w:rPr>
          <w:rFonts w:ascii="Times New Roman" w:hAnsi="Times New Roman" w:cs="Times New Roman"/>
          <w:b/>
          <w:sz w:val="24"/>
          <w:szCs w:val="24"/>
        </w:rPr>
        <w:t>t</w:t>
      </w:r>
      <w:r w:rsidRPr="00204BB5">
        <w:rPr>
          <w:rFonts w:ascii="Times New Roman" w:hAnsi="Times New Roman" w:cs="Times New Roman"/>
          <w:b/>
          <w:sz w:val="24"/>
          <w:szCs w:val="24"/>
        </w:rPr>
        <w:t xml:space="preserve">hree-year </w:t>
      </w:r>
      <w:r w:rsidR="00204BB5">
        <w:rPr>
          <w:rFonts w:ascii="Times New Roman" w:hAnsi="Times New Roman" w:cs="Times New Roman"/>
          <w:b/>
          <w:sz w:val="24"/>
          <w:szCs w:val="24"/>
        </w:rPr>
        <w:t>s</w:t>
      </w:r>
      <w:r w:rsidRPr="00204BB5">
        <w:rPr>
          <w:rFonts w:ascii="Times New Roman" w:hAnsi="Times New Roman" w:cs="Times New Roman"/>
          <w:b/>
          <w:sz w:val="24"/>
          <w:szCs w:val="24"/>
        </w:rPr>
        <w:t>ugarcane (</w:t>
      </w:r>
      <w:r w:rsidRPr="00204BB5">
        <w:rPr>
          <w:rFonts w:ascii="Times New Roman" w:hAnsi="Times New Roman" w:cs="Times New Roman"/>
          <w:b/>
          <w:i/>
          <w:sz w:val="24"/>
          <w:szCs w:val="24"/>
        </w:rPr>
        <w:t xml:space="preserve">Saccharum </w:t>
      </w:r>
      <w:r w:rsidRPr="00204BB5">
        <w:rPr>
          <w:rFonts w:ascii="Times New Roman" w:hAnsi="Times New Roman" w:cs="Times New Roman"/>
          <w:b/>
          <w:sz w:val="24"/>
          <w:szCs w:val="24"/>
        </w:rPr>
        <w:t xml:space="preserve">spp. hybrids) </w:t>
      </w:r>
      <w:r w:rsidR="00204BB5">
        <w:rPr>
          <w:rFonts w:ascii="Times New Roman" w:hAnsi="Times New Roman" w:cs="Times New Roman"/>
          <w:b/>
          <w:sz w:val="24"/>
          <w:szCs w:val="24"/>
        </w:rPr>
        <w:t>c</w:t>
      </w:r>
      <w:r w:rsidRPr="00204BB5">
        <w:rPr>
          <w:rFonts w:ascii="Times New Roman" w:hAnsi="Times New Roman" w:cs="Times New Roman"/>
          <w:b/>
          <w:sz w:val="24"/>
          <w:szCs w:val="24"/>
        </w:rPr>
        <w:t xml:space="preserve">ropping </w:t>
      </w:r>
      <w:r w:rsidR="00204BB5">
        <w:rPr>
          <w:rFonts w:ascii="Times New Roman" w:hAnsi="Times New Roman" w:cs="Times New Roman"/>
          <w:b/>
          <w:sz w:val="24"/>
          <w:szCs w:val="24"/>
        </w:rPr>
        <w:t>c</w:t>
      </w:r>
      <w:r w:rsidRPr="00204BB5">
        <w:rPr>
          <w:rFonts w:ascii="Times New Roman" w:hAnsi="Times New Roman" w:cs="Times New Roman"/>
          <w:b/>
          <w:sz w:val="24"/>
          <w:szCs w:val="24"/>
        </w:rPr>
        <w:t>ycle</w:t>
      </w:r>
    </w:p>
    <w:p w14:paraId="326D00B2" w14:textId="77777777" w:rsidR="0053251E" w:rsidRDefault="0053251E" w:rsidP="00204BB5">
      <w:pPr>
        <w:spacing w:after="0" w:line="480" w:lineRule="auto"/>
        <w:jc w:val="center"/>
        <w:rPr>
          <w:rFonts w:ascii="Times New Roman" w:hAnsi="Times New Roman" w:cs="Times New Roman"/>
          <w:sz w:val="24"/>
          <w:szCs w:val="24"/>
        </w:rPr>
      </w:pPr>
    </w:p>
    <w:p w14:paraId="4429FFDD" w14:textId="6EBBB71F" w:rsidR="00AE3763" w:rsidRPr="00DB6D1B" w:rsidRDefault="00AE3763" w:rsidP="00204BB5">
      <w:pPr>
        <w:spacing w:after="0" w:line="480" w:lineRule="auto"/>
        <w:jc w:val="center"/>
        <w:rPr>
          <w:rFonts w:ascii="Times New Roman" w:hAnsi="Times New Roman" w:cs="Times New Roman"/>
          <w:sz w:val="24"/>
          <w:szCs w:val="24"/>
          <w:vertAlign w:val="superscript"/>
        </w:rPr>
      </w:pPr>
      <w:r>
        <w:rPr>
          <w:rFonts w:ascii="Times New Roman" w:hAnsi="Times New Roman" w:cs="Times New Roman"/>
          <w:sz w:val="24"/>
          <w:szCs w:val="24"/>
        </w:rPr>
        <w:t>Alice A. Wright</w:t>
      </w:r>
      <w:r w:rsidRPr="00AE3763">
        <w:rPr>
          <w:rFonts w:ascii="Times New Roman" w:hAnsi="Times New Roman" w:cs="Times New Roman"/>
          <w:sz w:val="24"/>
          <w:szCs w:val="24"/>
          <w:vertAlign w:val="superscript"/>
        </w:rPr>
        <w:t>1</w:t>
      </w:r>
      <w:r>
        <w:rPr>
          <w:rFonts w:ascii="Times New Roman" w:hAnsi="Times New Roman" w:cs="Times New Roman"/>
          <w:sz w:val="24"/>
          <w:szCs w:val="24"/>
        </w:rPr>
        <w:t>, Douglas J. Spaunhorst</w:t>
      </w:r>
      <w:r>
        <w:rPr>
          <w:rFonts w:ascii="Times New Roman" w:hAnsi="Times New Roman" w:cs="Times New Roman"/>
          <w:sz w:val="24"/>
          <w:szCs w:val="24"/>
          <w:vertAlign w:val="superscript"/>
        </w:rPr>
        <w:t xml:space="preserve">2 </w:t>
      </w:r>
      <w:r>
        <w:rPr>
          <w:rFonts w:ascii="Times New Roman" w:hAnsi="Times New Roman" w:cs="Times New Roman"/>
          <w:sz w:val="24"/>
          <w:szCs w:val="24"/>
        </w:rPr>
        <w:t>and Eric Petrie</w:t>
      </w:r>
      <w:r>
        <w:rPr>
          <w:rFonts w:ascii="Times New Roman" w:hAnsi="Times New Roman" w:cs="Times New Roman"/>
          <w:sz w:val="24"/>
          <w:szCs w:val="24"/>
          <w:vertAlign w:val="superscript"/>
        </w:rPr>
        <w:t>3</w:t>
      </w:r>
    </w:p>
    <w:p w14:paraId="25542912" w14:textId="77777777" w:rsidR="0053251E" w:rsidRDefault="0053251E" w:rsidP="00AE3763">
      <w:pPr>
        <w:spacing w:after="0" w:line="480" w:lineRule="auto"/>
        <w:rPr>
          <w:rFonts w:ascii="Times New Roman" w:hAnsi="Times New Roman" w:cs="Times New Roman"/>
          <w:sz w:val="24"/>
          <w:szCs w:val="24"/>
          <w:vertAlign w:val="superscript"/>
        </w:rPr>
      </w:pPr>
    </w:p>
    <w:p w14:paraId="13C87833" w14:textId="5B259A30" w:rsidR="00AE3763" w:rsidRPr="007E1A45" w:rsidRDefault="00AE3763" w:rsidP="00AE3763">
      <w:pPr>
        <w:spacing w:after="0" w:line="480" w:lineRule="auto"/>
        <w:rPr>
          <w:rFonts w:ascii="Times New Roman" w:hAnsi="Times New Roman" w:cs="Times New Roman"/>
          <w:sz w:val="24"/>
          <w:szCs w:val="24"/>
          <w:vertAlign w:val="superscript"/>
        </w:rPr>
      </w:pPr>
      <w:r>
        <w:rPr>
          <w:rFonts w:ascii="Times New Roman" w:hAnsi="Times New Roman" w:cs="Times New Roman"/>
          <w:sz w:val="24"/>
          <w:szCs w:val="24"/>
          <w:vertAlign w:val="superscript"/>
        </w:rPr>
        <w:t xml:space="preserve">1 </w:t>
      </w:r>
      <w:r>
        <w:rPr>
          <w:rFonts w:ascii="Times New Roman" w:hAnsi="Times New Roman" w:cs="Times New Roman"/>
          <w:sz w:val="24"/>
          <w:szCs w:val="24"/>
        </w:rPr>
        <w:t>Research Agronomist</w:t>
      </w:r>
      <w:r w:rsidR="0053251E">
        <w:rPr>
          <w:rFonts w:ascii="Times New Roman" w:hAnsi="Times New Roman" w:cs="Times New Roman"/>
          <w:sz w:val="24"/>
          <w:szCs w:val="24"/>
        </w:rPr>
        <w:t xml:space="preserve"> (0000-0003-4814-4372)</w:t>
      </w:r>
      <w:r>
        <w:rPr>
          <w:rFonts w:ascii="Times New Roman" w:hAnsi="Times New Roman" w:cs="Times New Roman"/>
          <w:sz w:val="24"/>
          <w:szCs w:val="24"/>
        </w:rPr>
        <w:t>, U.S. Department of Agriculture, Agricultural Research Service, Sugarcan</w:t>
      </w:r>
      <w:r w:rsidR="00204BB5">
        <w:rPr>
          <w:rFonts w:ascii="Times New Roman" w:hAnsi="Times New Roman" w:cs="Times New Roman"/>
          <w:sz w:val="24"/>
          <w:szCs w:val="24"/>
        </w:rPr>
        <w:t xml:space="preserve">e Research Unit, Houma, LA, </w:t>
      </w:r>
      <w:r w:rsidR="00774FE0">
        <w:rPr>
          <w:rFonts w:ascii="Times New Roman" w:hAnsi="Times New Roman" w:cs="Times New Roman"/>
          <w:sz w:val="24"/>
          <w:szCs w:val="24"/>
        </w:rPr>
        <w:t>70360</w:t>
      </w:r>
      <w:r w:rsidR="00204BB5">
        <w:rPr>
          <w:rFonts w:ascii="Times New Roman" w:hAnsi="Times New Roman" w:cs="Times New Roman"/>
          <w:sz w:val="24"/>
          <w:szCs w:val="24"/>
        </w:rPr>
        <w:t xml:space="preserve">; </w:t>
      </w:r>
      <w:r w:rsidR="006B27BB" w:rsidRPr="006B27BB">
        <w:rPr>
          <w:rFonts w:ascii="Times New Roman" w:hAnsi="Times New Roman" w:cs="Times New Roman"/>
          <w:sz w:val="24"/>
          <w:szCs w:val="24"/>
          <w:vertAlign w:val="superscript"/>
        </w:rPr>
        <w:t>2</w:t>
      </w:r>
      <w:r w:rsidR="007E1A45">
        <w:rPr>
          <w:rFonts w:ascii="Times New Roman" w:hAnsi="Times New Roman" w:cs="Times New Roman"/>
          <w:sz w:val="24"/>
          <w:szCs w:val="24"/>
          <w:vertAlign w:val="superscript"/>
        </w:rPr>
        <w:t xml:space="preserve"> </w:t>
      </w:r>
      <w:r w:rsidR="007E1A45">
        <w:rPr>
          <w:rFonts w:ascii="Times New Roman" w:hAnsi="Times New Roman" w:cs="Times New Roman"/>
          <w:sz w:val="24"/>
          <w:szCs w:val="24"/>
        </w:rPr>
        <w:t xml:space="preserve">Research Agronomist, U.S. Department of Agriculture, Agricultural Research Service, Sugarcane Research Unit, Houma, LA, </w:t>
      </w:r>
      <w:r w:rsidR="00774FE0">
        <w:rPr>
          <w:rFonts w:ascii="Times New Roman" w:hAnsi="Times New Roman" w:cs="Times New Roman"/>
          <w:sz w:val="24"/>
          <w:szCs w:val="24"/>
        </w:rPr>
        <w:t>70360</w:t>
      </w:r>
      <w:r w:rsidR="007E1A45">
        <w:rPr>
          <w:rFonts w:ascii="Times New Roman" w:hAnsi="Times New Roman" w:cs="Times New Roman"/>
          <w:sz w:val="24"/>
          <w:szCs w:val="24"/>
        </w:rPr>
        <w:t xml:space="preserve">; current position: </w:t>
      </w:r>
      <w:r w:rsidR="006B27BB">
        <w:rPr>
          <w:rFonts w:ascii="Times New Roman" w:hAnsi="Times New Roman" w:cs="Times New Roman"/>
          <w:sz w:val="24"/>
          <w:szCs w:val="24"/>
        </w:rPr>
        <w:t>Director of Agron</w:t>
      </w:r>
      <w:r w:rsidR="009E44BC">
        <w:rPr>
          <w:rFonts w:ascii="Times New Roman" w:hAnsi="Times New Roman" w:cs="Times New Roman"/>
          <w:sz w:val="24"/>
          <w:szCs w:val="24"/>
        </w:rPr>
        <w:t>o</w:t>
      </w:r>
      <w:r w:rsidR="006B27BB">
        <w:rPr>
          <w:rFonts w:ascii="Times New Roman" w:hAnsi="Times New Roman" w:cs="Times New Roman"/>
          <w:sz w:val="24"/>
          <w:szCs w:val="24"/>
        </w:rPr>
        <w:t xml:space="preserve">my Services, MFA </w:t>
      </w:r>
      <w:r w:rsidR="00204BB5">
        <w:rPr>
          <w:rFonts w:ascii="Times New Roman" w:hAnsi="Times New Roman" w:cs="Times New Roman"/>
          <w:sz w:val="24"/>
          <w:szCs w:val="24"/>
        </w:rPr>
        <w:t xml:space="preserve">Incorporated, Columbia, MO, </w:t>
      </w:r>
      <w:r w:rsidR="00774FE0">
        <w:rPr>
          <w:rFonts w:ascii="Times New Roman" w:hAnsi="Times New Roman" w:cs="Times New Roman"/>
          <w:sz w:val="24"/>
          <w:szCs w:val="24"/>
        </w:rPr>
        <w:t>65201</w:t>
      </w:r>
      <w:r w:rsidR="00204BB5">
        <w:rPr>
          <w:rFonts w:ascii="Times New Roman" w:hAnsi="Times New Roman" w:cs="Times New Roman"/>
          <w:sz w:val="24"/>
          <w:szCs w:val="24"/>
        </w:rPr>
        <w:t xml:space="preserve">; </w:t>
      </w:r>
      <w:r>
        <w:rPr>
          <w:rFonts w:ascii="Times New Roman" w:hAnsi="Times New Roman" w:cs="Times New Roman"/>
          <w:sz w:val="24"/>
          <w:szCs w:val="24"/>
          <w:vertAlign w:val="superscript"/>
        </w:rPr>
        <w:t xml:space="preserve">3 </w:t>
      </w:r>
      <w:r>
        <w:rPr>
          <w:rFonts w:ascii="Times New Roman" w:hAnsi="Times New Roman" w:cs="Times New Roman"/>
          <w:sz w:val="24"/>
          <w:szCs w:val="24"/>
        </w:rPr>
        <w:t xml:space="preserve">Research Technician, Retired, U.S. Department of Agriculture, Agricultural Research Service, Sugarcane Research Unit, Houma, LA, </w:t>
      </w:r>
      <w:r w:rsidR="00774FE0">
        <w:rPr>
          <w:rFonts w:ascii="Times New Roman" w:hAnsi="Times New Roman" w:cs="Times New Roman"/>
          <w:sz w:val="24"/>
          <w:szCs w:val="24"/>
        </w:rPr>
        <w:t>70360</w:t>
      </w:r>
    </w:p>
    <w:p w14:paraId="34146C6E" w14:textId="77777777" w:rsidR="00AE3763" w:rsidRDefault="00AE3763" w:rsidP="00AE3763">
      <w:pPr>
        <w:spacing w:after="0" w:line="480" w:lineRule="auto"/>
        <w:rPr>
          <w:rFonts w:ascii="Times New Roman" w:hAnsi="Times New Roman" w:cs="Times New Roman"/>
          <w:b/>
          <w:bCs/>
          <w:sz w:val="24"/>
          <w:szCs w:val="24"/>
        </w:rPr>
      </w:pPr>
    </w:p>
    <w:p w14:paraId="274F8331" w14:textId="77777777" w:rsidR="008A3DA8" w:rsidRDefault="008A3DA8" w:rsidP="00AE3763">
      <w:pPr>
        <w:spacing w:after="0" w:line="480" w:lineRule="auto"/>
        <w:rPr>
          <w:rFonts w:ascii="Times New Roman" w:hAnsi="Times New Roman" w:cs="Times New Roman"/>
          <w:b/>
          <w:bCs/>
          <w:sz w:val="24"/>
          <w:szCs w:val="24"/>
        </w:rPr>
      </w:pPr>
    </w:p>
    <w:p w14:paraId="7CDD5B85" w14:textId="0029DDAD" w:rsidR="00204BB5" w:rsidRDefault="00204BB5" w:rsidP="00AE3763">
      <w:pPr>
        <w:spacing w:after="0" w:line="480" w:lineRule="auto"/>
        <w:rPr>
          <w:rFonts w:ascii="Times New Roman" w:hAnsi="Times New Roman" w:cs="Times New Roman"/>
          <w:bCs/>
          <w:sz w:val="24"/>
          <w:szCs w:val="24"/>
        </w:rPr>
      </w:pPr>
      <w:r>
        <w:rPr>
          <w:rFonts w:ascii="Times New Roman" w:hAnsi="Times New Roman" w:cs="Times New Roman"/>
          <w:b/>
          <w:bCs/>
          <w:sz w:val="24"/>
          <w:szCs w:val="24"/>
        </w:rPr>
        <w:t>Author for correspondence:</w:t>
      </w:r>
    </w:p>
    <w:p w14:paraId="7C6184A4" w14:textId="7A12A040" w:rsidR="00204BB5" w:rsidRPr="00204BB5" w:rsidRDefault="00204BB5" w:rsidP="00AE3763">
      <w:pPr>
        <w:spacing w:after="0" w:line="480" w:lineRule="auto"/>
        <w:rPr>
          <w:rFonts w:ascii="Times New Roman" w:hAnsi="Times New Roman" w:cs="Times New Roman"/>
          <w:bCs/>
          <w:sz w:val="24"/>
          <w:szCs w:val="24"/>
        </w:rPr>
      </w:pPr>
      <w:r>
        <w:rPr>
          <w:rFonts w:ascii="Times New Roman" w:hAnsi="Times New Roman" w:cs="Times New Roman"/>
          <w:bCs/>
          <w:sz w:val="24"/>
          <w:szCs w:val="24"/>
        </w:rPr>
        <w:t>Alice Wright; alice.wright@usda.gov</w:t>
      </w:r>
    </w:p>
    <w:p w14:paraId="2F28829C" w14:textId="77777777" w:rsidR="00204BB5" w:rsidRDefault="00204BB5" w:rsidP="00AE3763">
      <w:pPr>
        <w:spacing w:after="0" w:line="480" w:lineRule="auto"/>
        <w:rPr>
          <w:rFonts w:ascii="Times New Roman" w:hAnsi="Times New Roman" w:cs="Times New Roman"/>
          <w:b/>
          <w:bCs/>
          <w:sz w:val="24"/>
          <w:szCs w:val="24"/>
        </w:rPr>
      </w:pPr>
    </w:p>
    <w:p w14:paraId="7B030D6B" w14:textId="00D24DB9" w:rsidR="00AE3763" w:rsidRDefault="00AE3763" w:rsidP="00AE34F3">
      <w:pPr>
        <w:spacing w:after="0" w:line="480" w:lineRule="auto"/>
        <w:jc w:val="both"/>
        <w:rPr>
          <w:rFonts w:ascii="Times New Roman" w:hAnsi="Times New Roman" w:cs="Times New Roman"/>
          <w:b/>
          <w:bCs/>
          <w:sz w:val="24"/>
          <w:szCs w:val="24"/>
        </w:rPr>
      </w:pPr>
      <w:r>
        <w:rPr>
          <w:rFonts w:ascii="Times New Roman" w:hAnsi="Times New Roman" w:cs="Times New Roman"/>
          <w:b/>
          <w:bCs/>
          <w:sz w:val="24"/>
          <w:szCs w:val="24"/>
        </w:rPr>
        <w:t>Abstract</w:t>
      </w:r>
    </w:p>
    <w:p w14:paraId="549F96BB" w14:textId="18C441E2" w:rsidR="00711BEF" w:rsidRDefault="00711BEF" w:rsidP="00AE34F3">
      <w:pPr>
        <w:spacing w:after="0" w:line="480" w:lineRule="auto"/>
        <w:jc w:val="both"/>
        <w:rPr>
          <w:rFonts w:ascii="Times New Roman" w:hAnsi="Times New Roman" w:cs="Times New Roman"/>
          <w:sz w:val="24"/>
          <w:szCs w:val="24"/>
        </w:rPr>
      </w:pPr>
      <w:r>
        <w:rPr>
          <w:rFonts w:ascii="Times New Roman" w:hAnsi="Times New Roman" w:cs="Times New Roman"/>
          <w:sz w:val="24"/>
          <w:szCs w:val="24"/>
        </w:rPr>
        <w:tab/>
      </w:r>
      <w:r w:rsidR="002F341B">
        <w:rPr>
          <w:rFonts w:ascii="Times New Roman" w:hAnsi="Times New Roman" w:cs="Times New Roman"/>
          <w:sz w:val="24"/>
          <w:szCs w:val="24"/>
        </w:rPr>
        <w:t>A</w:t>
      </w:r>
      <w:r>
        <w:rPr>
          <w:rFonts w:ascii="Times New Roman" w:hAnsi="Times New Roman" w:cs="Times New Roman"/>
          <w:sz w:val="24"/>
          <w:szCs w:val="24"/>
        </w:rPr>
        <w:t xml:space="preserve"> limited number of herbicides</w:t>
      </w:r>
      <w:r w:rsidR="000B7556">
        <w:rPr>
          <w:rFonts w:ascii="Times New Roman" w:hAnsi="Times New Roman" w:cs="Times New Roman"/>
          <w:sz w:val="24"/>
          <w:szCs w:val="24"/>
        </w:rPr>
        <w:t xml:space="preserve"> and sites of action</w:t>
      </w:r>
      <w:r>
        <w:rPr>
          <w:rFonts w:ascii="Times New Roman" w:hAnsi="Times New Roman" w:cs="Times New Roman"/>
          <w:sz w:val="24"/>
          <w:szCs w:val="24"/>
        </w:rPr>
        <w:t xml:space="preserve"> </w:t>
      </w:r>
      <w:r w:rsidR="002F341B">
        <w:rPr>
          <w:rFonts w:ascii="Times New Roman" w:hAnsi="Times New Roman" w:cs="Times New Roman"/>
          <w:sz w:val="24"/>
          <w:szCs w:val="24"/>
        </w:rPr>
        <w:t xml:space="preserve">are </w:t>
      </w:r>
      <w:r>
        <w:rPr>
          <w:rFonts w:ascii="Times New Roman" w:hAnsi="Times New Roman" w:cs="Times New Roman"/>
          <w:sz w:val="24"/>
          <w:szCs w:val="24"/>
        </w:rPr>
        <w:t>registered for use</w:t>
      </w:r>
      <w:r w:rsidR="002F341B">
        <w:rPr>
          <w:rFonts w:ascii="Times New Roman" w:hAnsi="Times New Roman" w:cs="Times New Roman"/>
          <w:sz w:val="24"/>
          <w:szCs w:val="24"/>
        </w:rPr>
        <w:t xml:space="preserve"> in sugarcane</w:t>
      </w:r>
      <w:r w:rsidR="0018065C">
        <w:rPr>
          <w:rFonts w:ascii="Times New Roman" w:hAnsi="Times New Roman" w:cs="Times New Roman"/>
          <w:sz w:val="24"/>
          <w:szCs w:val="24"/>
        </w:rPr>
        <w:t xml:space="preserve"> in Louisiana</w:t>
      </w:r>
      <w:r>
        <w:rPr>
          <w:rFonts w:ascii="Times New Roman" w:hAnsi="Times New Roman" w:cs="Times New Roman"/>
          <w:sz w:val="24"/>
          <w:szCs w:val="24"/>
        </w:rPr>
        <w:t xml:space="preserve">. Repeated use of the same </w:t>
      </w:r>
      <w:r w:rsidR="000B7556">
        <w:rPr>
          <w:rFonts w:ascii="Times New Roman" w:hAnsi="Times New Roman" w:cs="Times New Roman"/>
          <w:sz w:val="24"/>
          <w:szCs w:val="24"/>
        </w:rPr>
        <w:t>site</w:t>
      </w:r>
      <w:r>
        <w:rPr>
          <w:rFonts w:ascii="Times New Roman" w:hAnsi="Times New Roman" w:cs="Times New Roman"/>
          <w:sz w:val="24"/>
          <w:szCs w:val="24"/>
        </w:rPr>
        <w:t>s of action can lead to the evolution of herbicide resistance in weeds. Therefore</w:t>
      </w:r>
      <w:r w:rsidR="009E44BC">
        <w:rPr>
          <w:rFonts w:ascii="Times New Roman" w:hAnsi="Times New Roman" w:cs="Times New Roman"/>
          <w:sz w:val="24"/>
          <w:szCs w:val="24"/>
        </w:rPr>
        <w:t>,</w:t>
      </w:r>
      <w:r>
        <w:rPr>
          <w:rFonts w:ascii="Times New Roman" w:hAnsi="Times New Roman" w:cs="Times New Roman"/>
          <w:sz w:val="24"/>
          <w:szCs w:val="24"/>
        </w:rPr>
        <w:t xml:space="preserve"> it is critical to evaluate additional </w:t>
      </w:r>
      <w:r w:rsidR="00EC1E46">
        <w:rPr>
          <w:rFonts w:ascii="Times New Roman" w:hAnsi="Times New Roman" w:cs="Times New Roman"/>
          <w:sz w:val="24"/>
          <w:szCs w:val="24"/>
        </w:rPr>
        <w:t>site</w:t>
      </w:r>
      <w:r>
        <w:rPr>
          <w:rFonts w:ascii="Times New Roman" w:hAnsi="Times New Roman" w:cs="Times New Roman"/>
          <w:sz w:val="24"/>
          <w:szCs w:val="24"/>
        </w:rPr>
        <w:t xml:space="preserve">s of action to provide growers with options for rotating herbicides </w:t>
      </w:r>
      <w:r w:rsidR="009E44BC">
        <w:rPr>
          <w:rFonts w:ascii="Times New Roman" w:hAnsi="Times New Roman" w:cs="Times New Roman"/>
          <w:sz w:val="24"/>
          <w:szCs w:val="24"/>
        </w:rPr>
        <w:t>to reduce</w:t>
      </w:r>
      <w:r>
        <w:rPr>
          <w:rFonts w:ascii="Times New Roman" w:hAnsi="Times New Roman" w:cs="Times New Roman"/>
          <w:sz w:val="24"/>
          <w:szCs w:val="24"/>
        </w:rPr>
        <w:t xml:space="preserve"> the risk of resistance. </w:t>
      </w:r>
      <w:r w:rsidR="002F02F1">
        <w:rPr>
          <w:rFonts w:ascii="Times New Roman" w:hAnsi="Times New Roman" w:cs="Times New Roman"/>
          <w:sz w:val="24"/>
          <w:szCs w:val="24"/>
        </w:rPr>
        <w:t>Topr</w:t>
      </w:r>
      <w:r w:rsidR="000B7556">
        <w:rPr>
          <w:rFonts w:ascii="Times New Roman" w:hAnsi="Times New Roman" w:cs="Times New Roman"/>
          <w:sz w:val="24"/>
          <w:szCs w:val="24"/>
        </w:rPr>
        <w:t>a</w:t>
      </w:r>
      <w:r w:rsidR="002F02F1">
        <w:rPr>
          <w:rFonts w:ascii="Times New Roman" w:hAnsi="Times New Roman" w:cs="Times New Roman"/>
          <w:sz w:val="24"/>
          <w:szCs w:val="24"/>
        </w:rPr>
        <w:t>m</w:t>
      </w:r>
      <w:r w:rsidR="000B7556">
        <w:rPr>
          <w:rFonts w:ascii="Times New Roman" w:hAnsi="Times New Roman" w:cs="Times New Roman"/>
          <w:sz w:val="24"/>
          <w:szCs w:val="24"/>
        </w:rPr>
        <w:t>e</w:t>
      </w:r>
      <w:r w:rsidR="002F02F1">
        <w:rPr>
          <w:rFonts w:ascii="Times New Roman" w:hAnsi="Times New Roman" w:cs="Times New Roman"/>
          <w:sz w:val="24"/>
          <w:szCs w:val="24"/>
        </w:rPr>
        <w:t xml:space="preserve">zone, </w:t>
      </w:r>
      <w:proofErr w:type="spellStart"/>
      <w:r w:rsidR="002F02F1">
        <w:rPr>
          <w:rFonts w:ascii="Times New Roman" w:hAnsi="Times New Roman" w:cs="Times New Roman"/>
          <w:sz w:val="24"/>
          <w:szCs w:val="24"/>
        </w:rPr>
        <w:t>indaziflam</w:t>
      </w:r>
      <w:proofErr w:type="spellEnd"/>
      <w:r w:rsidR="002F02F1">
        <w:rPr>
          <w:rFonts w:ascii="Times New Roman" w:hAnsi="Times New Roman" w:cs="Times New Roman"/>
          <w:sz w:val="24"/>
          <w:szCs w:val="24"/>
        </w:rPr>
        <w:t xml:space="preserve">, and </w:t>
      </w:r>
      <w:proofErr w:type="gramStart"/>
      <w:r w:rsidR="002F02F1">
        <w:rPr>
          <w:rFonts w:ascii="Times New Roman" w:hAnsi="Times New Roman" w:cs="Times New Roman"/>
          <w:sz w:val="24"/>
          <w:szCs w:val="24"/>
        </w:rPr>
        <w:t>a formulation</w:t>
      </w:r>
      <w:proofErr w:type="gramEnd"/>
      <w:r w:rsidR="002F02F1">
        <w:rPr>
          <w:rFonts w:ascii="Times New Roman" w:hAnsi="Times New Roman" w:cs="Times New Roman"/>
          <w:sz w:val="24"/>
          <w:szCs w:val="24"/>
        </w:rPr>
        <w:t xml:space="preserve"> including </w:t>
      </w:r>
      <w:proofErr w:type="spellStart"/>
      <w:r w:rsidR="002F02F1">
        <w:rPr>
          <w:rFonts w:ascii="Times New Roman" w:hAnsi="Times New Roman" w:cs="Times New Roman"/>
          <w:sz w:val="24"/>
          <w:szCs w:val="24"/>
        </w:rPr>
        <w:t>mesotrione</w:t>
      </w:r>
      <w:proofErr w:type="spellEnd"/>
      <w:r w:rsidR="002F02F1">
        <w:rPr>
          <w:rFonts w:ascii="Times New Roman" w:hAnsi="Times New Roman" w:cs="Times New Roman"/>
          <w:sz w:val="24"/>
          <w:szCs w:val="24"/>
        </w:rPr>
        <w:t xml:space="preserve">, </w:t>
      </w:r>
      <w:proofErr w:type="spellStart"/>
      <w:r w:rsidR="002F02F1">
        <w:rPr>
          <w:rFonts w:ascii="Times New Roman" w:hAnsi="Times New Roman" w:cs="Times New Roman"/>
          <w:sz w:val="24"/>
          <w:szCs w:val="24"/>
        </w:rPr>
        <w:t>bicyclopyrone</w:t>
      </w:r>
      <w:proofErr w:type="spellEnd"/>
      <w:r w:rsidR="002F02F1">
        <w:rPr>
          <w:rFonts w:ascii="Times New Roman" w:hAnsi="Times New Roman" w:cs="Times New Roman"/>
          <w:sz w:val="24"/>
          <w:szCs w:val="24"/>
        </w:rPr>
        <w:t xml:space="preserve">, atrazine, and </w:t>
      </w:r>
      <w:r w:rsidR="002F02F1" w:rsidRPr="000B7556">
        <w:rPr>
          <w:rFonts w:ascii="Times New Roman" w:hAnsi="Times New Roman" w:cs="Times New Roman"/>
          <w:i/>
          <w:iCs/>
          <w:sz w:val="24"/>
          <w:szCs w:val="24"/>
        </w:rPr>
        <w:t>S</w:t>
      </w:r>
      <w:r w:rsidR="002F02F1">
        <w:rPr>
          <w:rFonts w:ascii="Times New Roman" w:hAnsi="Times New Roman" w:cs="Times New Roman"/>
          <w:sz w:val="24"/>
          <w:szCs w:val="24"/>
        </w:rPr>
        <w:t>-metolachlor</w:t>
      </w:r>
      <w:r w:rsidR="000B7556">
        <w:rPr>
          <w:rFonts w:ascii="Times New Roman" w:hAnsi="Times New Roman" w:cs="Times New Roman"/>
          <w:sz w:val="24"/>
          <w:szCs w:val="24"/>
        </w:rPr>
        <w:t xml:space="preserve">, along with more </w:t>
      </w:r>
      <w:r w:rsidR="000B7556">
        <w:rPr>
          <w:rFonts w:ascii="Times New Roman" w:hAnsi="Times New Roman" w:cs="Times New Roman"/>
          <w:sz w:val="24"/>
          <w:szCs w:val="24"/>
        </w:rPr>
        <w:lastRenderedPageBreak/>
        <w:t>common herbicide applications (pendimethalin, and metribuzin, clomazone,</w:t>
      </w:r>
      <w:r>
        <w:rPr>
          <w:rFonts w:ascii="Times New Roman" w:hAnsi="Times New Roman" w:cs="Times New Roman"/>
          <w:sz w:val="24"/>
          <w:szCs w:val="24"/>
        </w:rPr>
        <w:t xml:space="preserve"> and diuron)</w:t>
      </w:r>
      <w:r w:rsidR="009E44BC">
        <w:rPr>
          <w:rFonts w:ascii="Times New Roman" w:hAnsi="Times New Roman" w:cs="Times New Roman"/>
          <w:sz w:val="24"/>
          <w:szCs w:val="24"/>
        </w:rPr>
        <w:t>,</w:t>
      </w:r>
      <w:r>
        <w:rPr>
          <w:rFonts w:ascii="Times New Roman" w:hAnsi="Times New Roman" w:cs="Times New Roman"/>
          <w:sz w:val="24"/>
          <w:szCs w:val="24"/>
        </w:rPr>
        <w:t xml:space="preserve"> were evaluated in the spring for injury to </w:t>
      </w:r>
      <w:r w:rsidR="00234607">
        <w:rPr>
          <w:rFonts w:ascii="Times New Roman" w:hAnsi="Times New Roman" w:cs="Times New Roman"/>
          <w:sz w:val="24"/>
          <w:szCs w:val="24"/>
        </w:rPr>
        <w:t>sugarcane</w:t>
      </w:r>
      <w:r>
        <w:rPr>
          <w:rFonts w:ascii="Times New Roman" w:hAnsi="Times New Roman" w:cs="Times New Roman"/>
          <w:sz w:val="24"/>
          <w:szCs w:val="24"/>
        </w:rPr>
        <w:t xml:space="preserve">, weed control, </w:t>
      </w:r>
      <w:r w:rsidR="00234607">
        <w:rPr>
          <w:rFonts w:ascii="Times New Roman" w:hAnsi="Times New Roman" w:cs="Times New Roman"/>
          <w:sz w:val="24"/>
          <w:szCs w:val="24"/>
        </w:rPr>
        <w:t>sugar</w:t>
      </w:r>
      <w:r w:rsidR="00FE7C1A">
        <w:rPr>
          <w:rFonts w:ascii="Times New Roman" w:hAnsi="Times New Roman" w:cs="Times New Roman"/>
          <w:sz w:val="24"/>
          <w:szCs w:val="24"/>
        </w:rPr>
        <w:t>cane</w:t>
      </w:r>
      <w:r w:rsidR="00234607">
        <w:rPr>
          <w:rFonts w:ascii="Times New Roman" w:hAnsi="Times New Roman" w:cs="Times New Roman"/>
          <w:sz w:val="24"/>
          <w:szCs w:val="24"/>
        </w:rPr>
        <w:t xml:space="preserve"> </w:t>
      </w:r>
      <w:r>
        <w:rPr>
          <w:rFonts w:ascii="Times New Roman" w:hAnsi="Times New Roman" w:cs="Times New Roman"/>
          <w:sz w:val="24"/>
          <w:szCs w:val="24"/>
        </w:rPr>
        <w:t>yield</w:t>
      </w:r>
      <w:r w:rsidR="00FE7C1A">
        <w:rPr>
          <w:rFonts w:ascii="Times New Roman" w:hAnsi="Times New Roman" w:cs="Times New Roman"/>
          <w:sz w:val="24"/>
          <w:szCs w:val="24"/>
        </w:rPr>
        <w:t>, and sugar yield</w:t>
      </w:r>
      <w:r>
        <w:rPr>
          <w:rFonts w:ascii="Times New Roman" w:hAnsi="Times New Roman" w:cs="Times New Roman"/>
          <w:sz w:val="24"/>
          <w:szCs w:val="24"/>
        </w:rPr>
        <w:t xml:space="preserve">. Of these treatments, clomazone applied with diuron was the only herbicide combination to consistently </w:t>
      </w:r>
      <w:r w:rsidR="002C0A18">
        <w:rPr>
          <w:rFonts w:ascii="Times New Roman" w:hAnsi="Times New Roman" w:cs="Times New Roman"/>
          <w:sz w:val="24"/>
          <w:szCs w:val="24"/>
        </w:rPr>
        <w:t>injure</w:t>
      </w:r>
      <w:r>
        <w:rPr>
          <w:rFonts w:ascii="Times New Roman" w:hAnsi="Times New Roman" w:cs="Times New Roman"/>
          <w:sz w:val="24"/>
          <w:szCs w:val="24"/>
        </w:rPr>
        <w:t xml:space="preserve"> the crop,</w:t>
      </w:r>
      <w:r w:rsidR="00975E1F">
        <w:rPr>
          <w:rFonts w:ascii="Times New Roman" w:hAnsi="Times New Roman" w:cs="Times New Roman"/>
          <w:sz w:val="24"/>
          <w:szCs w:val="24"/>
        </w:rPr>
        <w:t xml:space="preserve"> with injur</w:t>
      </w:r>
      <w:r w:rsidR="009E44BC">
        <w:rPr>
          <w:rFonts w:ascii="Times New Roman" w:hAnsi="Times New Roman" w:cs="Times New Roman"/>
          <w:sz w:val="24"/>
          <w:szCs w:val="24"/>
        </w:rPr>
        <w:t>y</w:t>
      </w:r>
      <w:r w:rsidR="00975E1F">
        <w:rPr>
          <w:rFonts w:ascii="Times New Roman" w:hAnsi="Times New Roman" w:cs="Times New Roman"/>
          <w:sz w:val="24"/>
          <w:szCs w:val="24"/>
        </w:rPr>
        <w:t xml:space="preserve"> estimates ranging from 11 to 36%,</w:t>
      </w:r>
      <w:r>
        <w:rPr>
          <w:rFonts w:ascii="Times New Roman" w:hAnsi="Times New Roman" w:cs="Times New Roman"/>
          <w:sz w:val="24"/>
          <w:szCs w:val="24"/>
        </w:rPr>
        <w:t xml:space="preserve"> which frequently resulted in reduced </w:t>
      </w:r>
      <w:r w:rsidR="00234607">
        <w:rPr>
          <w:rFonts w:ascii="Times New Roman" w:hAnsi="Times New Roman" w:cs="Times New Roman"/>
          <w:sz w:val="24"/>
          <w:szCs w:val="24"/>
        </w:rPr>
        <w:t xml:space="preserve">sugar </w:t>
      </w:r>
      <w:r>
        <w:rPr>
          <w:rFonts w:ascii="Times New Roman" w:hAnsi="Times New Roman" w:cs="Times New Roman"/>
          <w:sz w:val="24"/>
          <w:szCs w:val="24"/>
        </w:rPr>
        <w:t>yield</w:t>
      </w:r>
      <w:r w:rsidR="00975E1F">
        <w:rPr>
          <w:rFonts w:ascii="Times New Roman" w:hAnsi="Times New Roman" w:cs="Times New Roman"/>
          <w:sz w:val="24"/>
          <w:szCs w:val="24"/>
        </w:rPr>
        <w:t xml:space="preserve"> with losses </w:t>
      </w:r>
      <w:r w:rsidR="009E44BC">
        <w:rPr>
          <w:rFonts w:ascii="Times New Roman" w:hAnsi="Times New Roman" w:cs="Times New Roman"/>
          <w:sz w:val="24"/>
          <w:szCs w:val="24"/>
        </w:rPr>
        <w:t>between</w:t>
      </w:r>
      <w:r w:rsidR="00975E1F">
        <w:rPr>
          <w:rFonts w:ascii="Times New Roman" w:hAnsi="Times New Roman" w:cs="Times New Roman"/>
          <w:sz w:val="24"/>
          <w:szCs w:val="24"/>
        </w:rPr>
        <w:t xml:space="preserve"> 2.3% to 24.1% of the non-treated control</w:t>
      </w:r>
      <w:r>
        <w:rPr>
          <w:rFonts w:ascii="Times New Roman" w:hAnsi="Times New Roman" w:cs="Times New Roman"/>
          <w:sz w:val="24"/>
          <w:szCs w:val="24"/>
        </w:rPr>
        <w:t xml:space="preserve">. </w:t>
      </w:r>
      <w:r w:rsidR="006A5393">
        <w:rPr>
          <w:rFonts w:ascii="Times New Roman" w:hAnsi="Times New Roman" w:cs="Times New Roman"/>
          <w:sz w:val="24"/>
          <w:szCs w:val="24"/>
        </w:rPr>
        <w:t xml:space="preserve">In most treatments, an increase in </w:t>
      </w:r>
      <w:proofErr w:type="spellStart"/>
      <w:r w:rsidR="006A5393">
        <w:rPr>
          <w:rFonts w:ascii="Times New Roman" w:hAnsi="Times New Roman" w:cs="Times New Roman"/>
          <w:sz w:val="24"/>
          <w:szCs w:val="24"/>
        </w:rPr>
        <w:t>itchgrass</w:t>
      </w:r>
      <w:proofErr w:type="spellEnd"/>
      <w:r w:rsidR="00FE7C1A">
        <w:rPr>
          <w:rFonts w:ascii="Times New Roman" w:hAnsi="Times New Roman" w:cs="Times New Roman"/>
          <w:sz w:val="24"/>
          <w:szCs w:val="24"/>
        </w:rPr>
        <w:t xml:space="preserve"> </w:t>
      </w:r>
      <w:r w:rsidR="006A5393">
        <w:rPr>
          <w:rFonts w:ascii="Times New Roman" w:hAnsi="Times New Roman" w:cs="Times New Roman"/>
          <w:sz w:val="24"/>
          <w:szCs w:val="24"/>
        </w:rPr>
        <w:t xml:space="preserve">counts was observed between harvests, </w:t>
      </w:r>
      <w:r w:rsidR="002C0A18">
        <w:rPr>
          <w:rFonts w:ascii="Times New Roman" w:hAnsi="Times New Roman" w:cs="Times New Roman"/>
          <w:sz w:val="24"/>
          <w:szCs w:val="24"/>
        </w:rPr>
        <w:t>indicating that</w:t>
      </w:r>
      <w:r w:rsidR="006A5393">
        <w:rPr>
          <w:rFonts w:ascii="Times New Roman" w:hAnsi="Times New Roman" w:cs="Times New Roman"/>
          <w:sz w:val="24"/>
          <w:szCs w:val="24"/>
        </w:rPr>
        <w:t xml:space="preserve"> additional control strategies will be needed in fields infested with this weed. However, </w:t>
      </w:r>
      <w:r w:rsidR="002F02F1">
        <w:rPr>
          <w:rFonts w:ascii="Times New Roman" w:hAnsi="Times New Roman" w:cs="Times New Roman"/>
          <w:sz w:val="24"/>
          <w:szCs w:val="24"/>
        </w:rPr>
        <w:t>topr</w:t>
      </w:r>
      <w:r w:rsidR="00A26A9E">
        <w:rPr>
          <w:rFonts w:ascii="Times New Roman" w:hAnsi="Times New Roman" w:cs="Times New Roman"/>
          <w:sz w:val="24"/>
          <w:szCs w:val="24"/>
        </w:rPr>
        <w:t>a</w:t>
      </w:r>
      <w:r w:rsidR="002F02F1">
        <w:rPr>
          <w:rFonts w:ascii="Times New Roman" w:hAnsi="Times New Roman" w:cs="Times New Roman"/>
          <w:sz w:val="24"/>
          <w:szCs w:val="24"/>
        </w:rPr>
        <w:t>m</w:t>
      </w:r>
      <w:r w:rsidR="00A26A9E">
        <w:rPr>
          <w:rFonts w:ascii="Times New Roman" w:hAnsi="Times New Roman" w:cs="Times New Roman"/>
          <w:sz w:val="24"/>
          <w:szCs w:val="24"/>
        </w:rPr>
        <w:t>e</w:t>
      </w:r>
      <w:r w:rsidR="002F02F1">
        <w:rPr>
          <w:rFonts w:ascii="Times New Roman" w:hAnsi="Times New Roman" w:cs="Times New Roman"/>
          <w:sz w:val="24"/>
          <w:szCs w:val="24"/>
        </w:rPr>
        <w:t>zone alone and with triclopyr was well</w:t>
      </w:r>
      <w:r w:rsidR="006A5393">
        <w:rPr>
          <w:rFonts w:ascii="Times New Roman" w:hAnsi="Times New Roman" w:cs="Times New Roman"/>
          <w:sz w:val="24"/>
          <w:szCs w:val="24"/>
        </w:rPr>
        <w:t xml:space="preserve"> tolerated by sugarcane</w:t>
      </w:r>
      <w:r w:rsidR="000B7556">
        <w:rPr>
          <w:rFonts w:ascii="Times New Roman" w:hAnsi="Times New Roman" w:cs="Times New Roman"/>
          <w:sz w:val="24"/>
          <w:szCs w:val="24"/>
        </w:rPr>
        <w:t>,</w:t>
      </w:r>
      <w:r w:rsidR="00975E1F">
        <w:rPr>
          <w:rFonts w:ascii="Times New Roman" w:hAnsi="Times New Roman" w:cs="Times New Roman"/>
          <w:sz w:val="24"/>
          <w:szCs w:val="24"/>
        </w:rPr>
        <w:t xml:space="preserve"> with injuries ranging from 0 to 11% two weeks after treatment</w:t>
      </w:r>
      <w:r w:rsidR="002F02F1">
        <w:rPr>
          <w:rFonts w:ascii="Times New Roman" w:hAnsi="Times New Roman" w:cs="Times New Roman"/>
          <w:sz w:val="24"/>
          <w:szCs w:val="24"/>
        </w:rPr>
        <w:t xml:space="preserve">. </w:t>
      </w:r>
      <w:proofErr w:type="spellStart"/>
      <w:r w:rsidR="002F02F1">
        <w:rPr>
          <w:rFonts w:ascii="Times New Roman" w:hAnsi="Times New Roman" w:cs="Times New Roman"/>
          <w:sz w:val="24"/>
          <w:szCs w:val="24"/>
        </w:rPr>
        <w:t>Indaziflam</w:t>
      </w:r>
      <w:proofErr w:type="spellEnd"/>
      <w:r w:rsidR="002F02F1">
        <w:rPr>
          <w:rFonts w:ascii="Times New Roman" w:hAnsi="Times New Roman" w:cs="Times New Roman"/>
          <w:sz w:val="24"/>
          <w:szCs w:val="24"/>
        </w:rPr>
        <w:t xml:space="preserve"> and combined application of </w:t>
      </w:r>
      <w:proofErr w:type="spellStart"/>
      <w:r w:rsidR="002F02F1">
        <w:rPr>
          <w:rFonts w:ascii="Times New Roman" w:hAnsi="Times New Roman" w:cs="Times New Roman"/>
          <w:sz w:val="24"/>
          <w:szCs w:val="24"/>
        </w:rPr>
        <w:t>mesotrione</w:t>
      </w:r>
      <w:proofErr w:type="spellEnd"/>
      <w:r w:rsidR="002F02F1">
        <w:rPr>
          <w:rFonts w:ascii="Times New Roman" w:hAnsi="Times New Roman" w:cs="Times New Roman"/>
          <w:sz w:val="24"/>
          <w:szCs w:val="24"/>
        </w:rPr>
        <w:t xml:space="preserve">, </w:t>
      </w:r>
      <w:proofErr w:type="spellStart"/>
      <w:r w:rsidR="002F02F1">
        <w:rPr>
          <w:rFonts w:ascii="Times New Roman" w:hAnsi="Times New Roman" w:cs="Times New Roman"/>
          <w:sz w:val="24"/>
          <w:szCs w:val="24"/>
        </w:rPr>
        <w:t>bicyclopyrone</w:t>
      </w:r>
      <w:proofErr w:type="spellEnd"/>
      <w:r w:rsidR="002F02F1">
        <w:rPr>
          <w:rFonts w:ascii="Times New Roman" w:hAnsi="Times New Roman" w:cs="Times New Roman"/>
          <w:sz w:val="24"/>
          <w:szCs w:val="24"/>
        </w:rPr>
        <w:t>, atrazine</w:t>
      </w:r>
      <w:r w:rsidR="000B7556">
        <w:rPr>
          <w:rFonts w:ascii="Times New Roman" w:hAnsi="Times New Roman" w:cs="Times New Roman"/>
          <w:sz w:val="24"/>
          <w:szCs w:val="24"/>
        </w:rPr>
        <w:t>,</w:t>
      </w:r>
      <w:r w:rsidR="002F02F1">
        <w:rPr>
          <w:rFonts w:ascii="Times New Roman" w:hAnsi="Times New Roman" w:cs="Times New Roman"/>
          <w:sz w:val="24"/>
          <w:szCs w:val="24"/>
        </w:rPr>
        <w:t xml:space="preserve"> and </w:t>
      </w:r>
      <w:r w:rsidR="002F02F1" w:rsidRPr="000B7556">
        <w:rPr>
          <w:rFonts w:ascii="Times New Roman" w:hAnsi="Times New Roman" w:cs="Times New Roman"/>
          <w:i/>
          <w:iCs/>
          <w:sz w:val="24"/>
          <w:szCs w:val="24"/>
        </w:rPr>
        <w:t>S</w:t>
      </w:r>
      <w:r w:rsidR="002F02F1">
        <w:rPr>
          <w:rFonts w:ascii="Times New Roman" w:hAnsi="Times New Roman" w:cs="Times New Roman"/>
          <w:sz w:val="24"/>
          <w:szCs w:val="24"/>
        </w:rPr>
        <w:t xml:space="preserve">-metolachlor </w:t>
      </w:r>
      <w:r w:rsidR="00FE7C1A">
        <w:rPr>
          <w:rFonts w:ascii="Times New Roman" w:hAnsi="Times New Roman" w:cs="Times New Roman"/>
          <w:sz w:val="24"/>
          <w:szCs w:val="24"/>
        </w:rPr>
        <w:t xml:space="preserve">injury </w:t>
      </w:r>
      <w:r w:rsidR="00E51477">
        <w:rPr>
          <w:rFonts w:ascii="Times New Roman" w:hAnsi="Times New Roman" w:cs="Times New Roman"/>
          <w:sz w:val="24"/>
          <w:szCs w:val="24"/>
        </w:rPr>
        <w:t>w</w:t>
      </w:r>
      <w:r w:rsidR="00A26A9E">
        <w:rPr>
          <w:rFonts w:ascii="Times New Roman" w:hAnsi="Times New Roman" w:cs="Times New Roman"/>
          <w:sz w:val="24"/>
          <w:szCs w:val="24"/>
        </w:rPr>
        <w:t>as</w:t>
      </w:r>
      <w:r w:rsidR="00E51477">
        <w:rPr>
          <w:rFonts w:ascii="Times New Roman" w:hAnsi="Times New Roman" w:cs="Times New Roman"/>
          <w:sz w:val="24"/>
          <w:szCs w:val="24"/>
        </w:rPr>
        <w:t xml:space="preserve"> at or under 10% two weeks after treatment. The tolerance of sugarcane for these herbicides </w:t>
      </w:r>
      <w:r w:rsidR="006A5393">
        <w:rPr>
          <w:rFonts w:ascii="Times New Roman" w:hAnsi="Times New Roman" w:cs="Times New Roman"/>
          <w:sz w:val="24"/>
          <w:szCs w:val="24"/>
        </w:rPr>
        <w:t>suggest</w:t>
      </w:r>
      <w:r w:rsidR="00E51477">
        <w:rPr>
          <w:rFonts w:ascii="Times New Roman" w:hAnsi="Times New Roman" w:cs="Times New Roman"/>
          <w:sz w:val="24"/>
          <w:szCs w:val="24"/>
        </w:rPr>
        <w:t>s</w:t>
      </w:r>
      <w:r w:rsidR="006A5393">
        <w:rPr>
          <w:rFonts w:ascii="Times New Roman" w:hAnsi="Times New Roman" w:cs="Times New Roman"/>
          <w:sz w:val="24"/>
          <w:szCs w:val="24"/>
        </w:rPr>
        <w:t xml:space="preserve"> </w:t>
      </w:r>
      <w:r w:rsidR="002C0A18">
        <w:rPr>
          <w:rFonts w:ascii="Times New Roman" w:hAnsi="Times New Roman" w:cs="Times New Roman"/>
          <w:sz w:val="24"/>
          <w:szCs w:val="24"/>
        </w:rPr>
        <w:t xml:space="preserve">that </w:t>
      </w:r>
      <w:r w:rsidR="002F02F1">
        <w:rPr>
          <w:rFonts w:ascii="Times New Roman" w:hAnsi="Times New Roman" w:cs="Times New Roman"/>
          <w:sz w:val="24"/>
          <w:szCs w:val="24"/>
        </w:rPr>
        <w:t>th</w:t>
      </w:r>
      <w:r w:rsidR="00E51477">
        <w:rPr>
          <w:rFonts w:ascii="Times New Roman" w:hAnsi="Times New Roman" w:cs="Times New Roman"/>
          <w:sz w:val="24"/>
          <w:szCs w:val="24"/>
        </w:rPr>
        <w:t>ey</w:t>
      </w:r>
      <w:r w:rsidR="002F02F1">
        <w:rPr>
          <w:rFonts w:ascii="Times New Roman" w:hAnsi="Times New Roman" w:cs="Times New Roman"/>
          <w:sz w:val="24"/>
          <w:szCs w:val="24"/>
        </w:rPr>
        <w:t xml:space="preserve"> </w:t>
      </w:r>
      <w:r w:rsidR="002C0A18">
        <w:rPr>
          <w:rFonts w:ascii="Times New Roman" w:hAnsi="Times New Roman" w:cs="Times New Roman"/>
          <w:sz w:val="24"/>
          <w:szCs w:val="24"/>
        </w:rPr>
        <w:t>can be incorporated into weed management strategies in sugarcane</w:t>
      </w:r>
      <w:r>
        <w:rPr>
          <w:rFonts w:ascii="Times New Roman" w:hAnsi="Times New Roman" w:cs="Times New Roman"/>
          <w:sz w:val="24"/>
          <w:szCs w:val="24"/>
        </w:rPr>
        <w:t>.</w:t>
      </w:r>
      <w:r w:rsidR="002C0A18">
        <w:rPr>
          <w:rFonts w:ascii="Times New Roman" w:hAnsi="Times New Roman" w:cs="Times New Roman"/>
          <w:sz w:val="24"/>
          <w:szCs w:val="24"/>
        </w:rPr>
        <w:t xml:space="preserve"> </w:t>
      </w:r>
      <w:r w:rsidR="000B7556">
        <w:rPr>
          <w:rFonts w:ascii="Times New Roman" w:hAnsi="Times New Roman" w:cs="Times New Roman"/>
          <w:sz w:val="24"/>
          <w:szCs w:val="24"/>
        </w:rPr>
        <w:t>These</w:t>
      </w:r>
      <w:r w:rsidR="00234607">
        <w:rPr>
          <w:rFonts w:ascii="Times New Roman" w:hAnsi="Times New Roman" w:cs="Times New Roman"/>
          <w:sz w:val="24"/>
          <w:szCs w:val="24"/>
        </w:rPr>
        <w:t xml:space="preserve"> </w:t>
      </w:r>
      <w:r w:rsidR="002C0A18">
        <w:rPr>
          <w:rFonts w:ascii="Times New Roman" w:hAnsi="Times New Roman" w:cs="Times New Roman"/>
          <w:sz w:val="24"/>
          <w:szCs w:val="24"/>
        </w:rPr>
        <w:t xml:space="preserve">herbicides would </w:t>
      </w:r>
      <w:r w:rsidR="00644283">
        <w:rPr>
          <w:rFonts w:ascii="Times New Roman" w:hAnsi="Times New Roman" w:cs="Times New Roman"/>
          <w:sz w:val="24"/>
          <w:szCs w:val="24"/>
        </w:rPr>
        <w:t>increase the</w:t>
      </w:r>
      <w:r w:rsidR="002C0A18">
        <w:rPr>
          <w:rFonts w:ascii="Times New Roman" w:hAnsi="Times New Roman" w:cs="Times New Roman"/>
          <w:sz w:val="24"/>
          <w:szCs w:val="24"/>
        </w:rPr>
        <w:t xml:space="preserve"> </w:t>
      </w:r>
      <w:r w:rsidR="00EC1E46">
        <w:rPr>
          <w:rFonts w:ascii="Times New Roman" w:hAnsi="Times New Roman" w:cs="Times New Roman"/>
          <w:sz w:val="24"/>
          <w:szCs w:val="24"/>
        </w:rPr>
        <w:t>site</w:t>
      </w:r>
      <w:r w:rsidR="002C0A18">
        <w:rPr>
          <w:rFonts w:ascii="Times New Roman" w:hAnsi="Times New Roman" w:cs="Times New Roman"/>
          <w:sz w:val="24"/>
          <w:szCs w:val="24"/>
        </w:rPr>
        <w:t xml:space="preserve">s of action </w:t>
      </w:r>
      <w:r w:rsidR="00A26A9E">
        <w:rPr>
          <w:rFonts w:ascii="Times New Roman" w:hAnsi="Times New Roman" w:cs="Times New Roman"/>
          <w:sz w:val="24"/>
          <w:szCs w:val="24"/>
        </w:rPr>
        <w:t xml:space="preserve">available to be </w:t>
      </w:r>
      <w:r w:rsidR="00644283">
        <w:rPr>
          <w:rFonts w:ascii="Times New Roman" w:hAnsi="Times New Roman" w:cs="Times New Roman"/>
          <w:sz w:val="24"/>
          <w:szCs w:val="24"/>
        </w:rPr>
        <w:t xml:space="preserve">applied </w:t>
      </w:r>
      <w:r w:rsidR="002C0A18">
        <w:rPr>
          <w:rFonts w:ascii="Times New Roman" w:hAnsi="Times New Roman" w:cs="Times New Roman"/>
          <w:sz w:val="24"/>
          <w:szCs w:val="24"/>
        </w:rPr>
        <w:t xml:space="preserve">in sugarcane and help mitigate the risk of </w:t>
      </w:r>
      <w:r w:rsidR="000B7556">
        <w:rPr>
          <w:rFonts w:ascii="Times New Roman" w:hAnsi="Times New Roman" w:cs="Times New Roman"/>
          <w:sz w:val="24"/>
          <w:szCs w:val="24"/>
        </w:rPr>
        <w:t>herbicide-resistant</w:t>
      </w:r>
      <w:r w:rsidR="002C0A18">
        <w:rPr>
          <w:rFonts w:ascii="Times New Roman" w:hAnsi="Times New Roman" w:cs="Times New Roman"/>
          <w:sz w:val="24"/>
          <w:szCs w:val="24"/>
        </w:rPr>
        <w:t xml:space="preserve"> weeds.</w:t>
      </w:r>
    </w:p>
    <w:p w14:paraId="484709FC" w14:textId="77777777" w:rsidR="007015D3" w:rsidRDefault="007015D3" w:rsidP="00AE34F3">
      <w:pPr>
        <w:spacing w:after="0" w:line="480" w:lineRule="auto"/>
        <w:jc w:val="both"/>
        <w:rPr>
          <w:rFonts w:ascii="Times New Roman" w:hAnsi="Times New Roman" w:cs="Times New Roman"/>
          <w:sz w:val="24"/>
          <w:szCs w:val="24"/>
        </w:rPr>
      </w:pPr>
    </w:p>
    <w:p w14:paraId="197334D4" w14:textId="40B25F3B" w:rsidR="007015D3" w:rsidRPr="007015D3" w:rsidRDefault="007015D3" w:rsidP="00AE34F3">
      <w:pPr>
        <w:spacing w:after="0" w:line="480" w:lineRule="auto"/>
        <w:jc w:val="both"/>
        <w:rPr>
          <w:rFonts w:ascii="Times New Roman" w:hAnsi="Times New Roman" w:cs="Times New Roman"/>
          <w:sz w:val="24"/>
          <w:szCs w:val="24"/>
        </w:rPr>
      </w:pPr>
      <w:r>
        <w:rPr>
          <w:rFonts w:ascii="Times New Roman" w:hAnsi="Times New Roman" w:cs="Times New Roman"/>
          <w:b/>
          <w:sz w:val="24"/>
          <w:szCs w:val="24"/>
        </w:rPr>
        <w:t>Nomenclature:</w:t>
      </w:r>
      <w:r>
        <w:rPr>
          <w:rFonts w:ascii="Times New Roman" w:hAnsi="Times New Roman" w:cs="Times New Roman"/>
          <w:sz w:val="24"/>
          <w:szCs w:val="24"/>
        </w:rPr>
        <w:t xml:space="preserve"> </w:t>
      </w:r>
      <w:r w:rsidR="00644283">
        <w:rPr>
          <w:rFonts w:ascii="Times New Roman" w:hAnsi="Times New Roman" w:cs="Times New Roman"/>
          <w:sz w:val="24"/>
          <w:szCs w:val="24"/>
        </w:rPr>
        <w:t xml:space="preserve">Atrazine; </w:t>
      </w:r>
      <w:proofErr w:type="spellStart"/>
      <w:r w:rsidR="00644283">
        <w:rPr>
          <w:rFonts w:ascii="Times New Roman" w:hAnsi="Times New Roman" w:cs="Times New Roman"/>
          <w:sz w:val="24"/>
          <w:szCs w:val="24"/>
        </w:rPr>
        <w:t>bicyclopyrone</w:t>
      </w:r>
      <w:proofErr w:type="spellEnd"/>
      <w:r w:rsidR="00644283">
        <w:rPr>
          <w:rFonts w:ascii="Times New Roman" w:hAnsi="Times New Roman" w:cs="Times New Roman"/>
          <w:sz w:val="24"/>
          <w:szCs w:val="24"/>
        </w:rPr>
        <w:t>; c</w:t>
      </w:r>
      <w:r w:rsidR="008A3DA8">
        <w:rPr>
          <w:rFonts w:ascii="Times New Roman" w:hAnsi="Times New Roman" w:cs="Times New Roman"/>
          <w:sz w:val="24"/>
          <w:szCs w:val="24"/>
        </w:rPr>
        <w:t xml:space="preserve">lomazone; diuron; </w:t>
      </w:r>
      <w:proofErr w:type="spellStart"/>
      <w:r w:rsidR="00644283">
        <w:rPr>
          <w:rFonts w:ascii="Times New Roman" w:hAnsi="Times New Roman" w:cs="Times New Roman"/>
          <w:sz w:val="24"/>
          <w:szCs w:val="24"/>
        </w:rPr>
        <w:t>indaziflam</w:t>
      </w:r>
      <w:proofErr w:type="spellEnd"/>
      <w:r w:rsidR="00644283">
        <w:rPr>
          <w:rFonts w:ascii="Times New Roman" w:hAnsi="Times New Roman" w:cs="Times New Roman"/>
          <w:sz w:val="24"/>
          <w:szCs w:val="24"/>
        </w:rPr>
        <w:t xml:space="preserve">; </w:t>
      </w:r>
      <w:proofErr w:type="spellStart"/>
      <w:r w:rsidR="00644283">
        <w:rPr>
          <w:rFonts w:ascii="Times New Roman" w:hAnsi="Times New Roman" w:cs="Times New Roman"/>
          <w:sz w:val="24"/>
          <w:szCs w:val="24"/>
        </w:rPr>
        <w:t>mesotrione</w:t>
      </w:r>
      <w:proofErr w:type="spellEnd"/>
      <w:r w:rsidR="00644283">
        <w:rPr>
          <w:rFonts w:ascii="Times New Roman" w:hAnsi="Times New Roman" w:cs="Times New Roman"/>
          <w:sz w:val="24"/>
          <w:szCs w:val="24"/>
        </w:rPr>
        <w:t xml:space="preserve">; </w:t>
      </w:r>
      <w:r w:rsidR="008A3DA8">
        <w:rPr>
          <w:rFonts w:ascii="Times New Roman" w:hAnsi="Times New Roman" w:cs="Times New Roman"/>
          <w:sz w:val="24"/>
          <w:szCs w:val="24"/>
        </w:rPr>
        <w:t>metribuzin; pendimethalin</w:t>
      </w:r>
      <w:r>
        <w:rPr>
          <w:rFonts w:ascii="Times New Roman" w:hAnsi="Times New Roman" w:cs="Times New Roman"/>
          <w:sz w:val="24"/>
          <w:szCs w:val="24"/>
        </w:rPr>
        <w:t>;</w:t>
      </w:r>
      <w:r w:rsidR="00644283">
        <w:rPr>
          <w:rFonts w:ascii="Times New Roman" w:hAnsi="Times New Roman" w:cs="Times New Roman"/>
          <w:sz w:val="24"/>
          <w:szCs w:val="24"/>
        </w:rPr>
        <w:t xml:space="preserve"> </w:t>
      </w:r>
      <w:r w:rsidR="00644283" w:rsidRPr="000B7556">
        <w:rPr>
          <w:rFonts w:ascii="Times New Roman" w:hAnsi="Times New Roman" w:cs="Times New Roman"/>
          <w:i/>
          <w:iCs/>
          <w:sz w:val="24"/>
          <w:szCs w:val="24"/>
        </w:rPr>
        <w:t>S</w:t>
      </w:r>
      <w:r w:rsidR="00644283">
        <w:rPr>
          <w:rFonts w:ascii="Times New Roman" w:hAnsi="Times New Roman" w:cs="Times New Roman"/>
          <w:sz w:val="24"/>
          <w:szCs w:val="24"/>
        </w:rPr>
        <w:t xml:space="preserve">-metolachlor; </w:t>
      </w:r>
      <w:r w:rsidR="000B7556">
        <w:rPr>
          <w:rFonts w:ascii="Times New Roman" w:hAnsi="Times New Roman" w:cs="Times New Roman"/>
          <w:sz w:val="24"/>
          <w:szCs w:val="24"/>
        </w:rPr>
        <w:t>topramezone</w:t>
      </w:r>
      <w:r w:rsidR="00644283">
        <w:rPr>
          <w:rFonts w:ascii="Times New Roman" w:hAnsi="Times New Roman" w:cs="Times New Roman"/>
          <w:sz w:val="24"/>
          <w:szCs w:val="24"/>
        </w:rPr>
        <w:t>; triclopyr;</w:t>
      </w:r>
      <w:r>
        <w:rPr>
          <w:rFonts w:ascii="Times New Roman" w:hAnsi="Times New Roman" w:cs="Times New Roman"/>
          <w:sz w:val="24"/>
          <w:szCs w:val="24"/>
        </w:rPr>
        <w:t xml:space="preserve"> </w:t>
      </w:r>
      <w:proofErr w:type="spellStart"/>
      <w:r>
        <w:rPr>
          <w:rFonts w:ascii="Times New Roman" w:hAnsi="Times New Roman" w:cs="Times New Roman"/>
          <w:sz w:val="24"/>
          <w:szCs w:val="24"/>
        </w:rPr>
        <w:t>itchgrass</w:t>
      </w:r>
      <w:proofErr w:type="spellEnd"/>
      <w:r>
        <w:rPr>
          <w:rFonts w:ascii="Times New Roman" w:hAnsi="Times New Roman" w:cs="Times New Roman"/>
          <w:sz w:val="24"/>
          <w:szCs w:val="24"/>
        </w:rPr>
        <w:t xml:space="preserve">, </w:t>
      </w:r>
      <w:proofErr w:type="spellStart"/>
      <w:r>
        <w:rPr>
          <w:rFonts w:ascii="Times New Roman" w:hAnsi="Times New Roman" w:cs="Times New Roman"/>
          <w:i/>
          <w:sz w:val="24"/>
          <w:szCs w:val="24"/>
        </w:rPr>
        <w:t>Rottboellia</w:t>
      </w:r>
      <w:proofErr w:type="spellEnd"/>
      <w:r>
        <w:rPr>
          <w:rFonts w:ascii="Times New Roman" w:hAnsi="Times New Roman" w:cs="Times New Roman"/>
          <w:i/>
          <w:sz w:val="24"/>
          <w:szCs w:val="24"/>
        </w:rPr>
        <w:t xml:space="preserve"> </w:t>
      </w:r>
      <w:proofErr w:type="spellStart"/>
      <w:r>
        <w:rPr>
          <w:rFonts w:ascii="Times New Roman" w:hAnsi="Times New Roman" w:cs="Times New Roman"/>
          <w:i/>
          <w:sz w:val="24"/>
          <w:szCs w:val="24"/>
        </w:rPr>
        <w:t>cochinchinensis</w:t>
      </w:r>
      <w:proofErr w:type="spellEnd"/>
      <w:r>
        <w:rPr>
          <w:rFonts w:ascii="Times New Roman" w:hAnsi="Times New Roman" w:cs="Times New Roman"/>
          <w:i/>
          <w:sz w:val="24"/>
          <w:szCs w:val="24"/>
        </w:rPr>
        <w:t xml:space="preserve"> </w:t>
      </w:r>
      <w:r>
        <w:rPr>
          <w:rFonts w:ascii="Times New Roman" w:hAnsi="Times New Roman" w:cs="Times New Roman"/>
          <w:sz w:val="24"/>
          <w:szCs w:val="24"/>
        </w:rPr>
        <w:t>(</w:t>
      </w:r>
      <w:proofErr w:type="spellStart"/>
      <w:r>
        <w:rPr>
          <w:rFonts w:ascii="Times New Roman" w:hAnsi="Times New Roman" w:cs="Times New Roman"/>
          <w:sz w:val="24"/>
          <w:szCs w:val="24"/>
        </w:rPr>
        <w:t>Lour</w:t>
      </w:r>
      <w:proofErr w:type="spellEnd"/>
      <w:r>
        <w:rPr>
          <w:rFonts w:ascii="Times New Roman" w:hAnsi="Times New Roman" w:cs="Times New Roman"/>
          <w:sz w:val="24"/>
          <w:szCs w:val="24"/>
        </w:rPr>
        <w:t xml:space="preserve">.) W.D. Clayton, sugarcane, </w:t>
      </w:r>
      <w:r>
        <w:rPr>
          <w:rFonts w:ascii="Times New Roman" w:hAnsi="Times New Roman" w:cs="Times New Roman"/>
          <w:i/>
          <w:sz w:val="24"/>
          <w:szCs w:val="24"/>
        </w:rPr>
        <w:t xml:space="preserve">Saccharum </w:t>
      </w:r>
      <w:r>
        <w:rPr>
          <w:rFonts w:ascii="Times New Roman" w:hAnsi="Times New Roman" w:cs="Times New Roman"/>
          <w:sz w:val="24"/>
          <w:szCs w:val="24"/>
        </w:rPr>
        <w:t>spp. hybr</w:t>
      </w:r>
      <w:r w:rsidR="009E44BC">
        <w:rPr>
          <w:rFonts w:ascii="Times New Roman" w:hAnsi="Times New Roman" w:cs="Times New Roman"/>
          <w:sz w:val="24"/>
          <w:szCs w:val="24"/>
        </w:rPr>
        <w:t>i</w:t>
      </w:r>
      <w:r>
        <w:rPr>
          <w:rFonts w:ascii="Times New Roman" w:hAnsi="Times New Roman" w:cs="Times New Roman"/>
          <w:sz w:val="24"/>
          <w:szCs w:val="24"/>
        </w:rPr>
        <w:t>ds.</w:t>
      </w:r>
    </w:p>
    <w:p w14:paraId="30B8C55C" w14:textId="77777777" w:rsidR="00E07D36" w:rsidRDefault="00E07D36" w:rsidP="00AE34F3">
      <w:pPr>
        <w:spacing w:after="0" w:line="480" w:lineRule="auto"/>
        <w:jc w:val="both"/>
        <w:rPr>
          <w:rFonts w:ascii="Times New Roman" w:hAnsi="Times New Roman" w:cs="Times New Roman"/>
          <w:sz w:val="24"/>
          <w:szCs w:val="24"/>
        </w:rPr>
      </w:pPr>
    </w:p>
    <w:p w14:paraId="3DB93D9A" w14:textId="3CE563C0" w:rsidR="007015D3" w:rsidRDefault="007015D3" w:rsidP="00AE34F3">
      <w:pPr>
        <w:spacing w:after="0" w:line="480" w:lineRule="auto"/>
        <w:jc w:val="both"/>
        <w:rPr>
          <w:rFonts w:ascii="Times New Roman" w:hAnsi="Times New Roman" w:cs="Times New Roman"/>
          <w:sz w:val="24"/>
          <w:szCs w:val="24"/>
        </w:rPr>
      </w:pPr>
      <w:r>
        <w:rPr>
          <w:rFonts w:ascii="Times New Roman" w:hAnsi="Times New Roman" w:cs="Times New Roman"/>
          <w:b/>
          <w:sz w:val="24"/>
          <w:szCs w:val="24"/>
        </w:rPr>
        <w:t>Keywords:</w:t>
      </w:r>
      <w:r>
        <w:rPr>
          <w:rFonts w:ascii="Times New Roman" w:hAnsi="Times New Roman" w:cs="Times New Roman"/>
          <w:sz w:val="24"/>
          <w:szCs w:val="24"/>
        </w:rPr>
        <w:t xml:space="preserve"> HPPD-inhibitor, </w:t>
      </w:r>
      <w:proofErr w:type="spellStart"/>
      <w:r>
        <w:rPr>
          <w:rFonts w:ascii="Times New Roman" w:hAnsi="Times New Roman" w:cs="Times New Roman"/>
          <w:sz w:val="24"/>
          <w:szCs w:val="24"/>
        </w:rPr>
        <w:t>itchgrass</w:t>
      </w:r>
      <w:proofErr w:type="spellEnd"/>
      <w:r>
        <w:rPr>
          <w:rFonts w:ascii="Times New Roman" w:hAnsi="Times New Roman" w:cs="Times New Roman"/>
          <w:sz w:val="24"/>
          <w:szCs w:val="24"/>
        </w:rPr>
        <w:t>, sugarcane</w:t>
      </w:r>
    </w:p>
    <w:p w14:paraId="6B095422" w14:textId="77777777" w:rsidR="00644283" w:rsidRDefault="00644283" w:rsidP="00AE34F3">
      <w:pPr>
        <w:spacing w:after="0" w:line="480" w:lineRule="auto"/>
        <w:jc w:val="both"/>
        <w:rPr>
          <w:rFonts w:ascii="Times New Roman" w:hAnsi="Times New Roman" w:cs="Times New Roman"/>
          <w:sz w:val="24"/>
          <w:szCs w:val="24"/>
        </w:rPr>
      </w:pPr>
    </w:p>
    <w:p w14:paraId="74C221A2" w14:textId="77777777" w:rsidR="000B7556" w:rsidRDefault="000B7556" w:rsidP="00AE34F3">
      <w:pPr>
        <w:spacing w:after="0" w:line="480" w:lineRule="auto"/>
        <w:jc w:val="both"/>
        <w:rPr>
          <w:rFonts w:ascii="Times New Roman" w:hAnsi="Times New Roman" w:cs="Times New Roman"/>
          <w:sz w:val="24"/>
          <w:szCs w:val="24"/>
        </w:rPr>
      </w:pPr>
    </w:p>
    <w:p w14:paraId="5028949B" w14:textId="77777777" w:rsidR="000B7556" w:rsidRDefault="000B7556" w:rsidP="00AE34F3">
      <w:pPr>
        <w:spacing w:after="0" w:line="480" w:lineRule="auto"/>
        <w:jc w:val="both"/>
        <w:rPr>
          <w:rFonts w:ascii="Times New Roman" w:hAnsi="Times New Roman" w:cs="Times New Roman"/>
          <w:sz w:val="24"/>
          <w:szCs w:val="24"/>
        </w:rPr>
      </w:pPr>
    </w:p>
    <w:p w14:paraId="6CB58F60" w14:textId="77777777" w:rsidR="007015D3" w:rsidRPr="007015D3" w:rsidRDefault="007015D3" w:rsidP="00AE34F3">
      <w:pPr>
        <w:spacing w:after="0" w:line="480" w:lineRule="auto"/>
        <w:jc w:val="both"/>
        <w:rPr>
          <w:rFonts w:ascii="Times New Roman" w:hAnsi="Times New Roman" w:cs="Times New Roman"/>
          <w:sz w:val="24"/>
          <w:szCs w:val="24"/>
        </w:rPr>
      </w:pPr>
    </w:p>
    <w:p w14:paraId="543777D9" w14:textId="0D7365F9" w:rsidR="00AE3763" w:rsidRDefault="00AE3763" w:rsidP="00AE34F3">
      <w:pPr>
        <w:spacing w:after="0" w:line="480" w:lineRule="auto"/>
        <w:jc w:val="both"/>
        <w:rPr>
          <w:rFonts w:ascii="Times New Roman" w:hAnsi="Times New Roman" w:cs="Times New Roman"/>
          <w:b/>
          <w:bCs/>
          <w:sz w:val="24"/>
          <w:szCs w:val="24"/>
        </w:rPr>
      </w:pPr>
      <w:r>
        <w:rPr>
          <w:rFonts w:ascii="Times New Roman" w:hAnsi="Times New Roman" w:cs="Times New Roman"/>
          <w:b/>
          <w:bCs/>
          <w:sz w:val="24"/>
          <w:szCs w:val="24"/>
        </w:rPr>
        <w:lastRenderedPageBreak/>
        <w:t>Introduction</w:t>
      </w:r>
    </w:p>
    <w:p w14:paraId="38C8790B" w14:textId="6F0B2DA1" w:rsidR="00B24042" w:rsidRDefault="00B24042" w:rsidP="00AE34F3">
      <w:pPr>
        <w:spacing w:after="0" w:line="480" w:lineRule="auto"/>
        <w:jc w:val="both"/>
        <w:rPr>
          <w:rFonts w:ascii="Times New Roman" w:hAnsi="Times New Roman" w:cs="Times New Roman"/>
          <w:sz w:val="24"/>
          <w:szCs w:val="24"/>
        </w:rPr>
      </w:pPr>
      <w:r>
        <w:rPr>
          <w:rFonts w:ascii="Times New Roman" w:hAnsi="Times New Roman" w:cs="Times New Roman"/>
          <w:sz w:val="24"/>
          <w:szCs w:val="24"/>
        </w:rPr>
        <w:tab/>
      </w:r>
      <w:r w:rsidR="00C17654">
        <w:rPr>
          <w:rFonts w:ascii="Times New Roman" w:hAnsi="Times New Roman" w:cs="Times New Roman"/>
          <w:sz w:val="24"/>
          <w:szCs w:val="24"/>
        </w:rPr>
        <w:t>Sugarcane is a perennial grass crop that, in Louisiana</w:t>
      </w:r>
      <w:r w:rsidR="00AE6A08">
        <w:rPr>
          <w:rFonts w:ascii="Times New Roman" w:hAnsi="Times New Roman" w:cs="Times New Roman"/>
          <w:sz w:val="24"/>
          <w:szCs w:val="24"/>
        </w:rPr>
        <w:t>,</w:t>
      </w:r>
      <w:r w:rsidR="00C17654">
        <w:rPr>
          <w:rFonts w:ascii="Times New Roman" w:hAnsi="Times New Roman" w:cs="Times New Roman"/>
          <w:sz w:val="24"/>
          <w:szCs w:val="24"/>
        </w:rPr>
        <w:t xml:space="preserve"> is planted in August or September and harvested in the fall of the </w:t>
      </w:r>
      <w:r w:rsidR="00F12100">
        <w:rPr>
          <w:rFonts w:ascii="Times New Roman" w:hAnsi="Times New Roman" w:cs="Times New Roman"/>
          <w:sz w:val="24"/>
          <w:szCs w:val="24"/>
        </w:rPr>
        <w:t>following</w:t>
      </w:r>
      <w:r w:rsidR="00C17654">
        <w:rPr>
          <w:rFonts w:ascii="Times New Roman" w:hAnsi="Times New Roman" w:cs="Times New Roman"/>
          <w:sz w:val="24"/>
          <w:szCs w:val="24"/>
        </w:rPr>
        <w:t xml:space="preserve"> year with two or more ratoon crops harvested in subsequent years before replanting. </w:t>
      </w:r>
      <w:r w:rsidR="00320A4C">
        <w:rPr>
          <w:rFonts w:ascii="Times New Roman" w:hAnsi="Times New Roman" w:cs="Times New Roman"/>
          <w:sz w:val="24"/>
          <w:szCs w:val="24"/>
        </w:rPr>
        <w:t>Weed management in sugarcane relies primarily on tillage and herbicide application. However</w:t>
      </w:r>
      <w:r>
        <w:rPr>
          <w:rFonts w:ascii="Times New Roman" w:hAnsi="Times New Roman" w:cs="Times New Roman"/>
          <w:sz w:val="24"/>
          <w:szCs w:val="24"/>
        </w:rPr>
        <w:t xml:space="preserve">, few herbicides and fewer </w:t>
      </w:r>
      <w:r w:rsidR="00EC1E46">
        <w:rPr>
          <w:rFonts w:ascii="Times New Roman" w:hAnsi="Times New Roman" w:cs="Times New Roman"/>
          <w:sz w:val="24"/>
          <w:szCs w:val="24"/>
        </w:rPr>
        <w:t>site</w:t>
      </w:r>
      <w:r>
        <w:rPr>
          <w:rFonts w:ascii="Times New Roman" w:hAnsi="Times New Roman" w:cs="Times New Roman"/>
          <w:sz w:val="24"/>
          <w:szCs w:val="24"/>
        </w:rPr>
        <w:t>s of action are registered for use</w:t>
      </w:r>
      <w:r w:rsidR="00E07D36">
        <w:rPr>
          <w:rFonts w:ascii="Times New Roman" w:hAnsi="Times New Roman" w:cs="Times New Roman"/>
          <w:sz w:val="24"/>
          <w:szCs w:val="24"/>
        </w:rPr>
        <w:t xml:space="preserve"> (Orgeron and Wright 2023)</w:t>
      </w:r>
      <w:r>
        <w:rPr>
          <w:rFonts w:ascii="Times New Roman" w:hAnsi="Times New Roman" w:cs="Times New Roman"/>
          <w:sz w:val="24"/>
          <w:szCs w:val="24"/>
        </w:rPr>
        <w:t xml:space="preserve">. This can lead to growers applying the same herbicides year after year, setting the stage for the evolution of </w:t>
      </w:r>
      <w:r w:rsidR="002F341B">
        <w:rPr>
          <w:rFonts w:ascii="Times New Roman" w:hAnsi="Times New Roman" w:cs="Times New Roman"/>
          <w:sz w:val="24"/>
          <w:szCs w:val="24"/>
        </w:rPr>
        <w:t>herbicide-</w:t>
      </w:r>
      <w:r>
        <w:rPr>
          <w:rFonts w:ascii="Times New Roman" w:hAnsi="Times New Roman" w:cs="Times New Roman"/>
          <w:sz w:val="24"/>
          <w:szCs w:val="24"/>
        </w:rPr>
        <w:t xml:space="preserve">resistant weeds. </w:t>
      </w:r>
      <w:r w:rsidR="002F341B">
        <w:rPr>
          <w:rFonts w:ascii="Times New Roman" w:hAnsi="Times New Roman" w:cs="Times New Roman"/>
          <w:sz w:val="24"/>
          <w:szCs w:val="24"/>
        </w:rPr>
        <w:t>A</w:t>
      </w:r>
      <w:r>
        <w:rPr>
          <w:rFonts w:ascii="Times New Roman" w:hAnsi="Times New Roman" w:cs="Times New Roman"/>
          <w:sz w:val="24"/>
          <w:szCs w:val="24"/>
        </w:rPr>
        <w:t xml:space="preserve"> more diversified herbicide program in sugarcane</w:t>
      </w:r>
      <w:r w:rsidR="002F341B">
        <w:rPr>
          <w:rFonts w:ascii="Times New Roman" w:hAnsi="Times New Roman" w:cs="Times New Roman"/>
          <w:sz w:val="24"/>
          <w:szCs w:val="24"/>
        </w:rPr>
        <w:t xml:space="preserve"> is needed</w:t>
      </w:r>
      <w:r>
        <w:rPr>
          <w:rFonts w:ascii="Times New Roman" w:hAnsi="Times New Roman" w:cs="Times New Roman"/>
          <w:sz w:val="24"/>
          <w:szCs w:val="24"/>
        </w:rPr>
        <w:t>.</w:t>
      </w:r>
    </w:p>
    <w:p w14:paraId="6C856219" w14:textId="20B45563" w:rsidR="00207637" w:rsidRDefault="00B24042" w:rsidP="00AE34F3">
      <w:pPr>
        <w:spacing w:after="0" w:line="480" w:lineRule="auto"/>
        <w:jc w:val="both"/>
        <w:rPr>
          <w:rFonts w:ascii="Times New Roman" w:hAnsi="Times New Roman" w:cs="Times New Roman"/>
          <w:sz w:val="24"/>
          <w:szCs w:val="24"/>
        </w:rPr>
      </w:pPr>
      <w:r>
        <w:rPr>
          <w:rFonts w:ascii="Times New Roman" w:hAnsi="Times New Roman" w:cs="Times New Roman"/>
          <w:sz w:val="24"/>
          <w:szCs w:val="24"/>
        </w:rPr>
        <w:tab/>
        <w:t xml:space="preserve">As sugarcane is a perennial grass crop, the </w:t>
      </w:r>
      <w:r w:rsidR="002D3BC0">
        <w:rPr>
          <w:rFonts w:ascii="Times New Roman" w:hAnsi="Times New Roman" w:cs="Times New Roman"/>
          <w:sz w:val="24"/>
          <w:szCs w:val="24"/>
        </w:rPr>
        <w:t xml:space="preserve">most </w:t>
      </w:r>
      <w:r w:rsidR="000B7556">
        <w:rPr>
          <w:rFonts w:ascii="Times New Roman" w:hAnsi="Times New Roman" w:cs="Times New Roman"/>
          <w:sz w:val="24"/>
          <w:szCs w:val="24"/>
        </w:rPr>
        <w:t xml:space="preserve">difficult-to-manage weeds are grasses and sedges, including </w:t>
      </w:r>
      <w:proofErr w:type="spellStart"/>
      <w:r w:rsidR="000B7556">
        <w:rPr>
          <w:rFonts w:ascii="Times New Roman" w:hAnsi="Times New Roman" w:cs="Times New Roman"/>
          <w:sz w:val="24"/>
          <w:szCs w:val="24"/>
        </w:rPr>
        <w:t>itchgrass</w:t>
      </w:r>
      <w:proofErr w:type="spellEnd"/>
      <w:r w:rsidR="000B7556">
        <w:rPr>
          <w:rFonts w:ascii="Times New Roman" w:hAnsi="Times New Roman" w:cs="Times New Roman"/>
          <w:sz w:val="24"/>
          <w:szCs w:val="24"/>
        </w:rPr>
        <w:t xml:space="preserve"> and </w:t>
      </w:r>
      <w:r>
        <w:rPr>
          <w:rFonts w:ascii="Times New Roman" w:hAnsi="Times New Roman" w:cs="Times New Roman"/>
          <w:sz w:val="24"/>
          <w:szCs w:val="24"/>
        </w:rPr>
        <w:t>bermudagrass</w:t>
      </w:r>
      <w:r w:rsidR="00183C78">
        <w:rPr>
          <w:rFonts w:ascii="Times New Roman" w:hAnsi="Times New Roman" w:cs="Times New Roman"/>
          <w:sz w:val="24"/>
          <w:szCs w:val="24"/>
        </w:rPr>
        <w:t xml:space="preserve"> </w:t>
      </w:r>
      <w:r w:rsidR="000B7556">
        <w:rPr>
          <w:rFonts w:ascii="Times New Roman" w:hAnsi="Times New Roman" w:cs="Times New Roman"/>
          <w:sz w:val="24"/>
          <w:szCs w:val="24"/>
        </w:rPr>
        <w:t>[</w:t>
      </w:r>
      <w:proofErr w:type="spellStart"/>
      <w:r w:rsidR="00183C78">
        <w:rPr>
          <w:rFonts w:ascii="Times New Roman" w:hAnsi="Times New Roman" w:cs="Times New Roman"/>
          <w:i/>
          <w:iCs/>
          <w:sz w:val="24"/>
          <w:szCs w:val="24"/>
        </w:rPr>
        <w:t>Cynodon</w:t>
      </w:r>
      <w:proofErr w:type="spellEnd"/>
      <w:r w:rsidR="00183C78">
        <w:rPr>
          <w:rFonts w:ascii="Times New Roman" w:hAnsi="Times New Roman" w:cs="Times New Roman"/>
          <w:i/>
          <w:iCs/>
          <w:sz w:val="24"/>
          <w:szCs w:val="24"/>
        </w:rPr>
        <w:t xml:space="preserve"> </w:t>
      </w:r>
      <w:proofErr w:type="spellStart"/>
      <w:r w:rsidR="00183C78">
        <w:rPr>
          <w:rFonts w:ascii="Times New Roman" w:hAnsi="Times New Roman" w:cs="Times New Roman"/>
          <w:i/>
          <w:iCs/>
          <w:sz w:val="24"/>
          <w:szCs w:val="24"/>
        </w:rPr>
        <w:t>dactylon</w:t>
      </w:r>
      <w:proofErr w:type="spellEnd"/>
      <w:r w:rsidR="00183C78">
        <w:rPr>
          <w:rFonts w:ascii="Times New Roman" w:hAnsi="Times New Roman" w:cs="Times New Roman"/>
          <w:i/>
          <w:iCs/>
          <w:sz w:val="24"/>
          <w:szCs w:val="24"/>
        </w:rPr>
        <w:t xml:space="preserve"> </w:t>
      </w:r>
      <w:r w:rsidR="00183C78">
        <w:rPr>
          <w:rFonts w:ascii="Times New Roman" w:hAnsi="Times New Roman" w:cs="Times New Roman"/>
          <w:sz w:val="24"/>
          <w:szCs w:val="24"/>
        </w:rPr>
        <w:t>(L.) Pers.</w:t>
      </w:r>
      <w:r w:rsidR="000B7556">
        <w:rPr>
          <w:rFonts w:ascii="Times New Roman" w:hAnsi="Times New Roman" w:cs="Times New Roman"/>
          <w:sz w:val="24"/>
          <w:szCs w:val="24"/>
        </w:rPr>
        <w:t>]</w:t>
      </w:r>
      <w:r>
        <w:rPr>
          <w:rFonts w:ascii="Times New Roman" w:hAnsi="Times New Roman" w:cs="Times New Roman"/>
          <w:sz w:val="24"/>
          <w:szCs w:val="24"/>
        </w:rPr>
        <w:t>, johnsongrass</w:t>
      </w:r>
      <w:r w:rsidR="00183C78">
        <w:rPr>
          <w:rFonts w:ascii="Times New Roman" w:hAnsi="Times New Roman" w:cs="Times New Roman"/>
          <w:sz w:val="24"/>
          <w:szCs w:val="24"/>
        </w:rPr>
        <w:t xml:space="preserve"> </w:t>
      </w:r>
      <w:r w:rsidR="000B7556">
        <w:rPr>
          <w:rFonts w:ascii="Times New Roman" w:hAnsi="Times New Roman" w:cs="Times New Roman"/>
          <w:sz w:val="24"/>
          <w:szCs w:val="24"/>
        </w:rPr>
        <w:t>[</w:t>
      </w:r>
      <w:r w:rsidR="00183C78">
        <w:rPr>
          <w:rFonts w:ascii="Times New Roman" w:hAnsi="Times New Roman" w:cs="Times New Roman"/>
          <w:i/>
          <w:iCs/>
          <w:sz w:val="24"/>
          <w:szCs w:val="24"/>
        </w:rPr>
        <w:t xml:space="preserve">Sorghum halepense </w:t>
      </w:r>
      <w:r w:rsidR="00183C78">
        <w:rPr>
          <w:rFonts w:ascii="Times New Roman" w:hAnsi="Times New Roman" w:cs="Times New Roman"/>
          <w:sz w:val="24"/>
          <w:szCs w:val="24"/>
        </w:rPr>
        <w:t>(L.) Pers.</w:t>
      </w:r>
      <w:r w:rsidR="000B7556">
        <w:rPr>
          <w:rFonts w:ascii="Times New Roman" w:hAnsi="Times New Roman" w:cs="Times New Roman"/>
          <w:sz w:val="24"/>
          <w:szCs w:val="24"/>
        </w:rPr>
        <w:t>]</w:t>
      </w:r>
      <w:r>
        <w:rPr>
          <w:rFonts w:ascii="Times New Roman" w:hAnsi="Times New Roman" w:cs="Times New Roman"/>
          <w:sz w:val="24"/>
          <w:szCs w:val="24"/>
        </w:rPr>
        <w:t>, yellow nutsedge</w:t>
      </w:r>
      <w:r w:rsidR="00183C78">
        <w:rPr>
          <w:rFonts w:ascii="Times New Roman" w:hAnsi="Times New Roman" w:cs="Times New Roman"/>
          <w:sz w:val="24"/>
          <w:szCs w:val="24"/>
        </w:rPr>
        <w:t xml:space="preserve"> (</w:t>
      </w:r>
      <w:r w:rsidR="00183C78">
        <w:rPr>
          <w:rFonts w:ascii="Times New Roman" w:hAnsi="Times New Roman" w:cs="Times New Roman"/>
          <w:i/>
          <w:iCs/>
          <w:sz w:val="24"/>
          <w:szCs w:val="24"/>
        </w:rPr>
        <w:t xml:space="preserve">Cyperus esculentus </w:t>
      </w:r>
      <w:r w:rsidR="00183C78">
        <w:rPr>
          <w:rFonts w:ascii="Times New Roman" w:hAnsi="Times New Roman" w:cs="Times New Roman"/>
          <w:sz w:val="24"/>
          <w:szCs w:val="24"/>
        </w:rPr>
        <w:t>L.),</w:t>
      </w:r>
      <w:r>
        <w:rPr>
          <w:rFonts w:ascii="Times New Roman" w:hAnsi="Times New Roman" w:cs="Times New Roman"/>
          <w:sz w:val="24"/>
          <w:szCs w:val="24"/>
        </w:rPr>
        <w:t xml:space="preserve"> and purple nutsedge</w:t>
      </w:r>
      <w:r w:rsidR="00183C78">
        <w:rPr>
          <w:rFonts w:ascii="Times New Roman" w:hAnsi="Times New Roman" w:cs="Times New Roman"/>
          <w:sz w:val="24"/>
          <w:szCs w:val="24"/>
        </w:rPr>
        <w:t xml:space="preserve"> (</w:t>
      </w:r>
      <w:r w:rsidR="00183C78">
        <w:rPr>
          <w:rFonts w:ascii="Times New Roman" w:hAnsi="Times New Roman" w:cs="Times New Roman"/>
          <w:i/>
          <w:iCs/>
          <w:sz w:val="24"/>
          <w:szCs w:val="24"/>
        </w:rPr>
        <w:t xml:space="preserve">Cyperus </w:t>
      </w:r>
      <w:proofErr w:type="spellStart"/>
      <w:r w:rsidR="00183C78">
        <w:rPr>
          <w:rFonts w:ascii="Times New Roman" w:hAnsi="Times New Roman" w:cs="Times New Roman"/>
          <w:i/>
          <w:iCs/>
          <w:sz w:val="24"/>
          <w:szCs w:val="24"/>
        </w:rPr>
        <w:t>rotundus</w:t>
      </w:r>
      <w:proofErr w:type="spellEnd"/>
      <w:r w:rsidR="00183C78">
        <w:rPr>
          <w:rFonts w:ascii="Times New Roman" w:hAnsi="Times New Roman" w:cs="Times New Roman"/>
          <w:i/>
          <w:iCs/>
          <w:sz w:val="24"/>
          <w:szCs w:val="24"/>
        </w:rPr>
        <w:t xml:space="preserve"> </w:t>
      </w:r>
      <w:r w:rsidR="00183C78">
        <w:rPr>
          <w:rFonts w:ascii="Times New Roman" w:hAnsi="Times New Roman" w:cs="Times New Roman"/>
          <w:sz w:val="24"/>
          <w:szCs w:val="24"/>
        </w:rPr>
        <w:t>L.)</w:t>
      </w:r>
      <w:r>
        <w:rPr>
          <w:rFonts w:ascii="Times New Roman" w:hAnsi="Times New Roman" w:cs="Times New Roman"/>
          <w:sz w:val="24"/>
          <w:szCs w:val="24"/>
        </w:rPr>
        <w:t>.</w:t>
      </w:r>
      <w:r w:rsidR="00AE6A08" w:rsidRPr="00AE6A08">
        <w:rPr>
          <w:rFonts w:ascii="Times New Roman" w:hAnsi="Times New Roman" w:cs="Times New Roman"/>
          <w:sz w:val="24"/>
          <w:szCs w:val="24"/>
        </w:rPr>
        <w:t xml:space="preserve"> </w:t>
      </w:r>
      <w:r w:rsidR="00AE6A08">
        <w:rPr>
          <w:rFonts w:ascii="Times New Roman" w:hAnsi="Times New Roman" w:cs="Times New Roman"/>
          <w:sz w:val="24"/>
          <w:szCs w:val="24"/>
        </w:rPr>
        <w:t>These weeds can cause significant yield losses if left unchecked.</w:t>
      </w:r>
      <w:r w:rsidR="005E192E">
        <w:rPr>
          <w:rFonts w:ascii="Times New Roman" w:hAnsi="Times New Roman" w:cs="Times New Roman"/>
          <w:sz w:val="24"/>
          <w:szCs w:val="24"/>
        </w:rPr>
        <w:t xml:space="preserve"> </w:t>
      </w:r>
      <w:proofErr w:type="spellStart"/>
      <w:r w:rsidR="00207637">
        <w:rPr>
          <w:rFonts w:ascii="Times New Roman" w:hAnsi="Times New Roman" w:cs="Times New Roman"/>
          <w:sz w:val="24"/>
          <w:szCs w:val="24"/>
        </w:rPr>
        <w:t>Itchgrass</w:t>
      </w:r>
      <w:proofErr w:type="spellEnd"/>
      <w:r w:rsidR="00207637">
        <w:rPr>
          <w:rFonts w:ascii="Times New Roman" w:hAnsi="Times New Roman" w:cs="Times New Roman"/>
          <w:sz w:val="24"/>
          <w:szCs w:val="24"/>
        </w:rPr>
        <w:t xml:space="preserve"> is one of the worst weeds in sugarcane</w:t>
      </w:r>
      <w:r w:rsidR="000B7556">
        <w:rPr>
          <w:rFonts w:ascii="Times New Roman" w:hAnsi="Times New Roman" w:cs="Times New Roman"/>
          <w:sz w:val="24"/>
          <w:szCs w:val="24"/>
        </w:rPr>
        <w:t>, with severe infestations causing up to 43% reduction in sugar yields (Lencse and Griffin 1991) or more (Millhollon</w:t>
      </w:r>
      <w:r w:rsidR="00207637">
        <w:rPr>
          <w:rFonts w:ascii="Times New Roman" w:hAnsi="Times New Roman" w:cs="Times New Roman"/>
          <w:sz w:val="24"/>
          <w:szCs w:val="24"/>
        </w:rPr>
        <w:t xml:space="preserve"> 1992). Bermudagrass infestations, when severe</w:t>
      </w:r>
      <w:r w:rsidR="00AE6A08">
        <w:rPr>
          <w:rFonts w:ascii="Times New Roman" w:hAnsi="Times New Roman" w:cs="Times New Roman"/>
          <w:sz w:val="24"/>
          <w:szCs w:val="24"/>
        </w:rPr>
        <w:t>,</w:t>
      </w:r>
      <w:r w:rsidR="00207637">
        <w:rPr>
          <w:rFonts w:ascii="Times New Roman" w:hAnsi="Times New Roman" w:cs="Times New Roman"/>
          <w:sz w:val="24"/>
          <w:szCs w:val="24"/>
        </w:rPr>
        <w:t xml:space="preserve"> can reduce the number of harvestable stalks, thereby </w:t>
      </w:r>
      <w:r w:rsidR="00A26A9E">
        <w:rPr>
          <w:rFonts w:ascii="Times New Roman" w:hAnsi="Times New Roman" w:cs="Times New Roman"/>
          <w:sz w:val="24"/>
          <w:szCs w:val="24"/>
        </w:rPr>
        <w:t>decreasing</w:t>
      </w:r>
      <w:r w:rsidR="00207637">
        <w:rPr>
          <w:rFonts w:ascii="Times New Roman" w:hAnsi="Times New Roman" w:cs="Times New Roman"/>
          <w:sz w:val="24"/>
          <w:szCs w:val="24"/>
        </w:rPr>
        <w:t xml:space="preserve"> yield. These yield reductions can </w:t>
      </w:r>
      <w:r w:rsidR="00AE6A08">
        <w:rPr>
          <w:rFonts w:ascii="Times New Roman" w:hAnsi="Times New Roman" w:cs="Times New Roman"/>
          <w:sz w:val="24"/>
          <w:szCs w:val="24"/>
        </w:rPr>
        <w:t>range from</w:t>
      </w:r>
      <w:r w:rsidR="00207637">
        <w:rPr>
          <w:rFonts w:ascii="Times New Roman" w:hAnsi="Times New Roman" w:cs="Times New Roman"/>
          <w:sz w:val="24"/>
          <w:szCs w:val="24"/>
        </w:rPr>
        <w:t xml:space="preserve"> 8 to 32% depending upon the harvest year for the crop (Richard and Dalley 2007). If not managed early, bermudagrass interference can have a cumulative effect</w:t>
      </w:r>
      <w:r w:rsidR="000B7556">
        <w:rPr>
          <w:rFonts w:ascii="Times New Roman" w:hAnsi="Times New Roman" w:cs="Times New Roman"/>
          <w:sz w:val="24"/>
          <w:szCs w:val="24"/>
        </w:rPr>
        <w:t xml:space="preserve">, with yields declining after subsequent crop harvests </w:t>
      </w:r>
      <w:r w:rsidR="00207637">
        <w:rPr>
          <w:rFonts w:ascii="Times New Roman" w:hAnsi="Times New Roman" w:cs="Times New Roman"/>
          <w:sz w:val="24"/>
          <w:szCs w:val="24"/>
        </w:rPr>
        <w:t xml:space="preserve">(Richard 1993). </w:t>
      </w:r>
      <w:r w:rsidR="00F12100">
        <w:rPr>
          <w:rFonts w:ascii="Times New Roman" w:hAnsi="Times New Roman" w:cs="Times New Roman"/>
          <w:sz w:val="24"/>
          <w:szCs w:val="24"/>
        </w:rPr>
        <w:t>Purple nutsedge</w:t>
      </w:r>
      <w:r w:rsidR="00A26A9E">
        <w:rPr>
          <w:rFonts w:ascii="Times New Roman" w:hAnsi="Times New Roman" w:cs="Times New Roman"/>
          <w:sz w:val="24"/>
          <w:szCs w:val="24"/>
        </w:rPr>
        <w:t xml:space="preserve"> infestations</w:t>
      </w:r>
      <w:r w:rsidR="00F12100">
        <w:rPr>
          <w:rFonts w:ascii="Times New Roman" w:hAnsi="Times New Roman" w:cs="Times New Roman"/>
          <w:sz w:val="24"/>
          <w:szCs w:val="24"/>
        </w:rPr>
        <w:t xml:space="preserve"> can</w:t>
      </w:r>
      <w:r w:rsidR="00A26A9E">
        <w:rPr>
          <w:rFonts w:ascii="Times New Roman" w:hAnsi="Times New Roman" w:cs="Times New Roman"/>
          <w:sz w:val="24"/>
          <w:szCs w:val="24"/>
        </w:rPr>
        <w:t xml:space="preserve"> also</w:t>
      </w:r>
      <w:r w:rsidR="00F12100">
        <w:rPr>
          <w:rFonts w:ascii="Times New Roman" w:hAnsi="Times New Roman" w:cs="Times New Roman"/>
          <w:sz w:val="24"/>
          <w:szCs w:val="24"/>
        </w:rPr>
        <w:t xml:space="preserve"> reduce yield: i</w:t>
      </w:r>
      <w:r w:rsidR="00614FB1">
        <w:rPr>
          <w:rFonts w:ascii="Times New Roman" w:hAnsi="Times New Roman" w:cs="Times New Roman"/>
          <w:sz w:val="24"/>
          <w:szCs w:val="24"/>
        </w:rPr>
        <w:t xml:space="preserve">n pot studies, sugarcane shoot </w:t>
      </w:r>
      <w:r w:rsidR="006B5333">
        <w:rPr>
          <w:rFonts w:ascii="Times New Roman" w:hAnsi="Times New Roman" w:cs="Times New Roman"/>
          <w:sz w:val="24"/>
          <w:szCs w:val="24"/>
        </w:rPr>
        <w:t>count</w:t>
      </w:r>
      <w:r w:rsidR="00614FB1">
        <w:rPr>
          <w:rFonts w:ascii="Times New Roman" w:hAnsi="Times New Roman" w:cs="Times New Roman"/>
          <w:sz w:val="24"/>
          <w:szCs w:val="24"/>
        </w:rPr>
        <w:t>s and shoot height decreased as nutsedge tuber density increased (Etheredge et al. 2010</w:t>
      </w:r>
      <w:r w:rsidR="00514594">
        <w:rPr>
          <w:rFonts w:ascii="Times New Roman" w:hAnsi="Times New Roman" w:cs="Times New Roman"/>
          <w:sz w:val="24"/>
          <w:szCs w:val="24"/>
        </w:rPr>
        <w:t>a</w:t>
      </w:r>
      <w:r w:rsidR="00614FB1">
        <w:rPr>
          <w:rFonts w:ascii="Times New Roman" w:hAnsi="Times New Roman" w:cs="Times New Roman"/>
          <w:sz w:val="24"/>
          <w:szCs w:val="24"/>
        </w:rPr>
        <w:t xml:space="preserve">). </w:t>
      </w:r>
      <w:r w:rsidR="00AE6A08">
        <w:rPr>
          <w:rFonts w:ascii="Times New Roman" w:hAnsi="Times New Roman" w:cs="Times New Roman"/>
          <w:sz w:val="24"/>
          <w:szCs w:val="24"/>
        </w:rPr>
        <w:t xml:space="preserve">In addition to </w:t>
      </w:r>
      <w:proofErr w:type="gramStart"/>
      <w:r w:rsidR="00AE6A08">
        <w:rPr>
          <w:rFonts w:ascii="Times New Roman" w:hAnsi="Times New Roman" w:cs="Times New Roman"/>
          <w:sz w:val="24"/>
          <w:szCs w:val="24"/>
        </w:rPr>
        <w:t>grasses</w:t>
      </w:r>
      <w:proofErr w:type="gramEnd"/>
      <w:r w:rsidR="00AE6A08">
        <w:rPr>
          <w:rFonts w:ascii="Times New Roman" w:hAnsi="Times New Roman" w:cs="Times New Roman"/>
          <w:sz w:val="24"/>
          <w:szCs w:val="24"/>
        </w:rPr>
        <w:t xml:space="preserve"> and sedges, m</w:t>
      </w:r>
      <w:r w:rsidR="00207637">
        <w:rPr>
          <w:rFonts w:ascii="Times New Roman" w:hAnsi="Times New Roman" w:cs="Times New Roman"/>
          <w:sz w:val="24"/>
          <w:szCs w:val="24"/>
        </w:rPr>
        <w:t>orningglory</w:t>
      </w:r>
      <w:r w:rsidR="00183C78">
        <w:rPr>
          <w:rFonts w:ascii="Times New Roman" w:hAnsi="Times New Roman" w:cs="Times New Roman"/>
          <w:sz w:val="24"/>
          <w:szCs w:val="24"/>
        </w:rPr>
        <w:t xml:space="preserve"> (</w:t>
      </w:r>
      <w:r w:rsidR="00183C78">
        <w:rPr>
          <w:rFonts w:ascii="Times New Roman" w:hAnsi="Times New Roman" w:cs="Times New Roman"/>
          <w:i/>
          <w:iCs/>
          <w:sz w:val="24"/>
          <w:szCs w:val="24"/>
        </w:rPr>
        <w:t xml:space="preserve">Ipomoea </w:t>
      </w:r>
      <w:r w:rsidR="00183C78">
        <w:rPr>
          <w:rFonts w:ascii="Times New Roman" w:hAnsi="Times New Roman" w:cs="Times New Roman"/>
          <w:sz w:val="24"/>
          <w:szCs w:val="24"/>
        </w:rPr>
        <w:t>sp.)</w:t>
      </w:r>
      <w:r w:rsidR="00207637">
        <w:rPr>
          <w:rFonts w:ascii="Times New Roman" w:hAnsi="Times New Roman" w:cs="Times New Roman"/>
          <w:sz w:val="24"/>
          <w:szCs w:val="24"/>
        </w:rPr>
        <w:t xml:space="preserve"> is a problem as it can twine around the mature stalks and interfere with harvest. Controlling these weeds early</w:t>
      </w:r>
      <w:r w:rsidR="00AE6A08">
        <w:rPr>
          <w:rFonts w:ascii="Times New Roman" w:hAnsi="Times New Roman" w:cs="Times New Roman"/>
          <w:sz w:val="24"/>
          <w:szCs w:val="24"/>
        </w:rPr>
        <w:t xml:space="preserve"> with a </w:t>
      </w:r>
      <w:proofErr w:type="gramStart"/>
      <w:r w:rsidR="00AE6A08">
        <w:rPr>
          <w:rFonts w:ascii="Times New Roman" w:hAnsi="Times New Roman" w:cs="Times New Roman"/>
          <w:sz w:val="24"/>
          <w:szCs w:val="24"/>
        </w:rPr>
        <w:t>preemergence</w:t>
      </w:r>
      <w:proofErr w:type="gramEnd"/>
      <w:r w:rsidR="00AE6A08">
        <w:rPr>
          <w:rFonts w:ascii="Times New Roman" w:hAnsi="Times New Roman" w:cs="Times New Roman"/>
          <w:sz w:val="24"/>
          <w:szCs w:val="24"/>
        </w:rPr>
        <w:t xml:space="preserve"> herbicide</w:t>
      </w:r>
      <w:r w:rsidR="00207637">
        <w:rPr>
          <w:rFonts w:ascii="Times New Roman" w:hAnsi="Times New Roman" w:cs="Times New Roman"/>
          <w:sz w:val="24"/>
          <w:szCs w:val="24"/>
        </w:rPr>
        <w:t xml:space="preserve">, prior to canopy closure, is critical, </w:t>
      </w:r>
      <w:r w:rsidR="00207637">
        <w:rPr>
          <w:rFonts w:ascii="Times New Roman" w:hAnsi="Times New Roman" w:cs="Times New Roman"/>
          <w:sz w:val="24"/>
          <w:szCs w:val="24"/>
        </w:rPr>
        <w:lastRenderedPageBreak/>
        <w:t>as morningglory can germinate after canopy closure. When left uncontrolled</w:t>
      </w:r>
      <w:r w:rsidR="002D3BC0">
        <w:rPr>
          <w:rFonts w:ascii="Times New Roman" w:hAnsi="Times New Roman" w:cs="Times New Roman"/>
          <w:sz w:val="24"/>
          <w:szCs w:val="24"/>
        </w:rPr>
        <w:t xml:space="preserve"> red</w:t>
      </w:r>
      <w:r w:rsidR="00207637">
        <w:rPr>
          <w:rFonts w:ascii="Times New Roman" w:hAnsi="Times New Roman" w:cs="Times New Roman"/>
          <w:sz w:val="24"/>
          <w:szCs w:val="24"/>
        </w:rPr>
        <w:t xml:space="preserve"> </w:t>
      </w:r>
      <w:r w:rsidR="002D3BC0">
        <w:rPr>
          <w:rFonts w:ascii="Times New Roman" w:hAnsi="Times New Roman" w:cs="Times New Roman"/>
          <w:sz w:val="24"/>
          <w:szCs w:val="24"/>
        </w:rPr>
        <w:t>morningglory</w:t>
      </w:r>
      <w:r w:rsidR="00183C78">
        <w:rPr>
          <w:rFonts w:ascii="Times New Roman" w:hAnsi="Times New Roman" w:cs="Times New Roman"/>
          <w:sz w:val="24"/>
          <w:szCs w:val="24"/>
        </w:rPr>
        <w:t xml:space="preserve"> (</w:t>
      </w:r>
      <w:r w:rsidR="00183C78">
        <w:rPr>
          <w:rFonts w:ascii="Times New Roman" w:hAnsi="Times New Roman" w:cs="Times New Roman"/>
          <w:i/>
          <w:iCs/>
          <w:sz w:val="24"/>
          <w:szCs w:val="24"/>
        </w:rPr>
        <w:t xml:space="preserve">Ipomoea coccinea </w:t>
      </w:r>
      <w:r w:rsidR="00183C78">
        <w:rPr>
          <w:rFonts w:ascii="Times New Roman" w:hAnsi="Times New Roman" w:cs="Times New Roman"/>
          <w:sz w:val="24"/>
          <w:szCs w:val="24"/>
        </w:rPr>
        <w:t>L.)</w:t>
      </w:r>
      <w:r w:rsidR="002D3BC0">
        <w:rPr>
          <w:rFonts w:ascii="Times New Roman" w:hAnsi="Times New Roman" w:cs="Times New Roman"/>
          <w:sz w:val="24"/>
          <w:szCs w:val="24"/>
        </w:rPr>
        <w:t xml:space="preserve"> can reduce yield</w:t>
      </w:r>
      <w:r w:rsidR="00207637">
        <w:rPr>
          <w:rFonts w:ascii="Times New Roman" w:hAnsi="Times New Roman" w:cs="Times New Roman"/>
          <w:sz w:val="24"/>
          <w:szCs w:val="24"/>
        </w:rPr>
        <w:t xml:space="preserve"> by 27% (Jones and Griffin 2009).  </w:t>
      </w:r>
    </w:p>
    <w:p w14:paraId="5D6EAFA6" w14:textId="4F041A4A" w:rsidR="00AA3CBF" w:rsidRDefault="00207637" w:rsidP="00207637">
      <w:pPr>
        <w:spacing w:after="0" w:line="48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Growers rely on applications of pre-emergence herbicides after planting, and </w:t>
      </w:r>
      <w:r w:rsidR="005413D7">
        <w:rPr>
          <w:rFonts w:ascii="Times New Roman" w:hAnsi="Times New Roman" w:cs="Times New Roman"/>
          <w:sz w:val="24"/>
          <w:szCs w:val="24"/>
        </w:rPr>
        <w:t>twice more in</w:t>
      </w:r>
      <w:r>
        <w:rPr>
          <w:rFonts w:ascii="Times New Roman" w:hAnsi="Times New Roman" w:cs="Times New Roman"/>
          <w:sz w:val="24"/>
          <w:szCs w:val="24"/>
        </w:rPr>
        <w:t xml:space="preserve"> </w:t>
      </w:r>
      <w:r w:rsidR="005413D7">
        <w:rPr>
          <w:rFonts w:ascii="Times New Roman" w:hAnsi="Times New Roman" w:cs="Times New Roman"/>
          <w:sz w:val="24"/>
          <w:szCs w:val="24"/>
        </w:rPr>
        <w:t xml:space="preserve">early </w:t>
      </w:r>
      <w:r>
        <w:rPr>
          <w:rFonts w:ascii="Times New Roman" w:hAnsi="Times New Roman" w:cs="Times New Roman"/>
          <w:sz w:val="24"/>
          <w:szCs w:val="24"/>
        </w:rPr>
        <w:t xml:space="preserve">spring </w:t>
      </w:r>
      <w:r w:rsidR="005413D7">
        <w:rPr>
          <w:rFonts w:ascii="Times New Roman" w:hAnsi="Times New Roman" w:cs="Times New Roman"/>
          <w:sz w:val="24"/>
          <w:szCs w:val="24"/>
        </w:rPr>
        <w:t xml:space="preserve">and </w:t>
      </w:r>
      <w:r>
        <w:rPr>
          <w:rFonts w:ascii="Times New Roman" w:hAnsi="Times New Roman" w:cs="Times New Roman"/>
          <w:sz w:val="24"/>
          <w:szCs w:val="24"/>
        </w:rPr>
        <w:t xml:space="preserve">in May or June before canopy closure. Preemergence herbicides are critical as post-emergence options for grass control in sugarcane are few, mostly being limited to </w:t>
      </w:r>
      <w:proofErr w:type="spellStart"/>
      <w:r>
        <w:rPr>
          <w:rFonts w:ascii="Times New Roman" w:hAnsi="Times New Roman" w:cs="Times New Roman"/>
          <w:sz w:val="24"/>
          <w:szCs w:val="24"/>
        </w:rPr>
        <w:t>asulam</w:t>
      </w:r>
      <w:proofErr w:type="spellEnd"/>
      <w:r>
        <w:rPr>
          <w:rFonts w:ascii="Times New Roman" w:hAnsi="Times New Roman" w:cs="Times New Roman"/>
          <w:sz w:val="24"/>
          <w:szCs w:val="24"/>
        </w:rPr>
        <w:t xml:space="preserve"> </w:t>
      </w:r>
      <w:r w:rsidR="00FE7C1A">
        <w:rPr>
          <w:rFonts w:ascii="Times New Roman" w:hAnsi="Times New Roman" w:cs="Times New Roman"/>
          <w:sz w:val="24"/>
          <w:szCs w:val="24"/>
        </w:rPr>
        <w:t xml:space="preserve">herbicide </w:t>
      </w:r>
      <w:r>
        <w:rPr>
          <w:rFonts w:ascii="Times New Roman" w:hAnsi="Times New Roman" w:cs="Times New Roman"/>
          <w:sz w:val="24"/>
          <w:szCs w:val="24"/>
        </w:rPr>
        <w:t>alone (Millhollon 1976, Richard 1990, Richard and Griffin 1993) or applied with a sulfonylurea (Dalley and Richard 2008). Paraquat can be applied in the late winter for weed control without substantially affecting yield (Griffin et al. 2004)</w:t>
      </w:r>
      <w:r w:rsidR="000B7556">
        <w:rPr>
          <w:rFonts w:ascii="Times New Roman" w:hAnsi="Times New Roman" w:cs="Times New Roman"/>
          <w:sz w:val="24"/>
          <w:szCs w:val="24"/>
        </w:rPr>
        <w:t>. However,</w:t>
      </w:r>
      <w:r>
        <w:rPr>
          <w:rFonts w:ascii="Times New Roman" w:hAnsi="Times New Roman" w:cs="Times New Roman"/>
          <w:sz w:val="24"/>
          <w:szCs w:val="24"/>
        </w:rPr>
        <w:t xml:space="preserve"> resistance to this herbicide has been confirmed in Italian ryegrass</w:t>
      </w:r>
      <w:r w:rsidR="00DE6C5B">
        <w:rPr>
          <w:rFonts w:ascii="Times New Roman" w:hAnsi="Times New Roman" w:cs="Times New Roman"/>
          <w:sz w:val="24"/>
          <w:szCs w:val="24"/>
        </w:rPr>
        <w:t xml:space="preserve"> (</w:t>
      </w:r>
      <w:r w:rsidR="00DE6C5B">
        <w:rPr>
          <w:rFonts w:ascii="Times New Roman" w:hAnsi="Times New Roman" w:cs="Times New Roman"/>
          <w:i/>
          <w:iCs/>
          <w:sz w:val="24"/>
          <w:szCs w:val="24"/>
        </w:rPr>
        <w:t xml:space="preserve">Lolium multiflorum </w:t>
      </w:r>
      <w:r w:rsidR="00DE6C5B">
        <w:rPr>
          <w:rFonts w:ascii="Times New Roman" w:hAnsi="Times New Roman" w:cs="Times New Roman"/>
          <w:sz w:val="24"/>
          <w:szCs w:val="24"/>
        </w:rPr>
        <w:t>Lam.)</w:t>
      </w:r>
      <w:r>
        <w:rPr>
          <w:rFonts w:ascii="Times New Roman" w:hAnsi="Times New Roman" w:cs="Times New Roman"/>
          <w:sz w:val="24"/>
          <w:szCs w:val="24"/>
        </w:rPr>
        <w:t xml:space="preserve"> (Coco 2022). Common pre-emergence applications include pendimethalin and metribuzin; pendimethalin is generally effective against </w:t>
      </w:r>
      <w:proofErr w:type="spellStart"/>
      <w:r>
        <w:rPr>
          <w:rFonts w:ascii="Times New Roman" w:hAnsi="Times New Roman" w:cs="Times New Roman"/>
          <w:sz w:val="24"/>
          <w:szCs w:val="24"/>
        </w:rPr>
        <w:t>itchgrass</w:t>
      </w:r>
      <w:proofErr w:type="spellEnd"/>
      <w:r>
        <w:rPr>
          <w:rFonts w:ascii="Times New Roman" w:hAnsi="Times New Roman" w:cs="Times New Roman"/>
          <w:sz w:val="24"/>
          <w:szCs w:val="24"/>
        </w:rPr>
        <w:t xml:space="preserve"> (Millhollon 1993). </w:t>
      </w:r>
      <w:r w:rsidR="00DA2A32">
        <w:rPr>
          <w:rFonts w:ascii="Times New Roman" w:hAnsi="Times New Roman" w:cs="Times New Roman"/>
          <w:sz w:val="24"/>
          <w:szCs w:val="24"/>
        </w:rPr>
        <w:t xml:space="preserve">Metribuzin can provide enough suppression of bermudagrass to prevent yield reductions throughout the multi-year </w:t>
      </w:r>
      <w:proofErr w:type="gramStart"/>
      <w:r w:rsidR="00DA2A32">
        <w:rPr>
          <w:rFonts w:ascii="Times New Roman" w:hAnsi="Times New Roman" w:cs="Times New Roman"/>
          <w:sz w:val="24"/>
          <w:szCs w:val="24"/>
        </w:rPr>
        <w:t>life-cycle</w:t>
      </w:r>
      <w:proofErr w:type="gramEnd"/>
      <w:r w:rsidR="00DA2A32">
        <w:rPr>
          <w:rFonts w:ascii="Times New Roman" w:hAnsi="Times New Roman" w:cs="Times New Roman"/>
          <w:sz w:val="24"/>
          <w:szCs w:val="24"/>
        </w:rPr>
        <w:t xml:space="preserve"> of the crop (Richard 1993).</w:t>
      </w:r>
      <w:r w:rsidR="00ED3289">
        <w:rPr>
          <w:rFonts w:ascii="Times New Roman" w:hAnsi="Times New Roman" w:cs="Times New Roman"/>
          <w:sz w:val="24"/>
          <w:szCs w:val="24"/>
        </w:rPr>
        <w:t xml:space="preserve"> </w:t>
      </w:r>
      <w:r>
        <w:rPr>
          <w:rFonts w:ascii="Times New Roman" w:hAnsi="Times New Roman" w:cs="Times New Roman"/>
          <w:sz w:val="24"/>
          <w:szCs w:val="24"/>
        </w:rPr>
        <w:t xml:space="preserve">A combination of reduced or conventional tillage with broadcast applications of pendimethalin and metribuzin have been found to be most effective at reducing bermudagrass cover (Dalley et al. 2013). </w:t>
      </w:r>
      <w:r w:rsidR="00ED3289">
        <w:rPr>
          <w:rFonts w:ascii="Times New Roman" w:hAnsi="Times New Roman" w:cs="Times New Roman"/>
          <w:sz w:val="24"/>
          <w:szCs w:val="24"/>
        </w:rPr>
        <w:t xml:space="preserve"> Clomazone and diuron applied in early spring can cause up to 85% injury in bermudagrass (</w:t>
      </w:r>
      <w:proofErr w:type="spellStart"/>
      <w:r w:rsidR="00ED3289">
        <w:rPr>
          <w:rFonts w:ascii="Times New Roman" w:hAnsi="Times New Roman" w:cs="Times New Roman"/>
          <w:sz w:val="24"/>
          <w:szCs w:val="24"/>
        </w:rPr>
        <w:t>Spaunhorst</w:t>
      </w:r>
      <w:proofErr w:type="spellEnd"/>
      <w:r w:rsidR="00ED3289">
        <w:rPr>
          <w:rFonts w:ascii="Times New Roman" w:hAnsi="Times New Roman" w:cs="Times New Roman"/>
          <w:sz w:val="24"/>
          <w:szCs w:val="24"/>
        </w:rPr>
        <w:t xml:space="preserve"> 2021).</w:t>
      </w:r>
      <w:r w:rsidR="006D2B9F">
        <w:rPr>
          <w:rFonts w:ascii="Times New Roman" w:hAnsi="Times New Roman" w:cs="Times New Roman"/>
          <w:sz w:val="24"/>
          <w:szCs w:val="24"/>
        </w:rPr>
        <w:t xml:space="preserve"> Triclopyr applied with a PSII inhibitor, such as hexazinone or diuron, caused injury</w:t>
      </w:r>
      <w:r w:rsidR="00DE6C5B">
        <w:rPr>
          <w:rFonts w:ascii="Times New Roman" w:hAnsi="Times New Roman" w:cs="Times New Roman"/>
          <w:sz w:val="24"/>
          <w:szCs w:val="24"/>
        </w:rPr>
        <w:t xml:space="preserve"> to this weed</w:t>
      </w:r>
      <w:r w:rsidR="006D2B9F">
        <w:rPr>
          <w:rFonts w:ascii="Times New Roman" w:hAnsi="Times New Roman" w:cs="Times New Roman"/>
          <w:sz w:val="24"/>
          <w:szCs w:val="24"/>
        </w:rPr>
        <w:t xml:space="preserve"> at similar rates when applied in early spring (</w:t>
      </w:r>
      <w:proofErr w:type="spellStart"/>
      <w:r w:rsidR="006D2B9F">
        <w:rPr>
          <w:rFonts w:ascii="Times New Roman" w:hAnsi="Times New Roman" w:cs="Times New Roman"/>
          <w:sz w:val="24"/>
          <w:szCs w:val="24"/>
        </w:rPr>
        <w:t>Spaunhorst</w:t>
      </w:r>
      <w:proofErr w:type="spellEnd"/>
      <w:r w:rsidR="006D2B9F">
        <w:rPr>
          <w:rFonts w:ascii="Times New Roman" w:hAnsi="Times New Roman" w:cs="Times New Roman"/>
          <w:sz w:val="24"/>
          <w:szCs w:val="24"/>
        </w:rPr>
        <w:t xml:space="preserve"> 2021).</w:t>
      </w:r>
      <w:r w:rsidR="006C33C4">
        <w:rPr>
          <w:rFonts w:ascii="Times New Roman" w:hAnsi="Times New Roman" w:cs="Times New Roman"/>
          <w:sz w:val="24"/>
          <w:szCs w:val="24"/>
        </w:rPr>
        <w:t xml:space="preserve"> </w:t>
      </w:r>
      <w:r w:rsidR="00DE6C5B">
        <w:rPr>
          <w:rFonts w:ascii="Times New Roman" w:hAnsi="Times New Roman" w:cs="Times New Roman"/>
          <w:sz w:val="24"/>
          <w:szCs w:val="24"/>
        </w:rPr>
        <w:t xml:space="preserve">For management of red morningglory </w:t>
      </w:r>
      <w:r w:rsidR="00731496">
        <w:rPr>
          <w:rFonts w:ascii="Times New Roman" w:hAnsi="Times New Roman" w:cs="Times New Roman"/>
          <w:sz w:val="24"/>
          <w:szCs w:val="24"/>
        </w:rPr>
        <w:t>a</w:t>
      </w:r>
      <w:r w:rsidR="000F639B">
        <w:rPr>
          <w:rFonts w:ascii="Times New Roman" w:hAnsi="Times New Roman" w:cs="Times New Roman"/>
          <w:sz w:val="24"/>
          <w:szCs w:val="24"/>
        </w:rPr>
        <w:t>t layby</w:t>
      </w:r>
      <w:r w:rsidR="00924945">
        <w:rPr>
          <w:rFonts w:ascii="Times New Roman" w:hAnsi="Times New Roman" w:cs="Times New Roman"/>
          <w:sz w:val="24"/>
          <w:szCs w:val="24"/>
        </w:rPr>
        <w:t>,</w:t>
      </w:r>
      <w:r w:rsidR="00907F2D">
        <w:rPr>
          <w:rFonts w:ascii="Times New Roman" w:hAnsi="Times New Roman" w:cs="Times New Roman"/>
          <w:sz w:val="24"/>
          <w:szCs w:val="24"/>
        </w:rPr>
        <w:t xml:space="preserve"> </w:t>
      </w:r>
      <w:r w:rsidR="000F639B">
        <w:rPr>
          <w:rFonts w:ascii="Times New Roman" w:hAnsi="Times New Roman" w:cs="Times New Roman"/>
          <w:sz w:val="24"/>
          <w:szCs w:val="24"/>
        </w:rPr>
        <w:t>atrazine, diuron and hexazinone, or flumioxazin applied as a post-emergence application</w:t>
      </w:r>
      <w:r w:rsidR="00924945" w:rsidRPr="00924945">
        <w:rPr>
          <w:rFonts w:ascii="Times New Roman" w:hAnsi="Times New Roman" w:cs="Times New Roman"/>
          <w:sz w:val="24"/>
          <w:szCs w:val="24"/>
        </w:rPr>
        <w:t xml:space="preserve"> </w:t>
      </w:r>
      <w:r w:rsidR="00924945">
        <w:rPr>
          <w:rFonts w:ascii="Times New Roman" w:hAnsi="Times New Roman" w:cs="Times New Roman"/>
          <w:sz w:val="24"/>
          <w:szCs w:val="24"/>
        </w:rPr>
        <w:t>provided 90% control</w:t>
      </w:r>
      <w:r w:rsidR="000F639B">
        <w:rPr>
          <w:rFonts w:ascii="Times New Roman" w:hAnsi="Times New Roman" w:cs="Times New Roman"/>
          <w:sz w:val="24"/>
          <w:szCs w:val="24"/>
        </w:rPr>
        <w:t xml:space="preserve">. As a pre-emergence herbicide, </w:t>
      </w:r>
      <w:proofErr w:type="spellStart"/>
      <w:r w:rsidR="000F639B">
        <w:rPr>
          <w:rFonts w:ascii="Times New Roman" w:hAnsi="Times New Roman" w:cs="Times New Roman"/>
          <w:sz w:val="24"/>
          <w:szCs w:val="24"/>
        </w:rPr>
        <w:t>sulfentrazone</w:t>
      </w:r>
      <w:proofErr w:type="spellEnd"/>
      <w:r w:rsidR="000F639B">
        <w:rPr>
          <w:rFonts w:ascii="Times New Roman" w:hAnsi="Times New Roman" w:cs="Times New Roman"/>
          <w:sz w:val="24"/>
          <w:szCs w:val="24"/>
        </w:rPr>
        <w:t xml:space="preserve"> provided the longest control of </w:t>
      </w:r>
      <w:r w:rsidR="00907F2D">
        <w:rPr>
          <w:rFonts w:ascii="Times New Roman" w:hAnsi="Times New Roman" w:cs="Times New Roman"/>
          <w:sz w:val="24"/>
          <w:szCs w:val="24"/>
        </w:rPr>
        <w:t xml:space="preserve">red </w:t>
      </w:r>
      <w:r w:rsidR="000F639B">
        <w:rPr>
          <w:rFonts w:ascii="Times New Roman" w:hAnsi="Times New Roman" w:cs="Times New Roman"/>
          <w:sz w:val="24"/>
          <w:szCs w:val="24"/>
        </w:rPr>
        <w:t>morningglory with 82% control at 77 days after treatment (Jones and Griffin 2008).</w:t>
      </w:r>
      <w:r w:rsidR="00AA3ABE">
        <w:rPr>
          <w:rFonts w:ascii="Times New Roman" w:hAnsi="Times New Roman" w:cs="Times New Roman"/>
          <w:sz w:val="24"/>
          <w:szCs w:val="24"/>
        </w:rPr>
        <w:t xml:space="preserve"> </w:t>
      </w:r>
      <w:r w:rsidR="00150445">
        <w:rPr>
          <w:rFonts w:ascii="Times New Roman" w:hAnsi="Times New Roman" w:cs="Times New Roman"/>
          <w:sz w:val="24"/>
          <w:szCs w:val="24"/>
        </w:rPr>
        <w:t xml:space="preserve">In another study, pre-emergence azafenidin and </w:t>
      </w:r>
      <w:proofErr w:type="spellStart"/>
      <w:r w:rsidR="00150445">
        <w:rPr>
          <w:rFonts w:ascii="Times New Roman" w:hAnsi="Times New Roman" w:cs="Times New Roman"/>
          <w:sz w:val="24"/>
          <w:szCs w:val="24"/>
        </w:rPr>
        <w:t>sulfentrazone</w:t>
      </w:r>
      <w:proofErr w:type="spellEnd"/>
      <w:r w:rsidR="00150445">
        <w:rPr>
          <w:rFonts w:ascii="Times New Roman" w:hAnsi="Times New Roman" w:cs="Times New Roman"/>
          <w:sz w:val="24"/>
          <w:szCs w:val="24"/>
        </w:rPr>
        <w:t xml:space="preserve"> separately provided 90% </w:t>
      </w:r>
      <w:r w:rsidR="00AE6A08">
        <w:rPr>
          <w:rFonts w:ascii="Times New Roman" w:hAnsi="Times New Roman" w:cs="Times New Roman"/>
          <w:sz w:val="24"/>
          <w:szCs w:val="24"/>
        </w:rPr>
        <w:t xml:space="preserve">or greater </w:t>
      </w:r>
      <w:r w:rsidR="00150445">
        <w:rPr>
          <w:rFonts w:ascii="Times New Roman" w:hAnsi="Times New Roman" w:cs="Times New Roman"/>
          <w:sz w:val="24"/>
          <w:szCs w:val="24"/>
        </w:rPr>
        <w:t xml:space="preserve">control of red morningglory, </w:t>
      </w:r>
      <w:r w:rsidR="00150445">
        <w:rPr>
          <w:rFonts w:ascii="Times New Roman" w:hAnsi="Times New Roman" w:cs="Times New Roman"/>
          <w:sz w:val="24"/>
          <w:szCs w:val="24"/>
        </w:rPr>
        <w:lastRenderedPageBreak/>
        <w:t>however this control decreased in the absence of rain after herbicide application (Viator et al. 2002).</w:t>
      </w:r>
    </w:p>
    <w:p w14:paraId="3CCB4F21" w14:textId="7BB99D34" w:rsidR="00B24042" w:rsidRDefault="00B24042" w:rsidP="00AE34F3">
      <w:pPr>
        <w:spacing w:after="0" w:line="480" w:lineRule="auto"/>
        <w:jc w:val="both"/>
        <w:rPr>
          <w:rFonts w:ascii="Times New Roman" w:hAnsi="Times New Roman" w:cs="Times New Roman"/>
          <w:sz w:val="24"/>
          <w:szCs w:val="24"/>
        </w:rPr>
      </w:pPr>
      <w:r>
        <w:rPr>
          <w:rFonts w:ascii="Times New Roman" w:hAnsi="Times New Roman" w:cs="Times New Roman"/>
          <w:sz w:val="24"/>
          <w:szCs w:val="24"/>
        </w:rPr>
        <w:tab/>
        <w:t xml:space="preserve">HPPD inhibitors registered for use in sugarcane provide an alternative </w:t>
      </w:r>
      <w:r w:rsidR="00EC1E46">
        <w:rPr>
          <w:rFonts w:ascii="Times New Roman" w:hAnsi="Times New Roman" w:cs="Times New Roman"/>
          <w:sz w:val="24"/>
          <w:szCs w:val="24"/>
        </w:rPr>
        <w:t>site</w:t>
      </w:r>
      <w:r>
        <w:rPr>
          <w:rFonts w:ascii="Times New Roman" w:hAnsi="Times New Roman" w:cs="Times New Roman"/>
          <w:sz w:val="24"/>
          <w:szCs w:val="24"/>
        </w:rPr>
        <w:t xml:space="preserve"> of action to </w:t>
      </w:r>
      <w:r w:rsidR="00C7632B">
        <w:rPr>
          <w:rFonts w:ascii="Times New Roman" w:hAnsi="Times New Roman" w:cs="Times New Roman"/>
          <w:sz w:val="24"/>
          <w:szCs w:val="24"/>
        </w:rPr>
        <w:t xml:space="preserve">the </w:t>
      </w:r>
      <w:proofErr w:type="spellStart"/>
      <w:r>
        <w:rPr>
          <w:rFonts w:ascii="Times New Roman" w:hAnsi="Times New Roman" w:cs="Times New Roman"/>
          <w:sz w:val="24"/>
          <w:szCs w:val="24"/>
        </w:rPr>
        <w:t>dinitroanalines</w:t>
      </w:r>
      <w:proofErr w:type="spellEnd"/>
      <w:r>
        <w:rPr>
          <w:rFonts w:ascii="Times New Roman" w:hAnsi="Times New Roman" w:cs="Times New Roman"/>
          <w:sz w:val="24"/>
          <w:szCs w:val="24"/>
        </w:rPr>
        <w:t xml:space="preserve"> and PSII inhibitors</w:t>
      </w:r>
      <w:r w:rsidR="00C7632B">
        <w:rPr>
          <w:rFonts w:ascii="Times New Roman" w:hAnsi="Times New Roman" w:cs="Times New Roman"/>
          <w:sz w:val="24"/>
          <w:szCs w:val="24"/>
        </w:rPr>
        <w:t xml:space="preserve"> that are</w:t>
      </w:r>
      <w:r>
        <w:rPr>
          <w:rFonts w:ascii="Times New Roman" w:hAnsi="Times New Roman" w:cs="Times New Roman"/>
          <w:sz w:val="24"/>
          <w:szCs w:val="24"/>
        </w:rPr>
        <w:t xml:space="preserve"> frequently applied. Registered chemistries include </w:t>
      </w:r>
      <w:proofErr w:type="spellStart"/>
      <w:r>
        <w:rPr>
          <w:rFonts w:ascii="Times New Roman" w:hAnsi="Times New Roman" w:cs="Times New Roman"/>
          <w:sz w:val="24"/>
          <w:szCs w:val="24"/>
        </w:rPr>
        <w:t>mesotrione</w:t>
      </w:r>
      <w:proofErr w:type="spellEnd"/>
      <w:r w:rsidR="00126E82">
        <w:rPr>
          <w:rFonts w:ascii="Times New Roman" w:hAnsi="Times New Roman" w:cs="Times New Roman"/>
          <w:sz w:val="24"/>
          <w:szCs w:val="24"/>
        </w:rPr>
        <w:t xml:space="preserve"> </w:t>
      </w:r>
      <w:r w:rsidR="002C6295">
        <w:rPr>
          <w:rFonts w:ascii="Times New Roman" w:hAnsi="Times New Roman" w:cs="Times New Roman"/>
          <w:sz w:val="24"/>
          <w:szCs w:val="24"/>
        </w:rPr>
        <w:t>and</w:t>
      </w:r>
      <w:r>
        <w:rPr>
          <w:rFonts w:ascii="Times New Roman" w:hAnsi="Times New Roman" w:cs="Times New Roman"/>
          <w:sz w:val="24"/>
          <w:szCs w:val="24"/>
        </w:rPr>
        <w:t xml:space="preserve"> </w:t>
      </w:r>
      <w:r w:rsidR="002C6295">
        <w:rPr>
          <w:rFonts w:ascii="Times New Roman" w:hAnsi="Times New Roman" w:cs="Times New Roman"/>
          <w:sz w:val="24"/>
          <w:szCs w:val="24"/>
        </w:rPr>
        <w:t>topr</w:t>
      </w:r>
      <w:r w:rsidR="00D30A71">
        <w:rPr>
          <w:rFonts w:ascii="Times New Roman" w:hAnsi="Times New Roman" w:cs="Times New Roman"/>
          <w:sz w:val="24"/>
          <w:szCs w:val="24"/>
        </w:rPr>
        <w:t>a</w:t>
      </w:r>
      <w:r w:rsidR="002C6295">
        <w:rPr>
          <w:rFonts w:ascii="Times New Roman" w:hAnsi="Times New Roman" w:cs="Times New Roman"/>
          <w:sz w:val="24"/>
          <w:szCs w:val="24"/>
        </w:rPr>
        <w:t>m</w:t>
      </w:r>
      <w:r w:rsidR="00D30A71">
        <w:rPr>
          <w:rFonts w:ascii="Times New Roman" w:hAnsi="Times New Roman" w:cs="Times New Roman"/>
          <w:sz w:val="24"/>
          <w:szCs w:val="24"/>
        </w:rPr>
        <w:t>e</w:t>
      </w:r>
      <w:r w:rsidR="002C6295">
        <w:rPr>
          <w:rFonts w:ascii="Times New Roman" w:hAnsi="Times New Roman" w:cs="Times New Roman"/>
          <w:sz w:val="24"/>
          <w:szCs w:val="24"/>
        </w:rPr>
        <w:t>zone</w:t>
      </w:r>
      <w:r w:rsidR="00C60888">
        <w:rPr>
          <w:rFonts w:ascii="Times New Roman" w:hAnsi="Times New Roman" w:cs="Times New Roman"/>
          <w:sz w:val="24"/>
          <w:szCs w:val="24"/>
        </w:rPr>
        <w:t xml:space="preserve"> (Jhala et al. 202</w:t>
      </w:r>
      <w:r w:rsidR="00B33B01">
        <w:rPr>
          <w:rFonts w:ascii="Times New Roman" w:hAnsi="Times New Roman" w:cs="Times New Roman"/>
          <w:sz w:val="24"/>
          <w:szCs w:val="24"/>
        </w:rPr>
        <w:t>3</w:t>
      </w:r>
      <w:r w:rsidR="00C60888">
        <w:rPr>
          <w:rFonts w:ascii="Times New Roman" w:hAnsi="Times New Roman" w:cs="Times New Roman"/>
          <w:sz w:val="24"/>
          <w:szCs w:val="24"/>
        </w:rPr>
        <w:t>)</w:t>
      </w:r>
      <w:r w:rsidR="002C6295">
        <w:rPr>
          <w:rFonts w:ascii="Times New Roman" w:hAnsi="Times New Roman" w:cs="Times New Roman"/>
          <w:sz w:val="24"/>
          <w:szCs w:val="24"/>
        </w:rPr>
        <w:t xml:space="preserve">. </w:t>
      </w:r>
      <w:r w:rsidR="00D87654">
        <w:rPr>
          <w:rFonts w:ascii="Times New Roman" w:hAnsi="Times New Roman" w:cs="Times New Roman"/>
          <w:sz w:val="24"/>
          <w:szCs w:val="24"/>
        </w:rPr>
        <w:t>The</w:t>
      </w:r>
      <w:r w:rsidR="00AE6A08">
        <w:rPr>
          <w:rFonts w:ascii="Times New Roman" w:hAnsi="Times New Roman" w:cs="Times New Roman"/>
          <w:sz w:val="24"/>
          <w:szCs w:val="24"/>
        </w:rPr>
        <w:t>se</w:t>
      </w:r>
      <w:r w:rsidR="00D87654">
        <w:rPr>
          <w:rFonts w:ascii="Times New Roman" w:hAnsi="Times New Roman" w:cs="Times New Roman"/>
          <w:sz w:val="24"/>
          <w:szCs w:val="24"/>
        </w:rPr>
        <w:t xml:space="preserve"> herbicides inhibit the </w:t>
      </w:r>
      <w:r w:rsidR="00A73A4A">
        <w:rPr>
          <w:rFonts w:ascii="Times New Roman" w:hAnsi="Times New Roman" w:cs="Times New Roman"/>
          <w:sz w:val="24"/>
          <w:szCs w:val="24"/>
        </w:rPr>
        <w:t>4</w:t>
      </w:r>
      <w:r w:rsidR="00D87654">
        <w:rPr>
          <w:rFonts w:ascii="Times New Roman" w:hAnsi="Times New Roman" w:cs="Times New Roman"/>
          <w:sz w:val="24"/>
          <w:szCs w:val="24"/>
        </w:rPr>
        <w:t>-hydroxyphenylpyruvate dioxygenase enzyme, resulting in bleaching of susceptible plants and eventual plant death (</w:t>
      </w:r>
      <w:r w:rsidR="00A73A4A">
        <w:rPr>
          <w:rFonts w:ascii="Times New Roman" w:hAnsi="Times New Roman" w:cs="Times New Roman"/>
          <w:sz w:val="24"/>
          <w:szCs w:val="24"/>
        </w:rPr>
        <w:t xml:space="preserve">Schulz et al. 1993). </w:t>
      </w:r>
      <w:r w:rsidR="00B1629C">
        <w:rPr>
          <w:rFonts w:ascii="Times New Roman" w:hAnsi="Times New Roman" w:cs="Times New Roman"/>
          <w:sz w:val="24"/>
          <w:szCs w:val="24"/>
        </w:rPr>
        <w:t xml:space="preserve">Another recently registered chemistry, </w:t>
      </w:r>
      <w:proofErr w:type="spellStart"/>
      <w:r w:rsidR="00B1629C">
        <w:rPr>
          <w:rFonts w:ascii="Times New Roman" w:hAnsi="Times New Roman" w:cs="Times New Roman"/>
          <w:sz w:val="24"/>
          <w:szCs w:val="24"/>
        </w:rPr>
        <w:t>indaziflam</w:t>
      </w:r>
      <w:proofErr w:type="spellEnd"/>
      <w:r w:rsidR="00B1629C">
        <w:rPr>
          <w:rFonts w:ascii="Times New Roman" w:hAnsi="Times New Roman" w:cs="Times New Roman"/>
          <w:sz w:val="24"/>
          <w:szCs w:val="24"/>
        </w:rPr>
        <w:t xml:space="preserve">, acts as a cellulose biosynthesis inhibitor (Brabham et al. 2014). Both </w:t>
      </w:r>
      <w:r w:rsidR="00DE6C5B">
        <w:rPr>
          <w:rFonts w:ascii="Times New Roman" w:hAnsi="Times New Roman" w:cs="Times New Roman"/>
          <w:sz w:val="24"/>
          <w:szCs w:val="24"/>
        </w:rPr>
        <w:t xml:space="preserve">topramezone and </w:t>
      </w:r>
      <w:proofErr w:type="spellStart"/>
      <w:r w:rsidR="00DE6C5B">
        <w:rPr>
          <w:rFonts w:ascii="Times New Roman" w:hAnsi="Times New Roman" w:cs="Times New Roman"/>
          <w:sz w:val="24"/>
          <w:szCs w:val="24"/>
        </w:rPr>
        <w:t>indaziflam</w:t>
      </w:r>
      <w:proofErr w:type="spellEnd"/>
      <w:r w:rsidR="00B1629C">
        <w:rPr>
          <w:rFonts w:ascii="Times New Roman" w:hAnsi="Times New Roman" w:cs="Times New Roman"/>
          <w:sz w:val="24"/>
          <w:szCs w:val="24"/>
        </w:rPr>
        <w:t xml:space="preserve"> have been used with success outside the United States. </w:t>
      </w:r>
      <w:r w:rsidR="000B7556">
        <w:rPr>
          <w:rFonts w:ascii="Times New Roman" w:hAnsi="Times New Roman" w:cs="Times New Roman"/>
          <w:sz w:val="24"/>
          <w:szCs w:val="24"/>
        </w:rPr>
        <w:t>Topramezone</w:t>
      </w:r>
      <w:r w:rsidR="00B1629C">
        <w:rPr>
          <w:rFonts w:ascii="Times New Roman" w:hAnsi="Times New Roman" w:cs="Times New Roman"/>
          <w:sz w:val="24"/>
          <w:szCs w:val="24"/>
        </w:rPr>
        <w:t xml:space="preserve"> was well tolerated in sugarcane </w:t>
      </w:r>
      <w:r w:rsidR="00182FDF">
        <w:rPr>
          <w:rFonts w:ascii="Times New Roman" w:hAnsi="Times New Roman" w:cs="Times New Roman"/>
          <w:sz w:val="24"/>
          <w:szCs w:val="24"/>
        </w:rPr>
        <w:t xml:space="preserve">varieties </w:t>
      </w:r>
      <w:r w:rsidR="00731496">
        <w:rPr>
          <w:rFonts w:ascii="Times New Roman" w:hAnsi="Times New Roman" w:cs="Times New Roman"/>
          <w:sz w:val="24"/>
          <w:szCs w:val="24"/>
        </w:rPr>
        <w:t>planted</w:t>
      </w:r>
      <w:r w:rsidR="00B1629C">
        <w:rPr>
          <w:rFonts w:ascii="Times New Roman" w:hAnsi="Times New Roman" w:cs="Times New Roman"/>
          <w:sz w:val="24"/>
          <w:szCs w:val="24"/>
        </w:rPr>
        <w:t xml:space="preserve"> in China and was effective in controlling common grasses and broadleaf weeds (Ma et al. 2023). In Iran, testing of multiple rates of </w:t>
      </w:r>
      <w:proofErr w:type="spellStart"/>
      <w:r w:rsidR="00B1629C">
        <w:rPr>
          <w:rFonts w:ascii="Times New Roman" w:hAnsi="Times New Roman" w:cs="Times New Roman"/>
          <w:sz w:val="24"/>
          <w:szCs w:val="24"/>
        </w:rPr>
        <w:t>indaziflam</w:t>
      </w:r>
      <w:proofErr w:type="spellEnd"/>
      <w:r w:rsidR="00B1629C">
        <w:rPr>
          <w:rFonts w:ascii="Times New Roman" w:hAnsi="Times New Roman" w:cs="Times New Roman"/>
          <w:sz w:val="24"/>
          <w:szCs w:val="24"/>
        </w:rPr>
        <w:t xml:space="preserve"> showed an increase in sugarcane yield and a reduction in weed biomass (</w:t>
      </w:r>
      <w:proofErr w:type="spellStart"/>
      <w:r w:rsidR="00B1629C">
        <w:rPr>
          <w:rFonts w:ascii="Times New Roman" w:hAnsi="Times New Roman" w:cs="Times New Roman"/>
          <w:sz w:val="24"/>
          <w:szCs w:val="24"/>
        </w:rPr>
        <w:t>Sharafizadeh</w:t>
      </w:r>
      <w:proofErr w:type="spellEnd"/>
      <w:r w:rsidR="00B1629C">
        <w:rPr>
          <w:rFonts w:ascii="Times New Roman" w:hAnsi="Times New Roman" w:cs="Times New Roman"/>
          <w:sz w:val="24"/>
          <w:szCs w:val="24"/>
        </w:rPr>
        <w:t xml:space="preserve"> and </w:t>
      </w:r>
      <w:proofErr w:type="spellStart"/>
      <w:r w:rsidR="00B1629C">
        <w:rPr>
          <w:rFonts w:ascii="Times New Roman" w:hAnsi="Times New Roman" w:cs="Times New Roman"/>
          <w:sz w:val="24"/>
          <w:szCs w:val="24"/>
        </w:rPr>
        <w:t>Nikpay</w:t>
      </w:r>
      <w:proofErr w:type="spellEnd"/>
      <w:r w:rsidR="00B1629C">
        <w:rPr>
          <w:rFonts w:ascii="Times New Roman" w:hAnsi="Times New Roman" w:cs="Times New Roman"/>
          <w:sz w:val="24"/>
          <w:szCs w:val="24"/>
        </w:rPr>
        <w:t xml:space="preserve"> 2023). </w:t>
      </w:r>
      <w:proofErr w:type="spellStart"/>
      <w:r w:rsidR="00B1629C">
        <w:rPr>
          <w:rFonts w:ascii="Times New Roman" w:hAnsi="Times New Roman" w:cs="Times New Roman"/>
          <w:sz w:val="24"/>
          <w:szCs w:val="24"/>
        </w:rPr>
        <w:t>Indaziflam</w:t>
      </w:r>
      <w:proofErr w:type="spellEnd"/>
      <w:r w:rsidR="00B1629C">
        <w:rPr>
          <w:rFonts w:ascii="Times New Roman" w:hAnsi="Times New Roman" w:cs="Times New Roman"/>
          <w:sz w:val="24"/>
          <w:szCs w:val="24"/>
        </w:rPr>
        <w:t xml:space="preserve"> was also effective against </w:t>
      </w:r>
      <w:proofErr w:type="spellStart"/>
      <w:r w:rsidR="00B1629C">
        <w:rPr>
          <w:rFonts w:ascii="Times New Roman" w:hAnsi="Times New Roman" w:cs="Times New Roman"/>
          <w:sz w:val="24"/>
          <w:szCs w:val="24"/>
        </w:rPr>
        <w:t>morninglory</w:t>
      </w:r>
      <w:proofErr w:type="spellEnd"/>
      <w:r w:rsidR="00B1629C">
        <w:rPr>
          <w:rFonts w:ascii="Times New Roman" w:hAnsi="Times New Roman" w:cs="Times New Roman"/>
          <w:sz w:val="24"/>
          <w:szCs w:val="24"/>
        </w:rPr>
        <w:t xml:space="preserve"> and </w:t>
      </w:r>
      <w:proofErr w:type="spellStart"/>
      <w:r w:rsidR="00B1629C">
        <w:rPr>
          <w:rFonts w:ascii="Times New Roman" w:hAnsi="Times New Roman" w:cs="Times New Roman"/>
          <w:sz w:val="24"/>
          <w:szCs w:val="24"/>
        </w:rPr>
        <w:t>itchgrass</w:t>
      </w:r>
      <w:proofErr w:type="spellEnd"/>
      <w:r w:rsidR="00B1629C">
        <w:rPr>
          <w:rFonts w:ascii="Times New Roman" w:hAnsi="Times New Roman" w:cs="Times New Roman"/>
          <w:sz w:val="24"/>
          <w:szCs w:val="24"/>
        </w:rPr>
        <w:t xml:space="preserve"> in sugarcane production in Brazil (de Castro 2024). </w:t>
      </w:r>
      <w:r w:rsidR="002C6295">
        <w:rPr>
          <w:rFonts w:ascii="Times New Roman" w:hAnsi="Times New Roman" w:cs="Times New Roman"/>
          <w:sz w:val="24"/>
          <w:szCs w:val="24"/>
        </w:rPr>
        <w:t>Rotating these herbicides with current herbicide strategies</w:t>
      </w:r>
      <w:r w:rsidR="00B1629C">
        <w:rPr>
          <w:rFonts w:ascii="Times New Roman" w:hAnsi="Times New Roman" w:cs="Times New Roman"/>
          <w:sz w:val="24"/>
          <w:szCs w:val="24"/>
        </w:rPr>
        <w:t xml:space="preserve"> in Louisiana sugarcane production</w:t>
      </w:r>
      <w:r w:rsidR="002C6295">
        <w:rPr>
          <w:rFonts w:ascii="Times New Roman" w:hAnsi="Times New Roman" w:cs="Times New Roman"/>
          <w:sz w:val="24"/>
          <w:szCs w:val="24"/>
        </w:rPr>
        <w:t xml:space="preserve"> would broaden the </w:t>
      </w:r>
      <w:r w:rsidR="00EC1E46">
        <w:rPr>
          <w:rFonts w:ascii="Times New Roman" w:hAnsi="Times New Roman" w:cs="Times New Roman"/>
          <w:sz w:val="24"/>
          <w:szCs w:val="24"/>
        </w:rPr>
        <w:t>site</w:t>
      </w:r>
      <w:r w:rsidR="002C6295">
        <w:rPr>
          <w:rFonts w:ascii="Times New Roman" w:hAnsi="Times New Roman" w:cs="Times New Roman"/>
          <w:sz w:val="24"/>
          <w:szCs w:val="24"/>
        </w:rPr>
        <w:t>s of action applied to sugarcane and reduce the risk of weeds evolving herbicide resistance. To that end, herbicide programs incorporating HPPD inhibitors</w:t>
      </w:r>
      <w:r w:rsidR="00B1629C">
        <w:rPr>
          <w:rFonts w:ascii="Times New Roman" w:hAnsi="Times New Roman" w:cs="Times New Roman"/>
          <w:sz w:val="24"/>
          <w:szCs w:val="24"/>
        </w:rPr>
        <w:t xml:space="preserve"> or </w:t>
      </w:r>
      <w:proofErr w:type="spellStart"/>
      <w:r w:rsidR="00B1629C">
        <w:rPr>
          <w:rFonts w:ascii="Times New Roman" w:hAnsi="Times New Roman" w:cs="Times New Roman"/>
          <w:sz w:val="24"/>
          <w:szCs w:val="24"/>
        </w:rPr>
        <w:t>indaziflam</w:t>
      </w:r>
      <w:proofErr w:type="spellEnd"/>
      <w:r w:rsidR="002C6295">
        <w:rPr>
          <w:rFonts w:ascii="Times New Roman" w:hAnsi="Times New Roman" w:cs="Times New Roman"/>
          <w:sz w:val="24"/>
          <w:szCs w:val="24"/>
        </w:rPr>
        <w:t xml:space="preserve"> were evaluated alongside more </w:t>
      </w:r>
      <w:r w:rsidR="000F485F">
        <w:rPr>
          <w:rFonts w:ascii="Times New Roman" w:hAnsi="Times New Roman" w:cs="Times New Roman"/>
          <w:sz w:val="24"/>
          <w:szCs w:val="24"/>
        </w:rPr>
        <w:t xml:space="preserve">commonly used </w:t>
      </w:r>
      <w:r w:rsidR="002C6295">
        <w:rPr>
          <w:rFonts w:ascii="Times New Roman" w:hAnsi="Times New Roman" w:cs="Times New Roman"/>
          <w:sz w:val="24"/>
          <w:szCs w:val="24"/>
        </w:rPr>
        <w:t>herbicide programs for their weed control efficacy and effects on yield.</w:t>
      </w:r>
    </w:p>
    <w:p w14:paraId="59B8C274" w14:textId="77777777" w:rsidR="002D3BC0" w:rsidRPr="00B24042" w:rsidRDefault="002D3BC0" w:rsidP="00AE34F3">
      <w:pPr>
        <w:spacing w:after="0" w:line="480" w:lineRule="auto"/>
        <w:jc w:val="both"/>
        <w:rPr>
          <w:rFonts w:ascii="Times New Roman" w:hAnsi="Times New Roman" w:cs="Times New Roman"/>
          <w:sz w:val="24"/>
          <w:szCs w:val="24"/>
        </w:rPr>
      </w:pPr>
    </w:p>
    <w:p w14:paraId="03C85435" w14:textId="0EB2DD89" w:rsidR="00AE3763" w:rsidRDefault="00AE3763" w:rsidP="00AE34F3">
      <w:pPr>
        <w:spacing w:after="0" w:line="480" w:lineRule="auto"/>
        <w:jc w:val="both"/>
        <w:rPr>
          <w:rFonts w:ascii="Times New Roman" w:hAnsi="Times New Roman" w:cs="Times New Roman"/>
          <w:b/>
          <w:bCs/>
          <w:sz w:val="24"/>
          <w:szCs w:val="24"/>
        </w:rPr>
      </w:pPr>
      <w:r>
        <w:rPr>
          <w:rFonts w:ascii="Times New Roman" w:hAnsi="Times New Roman" w:cs="Times New Roman"/>
          <w:b/>
          <w:bCs/>
          <w:sz w:val="24"/>
          <w:szCs w:val="24"/>
        </w:rPr>
        <w:t>Materials and Methods</w:t>
      </w:r>
    </w:p>
    <w:p w14:paraId="4061E893" w14:textId="77777777" w:rsidR="00AE3763" w:rsidRDefault="00AE3763" w:rsidP="00AE34F3">
      <w:pPr>
        <w:spacing w:after="0" w:line="480" w:lineRule="auto"/>
        <w:jc w:val="both"/>
        <w:rPr>
          <w:rFonts w:ascii="Times New Roman" w:hAnsi="Times New Roman" w:cs="Times New Roman"/>
          <w:sz w:val="24"/>
          <w:szCs w:val="24"/>
        </w:rPr>
      </w:pPr>
      <w:r>
        <w:rPr>
          <w:rFonts w:ascii="Times New Roman" w:hAnsi="Times New Roman" w:cs="Times New Roman"/>
          <w:i/>
          <w:sz w:val="24"/>
          <w:szCs w:val="24"/>
        </w:rPr>
        <w:t>Experimental Location, Design, and Field Preparation</w:t>
      </w:r>
      <w:r w:rsidRPr="00C05B3C">
        <w:rPr>
          <w:rFonts w:ascii="Times New Roman" w:hAnsi="Times New Roman" w:cs="Times New Roman"/>
          <w:i/>
          <w:sz w:val="24"/>
          <w:szCs w:val="24"/>
        </w:rPr>
        <w:t xml:space="preserve"> Description</w:t>
      </w:r>
      <w:r>
        <w:rPr>
          <w:rFonts w:ascii="Times New Roman" w:hAnsi="Times New Roman" w:cs="Times New Roman"/>
          <w:sz w:val="24"/>
          <w:szCs w:val="24"/>
        </w:rPr>
        <w:t xml:space="preserve"> </w:t>
      </w:r>
    </w:p>
    <w:p w14:paraId="350C9FF9" w14:textId="0D3721EB" w:rsidR="00AE3763" w:rsidRDefault="00AE3763" w:rsidP="00AE34F3">
      <w:pPr>
        <w:spacing w:after="0" w:line="48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Field studies were conducted from 2016 to 2020 at the </w:t>
      </w:r>
      <w:r w:rsidR="00B52D93">
        <w:rPr>
          <w:rFonts w:ascii="Times New Roman" w:hAnsi="Times New Roman" w:cs="Times New Roman"/>
          <w:sz w:val="24"/>
          <w:szCs w:val="24"/>
        </w:rPr>
        <w:t xml:space="preserve">USDA-ARS </w:t>
      </w:r>
      <w:r>
        <w:rPr>
          <w:rFonts w:ascii="Times New Roman" w:hAnsi="Times New Roman" w:cs="Times New Roman"/>
          <w:sz w:val="24"/>
          <w:szCs w:val="24"/>
        </w:rPr>
        <w:t xml:space="preserve">Sugarcane Research Unit Ardoyne Farm in Schriever, LA (29.64°N, 90.84°W) having </w:t>
      </w:r>
      <w:bookmarkStart w:id="0" w:name="_Hlk165793478"/>
      <w:proofErr w:type="spellStart"/>
      <w:r>
        <w:rPr>
          <w:rFonts w:ascii="Times New Roman" w:hAnsi="Times New Roman" w:cs="Times New Roman"/>
          <w:sz w:val="24"/>
          <w:szCs w:val="24"/>
        </w:rPr>
        <w:t>HoCP</w:t>
      </w:r>
      <w:proofErr w:type="spellEnd"/>
      <w:r>
        <w:rPr>
          <w:rFonts w:ascii="Times New Roman" w:hAnsi="Times New Roman" w:cs="Times New Roman"/>
          <w:sz w:val="24"/>
          <w:szCs w:val="24"/>
        </w:rPr>
        <w:t xml:space="preserve"> 96-540</w:t>
      </w:r>
      <w:bookmarkEnd w:id="0"/>
      <w:r w:rsidR="00E44742">
        <w:rPr>
          <w:rFonts w:ascii="Times New Roman" w:hAnsi="Times New Roman" w:cs="Times New Roman"/>
          <w:sz w:val="24"/>
          <w:szCs w:val="24"/>
        </w:rPr>
        <w:t xml:space="preserve"> (Tew et al. 20</w:t>
      </w:r>
      <w:r w:rsidR="003E157E">
        <w:rPr>
          <w:rFonts w:ascii="Times New Roman" w:hAnsi="Times New Roman" w:cs="Times New Roman"/>
          <w:sz w:val="24"/>
          <w:szCs w:val="24"/>
        </w:rPr>
        <w:t>05</w:t>
      </w:r>
      <w:r w:rsidR="00E44742">
        <w:rPr>
          <w:rFonts w:ascii="Times New Roman" w:hAnsi="Times New Roman" w:cs="Times New Roman"/>
          <w:sz w:val="24"/>
          <w:szCs w:val="24"/>
        </w:rPr>
        <w:t>)</w:t>
      </w:r>
      <w:r>
        <w:rPr>
          <w:rFonts w:ascii="Times New Roman" w:hAnsi="Times New Roman" w:cs="Times New Roman"/>
          <w:sz w:val="24"/>
          <w:szCs w:val="24"/>
        </w:rPr>
        <w:t xml:space="preserve"> </w:t>
      </w:r>
      <w:r>
        <w:rPr>
          <w:rFonts w:ascii="Times New Roman" w:hAnsi="Times New Roman" w:cs="Times New Roman"/>
          <w:sz w:val="24"/>
          <w:szCs w:val="24"/>
        </w:rPr>
        <w:lastRenderedPageBreak/>
        <w:t>and L 01-299</w:t>
      </w:r>
      <w:r w:rsidR="003E157E">
        <w:rPr>
          <w:rFonts w:ascii="Times New Roman" w:hAnsi="Times New Roman" w:cs="Times New Roman"/>
          <w:sz w:val="24"/>
          <w:szCs w:val="24"/>
        </w:rPr>
        <w:t xml:space="preserve"> (Gravois et al. 2011)</w:t>
      </w:r>
      <w:r>
        <w:rPr>
          <w:rFonts w:ascii="Times New Roman" w:hAnsi="Times New Roman" w:cs="Times New Roman"/>
          <w:sz w:val="24"/>
          <w:szCs w:val="24"/>
        </w:rPr>
        <w:t xml:space="preserve"> sugarcane</w:t>
      </w:r>
      <w:r w:rsidR="00B71A97">
        <w:rPr>
          <w:rFonts w:ascii="Times New Roman" w:hAnsi="Times New Roman" w:cs="Times New Roman"/>
          <w:sz w:val="24"/>
          <w:szCs w:val="24"/>
        </w:rPr>
        <w:t xml:space="preserve"> planted as separate trials</w:t>
      </w:r>
      <w:r w:rsidR="009C1E61">
        <w:rPr>
          <w:rFonts w:ascii="Times New Roman" w:hAnsi="Times New Roman" w:cs="Times New Roman"/>
          <w:sz w:val="24"/>
          <w:szCs w:val="24"/>
        </w:rPr>
        <w:t xml:space="preserve"> with two replicates (test 1 and test 2) for each </w:t>
      </w:r>
      <w:r w:rsidR="00182FDF">
        <w:rPr>
          <w:rFonts w:ascii="Times New Roman" w:hAnsi="Times New Roman" w:cs="Times New Roman"/>
          <w:sz w:val="24"/>
          <w:szCs w:val="24"/>
        </w:rPr>
        <w:t>variety</w:t>
      </w:r>
      <w:r w:rsidR="009C1E61">
        <w:rPr>
          <w:rFonts w:ascii="Times New Roman" w:hAnsi="Times New Roman" w:cs="Times New Roman"/>
          <w:sz w:val="24"/>
          <w:szCs w:val="24"/>
        </w:rPr>
        <w:t>, planted a year apart.</w:t>
      </w:r>
      <w:r w:rsidR="002D386E">
        <w:rPr>
          <w:rFonts w:ascii="Times New Roman" w:hAnsi="Times New Roman" w:cs="Times New Roman"/>
          <w:sz w:val="24"/>
          <w:szCs w:val="24"/>
        </w:rPr>
        <w:t xml:space="preserve">  </w:t>
      </w:r>
      <w:proofErr w:type="spellStart"/>
      <w:r w:rsidR="002D386E">
        <w:rPr>
          <w:rFonts w:ascii="Times New Roman" w:hAnsi="Times New Roman" w:cs="Times New Roman"/>
          <w:sz w:val="24"/>
          <w:szCs w:val="24"/>
        </w:rPr>
        <w:t>HoCP</w:t>
      </w:r>
      <w:proofErr w:type="spellEnd"/>
      <w:r w:rsidR="002D386E">
        <w:rPr>
          <w:rFonts w:ascii="Times New Roman" w:hAnsi="Times New Roman" w:cs="Times New Roman"/>
          <w:sz w:val="24"/>
          <w:szCs w:val="24"/>
        </w:rPr>
        <w:t xml:space="preserve"> 96-540 and L 01-299 were selected </w:t>
      </w:r>
      <w:proofErr w:type="gramStart"/>
      <w:r w:rsidR="002D386E">
        <w:rPr>
          <w:rFonts w:ascii="Times New Roman" w:hAnsi="Times New Roman" w:cs="Times New Roman"/>
          <w:sz w:val="24"/>
          <w:szCs w:val="24"/>
        </w:rPr>
        <w:t>as they were</w:t>
      </w:r>
      <w:proofErr w:type="gramEnd"/>
      <w:r w:rsidR="002D386E">
        <w:rPr>
          <w:rFonts w:ascii="Times New Roman" w:hAnsi="Times New Roman" w:cs="Times New Roman"/>
          <w:sz w:val="24"/>
          <w:szCs w:val="24"/>
        </w:rPr>
        <w:t xml:space="preserve"> the predominant varieties in the industry at the time, </w:t>
      </w:r>
      <w:r w:rsidR="001E5A19">
        <w:rPr>
          <w:rFonts w:ascii="Times New Roman" w:hAnsi="Times New Roman" w:cs="Times New Roman"/>
          <w:sz w:val="24"/>
          <w:szCs w:val="24"/>
        </w:rPr>
        <w:t>covering approximately 3</w:t>
      </w:r>
      <w:r w:rsidR="004F7D82">
        <w:rPr>
          <w:rFonts w:ascii="Times New Roman" w:hAnsi="Times New Roman" w:cs="Times New Roman"/>
          <w:sz w:val="24"/>
          <w:szCs w:val="24"/>
        </w:rPr>
        <w:t>7</w:t>
      </w:r>
      <w:r w:rsidR="001E5A19">
        <w:rPr>
          <w:rFonts w:ascii="Times New Roman" w:hAnsi="Times New Roman" w:cs="Times New Roman"/>
          <w:sz w:val="24"/>
          <w:szCs w:val="24"/>
        </w:rPr>
        <w:t xml:space="preserve">% and </w:t>
      </w:r>
      <w:r w:rsidR="004F7D82">
        <w:rPr>
          <w:rFonts w:ascii="Times New Roman" w:hAnsi="Times New Roman" w:cs="Times New Roman"/>
          <w:sz w:val="24"/>
          <w:szCs w:val="24"/>
        </w:rPr>
        <w:t>22</w:t>
      </w:r>
      <w:r w:rsidR="001E5A19">
        <w:rPr>
          <w:rFonts w:ascii="Times New Roman" w:hAnsi="Times New Roman" w:cs="Times New Roman"/>
          <w:sz w:val="24"/>
          <w:szCs w:val="24"/>
        </w:rPr>
        <w:t xml:space="preserve">% of the acreage of sugarcane in </w:t>
      </w:r>
      <w:r w:rsidR="004F7D82">
        <w:rPr>
          <w:rFonts w:ascii="Times New Roman" w:hAnsi="Times New Roman" w:cs="Times New Roman"/>
          <w:sz w:val="24"/>
          <w:szCs w:val="24"/>
        </w:rPr>
        <w:t>2014 (Gravois and Legendre 2014).</w:t>
      </w:r>
      <w:r>
        <w:rPr>
          <w:rFonts w:ascii="Times New Roman" w:hAnsi="Times New Roman" w:cs="Times New Roman"/>
          <w:sz w:val="24"/>
          <w:szCs w:val="24"/>
        </w:rPr>
        <w:t xml:space="preserve"> Herbicide treatments were arranged in a randomized complet</w:t>
      </w:r>
      <w:r w:rsidR="00AE34F3">
        <w:rPr>
          <w:rFonts w:ascii="Times New Roman" w:hAnsi="Times New Roman" w:cs="Times New Roman"/>
          <w:sz w:val="24"/>
          <w:szCs w:val="24"/>
        </w:rPr>
        <w:t>e</w:t>
      </w:r>
      <w:r>
        <w:rPr>
          <w:rFonts w:ascii="Times New Roman" w:hAnsi="Times New Roman" w:cs="Times New Roman"/>
          <w:sz w:val="24"/>
          <w:szCs w:val="24"/>
        </w:rPr>
        <w:t xml:space="preserve"> block design with four replications. </w:t>
      </w:r>
      <w:r w:rsidR="00AE34F3">
        <w:rPr>
          <w:rFonts w:ascii="Times New Roman" w:hAnsi="Times New Roman" w:cs="Times New Roman"/>
          <w:sz w:val="24"/>
          <w:szCs w:val="24"/>
        </w:rPr>
        <w:t>Each plot was three rows wide (</w:t>
      </w:r>
      <w:r w:rsidR="00136A10">
        <w:rPr>
          <w:rFonts w:ascii="Times New Roman" w:hAnsi="Times New Roman" w:cs="Times New Roman"/>
          <w:sz w:val="24"/>
          <w:szCs w:val="24"/>
        </w:rPr>
        <w:t>5.5 m</w:t>
      </w:r>
      <w:r w:rsidR="00AE34F3">
        <w:rPr>
          <w:rFonts w:ascii="Times New Roman" w:hAnsi="Times New Roman" w:cs="Times New Roman"/>
          <w:sz w:val="24"/>
          <w:szCs w:val="24"/>
        </w:rPr>
        <w:t xml:space="preserve">) by </w:t>
      </w:r>
      <w:r w:rsidR="00136A10">
        <w:rPr>
          <w:rFonts w:ascii="Times New Roman" w:hAnsi="Times New Roman" w:cs="Times New Roman"/>
          <w:sz w:val="24"/>
          <w:szCs w:val="24"/>
        </w:rPr>
        <w:t>9.1 m</w:t>
      </w:r>
      <w:r w:rsidR="00AE34F3">
        <w:rPr>
          <w:rFonts w:ascii="Times New Roman" w:hAnsi="Times New Roman" w:cs="Times New Roman"/>
          <w:sz w:val="24"/>
          <w:szCs w:val="24"/>
        </w:rPr>
        <w:t xml:space="preserve"> long</w:t>
      </w:r>
      <w:r w:rsidR="00B52D93">
        <w:rPr>
          <w:rFonts w:ascii="Times New Roman" w:hAnsi="Times New Roman" w:cs="Times New Roman"/>
          <w:sz w:val="24"/>
          <w:szCs w:val="24"/>
        </w:rPr>
        <w:t>, and rows were spaced 1.8-m apart</w:t>
      </w:r>
      <w:r w:rsidR="00AE34F3">
        <w:rPr>
          <w:rFonts w:ascii="Times New Roman" w:hAnsi="Times New Roman" w:cs="Times New Roman"/>
          <w:sz w:val="24"/>
          <w:szCs w:val="24"/>
        </w:rPr>
        <w:t>.</w:t>
      </w:r>
      <w:r w:rsidR="00D33A4F">
        <w:rPr>
          <w:rFonts w:ascii="Times New Roman" w:hAnsi="Times New Roman" w:cs="Times New Roman"/>
          <w:sz w:val="24"/>
          <w:szCs w:val="24"/>
        </w:rPr>
        <w:t xml:space="preserve"> </w:t>
      </w:r>
      <w:r w:rsidR="000B7556">
        <w:rPr>
          <w:rFonts w:ascii="Times New Roman" w:hAnsi="Times New Roman" w:cs="Times New Roman"/>
          <w:sz w:val="24"/>
          <w:szCs w:val="24"/>
        </w:rPr>
        <w:t>The whole</w:t>
      </w:r>
      <w:r w:rsidR="00D33A4F">
        <w:rPr>
          <w:rFonts w:ascii="Times New Roman" w:hAnsi="Times New Roman" w:cs="Times New Roman"/>
          <w:sz w:val="24"/>
          <w:szCs w:val="24"/>
        </w:rPr>
        <w:t xml:space="preserve"> stalks of each </w:t>
      </w:r>
      <w:r w:rsidR="00182FDF">
        <w:rPr>
          <w:rFonts w:ascii="Times New Roman" w:hAnsi="Times New Roman" w:cs="Times New Roman"/>
          <w:sz w:val="24"/>
          <w:szCs w:val="24"/>
        </w:rPr>
        <w:t xml:space="preserve">variety </w:t>
      </w:r>
      <w:r w:rsidR="00D33A4F">
        <w:rPr>
          <w:rFonts w:ascii="Times New Roman" w:hAnsi="Times New Roman" w:cs="Times New Roman"/>
          <w:sz w:val="24"/>
          <w:szCs w:val="24"/>
        </w:rPr>
        <w:t>were</w:t>
      </w:r>
      <w:r w:rsidR="004A68B6">
        <w:rPr>
          <w:rFonts w:ascii="Times New Roman" w:hAnsi="Times New Roman" w:cs="Times New Roman"/>
          <w:sz w:val="24"/>
          <w:szCs w:val="24"/>
        </w:rPr>
        <w:t xml:space="preserve"> hand planted with three stalks placed parallel to each other in the furrow and overlapping the next set by about 10% to reduce the potential for gaps. </w:t>
      </w:r>
      <w:r w:rsidR="00182FDF">
        <w:rPr>
          <w:rFonts w:ascii="Times New Roman" w:hAnsi="Times New Roman" w:cs="Times New Roman"/>
          <w:sz w:val="24"/>
          <w:szCs w:val="24"/>
        </w:rPr>
        <w:t xml:space="preserve">Once in the furrows, the </w:t>
      </w:r>
      <w:r w:rsidR="00DE6C5B">
        <w:rPr>
          <w:rFonts w:ascii="Times New Roman" w:hAnsi="Times New Roman" w:cs="Times New Roman"/>
          <w:sz w:val="24"/>
          <w:szCs w:val="24"/>
        </w:rPr>
        <w:t>stalks were</w:t>
      </w:r>
      <w:r w:rsidR="00B52D93">
        <w:rPr>
          <w:rFonts w:ascii="Times New Roman" w:hAnsi="Times New Roman" w:cs="Times New Roman"/>
          <w:sz w:val="24"/>
          <w:szCs w:val="24"/>
        </w:rPr>
        <w:t xml:space="preserve"> covered with 7-8 cm of </w:t>
      </w:r>
      <w:r w:rsidR="00B24AD8">
        <w:rPr>
          <w:rFonts w:ascii="Times New Roman" w:hAnsi="Times New Roman" w:cs="Times New Roman"/>
          <w:sz w:val="24"/>
          <w:szCs w:val="24"/>
        </w:rPr>
        <w:t xml:space="preserve">soil </w:t>
      </w:r>
      <w:r w:rsidR="000E4792">
        <w:rPr>
          <w:rFonts w:ascii="Times New Roman" w:hAnsi="Times New Roman" w:cs="Times New Roman"/>
          <w:sz w:val="24"/>
          <w:szCs w:val="24"/>
        </w:rPr>
        <w:t>by pulling soil from each edge of the furrow using</w:t>
      </w:r>
      <w:r w:rsidR="00B24AD8">
        <w:rPr>
          <w:rFonts w:ascii="Times New Roman" w:hAnsi="Times New Roman" w:cs="Times New Roman"/>
          <w:sz w:val="24"/>
          <w:szCs w:val="24"/>
        </w:rPr>
        <w:t xml:space="preserve"> disk blades </w:t>
      </w:r>
      <w:r w:rsidR="000E4792">
        <w:rPr>
          <w:rFonts w:ascii="Times New Roman" w:hAnsi="Times New Roman" w:cs="Times New Roman"/>
          <w:sz w:val="24"/>
          <w:szCs w:val="24"/>
        </w:rPr>
        <w:t xml:space="preserve">and </w:t>
      </w:r>
      <w:r w:rsidR="00B52D93">
        <w:rPr>
          <w:rFonts w:ascii="Times New Roman" w:hAnsi="Times New Roman" w:cs="Times New Roman"/>
          <w:sz w:val="24"/>
          <w:szCs w:val="24"/>
        </w:rPr>
        <w:t xml:space="preserve">packed </w:t>
      </w:r>
      <w:r w:rsidR="000E4792">
        <w:rPr>
          <w:rFonts w:ascii="Times New Roman" w:hAnsi="Times New Roman" w:cs="Times New Roman"/>
          <w:sz w:val="24"/>
          <w:szCs w:val="24"/>
        </w:rPr>
        <w:t>with a land roller implement</w:t>
      </w:r>
      <w:r w:rsidR="00B52D93">
        <w:rPr>
          <w:rFonts w:ascii="Times New Roman" w:hAnsi="Times New Roman" w:cs="Times New Roman"/>
          <w:sz w:val="24"/>
          <w:szCs w:val="24"/>
        </w:rPr>
        <w:t xml:space="preserve">. </w:t>
      </w:r>
      <w:r w:rsidR="00AE34F3">
        <w:rPr>
          <w:rFonts w:ascii="Times New Roman" w:hAnsi="Times New Roman" w:cs="Times New Roman"/>
          <w:sz w:val="24"/>
          <w:szCs w:val="24"/>
        </w:rPr>
        <w:t xml:space="preserve">Plots were maintained according to standard practice: </w:t>
      </w:r>
      <w:r w:rsidR="0037307F">
        <w:rPr>
          <w:rFonts w:ascii="Times New Roman" w:hAnsi="Times New Roman" w:cs="Times New Roman"/>
          <w:sz w:val="24"/>
          <w:szCs w:val="24"/>
        </w:rPr>
        <w:t>furrows were cultivated</w:t>
      </w:r>
      <w:r w:rsidR="00AE34F3">
        <w:rPr>
          <w:rFonts w:ascii="Times New Roman" w:hAnsi="Times New Roman" w:cs="Times New Roman"/>
          <w:sz w:val="24"/>
          <w:szCs w:val="24"/>
        </w:rPr>
        <w:t xml:space="preserve"> in mid-March and</w:t>
      </w:r>
      <w:r w:rsidR="00B71A97">
        <w:rPr>
          <w:rFonts w:ascii="Times New Roman" w:hAnsi="Times New Roman" w:cs="Times New Roman"/>
          <w:sz w:val="24"/>
          <w:szCs w:val="24"/>
        </w:rPr>
        <w:t xml:space="preserve"> </w:t>
      </w:r>
      <w:r w:rsidR="00B52D93">
        <w:rPr>
          <w:rFonts w:ascii="Times New Roman" w:hAnsi="Times New Roman" w:cs="Times New Roman"/>
          <w:sz w:val="24"/>
          <w:szCs w:val="24"/>
        </w:rPr>
        <w:t>32</w:t>
      </w:r>
      <w:r w:rsidR="00B71A97">
        <w:rPr>
          <w:rFonts w:ascii="Times New Roman" w:hAnsi="Times New Roman" w:cs="Times New Roman"/>
          <w:sz w:val="24"/>
          <w:szCs w:val="24"/>
        </w:rPr>
        <w:t>% liquid</w:t>
      </w:r>
      <w:r w:rsidR="00AE34F3">
        <w:rPr>
          <w:rFonts w:ascii="Times New Roman" w:hAnsi="Times New Roman" w:cs="Times New Roman"/>
          <w:sz w:val="24"/>
          <w:szCs w:val="24"/>
        </w:rPr>
        <w:t xml:space="preserve"> urea ammonium nitrate was </w:t>
      </w:r>
      <w:r w:rsidR="00B71A97">
        <w:rPr>
          <w:rFonts w:ascii="Times New Roman" w:hAnsi="Times New Roman" w:cs="Times New Roman"/>
          <w:sz w:val="24"/>
          <w:szCs w:val="24"/>
        </w:rPr>
        <w:t xml:space="preserve">knifed in </w:t>
      </w:r>
      <w:r w:rsidR="00DE6C5B">
        <w:rPr>
          <w:rFonts w:ascii="Times New Roman" w:hAnsi="Times New Roman" w:cs="Times New Roman"/>
          <w:sz w:val="24"/>
          <w:szCs w:val="24"/>
        </w:rPr>
        <w:t>at 134 kg ha</w:t>
      </w:r>
      <w:r w:rsidR="00DE6C5B" w:rsidRPr="00AF68B6">
        <w:rPr>
          <w:rFonts w:ascii="Times New Roman" w:hAnsi="Times New Roman" w:cs="Times New Roman"/>
          <w:sz w:val="24"/>
          <w:szCs w:val="24"/>
          <w:vertAlign w:val="superscript"/>
        </w:rPr>
        <w:t>-1</w:t>
      </w:r>
      <w:r w:rsidR="00DE6C5B">
        <w:rPr>
          <w:rFonts w:ascii="Times New Roman" w:hAnsi="Times New Roman" w:cs="Times New Roman"/>
          <w:sz w:val="24"/>
          <w:szCs w:val="24"/>
        </w:rPr>
        <w:t xml:space="preserve"> </w:t>
      </w:r>
      <w:r w:rsidR="00B71A97">
        <w:rPr>
          <w:rFonts w:ascii="Times New Roman" w:hAnsi="Times New Roman" w:cs="Times New Roman"/>
          <w:sz w:val="24"/>
          <w:szCs w:val="24"/>
        </w:rPr>
        <w:t>and immediately incorporated</w:t>
      </w:r>
      <w:r w:rsidR="00AE34F3">
        <w:rPr>
          <w:rFonts w:ascii="Times New Roman" w:hAnsi="Times New Roman" w:cs="Times New Roman"/>
          <w:sz w:val="24"/>
          <w:szCs w:val="24"/>
        </w:rPr>
        <w:t xml:space="preserve"> in mid to late April. Herbicide was applied in mid</w:t>
      </w:r>
      <w:r w:rsidR="00136A10">
        <w:rPr>
          <w:rFonts w:ascii="Times New Roman" w:hAnsi="Times New Roman" w:cs="Times New Roman"/>
          <w:sz w:val="24"/>
          <w:szCs w:val="24"/>
        </w:rPr>
        <w:t>-</w:t>
      </w:r>
      <w:r w:rsidR="00AE34F3">
        <w:rPr>
          <w:rFonts w:ascii="Times New Roman" w:hAnsi="Times New Roman" w:cs="Times New Roman"/>
          <w:sz w:val="24"/>
          <w:szCs w:val="24"/>
        </w:rPr>
        <w:t>March and sugarcane was harvested in the fall</w:t>
      </w:r>
      <w:r w:rsidR="00554D03">
        <w:rPr>
          <w:rFonts w:ascii="Times New Roman" w:hAnsi="Times New Roman" w:cs="Times New Roman"/>
          <w:sz w:val="24"/>
          <w:szCs w:val="24"/>
        </w:rPr>
        <w:t xml:space="preserve"> (Table 1)</w:t>
      </w:r>
      <w:r w:rsidR="00AE34F3">
        <w:rPr>
          <w:rFonts w:ascii="Times New Roman" w:hAnsi="Times New Roman" w:cs="Times New Roman"/>
          <w:sz w:val="24"/>
          <w:szCs w:val="24"/>
        </w:rPr>
        <w:t>. Plots were grown for two subsequent years as ratoon crops.</w:t>
      </w:r>
    </w:p>
    <w:p w14:paraId="3239D2D8" w14:textId="777819F9" w:rsidR="00AE34F3" w:rsidRDefault="00AE34F3" w:rsidP="00AE34F3">
      <w:pPr>
        <w:spacing w:after="0" w:line="480" w:lineRule="auto"/>
        <w:jc w:val="both"/>
        <w:rPr>
          <w:rFonts w:ascii="Times New Roman" w:hAnsi="Times New Roman" w:cs="Times New Roman"/>
          <w:i/>
          <w:iCs/>
          <w:sz w:val="24"/>
          <w:szCs w:val="24"/>
        </w:rPr>
      </w:pPr>
      <w:r>
        <w:rPr>
          <w:rFonts w:ascii="Times New Roman" w:hAnsi="Times New Roman" w:cs="Times New Roman"/>
          <w:i/>
          <w:iCs/>
          <w:sz w:val="24"/>
          <w:szCs w:val="24"/>
        </w:rPr>
        <w:t>Herbicide application</w:t>
      </w:r>
    </w:p>
    <w:p w14:paraId="19798469" w14:textId="09CBB2EB" w:rsidR="00554D03" w:rsidRDefault="00554D03" w:rsidP="00AE34F3">
      <w:pPr>
        <w:spacing w:after="0" w:line="480" w:lineRule="auto"/>
        <w:jc w:val="both"/>
        <w:rPr>
          <w:rFonts w:ascii="Times New Roman" w:hAnsi="Times New Roman" w:cs="Times New Roman"/>
          <w:sz w:val="24"/>
          <w:szCs w:val="24"/>
        </w:rPr>
      </w:pPr>
      <w:r>
        <w:rPr>
          <w:rFonts w:ascii="Times New Roman" w:hAnsi="Times New Roman" w:cs="Times New Roman"/>
          <w:sz w:val="24"/>
          <w:szCs w:val="24"/>
        </w:rPr>
        <w:tab/>
        <w:t>Herbicides were applied to plots in the spring</w:t>
      </w:r>
      <w:r w:rsidR="002F1ACA">
        <w:rPr>
          <w:rFonts w:ascii="Times New Roman" w:hAnsi="Times New Roman" w:cs="Times New Roman"/>
          <w:sz w:val="24"/>
          <w:szCs w:val="24"/>
        </w:rPr>
        <w:t xml:space="preserve"> after sugarcane emerged from winter dormancy</w:t>
      </w:r>
      <w:r w:rsidR="007B735D">
        <w:rPr>
          <w:rFonts w:ascii="Times New Roman" w:hAnsi="Times New Roman" w:cs="Times New Roman"/>
          <w:sz w:val="24"/>
          <w:szCs w:val="24"/>
        </w:rPr>
        <w:t xml:space="preserve"> </w:t>
      </w:r>
      <w:r w:rsidR="00F22006">
        <w:rPr>
          <w:rFonts w:ascii="Times New Roman" w:hAnsi="Times New Roman" w:cs="Times New Roman"/>
          <w:sz w:val="24"/>
          <w:szCs w:val="24"/>
        </w:rPr>
        <w:t xml:space="preserve">which typically occurred </w:t>
      </w:r>
      <w:r w:rsidR="007B735D">
        <w:rPr>
          <w:rFonts w:ascii="Times New Roman" w:hAnsi="Times New Roman" w:cs="Times New Roman"/>
          <w:sz w:val="24"/>
          <w:szCs w:val="24"/>
        </w:rPr>
        <w:t>when the most recently formed leaf collar measured 5-cm tall</w:t>
      </w:r>
      <w:r>
        <w:rPr>
          <w:rFonts w:ascii="Times New Roman" w:hAnsi="Times New Roman" w:cs="Times New Roman"/>
          <w:sz w:val="24"/>
          <w:szCs w:val="24"/>
        </w:rPr>
        <w:t>.</w:t>
      </w:r>
      <w:r w:rsidR="00182FDF">
        <w:rPr>
          <w:rFonts w:ascii="Times New Roman" w:hAnsi="Times New Roman" w:cs="Times New Roman"/>
          <w:sz w:val="24"/>
          <w:szCs w:val="24"/>
        </w:rPr>
        <w:t xml:space="preserve">  </w:t>
      </w:r>
      <w:r>
        <w:rPr>
          <w:rFonts w:ascii="Times New Roman" w:hAnsi="Times New Roman" w:cs="Times New Roman"/>
          <w:sz w:val="24"/>
          <w:szCs w:val="24"/>
        </w:rPr>
        <w:t xml:space="preserve">A total of twelve different treatments, including a </w:t>
      </w:r>
      <w:r w:rsidR="00A94AF8">
        <w:rPr>
          <w:rFonts w:ascii="Times New Roman" w:hAnsi="Times New Roman" w:cs="Times New Roman"/>
          <w:sz w:val="24"/>
          <w:szCs w:val="24"/>
        </w:rPr>
        <w:t>non-treated</w:t>
      </w:r>
      <w:r w:rsidR="00DB233E">
        <w:rPr>
          <w:rFonts w:ascii="Times New Roman" w:hAnsi="Times New Roman" w:cs="Times New Roman"/>
          <w:sz w:val="24"/>
          <w:szCs w:val="24"/>
        </w:rPr>
        <w:t xml:space="preserve"> (weedy)</w:t>
      </w:r>
      <w:r w:rsidR="00A94AF8">
        <w:rPr>
          <w:rFonts w:ascii="Times New Roman" w:hAnsi="Times New Roman" w:cs="Times New Roman"/>
          <w:sz w:val="24"/>
          <w:szCs w:val="24"/>
        </w:rPr>
        <w:t xml:space="preserve"> control</w:t>
      </w:r>
      <w:r>
        <w:rPr>
          <w:rFonts w:ascii="Times New Roman" w:hAnsi="Times New Roman" w:cs="Times New Roman"/>
          <w:sz w:val="24"/>
          <w:szCs w:val="24"/>
        </w:rPr>
        <w:t>, were evaluated (Table 2).</w:t>
      </w:r>
      <w:r w:rsidR="00B71A97">
        <w:rPr>
          <w:rFonts w:ascii="Times New Roman" w:hAnsi="Times New Roman" w:cs="Times New Roman"/>
          <w:sz w:val="24"/>
          <w:szCs w:val="24"/>
        </w:rPr>
        <w:t xml:space="preserve"> A crop oil concentrate, </w:t>
      </w:r>
      <w:proofErr w:type="gramStart"/>
      <w:r w:rsidR="00B71A97">
        <w:rPr>
          <w:rFonts w:ascii="Times New Roman" w:hAnsi="Times New Roman" w:cs="Times New Roman"/>
          <w:sz w:val="24"/>
          <w:szCs w:val="24"/>
        </w:rPr>
        <w:t>Grounded</w:t>
      </w:r>
      <w:proofErr w:type="gramEnd"/>
      <w:r w:rsidR="00731496">
        <w:rPr>
          <w:rFonts w:ascii="Times New Roman" w:hAnsi="Times New Roman" w:cs="Times New Roman"/>
          <w:sz w:val="24"/>
          <w:szCs w:val="24"/>
        </w:rPr>
        <w:t xml:space="preserve"> (Helena Agri-Enterprises, LLC, Collierville, TN)</w:t>
      </w:r>
      <w:r w:rsidR="00B71A97">
        <w:rPr>
          <w:rFonts w:ascii="Times New Roman" w:hAnsi="Times New Roman" w:cs="Times New Roman"/>
          <w:sz w:val="24"/>
          <w:szCs w:val="24"/>
        </w:rPr>
        <w:t xml:space="preserve">, was added at a 1% v/v to treatments containing </w:t>
      </w:r>
      <w:r w:rsidR="00DE6C5B">
        <w:rPr>
          <w:rFonts w:ascii="Times New Roman" w:hAnsi="Times New Roman" w:cs="Times New Roman"/>
          <w:sz w:val="24"/>
          <w:szCs w:val="24"/>
        </w:rPr>
        <w:t>topramezone</w:t>
      </w:r>
      <w:r w:rsidR="00B71A97">
        <w:rPr>
          <w:rFonts w:ascii="Times New Roman" w:hAnsi="Times New Roman" w:cs="Times New Roman"/>
          <w:sz w:val="24"/>
          <w:szCs w:val="24"/>
        </w:rPr>
        <w:t>.</w:t>
      </w:r>
      <w:r>
        <w:rPr>
          <w:rFonts w:ascii="Times New Roman" w:hAnsi="Times New Roman" w:cs="Times New Roman"/>
          <w:sz w:val="24"/>
          <w:szCs w:val="24"/>
        </w:rPr>
        <w:t xml:space="preserve"> </w:t>
      </w:r>
      <w:r w:rsidR="00D33A4F">
        <w:rPr>
          <w:rFonts w:ascii="Times New Roman" w:hAnsi="Times New Roman" w:cs="Times New Roman"/>
          <w:sz w:val="24"/>
          <w:szCs w:val="24"/>
        </w:rPr>
        <w:t xml:space="preserve">Herbicides were applied </w:t>
      </w:r>
      <w:r w:rsidR="00F22006">
        <w:rPr>
          <w:rFonts w:ascii="Times New Roman" w:hAnsi="Times New Roman" w:cs="Times New Roman"/>
          <w:sz w:val="24"/>
          <w:szCs w:val="24"/>
        </w:rPr>
        <w:t xml:space="preserve">from a multi-boom sprayer attached to the three-point hitch on a </w:t>
      </w:r>
      <w:r w:rsidR="00B71A97">
        <w:rPr>
          <w:rFonts w:ascii="Times New Roman" w:hAnsi="Times New Roman" w:cs="Times New Roman"/>
          <w:sz w:val="24"/>
          <w:szCs w:val="24"/>
        </w:rPr>
        <w:t>tractor</w:t>
      </w:r>
      <w:r w:rsidR="00F22006">
        <w:rPr>
          <w:rFonts w:ascii="Times New Roman" w:hAnsi="Times New Roman" w:cs="Times New Roman"/>
          <w:sz w:val="24"/>
          <w:szCs w:val="24"/>
        </w:rPr>
        <w:t>.</w:t>
      </w:r>
      <w:r w:rsidR="00B71A97">
        <w:rPr>
          <w:rFonts w:ascii="Times New Roman" w:hAnsi="Times New Roman" w:cs="Times New Roman"/>
          <w:sz w:val="24"/>
          <w:szCs w:val="24"/>
        </w:rPr>
        <w:t xml:space="preserve"> </w:t>
      </w:r>
      <w:r w:rsidR="00D33A4F">
        <w:rPr>
          <w:rFonts w:ascii="Times New Roman" w:hAnsi="Times New Roman" w:cs="Times New Roman"/>
          <w:sz w:val="24"/>
          <w:szCs w:val="24"/>
        </w:rPr>
        <w:t>XR1100</w:t>
      </w:r>
      <w:r w:rsidR="009E44BC">
        <w:rPr>
          <w:rFonts w:ascii="Times New Roman" w:hAnsi="Times New Roman" w:cs="Times New Roman"/>
          <w:sz w:val="24"/>
          <w:szCs w:val="24"/>
        </w:rPr>
        <w:t>3 VS</w:t>
      </w:r>
      <w:r w:rsidR="00D33A4F">
        <w:rPr>
          <w:rFonts w:ascii="Times New Roman" w:hAnsi="Times New Roman" w:cs="Times New Roman"/>
          <w:sz w:val="24"/>
          <w:szCs w:val="24"/>
        </w:rPr>
        <w:t xml:space="preserve"> flat-fan nozzle tips (</w:t>
      </w:r>
      <w:proofErr w:type="spellStart"/>
      <w:r w:rsidR="00D33A4F">
        <w:rPr>
          <w:rFonts w:ascii="Times New Roman" w:hAnsi="Times New Roman" w:cs="Times New Roman"/>
          <w:sz w:val="24"/>
          <w:szCs w:val="24"/>
        </w:rPr>
        <w:t>TeeJet</w:t>
      </w:r>
      <w:proofErr w:type="spellEnd"/>
      <w:r w:rsidR="00D33A4F">
        <w:rPr>
          <w:rFonts w:ascii="Times New Roman" w:hAnsi="Times New Roman" w:cs="Times New Roman"/>
          <w:sz w:val="24"/>
          <w:szCs w:val="24"/>
        </w:rPr>
        <w:t xml:space="preserve">®, Spraying Systems Co., Glendale Heights, IL) </w:t>
      </w:r>
      <w:r w:rsidR="00F22006">
        <w:rPr>
          <w:rFonts w:ascii="Times New Roman" w:hAnsi="Times New Roman" w:cs="Times New Roman"/>
          <w:sz w:val="24"/>
          <w:szCs w:val="24"/>
        </w:rPr>
        <w:t xml:space="preserve">were used and the sprayer was </w:t>
      </w:r>
      <w:r w:rsidR="00D33A4F">
        <w:rPr>
          <w:rFonts w:ascii="Times New Roman" w:hAnsi="Times New Roman" w:cs="Times New Roman"/>
          <w:sz w:val="24"/>
          <w:szCs w:val="24"/>
        </w:rPr>
        <w:t>calibrated for 187 L ha</w:t>
      </w:r>
      <w:r w:rsidR="00D33A4F" w:rsidRPr="003A337E">
        <w:rPr>
          <w:rFonts w:ascii="Times New Roman" w:hAnsi="Times New Roman" w:cs="Times New Roman"/>
          <w:sz w:val="24"/>
          <w:szCs w:val="24"/>
          <w:vertAlign w:val="superscript"/>
        </w:rPr>
        <w:t>-1</w:t>
      </w:r>
      <w:r w:rsidR="00D33A4F">
        <w:rPr>
          <w:rFonts w:ascii="Times New Roman" w:hAnsi="Times New Roman" w:cs="Times New Roman"/>
          <w:sz w:val="24"/>
          <w:szCs w:val="24"/>
        </w:rPr>
        <w:t>. Treatment dates are provided in Table 1.</w:t>
      </w:r>
      <w:r w:rsidR="00B71A97">
        <w:rPr>
          <w:rFonts w:ascii="Times New Roman" w:hAnsi="Times New Roman" w:cs="Times New Roman"/>
          <w:sz w:val="24"/>
          <w:szCs w:val="24"/>
        </w:rPr>
        <w:t xml:space="preserve"> An additional treatment of </w:t>
      </w:r>
      <w:r w:rsidR="00287E4F">
        <w:rPr>
          <w:rFonts w:ascii="Times New Roman" w:hAnsi="Times New Roman" w:cs="Times New Roman"/>
          <w:sz w:val="24"/>
          <w:szCs w:val="24"/>
        </w:rPr>
        <w:t>2130 g</w:t>
      </w:r>
      <w:r w:rsidR="00AF68B6">
        <w:rPr>
          <w:rFonts w:ascii="Times New Roman" w:hAnsi="Times New Roman" w:cs="Times New Roman"/>
          <w:sz w:val="24"/>
          <w:szCs w:val="24"/>
        </w:rPr>
        <w:t xml:space="preserve"> ai </w:t>
      </w:r>
      <w:r w:rsidR="00287E4F">
        <w:rPr>
          <w:rFonts w:ascii="Times New Roman" w:hAnsi="Times New Roman" w:cs="Times New Roman"/>
          <w:sz w:val="24"/>
          <w:szCs w:val="24"/>
        </w:rPr>
        <w:t>ha</w:t>
      </w:r>
      <w:r w:rsidR="00AF68B6" w:rsidRPr="00AF68B6">
        <w:rPr>
          <w:rFonts w:ascii="Times New Roman" w:hAnsi="Times New Roman" w:cs="Times New Roman"/>
          <w:sz w:val="24"/>
          <w:szCs w:val="24"/>
          <w:vertAlign w:val="superscript"/>
        </w:rPr>
        <w:t>-1</w:t>
      </w:r>
      <w:r w:rsidR="00B71A97">
        <w:rPr>
          <w:rFonts w:ascii="Times New Roman" w:hAnsi="Times New Roman" w:cs="Times New Roman"/>
          <w:sz w:val="24"/>
          <w:szCs w:val="24"/>
        </w:rPr>
        <w:t xml:space="preserve"> of </w:t>
      </w:r>
      <w:r w:rsidR="006A26A4">
        <w:rPr>
          <w:rFonts w:ascii="Times New Roman" w:hAnsi="Times New Roman" w:cs="Times New Roman"/>
          <w:sz w:val="24"/>
          <w:szCs w:val="24"/>
        </w:rPr>
        <w:t>pendimethalin (P</w:t>
      </w:r>
      <w:r w:rsidR="00B71A97">
        <w:rPr>
          <w:rFonts w:ascii="Times New Roman" w:hAnsi="Times New Roman" w:cs="Times New Roman"/>
          <w:sz w:val="24"/>
          <w:szCs w:val="24"/>
        </w:rPr>
        <w:t>rowl</w:t>
      </w:r>
      <w:r w:rsidR="006A26A4">
        <w:rPr>
          <w:rFonts w:ascii="Times New Roman" w:hAnsi="Times New Roman" w:cs="Times New Roman"/>
          <w:sz w:val="24"/>
          <w:szCs w:val="24"/>
        </w:rPr>
        <w:t xml:space="preserve"> H</w:t>
      </w:r>
      <w:r w:rsidR="006A26A4" w:rsidRPr="003A337E">
        <w:rPr>
          <w:rFonts w:ascii="Times New Roman" w:hAnsi="Times New Roman" w:cs="Times New Roman"/>
          <w:sz w:val="24"/>
          <w:szCs w:val="24"/>
          <w:vertAlign w:val="subscript"/>
        </w:rPr>
        <w:t>2</w:t>
      </w:r>
      <w:r w:rsidR="006A26A4">
        <w:rPr>
          <w:rFonts w:ascii="Times New Roman" w:hAnsi="Times New Roman" w:cs="Times New Roman"/>
          <w:sz w:val="24"/>
          <w:szCs w:val="24"/>
        </w:rPr>
        <w:t>O, BASF, Research Triangle Park, NC)</w:t>
      </w:r>
      <w:r w:rsidR="00B71A97">
        <w:rPr>
          <w:rFonts w:ascii="Times New Roman" w:hAnsi="Times New Roman" w:cs="Times New Roman"/>
          <w:sz w:val="24"/>
          <w:szCs w:val="24"/>
        </w:rPr>
        <w:t xml:space="preserve"> and </w:t>
      </w:r>
      <w:r w:rsidR="00287E4F">
        <w:rPr>
          <w:rFonts w:ascii="Times New Roman" w:hAnsi="Times New Roman" w:cs="Times New Roman"/>
          <w:sz w:val="24"/>
          <w:szCs w:val="24"/>
        </w:rPr>
        <w:t>840 g</w:t>
      </w:r>
      <w:r w:rsidR="00AF68B6">
        <w:rPr>
          <w:rFonts w:ascii="Times New Roman" w:hAnsi="Times New Roman" w:cs="Times New Roman"/>
          <w:sz w:val="24"/>
          <w:szCs w:val="24"/>
        </w:rPr>
        <w:t xml:space="preserve"> ai </w:t>
      </w:r>
      <w:r w:rsidR="00287E4F">
        <w:rPr>
          <w:rFonts w:ascii="Times New Roman" w:hAnsi="Times New Roman" w:cs="Times New Roman"/>
          <w:sz w:val="24"/>
          <w:szCs w:val="24"/>
        </w:rPr>
        <w:t>ha</w:t>
      </w:r>
      <w:r w:rsidR="00AF68B6" w:rsidRPr="00AF68B6">
        <w:rPr>
          <w:rFonts w:ascii="Times New Roman" w:hAnsi="Times New Roman" w:cs="Times New Roman"/>
          <w:sz w:val="24"/>
          <w:szCs w:val="24"/>
          <w:vertAlign w:val="superscript"/>
        </w:rPr>
        <w:t>-1</w:t>
      </w:r>
      <w:r w:rsidR="00B71A97">
        <w:rPr>
          <w:rFonts w:ascii="Times New Roman" w:hAnsi="Times New Roman" w:cs="Times New Roman"/>
          <w:sz w:val="24"/>
          <w:szCs w:val="24"/>
        </w:rPr>
        <w:t xml:space="preserve"> of metribuzin </w:t>
      </w:r>
      <w:r w:rsidR="006A26A4">
        <w:rPr>
          <w:rFonts w:ascii="Times New Roman" w:hAnsi="Times New Roman" w:cs="Times New Roman"/>
          <w:sz w:val="24"/>
          <w:szCs w:val="24"/>
        </w:rPr>
        <w:lastRenderedPageBreak/>
        <w:t xml:space="preserve">(Tricor DF, UPL, Cary, NC) </w:t>
      </w:r>
      <w:r w:rsidR="00B71A97">
        <w:rPr>
          <w:rFonts w:ascii="Times New Roman" w:hAnsi="Times New Roman" w:cs="Times New Roman"/>
          <w:sz w:val="24"/>
          <w:szCs w:val="24"/>
        </w:rPr>
        <w:t xml:space="preserve">was applied at the end of May prior to canopy closure. In plant cane, the crop was clipped </w:t>
      </w:r>
      <w:r w:rsidR="00B52D93">
        <w:rPr>
          <w:rFonts w:ascii="Times New Roman" w:hAnsi="Times New Roman" w:cs="Times New Roman"/>
          <w:sz w:val="24"/>
          <w:szCs w:val="24"/>
        </w:rPr>
        <w:t xml:space="preserve">in early spring </w:t>
      </w:r>
      <w:r w:rsidR="00B71A97">
        <w:rPr>
          <w:rFonts w:ascii="Times New Roman" w:hAnsi="Times New Roman" w:cs="Times New Roman"/>
          <w:sz w:val="24"/>
          <w:szCs w:val="24"/>
        </w:rPr>
        <w:t xml:space="preserve">and the mowed cane leaves were </w:t>
      </w:r>
      <w:r w:rsidR="00B52D93">
        <w:rPr>
          <w:rFonts w:ascii="Times New Roman" w:hAnsi="Times New Roman" w:cs="Times New Roman"/>
          <w:sz w:val="24"/>
          <w:szCs w:val="24"/>
        </w:rPr>
        <w:t xml:space="preserve">incorporated with cultivation </w:t>
      </w:r>
      <w:r w:rsidR="00B71A97">
        <w:rPr>
          <w:rFonts w:ascii="Times New Roman" w:hAnsi="Times New Roman" w:cs="Times New Roman"/>
          <w:sz w:val="24"/>
          <w:szCs w:val="24"/>
        </w:rPr>
        <w:t xml:space="preserve">prior to the herbicide applications. Due to the severity of winter annual weeds in the second ratoon crops, </w:t>
      </w:r>
      <w:r w:rsidR="006A26A4">
        <w:rPr>
          <w:rFonts w:ascii="Times New Roman" w:hAnsi="Times New Roman" w:cs="Times New Roman"/>
          <w:sz w:val="24"/>
          <w:szCs w:val="24"/>
        </w:rPr>
        <w:t>dicamba and 2,4-D (</w:t>
      </w:r>
      <w:proofErr w:type="spellStart"/>
      <w:r w:rsidR="00B71A97">
        <w:rPr>
          <w:rFonts w:ascii="Times New Roman" w:hAnsi="Times New Roman" w:cs="Times New Roman"/>
          <w:sz w:val="24"/>
          <w:szCs w:val="24"/>
        </w:rPr>
        <w:t>Weedmaster</w:t>
      </w:r>
      <w:proofErr w:type="spellEnd"/>
      <w:r w:rsidR="006A26A4">
        <w:rPr>
          <w:rFonts w:ascii="Times New Roman" w:hAnsi="Times New Roman" w:cs="Times New Roman"/>
          <w:sz w:val="24"/>
          <w:szCs w:val="24"/>
        </w:rPr>
        <w:t xml:space="preserve">, </w:t>
      </w:r>
      <w:proofErr w:type="spellStart"/>
      <w:r w:rsidR="006A26A4">
        <w:rPr>
          <w:rFonts w:ascii="Times New Roman" w:hAnsi="Times New Roman" w:cs="Times New Roman"/>
          <w:sz w:val="24"/>
          <w:szCs w:val="24"/>
        </w:rPr>
        <w:t>Nufarm</w:t>
      </w:r>
      <w:proofErr w:type="spellEnd"/>
      <w:r w:rsidR="006A26A4">
        <w:rPr>
          <w:rFonts w:ascii="Times New Roman" w:hAnsi="Times New Roman" w:cs="Times New Roman"/>
          <w:sz w:val="24"/>
          <w:szCs w:val="24"/>
        </w:rPr>
        <w:t>, Alsip, IL)</w:t>
      </w:r>
      <w:r w:rsidR="00B71A97">
        <w:rPr>
          <w:rFonts w:ascii="Times New Roman" w:hAnsi="Times New Roman" w:cs="Times New Roman"/>
          <w:sz w:val="24"/>
          <w:szCs w:val="24"/>
        </w:rPr>
        <w:t xml:space="preserve"> </w:t>
      </w:r>
      <w:r w:rsidR="00B52D93">
        <w:rPr>
          <w:rFonts w:ascii="Times New Roman" w:hAnsi="Times New Roman" w:cs="Times New Roman"/>
          <w:sz w:val="24"/>
          <w:szCs w:val="24"/>
        </w:rPr>
        <w:t xml:space="preserve">were </w:t>
      </w:r>
      <w:r w:rsidR="00B71A97">
        <w:rPr>
          <w:rFonts w:ascii="Times New Roman" w:hAnsi="Times New Roman" w:cs="Times New Roman"/>
          <w:sz w:val="24"/>
          <w:szCs w:val="24"/>
        </w:rPr>
        <w:t xml:space="preserve">applied at </w:t>
      </w:r>
      <w:r w:rsidR="00287E4F">
        <w:rPr>
          <w:rFonts w:ascii="Times New Roman" w:hAnsi="Times New Roman" w:cs="Times New Roman"/>
          <w:sz w:val="24"/>
          <w:szCs w:val="24"/>
        </w:rPr>
        <w:t>140 and 400 g</w:t>
      </w:r>
      <w:r w:rsidR="00AF68B6">
        <w:rPr>
          <w:rFonts w:ascii="Times New Roman" w:hAnsi="Times New Roman" w:cs="Times New Roman"/>
          <w:sz w:val="24"/>
          <w:szCs w:val="24"/>
        </w:rPr>
        <w:t xml:space="preserve"> ae </w:t>
      </w:r>
      <w:r w:rsidR="00287E4F">
        <w:rPr>
          <w:rFonts w:ascii="Times New Roman" w:hAnsi="Times New Roman" w:cs="Times New Roman"/>
          <w:sz w:val="24"/>
          <w:szCs w:val="24"/>
        </w:rPr>
        <w:t>ha</w:t>
      </w:r>
      <w:r w:rsidR="00AF68B6" w:rsidRPr="00AF68B6">
        <w:rPr>
          <w:rFonts w:ascii="Times New Roman" w:hAnsi="Times New Roman" w:cs="Times New Roman"/>
          <w:sz w:val="24"/>
          <w:szCs w:val="24"/>
          <w:vertAlign w:val="superscript"/>
        </w:rPr>
        <w:t>-1</w:t>
      </w:r>
      <w:r w:rsidR="00287E4F">
        <w:rPr>
          <w:rFonts w:ascii="Times New Roman" w:hAnsi="Times New Roman" w:cs="Times New Roman"/>
          <w:sz w:val="24"/>
          <w:szCs w:val="24"/>
        </w:rPr>
        <w:t>, respectively,</w:t>
      </w:r>
      <w:r w:rsidR="00B71A97">
        <w:rPr>
          <w:rFonts w:ascii="Times New Roman" w:hAnsi="Times New Roman" w:cs="Times New Roman"/>
          <w:sz w:val="24"/>
          <w:szCs w:val="24"/>
        </w:rPr>
        <w:t xml:space="preserve"> in mid-February.</w:t>
      </w:r>
      <w:r w:rsidR="008C6AE3">
        <w:rPr>
          <w:rFonts w:ascii="Times New Roman" w:hAnsi="Times New Roman" w:cs="Times New Roman"/>
          <w:sz w:val="24"/>
          <w:szCs w:val="24"/>
        </w:rPr>
        <w:t xml:space="preserve"> </w:t>
      </w:r>
    </w:p>
    <w:p w14:paraId="494EC790" w14:textId="2D17CA97" w:rsidR="0068191A" w:rsidRDefault="0068191A" w:rsidP="00AE34F3">
      <w:pPr>
        <w:spacing w:after="0" w:line="480" w:lineRule="auto"/>
        <w:jc w:val="both"/>
        <w:rPr>
          <w:rFonts w:ascii="Times New Roman" w:hAnsi="Times New Roman" w:cs="Times New Roman"/>
          <w:sz w:val="24"/>
          <w:szCs w:val="24"/>
        </w:rPr>
      </w:pPr>
      <w:r>
        <w:rPr>
          <w:rFonts w:ascii="Times New Roman" w:hAnsi="Times New Roman" w:cs="Times New Roman"/>
          <w:i/>
          <w:iCs/>
          <w:sz w:val="24"/>
          <w:szCs w:val="24"/>
        </w:rPr>
        <w:t>Data collection</w:t>
      </w:r>
    </w:p>
    <w:p w14:paraId="6966854A" w14:textId="5EB1D9B0" w:rsidR="0068191A" w:rsidRDefault="0068191A" w:rsidP="00AE34F3">
      <w:pPr>
        <w:spacing w:after="0" w:line="480" w:lineRule="auto"/>
        <w:jc w:val="both"/>
        <w:rPr>
          <w:rFonts w:ascii="Times New Roman" w:hAnsi="Times New Roman" w:cs="Times New Roman"/>
          <w:sz w:val="24"/>
          <w:szCs w:val="24"/>
        </w:rPr>
      </w:pPr>
      <w:r>
        <w:rPr>
          <w:rFonts w:ascii="Times New Roman" w:hAnsi="Times New Roman" w:cs="Times New Roman"/>
          <w:sz w:val="24"/>
          <w:szCs w:val="24"/>
        </w:rPr>
        <w:tab/>
        <w:t xml:space="preserve">Crop injury was visibly assessed two weeks after treatment and scored on a scale of </w:t>
      </w:r>
      <w:r w:rsidR="00136A10">
        <w:rPr>
          <w:rFonts w:ascii="Times New Roman" w:hAnsi="Times New Roman" w:cs="Times New Roman"/>
          <w:sz w:val="24"/>
          <w:szCs w:val="24"/>
        </w:rPr>
        <w:t xml:space="preserve">0 to </w:t>
      </w:r>
      <w:r>
        <w:rPr>
          <w:rFonts w:ascii="Times New Roman" w:hAnsi="Times New Roman" w:cs="Times New Roman"/>
          <w:sz w:val="24"/>
          <w:szCs w:val="24"/>
        </w:rPr>
        <w:t xml:space="preserve">100 with </w:t>
      </w:r>
      <w:r w:rsidR="00136A10">
        <w:rPr>
          <w:rFonts w:ascii="Times New Roman" w:hAnsi="Times New Roman" w:cs="Times New Roman"/>
          <w:sz w:val="24"/>
          <w:szCs w:val="24"/>
        </w:rPr>
        <w:t xml:space="preserve">0 being no injury and </w:t>
      </w:r>
      <w:r>
        <w:rPr>
          <w:rFonts w:ascii="Times New Roman" w:hAnsi="Times New Roman" w:cs="Times New Roman"/>
          <w:sz w:val="24"/>
          <w:szCs w:val="24"/>
        </w:rPr>
        <w:t>100 being plant death. Weed density was assessed in August each year</w:t>
      </w:r>
      <w:r w:rsidR="00DB233E">
        <w:rPr>
          <w:rFonts w:ascii="Times New Roman" w:hAnsi="Times New Roman" w:cs="Times New Roman"/>
          <w:sz w:val="24"/>
          <w:szCs w:val="24"/>
        </w:rPr>
        <w:t>, five months after herbicide application</w:t>
      </w:r>
      <w:r>
        <w:rPr>
          <w:rFonts w:ascii="Times New Roman" w:hAnsi="Times New Roman" w:cs="Times New Roman"/>
          <w:sz w:val="24"/>
          <w:szCs w:val="24"/>
        </w:rPr>
        <w:t xml:space="preserve">. At approximately the center of each plot </w:t>
      </w:r>
      <w:r w:rsidR="003F425D">
        <w:rPr>
          <w:rFonts w:ascii="Times New Roman" w:hAnsi="Times New Roman" w:cs="Times New Roman"/>
          <w:sz w:val="24"/>
          <w:szCs w:val="24"/>
        </w:rPr>
        <w:t xml:space="preserve">on the hipped bed, </w:t>
      </w:r>
      <w:r>
        <w:rPr>
          <w:rFonts w:ascii="Times New Roman" w:hAnsi="Times New Roman" w:cs="Times New Roman"/>
          <w:sz w:val="24"/>
          <w:szCs w:val="24"/>
        </w:rPr>
        <w:t>two 0.3 m</w:t>
      </w:r>
      <w:r w:rsidRPr="00136A10">
        <w:rPr>
          <w:rFonts w:ascii="Times New Roman" w:hAnsi="Times New Roman" w:cs="Times New Roman"/>
          <w:sz w:val="24"/>
          <w:szCs w:val="24"/>
          <w:vertAlign w:val="superscript"/>
        </w:rPr>
        <w:t>2</w:t>
      </w:r>
      <w:r>
        <w:rPr>
          <w:rFonts w:ascii="Times New Roman" w:hAnsi="Times New Roman" w:cs="Times New Roman"/>
          <w:sz w:val="24"/>
          <w:szCs w:val="24"/>
        </w:rPr>
        <w:t xml:space="preserve"> quadrants were placed adjacent to the sugarcane. Weed density and species present were recorded. Stalk counts for each plot were recorded in the summer each year</w:t>
      </w:r>
      <w:r w:rsidR="00DB233E">
        <w:rPr>
          <w:rFonts w:ascii="Times New Roman" w:hAnsi="Times New Roman" w:cs="Times New Roman"/>
          <w:sz w:val="24"/>
          <w:szCs w:val="24"/>
        </w:rPr>
        <w:t>, three months after herbicide application</w:t>
      </w:r>
      <w:r>
        <w:rPr>
          <w:rFonts w:ascii="Times New Roman" w:hAnsi="Times New Roman" w:cs="Times New Roman"/>
          <w:sz w:val="24"/>
          <w:szCs w:val="24"/>
        </w:rPr>
        <w:t xml:space="preserve">. For each plot, the height of 12 </w:t>
      </w:r>
      <w:r w:rsidR="003F425D">
        <w:rPr>
          <w:rFonts w:ascii="Times New Roman" w:hAnsi="Times New Roman" w:cs="Times New Roman"/>
          <w:sz w:val="24"/>
          <w:szCs w:val="24"/>
        </w:rPr>
        <w:t xml:space="preserve">random </w:t>
      </w:r>
      <w:r>
        <w:rPr>
          <w:rFonts w:ascii="Times New Roman" w:hAnsi="Times New Roman" w:cs="Times New Roman"/>
          <w:sz w:val="24"/>
          <w:szCs w:val="24"/>
        </w:rPr>
        <w:t>stalks was recorded in July each year</w:t>
      </w:r>
      <w:r w:rsidR="00DB233E">
        <w:rPr>
          <w:rFonts w:ascii="Times New Roman" w:hAnsi="Times New Roman" w:cs="Times New Roman"/>
          <w:sz w:val="24"/>
          <w:szCs w:val="24"/>
        </w:rPr>
        <w:t>, four months after herbicide application</w:t>
      </w:r>
      <w:r>
        <w:rPr>
          <w:rFonts w:ascii="Times New Roman" w:hAnsi="Times New Roman" w:cs="Times New Roman"/>
          <w:sz w:val="24"/>
          <w:szCs w:val="24"/>
        </w:rPr>
        <w:t xml:space="preserve">. </w:t>
      </w:r>
      <w:r w:rsidR="00F95619">
        <w:rPr>
          <w:rFonts w:ascii="Times New Roman" w:hAnsi="Times New Roman" w:cs="Times New Roman"/>
          <w:sz w:val="24"/>
          <w:szCs w:val="24"/>
        </w:rPr>
        <w:t xml:space="preserve">Plots were harvested using a combine chopper harvester and cane collected in a modified dump wagon with load cells in the axle and tongue that recorded total </w:t>
      </w:r>
      <w:r w:rsidR="001F1189">
        <w:rPr>
          <w:rFonts w:ascii="Times New Roman" w:hAnsi="Times New Roman" w:cs="Times New Roman"/>
          <w:sz w:val="24"/>
          <w:szCs w:val="24"/>
        </w:rPr>
        <w:t>sugar</w:t>
      </w:r>
      <w:r w:rsidR="00282DFA">
        <w:rPr>
          <w:rFonts w:ascii="Times New Roman" w:hAnsi="Times New Roman" w:cs="Times New Roman"/>
          <w:sz w:val="24"/>
          <w:szCs w:val="24"/>
        </w:rPr>
        <w:t>cane yield</w:t>
      </w:r>
      <w:r w:rsidR="00F95619">
        <w:rPr>
          <w:rFonts w:ascii="Times New Roman" w:hAnsi="Times New Roman" w:cs="Times New Roman"/>
          <w:sz w:val="24"/>
          <w:szCs w:val="24"/>
        </w:rPr>
        <w:t xml:space="preserve"> (Johnson and Richard, 2005). The dump wagon enabled collecting a sample of the billets being harvested that was later processed for sucrose content.</w:t>
      </w:r>
      <w:r>
        <w:rPr>
          <w:rFonts w:ascii="Times New Roman" w:hAnsi="Times New Roman" w:cs="Times New Roman"/>
          <w:sz w:val="24"/>
          <w:szCs w:val="24"/>
        </w:rPr>
        <w:t xml:space="preserve"> Billets were crushed in a roller mill and the juice collected for Brix and pol</w:t>
      </w:r>
      <w:r w:rsidR="006F5AC1">
        <w:rPr>
          <w:rFonts w:ascii="Times New Roman" w:hAnsi="Times New Roman" w:cs="Times New Roman"/>
          <w:sz w:val="24"/>
          <w:szCs w:val="24"/>
        </w:rPr>
        <w:t xml:space="preserve"> determination</w:t>
      </w:r>
      <w:r>
        <w:rPr>
          <w:rFonts w:ascii="Times New Roman" w:hAnsi="Times New Roman" w:cs="Times New Roman"/>
          <w:sz w:val="24"/>
          <w:szCs w:val="24"/>
        </w:rPr>
        <w:t xml:space="preserve"> using a refractometer and saccharimeter. </w:t>
      </w:r>
      <w:r w:rsidR="00F84D47">
        <w:rPr>
          <w:rFonts w:ascii="Times New Roman" w:hAnsi="Times New Roman" w:cs="Times New Roman"/>
          <w:sz w:val="24"/>
          <w:szCs w:val="24"/>
        </w:rPr>
        <w:t>Theoretical recoverable sucrose (</w:t>
      </w:r>
      <w:r>
        <w:rPr>
          <w:rFonts w:ascii="Times New Roman" w:hAnsi="Times New Roman" w:cs="Times New Roman"/>
          <w:sz w:val="24"/>
          <w:szCs w:val="24"/>
        </w:rPr>
        <w:t>TRS</w:t>
      </w:r>
      <w:r w:rsidR="00F84D47">
        <w:rPr>
          <w:rFonts w:ascii="Times New Roman" w:hAnsi="Times New Roman" w:cs="Times New Roman"/>
          <w:sz w:val="24"/>
          <w:szCs w:val="24"/>
        </w:rPr>
        <w:t>)</w:t>
      </w:r>
      <w:r>
        <w:rPr>
          <w:rFonts w:ascii="Times New Roman" w:hAnsi="Times New Roman" w:cs="Times New Roman"/>
          <w:sz w:val="24"/>
          <w:szCs w:val="24"/>
        </w:rPr>
        <w:t xml:space="preserve"> was calculated according to Chen and Chou (1993).</w:t>
      </w:r>
      <w:r w:rsidR="00BF79F7">
        <w:rPr>
          <w:rFonts w:ascii="Times New Roman" w:hAnsi="Times New Roman" w:cs="Times New Roman"/>
          <w:sz w:val="24"/>
          <w:szCs w:val="24"/>
        </w:rPr>
        <w:t xml:space="preserve"> Total sugar yield per plot was estimated by multiply</w:t>
      </w:r>
      <w:r w:rsidR="00136A10">
        <w:rPr>
          <w:rFonts w:ascii="Times New Roman" w:hAnsi="Times New Roman" w:cs="Times New Roman"/>
          <w:sz w:val="24"/>
          <w:szCs w:val="24"/>
        </w:rPr>
        <w:t>ing</w:t>
      </w:r>
      <w:r w:rsidR="00BF79F7">
        <w:rPr>
          <w:rFonts w:ascii="Times New Roman" w:hAnsi="Times New Roman" w:cs="Times New Roman"/>
          <w:sz w:val="24"/>
          <w:szCs w:val="24"/>
        </w:rPr>
        <w:t xml:space="preserve"> </w:t>
      </w:r>
      <w:r w:rsidR="001F1189">
        <w:rPr>
          <w:rFonts w:ascii="Times New Roman" w:hAnsi="Times New Roman" w:cs="Times New Roman"/>
          <w:sz w:val="24"/>
          <w:szCs w:val="24"/>
        </w:rPr>
        <w:t>sugar</w:t>
      </w:r>
      <w:r w:rsidR="00BF79F7">
        <w:rPr>
          <w:rFonts w:ascii="Times New Roman" w:hAnsi="Times New Roman" w:cs="Times New Roman"/>
          <w:sz w:val="24"/>
          <w:szCs w:val="24"/>
        </w:rPr>
        <w:t>cane yield by TRS.</w:t>
      </w:r>
    </w:p>
    <w:p w14:paraId="476A278D" w14:textId="39D64156" w:rsidR="00E5327B" w:rsidRDefault="00E5327B" w:rsidP="00AE34F3">
      <w:pPr>
        <w:spacing w:after="0" w:line="480" w:lineRule="auto"/>
        <w:jc w:val="both"/>
        <w:rPr>
          <w:rFonts w:ascii="Times New Roman" w:hAnsi="Times New Roman" w:cs="Times New Roman"/>
          <w:sz w:val="24"/>
          <w:szCs w:val="24"/>
        </w:rPr>
      </w:pPr>
      <w:r>
        <w:rPr>
          <w:rFonts w:ascii="Times New Roman" w:hAnsi="Times New Roman" w:cs="Times New Roman"/>
          <w:i/>
          <w:iCs/>
          <w:sz w:val="24"/>
          <w:szCs w:val="24"/>
        </w:rPr>
        <w:t>Statistical Analysis</w:t>
      </w:r>
    </w:p>
    <w:p w14:paraId="5994217C" w14:textId="4432E073" w:rsidR="00E5327B" w:rsidRPr="00E5327B" w:rsidRDefault="00E5327B" w:rsidP="00AE34F3">
      <w:pPr>
        <w:spacing w:after="0" w:line="480" w:lineRule="auto"/>
        <w:jc w:val="both"/>
        <w:rPr>
          <w:rFonts w:ascii="Times New Roman" w:hAnsi="Times New Roman" w:cs="Times New Roman"/>
          <w:sz w:val="24"/>
          <w:szCs w:val="24"/>
        </w:rPr>
      </w:pPr>
      <w:r>
        <w:rPr>
          <w:rFonts w:ascii="Times New Roman" w:hAnsi="Times New Roman" w:cs="Times New Roman"/>
          <w:sz w:val="24"/>
          <w:szCs w:val="24"/>
        </w:rPr>
        <w:tab/>
        <w:t>All statistical analyses were performed in R (v 4.3.1)</w:t>
      </w:r>
      <w:r w:rsidR="009C1E61">
        <w:rPr>
          <w:rFonts w:ascii="Times New Roman" w:hAnsi="Times New Roman" w:cs="Times New Roman"/>
          <w:sz w:val="24"/>
          <w:szCs w:val="24"/>
        </w:rPr>
        <w:t xml:space="preserve"> using the </w:t>
      </w:r>
      <w:proofErr w:type="spellStart"/>
      <w:r w:rsidR="009C1E61">
        <w:rPr>
          <w:rFonts w:ascii="Times New Roman" w:hAnsi="Times New Roman" w:cs="Times New Roman"/>
          <w:sz w:val="24"/>
          <w:szCs w:val="24"/>
        </w:rPr>
        <w:t>tidyverse</w:t>
      </w:r>
      <w:proofErr w:type="spellEnd"/>
      <w:r w:rsidR="009C1E61">
        <w:rPr>
          <w:rFonts w:ascii="Times New Roman" w:hAnsi="Times New Roman" w:cs="Times New Roman"/>
          <w:sz w:val="24"/>
          <w:szCs w:val="24"/>
        </w:rPr>
        <w:t xml:space="preserve"> and ggplots2 packages</w:t>
      </w:r>
      <w:r>
        <w:rPr>
          <w:rFonts w:ascii="Times New Roman" w:hAnsi="Times New Roman" w:cs="Times New Roman"/>
          <w:sz w:val="24"/>
          <w:szCs w:val="24"/>
        </w:rPr>
        <w:t xml:space="preserve">. Where there were no significant differences, </w:t>
      </w:r>
      <w:r w:rsidR="005C4D51">
        <w:rPr>
          <w:rFonts w:ascii="Times New Roman" w:hAnsi="Times New Roman" w:cs="Times New Roman"/>
          <w:sz w:val="24"/>
          <w:szCs w:val="24"/>
        </w:rPr>
        <w:t xml:space="preserve">duplicate test years </w:t>
      </w:r>
      <w:r>
        <w:rPr>
          <w:rFonts w:ascii="Times New Roman" w:hAnsi="Times New Roman" w:cs="Times New Roman"/>
          <w:sz w:val="24"/>
          <w:szCs w:val="24"/>
        </w:rPr>
        <w:t xml:space="preserve">were combined for </w:t>
      </w:r>
      <w:r w:rsidR="00CB236C">
        <w:rPr>
          <w:rFonts w:ascii="Times New Roman" w:hAnsi="Times New Roman" w:cs="Times New Roman"/>
          <w:sz w:val="24"/>
          <w:szCs w:val="24"/>
        </w:rPr>
        <w:t xml:space="preserve">each </w:t>
      </w:r>
      <w:r w:rsidR="00CB236C">
        <w:rPr>
          <w:rFonts w:ascii="Times New Roman" w:hAnsi="Times New Roman" w:cs="Times New Roman"/>
          <w:sz w:val="24"/>
          <w:szCs w:val="24"/>
        </w:rPr>
        <w:lastRenderedPageBreak/>
        <w:t xml:space="preserve">harvest for individual </w:t>
      </w:r>
      <w:r w:rsidR="001F1189">
        <w:rPr>
          <w:rFonts w:ascii="Times New Roman" w:hAnsi="Times New Roman" w:cs="Times New Roman"/>
          <w:sz w:val="24"/>
          <w:szCs w:val="24"/>
        </w:rPr>
        <w:t>varieties</w:t>
      </w:r>
      <w:r w:rsidR="00CB236C">
        <w:rPr>
          <w:rFonts w:ascii="Times New Roman" w:hAnsi="Times New Roman" w:cs="Times New Roman"/>
          <w:sz w:val="24"/>
          <w:szCs w:val="24"/>
        </w:rPr>
        <w:t>.</w:t>
      </w:r>
      <w:r w:rsidR="009C1E61">
        <w:rPr>
          <w:rFonts w:ascii="Times New Roman" w:hAnsi="Times New Roman" w:cs="Times New Roman"/>
          <w:sz w:val="24"/>
          <w:szCs w:val="24"/>
        </w:rPr>
        <w:t xml:space="preserve"> Where this could not be done, data were presented separately as either test 1 or test 2.</w:t>
      </w:r>
      <w:r w:rsidR="00CB236C">
        <w:rPr>
          <w:rFonts w:ascii="Times New Roman" w:hAnsi="Times New Roman" w:cs="Times New Roman"/>
          <w:sz w:val="24"/>
          <w:szCs w:val="24"/>
        </w:rPr>
        <w:t xml:space="preserve"> Data </w:t>
      </w:r>
      <w:proofErr w:type="gramStart"/>
      <w:r w:rsidR="00CB236C">
        <w:rPr>
          <w:rFonts w:ascii="Times New Roman" w:hAnsi="Times New Roman" w:cs="Times New Roman"/>
          <w:sz w:val="24"/>
          <w:szCs w:val="24"/>
        </w:rPr>
        <w:t>were</w:t>
      </w:r>
      <w:proofErr w:type="gramEnd"/>
      <w:r w:rsidR="00CB236C">
        <w:rPr>
          <w:rFonts w:ascii="Times New Roman" w:hAnsi="Times New Roman" w:cs="Times New Roman"/>
          <w:sz w:val="24"/>
          <w:szCs w:val="24"/>
        </w:rPr>
        <w:t xml:space="preserve"> checked for normality and equal variance using a Shapiro-Wilk test and an F-test, respectively. When these conditions were met</w:t>
      </w:r>
      <w:r w:rsidR="00207253">
        <w:rPr>
          <w:rFonts w:ascii="Times New Roman" w:hAnsi="Times New Roman" w:cs="Times New Roman"/>
          <w:sz w:val="24"/>
          <w:szCs w:val="24"/>
        </w:rPr>
        <w:t>,</w:t>
      </w:r>
      <w:r w:rsidR="00CB236C">
        <w:rPr>
          <w:rFonts w:ascii="Times New Roman" w:hAnsi="Times New Roman" w:cs="Times New Roman"/>
          <w:sz w:val="24"/>
          <w:szCs w:val="24"/>
        </w:rPr>
        <w:t xml:space="preserve"> ANOVA was performed followed by Tukey’s HSD where the ANOVA detected significant differences. Where normality was not met (this was often the case for crop injury)</w:t>
      </w:r>
      <w:r w:rsidR="00207253">
        <w:rPr>
          <w:rFonts w:ascii="Times New Roman" w:hAnsi="Times New Roman" w:cs="Times New Roman"/>
          <w:sz w:val="24"/>
          <w:szCs w:val="24"/>
        </w:rPr>
        <w:t>,</w:t>
      </w:r>
      <w:r w:rsidR="00CB236C">
        <w:rPr>
          <w:rFonts w:ascii="Times New Roman" w:hAnsi="Times New Roman" w:cs="Times New Roman"/>
          <w:sz w:val="24"/>
          <w:szCs w:val="24"/>
        </w:rPr>
        <w:t xml:space="preserve"> a Kruskal-</w:t>
      </w:r>
      <w:proofErr w:type="gramStart"/>
      <w:r w:rsidR="00CB236C">
        <w:rPr>
          <w:rFonts w:ascii="Times New Roman" w:hAnsi="Times New Roman" w:cs="Times New Roman"/>
          <w:sz w:val="24"/>
          <w:szCs w:val="24"/>
        </w:rPr>
        <w:t>Wallis</w:t>
      </w:r>
      <w:proofErr w:type="gramEnd"/>
      <w:r w:rsidR="00CB236C">
        <w:rPr>
          <w:rFonts w:ascii="Times New Roman" w:hAnsi="Times New Roman" w:cs="Times New Roman"/>
          <w:sz w:val="24"/>
          <w:szCs w:val="24"/>
        </w:rPr>
        <w:t xml:space="preserve"> test was performed.</w:t>
      </w:r>
    </w:p>
    <w:p w14:paraId="0FF479D7" w14:textId="30F2D99D" w:rsidR="00AE34F3" w:rsidRPr="00AE34F3" w:rsidRDefault="00AE34F3" w:rsidP="00AE34F3">
      <w:pPr>
        <w:spacing w:after="0" w:line="480" w:lineRule="auto"/>
        <w:jc w:val="both"/>
        <w:rPr>
          <w:rFonts w:ascii="Times New Roman" w:hAnsi="Times New Roman" w:cs="Times New Roman"/>
          <w:b/>
          <w:bCs/>
          <w:sz w:val="24"/>
          <w:szCs w:val="24"/>
        </w:rPr>
      </w:pPr>
      <w:r>
        <w:rPr>
          <w:rFonts w:ascii="Times New Roman" w:hAnsi="Times New Roman" w:cs="Times New Roman"/>
          <w:sz w:val="24"/>
          <w:szCs w:val="24"/>
        </w:rPr>
        <w:tab/>
      </w:r>
    </w:p>
    <w:p w14:paraId="62351785" w14:textId="30D7E8AE" w:rsidR="00AE3763" w:rsidRDefault="00AE3763" w:rsidP="00AE34F3">
      <w:pPr>
        <w:spacing w:after="0" w:line="480" w:lineRule="auto"/>
        <w:jc w:val="both"/>
        <w:rPr>
          <w:rFonts w:ascii="Times New Roman" w:hAnsi="Times New Roman" w:cs="Times New Roman"/>
          <w:b/>
          <w:bCs/>
          <w:sz w:val="24"/>
          <w:szCs w:val="24"/>
        </w:rPr>
      </w:pPr>
      <w:r>
        <w:rPr>
          <w:rFonts w:ascii="Times New Roman" w:hAnsi="Times New Roman" w:cs="Times New Roman"/>
          <w:b/>
          <w:bCs/>
          <w:sz w:val="24"/>
          <w:szCs w:val="24"/>
        </w:rPr>
        <w:t>Results and Discussion</w:t>
      </w:r>
    </w:p>
    <w:p w14:paraId="54F40D3E" w14:textId="3350E959" w:rsidR="00D77ECA" w:rsidRDefault="00D77ECA" w:rsidP="00AE34F3">
      <w:pPr>
        <w:spacing w:after="0" w:line="480" w:lineRule="auto"/>
        <w:jc w:val="both"/>
        <w:rPr>
          <w:rFonts w:ascii="Times New Roman" w:hAnsi="Times New Roman" w:cs="Times New Roman"/>
          <w:sz w:val="24"/>
          <w:szCs w:val="24"/>
        </w:rPr>
      </w:pPr>
      <w:r>
        <w:rPr>
          <w:rFonts w:ascii="Times New Roman" w:hAnsi="Times New Roman" w:cs="Times New Roman"/>
          <w:i/>
          <w:iCs/>
          <w:sz w:val="24"/>
          <w:szCs w:val="24"/>
        </w:rPr>
        <w:t>Crop response to herbicide treatment</w:t>
      </w:r>
    </w:p>
    <w:p w14:paraId="336294BF" w14:textId="1FE7BB50" w:rsidR="00D77ECA" w:rsidRDefault="00D77ECA" w:rsidP="00AE34F3">
      <w:pPr>
        <w:spacing w:after="0" w:line="480" w:lineRule="auto"/>
        <w:jc w:val="both"/>
        <w:rPr>
          <w:rFonts w:ascii="Times New Roman" w:hAnsi="Times New Roman" w:cs="Times New Roman"/>
          <w:sz w:val="24"/>
          <w:szCs w:val="24"/>
        </w:rPr>
      </w:pPr>
      <w:r>
        <w:rPr>
          <w:rFonts w:ascii="Times New Roman" w:hAnsi="Times New Roman" w:cs="Times New Roman"/>
          <w:sz w:val="24"/>
          <w:szCs w:val="24"/>
        </w:rPr>
        <w:tab/>
        <w:t xml:space="preserve">Crop response to herbicide application varied </w:t>
      </w:r>
      <w:r w:rsidR="000E27AB">
        <w:rPr>
          <w:rFonts w:ascii="Times New Roman" w:hAnsi="Times New Roman" w:cs="Times New Roman"/>
          <w:sz w:val="24"/>
          <w:szCs w:val="24"/>
        </w:rPr>
        <w:t xml:space="preserve">between </w:t>
      </w:r>
      <w:r w:rsidR="00BE09FC">
        <w:rPr>
          <w:rFonts w:ascii="Times New Roman" w:hAnsi="Times New Roman" w:cs="Times New Roman"/>
          <w:sz w:val="24"/>
          <w:szCs w:val="24"/>
        </w:rPr>
        <w:t>test years</w:t>
      </w:r>
      <w:r w:rsidR="00E92BA7">
        <w:rPr>
          <w:rFonts w:ascii="Times New Roman" w:hAnsi="Times New Roman" w:cs="Times New Roman"/>
          <w:sz w:val="24"/>
          <w:szCs w:val="24"/>
        </w:rPr>
        <w:t xml:space="preserve"> </w:t>
      </w:r>
      <w:r>
        <w:rPr>
          <w:rFonts w:ascii="Times New Roman" w:hAnsi="Times New Roman" w:cs="Times New Roman"/>
          <w:sz w:val="24"/>
          <w:szCs w:val="24"/>
        </w:rPr>
        <w:t xml:space="preserve">for both </w:t>
      </w:r>
      <w:r w:rsidR="001F1189">
        <w:rPr>
          <w:rFonts w:ascii="Times New Roman" w:hAnsi="Times New Roman" w:cs="Times New Roman"/>
          <w:sz w:val="24"/>
          <w:szCs w:val="24"/>
        </w:rPr>
        <w:t xml:space="preserve">varieties </w:t>
      </w:r>
      <w:r>
        <w:rPr>
          <w:rFonts w:ascii="Times New Roman" w:hAnsi="Times New Roman" w:cs="Times New Roman"/>
          <w:sz w:val="24"/>
          <w:szCs w:val="24"/>
        </w:rPr>
        <w:t>and could not be grouped together for analysis (Table 3). Overall, treatment with clomazone and diuron caused the most injury to the crop.</w:t>
      </w:r>
      <w:r w:rsidR="00E103FB">
        <w:rPr>
          <w:rFonts w:ascii="Times New Roman" w:hAnsi="Times New Roman" w:cs="Times New Roman"/>
          <w:sz w:val="24"/>
          <w:szCs w:val="24"/>
        </w:rPr>
        <w:t xml:space="preserve"> </w:t>
      </w:r>
      <w:r w:rsidR="000B7556">
        <w:rPr>
          <w:rFonts w:ascii="Times New Roman" w:hAnsi="Times New Roman" w:cs="Times New Roman"/>
          <w:sz w:val="24"/>
          <w:szCs w:val="24"/>
        </w:rPr>
        <w:t>Injury</w:t>
      </w:r>
      <w:r w:rsidR="001F1189">
        <w:rPr>
          <w:rFonts w:ascii="Times New Roman" w:hAnsi="Times New Roman" w:cs="Times New Roman"/>
          <w:sz w:val="24"/>
          <w:szCs w:val="24"/>
        </w:rPr>
        <w:t xml:space="preserve"> two weeks after application</w:t>
      </w:r>
      <w:r w:rsidR="00E103FB">
        <w:rPr>
          <w:rFonts w:ascii="Times New Roman" w:hAnsi="Times New Roman" w:cs="Times New Roman"/>
          <w:sz w:val="24"/>
          <w:szCs w:val="24"/>
        </w:rPr>
        <w:t xml:space="preserve"> ranged from 15% to 36% for L 01-299 and from 11 to 31% for </w:t>
      </w:r>
      <w:proofErr w:type="spellStart"/>
      <w:r w:rsidR="00E103FB">
        <w:rPr>
          <w:rFonts w:ascii="Times New Roman" w:hAnsi="Times New Roman" w:cs="Times New Roman"/>
          <w:sz w:val="24"/>
          <w:szCs w:val="24"/>
        </w:rPr>
        <w:t>HoCP</w:t>
      </w:r>
      <w:proofErr w:type="spellEnd"/>
      <w:r w:rsidR="00E103FB">
        <w:rPr>
          <w:rFonts w:ascii="Times New Roman" w:hAnsi="Times New Roman" w:cs="Times New Roman"/>
          <w:sz w:val="24"/>
          <w:szCs w:val="24"/>
        </w:rPr>
        <w:t xml:space="preserve"> 96-540.</w:t>
      </w:r>
      <w:r>
        <w:rPr>
          <w:rFonts w:ascii="Times New Roman" w:hAnsi="Times New Roman" w:cs="Times New Roman"/>
          <w:sz w:val="24"/>
          <w:szCs w:val="24"/>
        </w:rPr>
        <w:t xml:space="preserve"> It has been well established that clomazone </w:t>
      </w:r>
      <w:r w:rsidR="00F236A6">
        <w:rPr>
          <w:rFonts w:ascii="Times New Roman" w:hAnsi="Times New Roman" w:cs="Times New Roman"/>
          <w:sz w:val="24"/>
          <w:szCs w:val="24"/>
        </w:rPr>
        <w:t xml:space="preserve">can </w:t>
      </w:r>
      <w:r>
        <w:rPr>
          <w:rFonts w:ascii="Times New Roman" w:hAnsi="Times New Roman" w:cs="Times New Roman"/>
          <w:sz w:val="24"/>
          <w:szCs w:val="24"/>
        </w:rPr>
        <w:t>cause injury</w:t>
      </w:r>
      <w:r w:rsidR="00043362">
        <w:rPr>
          <w:rFonts w:ascii="Times New Roman" w:hAnsi="Times New Roman" w:cs="Times New Roman"/>
          <w:sz w:val="24"/>
          <w:szCs w:val="24"/>
        </w:rPr>
        <w:t xml:space="preserve"> to sugarcane</w:t>
      </w:r>
      <w:r w:rsidR="00F236A6">
        <w:rPr>
          <w:rFonts w:ascii="Times New Roman" w:hAnsi="Times New Roman" w:cs="Times New Roman"/>
          <w:sz w:val="24"/>
          <w:szCs w:val="24"/>
        </w:rPr>
        <w:t xml:space="preserve"> and potentially reduce yield</w:t>
      </w:r>
      <w:r>
        <w:rPr>
          <w:rFonts w:ascii="Times New Roman" w:hAnsi="Times New Roman" w:cs="Times New Roman"/>
          <w:sz w:val="24"/>
          <w:szCs w:val="24"/>
        </w:rPr>
        <w:t xml:space="preserve"> (</w:t>
      </w:r>
      <w:r w:rsidR="00F236A6">
        <w:rPr>
          <w:rFonts w:ascii="Times New Roman" w:hAnsi="Times New Roman" w:cs="Times New Roman"/>
          <w:sz w:val="24"/>
          <w:szCs w:val="24"/>
        </w:rPr>
        <w:t>Richard 1996</w:t>
      </w:r>
      <w:r>
        <w:rPr>
          <w:rFonts w:ascii="Times New Roman" w:hAnsi="Times New Roman" w:cs="Times New Roman"/>
          <w:sz w:val="24"/>
          <w:szCs w:val="24"/>
        </w:rPr>
        <w:t>).</w:t>
      </w:r>
      <w:r w:rsidR="008D11B1">
        <w:rPr>
          <w:rFonts w:ascii="Times New Roman" w:hAnsi="Times New Roman" w:cs="Times New Roman"/>
          <w:sz w:val="24"/>
          <w:szCs w:val="24"/>
        </w:rPr>
        <w:t xml:space="preserve"> Some older </w:t>
      </w:r>
      <w:r w:rsidR="001F1189">
        <w:rPr>
          <w:rFonts w:ascii="Times New Roman" w:hAnsi="Times New Roman" w:cs="Times New Roman"/>
          <w:sz w:val="24"/>
          <w:szCs w:val="24"/>
        </w:rPr>
        <w:t xml:space="preserve">varieties </w:t>
      </w:r>
      <w:r w:rsidR="008D11B1">
        <w:rPr>
          <w:rFonts w:ascii="Times New Roman" w:hAnsi="Times New Roman" w:cs="Times New Roman"/>
          <w:sz w:val="24"/>
          <w:szCs w:val="24"/>
        </w:rPr>
        <w:t>of sugarcane have show</w:t>
      </w:r>
      <w:r w:rsidR="006F5AC1">
        <w:rPr>
          <w:rFonts w:ascii="Times New Roman" w:hAnsi="Times New Roman" w:cs="Times New Roman"/>
          <w:sz w:val="24"/>
          <w:szCs w:val="24"/>
        </w:rPr>
        <w:t>n</w:t>
      </w:r>
      <w:r w:rsidR="008D11B1">
        <w:rPr>
          <w:rFonts w:ascii="Times New Roman" w:hAnsi="Times New Roman" w:cs="Times New Roman"/>
          <w:sz w:val="24"/>
          <w:szCs w:val="24"/>
        </w:rPr>
        <w:t xml:space="preserve"> injury and yield loss to high rates of diuron (Millhollon and Matherne</w:t>
      </w:r>
      <w:r w:rsidR="00095600">
        <w:rPr>
          <w:rFonts w:ascii="Times New Roman" w:hAnsi="Times New Roman" w:cs="Times New Roman"/>
          <w:sz w:val="24"/>
          <w:szCs w:val="24"/>
        </w:rPr>
        <w:t xml:space="preserve"> 1968).</w:t>
      </w:r>
      <w:r>
        <w:rPr>
          <w:rFonts w:ascii="Times New Roman" w:hAnsi="Times New Roman" w:cs="Times New Roman"/>
          <w:sz w:val="24"/>
          <w:szCs w:val="24"/>
        </w:rPr>
        <w:t xml:space="preserve"> Other herbicide treatments also caused injury, but this was less severe and varied between </w:t>
      </w:r>
      <w:r w:rsidR="00BE09FC">
        <w:rPr>
          <w:rFonts w:ascii="Times New Roman" w:hAnsi="Times New Roman" w:cs="Times New Roman"/>
          <w:sz w:val="24"/>
          <w:szCs w:val="24"/>
        </w:rPr>
        <w:t>test years</w:t>
      </w:r>
      <w:r>
        <w:rPr>
          <w:rFonts w:ascii="Times New Roman" w:hAnsi="Times New Roman" w:cs="Times New Roman"/>
          <w:sz w:val="24"/>
          <w:szCs w:val="24"/>
        </w:rPr>
        <w:t>. Treatment with Acuron</w:t>
      </w:r>
      <w:r w:rsidR="002D3BC0">
        <w:rPr>
          <w:rFonts w:ascii="Times New Roman" w:hAnsi="Times New Roman" w:cs="Times New Roman"/>
          <w:sz w:val="24"/>
          <w:szCs w:val="24"/>
        </w:rPr>
        <w:t xml:space="preserve"> (S-metolachlor, atrazine, </w:t>
      </w:r>
      <w:proofErr w:type="spellStart"/>
      <w:r w:rsidR="002D3BC0">
        <w:rPr>
          <w:rFonts w:ascii="Times New Roman" w:hAnsi="Times New Roman" w:cs="Times New Roman"/>
          <w:sz w:val="24"/>
          <w:szCs w:val="24"/>
        </w:rPr>
        <w:t>mesotrione</w:t>
      </w:r>
      <w:proofErr w:type="spellEnd"/>
      <w:r w:rsidR="002D3BC0">
        <w:rPr>
          <w:rFonts w:ascii="Times New Roman" w:hAnsi="Times New Roman" w:cs="Times New Roman"/>
          <w:sz w:val="24"/>
          <w:szCs w:val="24"/>
        </w:rPr>
        <w:t xml:space="preserve">, and </w:t>
      </w:r>
      <w:proofErr w:type="spellStart"/>
      <w:r w:rsidR="002D3BC0">
        <w:rPr>
          <w:rFonts w:ascii="Times New Roman" w:hAnsi="Times New Roman" w:cs="Times New Roman"/>
          <w:sz w:val="24"/>
          <w:szCs w:val="24"/>
        </w:rPr>
        <w:t>bicyclopyrone</w:t>
      </w:r>
      <w:proofErr w:type="spellEnd"/>
      <w:r w:rsidR="002D3BC0">
        <w:rPr>
          <w:rFonts w:ascii="Times New Roman" w:hAnsi="Times New Roman" w:cs="Times New Roman"/>
          <w:sz w:val="24"/>
          <w:szCs w:val="24"/>
        </w:rPr>
        <w:t>)</w:t>
      </w:r>
      <w:r>
        <w:rPr>
          <w:rFonts w:ascii="Times New Roman" w:hAnsi="Times New Roman" w:cs="Times New Roman"/>
          <w:sz w:val="24"/>
          <w:szCs w:val="24"/>
        </w:rPr>
        <w:t xml:space="preserve"> caused minor injury, 3 to 10 %</w:t>
      </w:r>
      <w:r w:rsidR="00990166">
        <w:rPr>
          <w:rFonts w:ascii="Times New Roman" w:hAnsi="Times New Roman" w:cs="Times New Roman"/>
          <w:sz w:val="24"/>
          <w:szCs w:val="24"/>
        </w:rPr>
        <w:t>,</w:t>
      </w:r>
      <w:r>
        <w:rPr>
          <w:rFonts w:ascii="Times New Roman" w:hAnsi="Times New Roman" w:cs="Times New Roman"/>
          <w:sz w:val="24"/>
          <w:szCs w:val="24"/>
        </w:rPr>
        <w:t xml:space="preserve"> across all years for both </w:t>
      </w:r>
      <w:r w:rsidR="00BE09FC">
        <w:rPr>
          <w:rFonts w:ascii="Times New Roman" w:hAnsi="Times New Roman" w:cs="Times New Roman"/>
          <w:sz w:val="24"/>
          <w:szCs w:val="24"/>
        </w:rPr>
        <w:t xml:space="preserve">tests </w:t>
      </w:r>
      <w:r>
        <w:rPr>
          <w:rFonts w:ascii="Times New Roman" w:hAnsi="Times New Roman" w:cs="Times New Roman"/>
          <w:sz w:val="24"/>
          <w:szCs w:val="24"/>
        </w:rPr>
        <w:t xml:space="preserve">for </w:t>
      </w:r>
      <w:r w:rsidR="006F5AC1">
        <w:rPr>
          <w:rFonts w:ascii="Times New Roman" w:hAnsi="Times New Roman" w:cs="Times New Roman"/>
          <w:sz w:val="24"/>
          <w:szCs w:val="24"/>
        </w:rPr>
        <w:t>L 01-299</w:t>
      </w:r>
      <w:r>
        <w:rPr>
          <w:rFonts w:ascii="Times New Roman" w:hAnsi="Times New Roman" w:cs="Times New Roman"/>
          <w:sz w:val="24"/>
          <w:szCs w:val="24"/>
        </w:rPr>
        <w:t xml:space="preserve"> and for all but the second </w:t>
      </w:r>
      <w:r w:rsidR="00BE09FC">
        <w:rPr>
          <w:rFonts w:ascii="Times New Roman" w:hAnsi="Times New Roman" w:cs="Times New Roman"/>
          <w:sz w:val="24"/>
          <w:szCs w:val="24"/>
        </w:rPr>
        <w:t xml:space="preserve">test </w:t>
      </w:r>
      <w:r>
        <w:rPr>
          <w:rFonts w:ascii="Times New Roman" w:hAnsi="Times New Roman" w:cs="Times New Roman"/>
          <w:sz w:val="24"/>
          <w:szCs w:val="24"/>
        </w:rPr>
        <w:t xml:space="preserve">in plant cane in </w:t>
      </w:r>
      <w:proofErr w:type="spellStart"/>
      <w:r w:rsidR="006F5AC1">
        <w:rPr>
          <w:rFonts w:ascii="Times New Roman" w:hAnsi="Times New Roman" w:cs="Times New Roman"/>
          <w:sz w:val="24"/>
          <w:szCs w:val="24"/>
        </w:rPr>
        <w:t>HoCP</w:t>
      </w:r>
      <w:proofErr w:type="spellEnd"/>
      <w:r w:rsidR="006F5AC1">
        <w:rPr>
          <w:rFonts w:ascii="Times New Roman" w:hAnsi="Times New Roman" w:cs="Times New Roman"/>
          <w:sz w:val="24"/>
          <w:szCs w:val="24"/>
        </w:rPr>
        <w:t xml:space="preserve"> 96-540</w:t>
      </w:r>
      <w:r>
        <w:rPr>
          <w:rFonts w:ascii="Times New Roman" w:hAnsi="Times New Roman" w:cs="Times New Roman"/>
          <w:sz w:val="24"/>
          <w:szCs w:val="24"/>
        </w:rPr>
        <w:t xml:space="preserve">.  In </w:t>
      </w:r>
      <w:proofErr w:type="spellStart"/>
      <w:r w:rsidR="006F5AC1">
        <w:rPr>
          <w:rFonts w:ascii="Times New Roman" w:hAnsi="Times New Roman" w:cs="Times New Roman"/>
          <w:sz w:val="24"/>
          <w:szCs w:val="24"/>
        </w:rPr>
        <w:t>HoCP</w:t>
      </w:r>
      <w:proofErr w:type="spellEnd"/>
      <w:r w:rsidR="006F5AC1">
        <w:rPr>
          <w:rFonts w:ascii="Times New Roman" w:hAnsi="Times New Roman" w:cs="Times New Roman"/>
          <w:sz w:val="24"/>
          <w:szCs w:val="24"/>
        </w:rPr>
        <w:t xml:space="preserve"> 96-540</w:t>
      </w:r>
      <w:r>
        <w:rPr>
          <w:rFonts w:ascii="Times New Roman" w:hAnsi="Times New Roman" w:cs="Times New Roman"/>
          <w:sz w:val="24"/>
          <w:szCs w:val="24"/>
        </w:rPr>
        <w:t xml:space="preserve">, the higher rate of </w:t>
      </w:r>
      <w:r w:rsidR="00253595">
        <w:rPr>
          <w:rFonts w:ascii="Times New Roman" w:hAnsi="Times New Roman" w:cs="Times New Roman"/>
          <w:sz w:val="24"/>
          <w:szCs w:val="24"/>
        </w:rPr>
        <w:t>topramezone</w:t>
      </w:r>
      <w:r>
        <w:rPr>
          <w:rFonts w:ascii="Times New Roman" w:hAnsi="Times New Roman" w:cs="Times New Roman"/>
          <w:sz w:val="24"/>
          <w:szCs w:val="24"/>
        </w:rPr>
        <w:t xml:space="preserve"> with triclopyr </w:t>
      </w:r>
      <w:r w:rsidR="000B7556">
        <w:rPr>
          <w:rFonts w:ascii="Times New Roman" w:hAnsi="Times New Roman" w:cs="Times New Roman"/>
          <w:sz w:val="24"/>
          <w:szCs w:val="24"/>
        </w:rPr>
        <w:t>caused</w:t>
      </w:r>
      <w:r>
        <w:rPr>
          <w:rFonts w:ascii="Times New Roman" w:hAnsi="Times New Roman" w:cs="Times New Roman"/>
          <w:sz w:val="24"/>
          <w:szCs w:val="24"/>
        </w:rPr>
        <w:t xml:space="preserve"> mild injury, 1 to 9% across all years in both </w:t>
      </w:r>
      <w:r w:rsidR="00BE09FC">
        <w:rPr>
          <w:rFonts w:ascii="Times New Roman" w:hAnsi="Times New Roman" w:cs="Times New Roman"/>
          <w:sz w:val="24"/>
          <w:szCs w:val="24"/>
        </w:rPr>
        <w:t>test years</w:t>
      </w:r>
      <w:r>
        <w:rPr>
          <w:rFonts w:ascii="Times New Roman" w:hAnsi="Times New Roman" w:cs="Times New Roman"/>
          <w:sz w:val="24"/>
          <w:szCs w:val="24"/>
        </w:rPr>
        <w:t>.</w:t>
      </w:r>
      <w:r w:rsidR="002D3BC0">
        <w:rPr>
          <w:rFonts w:ascii="Times New Roman" w:hAnsi="Times New Roman" w:cs="Times New Roman"/>
          <w:sz w:val="24"/>
          <w:szCs w:val="24"/>
        </w:rPr>
        <w:t xml:space="preserve"> </w:t>
      </w:r>
      <w:r w:rsidR="00DE6C5B">
        <w:rPr>
          <w:rFonts w:ascii="Times New Roman" w:hAnsi="Times New Roman" w:cs="Times New Roman"/>
          <w:sz w:val="24"/>
          <w:szCs w:val="24"/>
        </w:rPr>
        <w:t xml:space="preserve">Topramezone alone </w:t>
      </w:r>
      <w:r w:rsidR="00DF5BCA">
        <w:rPr>
          <w:rFonts w:ascii="Times New Roman" w:hAnsi="Times New Roman" w:cs="Times New Roman"/>
          <w:sz w:val="24"/>
          <w:szCs w:val="24"/>
        </w:rPr>
        <w:t>caused mild to no injury: 0 to 8% at 22.4 g a</w:t>
      </w:r>
      <w:r w:rsidR="000B7556">
        <w:rPr>
          <w:rFonts w:ascii="Times New Roman" w:hAnsi="Times New Roman" w:cs="Times New Roman"/>
          <w:sz w:val="24"/>
          <w:szCs w:val="24"/>
        </w:rPr>
        <w:t>i</w:t>
      </w:r>
      <w:r w:rsidR="00DF5BCA">
        <w:rPr>
          <w:rFonts w:ascii="Times New Roman" w:hAnsi="Times New Roman" w:cs="Times New Roman"/>
          <w:sz w:val="24"/>
          <w:szCs w:val="24"/>
        </w:rPr>
        <w:t xml:space="preserve"> ha</w:t>
      </w:r>
      <w:r w:rsidR="00DF5BCA" w:rsidRPr="00D367CE">
        <w:rPr>
          <w:rFonts w:ascii="Times New Roman" w:hAnsi="Times New Roman" w:cs="Times New Roman"/>
          <w:sz w:val="24"/>
          <w:szCs w:val="24"/>
          <w:vertAlign w:val="superscript"/>
        </w:rPr>
        <w:t>-1</w:t>
      </w:r>
      <w:r w:rsidR="00DF5BCA">
        <w:rPr>
          <w:rFonts w:ascii="Times New Roman" w:hAnsi="Times New Roman" w:cs="Times New Roman"/>
          <w:sz w:val="24"/>
          <w:szCs w:val="24"/>
        </w:rPr>
        <w:t xml:space="preserve"> and 0 to 10% at 56.1 </w:t>
      </w:r>
      <w:proofErr w:type="spellStart"/>
      <w:r w:rsidR="00DF5BCA">
        <w:rPr>
          <w:rFonts w:ascii="Times New Roman" w:hAnsi="Times New Roman" w:cs="Times New Roman"/>
          <w:sz w:val="24"/>
          <w:szCs w:val="24"/>
        </w:rPr>
        <w:t>g</w:t>
      </w:r>
      <w:r w:rsidR="000B7556">
        <w:rPr>
          <w:rFonts w:ascii="Times New Roman" w:hAnsi="Times New Roman" w:cs="Times New Roman"/>
          <w:sz w:val="24"/>
          <w:szCs w:val="24"/>
        </w:rPr>
        <w:t>i</w:t>
      </w:r>
      <w:proofErr w:type="spellEnd"/>
      <w:r w:rsidR="00DF5BCA">
        <w:rPr>
          <w:rFonts w:ascii="Times New Roman" w:hAnsi="Times New Roman" w:cs="Times New Roman"/>
          <w:sz w:val="24"/>
          <w:szCs w:val="24"/>
        </w:rPr>
        <w:t xml:space="preserve"> ha</w:t>
      </w:r>
      <w:r w:rsidR="00DF5BCA" w:rsidRPr="00D367CE">
        <w:rPr>
          <w:rFonts w:ascii="Times New Roman" w:hAnsi="Times New Roman" w:cs="Times New Roman"/>
          <w:sz w:val="24"/>
          <w:szCs w:val="24"/>
          <w:vertAlign w:val="superscript"/>
        </w:rPr>
        <w:t>-1</w:t>
      </w:r>
      <w:r w:rsidR="00DF5BCA">
        <w:rPr>
          <w:rFonts w:ascii="Times New Roman" w:hAnsi="Times New Roman" w:cs="Times New Roman"/>
          <w:sz w:val="24"/>
          <w:szCs w:val="24"/>
        </w:rPr>
        <w:t>.</w:t>
      </w:r>
      <w:r w:rsidR="002D3BC0">
        <w:rPr>
          <w:rFonts w:ascii="Times New Roman" w:hAnsi="Times New Roman" w:cs="Times New Roman"/>
          <w:sz w:val="24"/>
          <w:szCs w:val="24"/>
        </w:rPr>
        <w:t xml:space="preserve"> </w:t>
      </w:r>
      <w:proofErr w:type="spellStart"/>
      <w:r w:rsidR="00880992">
        <w:rPr>
          <w:rFonts w:ascii="Times New Roman" w:hAnsi="Times New Roman" w:cs="Times New Roman"/>
          <w:sz w:val="24"/>
          <w:szCs w:val="24"/>
        </w:rPr>
        <w:t>Indaziflam</w:t>
      </w:r>
      <w:proofErr w:type="spellEnd"/>
      <w:r w:rsidR="00880992">
        <w:rPr>
          <w:rFonts w:ascii="Times New Roman" w:hAnsi="Times New Roman" w:cs="Times New Roman"/>
          <w:sz w:val="24"/>
          <w:szCs w:val="24"/>
        </w:rPr>
        <w:t xml:space="preserve"> injury was low, ranging from 0 to 8% in L 01-299 and 0 to 6% in </w:t>
      </w:r>
      <w:proofErr w:type="spellStart"/>
      <w:r w:rsidR="00880992">
        <w:rPr>
          <w:rFonts w:ascii="Times New Roman" w:hAnsi="Times New Roman" w:cs="Times New Roman"/>
          <w:sz w:val="24"/>
          <w:szCs w:val="24"/>
        </w:rPr>
        <w:t>HoCP</w:t>
      </w:r>
      <w:proofErr w:type="spellEnd"/>
      <w:r w:rsidR="00880992">
        <w:rPr>
          <w:rFonts w:ascii="Times New Roman" w:hAnsi="Times New Roman" w:cs="Times New Roman"/>
          <w:sz w:val="24"/>
          <w:szCs w:val="24"/>
        </w:rPr>
        <w:t xml:space="preserve"> 96-540.</w:t>
      </w:r>
    </w:p>
    <w:p w14:paraId="5EB43789" w14:textId="28B3C841" w:rsidR="00D77ECA" w:rsidRDefault="00D77ECA" w:rsidP="00AE34F3">
      <w:pPr>
        <w:spacing w:after="0" w:line="480" w:lineRule="auto"/>
        <w:jc w:val="both"/>
        <w:rPr>
          <w:rFonts w:ascii="Times New Roman" w:hAnsi="Times New Roman" w:cs="Times New Roman"/>
          <w:sz w:val="24"/>
          <w:szCs w:val="24"/>
        </w:rPr>
      </w:pPr>
      <w:r>
        <w:rPr>
          <w:rFonts w:ascii="Times New Roman" w:hAnsi="Times New Roman" w:cs="Times New Roman"/>
          <w:i/>
          <w:iCs/>
          <w:sz w:val="24"/>
          <w:szCs w:val="24"/>
        </w:rPr>
        <w:t>Weed response to herbicide treatment</w:t>
      </w:r>
    </w:p>
    <w:p w14:paraId="79D41303" w14:textId="3E7E3200" w:rsidR="009C2516" w:rsidRDefault="009C2516" w:rsidP="00AE34F3">
      <w:pPr>
        <w:spacing w:after="0" w:line="480" w:lineRule="auto"/>
        <w:jc w:val="both"/>
        <w:rPr>
          <w:rFonts w:ascii="Times New Roman" w:hAnsi="Times New Roman" w:cs="Times New Roman"/>
          <w:sz w:val="24"/>
          <w:szCs w:val="24"/>
        </w:rPr>
      </w:pPr>
      <w:r>
        <w:rPr>
          <w:rFonts w:ascii="Times New Roman" w:hAnsi="Times New Roman" w:cs="Times New Roman"/>
          <w:sz w:val="24"/>
          <w:szCs w:val="24"/>
        </w:rPr>
        <w:lastRenderedPageBreak/>
        <w:tab/>
      </w:r>
      <w:r w:rsidR="001F1189">
        <w:rPr>
          <w:rFonts w:ascii="Times New Roman" w:hAnsi="Times New Roman" w:cs="Times New Roman"/>
          <w:sz w:val="24"/>
          <w:szCs w:val="24"/>
        </w:rPr>
        <w:t xml:space="preserve">Weed counts and species were evaluated in each plot in August, five months after herbicide application.  </w:t>
      </w:r>
      <w:r w:rsidR="000B7556">
        <w:rPr>
          <w:rFonts w:ascii="Times New Roman" w:hAnsi="Times New Roman" w:cs="Times New Roman"/>
          <w:sz w:val="24"/>
          <w:szCs w:val="24"/>
        </w:rPr>
        <w:t>Overall,</w:t>
      </w:r>
      <w:r>
        <w:rPr>
          <w:rFonts w:ascii="Times New Roman" w:hAnsi="Times New Roman" w:cs="Times New Roman"/>
          <w:sz w:val="24"/>
          <w:szCs w:val="24"/>
        </w:rPr>
        <w:t xml:space="preserve"> there were similar shifts in species composition over time for both </w:t>
      </w:r>
      <w:r w:rsidR="001F1189">
        <w:rPr>
          <w:rFonts w:ascii="Times New Roman" w:hAnsi="Times New Roman" w:cs="Times New Roman"/>
          <w:sz w:val="24"/>
          <w:szCs w:val="24"/>
        </w:rPr>
        <w:t xml:space="preserve">varieties </w:t>
      </w:r>
      <w:r>
        <w:rPr>
          <w:rFonts w:ascii="Times New Roman" w:hAnsi="Times New Roman" w:cs="Times New Roman"/>
          <w:sz w:val="24"/>
          <w:szCs w:val="24"/>
        </w:rPr>
        <w:t>(</w:t>
      </w:r>
      <w:r w:rsidR="000E27AB">
        <w:rPr>
          <w:rFonts w:ascii="Times New Roman" w:hAnsi="Times New Roman" w:cs="Times New Roman"/>
          <w:sz w:val="24"/>
          <w:szCs w:val="24"/>
        </w:rPr>
        <w:t>Figure 1</w:t>
      </w:r>
      <w:r>
        <w:rPr>
          <w:rFonts w:ascii="Times New Roman" w:hAnsi="Times New Roman" w:cs="Times New Roman"/>
          <w:sz w:val="24"/>
          <w:szCs w:val="24"/>
        </w:rPr>
        <w:t>). Initially</w:t>
      </w:r>
      <w:r w:rsidR="000B7556">
        <w:rPr>
          <w:rFonts w:ascii="Times New Roman" w:hAnsi="Times New Roman" w:cs="Times New Roman"/>
          <w:sz w:val="24"/>
          <w:szCs w:val="24"/>
        </w:rPr>
        <w:t xml:space="preserve">, the plant cane chamber-bitter </w:t>
      </w:r>
      <w:r w:rsidR="000B7556" w:rsidRPr="000B7556">
        <w:rPr>
          <w:rFonts w:ascii="Times New Roman" w:hAnsi="Times New Roman" w:cs="Times New Roman"/>
          <w:i/>
          <w:iCs/>
          <w:sz w:val="24"/>
          <w:szCs w:val="24"/>
        </w:rPr>
        <w:t xml:space="preserve">(Phyllanthus </w:t>
      </w:r>
      <w:proofErr w:type="spellStart"/>
      <w:r w:rsidR="000B7556" w:rsidRPr="000B7556">
        <w:rPr>
          <w:rFonts w:ascii="Times New Roman" w:hAnsi="Times New Roman" w:cs="Times New Roman"/>
          <w:i/>
          <w:iCs/>
          <w:sz w:val="24"/>
          <w:szCs w:val="24"/>
        </w:rPr>
        <w:t>urinaria</w:t>
      </w:r>
      <w:proofErr w:type="spellEnd"/>
      <w:r w:rsidR="000B7556">
        <w:rPr>
          <w:rFonts w:ascii="Times New Roman" w:hAnsi="Times New Roman" w:cs="Times New Roman"/>
          <w:sz w:val="24"/>
          <w:szCs w:val="24"/>
        </w:rPr>
        <w:t xml:space="preserve"> L.) was the predominant weed. However,</w:t>
      </w:r>
      <w:r w:rsidR="000E27AB">
        <w:rPr>
          <w:rFonts w:ascii="Times New Roman" w:hAnsi="Times New Roman" w:cs="Times New Roman"/>
          <w:sz w:val="24"/>
          <w:szCs w:val="24"/>
        </w:rPr>
        <w:t xml:space="preserve"> this weed decreased in incidence with subsequent harvests and was absent by the third harvest, </w:t>
      </w:r>
      <w:r w:rsidR="000B7556">
        <w:rPr>
          <w:rFonts w:ascii="Times New Roman" w:hAnsi="Times New Roman" w:cs="Times New Roman"/>
          <w:sz w:val="24"/>
          <w:szCs w:val="24"/>
        </w:rPr>
        <w:t>except for</w:t>
      </w:r>
      <w:r w:rsidR="000E27AB">
        <w:rPr>
          <w:rFonts w:ascii="Times New Roman" w:hAnsi="Times New Roman" w:cs="Times New Roman"/>
          <w:sz w:val="24"/>
          <w:szCs w:val="24"/>
        </w:rPr>
        <w:t xml:space="preserve"> test 1 for </w:t>
      </w:r>
      <w:proofErr w:type="spellStart"/>
      <w:r w:rsidR="000E27AB">
        <w:rPr>
          <w:rFonts w:ascii="Times New Roman" w:hAnsi="Times New Roman" w:cs="Times New Roman"/>
          <w:sz w:val="24"/>
          <w:szCs w:val="24"/>
        </w:rPr>
        <w:t>HoCP</w:t>
      </w:r>
      <w:proofErr w:type="spellEnd"/>
      <w:r w:rsidR="000E27AB">
        <w:rPr>
          <w:rFonts w:ascii="Times New Roman" w:hAnsi="Times New Roman" w:cs="Times New Roman"/>
          <w:sz w:val="24"/>
          <w:szCs w:val="24"/>
        </w:rPr>
        <w:t xml:space="preserve"> 96-540. Purple nutsedge increased in incidence from the first harvest to the third</w:t>
      </w:r>
      <w:r w:rsidR="000B7556">
        <w:rPr>
          <w:rFonts w:ascii="Times New Roman" w:hAnsi="Times New Roman" w:cs="Times New Roman"/>
          <w:sz w:val="24"/>
          <w:szCs w:val="24"/>
        </w:rPr>
        <w:t xml:space="preserve">, except in test 1 for </w:t>
      </w:r>
      <w:proofErr w:type="spellStart"/>
      <w:r w:rsidR="000B7556">
        <w:rPr>
          <w:rFonts w:ascii="Times New Roman" w:hAnsi="Times New Roman" w:cs="Times New Roman"/>
          <w:sz w:val="24"/>
          <w:szCs w:val="24"/>
        </w:rPr>
        <w:t>HoCP</w:t>
      </w:r>
      <w:proofErr w:type="spellEnd"/>
      <w:r w:rsidR="000B7556">
        <w:rPr>
          <w:rFonts w:ascii="Times New Roman" w:hAnsi="Times New Roman" w:cs="Times New Roman"/>
          <w:sz w:val="24"/>
          <w:szCs w:val="24"/>
        </w:rPr>
        <w:t xml:space="preserve"> 96-540,</w:t>
      </w:r>
      <w:r w:rsidR="00DF5BCA">
        <w:rPr>
          <w:rFonts w:ascii="Times New Roman" w:hAnsi="Times New Roman" w:cs="Times New Roman"/>
          <w:sz w:val="24"/>
          <w:szCs w:val="24"/>
        </w:rPr>
        <w:t xml:space="preserve"> where incidence decreased from the second harvest to the third harvest</w:t>
      </w:r>
      <w:r w:rsidR="000E27AB">
        <w:rPr>
          <w:rFonts w:ascii="Times New Roman" w:hAnsi="Times New Roman" w:cs="Times New Roman"/>
          <w:sz w:val="24"/>
          <w:szCs w:val="24"/>
        </w:rPr>
        <w:t xml:space="preserve">. </w:t>
      </w:r>
      <w:r>
        <w:rPr>
          <w:rFonts w:ascii="Times New Roman" w:hAnsi="Times New Roman" w:cs="Times New Roman"/>
          <w:sz w:val="24"/>
          <w:szCs w:val="24"/>
        </w:rPr>
        <w:t xml:space="preserve">Of particular concern is the increase in </w:t>
      </w:r>
      <w:proofErr w:type="spellStart"/>
      <w:r>
        <w:rPr>
          <w:rFonts w:ascii="Times New Roman" w:hAnsi="Times New Roman" w:cs="Times New Roman"/>
          <w:sz w:val="24"/>
          <w:szCs w:val="24"/>
        </w:rPr>
        <w:t>itchgrass</w:t>
      </w:r>
      <w:proofErr w:type="spellEnd"/>
      <w:r>
        <w:rPr>
          <w:rFonts w:ascii="Times New Roman" w:hAnsi="Times New Roman" w:cs="Times New Roman"/>
          <w:sz w:val="24"/>
          <w:szCs w:val="24"/>
        </w:rPr>
        <w:t xml:space="preserve"> incidence following subsequent harvests for </w:t>
      </w:r>
      <w:r w:rsidR="006F5AC1">
        <w:rPr>
          <w:rFonts w:ascii="Times New Roman" w:hAnsi="Times New Roman" w:cs="Times New Roman"/>
          <w:sz w:val="24"/>
          <w:szCs w:val="24"/>
        </w:rPr>
        <w:t>L 01-299</w:t>
      </w:r>
      <w:r w:rsidR="00043362">
        <w:rPr>
          <w:rFonts w:ascii="Times New Roman" w:hAnsi="Times New Roman" w:cs="Times New Roman"/>
          <w:sz w:val="24"/>
          <w:szCs w:val="24"/>
        </w:rPr>
        <w:t xml:space="preserve"> (Figure </w:t>
      </w:r>
      <w:r w:rsidR="00EC4511">
        <w:rPr>
          <w:rFonts w:ascii="Times New Roman" w:hAnsi="Times New Roman" w:cs="Times New Roman"/>
          <w:sz w:val="24"/>
          <w:szCs w:val="24"/>
        </w:rPr>
        <w:t>1</w:t>
      </w:r>
      <w:r w:rsidR="00043362">
        <w:rPr>
          <w:rFonts w:ascii="Times New Roman" w:hAnsi="Times New Roman" w:cs="Times New Roman"/>
          <w:sz w:val="24"/>
          <w:szCs w:val="24"/>
        </w:rPr>
        <w:t>)</w:t>
      </w:r>
      <w:r>
        <w:rPr>
          <w:rFonts w:ascii="Times New Roman" w:hAnsi="Times New Roman" w:cs="Times New Roman"/>
          <w:sz w:val="24"/>
          <w:szCs w:val="24"/>
        </w:rPr>
        <w:t>.</w:t>
      </w:r>
      <w:r w:rsidR="00EC4511">
        <w:rPr>
          <w:rFonts w:ascii="Times New Roman" w:hAnsi="Times New Roman" w:cs="Times New Roman"/>
          <w:sz w:val="24"/>
          <w:szCs w:val="24"/>
        </w:rPr>
        <w:t xml:space="preserve"> Closer examination of individual treatments did show some significant differences between harvest years </w:t>
      </w:r>
      <w:r w:rsidR="00DF5BCA">
        <w:rPr>
          <w:rFonts w:ascii="Times New Roman" w:hAnsi="Times New Roman" w:cs="Times New Roman"/>
          <w:sz w:val="24"/>
          <w:szCs w:val="24"/>
        </w:rPr>
        <w:t xml:space="preserve">for both </w:t>
      </w:r>
      <w:proofErr w:type="spellStart"/>
      <w:r w:rsidR="00DF5BCA">
        <w:rPr>
          <w:rFonts w:ascii="Times New Roman" w:hAnsi="Times New Roman" w:cs="Times New Roman"/>
          <w:sz w:val="24"/>
          <w:szCs w:val="24"/>
        </w:rPr>
        <w:t>itchgrass</w:t>
      </w:r>
      <w:proofErr w:type="spellEnd"/>
      <w:r w:rsidR="00DF5BCA">
        <w:rPr>
          <w:rFonts w:ascii="Times New Roman" w:hAnsi="Times New Roman" w:cs="Times New Roman"/>
          <w:sz w:val="24"/>
          <w:szCs w:val="24"/>
        </w:rPr>
        <w:t xml:space="preserve"> and purple nutsedge </w:t>
      </w:r>
      <w:r w:rsidR="00EC4511">
        <w:rPr>
          <w:rFonts w:ascii="Times New Roman" w:hAnsi="Times New Roman" w:cs="Times New Roman"/>
          <w:sz w:val="24"/>
          <w:szCs w:val="24"/>
        </w:rPr>
        <w:t>(Figure</w:t>
      </w:r>
      <w:r w:rsidR="00DF5BCA">
        <w:rPr>
          <w:rFonts w:ascii="Times New Roman" w:hAnsi="Times New Roman" w:cs="Times New Roman"/>
          <w:sz w:val="24"/>
          <w:szCs w:val="24"/>
        </w:rPr>
        <w:t>s</w:t>
      </w:r>
      <w:r w:rsidR="00EC4511">
        <w:rPr>
          <w:rFonts w:ascii="Times New Roman" w:hAnsi="Times New Roman" w:cs="Times New Roman"/>
          <w:sz w:val="24"/>
          <w:szCs w:val="24"/>
        </w:rPr>
        <w:t xml:space="preserve"> 2</w:t>
      </w:r>
      <w:r w:rsidR="00DF5BCA">
        <w:rPr>
          <w:rFonts w:ascii="Times New Roman" w:hAnsi="Times New Roman" w:cs="Times New Roman"/>
          <w:sz w:val="24"/>
          <w:szCs w:val="24"/>
        </w:rPr>
        <w:t xml:space="preserve"> and 3</w:t>
      </w:r>
      <w:r w:rsidR="00EC4511">
        <w:rPr>
          <w:rFonts w:ascii="Times New Roman" w:hAnsi="Times New Roman" w:cs="Times New Roman"/>
          <w:sz w:val="24"/>
          <w:szCs w:val="24"/>
        </w:rPr>
        <w:t>).</w:t>
      </w:r>
      <w:r w:rsidR="00043362">
        <w:rPr>
          <w:rFonts w:ascii="Times New Roman" w:hAnsi="Times New Roman" w:cs="Times New Roman"/>
          <w:sz w:val="24"/>
          <w:szCs w:val="24"/>
        </w:rPr>
        <w:t xml:space="preserve"> While there were no statistically significant differences between harvests in </w:t>
      </w:r>
      <w:r w:rsidR="00BE09FC">
        <w:rPr>
          <w:rFonts w:ascii="Times New Roman" w:hAnsi="Times New Roman" w:cs="Times New Roman"/>
          <w:sz w:val="24"/>
          <w:szCs w:val="24"/>
        </w:rPr>
        <w:t xml:space="preserve">test </w:t>
      </w:r>
      <w:r w:rsidR="00043362">
        <w:rPr>
          <w:rFonts w:ascii="Times New Roman" w:hAnsi="Times New Roman" w:cs="Times New Roman"/>
          <w:sz w:val="24"/>
          <w:szCs w:val="24"/>
        </w:rPr>
        <w:t xml:space="preserve">1 (Figure </w:t>
      </w:r>
      <w:r w:rsidR="000E27AB">
        <w:rPr>
          <w:rFonts w:ascii="Times New Roman" w:hAnsi="Times New Roman" w:cs="Times New Roman"/>
          <w:sz w:val="24"/>
          <w:szCs w:val="24"/>
        </w:rPr>
        <w:t>2A</w:t>
      </w:r>
      <w:r w:rsidR="00043362">
        <w:rPr>
          <w:rFonts w:ascii="Times New Roman" w:hAnsi="Times New Roman" w:cs="Times New Roman"/>
          <w:sz w:val="24"/>
          <w:szCs w:val="24"/>
        </w:rPr>
        <w:t xml:space="preserve">), there were increases in the number of </w:t>
      </w:r>
      <w:proofErr w:type="spellStart"/>
      <w:r w:rsidR="00043362">
        <w:rPr>
          <w:rFonts w:ascii="Times New Roman" w:hAnsi="Times New Roman" w:cs="Times New Roman"/>
          <w:sz w:val="24"/>
          <w:szCs w:val="24"/>
        </w:rPr>
        <w:t>itchgrass</w:t>
      </w:r>
      <w:proofErr w:type="spellEnd"/>
      <w:r w:rsidR="00043362">
        <w:rPr>
          <w:rFonts w:ascii="Times New Roman" w:hAnsi="Times New Roman" w:cs="Times New Roman"/>
          <w:sz w:val="24"/>
          <w:szCs w:val="24"/>
        </w:rPr>
        <w:t xml:space="preserve"> plants over subsequent harvests for topr</w:t>
      </w:r>
      <w:r w:rsidR="00D30A71">
        <w:rPr>
          <w:rFonts w:ascii="Times New Roman" w:hAnsi="Times New Roman" w:cs="Times New Roman"/>
          <w:sz w:val="24"/>
          <w:szCs w:val="24"/>
        </w:rPr>
        <w:t>a</w:t>
      </w:r>
      <w:r w:rsidR="00043362">
        <w:rPr>
          <w:rFonts w:ascii="Times New Roman" w:hAnsi="Times New Roman" w:cs="Times New Roman"/>
          <w:sz w:val="24"/>
          <w:szCs w:val="24"/>
        </w:rPr>
        <w:t>m</w:t>
      </w:r>
      <w:r w:rsidR="00D30A71">
        <w:rPr>
          <w:rFonts w:ascii="Times New Roman" w:hAnsi="Times New Roman" w:cs="Times New Roman"/>
          <w:sz w:val="24"/>
          <w:szCs w:val="24"/>
        </w:rPr>
        <w:t>e</w:t>
      </w:r>
      <w:r w:rsidR="00043362">
        <w:rPr>
          <w:rFonts w:ascii="Times New Roman" w:hAnsi="Times New Roman" w:cs="Times New Roman"/>
          <w:sz w:val="24"/>
          <w:szCs w:val="24"/>
        </w:rPr>
        <w:t>zone at 22.4 g ai</w:t>
      </w:r>
      <w:r w:rsidR="00B35193">
        <w:rPr>
          <w:rFonts w:ascii="Times New Roman" w:hAnsi="Times New Roman" w:cs="Times New Roman"/>
          <w:sz w:val="24"/>
          <w:szCs w:val="24"/>
        </w:rPr>
        <w:t xml:space="preserve"> </w:t>
      </w:r>
      <w:r w:rsidR="00043362">
        <w:rPr>
          <w:rFonts w:ascii="Times New Roman" w:hAnsi="Times New Roman" w:cs="Times New Roman"/>
          <w:sz w:val="24"/>
          <w:szCs w:val="24"/>
        </w:rPr>
        <w:t>ha</w:t>
      </w:r>
      <w:r w:rsidR="00B35193" w:rsidRPr="00B35193">
        <w:rPr>
          <w:rFonts w:ascii="Times New Roman" w:hAnsi="Times New Roman" w:cs="Times New Roman"/>
          <w:sz w:val="24"/>
          <w:szCs w:val="24"/>
          <w:vertAlign w:val="superscript"/>
        </w:rPr>
        <w:t>-1</w:t>
      </w:r>
      <w:r w:rsidR="00043362">
        <w:rPr>
          <w:rFonts w:ascii="Times New Roman" w:hAnsi="Times New Roman" w:cs="Times New Roman"/>
          <w:sz w:val="24"/>
          <w:szCs w:val="24"/>
        </w:rPr>
        <w:t xml:space="preserve">, clomazone and diuron, Acuron (S-metolachlor, atrazine, </w:t>
      </w:r>
      <w:proofErr w:type="spellStart"/>
      <w:r w:rsidR="00043362">
        <w:rPr>
          <w:rFonts w:ascii="Times New Roman" w:hAnsi="Times New Roman" w:cs="Times New Roman"/>
          <w:sz w:val="24"/>
          <w:szCs w:val="24"/>
        </w:rPr>
        <w:t>mesotrione</w:t>
      </w:r>
      <w:proofErr w:type="spellEnd"/>
      <w:r w:rsidR="00043362">
        <w:rPr>
          <w:rFonts w:ascii="Times New Roman" w:hAnsi="Times New Roman" w:cs="Times New Roman"/>
          <w:sz w:val="24"/>
          <w:szCs w:val="24"/>
        </w:rPr>
        <w:t xml:space="preserve">, and </w:t>
      </w:r>
      <w:proofErr w:type="spellStart"/>
      <w:r w:rsidR="00043362">
        <w:rPr>
          <w:rFonts w:ascii="Times New Roman" w:hAnsi="Times New Roman" w:cs="Times New Roman"/>
          <w:sz w:val="24"/>
          <w:szCs w:val="24"/>
        </w:rPr>
        <w:t>bicyclopyrone</w:t>
      </w:r>
      <w:proofErr w:type="spellEnd"/>
      <w:r w:rsidR="00043362">
        <w:rPr>
          <w:rFonts w:ascii="Times New Roman" w:hAnsi="Times New Roman" w:cs="Times New Roman"/>
          <w:sz w:val="24"/>
          <w:szCs w:val="24"/>
        </w:rPr>
        <w:t xml:space="preserve">), and </w:t>
      </w:r>
      <w:proofErr w:type="spellStart"/>
      <w:r w:rsidR="00043362">
        <w:rPr>
          <w:rFonts w:ascii="Times New Roman" w:hAnsi="Times New Roman" w:cs="Times New Roman"/>
          <w:sz w:val="24"/>
          <w:szCs w:val="24"/>
        </w:rPr>
        <w:t>indaziflam</w:t>
      </w:r>
      <w:proofErr w:type="spellEnd"/>
      <w:r w:rsidR="00043362">
        <w:rPr>
          <w:rFonts w:ascii="Times New Roman" w:hAnsi="Times New Roman" w:cs="Times New Roman"/>
          <w:sz w:val="24"/>
          <w:szCs w:val="24"/>
        </w:rPr>
        <w:t xml:space="preserve">. In </w:t>
      </w:r>
      <w:r w:rsidR="00BE09FC">
        <w:rPr>
          <w:rFonts w:ascii="Times New Roman" w:hAnsi="Times New Roman" w:cs="Times New Roman"/>
          <w:sz w:val="24"/>
          <w:szCs w:val="24"/>
        </w:rPr>
        <w:t xml:space="preserve">test </w:t>
      </w:r>
      <w:r w:rsidR="00043362">
        <w:rPr>
          <w:rFonts w:ascii="Times New Roman" w:hAnsi="Times New Roman" w:cs="Times New Roman"/>
          <w:sz w:val="24"/>
          <w:szCs w:val="24"/>
        </w:rPr>
        <w:t xml:space="preserve">2, the increase in the number of </w:t>
      </w:r>
      <w:proofErr w:type="spellStart"/>
      <w:r w:rsidR="00043362">
        <w:rPr>
          <w:rFonts w:ascii="Times New Roman" w:hAnsi="Times New Roman" w:cs="Times New Roman"/>
          <w:sz w:val="24"/>
          <w:szCs w:val="24"/>
        </w:rPr>
        <w:t>itchgrass</w:t>
      </w:r>
      <w:proofErr w:type="spellEnd"/>
      <w:r w:rsidR="00043362">
        <w:rPr>
          <w:rFonts w:ascii="Times New Roman" w:hAnsi="Times New Roman" w:cs="Times New Roman"/>
          <w:sz w:val="24"/>
          <w:szCs w:val="24"/>
        </w:rPr>
        <w:t xml:space="preserve"> plants with subsequent harvests was more pronounced and observed in all treatments (Figure </w:t>
      </w:r>
      <w:r w:rsidR="000E27AB">
        <w:rPr>
          <w:rFonts w:ascii="Times New Roman" w:hAnsi="Times New Roman" w:cs="Times New Roman"/>
          <w:sz w:val="24"/>
          <w:szCs w:val="24"/>
        </w:rPr>
        <w:t>2B</w:t>
      </w:r>
      <w:r w:rsidR="00043362">
        <w:rPr>
          <w:rFonts w:ascii="Times New Roman" w:hAnsi="Times New Roman" w:cs="Times New Roman"/>
          <w:sz w:val="24"/>
          <w:szCs w:val="24"/>
        </w:rPr>
        <w:t xml:space="preserve">). </w:t>
      </w:r>
      <w:r w:rsidR="00B71A97">
        <w:rPr>
          <w:rFonts w:ascii="Times New Roman" w:hAnsi="Times New Roman" w:cs="Times New Roman"/>
          <w:sz w:val="24"/>
          <w:szCs w:val="24"/>
        </w:rPr>
        <w:t xml:space="preserve">This may be due to heavy rainfall and flooding in October of 2019 that </w:t>
      </w:r>
      <w:r w:rsidR="00DF5BCA">
        <w:rPr>
          <w:rFonts w:ascii="Times New Roman" w:hAnsi="Times New Roman" w:cs="Times New Roman"/>
          <w:sz w:val="24"/>
          <w:szCs w:val="24"/>
        </w:rPr>
        <w:t>may</w:t>
      </w:r>
      <w:r w:rsidR="00B71A97">
        <w:rPr>
          <w:rFonts w:ascii="Times New Roman" w:hAnsi="Times New Roman" w:cs="Times New Roman"/>
          <w:sz w:val="24"/>
          <w:szCs w:val="24"/>
        </w:rPr>
        <w:t xml:space="preserve"> have contributed to the spread of </w:t>
      </w:r>
      <w:proofErr w:type="spellStart"/>
      <w:r w:rsidR="00B71A97">
        <w:rPr>
          <w:rFonts w:ascii="Times New Roman" w:hAnsi="Times New Roman" w:cs="Times New Roman"/>
          <w:sz w:val="24"/>
          <w:szCs w:val="24"/>
        </w:rPr>
        <w:t>itchgrass</w:t>
      </w:r>
      <w:proofErr w:type="spellEnd"/>
      <w:r w:rsidR="00B71A97">
        <w:rPr>
          <w:rFonts w:ascii="Times New Roman" w:hAnsi="Times New Roman" w:cs="Times New Roman"/>
          <w:sz w:val="24"/>
          <w:szCs w:val="24"/>
        </w:rPr>
        <w:t xml:space="preserve"> seed that year, leading to heavier infestations the following year. As </w:t>
      </w:r>
      <w:r w:rsidR="00BE09FC">
        <w:rPr>
          <w:rFonts w:ascii="Times New Roman" w:hAnsi="Times New Roman" w:cs="Times New Roman"/>
          <w:sz w:val="24"/>
          <w:szCs w:val="24"/>
        </w:rPr>
        <w:t xml:space="preserve">test </w:t>
      </w:r>
      <w:r w:rsidR="004750DB">
        <w:rPr>
          <w:rFonts w:ascii="Times New Roman" w:hAnsi="Times New Roman" w:cs="Times New Roman"/>
          <w:sz w:val="24"/>
          <w:szCs w:val="24"/>
        </w:rPr>
        <w:t xml:space="preserve">1 concluded in fall of 2019 but </w:t>
      </w:r>
      <w:r w:rsidR="00BE09FC">
        <w:rPr>
          <w:rFonts w:ascii="Times New Roman" w:hAnsi="Times New Roman" w:cs="Times New Roman"/>
          <w:sz w:val="24"/>
          <w:szCs w:val="24"/>
        </w:rPr>
        <w:t xml:space="preserve">test </w:t>
      </w:r>
      <w:r w:rsidR="004750DB">
        <w:rPr>
          <w:rFonts w:ascii="Times New Roman" w:hAnsi="Times New Roman" w:cs="Times New Roman"/>
          <w:sz w:val="24"/>
          <w:szCs w:val="24"/>
        </w:rPr>
        <w:t>2 did not conclude until fall of 2020, this</w:t>
      </w:r>
      <w:r w:rsidR="00B35193">
        <w:rPr>
          <w:rFonts w:ascii="Times New Roman" w:hAnsi="Times New Roman" w:cs="Times New Roman"/>
          <w:sz w:val="24"/>
          <w:szCs w:val="24"/>
        </w:rPr>
        <w:t xml:space="preserve"> flooding may account for the difference in significance for</w:t>
      </w:r>
      <w:r w:rsidR="004750DB">
        <w:rPr>
          <w:rFonts w:ascii="Times New Roman" w:hAnsi="Times New Roman" w:cs="Times New Roman"/>
          <w:sz w:val="24"/>
          <w:szCs w:val="24"/>
        </w:rPr>
        <w:t xml:space="preserve"> </w:t>
      </w:r>
      <w:proofErr w:type="spellStart"/>
      <w:r w:rsidR="004750DB">
        <w:rPr>
          <w:rFonts w:ascii="Times New Roman" w:hAnsi="Times New Roman" w:cs="Times New Roman"/>
          <w:sz w:val="24"/>
          <w:szCs w:val="24"/>
        </w:rPr>
        <w:t>itchgrass</w:t>
      </w:r>
      <w:proofErr w:type="spellEnd"/>
      <w:r w:rsidR="004750DB">
        <w:rPr>
          <w:rFonts w:ascii="Times New Roman" w:hAnsi="Times New Roman" w:cs="Times New Roman"/>
          <w:sz w:val="24"/>
          <w:szCs w:val="24"/>
        </w:rPr>
        <w:t xml:space="preserve"> </w:t>
      </w:r>
      <w:r w:rsidR="00B35193">
        <w:rPr>
          <w:rFonts w:ascii="Times New Roman" w:hAnsi="Times New Roman" w:cs="Times New Roman"/>
          <w:sz w:val="24"/>
          <w:szCs w:val="24"/>
        </w:rPr>
        <w:t xml:space="preserve">counts between the two </w:t>
      </w:r>
      <w:r w:rsidR="00BE09FC">
        <w:rPr>
          <w:rFonts w:ascii="Times New Roman" w:hAnsi="Times New Roman" w:cs="Times New Roman"/>
          <w:sz w:val="24"/>
          <w:szCs w:val="24"/>
        </w:rPr>
        <w:t>tests</w:t>
      </w:r>
      <w:r w:rsidR="004750DB">
        <w:rPr>
          <w:rFonts w:ascii="Times New Roman" w:hAnsi="Times New Roman" w:cs="Times New Roman"/>
          <w:sz w:val="24"/>
          <w:szCs w:val="24"/>
        </w:rPr>
        <w:t xml:space="preserve">. </w:t>
      </w:r>
      <w:r w:rsidR="00043362">
        <w:rPr>
          <w:rFonts w:ascii="Times New Roman" w:hAnsi="Times New Roman" w:cs="Times New Roman"/>
          <w:sz w:val="24"/>
          <w:szCs w:val="24"/>
        </w:rPr>
        <w:t xml:space="preserve">The increases </w:t>
      </w:r>
      <w:r w:rsidR="007E25DD">
        <w:rPr>
          <w:rFonts w:ascii="Times New Roman" w:hAnsi="Times New Roman" w:cs="Times New Roman"/>
          <w:sz w:val="24"/>
          <w:szCs w:val="24"/>
        </w:rPr>
        <w:t>in</w:t>
      </w:r>
      <w:r w:rsidR="00B35193">
        <w:rPr>
          <w:rFonts w:ascii="Times New Roman" w:hAnsi="Times New Roman" w:cs="Times New Roman"/>
          <w:sz w:val="24"/>
          <w:szCs w:val="24"/>
        </w:rPr>
        <w:t xml:space="preserve"> </w:t>
      </w:r>
      <w:proofErr w:type="spellStart"/>
      <w:r w:rsidR="00B35193">
        <w:rPr>
          <w:rFonts w:ascii="Times New Roman" w:hAnsi="Times New Roman" w:cs="Times New Roman"/>
          <w:sz w:val="24"/>
          <w:szCs w:val="24"/>
        </w:rPr>
        <w:t>itchgrass</w:t>
      </w:r>
      <w:proofErr w:type="spellEnd"/>
      <w:r w:rsidR="00B35193">
        <w:rPr>
          <w:rFonts w:ascii="Times New Roman" w:hAnsi="Times New Roman" w:cs="Times New Roman"/>
          <w:sz w:val="24"/>
          <w:szCs w:val="24"/>
        </w:rPr>
        <w:t xml:space="preserve"> counts in</w:t>
      </w:r>
      <w:r w:rsidR="007E25DD">
        <w:rPr>
          <w:rFonts w:ascii="Times New Roman" w:hAnsi="Times New Roman" w:cs="Times New Roman"/>
          <w:sz w:val="24"/>
          <w:szCs w:val="24"/>
        </w:rPr>
        <w:t xml:space="preserve"> the third harvest from previous harvests</w:t>
      </w:r>
      <w:r w:rsidR="00043362">
        <w:rPr>
          <w:rFonts w:ascii="Times New Roman" w:hAnsi="Times New Roman" w:cs="Times New Roman"/>
          <w:sz w:val="24"/>
          <w:szCs w:val="24"/>
        </w:rPr>
        <w:t xml:space="preserve"> were </w:t>
      </w:r>
      <w:r w:rsidR="007E25DD">
        <w:rPr>
          <w:rFonts w:ascii="Times New Roman" w:hAnsi="Times New Roman" w:cs="Times New Roman"/>
          <w:sz w:val="24"/>
          <w:szCs w:val="24"/>
        </w:rPr>
        <w:t>significant for topr</w:t>
      </w:r>
      <w:r w:rsidR="00D30A71">
        <w:rPr>
          <w:rFonts w:ascii="Times New Roman" w:hAnsi="Times New Roman" w:cs="Times New Roman"/>
          <w:sz w:val="24"/>
          <w:szCs w:val="24"/>
        </w:rPr>
        <w:t>a</w:t>
      </w:r>
      <w:r w:rsidR="007E25DD">
        <w:rPr>
          <w:rFonts w:ascii="Times New Roman" w:hAnsi="Times New Roman" w:cs="Times New Roman"/>
          <w:sz w:val="24"/>
          <w:szCs w:val="24"/>
        </w:rPr>
        <w:t>m</w:t>
      </w:r>
      <w:r w:rsidR="00D30A71">
        <w:rPr>
          <w:rFonts w:ascii="Times New Roman" w:hAnsi="Times New Roman" w:cs="Times New Roman"/>
          <w:sz w:val="24"/>
          <w:szCs w:val="24"/>
        </w:rPr>
        <w:t>e</w:t>
      </w:r>
      <w:r w:rsidR="007E25DD">
        <w:rPr>
          <w:rFonts w:ascii="Times New Roman" w:hAnsi="Times New Roman" w:cs="Times New Roman"/>
          <w:sz w:val="24"/>
          <w:szCs w:val="24"/>
        </w:rPr>
        <w:t>zone at 22.4 g ai</w:t>
      </w:r>
      <w:r w:rsidR="00336923">
        <w:rPr>
          <w:rFonts w:ascii="Times New Roman" w:hAnsi="Times New Roman" w:cs="Times New Roman"/>
          <w:sz w:val="24"/>
          <w:szCs w:val="24"/>
        </w:rPr>
        <w:t xml:space="preserve"> </w:t>
      </w:r>
      <w:r w:rsidR="007E25DD">
        <w:rPr>
          <w:rFonts w:ascii="Times New Roman" w:hAnsi="Times New Roman" w:cs="Times New Roman"/>
          <w:sz w:val="24"/>
          <w:szCs w:val="24"/>
        </w:rPr>
        <w:t>ha</w:t>
      </w:r>
      <w:r w:rsidR="00336923" w:rsidRPr="00336923">
        <w:rPr>
          <w:rFonts w:ascii="Times New Roman" w:hAnsi="Times New Roman" w:cs="Times New Roman"/>
          <w:sz w:val="24"/>
          <w:szCs w:val="24"/>
          <w:vertAlign w:val="superscript"/>
        </w:rPr>
        <w:t>-1</w:t>
      </w:r>
      <w:r w:rsidR="007E25DD">
        <w:rPr>
          <w:rFonts w:ascii="Times New Roman" w:hAnsi="Times New Roman" w:cs="Times New Roman"/>
          <w:sz w:val="24"/>
          <w:szCs w:val="24"/>
        </w:rPr>
        <w:t>, metribuzin at 1680 g ai</w:t>
      </w:r>
      <w:r w:rsidR="00336923">
        <w:rPr>
          <w:rFonts w:ascii="Times New Roman" w:hAnsi="Times New Roman" w:cs="Times New Roman"/>
          <w:sz w:val="24"/>
          <w:szCs w:val="24"/>
        </w:rPr>
        <w:t xml:space="preserve"> </w:t>
      </w:r>
      <w:r w:rsidR="007E25DD">
        <w:rPr>
          <w:rFonts w:ascii="Times New Roman" w:hAnsi="Times New Roman" w:cs="Times New Roman"/>
          <w:sz w:val="24"/>
          <w:szCs w:val="24"/>
        </w:rPr>
        <w:t>ha</w:t>
      </w:r>
      <w:r w:rsidR="00336923" w:rsidRPr="00336923">
        <w:rPr>
          <w:rFonts w:ascii="Times New Roman" w:hAnsi="Times New Roman" w:cs="Times New Roman"/>
          <w:sz w:val="24"/>
          <w:szCs w:val="24"/>
          <w:vertAlign w:val="superscript"/>
        </w:rPr>
        <w:t>-1</w:t>
      </w:r>
      <w:r w:rsidR="007E25DD">
        <w:rPr>
          <w:rFonts w:ascii="Times New Roman" w:hAnsi="Times New Roman" w:cs="Times New Roman"/>
          <w:sz w:val="24"/>
          <w:szCs w:val="24"/>
        </w:rPr>
        <w:t>, metribuzin at 2520 g ai</w:t>
      </w:r>
      <w:r w:rsidR="00336923">
        <w:rPr>
          <w:rFonts w:ascii="Times New Roman" w:hAnsi="Times New Roman" w:cs="Times New Roman"/>
          <w:sz w:val="24"/>
          <w:szCs w:val="24"/>
        </w:rPr>
        <w:t xml:space="preserve"> </w:t>
      </w:r>
      <w:r w:rsidR="007E25DD">
        <w:rPr>
          <w:rFonts w:ascii="Times New Roman" w:hAnsi="Times New Roman" w:cs="Times New Roman"/>
          <w:sz w:val="24"/>
          <w:szCs w:val="24"/>
        </w:rPr>
        <w:t>ha</w:t>
      </w:r>
      <w:r w:rsidR="00336923" w:rsidRPr="00336923">
        <w:rPr>
          <w:rFonts w:ascii="Times New Roman" w:hAnsi="Times New Roman" w:cs="Times New Roman"/>
          <w:sz w:val="24"/>
          <w:szCs w:val="24"/>
          <w:vertAlign w:val="superscript"/>
        </w:rPr>
        <w:t>-1</w:t>
      </w:r>
      <w:r w:rsidR="007E25DD">
        <w:rPr>
          <w:rFonts w:ascii="Times New Roman" w:hAnsi="Times New Roman" w:cs="Times New Roman"/>
          <w:sz w:val="24"/>
          <w:szCs w:val="24"/>
        </w:rPr>
        <w:t>, topr</w:t>
      </w:r>
      <w:r w:rsidR="00D30A71">
        <w:rPr>
          <w:rFonts w:ascii="Times New Roman" w:hAnsi="Times New Roman" w:cs="Times New Roman"/>
          <w:sz w:val="24"/>
          <w:szCs w:val="24"/>
        </w:rPr>
        <w:t>a</w:t>
      </w:r>
      <w:r w:rsidR="007E25DD">
        <w:rPr>
          <w:rFonts w:ascii="Times New Roman" w:hAnsi="Times New Roman" w:cs="Times New Roman"/>
          <w:sz w:val="24"/>
          <w:szCs w:val="24"/>
        </w:rPr>
        <w:t>m</w:t>
      </w:r>
      <w:r w:rsidR="00D30A71">
        <w:rPr>
          <w:rFonts w:ascii="Times New Roman" w:hAnsi="Times New Roman" w:cs="Times New Roman"/>
          <w:sz w:val="24"/>
          <w:szCs w:val="24"/>
        </w:rPr>
        <w:t>e</w:t>
      </w:r>
      <w:r w:rsidR="007E25DD">
        <w:rPr>
          <w:rFonts w:ascii="Times New Roman" w:hAnsi="Times New Roman" w:cs="Times New Roman"/>
          <w:sz w:val="24"/>
          <w:szCs w:val="24"/>
        </w:rPr>
        <w:t>zone at 44.9 g ai</w:t>
      </w:r>
      <w:r w:rsidR="00336923">
        <w:rPr>
          <w:rFonts w:ascii="Times New Roman" w:hAnsi="Times New Roman" w:cs="Times New Roman"/>
          <w:sz w:val="24"/>
          <w:szCs w:val="24"/>
        </w:rPr>
        <w:t xml:space="preserve"> </w:t>
      </w:r>
      <w:r w:rsidR="007E25DD">
        <w:rPr>
          <w:rFonts w:ascii="Times New Roman" w:hAnsi="Times New Roman" w:cs="Times New Roman"/>
          <w:sz w:val="24"/>
          <w:szCs w:val="24"/>
        </w:rPr>
        <w:t>ha</w:t>
      </w:r>
      <w:r w:rsidR="00336923" w:rsidRPr="00336923">
        <w:rPr>
          <w:rFonts w:ascii="Times New Roman" w:hAnsi="Times New Roman" w:cs="Times New Roman"/>
          <w:sz w:val="24"/>
          <w:szCs w:val="24"/>
          <w:vertAlign w:val="superscript"/>
        </w:rPr>
        <w:t>-1</w:t>
      </w:r>
      <w:r w:rsidR="007E25DD">
        <w:rPr>
          <w:rFonts w:ascii="Times New Roman" w:hAnsi="Times New Roman" w:cs="Times New Roman"/>
          <w:sz w:val="24"/>
          <w:szCs w:val="24"/>
        </w:rPr>
        <w:t xml:space="preserve"> with triclopyr, and Acuron.</w:t>
      </w:r>
      <w:r>
        <w:rPr>
          <w:rFonts w:ascii="Times New Roman" w:hAnsi="Times New Roman" w:cs="Times New Roman"/>
          <w:sz w:val="24"/>
          <w:szCs w:val="24"/>
        </w:rPr>
        <w:t xml:space="preserve"> This suggests that supplemental control strategies will be needed</w:t>
      </w:r>
      <w:r w:rsidR="00F97EA6">
        <w:rPr>
          <w:rFonts w:ascii="Times New Roman" w:hAnsi="Times New Roman" w:cs="Times New Roman"/>
          <w:sz w:val="24"/>
          <w:szCs w:val="24"/>
        </w:rPr>
        <w:t xml:space="preserve"> in fields where </w:t>
      </w:r>
      <w:proofErr w:type="spellStart"/>
      <w:r w:rsidR="00F97EA6">
        <w:rPr>
          <w:rFonts w:ascii="Times New Roman" w:hAnsi="Times New Roman" w:cs="Times New Roman"/>
          <w:sz w:val="24"/>
          <w:szCs w:val="24"/>
        </w:rPr>
        <w:t>itchgrass</w:t>
      </w:r>
      <w:proofErr w:type="spellEnd"/>
      <w:r w:rsidR="00F97EA6">
        <w:rPr>
          <w:rFonts w:ascii="Times New Roman" w:hAnsi="Times New Roman" w:cs="Times New Roman"/>
          <w:sz w:val="24"/>
          <w:szCs w:val="24"/>
        </w:rPr>
        <w:t xml:space="preserve"> is a problem</w:t>
      </w:r>
      <w:r>
        <w:rPr>
          <w:rFonts w:ascii="Times New Roman" w:hAnsi="Times New Roman" w:cs="Times New Roman"/>
          <w:sz w:val="24"/>
          <w:szCs w:val="24"/>
        </w:rPr>
        <w:t>.</w:t>
      </w:r>
      <w:r w:rsidR="00AC5293">
        <w:rPr>
          <w:rFonts w:ascii="Times New Roman" w:hAnsi="Times New Roman" w:cs="Times New Roman"/>
          <w:sz w:val="24"/>
          <w:szCs w:val="24"/>
        </w:rPr>
        <w:t xml:space="preserve"> </w:t>
      </w:r>
      <w:r w:rsidR="006F5AC1">
        <w:rPr>
          <w:rFonts w:ascii="Times New Roman" w:hAnsi="Times New Roman" w:cs="Times New Roman"/>
          <w:sz w:val="24"/>
          <w:szCs w:val="24"/>
        </w:rPr>
        <w:t>These supplemental control options are principally</w:t>
      </w:r>
      <w:r w:rsidR="00AC5293">
        <w:rPr>
          <w:rFonts w:ascii="Times New Roman" w:hAnsi="Times New Roman" w:cs="Times New Roman"/>
          <w:sz w:val="24"/>
          <w:szCs w:val="24"/>
        </w:rPr>
        <w:t xml:space="preserve"> </w:t>
      </w:r>
      <w:proofErr w:type="spellStart"/>
      <w:r w:rsidR="00AC5293">
        <w:rPr>
          <w:rFonts w:ascii="Times New Roman" w:hAnsi="Times New Roman" w:cs="Times New Roman"/>
          <w:sz w:val="24"/>
          <w:szCs w:val="24"/>
        </w:rPr>
        <w:t>asulam</w:t>
      </w:r>
      <w:proofErr w:type="spellEnd"/>
      <w:r w:rsidR="00B35193">
        <w:rPr>
          <w:rFonts w:ascii="Times New Roman" w:hAnsi="Times New Roman" w:cs="Times New Roman"/>
          <w:sz w:val="24"/>
          <w:szCs w:val="24"/>
        </w:rPr>
        <w:t xml:space="preserve"> applied</w:t>
      </w:r>
      <w:r w:rsidR="00AC5293">
        <w:rPr>
          <w:rFonts w:ascii="Times New Roman" w:hAnsi="Times New Roman" w:cs="Times New Roman"/>
          <w:sz w:val="24"/>
          <w:szCs w:val="24"/>
        </w:rPr>
        <w:t xml:space="preserve"> post-emergence or pendimethalin</w:t>
      </w:r>
      <w:r w:rsidR="00B35193">
        <w:rPr>
          <w:rFonts w:ascii="Times New Roman" w:hAnsi="Times New Roman" w:cs="Times New Roman"/>
          <w:sz w:val="24"/>
          <w:szCs w:val="24"/>
        </w:rPr>
        <w:t xml:space="preserve"> applied</w:t>
      </w:r>
      <w:r w:rsidR="00AC5293">
        <w:rPr>
          <w:rFonts w:ascii="Times New Roman" w:hAnsi="Times New Roman" w:cs="Times New Roman"/>
          <w:sz w:val="24"/>
          <w:szCs w:val="24"/>
        </w:rPr>
        <w:t xml:space="preserve"> pre-emergence </w:t>
      </w:r>
      <w:r w:rsidR="00AC5293">
        <w:rPr>
          <w:rFonts w:ascii="Times New Roman" w:hAnsi="Times New Roman" w:cs="Times New Roman"/>
          <w:sz w:val="24"/>
          <w:szCs w:val="24"/>
        </w:rPr>
        <w:lastRenderedPageBreak/>
        <w:t>(Millhollon 1993).</w:t>
      </w:r>
      <w:r w:rsidR="00EC4511">
        <w:rPr>
          <w:rFonts w:ascii="Times New Roman" w:hAnsi="Times New Roman" w:cs="Times New Roman"/>
          <w:sz w:val="24"/>
          <w:szCs w:val="24"/>
        </w:rPr>
        <w:t xml:space="preserve"> While not as stark as the increase from harvest year 1 to harvest year 3 for </w:t>
      </w:r>
      <w:proofErr w:type="spellStart"/>
      <w:r w:rsidR="00EC4511">
        <w:rPr>
          <w:rFonts w:ascii="Times New Roman" w:hAnsi="Times New Roman" w:cs="Times New Roman"/>
          <w:sz w:val="24"/>
          <w:szCs w:val="24"/>
        </w:rPr>
        <w:t>itchgrass</w:t>
      </w:r>
      <w:proofErr w:type="spellEnd"/>
      <w:r w:rsidR="00EC4511">
        <w:rPr>
          <w:rFonts w:ascii="Times New Roman" w:hAnsi="Times New Roman" w:cs="Times New Roman"/>
          <w:sz w:val="24"/>
          <w:szCs w:val="24"/>
        </w:rPr>
        <w:t>, purple nutsedge showed a similar trend across treatments</w:t>
      </w:r>
      <w:r w:rsidR="00AA7CE5">
        <w:rPr>
          <w:rFonts w:ascii="Times New Roman" w:hAnsi="Times New Roman" w:cs="Times New Roman"/>
          <w:sz w:val="24"/>
          <w:szCs w:val="24"/>
        </w:rPr>
        <w:t xml:space="preserve"> (Figure 3)</w:t>
      </w:r>
      <w:r w:rsidR="00EC4511">
        <w:rPr>
          <w:rFonts w:ascii="Times New Roman" w:hAnsi="Times New Roman" w:cs="Times New Roman"/>
          <w:sz w:val="24"/>
          <w:szCs w:val="24"/>
        </w:rPr>
        <w:t xml:space="preserve">. In both tests, treatment 4, pendimethalin and </w:t>
      </w:r>
      <w:proofErr w:type="gramStart"/>
      <w:r w:rsidR="00EC4511">
        <w:rPr>
          <w:rFonts w:ascii="Times New Roman" w:hAnsi="Times New Roman" w:cs="Times New Roman"/>
          <w:sz w:val="24"/>
          <w:szCs w:val="24"/>
        </w:rPr>
        <w:t>atrazine,</w:t>
      </w:r>
      <w:proofErr w:type="gramEnd"/>
      <w:r w:rsidR="00EC4511">
        <w:rPr>
          <w:rFonts w:ascii="Times New Roman" w:hAnsi="Times New Roman" w:cs="Times New Roman"/>
          <w:sz w:val="24"/>
          <w:szCs w:val="24"/>
        </w:rPr>
        <w:t xml:space="preserve"> showed a significant increase in purple nutsedge counts by harvest year 3.</w:t>
      </w:r>
      <w:r w:rsidR="00514594">
        <w:rPr>
          <w:rFonts w:ascii="Times New Roman" w:hAnsi="Times New Roman" w:cs="Times New Roman"/>
          <w:sz w:val="24"/>
          <w:szCs w:val="24"/>
        </w:rPr>
        <w:t xml:space="preserve"> Purple nutsedge is difficult to manage in sugarcane and severe infestations require postemergence treatment with a sulfonylurea, such as </w:t>
      </w:r>
      <w:proofErr w:type="spellStart"/>
      <w:r w:rsidR="00514594">
        <w:rPr>
          <w:rFonts w:ascii="Times New Roman" w:hAnsi="Times New Roman" w:cs="Times New Roman"/>
          <w:sz w:val="24"/>
          <w:szCs w:val="24"/>
        </w:rPr>
        <w:t>halosulfuron</w:t>
      </w:r>
      <w:proofErr w:type="spellEnd"/>
      <w:r w:rsidR="00514594">
        <w:rPr>
          <w:rFonts w:ascii="Times New Roman" w:hAnsi="Times New Roman" w:cs="Times New Roman"/>
          <w:sz w:val="24"/>
          <w:szCs w:val="24"/>
        </w:rPr>
        <w:t xml:space="preserve"> (Etheredge et al. 2010b).</w:t>
      </w:r>
    </w:p>
    <w:p w14:paraId="66D7C141" w14:textId="30B0B4C9" w:rsidR="008E2AF0" w:rsidRDefault="008E2AF0" w:rsidP="00AE34F3">
      <w:pPr>
        <w:spacing w:after="0" w:line="480" w:lineRule="auto"/>
        <w:jc w:val="both"/>
        <w:rPr>
          <w:rFonts w:ascii="Times New Roman" w:hAnsi="Times New Roman" w:cs="Times New Roman"/>
          <w:i/>
          <w:iCs/>
          <w:sz w:val="24"/>
          <w:szCs w:val="24"/>
        </w:rPr>
      </w:pPr>
      <w:r>
        <w:rPr>
          <w:rFonts w:ascii="Times New Roman" w:hAnsi="Times New Roman" w:cs="Times New Roman"/>
          <w:i/>
          <w:iCs/>
          <w:sz w:val="24"/>
          <w:szCs w:val="24"/>
        </w:rPr>
        <w:t>Crop Yield</w:t>
      </w:r>
    </w:p>
    <w:p w14:paraId="549D4837" w14:textId="69C77CB2" w:rsidR="008E2AF0" w:rsidRDefault="008E2AF0" w:rsidP="00AE34F3">
      <w:pPr>
        <w:spacing w:after="0" w:line="480" w:lineRule="auto"/>
        <w:jc w:val="both"/>
        <w:rPr>
          <w:rFonts w:ascii="Times New Roman" w:hAnsi="Times New Roman" w:cs="Times New Roman"/>
          <w:sz w:val="24"/>
          <w:szCs w:val="24"/>
        </w:rPr>
      </w:pPr>
      <w:r>
        <w:rPr>
          <w:rFonts w:ascii="Times New Roman" w:hAnsi="Times New Roman" w:cs="Times New Roman"/>
          <w:sz w:val="24"/>
          <w:szCs w:val="24"/>
        </w:rPr>
        <w:tab/>
        <w:t xml:space="preserve">Stalk counts and heights were assessed for each plot. There were no significant differences for stalk counts, but there were for stalk heights (Table </w:t>
      </w:r>
      <w:r w:rsidR="00F97EA6">
        <w:rPr>
          <w:rFonts w:ascii="Times New Roman" w:hAnsi="Times New Roman" w:cs="Times New Roman"/>
          <w:sz w:val="24"/>
          <w:szCs w:val="24"/>
        </w:rPr>
        <w:t>S1</w:t>
      </w:r>
      <w:r>
        <w:rPr>
          <w:rFonts w:ascii="Times New Roman" w:hAnsi="Times New Roman" w:cs="Times New Roman"/>
          <w:sz w:val="24"/>
          <w:szCs w:val="24"/>
        </w:rPr>
        <w:t xml:space="preserve">). Plots treated with clomazone and diuron frequently had the shortest stalks, which </w:t>
      </w:r>
      <w:proofErr w:type="gramStart"/>
      <w:r>
        <w:rPr>
          <w:rFonts w:ascii="Times New Roman" w:hAnsi="Times New Roman" w:cs="Times New Roman"/>
          <w:sz w:val="24"/>
          <w:szCs w:val="24"/>
        </w:rPr>
        <w:t>likely is</w:t>
      </w:r>
      <w:proofErr w:type="gramEnd"/>
      <w:r>
        <w:rPr>
          <w:rFonts w:ascii="Times New Roman" w:hAnsi="Times New Roman" w:cs="Times New Roman"/>
          <w:sz w:val="24"/>
          <w:szCs w:val="24"/>
        </w:rPr>
        <w:t xml:space="preserve"> due to </w:t>
      </w:r>
      <w:r w:rsidR="003D7CC1">
        <w:rPr>
          <w:rFonts w:ascii="Times New Roman" w:hAnsi="Times New Roman" w:cs="Times New Roman"/>
          <w:sz w:val="24"/>
          <w:szCs w:val="24"/>
        </w:rPr>
        <w:t xml:space="preserve">enhanced crop </w:t>
      </w:r>
      <w:r w:rsidR="00B35193">
        <w:rPr>
          <w:rFonts w:ascii="Times New Roman" w:hAnsi="Times New Roman" w:cs="Times New Roman"/>
          <w:sz w:val="24"/>
          <w:szCs w:val="24"/>
        </w:rPr>
        <w:t>injury</w:t>
      </w:r>
      <w:r w:rsidR="003D7CC1">
        <w:rPr>
          <w:rFonts w:ascii="Times New Roman" w:hAnsi="Times New Roman" w:cs="Times New Roman"/>
          <w:sz w:val="24"/>
          <w:szCs w:val="24"/>
        </w:rPr>
        <w:t xml:space="preserve"> </w:t>
      </w:r>
      <w:r>
        <w:rPr>
          <w:rFonts w:ascii="Times New Roman" w:hAnsi="Times New Roman" w:cs="Times New Roman"/>
          <w:sz w:val="24"/>
          <w:szCs w:val="24"/>
        </w:rPr>
        <w:t xml:space="preserve">observed in sugarcane following herbicide treatment. Stalk height was otherwise not consistent and varied between treatment and </w:t>
      </w:r>
      <w:r w:rsidR="00A047D3">
        <w:rPr>
          <w:rFonts w:ascii="Times New Roman" w:hAnsi="Times New Roman" w:cs="Times New Roman"/>
          <w:sz w:val="24"/>
          <w:szCs w:val="24"/>
        </w:rPr>
        <w:t xml:space="preserve">crop </w:t>
      </w:r>
      <w:r>
        <w:rPr>
          <w:rFonts w:ascii="Times New Roman" w:hAnsi="Times New Roman" w:cs="Times New Roman"/>
          <w:sz w:val="24"/>
          <w:szCs w:val="24"/>
        </w:rPr>
        <w:t xml:space="preserve">year for each </w:t>
      </w:r>
      <w:r w:rsidR="001F1189">
        <w:rPr>
          <w:rFonts w:ascii="Times New Roman" w:hAnsi="Times New Roman" w:cs="Times New Roman"/>
          <w:sz w:val="24"/>
          <w:szCs w:val="24"/>
        </w:rPr>
        <w:t>variety</w:t>
      </w:r>
      <w:r>
        <w:rPr>
          <w:rFonts w:ascii="Times New Roman" w:hAnsi="Times New Roman" w:cs="Times New Roman"/>
          <w:sz w:val="24"/>
          <w:szCs w:val="24"/>
        </w:rPr>
        <w:t>.</w:t>
      </w:r>
    </w:p>
    <w:p w14:paraId="5B4FFD4F" w14:textId="632468DB" w:rsidR="008E2AF0" w:rsidRDefault="008E2AF0" w:rsidP="00AE34F3">
      <w:pPr>
        <w:spacing w:after="0" w:line="480" w:lineRule="auto"/>
        <w:jc w:val="both"/>
        <w:rPr>
          <w:rFonts w:ascii="Times New Roman" w:hAnsi="Times New Roman" w:cs="Times New Roman"/>
          <w:sz w:val="24"/>
          <w:szCs w:val="24"/>
        </w:rPr>
      </w:pPr>
      <w:r>
        <w:rPr>
          <w:rFonts w:ascii="Times New Roman" w:hAnsi="Times New Roman" w:cs="Times New Roman"/>
          <w:sz w:val="24"/>
          <w:szCs w:val="24"/>
        </w:rPr>
        <w:tab/>
        <w:t xml:space="preserve">Plot weights were collected for each plot at harvest. There were no significant differences in plot weights for </w:t>
      </w:r>
      <w:proofErr w:type="spellStart"/>
      <w:r w:rsidR="006F5AC1">
        <w:rPr>
          <w:rFonts w:ascii="Times New Roman" w:hAnsi="Times New Roman" w:cs="Times New Roman"/>
          <w:sz w:val="24"/>
          <w:szCs w:val="24"/>
        </w:rPr>
        <w:t>HoCP</w:t>
      </w:r>
      <w:proofErr w:type="spellEnd"/>
      <w:r w:rsidR="006F5AC1">
        <w:rPr>
          <w:rFonts w:ascii="Times New Roman" w:hAnsi="Times New Roman" w:cs="Times New Roman"/>
          <w:sz w:val="24"/>
          <w:szCs w:val="24"/>
        </w:rPr>
        <w:t xml:space="preserve"> 96-540</w:t>
      </w:r>
      <w:r>
        <w:rPr>
          <w:rFonts w:ascii="Times New Roman" w:hAnsi="Times New Roman" w:cs="Times New Roman"/>
          <w:sz w:val="24"/>
          <w:szCs w:val="24"/>
        </w:rPr>
        <w:t xml:space="preserve">, however there were for </w:t>
      </w:r>
      <w:r w:rsidR="006F5AC1">
        <w:rPr>
          <w:rFonts w:ascii="Times New Roman" w:hAnsi="Times New Roman" w:cs="Times New Roman"/>
          <w:sz w:val="24"/>
          <w:szCs w:val="24"/>
        </w:rPr>
        <w:t>L 01-299</w:t>
      </w:r>
      <w:r w:rsidR="00C46482">
        <w:rPr>
          <w:rFonts w:ascii="Times New Roman" w:hAnsi="Times New Roman" w:cs="Times New Roman"/>
          <w:sz w:val="24"/>
          <w:szCs w:val="24"/>
        </w:rPr>
        <w:t xml:space="preserve"> (Table </w:t>
      </w:r>
      <w:r w:rsidR="00F97EA6">
        <w:rPr>
          <w:rFonts w:ascii="Times New Roman" w:hAnsi="Times New Roman" w:cs="Times New Roman"/>
          <w:sz w:val="24"/>
          <w:szCs w:val="24"/>
        </w:rPr>
        <w:t>S2</w:t>
      </w:r>
      <w:r w:rsidR="00C46482">
        <w:rPr>
          <w:rFonts w:ascii="Times New Roman" w:hAnsi="Times New Roman" w:cs="Times New Roman"/>
          <w:sz w:val="24"/>
          <w:szCs w:val="24"/>
        </w:rPr>
        <w:t>)</w:t>
      </w:r>
      <w:r>
        <w:rPr>
          <w:rFonts w:ascii="Times New Roman" w:hAnsi="Times New Roman" w:cs="Times New Roman"/>
          <w:sz w:val="24"/>
          <w:szCs w:val="24"/>
        </w:rPr>
        <w:t xml:space="preserve">. Across both </w:t>
      </w:r>
      <w:r w:rsidR="00A047D3">
        <w:rPr>
          <w:rFonts w:ascii="Times New Roman" w:hAnsi="Times New Roman" w:cs="Times New Roman"/>
          <w:sz w:val="24"/>
          <w:szCs w:val="24"/>
        </w:rPr>
        <w:t xml:space="preserve">test years </w:t>
      </w:r>
      <w:r>
        <w:rPr>
          <w:rFonts w:ascii="Times New Roman" w:hAnsi="Times New Roman" w:cs="Times New Roman"/>
          <w:sz w:val="24"/>
          <w:szCs w:val="24"/>
        </w:rPr>
        <w:t>and all harvests, plots treated with clom</w:t>
      </w:r>
      <w:r w:rsidR="00DF5BCA">
        <w:rPr>
          <w:rFonts w:ascii="Times New Roman" w:hAnsi="Times New Roman" w:cs="Times New Roman"/>
          <w:sz w:val="24"/>
          <w:szCs w:val="24"/>
        </w:rPr>
        <w:t>a</w:t>
      </w:r>
      <w:r>
        <w:rPr>
          <w:rFonts w:ascii="Times New Roman" w:hAnsi="Times New Roman" w:cs="Times New Roman"/>
          <w:sz w:val="24"/>
          <w:szCs w:val="24"/>
        </w:rPr>
        <w:t>zone and diuron consistently had the lowest plot weight, although this difference was not always significant. This decrease in weight is likely due to the shorter stalks and the herbicide injury to the crop.</w:t>
      </w:r>
    </w:p>
    <w:p w14:paraId="5D6469AD" w14:textId="4B9EC9DE" w:rsidR="005D7216" w:rsidRDefault="00C46482" w:rsidP="00AE34F3">
      <w:pPr>
        <w:spacing w:after="0" w:line="480" w:lineRule="auto"/>
        <w:jc w:val="both"/>
        <w:rPr>
          <w:rFonts w:ascii="Times New Roman" w:hAnsi="Times New Roman" w:cs="Times New Roman"/>
          <w:sz w:val="24"/>
          <w:szCs w:val="24"/>
        </w:rPr>
      </w:pPr>
      <w:r>
        <w:rPr>
          <w:rFonts w:ascii="Times New Roman" w:hAnsi="Times New Roman" w:cs="Times New Roman"/>
          <w:sz w:val="24"/>
          <w:szCs w:val="24"/>
        </w:rPr>
        <w:tab/>
        <w:t xml:space="preserve">For most harvests across both </w:t>
      </w:r>
      <w:r w:rsidR="00A047D3">
        <w:rPr>
          <w:rFonts w:ascii="Times New Roman" w:hAnsi="Times New Roman" w:cs="Times New Roman"/>
          <w:sz w:val="24"/>
          <w:szCs w:val="24"/>
        </w:rPr>
        <w:t xml:space="preserve">test years </w:t>
      </w:r>
      <w:r>
        <w:rPr>
          <w:rFonts w:ascii="Times New Roman" w:hAnsi="Times New Roman" w:cs="Times New Roman"/>
          <w:sz w:val="24"/>
          <w:szCs w:val="24"/>
        </w:rPr>
        <w:t xml:space="preserve">and </w:t>
      </w:r>
      <w:r w:rsidR="001F1189">
        <w:rPr>
          <w:rFonts w:ascii="Times New Roman" w:hAnsi="Times New Roman" w:cs="Times New Roman"/>
          <w:sz w:val="24"/>
          <w:szCs w:val="24"/>
        </w:rPr>
        <w:t>varieties</w:t>
      </w:r>
      <w:r>
        <w:rPr>
          <w:rFonts w:ascii="Times New Roman" w:hAnsi="Times New Roman" w:cs="Times New Roman"/>
          <w:sz w:val="24"/>
          <w:szCs w:val="24"/>
        </w:rPr>
        <w:t>, TRS was not significant (</w:t>
      </w:r>
      <w:r w:rsidR="007E25DD">
        <w:rPr>
          <w:rFonts w:ascii="Times New Roman" w:hAnsi="Times New Roman" w:cs="Times New Roman"/>
          <w:sz w:val="24"/>
          <w:szCs w:val="24"/>
        </w:rPr>
        <w:t>data not shown</w:t>
      </w:r>
      <w:r>
        <w:rPr>
          <w:rFonts w:ascii="Times New Roman" w:hAnsi="Times New Roman" w:cs="Times New Roman"/>
          <w:sz w:val="24"/>
          <w:szCs w:val="24"/>
        </w:rPr>
        <w:t xml:space="preserve">). </w:t>
      </w:r>
      <w:r w:rsidR="0013283B">
        <w:rPr>
          <w:rFonts w:ascii="Times New Roman" w:hAnsi="Times New Roman" w:cs="Times New Roman"/>
          <w:sz w:val="24"/>
          <w:szCs w:val="24"/>
        </w:rPr>
        <w:t xml:space="preserve">However, for total sugar per hectare (combining plot weight and TRS), there were no significant differences between treatments for </w:t>
      </w:r>
      <w:r w:rsidR="006F5AC1">
        <w:rPr>
          <w:rFonts w:ascii="Times New Roman" w:hAnsi="Times New Roman" w:cs="Times New Roman"/>
          <w:sz w:val="24"/>
          <w:szCs w:val="24"/>
        </w:rPr>
        <w:t>L 01-299</w:t>
      </w:r>
      <w:r w:rsidR="007E25DD">
        <w:rPr>
          <w:rFonts w:ascii="Times New Roman" w:hAnsi="Times New Roman" w:cs="Times New Roman"/>
          <w:sz w:val="24"/>
          <w:szCs w:val="24"/>
        </w:rPr>
        <w:t xml:space="preserve"> (Table </w:t>
      </w:r>
      <w:r w:rsidR="000E27AB">
        <w:rPr>
          <w:rFonts w:ascii="Times New Roman" w:hAnsi="Times New Roman" w:cs="Times New Roman"/>
          <w:sz w:val="24"/>
          <w:szCs w:val="24"/>
        </w:rPr>
        <w:t>4</w:t>
      </w:r>
      <w:r w:rsidR="007E25DD">
        <w:rPr>
          <w:rFonts w:ascii="Times New Roman" w:hAnsi="Times New Roman" w:cs="Times New Roman"/>
          <w:sz w:val="24"/>
          <w:szCs w:val="24"/>
        </w:rPr>
        <w:t>)</w:t>
      </w:r>
      <w:r w:rsidR="0013283B">
        <w:rPr>
          <w:rFonts w:ascii="Times New Roman" w:hAnsi="Times New Roman" w:cs="Times New Roman"/>
          <w:sz w:val="24"/>
          <w:szCs w:val="24"/>
        </w:rPr>
        <w:t xml:space="preserve">. For </w:t>
      </w:r>
      <w:proofErr w:type="spellStart"/>
      <w:r w:rsidR="006F5AC1">
        <w:rPr>
          <w:rFonts w:ascii="Times New Roman" w:hAnsi="Times New Roman" w:cs="Times New Roman"/>
          <w:sz w:val="24"/>
          <w:szCs w:val="24"/>
        </w:rPr>
        <w:t>HoCP</w:t>
      </w:r>
      <w:proofErr w:type="spellEnd"/>
      <w:r w:rsidR="006F5AC1">
        <w:rPr>
          <w:rFonts w:ascii="Times New Roman" w:hAnsi="Times New Roman" w:cs="Times New Roman"/>
          <w:sz w:val="24"/>
          <w:szCs w:val="24"/>
        </w:rPr>
        <w:t xml:space="preserve"> 96-540</w:t>
      </w:r>
      <w:r w:rsidR="0013283B">
        <w:rPr>
          <w:rFonts w:ascii="Times New Roman" w:hAnsi="Times New Roman" w:cs="Times New Roman"/>
          <w:sz w:val="24"/>
          <w:szCs w:val="24"/>
        </w:rPr>
        <w:t xml:space="preserve">, significant differences were only observed in </w:t>
      </w:r>
      <w:r w:rsidR="00A047D3">
        <w:rPr>
          <w:rFonts w:ascii="Times New Roman" w:hAnsi="Times New Roman" w:cs="Times New Roman"/>
          <w:sz w:val="24"/>
          <w:szCs w:val="24"/>
        </w:rPr>
        <w:t>test 1</w:t>
      </w:r>
      <w:r w:rsidR="0013283B">
        <w:rPr>
          <w:rFonts w:ascii="Times New Roman" w:hAnsi="Times New Roman" w:cs="Times New Roman"/>
          <w:sz w:val="24"/>
          <w:szCs w:val="24"/>
        </w:rPr>
        <w:t xml:space="preserve"> of the plant cane and for first </w:t>
      </w:r>
      <w:r w:rsidR="00A047D3">
        <w:rPr>
          <w:rFonts w:ascii="Times New Roman" w:hAnsi="Times New Roman" w:cs="Times New Roman"/>
          <w:sz w:val="24"/>
          <w:szCs w:val="24"/>
        </w:rPr>
        <w:t>ratoon</w:t>
      </w:r>
      <w:r w:rsidR="0013283B">
        <w:rPr>
          <w:rFonts w:ascii="Times New Roman" w:hAnsi="Times New Roman" w:cs="Times New Roman"/>
          <w:sz w:val="24"/>
          <w:szCs w:val="24"/>
        </w:rPr>
        <w:t xml:space="preserve">. In both instances, the lowest yield was for plots treated with clomazone and diuron, although for first </w:t>
      </w:r>
      <w:r w:rsidR="00A047D3">
        <w:rPr>
          <w:rFonts w:ascii="Times New Roman" w:hAnsi="Times New Roman" w:cs="Times New Roman"/>
          <w:sz w:val="24"/>
          <w:szCs w:val="24"/>
        </w:rPr>
        <w:t>ratoon</w:t>
      </w:r>
      <w:r w:rsidR="0013283B">
        <w:rPr>
          <w:rFonts w:ascii="Times New Roman" w:hAnsi="Times New Roman" w:cs="Times New Roman"/>
          <w:sz w:val="24"/>
          <w:szCs w:val="24"/>
        </w:rPr>
        <w:t xml:space="preserve">, this was not significantly different </w:t>
      </w:r>
      <w:r w:rsidR="007E25DD">
        <w:rPr>
          <w:rFonts w:ascii="Times New Roman" w:hAnsi="Times New Roman" w:cs="Times New Roman"/>
          <w:sz w:val="24"/>
          <w:szCs w:val="24"/>
        </w:rPr>
        <w:t>f</w:t>
      </w:r>
      <w:r w:rsidR="0013283B">
        <w:rPr>
          <w:rFonts w:ascii="Times New Roman" w:hAnsi="Times New Roman" w:cs="Times New Roman"/>
          <w:sz w:val="24"/>
          <w:szCs w:val="24"/>
        </w:rPr>
        <w:t>rom treatment with pendimethalin and atrazine.</w:t>
      </w:r>
      <w:r w:rsidR="00156402">
        <w:rPr>
          <w:rFonts w:ascii="Times New Roman" w:hAnsi="Times New Roman" w:cs="Times New Roman"/>
          <w:sz w:val="24"/>
          <w:szCs w:val="24"/>
        </w:rPr>
        <w:t xml:space="preserve"> </w:t>
      </w:r>
      <w:r w:rsidR="00990166">
        <w:rPr>
          <w:rFonts w:ascii="Times New Roman" w:hAnsi="Times New Roman" w:cs="Times New Roman"/>
          <w:sz w:val="24"/>
          <w:szCs w:val="24"/>
        </w:rPr>
        <w:t xml:space="preserve">The reduced yield </w:t>
      </w:r>
      <w:r w:rsidR="00990166">
        <w:rPr>
          <w:rFonts w:ascii="Times New Roman" w:hAnsi="Times New Roman" w:cs="Times New Roman"/>
          <w:sz w:val="24"/>
          <w:szCs w:val="24"/>
        </w:rPr>
        <w:lastRenderedPageBreak/>
        <w:t xml:space="preserve">for </w:t>
      </w:r>
      <w:r w:rsidR="001F1189">
        <w:rPr>
          <w:rFonts w:ascii="Times New Roman" w:hAnsi="Times New Roman" w:cs="Times New Roman"/>
          <w:sz w:val="24"/>
          <w:szCs w:val="24"/>
        </w:rPr>
        <w:t>sugar</w:t>
      </w:r>
      <w:r w:rsidR="00990166">
        <w:rPr>
          <w:rFonts w:ascii="Times New Roman" w:hAnsi="Times New Roman" w:cs="Times New Roman"/>
          <w:sz w:val="24"/>
          <w:szCs w:val="24"/>
        </w:rPr>
        <w:t xml:space="preserve">cane treated with clomazone and diuron is likely a result of the shorter stalks (Table S1) and lower plot weight (Table S2).  </w:t>
      </w:r>
    </w:p>
    <w:p w14:paraId="195CCD19" w14:textId="6711430E" w:rsidR="002D3BC0" w:rsidRDefault="005D7216" w:rsidP="00F97EA6">
      <w:pPr>
        <w:spacing w:after="0" w:line="480" w:lineRule="auto"/>
        <w:ind w:firstLine="720"/>
        <w:jc w:val="both"/>
        <w:rPr>
          <w:rFonts w:ascii="Times New Roman" w:hAnsi="Times New Roman" w:cs="Times New Roman"/>
          <w:sz w:val="24"/>
          <w:szCs w:val="24"/>
        </w:rPr>
      </w:pPr>
      <w:r>
        <w:rPr>
          <w:rFonts w:ascii="Times New Roman" w:hAnsi="Times New Roman" w:cs="Times New Roman"/>
          <w:sz w:val="24"/>
          <w:szCs w:val="24"/>
        </w:rPr>
        <w:t>These data reiterate the need to exercise caution when applying clomazone to sugarcane</w:t>
      </w:r>
      <w:r w:rsidR="00F97EA6">
        <w:rPr>
          <w:rFonts w:ascii="Times New Roman" w:hAnsi="Times New Roman" w:cs="Times New Roman"/>
          <w:sz w:val="24"/>
          <w:szCs w:val="24"/>
        </w:rPr>
        <w:t xml:space="preserve"> </w:t>
      </w:r>
      <w:r w:rsidR="00DE34B7">
        <w:rPr>
          <w:rFonts w:ascii="Times New Roman" w:hAnsi="Times New Roman" w:cs="Times New Roman"/>
          <w:sz w:val="24"/>
          <w:szCs w:val="24"/>
        </w:rPr>
        <w:t xml:space="preserve">in the spring </w:t>
      </w:r>
      <w:r w:rsidR="003D7CC1">
        <w:rPr>
          <w:rFonts w:ascii="Times New Roman" w:hAnsi="Times New Roman" w:cs="Times New Roman"/>
          <w:sz w:val="24"/>
          <w:szCs w:val="24"/>
        </w:rPr>
        <w:t xml:space="preserve">after dormancy </w:t>
      </w:r>
      <w:r w:rsidR="00F97EA6">
        <w:rPr>
          <w:rFonts w:ascii="Times New Roman" w:hAnsi="Times New Roman" w:cs="Times New Roman"/>
          <w:sz w:val="24"/>
          <w:szCs w:val="24"/>
        </w:rPr>
        <w:t xml:space="preserve">as this </w:t>
      </w:r>
      <w:r w:rsidR="003D7CC1">
        <w:rPr>
          <w:rFonts w:ascii="Times New Roman" w:hAnsi="Times New Roman" w:cs="Times New Roman"/>
          <w:sz w:val="24"/>
          <w:szCs w:val="24"/>
        </w:rPr>
        <w:t xml:space="preserve">treatment </w:t>
      </w:r>
      <w:r w:rsidR="00F97EA6">
        <w:rPr>
          <w:rFonts w:ascii="Times New Roman" w:hAnsi="Times New Roman" w:cs="Times New Roman"/>
          <w:sz w:val="24"/>
          <w:szCs w:val="24"/>
        </w:rPr>
        <w:t>c</w:t>
      </w:r>
      <w:r w:rsidR="00DF5BCA">
        <w:rPr>
          <w:rFonts w:ascii="Times New Roman" w:hAnsi="Times New Roman" w:cs="Times New Roman"/>
          <w:sz w:val="24"/>
          <w:szCs w:val="24"/>
        </w:rPr>
        <w:t>an</w:t>
      </w:r>
      <w:r w:rsidR="00F97EA6">
        <w:rPr>
          <w:rFonts w:ascii="Times New Roman" w:hAnsi="Times New Roman" w:cs="Times New Roman"/>
          <w:sz w:val="24"/>
          <w:szCs w:val="24"/>
        </w:rPr>
        <w:t xml:space="preserve"> negatively impact </w:t>
      </w:r>
      <w:r w:rsidR="00F56DE1">
        <w:rPr>
          <w:rFonts w:ascii="Times New Roman" w:hAnsi="Times New Roman" w:cs="Times New Roman"/>
          <w:sz w:val="24"/>
          <w:szCs w:val="24"/>
        </w:rPr>
        <w:t>sucrose yield</w:t>
      </w:r>
      <w:r w:rsidR="003D7CC1">
        <w:rPr>
          <w:rFonts w:ascii="Times New Roman" w:hAnsi="Times New Roman" w:cs="Times New Roman"/>
          <w:sz w:val="24"/>
          <w:szCs w:val="24"/>
        </w:rPr>
        <w:t xml:space="preserve"> more than weed competition</w:t>
      </w:r>
      <w:r w:rsidR="00471C54">
        <w:rPr>
          <w:rFonts w:ascii="Times New Roman" w:hAnsi="Times New Roman" w:cs="Times New Roman"/>
          <w:sz w:val="24"/>
          <w:szCs w:val="24"/>
        </w:rPr>
        <w:t xml:space="preserve"> alone</w:t>
      </w:r>
      <w:r>
        <w:rPr>
          <w:rFonts w:ascii="Times New Roman" w:hAnsi="Times New Roman" w:cs="Times New Roman"/>
          <w:sz w:val="24"/>
          <w:szCs w:val="24"/>
        </w:rPr>
        <w:t xml:space="preserve">. </w:t>
      </w:r>
      <w:r w:rsidR="002D3BC0">
        <w:rPr>
          <w:rFonts w:ascii="Times New Roman" w:hAnsi="Times New Roman" w:cs="Times New Roman"/>
          <w:sz w:val="24"/>
          <w:szCs w:val="24"/>
        </w:rPr>
        <w:t>However, the</w:t>
      </w:r>
      <w:r w:rsidR="00DF5BCA">
        <w:rPr>
          <w:rFonts w:ascii="Times New Roman" w:hAnsi="Times New Roman" w:cs="Times New Roman"/>
          <w:sz w:val="24"/>
          <w:szCs w:val="24"/>
        </w:rPr>
        <w:t xml:space="preserve"> </w:t>
      </w:r>
      <w:r w:rsidR="00EC1E46">
        <w:rPr>
          <w:rFonts w:ascii="Times New Roman" w:hAnsi="Times New Roman" w:cs="Times New Roman"/>
          <w:sz w:val="24"/>
          <w:szCs w:val="24"/>
        </w:rPr>
        <w:t>findings</w:t>
      </w:r>
      <w:r w:rsidR="002D3BC0">
        <w:rPr>
          <w:rFonts w:ascii="Times New Roman" w:hAnsi="Times New Roman" w:cs="Times New Roman"/>
          <w:sz w:val="24"/>
          <w:szCs w:val="24"/>
        </w:rPr>
        <w:t xml:space="preserve"> also suggest that the herbicides examined here are viable options for weed management in sugarcane. While </w:t>
      </w:r>
      <w:proofErr w:type="gramStart"/>
      <w:r w:rsidR="00253595">
        <w:rPr>
          <w:rFonts w:ascii="Times New Roman" w:hAnsi="Times New Roman" w:cs="Times New Roman"/>
          <w:sz w:val="24"/>
          <w:szCs w:val="24"/>
        </w:rPr>
        <w:t>topramezone</w:t>
      </w:r>
      <w:proofErr w:type="gramEnd"/>
      <w:r w:rsidR="002D3BC0">
        <w:rPr>
          <w:rFonts w:ascii="Times New Roman" w:hAnsi="Times New Roman" w:cs="Times New Roman"/>
          <w:sz w:val="24"/>
          <w:szCs w:val="24"/>
        </w:rPr>
        <w:t xml:space="preserve"> and triclopyr caused mild injury, there was no </w:t>
      </w:r>
      <w:r w:rsidR="00A047D3">
        <w:rPr>
          <w:rFonts w:ascii="Times New Roman" w:hAnsi="Times New Roman" w:cs="Times New Roman"/>
          <w:sz w:val="24"/>
          <w:szCs w:val="24"/>
        </w:rPr>
        <w:t>effect</w:t>
      </w:r>
      <w:r w:rsidR="002D3BC0">
        <w:rPr>
          <w:rFonts w:ascii="Times New Roman" w:hAnsi="Times New Roman" w:cs="Times New Roman"/>
          <w:sz w:val="24"/>
          <w:szCs w:val="24"/>
        </w:rPr>
        <w:t xml:space="preserve"> on yield. For growers with bermudagrass</w:t>
      </w:r>
      <w:r w:rsidR="00990166">
        <w:rPr>
          <w:rFonts w:ascii="Times New Roman" w:hAnsi="Times New Roman" w:cs="Times New Roman"/>
          <w:sz w:val="24"/>
          <w:szCs w:val="24"/>
        </w:rPr>
        <w:t xml:space="preserve"> infestations</w:t>
      </w:r>
      <w:r w:rsidR="002D3BC0">
        <w:rPr>
          <w:rFonts w:ascii="Times New Roman" w:hAnsi="Times New Roman" w:cs="Times New Roman"/>
          <w:sz w:val="24"/>
          <w:szCs w:val="24"/>
        </w:rPr>
        <w:t xml:space="preserve">, these herbicides could be incorporated into a weed management strategy. </w:t>
      </w:r>
      <w:r w:rsidR="00253595">
        <w:rPr>
          <w:rFonts w:ascii="Times New Roman" w:hAnsi="Times New Roman" w:cs="Times New Roman"/>
          <w:sz w:val="24"/>
          <w:szCs w:val="24"/>
        </w:rPr>
        <w:t xml:space="preserve">Triclopyr, when paired with an HPPD inhibitor like topramezone or </w:t>
      </w:r>
      <w:proofErr w:type="spellStart"/>
      <w:r w:rsidR="00253595">
        <w:rPr>
          <w:rFonts w:ascii="Times New Roman" w:hAnsi="Times New Roman" w:cs="Times New Roman"/>
          <w:sz w:val="24"/>
          <w:szCs w:val="24"/>
        </w:rPr>
        <w:t>mesotrione</w:t>
      </w:r>
      <w:proofErr w:type="spellEnd"/>
      <w:r w:rsidR="00253595">
        <w:rPr>
          <w:rFonts w:ascii="Times New Roman" w:hAnsi="Times New Roman" w:cs="Times New Roman"/>
          <w:sz w:val="24"/>
          <w:szCs w:val="24"/>
        </w:rPr>
        <w:t xml:space="preserve">, can suppress bermudagrass (Brosnan and Breeden 2013, </w:t>
      </w:r>
      <w:proofErr w:type="spellStart"/>
      <w:r w:rsidR="00253595">
        <w:rPr>
          <w:rFonts w:ascii="Times New Roman" w:hAnsi="Times New Roman" w:cs="Times New Roman"/>
          <w:sz w:val="24"/>
          <w:szCs w:val="24"/>
        </w:rPr>
        <w:t>Spaunhorst</w:t>
      </w:r>
      <w:proofErr w:type="spellEnd"/>
      <w:r w:rsidR="00253595">
        <w:rPr>
          <w:rFonts w:ascii="Times New Roman" w:hAnsi="Times New Roman" w:cs="Times New Roman"/>
          <w:sz w:val="24"/>
          <w:szCs w:val="24"/>
        </w:rPr>
        <w:t xml:space="preserve"> 2021). </w:t>
      </w:r>
      <w:proofErr w:type="spellStart"/>
      <w:r w:rsidR="00253595">
        <w:rPr>
          <w:rFonts w:ascii="Times New Roman" w:hAnsi="Times New Roman" w:cs="Times New Roman"/>
          <w:sz w:val="24"/>
          <w:szCs w:val="24"/>
        </w:rPr>
        <w:t>Spaunhorst</w:t>
      </w:r>
      <w:proofErr w:type="spellEnd"/>
      <w:r w:rsidR="00253595">
        <w:rPr>
          <w:rFonts w:ascii="Times New Roman" w:hAnsi="Times New Roman" w:cs="Times New Roman"/>
          <w:sz w:val="24"/>
          <w:szCs w:val="24"/>
        </w:rPr>
        <w:t xml:space="preserve"> (2021) observed up to 62% injury, which may be sufficient suppression to allow for canopy closure before bermud</w:t>
      </w:r>
      <w:r w:rsidR="00990166">
        <w:rPr>
          <w:rFonts w:ascii="Times New Roman" w:hAnsi="Times New Roman" w:cs="Times New Roman"/>
          <w:sz w:val="24"/>
          <w:szCs w:val="24"/>
        </w:rPr>
        <w:t>a</w:t>
      </w:r>
      <w:r w:rsidR="00253595">
        <w:rPr>
          <w:rFonts w:ascii="Times New Roman" w:hAnsi="Times New Roman" w:cs="Times New Roman"/>
          <w:sz w:val="24"/>
          <w:szCs w:val="24"/>
        </w:rPr>
        <w:t>grass can</w:t>
      </w:r>
      <w:r w:rsidR="00914381">
        <w:rPr>
          <w:rFonts w:ascii="Times New Roman" w:hAnsi="Times New Roman" w:cs="Times New Roman"/>
          <w:sz w:val="24"/>
          <w:szCs w:val="24"/>
        </w:rPr>
        <w:t xml:space="preserve"> </w:t>
      </w:r>
      <w:r w:rsidR="00253595">
        <w:rPr>
          <w:rFonts w:ascii="Times New Roman" w:hAnsi="Times New Roman" w:cs="Times New Roman"/>
          <w:sz w:val="24"/>
          <w:szCs w:val="24"/>
        </w:rPr>
        <w:t>interfere with the sugarcane to affect yield.</w:t>
      </w:r>
      <w:r w:rsidR="00F97EA6">
        <w:rPr>
          <w:rFonts w:ascii="Times New Roman" w:hAnsi="Times New Roman" w:cs="Times New Roman"/>
          <w:sz w:val="24"/>
          <w:szCs w:val="24"/>
        </w:rPr>
        <w:t xml:space="preserve"> </w:t>
      </w:r>
      <w:r w:rsidR="009876C0">
        <w:rPr>
          <w:rFonts w:ascii="Times New Roman" w:hAnsi="Times New Roman" w:cs="Times New Roman"/>
          <w:sz w:val="24"/>
          <w:szCs w:val="24"/>
        </w:rPr>
        <w:t>Although n</w:t>
      </w:r>
      <w:r w:rsidR="00F97EA6">
        <w:rPr>
          <w:rFonts w:ascii="Times New Roman" w:hAnsi="Times New Roman" w:cs="Times New Roman"/>
          <w:sz w:val="24"/>
          <w:szCs w:val="24"/>
        </w:rPr>
        <w:t>ot an</w:t>
      </w:r>
      <w:r w:rsidR="009876C0">
        <w:rPr>
          <w:rFonts w:ascii="Times New Roman" w:hAnsi="Times New Roman" w:cs="Times New Roman"/>
          <w:sz w:val="24"/>
          <w:szCs w:val="24"/>
        </w:rPr>
        <w:t xml:space="preserve"> HPPD inhibitor, </w:t>
      </w:r>
      <w:proofErr w:type="spellStart"/>
      <w:r w:rsidR="009876C0">
        <w:rPr>
          <w:rFonts w:ascii="Times New Roman" w:hAnsi="Times New Roman" w:cs="Times New Roman"/>
          <w:sz w:val="24"/>
          <w:szCs w:val="24"/>
        </w:rPr>
        <w:t>indaziflam</w:t>
      </w:r>
      <w:proofErr w:type="spellEnd"/>
      <w:r w:rsidR="009876C0">
        <w:rPr>
          <w:rFonts w:ascii="Times New Roman" w:hAnsi="Times New Roman" w:cs="Times New Roman"/>
          <w:sz w:val="24"/>
          <w:szCs w:val="24"/>
        </w:rPr>
        <w:t xml:space="preserve"> was included in this study as Alion</w:t>
      </w:r>
      <w:r w:rsidR="00A047D3">
        <w:rPr>
          <w:rFonts w:ascii="Times New Roman" w:hAnsi="Times New Roman" w:cs="Times New Roman"/>
          <w:sz w:val="24"/>
          <w:szCs w:val="24"/>
        </w:rPr>
        <w:t>®</w:t>
      </w:r>
      <w:r w:rsidR="009876C0">
        <w:rPr>
          <w:rFonts w:ascii="Times New Roman" w:hAnsi="Times New Roman" w:cs="Times New Roman"/>
          <w:sz w:val="24"/>
          <w:szCs w:val="24"/>
        </w:rPr>
        <w:t xml:space="preserve"> was recently registered for use in sugarcane. </w:t>
      </w:r>
      <w:proofErr w:type="spellStart"/>
      <w:r w:rsidR="009876C0">
        <w:rPr>
          <w:rFonts w:ascii="Times New Roman" w:hAnsi="Times New Roman" w:cs="Times New Roman"/>
          <w:sz w:val="24"/>
          <w:szCs w:val="24"/>
        </w:rPr>
        <w:t>Indaziflam</w:t>
      </w:r>
      <w:proofErr w:type="spellEnd"/>
      <w:r w:rsidR="009876C0">
        <w:rPr>
          <w:rFonts w:ascii="Times New Roman" w:hAnsi="Times New Roman" w:cs="Times New Roman"/>
          <w:sz w:val="24"/>
          <w:szCs w:val="24"/>
        </w:rPr>
        <w:t xml:space="preserve"> alone </w:t>
      </w:r>
      <w:r w:rsidR="00DF5BCA">
        <w:rPr>
          <w:rFonts w:ascii="Times New Roman" w:hAnsi="Times New Roman" w:cs="Times New Roman"/>
          <w:sz w:val="24"/>
          <w:szCs w:val="24"/>
        </w:rPr>
        <w:t xml:space="preserve">has </w:t>
      </w:r>
      <w:r w:rsidR="009876C0">
        <w:rPr>
          <w:rFonts w:ascii="Times New Roman" w:hAnsi="Times New Roman" w:cs="Times New Roman"/>
          <w:sz w:val="24"/>
          <w:szCs w:val="24"/>
        </w:rPr>
        <w:t xml:space="preserve">not </w:t>
      </w:r>
      <w:r w:rsidR="00DF5BCA">
        <w:rPr>
          <w:rFonts w:ascii="Times New Roman" w:hAnsi="Times New Roman" w:cs="Times New Roman"/>
          <w:sz w:val="24"/>
          <w:szCs w:val="24"/>
        </w:rPr>
        <w:t xml:space="preserve">been </w:t>
      </w:r>
      <w:r w:rsidR="009876C0">
        <w:rPr>
          <w:rFonts w:ascii="Times New Roman" w:hAnsi="Times New Roman" w:cs="Times New Roman"/>
          <w:sz w:val="24"/>
          <w:szCs w:val="24"/>
        </w:rPr>
        <w:t xml:space="preserve">found effective in preventing purple nutsedge emergence but was effective in managing </w:t>
      </w:r>
      <w:proofErr w:type="spellStart"/>
      <w:r w:rsidR="009876C0">
        <w:rPr>
          <w:rFonts w:ascii="Times New Roman" w:hAnsi="Times New Roman" w:cs="Times New Roman"/>
          <w:sz w:val="24"/>
          <w:szCs w:val="24"/>
        </w:rPr>
        <w:t>doveweed</w:t>
      </w:r>
      <w:proofErr w:type="spellEnd"/>
      <w:r w:rsidR="009876C0">
        <w:rPr>
          <w:rFonts w:ascii="Times New Roman" w:hAnsi="Times New Roman" w:cs="Times New Roman"/>
          <w:sz w:val="24"/>
          <w:szCs w:val="24"/>
        </w:rPr>
        <w:t xml:space="preserve"> (Ramanathan et al. 2023).</w:t>
      </w:r>
    </w:p>
    <w:p w14:paraId="790F95C6" w14:textId="55D3CEE1" w:rsidR="009876C0" w:rsidRDefault="009876C0" w:rsidP="009876C0">
      <w:pPr>
        <w:spacing w:after="0" w:line="480" w:lineRule="auto"/>
        <w:ind w:firstLine="720"/>
        <w:jc w:val="both"/>
        <w:rPr>
          <w:rFonts w:ascii="Times New Roman" w:hAnsi="Times New Roman" w:cs="Times New Roman"/>
          <w:sz w:val="24"/>
          <w:szCs w:val="24"/>
        </w:rPr>
      </w:pPr>
      <w:r>
        <w:rPr>
          <w:rFonts w:ascii="Times New Roman" w:hAnsi="Times New Roman" w:cs="Times New Roman"/>
          <w:sz w:val="24"/>
          <w:szCs w:val="24"/>
        </w:rPr>
        <w:t>The limited number of herbicides registered for use in sugarcane (Orgeron and Wright 202</w:t>
      </w:r>
      <w:r w:rsidR="00B55BB1">
        <w:rPr>
          <w:rFonts w:ascii="Times New Roman" w:hAnsi="Times New Roman" w:cs="Times New Roman"/>
          <w:sz w:val="24"/>
          <w:szCs w:val="24"/>
        </w:rPr>
        <w:t>3) highlights the need to diversify herbicide programs as much as possible to reduce the risk posed by herbicide</w:t>
      </w:r>
      <w:r w:rsidR="00EC1E46">
        <w:rPr>
          <w:rFonts w:ascii="Times New Roman" w:hAnsi="Times New Roman" w:cs="Times New Roman"/>
          <w:sz w:val="24"/>
          <w:szCs w:val="24"/>
        </w:rPr>
        <w:t>-</w:t>
      </w:r>
      <w:r w:rsidR="00B55BB1">
        <w:rPr>
          <w:rFonts w:ascii="Times New Roman" w:hAnsi="Times New Roman" w:cs="Times New Roman"/>
          <w:sz w:val="24"/>
          <w:szCs w:val="24"/>
        </w:rPr>
        <w:t>resistant weeds. HPPD inhibitors</w:t>
      </w:r>
      <w:r w:rsidR="0039447E">
        <w:rPr>
          <w:rFonts w:ascii="Times New Roman" w:hAnsi="Times New Roman" w:cs="Times New Roman"/>
          <w:sz w:val="24"/>
          <w:szCs w:val="24"/>
        </w:rPr>
        <w:t xml:space="preserve"> such as </w:t>
      </w:r>
      <w:proofErr w:type="gramStart"/>
      <w:r w:rsidR="0039447E">
        <w:rPr>
          <w:rFonts w:ascii="Times New Roman" w:hAnsi="Times New Roman" w:cs="Times New Roman"/>
          <w:sz w:val="24"/>
          <w:szCs w:val="24"/>
        </w:rPr>
        <w:t>topramezone</w:t>
      </w:r>
      <w:proofErr w:type="gramEnd"/>
      <w:r w:rsidR="00B55BB1">
        <w:rPr>
          <w:rFonts w:ascii="Times New Roman" w:hAnsi="Times New Roman" w:cs="Times New Roman"/>
          <w:sz w:val="24"/>
          <w:szCs w:val="24"/>
        </w:rPr>
        <w:t xml:space="preserve"> are ideal for this as resistance has been reported in few species, limited thus far </w:t>
      </w:r>
      <w:r w:rsidR="00EC1E46">
        <w:rPr>
          <w:rFonts w:ascii="Times New Roman" w:hAnsi="Times New Roman" w:cs="Times New Roman"/>
          <w:sz w:val="24"/>
          <w:szCs w:val="24"/>
        </w:rPr>
        <w:t>too</w:t>
      </w:r>
      <w:r w:rsidR="00B55BB1">
        <w:rPr>
          <w:rFonts w:ascii="Times New Roman" w:hAnsi="Times New Roman" w:cs="Times New Roman"/>
          <w:sz w:val="24"/>
          <w:szCs w:val="24"/>
        </w:rPr>
        <w:t xml:space="preserve"> wild radish</w:t>
      </w:r>
      <w:r w:rsidR="0088207A">
        <w:rPr>
          <w:rFonts w:ascii="Times New Roman" w:hAnsi="Times New Roman" w:cs="Times New Roman"/>
          <w:sz w:val="24"/>
          <w:szCs w:val="24"/>
        </w:rPr>
        <w:t xml:space="preserve"> (</w:t>
      </w:r>
      <w:r w:rsidR="0088207A">
        <w:rPr>
          <w:rFonts w:ascii="Times New Roman" w:hAnsi="Times New Roman" w:cs="Times New Roman"/>
          <w:i/>
          <w:iCs/>
          <w:sz w:val="24"/>
          <w:szCs w:val="24"/>
        </w:rPr>
        <w:t xml:space="preserve">Raphanus </w:t>
      </w:r>
      <w:proofErr w:type="spellStart"/>
      <w:r w:rsidR="0088207A">
        <w:rPr>
          <w:rFonts w:ascii="Times New Roman" w:hAnsi="Times New Roman" w:cs="Times New Roman"/>
          <w:i/>
          <w:iCs/>
          <w:sz w:val="24"/>
          <w:szCs w:val="24"/>
        </w:rPr>
        <w:t>raphanistrum</w:t>
      </w:r>
      <w:proofErr w:type="spellEnd"/>
      <w:r w:rsidR="0088207A">
        <w:rPr>
          <w:rFonts w:ascii="Times New Roman" w:hAnsi="Times New Roman" w:cs="Times New Roman"/>
          <w:i/>
          <w:iCs/>
          <w:sz w:val="24"/>
          <w:szCs w:val="24"/>
        </w:rPr>
        <w:t xml:space="preserve"> </w:t>
      </w:r>
      <w:r w:rsidR="0088207A">
        <w:rPr>
          <w:rFonts w:ascii="Times New Roman" w:hAnsi="Times New Roman" w:cs="Times New Roman"/>
          <w:sz w:val="24"/>
          <w:szCs w:val="24"/>
        </w:rPr>
        <w:t>L.)</w:t>
      </w:r>
      <w:r w:rsidR="00B55BB1">
        <w:rPr>
          <w:rFonts w:ascii="Times New Roman" w:hAnsi="Times New Roman" w:cs="Times New Roman"/>
          <w:sz w:val="24"/>
          <w:szCs w:val="24"/>
        </w:rPr>
        <w:t xml:space="preserve">, </w:t>
      </w:r>
      <w:proofErr w:type="spellStart"/>
      <w:r w:rsidR="00B55BB1">
        <w:rPr>
          <w:rFonts w:ascii="Times New Roman" w:hAnsi="Times New Roman" w:cs="Times New Roman"/>
          <w:sz w:val="24"/>
          <w:szCs w:val="24"/>
        </w:rPr>
        <w:t>waterhemp</w:t>
      </w:r>
      <w:proofErr w:type="spellEnd"/>
      <w:r w:rsidR="0088207A">
        <w:rPr>
          <w:rFonts w:ascii="Times New Roman" w:hAnsi="Times New Roman" w:cs="Times New Roman"/>
          <w:sz w:val="24"/>
          <w:szCs w:val="24"/>
        </w:rPr>
        <w:t xml:space="preserve"> (</w:t>
      </w:r>
      <w:r w:rsidR="0088207A">
        <w:rPr>
          <w:rFonts w:ascii="Times New Roman" w:hAnsi="Times New Roman" w:cs="Times New Roman"/>
          <w:i/>
          <w:iCs/>
          <w:sz w:val="24"/>
          <w:szCs w:val="24"/>
        </w:rPr>
        <w:t xml:space="preserve">Amaranthus tuberculatus </w:t>
      </w:r>
      <w:r w:rsidR="0088207A">
        <w:rPr>
          <w:rFonts w:ascii="Times New Roman" w:hAnsi="Times New Roman" w:cs="Times New Roman"/>
          <w:sz w:val="24"/>
          <w:szCs w:val="24"/>
        </w:rPr>
        <w:t>(</w:t>
      </w:r>
      <w:proofErr w:type="spellStart"/>
      <w:r w:rsidR="0088207A">
        <w:rPr>
          <w:rFonts w:ascii="Times New Roman" w:hAnsi="Times New Roman" w:cs="Times New Roman"/>
          <w:sz w:val="24"/>
          <w:szCs w:val="24"/>
        </w:rPr>
        <w:t>Moq</w:t>
      </w:r>
      <w:proofErr w:type="spellEnd"/>
      <w:r w:rsidR="0088207A">
        <w:rPr>
          <w:rFonts w:ascii="Times New Roman" w:hAnsi="Times New Roman" w:cs="Times New Roman"/>
          <w:sz w:val="24"/>
          <w:szCs w:val="24"/>
        </w:rPr>
        <w:t>.) Sauer)</w:t>
      </w:r>
      <w:r w:rsidR="00B55BB1">
        <w:rPr>
          <w:rFonts w:ascii="Times New Roman" w:hAnsi="Times New Roman" w:cs="Times New Roman"/>
          <w:sz w:val="24"/>
          <w:szCs w:val="24"/>
        </w:rPr>
        <w:t>, and Palmer Amaranth</w:t>
      </w:r>
      <w:r w:rsidR="0088207A">
        <w:rPr>
          <w:rFonts w:ascii="Times New Roman" w:hAnsi="Times New Roman" w:cs="Times New Roman"/>
          <w:sz w:val="24"/>
          <w:szCs w:val="24"/>
        </w:rPr>
        <w:t xml:space="preserve"> (</w:t>
      </w:r>
      <w:r w:rsidR="0088207A">
        <w:rPr>
          <w:rFonts w:ascii="Times New Roman" w:hAnsi="Times New Roman" w:cs="Times New Roman"/>
          <w:i/>
          <w:iCs/>
          <w:sz w:val="24"/>
          <w:szCs w:val="24"/>
        </w:rPr>
        <w:t xml:space="preserve">Amaranthus </w:t>
      </w:r>
      <w:proofErr w:type="spellStart"/>
      <w:r w:rsidR="0088207A">
        <w:rPr>
          <w:rFonts w:ascii="Times New Roman" w:hAnsi="Times New Roman" w:cs="Times New Roman"/>
          <w:i/>
          <w:iCs/>
          <w:sz w:val="24"/>
          <w:szCs w:val="24"/>
        </w:rPr>
        <w:t>palmeri</w:t>
      </w:r>
      <w:proofErr w:type="spellEnd"/>
      <w:r w:rsidR="0088207A">
        <w:rPr>
          <w:rFonts w:ascii="Times New Roman" w:hAnsi="Times New Roman" w:cs="Times New Roman"/>
          <w:i/>
          <w:iCs/>
          <w:sz w:val="24"/>
          <w:szCs w:val="24"/>
        </w:rPr>
        <w:t xml:space="preserve"> </w:t>
      </w:r>
      <w:r w:rsidR="0088207A">
        <w:rPr>
          <w:rFonts w:ascii="Times New Roman" w:hAnsi="Times New Roman" w:cs="Times New Roman"/>
          <w:sz w:val="24"/>
          <w:szCs w:val="24"/>
        </w:rPr>
        <w:t>L.)</w:t>
      </w:r>
      <w:r w:rsidR="00B55BB1">
        <w:rPr>
          <w:rFonts w:ascii="Times New Roman" w:hAnsi="Times New Roman" w:cs="Times New Roman"/>
          <w:sz w:val="24"/>
          <w:szCs w:val="24"/>
        </w:rPr>
        <w:t xml:space="preserve"> (Busi et al. 2022</w:t>
      </w:r>
      <w:r w:rsidR="00A73A4A">
        <w:rPr>
          <w:rFonts w:ascii="Times New Roman" w:hAnsi="Times New Roman" w:cs="Times New Roman"/>
          <w:sz w:val="24"/>
          <w:szCs w:val="24"/>
        </w:rPr>
        <w:t>, Hausman et al. 2011</w:t>
      </w:r>
      <w:r w:rsidR="00C275A5">
        <w:rPr>
          <w:rFonts w:ascii="Times New Roman" w:hAnsi="Times New Roman" w:cs="Times New Roman"/>
          <w:sz w:val="24"/>
          <w:szCs w:val="24"/>
        </w:rPr>
        <w:t>, Jhala et al. 2014</w:t>
      </w:r>
      <w:r w:rsidR="00B55BB1">
        <w:rPr>
          <w:rFonts w:ascii="Times New Roman" w:hAnsi="Times New Roman" w:cs="Times New Roman"/>
          <w:sz w:val="24"/>
          <w:szCs w:val="24"/>
        </w:rPr>
        <w:t>).</w:t>
      </w:r>
      <w:r w:rsidR="00E65221">
        <w:rPr>
          <w:rFonts w:ascii="Times New Roman" w:hAnsi="Times New Roman" w:cs="Times New Roman"/>
          <w:sz w:val="24"/>
          <w:szCs w:val="24"/>
        </w:rPr>
        <w:t xml:space="preserve"> The wild radish population </w:t>
      </w:r>
      <w:r w:rsidR="00DF5BCA">
        <w:rPr>
          <w:rFonts w:ascii="Times New Roman" w:hAnsi="Times New Roman" w:cs="Times New Roman"/>
          <w:sz w:val="24"/>
          <w:szCs w:val="24"/>
        </w:rPr>
        <w:t>was</w:t>
      </w:r>
      <w:r w:rsidR="00E65221">
        <w:rPr>
          <w:rFonts w:ascii="Times New Roman" w:hAnsi="Times New Roman" w:cs="Times New Roman"/>
          <w:sz w:val="24"/>
          <w:szCs w:val="24"/>
        </w:rPr>
        <w:t xml:space="preserve"> selected for in Australia by repeated applications of </w:t>
      </w:r>
      <w:proofErr w:type="spellStart"/>
      <w:r w:rsidR="00E65221">
        <w:rPr>
          <w:rFonts w:ascii="Times New Roman" w:hAnsi="Times New Roman" w:cs="Times New Roman"/>
          <w:sz w:val="24"/>
          <w:szCs w:val="24"/>
        </w:rPr>
        <w:t>pyrasulfotole</w:t>
      </w:r>
      <w:proofErr w:type="spellEnd"/>
      <w:r w:rsidR="00E65221">
        <w:rPr>
          <w:rFonts w:ascii="Times New Roman" w:hAnsi="Times New Roman" w:cs="Times New Roman"/>
          <w:sz w:val="24"/>
          <w:szCs w:val="24"/>
        </w:rPr>
        <w:t xml:space="preserve"> but was also resistant to </w:t>
      </w:r>
      <w:proofErr w:type="spellStart"/>
      <w:r w:rsidR="00E65221">
        <w:rPr>
          <w:rFonts w:ascii="Times New Roman" w:hAnsi="Times New Roman" w:cs="Times New Roman"/>
          <w:sz w:val="24"/>
          <w:szCs w:val="24"/>
        </w:rPr>
        <w:t>mesotrione</w:t>
      </w:r>
      <w:proofErr w:type="spellEnd"/>
      <w:r w:rsidR="00E65221">
        <w:rPr>
          <w:rFonts w:ascii="Times New Roman" w:hAnsi="Times New Roman" w:cs="Times New Roman"/>
          <w:sz w:val="24"/>
          <w:szCs w:val="24"/>
        </w:rPr>
        <w:t xml:space="preserve"> and topramezone (Busi et al. 2022).</w:t>
      </w:r>
      <w:r w:rsidR="00A73A4A">
        <w:rPr>
          <w:rFonts w:ascii="Times New Roman" w:hAnsi="Times New Roman" w:cs="Times New Roman"/>
          <w:sz w:val="24"/>
          <w:szCs w:val="24"/>
        </w:rPr>
        <w:t xml:space="preserve"> In Illinois, resistant </w:t>
      </w:r>
      <w:proofErr w:type="spellStart"/>
      <w:r w:rsidR="00A73A4A">
        <w:rPr>
          <w:rFonts w:ascii="Times New Roman" w:hAnsi="Times New Roman" w:cs="Times New Roman"/>
          <w:sz w:val="24"/>
          <w:szCs w:val="24"/>
        </w:rPr>
        <w:t>waterhemp</w:t>
      </w:r>
      <w:proofErr w:type="spellEnd"/>
      <w:r w:rsidR="00A73A4A">
        <w:rPr>
          <w:rFonts w:ascii="Times New Roman" w:hAnsi="Times New Roman" w:cs="Times New Roman"/>
          <w:sz w:val="24"/>
          <w:szCs w:val="24"/>
        </w:rPr>
        <w:t xml:space="preserve"> was </w:t>
      </w:r>
      <w:r w:rsidR="00A73A4A">
        <w:rPr>
          <w:rFonts w:ascii="Times New Roman" w:hAnsi="Times New Roman" w:cs="Times New Roman"/>
          <w:sz w:val="24"/>
          <w:szCs w:val="24"/>
        </w:rPr>
        <w:lastRenderedPageBreak/>
        <w:t xml:space="preserve">observed after annual HPPD inhibitor applications, either </w:t>
      </w:r>
      <w:proofErr w:type="spellStart"/>
      <w:r w:rsidR="00F97EA6">
        <w:rPr>
          <w:rFonts w:ascii="Times New Roman" w:hAnsi="Times New Roman" w:cs="Times New Roman"/>
          <w:sz w:val="24"/>
          <w:szCs w:val="24"/>
        </w:rPr>
        <w:t>m</w:t>
      </w:r>
      <w:r w:rsidR="00A73A4A">
        <w:rPr>
          <w:rFonts w:ascii="Times New Roman" w:hAnsi="Times New Roman" w:cs="Times New Roman"/>
          <w:sz w:val="24"/>
          <w:szCs w:val="24"/>
        </w:rPr>
        <w:t>esotrione</w:t>
      </w:r>
      <w:proofErr w:type="spellEnd"/>
      <w:r w:rsidR="00A73A4A">
        <w:rPr>
          <w:rFonts w:ascii="Times New Roman" w:hAnsi="Times New Roman" w:cs="Times New Roman"/>
          <w:sz w:val="24"/>
          <w:szCs w:val="24"/>
        </w:rPr>
        <w:t xml:space="preserve">, topramezone, or </w:t>
      </w:r>
      <w:proofErr w:type="spellStart"/>
      <w:r w:rsidR="00A73A4A">
        <w:rPr>
          <w:rFonts w:ascii="Times New Roman" w:hAnsi="Times New Roman" w:cs="Times New Roman"/>
          <w:sz w:val="24"/>
          <w:szCs w:val="24"/>
        </w:rPr>
        <w:t>tembotrion</w:t>
      </w:r>
      <w:r w:rsidR="00931834">
        <w:rPr>
          <w:rFonts w:ascii="Times New Roman" w:hAnsi="Times New Roman" w:cs="Times New Roman"/>
          <w:sz w:val="24"/>
          <w:szCs w:val="24"/>
        </w:rPr>
        <w:t>e</w:t>
      </w:r>
      <w:proofErr w:type="spellEnd"/>
      <w:r w:rsidR="00931834">
        <w:rPr>
          <w:rFonts w:ascii="Times New Roman" w:hAnsi="Times New Roman" w:cs="Times New Roman"/>
          <w:sz w:val="24"/>
          <w:szCs w:val="24"/>
        </w:rPr>
        <w:t>. Most concerning is that this population was also resistant to atrazine, which was also applied with an HPPD inhibitor for several years (Hausman et al. 2011).</w:t>
      </w:r>
      <w:r w:rsidR="00C275A5">
        <w:rPr>
          <w:rFonts w:ascii="Times New Roman" w:hAnsi="Times New Roman" w:cs="Times New Roman"/>
          <w:sz w:val="24"/>
          <w:szCs w:val="24"/>
        </w:rPr>
        <w:t xml:space="preserve"> HPPD inhibitor and triazine resistance was also confirmed in Palmer Amaranth (Jhala et al. 2014). </w:t>
      </w:r>
      <w:proofErr w:type="spellStart"/>
      <w:r w:rsidR="0088207A">
        <w:rPr>
          <w:rFonts w:ascii="Times New Roman" w:hAnsi="Times New Roman" w:cs="Times New Roman"/>
          <w:sz w:val="24"/>
          <w:szCs w:val="24"/>
        </w:rPr>
        <w:t>Indaziflam</w:t>
      </w:r>
      <w:proofErr w:type="spellEnd"/>
      <w:r w:rsidR="0088207A">
        <w:rPr>
          <w:rFonts w:ascii="Times New Roman" w:hAnsi="Times New Roman" w:cs="Times New Roman"/>
          <w:sz w:val="24"/>
          <w:szCs w:val="24"/>
        </w:rPr>
        <w:t xml:space="preserve"> resistance thus far has only been reported for annual bluegrass (</w:t>
      </w:r>
      <w:r w:rsidR="0088207A">
        <w:rPr>
          <w:rFonts w:ascii="Times New Roman" w:hAnsi="Times New Roman" w:cs="Times New Roman"/>
          <w:i/>
          <w:iCs/>
          <w:sz w:val="24"/>
          <w:szCs w:val="24"/>
        </w:rPr>
        <w:t xml:space="preserve">Poa annua </w:t>
      </w:r>
      <w:r w:rsidR="00A30378">
        <w:rPr>
          <w:rFonts w:ascii="Times New Roman" w:hAnsi="Times New Roman" w:cs="Times New Roman"/>
          <w:sz w:val="24"/>
          <w:szCs w:val="24"/>
        </w:rPr>
        <w:t xml:space="preserve">L.) (Brosnan et al. 2020). </w:t>
      </w:r>
      <w:r w:rsidR="00C275A5">
        <w:rPr>
          <w:rFonts w:ascii="Times New Roman" w:hAnsi="Times New Roman" w:cs="Times New Roman"/>
          <w:sz w:val="24"/>
          <w:szCs w:val="24"/>
        </w:rPr>
        <w:t>While these weed species are</w:t>
      </w:r>
      <w:r w:rsidR="004159B7">
        <w:rPr>
          <w:rFonts w:ascii="Times New Roman" w:hAnsi="Times New Roman" w:cs="Times New Roman"/>
          <w:sz w:val="24"/>
          <w:szCs w:val="24"/>
        </w:rPr>
        <w:t xml:space="preserve"> currently</w:t>
      </w:r>
      <w:r w:rsidR="00C275A5">
        <w:rPr>
          <w:rFonts w:ascii="Times New Roman" w:hAnsi="Times New Roman" w:cs="Times New Roman"/>
          <w:sz w:val="24"/>
          <w:szCs w:val="24"/>
        </w:rPr>
        <w:t xml:space="preserve"> not problem</w:t>
      </w:r>
      <w:r w:rsidR="004159B7">
        <w:rPr>
          <w:rFonts w:ascii="Times New Roman" w:hAnsi="Times New Roman" w:cs="Times New Roman"/>
          <w:sz w:val="24"/>
          <w:szCs w:val="24"/>
        </w:rPr>
        <w:t>atic in Louisiana</w:t>
      </w:r>
      <w:r w:rsidR="00C275A5">
        <w:rPr>
          <w:rFonts w:ascii="Times New Roman" w:hAnsi="Times New Roman" w:cs="Times New Roman"/>
          <w:sz w:val="24"/>
          <w:szCs w:val="24"/>
        </w:rPr>
        <w:t xml:space="preserve"> sugarcane, </w:t>
      </w:r>
      <w:r w:rsidR="00DF5BCA">
        <w:rPr>
          <w:rFonts w:ascii="Times New Roman" w:hAnsi="Times New Roman" w:cs="Times New Roman"/>
          <w:sz w:val="24"/>
          <w:szCs w:val="24"/>
        </w:rPr>
        <w:t xml:space="preserve">topramezone and </w:t>
      </w:r>
      <w:proofErr w:type="spellStart"/>
      <w:r w:rsidR="00DF5BCA">
        <w:rPr>
          <w:rFonts w:ascii="Times New Roman" w:hAnsi="Times New Roman" w:cs="Times New Roman"/>
          <w:sz w:val="24"/>
          <w:szCs w:val="24"/>
        </w:rPr>
        <w:t>indaziflam</w:t>
      </w:r>
      <w:proofErr w:type="spellEnd"/>
      <w:r w:rsidR="00C275A5">
        <w:rPr>
          <w:rFonts w:ascii="Times New Roman" w:hAnsi="Times New Roman" w:cs="Times New Roman"/>
          <w:sz w:val="24"/>
          <w:szCs w:val="24"/>
        </w:rPr>
        <w:t xml:space="preserve"> should be used in rotation with other herbicides to diversify </w:t>
      </w:r>
      <w:r w:rsidR="00EC1E46">
        <w:rPr>
          <w:rFonts w:ascii="Times New Roman" w:hAnsi="Times New Roman" w:cs="Times New Roman"/>
          <w:sz w:val="24"/>
          <w:szCs w:val="24"/>
        </w:rPr>
        <w:t>site</w:t>
      </w:r>
      <w:r w:rsidR="00C275A5">
        <w:rPr>
          <w:rFonts w:ascii="Times New Roman" w:hAnsi="Times New Roman" w:cs="Times New Roman"/>
          <w:sz w:val="24"/>
          <w:szCs w:val="24"/>
        </w:rPr>
        <w:t>s of action and reduce the risk for resistance</w:t>
      </w:r>
      <w:r w:rsidR="00711060">
        <w:rPr>
          <w:rFonts w:ascii="Times New Roman" w:hAnsi="Times New Roman" w:cs="Times New Roman"/>
          <w:sz w:val="24"/>
          <w:szCs w:val="24"/>
        </w:rPr>
        <w:t xml:space="preserve"> evolution</w:t>
      </w:r>
      <w:r w:rsidR="00C275A5">
        <w:rPr>
          <w:rFonts w:ascii="Times New Roman" w:hAnsi="Times New Roman" w:cs="Times New Roman"/>
          <w:sz w:val="24"/>
          <w:szCs w:val="24"/>
        </w:rPr>
        <w:t>.</w:t>
      </w:r>
    </w:p>
    <w:p w14:paraId="07CE3BAA" w14:textId="3FDC327C" w:rsidR="005D7216" w:rsidRDefault="005D7216" w:rsidP="002D3BC0">
      <w:pPr>
        <w:spacing w:after="0" w:line="48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Most interestingly, the shift in weed species overall highlights the need to rotate </w:t>
      </w:r>
      <w:proofErr w:type="gramStart"/>
      <w:r>
        <w:rPr>
          <w:rFonts w:ascii="Times New Roman" w:hAnsi="Times New Roman" w:cs="Times New Roman"/>
          <w:sz w:val="24"/>
          <w:szCs w:val="24"/>
        </w:rPr>
        <w:t xml:space="preserve">herbicides </w:t>
      </w:r>
      <w:r w:rsidR="00F97EA6">
        <w:rPr>
          <w:rFonts w:ascii="Times New Roman" w:hAnsi="Times New Roman" w:cs="Times New Roman"/>
          <w:sz w:val="24"/>
          <w:szCs w:val="24"/>
        </w:rPr>
        <w:t>between</w:t>
      </w:r>
      <w:proofErr w:type="gramEnd"/>
      <w:r w:rsidR="00F97EA6">
        <w:rPr>
          <w:rFonts w:ascii="Times New Roman" w:hAnsi="Times New Roman" w:cs="Times New Roman"/>
          <w:sz w:val="24"/>
          <w:szCs w:val="24"/>
        </w:rPr>
        <w:t xml:space="preserve"> years</w:t>
      </w:r>
      <w:r>
        <w:rPr>
          <w:rFonts w:ascii="Times New Roman" w:hAnsi="Times New Roman" w:cs="Times New Roman"/>
          <w:sz w:val="24"/>
          <w:szCs w:val="24"/>
        </w:rPr>
        <w:t>.</w:t>
      </w:r>
      <w:r w:rsidR="007E25DD">
        <w:rPr>
          <w:rFonts w:ascii="Times New Roman" w:hAnsi="Times New Roman" w:cs="Times New Roman"/>
          <w:sz w:val="24"/>
          <w:szCs w:val="24"/>
        </w:rPr>
        <w:t xml:space="preserve"> Special care will need to be taken with respect to </w:t>
      </w:r>
      <w:proofErr w:type="spellStart"/>
      <w:r w:rsidR="007E25DD">
        <w:rPr>
          <w:rFonts w:ascii="Times New Roman" w:hAnsi="Times New Roman" w:cs="Times New Roman"/>
          <w:sz w:val="24"/>
          <w:szCs w:val="24"/>
        </w:rPr>
        <w:t>itchgrass</w:t>
      </w:r>
      <w:proofErr w:type="spellEnd"/>
      <w:r w:rsidR="007E25DD">
        <w:rPr>
          <w:rFonts w:ascii="Times New Roman" w:hAnsi="Times New Roman" w:cs="Times New Roman"/>
          <w:sz w:val="24"/>
          <w:szCs w:val="24"/>
        </w:rPr>
        <w:t xml:space="preserve">. </w:t>
      </w:r>
      <w:proofErr w:type="spellStart"/>
      <w:r w:rsidR="00F67C08">
        <w:rPr>
          <w:rFonts w:ascii="Times New Roman" w:hAnsi="Times New Roman" w:cs="Times New Roman"/>
          <w:sz w:val="24"/>
          <w:szCs w:val="24"/>
        </w:rPr>
        <w:t>Itchgrass</w:t>
      </w:r>
      <w:proofErr w:type="spellEnd"/>
      <w:r w:rsidR="00F67C08">
        <w:rPr>
          <w:rFonts w:ascii="Times New Roman" w:hAnsi="Times New Roman" w:cs="Times New Roman"/>
          <w:sz w:val="24"/>
          <w:szCs w:val="24"/>
        </w:rPr>
        <w:t xml:space="preserve"> is one of the worst weeds in the world, in part due to its </w:t>
      </w:r>
      <w:r w:rsidR="006A5393">
        <w:rPr>
          <w:rFonts w:ascii="Times New Roman" w:hAnsi="Times New Roman" w:cs="Times New Roman"/>
          <w:sz w:val="24"/>
          <w:szCs w:val="24"/>
        </w:rPr>
        <w:t>ability to self-pollinate and its prolific seed production (Holm et al. 1997, Millhollon and Burner 1993). As t</w:t>
      </w:r>
      <w:r w:rsidR="007E25DD">
        <w:rPr>
          <w:rFonts w:ascii="Times New Roman" w:hAnsi="Times New Roman" w:cs="Times New Roman"/>
          <w:sz w:val="24"/>
          <w:szCs w:val="24"/>
        </w:rPr>
        <w:t>his highly competitive weed can significantly decrease sugarcane yield</w:t>
      </w:r>
      <w:r w:rsidR="006A5393">
        <w:rPr>
          <w:rFonts w:ascii="Times New Roman" w:hAnsi="Times New Roman" w:cs="Times New Roman"/>
          <w:sz w:val="24"/>
          <w:szCs w:val="24"/>
        </w:rPr>
        <w:t xml:space="preserve"> (Lencse and Griffin 1991, Millhollon 1992) growers will need to be vigilant in scouting for it in fields and surrounding areas.</w:t>
      </w:r>
      <w:r w:rsidR="007E25DD">
        <w:rPr>
          <w:rFonts w:ascii="Times New Roman" w:hAnsi="Times New Roman" w:cs="Times New Roman"/>
          <w:sz w:val="24"/>
          <w:szCs w:val="24"/>
        </w:rPr>
        <w:t xml:space="preserve"> </w:t>
      </w:r>
      <w:r w:rsidR="006A5393">
        <w:rPr>
          <w:rFonts w:ascii="Times New Roman" w:hAnsi="Times New Roman" w:cs="Times New Roman"/>
          <w:sz w:val="24"/>
          <w:szCs w:val="24"/>
        </w:rPr>
        <w:t>T</w:t>
      </w:r>
      <w:r w:rsidR="007E25DD">
        <w:rPr>
          <w:rFonts w:ascii="Times New Roman" w:hAnsi="Times New Roman" w:cs="Times New Roman"/>
          <w:sz w:val="24"/>
          <w:szCs w:val="24"/>
        </w:rPr>
        <w:t xml:space="preserve">he herbicide treatment strategies here will need to be </w:t>
      </w:r>
      <w:r w:rsidR="006A5393">
        <w:rPr>
          <w:rFonts w:ascii="Times New Roman" w:hAnsi="Times New Roman" w:cs="Times New Roman"/>
          <w:sz w:val="24"/>
          <w:szCs w:val="24"/>
        </w:rPr>
        <w:t>adjusted</w:t>
      </w:r>
      <w:r w:rsidR="007E25DD">
        <w:rPr>
          <w:rFonts w:ascii="Times New Roman" w:hAnsi="Times New Roman" w:cs="Times New Roman"/>
          <w:sz w:val="24"/>
          <w:szCs w:val="24"/>
        </w:rPr>
        <w:t xml:space="preserve"> for managing </w:t>
      </w:r>
      <w:proofErr w:type="spellStart"/>
      <w:r w:rsidR="007E25DD">
        <w:rPr>
          <w:rFonts w:ascii="Times New Roman" w:hAnsi="Times New Roman" w:cs="Times New Roman"/>
          <w:sz w:val="24"/>
          <w:szCs w:val="24"/>
        </w:rPr>
        <w:t>itchgrass</w:t>
      </w:r>
      <w:proofErr w:type="spellEnd"/>
      <w:r w:rsidR="00AC5293">
        <w:rPr>
          <w:rFonts w:ascii="Times New Roman" w:hAnsi="Times New Roman" w:cs="Times New Roman"/>
          <w:sz w:val="24"/>
          <w:szCs w:val="24"/>
        </w:rPr>
        <w:t xml:space="preserve"> in fields where it is established.</w:t>
      </w:r>
      <w:r w:rsidR="003D216F">
        <w:rPr>
          <w:rFonts w:ascii="Times New Roman" w:hAnsi="Times New Roman" w:cs="Times New Roman"/>
          <w:sz w:val="24"/>
          <w:szCs w:val="24"/>
        </w:rPr>
        <w:t xml:space="preserve"> It would also be of interest to, on a larger scale, examine shifts in weed populations under different management strategies. Sugarcane is unique among row crops in that, as a perennial, it is kept in the ground for four years or longer. As weed pressure can cause a decrease in yield over subsequent harvests, it is important to understand how weed species adapt to sugarcane production and how weed management strategies need to be tailored to reduce the </w:t>
      </w:r>
      <w:r w:rsidR="00F56DE1">
        <w:rPr>
          <w:rFonts w:ascii="Times New Roman" w:hAnsi="Times New Roman" w:cs="Times New Roman"/>
          <w:sz w:val="24"/>
          <w:szCs w:val="24"/>
        </w:rPr>
        <w:t>effect</w:t>
      </w:r>
      <w:r w:rsidR="003D216F">
        <w:rPr>
          <w:rFonts w:ascii="Times New Roman" w:hAnsi="Times New Roman" w:cs="Times New Roman"/>
          <w:sz w:val="24"/>
          <w:szCs w:val="24"/>
        </w:rPr>
        <w:t xml:space="preserve"> of those weeds and promote crop longevity.</w:t>
      </w:r>
      <w:r>
        <w:rPr>
          <w:rFonts w:ascii="Times New Roman" w:hAnsi="Times New Roman" w:cs="Times New Roman"/>
          <w:sz w:val="24"/>
          <w:szCs w:val="24"/>
        </w:rPr>
        <w:t xml:space="preserve"> </w:t>
      </w:r>
      <w:r w:rsidR="00F56DE1">
        <w:rPr>
          <w:rFonts w:ascii="Times New Roman" w:hAnsi="Times New Roman" w:cs="Times New Roman"/>
          <w:sz w:val="24"/>
          <w:szCs w:val="24"/>
        </w:rPr>
        <w:t xml:space="preserve">The impact of weather and how it contributes to weed seed dispersal, as was suspected </w:t>
      </w:r>
      <w:r w:rsidR="00EC1E46">
        <w:rPr>
          <w:rFonts w:ascii="Times New Roman" w:hAnsi="Times New Roman" w:cs="Times New Roman"/>
          <w:sz w:val="24"/>
          <w:szCs w:val="24"/>
        </w:rPr>
        <w:t>of playing a role in the increased incidence of switchgrass</w:t>
      </w:r>
      <w:r w:rsidR="00F56DE1">
        <w:rPr>
          <w:rFonts w:ascii="Times New Roman" w:hAnsi="Times New Roman" w:cs="Times New Roman"/>
          <w:sz w:val="24"/>
          <w:szCs w:val="24"/>
        </w:rPr>
        <w:t xml:space="preserve"> in test 2, also need</w:t>
      </w:r>
      <w:r w:rsidR="000446DE">
        <w:rPr>
          <w:rFonts w:ascii="Times New Roman" w:hAnsi="Times New Roman" w:cs="Times New Roman"/>
          <w:sz w:val="24"/>
          <w:szCs w:val="24"/>
        </w:rPr>
        <w:t>s</w:t>
      </w:r>
      <w:r w:rsidR="00F56DE1">
        <w:rPr>
          <w:rFonts w:ascii="Times New Roman" w:hAnsi="Times New Roman" w:cs="Times New Roman"/>
          <w:sz w:val="24"/>
          <w:szCs w:val="24"/>
        </w:rPr>
        <w:t xml:space="preserve"> to be considered.</w:t>
      </w:r>
    </w:p>
    <w:p w14:paraId="4803FD75" w14:textId="77777777" w:rsidR="007015D3" w:rsidRDefault="007015D3" w:rsidP="002D3BC0">
      <w:pPr>
        <w:spacing w:after="0" w:line="480" w:lineRule="auto"/>
        <w:ind w:firstLine="720"/>
        <w:jc w:val="both"/>
        <w:rPr>
          <w:rFonts w:ascii="Times New Roman" w:hAnsi="Times New Roman" w:cs="Times New Roman"/>
          <w:sz w:val="24"/>
          <w:szCs w:val="24"/>
        </w:rPr>
      </w:pPr>
    </w:p>
    <w:p w14:paraId="3FE989CC" w14:textId="10700C5A" w:rsidR="007015D3" w:rsidRDefault="007015D3" w:rsidP="007015D3">
      <w:pPr>
        <w:spacing w:after="0" w:line="480" w:lineRule="auto"/>
        <w:jc w:val="both"/>
        <w:rPr>
          <w:rFonts w:ascii="Times New Roman" w:hAnsi="Times New Roman" w:cs="Times New Roman"/>
          <w:b/>
          <w:sz w:val="24"/>
          <w:szCs w:val="24"/>
        </w:rPr>
      </w:pPr>
      <w:r>
        <w:rPr>
          <w:rFonts w:ascii="Times New Roman" w:hAnsi="Times New Roman" w:cs="Times New Roman"/>
          <w:b/>
          <w:sz w:val="24"/>
          <w:szCs w:val="24"/>
        </w:rPr>
        <w:lastRenderedPageBreak/>
        <w:t>Practical Implications</w:t>
      </w:r>
    </w:p>
    <w:p w14:paraId="480C06DC" w14:textId="4395B476" w:rsidR="007015D3" w:rsidRPr="007015D3" w:rsidRDefault="007015D3" w:rsidP="007015D3">
      <w:pPr>
        <w:spacing w:after="0" w:line="480" w:lineRule="auto"/>
        <w:jc w:val="both"/>
        <w:rPr>
          <w:rFonts w:ascii="Times New Roman" w:hAnsi="Times New Roman" w:cs="Times New Roman"/>
          <w:sz w:val="24"/>
          <w:szCs w:val="24"/>
        </w:rPr>
      </w:pPr>
      <w:r>
        <w:rPr>
          <w:rFonts w:ascii="Times New Roman" w:hAnsi="Times New Roman" w:cs="Times New Roman"/>
          <w:sz w:val="24"/>
          <w:szCs w:val="24"/>
        </w:rPr>
        <w:tab/>
        <w:t xml:space="preserve">Louisiana sugarcane growers currently have a limited number of herbicides and </w:t>
      </w:r>
      <w:r w:rsidR="00EC1E46">
        <w:rPr>
          <w:rFonts w:ascii="Times New Roman" w:hAnsi="Times New Roman" w:cs="Times New Roman"/>
          <w:sz w:val="24"/>
          <w:szCs w:val="24"/>
        </w:rPr>
        <w:t>site</w:t>
      </w:r>
      <w:r>
        <w:rPr>
          <w:rFonts w:ascii="Times New Roman" w:hAnsi="Times New Roman" w:cs="Times New Roman"/>
          <w:sz w:val="24"/>
          <w:szCs w:val="24"/>
        </w:rPr>
        <w:t>s of action registered for use. This increases the likelihood that herbi</w:t>
      </w:r>
      <w:r w:rsidR="00E82366">
        <w:rPr>
          <w:rFonts w:ascii="Times New Roman" w:hAnsi="Times New Roman" w:cs="Times New Roman"/>
          <w:sz w:val="24"/>
          <w:szCs w:val="24"/>
        </w:rPr>
        <w:t xml:space="preserve">cide resistance will evolve in weeds. Any additional </w:t>
      </w:r>
      <w:r w:rsidR="00EC1E46">
        <w:rPr>
          <w:rFonts w:ascii="Times New Roman" w:hAnsi="Times New Roman" w:cs="Times New Roman"/>
          <w:sz w:val="24"/>
          <w:szCs w:val="24"/>
        </w:rPr>
        <w:t>site</w:t>
      </w:r>
      <w:r w:rsidR="00DF5BCA">
        <w:rPr>
          <w:rFonts w:ascii="Times New Roman" w:hAnsi="Times New Roman" w:cs="Times New Roman"/>
          <w:sz w:val="24"/>
          <w:szCs w:val="24"/>
        </w:rPr>
        <w:t>s</w:t>
      </w:r>
      <w:r w:rsidR="00E82366">
        <w:rPr>
          <w:rFonts w:ascii="Times New Roman" w:hAnsi="Times New Roman" w:cs="Times New Roman"/>
          <w:sz w:val="24"/>
          <w:szCs w:val="24"/>
        </w:rPr>
        <w:t xml:space="preserve"> of action, like HPPD-inhibitors</w:t>
      </w:r>
      <w:r w:rsidR="003F4C7C">
        <w:rPr>
          <w:rFonts w:ascii="Times New Roman" w:hAnsi="Times New Roman" w:cs="Times New Roman"/>
          <w:sz w:val="24"/>
          <w:szCs w:val="24"/>
        </w:rPr>
        <w:t xml:space="preserve"> or cellulose biosynthesis inhibitors</w:t>
      </w:r>
      <w:r w:rsidR="00E82366">
        <w:rPr>
          <w:rFonts w:ascii="Times New Roman" w:hAnsi="Times New Roman" w:cs="Times New Roman"/>
          <w:sz w:val="24"/>
          <w:szCs w:val="24"/>
        </w:rPr>
        <w:t>, can help diversify herbicide application programs and reduce the risk for resistance.</w:t>
      </w:r>
      <w:r w:rsidR="002C7395">
        <w:rPr>
          <w:rFonts w:ascii="Times New Roman" w:hAnsi="Times New Roman" w:cs="Times New Roman"/>
          <w:sz w:val="24"/>
          <w:szCs w:val="24"/>
        </w:rPr>
        <w:t xml:space="preserve"> In addition, </w:t>
      </w:r>
      <w:proofErr w:type="spellStart"/>
      <w:r w:rsidR="002C7395">
        <w:rPr>
          <w:rFonts w:ascii="Times New Roman" w:hAnsi="Times New Roman" w:cs="Times New Roman"/>
          <w:sz w:val="24"/>
          <w:szCs w:val="24"/>
        </w:rPr>
        <w:t>itchgrass</w:t>
      </w:r>
      <w:proofErr w:type="spellEnd"/>
      <w:r w:rsidR="002C7395">
        <w:rPr>
          <w:rFonts w:ascii="Times New Roman" w:hAnsi="Times New Roman" w:cs="Times New Roman"/>
          <w:sz w:val="24"/>
          <w:szCs w:val="24"/>
        </w:rPr>
        <w:t xml:space="preserve"> is the worst weed currently facing Louisiana sugarcane growers. </w:t>
      </w:r>
      <w:r w:rsidR="002F7AAC">
        <w:rPr>
          <w:rFonts w:ascii="Times New Roman" w:hAnsi="Times New Roman" w:cs="Times New Roman"/>
          <w:sz w:val="24"/>
          <w:szCs w:val="24"/>
        </w:rPr>
        <w:t xml:space="preserve">This research shows that growers cannot rely on a single </w:t>
      </w:r>
      <w:r w:rsidR="00EC1E46">
        <w:rPr>
          <w:rFonts w:ascii="Times New Roman" w:hAnsi="Times New Roman" w:cs="Times New Roman"/>
          <w:sz w:val="24"/>
          <w:szCs w:val="24"/>
        </w:rPr>
        <w:t>site</w:t>
      </w:r>
      <w:r w:rsidR="002F7AAC">
        <w:rPr>
          <w:rFonts w:ascii="Times New Roman" w:hAnsi="Times New Roman" w:cs="Times New Roman"/>
          <w:sz w:val="24"/>
          <w:szCs w:val="24"/>
        </w:rPr>
        <w:t xml:space="preserve"> of action alone year after year as weed pressure, </w:t>
      </w:r>
      <w:r w:rsidR="00DF5BCA">
        <w:rPr>
          <w:rFonts w:ascii="Times New Roman" w:hAnsi="Times New Roman" w:cs="Times New Roman"/>
          <w:sz w:val="24"/>
          <w:szCs w:val="24"/>
        </w:rPr>
        <w:t>especially</w:t>
      </w:r>
      <w:r w:rsidR="002F7AAC">
        <w:rPr>
          <w:rFonts w:ascii="Times New Roman" w:hAnsi="Times New Roman" w:cs="Times New Roman"/>
          <w:sz w:val="24"/>
          <w:szCs w:val="24"/>
        </w:rPr>
        <w:t xml:space="preserve"> </w:t>
      </w:r>
      <w:proofErr w:type="spellStart"/>
      <w:r w:rsidR="002F7AAC">
        <w:rPr>
          <w:rFonts w:ascii="Times New Roman" w:hAnsi="Times New Roman" w:cs="Times New Roman"/>
          <w:sz w:val="24"/>
          <w:szCs w:val="24"/>
        </w:rPr>
        <w:t>itchgrass</w:t>
      </w:r>
      <w:proofErr w:type="spellEnd"/>
      <w:r w:rsidR="002F7AAC">
        <w:rPr>
          <w:rFonts w:ascii="Times New Roman" w:hAnsi="Times New Roman" w:cs="Times New Roman"/>
          <w:sz w:val="24"/>
          <w:szCs w:val="24"/>
        </w:rPr>
        <w:t xml:space="preserve">, will increase in subsequent ratoon crops, requiring that the field be rotated into a fallow period prior to replanting. Ratoon longevity is a priority among growers due to the expense of replanting and weed management, particularly with respect to aggressive weeds like </w:t>
      </w:r>
      <w:proofErr w:type="spellStart"/>
      <w:r w:rsidR="002F7AAC">
        <w:rPr>
          <w:rFonts w:ascii="Times New Roman" w:hAnsi="Times New Roman" w:cs="Times New Roman"/>
          <w:sz w:val="24"/>
          <w:szCs w:val="24"/>
        </w:rPr>
        <w:t>itchgrass</w:t>
      </w:r>
      <w:proofErr w:type="spellEnd"/>
      <w:r w:rsidR="002F7AAC">
        <w:rPr>
          <w:rFonts w:ascii="Times New Roman" w:hAnsi="Times New Roman" w:cs="Times New Roman"/>
          <w:sz w:val="24"/>
          <w:szCs w:val="24"/>
        </w:rPr>
        <w:t xml:space="preserve">, </w:t>
      </w:r>
      <w:proofErr w:type="gramStart"/>
      <w:r w:rsidR="002F7AAC">
        <w:rPr>
          <w:rFonts w:ascii="Times New Roman" w:hAnsi="Times New Roman" w:cs="Times New Roman"/>
          <w:sz w:val="24"/>
          <w:szCs w:val="24"/>
        </w:rPr>
        <w:t>is</w:t>
      </w:r>
      <w:proofErr w:type="gramEnd"/>
      <w:r w:rsidR="002F7AAC">
        <w:rPr>
          <w:rFonts w:ascii="Times New Roman" w:hAnsi="Times New Roman" w:cs="Times New Roman"/>
          <w:sz w:val="24"/>
          <w:szCs w:val="24"/>
        </w:rPr>
        <w:t xml:space="preserve"> a critical component of extending ratoon longevity and delaying replanting.</w:t>
      </w:r>
    </w:p>
    <w:p w14:paraId="0FFA01D2" w14:textId="77777777" w:rsidR="00126E82" w:rsidRPr="00D77ECA" w:rsidRDefault="00126E82" w:rsidP="00AE34F3">
      <w:pPr>
        <w:spacing w:after="0" w:line="480" w:lineRule="auto"/>
        <w:jc w:val="both"/>
        <w:rPr>
          <w:rFonts w:ascii="Times New Roman" w:hAnsi="Times New Roman" w:cs="Times New Roman"/>
          <w:sz w:val="24"/>
          <w:szCs w:val="24"/>
        </w:rPr>
      </w:pPr>
    </w:p>
    <w:p w14:paraId="16D4E968" w14:textId="04470254" w:rsidR="00AE3763" w:rsidRDefault="002710E0" w:rsidP="00AE34F3">
      <w:pPr>
        <w:spacing w:after="0" w:line="480" w:lineRule="auto"/>
        <w:jc w:val="both"/>
        <w:rPr>
          <w:rFonts w:ascii="Times New Roman" w:hAnsi="Times New Roman" w:cs="Times New Roman"/>
          <w:b/>
          <w:bCs/>
          <w:sz w:val="24"/>
          <w:szCs w:val="24"/>
        </w:rPr>
      </w:pPr>
      <w:r>
        <w:rPr>
          <w:rFonts w:ascii="Times New Roman" w:hAnsi="Times New Roman" w:cs="Times New Roman"/>
          <w:b/>
          <w:bCs/>
          <w:sz w:val="24"/>
          <w:szCs w:val="24"/>
        </w:rPr>
        <w:t>Funding</w:t>
      </w:r>
    </w:p>
    <w:p w14:paraId="400BF4EE" w14:textId="0932E366" w:rsidR="00937781" w:rsidRDefault="00937781" w:rsidP="00AE34F3">
      <w:pPr>
        <w:spacing w:after="0" w:line="480" w:lineRule="auto"/>
        <w:jc w:val="both"/>
        <w:rPr>
          <w:rFonts w:ascii="Times New Roman" w:hAnsi="Times New Roman" w:cs="Times New Roman"/>
          <w:sz w:val="24"/>
          <w:szCs w:val="24"/>
        </w:rPr>
      </w:pPr>
      <w:r w:rsidRPr="00937781">
        <w:rPr>
          <w:rFonts w:ascii="Times New Roman" w:hAnsi="Times New Roman" w:cs="Times New Roman"/>
          <w:sz w:val="24"/>
          <w:szCs w:val="24"/>
        </w:rPr>
        <w:t>This research was funded by the USDA-ARS Sugarcane Research Unit. Mention of trade names or commercial products in this publication is solely for the purpose of providing specific information and does not imply recommendation or endorsement by the U.S. Department of Agriculture. USDA is an equal opportunity provider and employer.</w:t>
      </w:r>
    </w:p>
    <w:p w14:paraId="27424E0B" w14:textId="77777777" w:rsidR="00937781" w:rsidRDefault="00937781" w:rsidP="00AE34F3">
      <w:pPr>
        <w:spacing w:after="0" w:line="480" w:lineRule="auto"/>
        <w:jc w:val="both"/>
        <w:rPr>
          <w:rFonts w:ascii="Times New Roman" w:hAnsi="Times New Roman" w:cs="Times New Roman"/>
          <w:b/>
          <w:bCs/>
          <w:sz w:val="24"/>
          <w:szCs w:val="24"/>
        </w:rPr>
      </w:pPr>
    </w:p>
    <w:p w14:paraId="19DFFF38" w14:textId="2C11927E" w:rsidR="002710E0" w:rsidRDefault="002710E0" w:rsidP="00AE34F3">
      <w:pPr>
        <w:spacing w:after="0" w:line="480" w:lineRule="auto"/>
        <w:jc w:val="both"/>
        <w:rPr>
          <w:rFonts w:ascii="Times New Roman" w:hAnsi="Times New Roman" w:cs="Times New Roman"/>
          <w:bCs/>
          <w:sz w:val="24"/>
          <w:szCs w:val="24"/>
        </w:rPr>
      </w:pPr>
      <w:r>
        <w:rPr>
          <w:rFonts w:ascii="Times New Roman" w:hAnsi="Times New Roman" w:cs="Times New Roman"/>
          <w:b/>
          <w:bCs/>
          <w:sz w:val="24"/>
          <w:szCs w:val="24"/>
        </w:rPr>
        <w:t>Competing Interests: the authors declare none.</w:t>
      </w:r>
    </w:p>
    <w:p w14:paraId="445C5E6A" w14:textId="77777777" w:rsidR="002710E0" w:rsidRDefault="002710E0" w:rsidP="00AE34F3">
      <w:pPr>
        <w:spacing w:after="0" w:line="480" w:lineRule="auto"/>
        <w:jc w:val="both"/>
        <w:rPr>
          <w:rFonts w:ascii="Times New Roman" w:hAnsi="Times New Roman" w:cs="Times New Roman"/>
          <w:bCs/>
          <w:sz w:val="24"/>
          <w:szCs w:val="24"/>
        </w:rPr>
      </w:pPr>
    </w:p>
    <w:p w14:paraId="7832189E" w14:textId="77777777" w:rsidR="002710E0" w:rsidRDefault="002710E0" w:rsidP="00AE34F3">
      <w:pPr>
        <w:spacing w:after="0" w:line="480" w:lineRule="auto"/>
        <w:jc w:val="both"/>
        <w:rPr>
          <w:rFonts w:ascii="Times New Roman" w:hAnsi="Times New Roman" w:cs="Times New Roman"/>
          <w:bCs/>
          <w:sz w:val="24"/>
          <w:szCs w:val="24"/>
        </w:rPr>
      </w:pPr>
    </w:p>
    <w:p w14:paraId="32629B5C" w14:textId="77777777" w:rsidR="002710E0" w:rsidRDefault="002710E0" w:rsidP="00AE34F3">
      <w:pPr>
        <w:spacing w:after="0" w:line="480" w:lineRule="auto"/>
        <w:jc w:val="both"/>
        <w:rPr>
          <w:rFonts w:ascii="Times New Roman" w:hAnsi="Times New Roman" w:cs="Times New Roman"/>
          <w:bCs/>
          <w:sz w:val="24"/>
          <w:szCs w:val="24"/>
        </w:rPr>
      </w:pPr>
    </w:p>
    <w:p w14:paraId="1574F63C" w14:textId="77777777" w:rsidR="00C22A91" w:rsidRPr="002710E0" w:rsidRDefault="00C22A91" w:rsidP="00AE34F3">
      <w:pPr>
        <w:spacing w:after="0" w:line="480" w:lineRule="auto"/>
        <w:jc w:val="both"/>
        <w:rPr>
          <w:rFonts w:ascii="Times New Roman" w:hAnsi="Times New Roman" w:cs="Times New Roman"/>
          <w:bCs/>
          <w:sz w:val="24"/>
          <w:szCs w:val="24"/>
        </w:rPr>
      </w:pPr>
    </w:p>
    <w:p w14:paraId="0A50F68F" w14:textId="7640F892" w:rsidR="00AE3763" w:rsidRDefault="00AE3763" w:rsidP="00AE34F3">
      <w:pPr>
        <w:spacing w:after="0" w:line="480" w:lineRule="auto"/>
        <w:jc w:val="both"/>
        <w:rPr>
          <w:rFonts w:ascii="Times New Roman" w:hAnsi="Times New Roman" w:cs="Times New Roman"/>
          <w:b/>
          <w:bCs/>
          <w:sz w:val="24"/>
          <w:szCs w:val="24"/>
        </w:rPr>
      </w:pPr>
      <w:r>
        <w:rPr>
          <w:rFonts w:ascii="Times New Roman" w:hAnsi="Times New Roman" w:cs="Times New Roman"/>
          <w:b/>
          <w:bCs/>
          <w:sz w:val="24"/>
          <w:szCs w:val="24"/>
        </w:rPr>
        <w:lastRenderedPageBreak/>
        <w:t>References</w:t>
      </w:r>
    </w:p>
    <w:p w14:paraId="0E5FD5CB" w14:textId="106DAF8F" w:rsidR="00AB4B52" w:rsidRDefault="00AB4B52" w:rsidP="00AE34F3">
      <w:pPr>
        <w:spacing w:after="0" w:line="480" w:lineRule="auto"/>
        <w:jc w:val="both"/>
        <w:rPr>
          <w:rFonts w:ascii="Times New Roman" w:hAnsi="Times New Roman" w:cs="Times New Roman"/>
          <w:sz w:val="24"/>
          <w:szCs w:val="24"/>
        </w:rPr>
      </w:pPr>
      <w:r>
        <w:rPr>
          <w:rFonts w:ascii="Times New Roman" w:hAnsi="Times New Roman" w:cs="Times New Roman"/>
          <w:sz w:val="24"/>
          <w:szCs w:val="24"/>
        </w:rPr>
        <w:t xml:space="preserve">Brabham C, Lei L, Bu Y, Stork J, Barrett M, DeBolt S (2014) </w:t>
      </w:r>
      <w:proofErr w:type="spellStart"/>
      <w:r>
        <w:rPr>
          <w:rFonts w:ascii="Times New Roman" w:hAnsi="Times New Roman" w:cs="Times New Roman"/>
          <w:sz w:val="24"/>
          <w:szCs w:val="24"/>
        </w:rPr>
        <w:t>Indaziflam</w:t>
      </w:r>
      <w:proofErr w:type="spellEnd"/>
      <w:r>
        <w:rPr>
          <w:rFonts w:ascii="Times New Roman" w:hAnsi="Times New Roman" w:cs="Times New Roman"/>
          <w:sz w:val="24"/>
          <w:szCs w:val="24"/>
        </w:rPr>
        <w:t xml:space="preserve"> herbicidal action: a potent cellulose biosynthesis inhibitor. Plant Phys 166:1177-1185</w:t>
      </w:r>
    </w:p>
    <w:p w14:paraId="063A8728" w14:textId="735B3DD4" w:rsidR="00550530" w:rsidRDefault="00550530" w:rsidP="00AE34F3">
      <w:pPr>
        <w:spacing w:after="0" w:line="480" w:lineRule="auto"/>
        <w:jc w:val="both"/>
        <w:rPr>
          <w:rFonts w:ascii="Times New Roman" w:hAnsi="Times New Roman" w:cs="Times New Roman"/>
          <w:sz w:val="24"/>
          <w:szCs w:val="24"/>
        </w:rPr>
      </w:pPr>
      <w:r>
        <w:rPr>
          <w:rFonts w:ascii="Times New Roman" w:hAnsi="Times New Roman" w:cs="Times New Roman"/>
          <w:sz w:val="24"/>
          <w:szCs w:val="24"/>
        </w:rPr>
        <w:t>Brosn</w:t>
      </w:r>
      <w:r w:rsidR="00506816">
        <w:rPr>
          <w:rFonts w:ascii="Times New Roman" w:hAnsi="Times New Roman" w:cs="Times New Roman"/>
          <w:sz w:val="24"/>
          <w:szCs w:val="24"/>
        </w:rPr>
        <w:t>an JT, Breeden GK</w:t>
      </w:r>
      <w:r>
        <w:rPr>
          <w:rFonts w:ascii="Times New Roman" w:hAnsi="Times New Roman" w:cs="Times New Roman"/>
          <w:sz w:val="24"/>
          <w:szCs w:val="24"/>
        </w:rPr>
        <w:t xml:space="preserve"> </w:t>
      </w:r>
      <w:r w:rsidR="00506816">
        <w:rPr>
          <w:rFonts w:ascii="Times New Roman" w:hAnsi="Times New Roman" w:cs="Times New Roman"/>
          <w:sz w:val="24"/>
          <w:szCs w:val="24"/>
        </w:rPr>
        <w:t>(2013)</w:t>
      </w:r>
      <w:r>
        <w:rPr>
          <w:rFonts w:ascii="Times New Roman" w:hAnsi="Times New Roman" w:cs="Times New Roman"/>
          <w:sz w:val="24"/>
          <w:szCs w:val="24"/>
        </w:rPr>
        <w:t xml:space="preserve"> Bermudagrass (</w:t>
      </w:r>
      <w:proofErr w:type="spellStart"/>
      <w:r>
        <w:rPr>
          <w:rFonts w:ascii="Times New Roman" w:hAnsi="Times New Roman" w:cs="Times New Roman"/>
          <w:i/>
          <w:iCs/>
          <w:sz w:val="24"/>
          <w:szCs w:val="24"/>
        </w:rPr>
        <w:t>Cynodon</w:t>
      </w:r>
      <w:proofErr w:type="spellEnd"/>
      <w:r>
        <w:rPr>
          <w:rFonts w:ascii="Times New Roman" w:hAnsi="Times New Roman" w:cs="Times New Roman"/>
          <w:i/>
          <w:iCs/>
          <w:sz w:val="24"/>
          <w:szCs w:val="24"/>
        </w:rPr>
        <w:t xml:space="preserve"> </w:t>
      </w:r>
      <w:proofErr w:type="spellStart"/>
      <w:r>
        <w:rPr>
          <w:rFonts w:ascii="Times New Roman" w:hAnsi="Times New Roman" w:cs="Times New Roman"/>
          <w:i/>
          <w:iCs/>
          <w:sz w:val="24"/>
          <w:szCs w:val="24"/>
        </w:rPr>
        <w:t>dactylon</w:t>
      </w:r>
      <w:proofErr w:type="spellEnd"/>
      <w:r>
        <w:rPr>
          <w:rFonts w:ascii="Times New Roman" w:hAnsi="Times New Roman" w:cs="Times New Roman"/>
          <w:sz w:val="24"/>
          <w:szCs w:val="24"/>
        </w:rPr>
        <w:t>) control with topramezone</w:t>
      </w:r>
      <w:r w:rsidR="00085AEB">
        <w:rPr>
          <w:rFonts w:ascii="Times New Roman" w:hAnsi="Times New Roman" w:cs="Times New Roman"/>
          <w:sz w:val="24"/>
          <w:szCs w:val="24"/>
        </w:rPr>
        <w:t xml:space="preserve"> and triclopyr.</w:t>
      </w:r>
      <w:r w:rsidR="003A1120">
        <w:rPr>
          <w:rFonts w:ascii="Times New Roman" w:hAnsi="Times New Roman" w:cs="Times New Roman"/>
          <w:sz w:val="24"/>
          <w:szCs w:val="24"/>
        </w:rPr>
        <w:t xml:space="preserve"> Weed Technol</w:t>
      </w:r>
      <w:r w:rsidR="00085AEB">
        <w:rPr>
          <w:rFonts w:ascii="Times New Roman" w:hAnsi="Times New Roman" w:cs="Times New Roman"/>
          <w:sz w:val="24"/>
          <w:szCs w:val="24"/>
        </w:rPr>
        <w:t xml:space="preserve"> 27:138-142</w:t>
      </w:r>
    </w:p>
    <w:p w14:paraId="2B46FB35" w14:textId="3409A649" w:rsidR="00A30378" w:rsidRDefault="00A30378" w:rsidP="00AE34F3">
      <w:pPr>
        <w:spacing w:after="0" w:line="480" w:lineRule="auto"/>
        <w:jc w:val="both"/>
        <w:rPr>
          <w:rFonts w:ascii="Times New Roman" w:hAnsi="Times New Roman" w:cs="Times New Roman"/>
          <w:sz w:val="24"/>
          <w:szCs w:val="24"/>
        </w:rPr>
      </w:pPr>
      <w:r>
        <w:rPr>
          <w:rFonts w:ascii="Times New Roman" w:hAnsi="Times New Roman" w:cs="Times New Roman"/>
          <w:sz w:val="24"/>
          <w:szCs w:val="24"/>
        </w:rPr>
        <w:t xml:space="preserve">Brosnan JT, Vargas JJ, Spesard B, Netzband D, Zobel JM, Chen J, Patterson EL (2020) Annual bluegrass resistance to </w:t>
      </w:r>
      <w:proofErr w:type="spellStart"/>
      <w:r>
        <w:rPr>
          <w:rFonts w:ascii="Times New Roman" w:hAnsi="Times New Roman" w:cs="Times New Roman"/>
          <w:sz w:val="24"/>
          <w:szCs w:val="24"/>
        </w:rPr>
        <w:t>indaziflam</w:t>
      </w:r>
      <w:proofErr w:type="spellEnd"/>
      <w:r>
        <w:rPr>
          <w:rFonts w:ascii="Times New Roman" w:hAnsi="Times New Roman" w:cs="Times New Roman"/>
          <w:sz w:val="24"/>
          <w:szCs w:val="24"/>
        </w:rPr>
        <w:t xml:space="preserve"> applied early-postemergence.  Pest Manag Sci 76:2049-2057.</w:t>
      </w:r>
    </w:p>
    <w:p w14:paraId="4A3E7FCA" w14:textId="61120EF1" w:rsidR="00E65221" w:rsidRPr="00550530" w:rsidRDefault="00E65221" w:rsidP="00AE34F3">
      <w:pPr>
        <w:spacing w:after="0" w:line="480" w:lineRule="auto"/>
        <w:jc w:val="both"/>
        <w:rPr>
          <w:rFonts w:ascii="Times New Roman" w:hAnsi="Times New Roman" w:cs="Times New Roman"/>
          <w:sz w:val="24"/>
          <w:szCs w:val="24"/>
        </w:rPr>
      </w:pPr>
      <w:r>
        <w:rPr>
          <w:rFonts w:ascii="Times New Roman" w:hAnsi="Times New Roman" w:cs="Times New Roman"/>
          <w:sz w:val="24"/>
          <w:szCs w:val="24"/>
        </w:rPr>
        <w:t>Busi R, Zhang B,</w:t>
      </w:r>
      <w:r w:rsidR="00506816">
        <w:rPr>
          <w:rFonts w:ascii="Times New Roman" w:hAnsi="Times New Roman" w:cs="Times New Roman"/>
          <w:sz w:val="24"/>
          <w:szCs w:val="24"/>
        </w:rPr>
        <w:t xml:space="preserve"> Goggin D, Bryant G, Beckie HJ</w:t>
      </w:r>
      <w:r>
        <w:rPr>
          <w:rFonts w:ascii="Times New Roman" w:hAnsi="Times New Roman" w:cs="Times New Roman"/>
          <w:sz w:val="24"/>
          <w:szCs w:val="24"/>
        </w:rPr>
        <w:t xml:space="preserve"> </w:t>
      </w:r>
      <w:r w:rsidR="00506816">
        <w:rPr>
          <w:rFonts w:ascii="Times New Roman" w:hAnsi="Times New Roman" w:cs="Times New Roman"/>
          <w:sz w:val="24"/>
          <w:szCs w:val="24"/>
        </w:rPr>
        <w:t>(2022)</w:t>
      </w:r>
      <w:r w:rsidR="00085AEB">
        <w:rPr>
          <w:rFonts w:ascii="Times New Roman" w:hAnsi="Times New Roman" w:cs="Times New Roman"/>
          <w:sz w:val="24"/>
          <w:szCs w:val="24"/>
        </w:rPr>
        <w:t xml:space="preserve"> </w:t>
      </w:r>
      <w:r>
        <w:rPr>
          <w:rFonts w:ascii="Times New Roman" w:hAnsi="Times New Roman" w:cs="Times New Roman"/>
          <w:sz w:val="24"/>
          <w:szCs w:val="24"/>
        </w:rPr>
        <w:t>Identification of field resistance to HPPD-inhibiting herbicides in wild radish (Rapha</w:t>
      </w:r>
      <w:r w:rsidR="00085AEB">
        <w:rPr>
          <w:rFonts w:ascii="Times New Roman" w:hAnsi="Times New Roman" w:cs="Times New Roman"/>
          <w:sz w:val="24"/>
          <w:szCs w:val="24"/>
        </w:rPr>
        <w:t xml:space="preserve">nus </w:t>
      </w:r>
      <w:proofErr w:type="spellStart"/>
      <w:r w:rsidR="00085AEB">
        <w:rPr>
          <w:rFonts w:ascii="Times New Roman" w:hAnsi="Times New Roman" w:cs="Times New Roman"/>
          <w:sz w:val="24"/>
          <w:szCs w:val="24"/>
        </w:rPr>
        <w:t>raphanistrum</w:t>
      </w:r>
      <w:proofErr w:type="spellEnd"/>
      <w:r w:rsidR="00085AEB">
        <w:rPr>
          <w:rFonts w:ascii="Times New Roman" w:hAnsi="Times New Roman" w:cs="Times New Roman"/>
          <w:sz w:val="24"/>
          <w:szCs w:val="24"/>
        </w:rPr>
        <w:t xml:space="preserve">). </w:t>
      </w:r>
      <w:r w:rsidR="004A1CA5">
        <w:rPr>
          <w:rFonts w:ascii="Times New Roman" w:hAnsi="Times New Roman" w:cs="Times New Roman"/>
          <w:sz w:val="24"/>
          <w:szCs w:val="24"/>
        </w:rPr>
        <w:t>Weed Sci</w:t>
      </w:r>
      <w:r w:rsidR="00085AEB">
        <w:rPr>
          <w:rFonts w:ascii="Times New Roman" w:hAnsi="Times New Roman" w:cs="Times New Roman"/>
          <w:sz w:val="24"/>
          <w:szCs w:val="24"/>
        </w:rPr>
        <w:t xml:space="preserve"> 70:529-536</w:t>
      </w:r>
    </w:p>
    <w:p w14:paraId="75C97EE3" w14:textId="2ACD86E2" w:rsidR="00990166" w:rsidRDefault="00506816" w:rsidP="00AE34F3">
      <w:pPr>
        <w:spacing w:after="0" w:line="480" w:lineRule="auto"/>
        <w:jc w:val="both"/>
        <w:rPr>
          <w:rFonts w:ascii="Times New Roman" w:hAnsi="Times New Roman" w:cs="Times New Roman"/>
          <w:sz w:val="24"/>
          <w:szCs w:val="24"/>
        </w:rPr>
      </w:pPr>
      <w:r>
        <w:rPr>
          <w:rFonts w:ascii="Times New Roman" w:hAnsi="Times New Roman" w:cs="Times New Roman"/>
          <w:sz w:val="24"/>
          <w:szCs w:val="24"/>
        </w:rPr>
        <w:t>Chen JCP, Chou CC</w:t>
      </w:r>
      <w:r w:rsidR="00990166">
        <w:rPr>
          <w:rFonts w:ascii="Times New Roman" w:hAnsi="Times New Roman" w:cs="Times New Roman"/>
          <w:sz w:val="24"/>
          <w:szCs w:val="24"/>
        </w:rPr>
        <w:t xml:space="preserve"> </w:t>
      </w:r>
      <w:r>
        <w:rPr>
          <w:rFonts w:ascii="Times New Roman" w:hAnsi="Times New Roman" w:cs="Times New Roman"/>
          <w:sz w:val="24"/>
          <w:szCs w:val="24"/>
        </w:rPr>
        <w:t>(1993)</w:t>
      </w:r>
      <w:r w:rsidR="00085AEB">
        <w:rPr>
          <w:rFonts w:ascii="Times New Roman" w:hAnsi="Times New Roman" w:cs="Times New Roman"/>
          <w:sz w:val="24"/>
          <w:szCs w:val="24"/>
        </w:rPr>
        <w:t xml:space="preserve"> </w:t>
      </w:r>
      <w:r w:rsidR="00990166">
        <w:rPr>
          <w:rFonts w:ascii="Times New Roman" w:hAnsi="Times New Roman" w:cs="Times New Roman"/>
          <w:sz w:val="24"/>
          <w:szCs w:val="24"/>
        </w:rPr>
        <w:t>Cane sugar handbook: A manual for can</w:t>
      </w:r>
      <w:r w:rsidR="00085AEB">
        <w:rPr>
          <w:rFonts w:ascii="Times New Roman" w:hAnsi="Times New Roman" w:cs="Times New Roman"/>
          <w:sz w:val="24"/>
          <w:szCs w:val="24"/>
        </w:rPr>
        <w:t>e</w:t>
      </w:r>
      <w:r w:rsidR="00990166">
        <w:rPr>
          <w:rFonts w:ascii="Times New Roman" w:hAnsi="Times New Roman" w:cs="Times New Roman"/>
          <w:sz w:val="24"/>
          <w:szCs w:val="24"/>
        </w:rPr>
        <w:t xml:space="preserve"> sugar manufactures and their chemists.  12</w:t>
      </w:r>
      <w:r w:rsidR="00990166" w:rsidRPr="00990166">
        <w:rPr>
          <w:rFonts w:ascii="Times New Roman" w:hAnsi="Times New Roman" w:cs="Times New Roman"/>
          <w:sz w:val="24"/>
          <w:szCs w:val="24"/>
          <w:vertAlign w:val="superscript"/>
        </w:rPr>
        <w:t>th</w:t>
      </w:r>
      <w:r w:rsidR="00085AEB">
        <w:rPr>
          <w:rFonts w:ascii="Times New Roman" w:hAnsi="Times New Roman" w:cs="Times New Roman"/>
          <w:sz w:val="24"/>
          <w:szCs w:val="24"/>
        </w:rPr>
        <w:t xml:space="preserve"> ed. New York: J. Wiley &amp; Sons</w:t>
      </w:r>
    </w:p>
    <w:p w14:paraId="300429B2" w14:textId="3B48EFDA" w:rsidR="00207253" w:rsidRPr="00207253" w:rsidRDefault="00506816" w:rsidP="00AE34F3">
      <w:pPr>
        <w:spacing w:after="0" w:line="480" w:lineRule="auto"/>
        <w:jc w:val="both"/>
        <w:rPr>
          <w:rFonts w:ascii="Times New Roman" w:hAnsi="Times New Roman" w:cs="Times New Roman"/>
          <w:sz w:val="24"/>
          <w:szCs w:val="24"/>
        </w:rPr>
      </w:pPr>
      <w:r>
        <w:rPr>
          <w:rFonts w:ascii="Times New Roman" w:hAnsi="Times New Roman" w:cs="Times New Roman"/>
          <w:sz w:val="24"/>
          <w:szCs w:val="24"/>
        </w:rPr>
        <w:t>Coco AB, III (2022)</w:t>
      </w:r>
      <w:r w:rsidR="00085AEB">
        <w:rPr>
          <w:rFonts w:ascii="Times New Roman" w:hAnsi="Times New Roman" w:cs="Times New Roman"/>
          <w:sz w:val="24"/>
          <w:szCs w:val="24"/>
        </w:rPr>
        <w:t xml:space="preserve"> </w:t>
      </w:r>
      <w:r w:rsidR="00207253">
        <w:rPr>
          <w:rFonts w:ascii="Times New Roman" w:hAnsi="Times New Roman" w:cs="Times New Roman"/>
          <w:sz w:val="24"/>
          <w:szCs w:val="24"/>
        </w:rPr>
        <w:t>Paraquat-resistant Italian ryegrass (</w:t>
      </w:r>
      <w:r w:rsidR="00207253">
        <w:rPr>
          <w:rFonts w:ascii="Times New Roman" w:hAnsi="Times New Roman" w:cs="Times New Roman"/>
          <w:i/>
          <w:iCs/>
          <w:sz w:val="24"/>
          <w:szCs w:val="24"/>
        </w:rPr>
        <w:t>Lolium multiflorum</w:t>
      </w:r>
      <w:r w:rsidR="00207253">
        <w:rPr>
          <w:rFonts w:ascii="Times New Roman" w:hAnsi="Times New Roman" w:cs="Times New Roman"/>
          <w:sz w:val="24"/>
          <w:szCs w:val="24"/>
        </w:rPr>
        <w:t>) c</w:t>
      </w:r>
      <w:r w:rsidR="00D179B6">
        <w:rPr>
          <w:rFonts w:ascii="Times New Roman" w:hAnsi="Times New Roman" w:cs="Times New Roman"/>
          <w:sz w:val="24"/>
          <w:szCs w:val="24"/>
        </w:rPr>
        <w:t>onfirmed in Louisiana.  M.S.</w:t>
      </w:r>
      <w:r w:rsidR="00207253">
        <w:rPr>
          <w:rFonts w:ascii="Times New Roman" w:hAnsi="Times New Roman" w:cs="Times New Roman"/>
          <w:sz w:val="24"/>
          <w:szCs w:val="24"/>
        </w:rPr>
        <w:t xml:space="preserve"> Thes</w:t>
      </w:r>
      <w:r w:rsidR="00085AEB">
        <w:rPr>
          <w:rFonts w:ascii="Times New Roman" w:hAnsi="Times New Roman" w:cs="Times New Roman"/>
          <w:sz w:val="24"/>
          <w:szCs w:val="24"/>
        </w:rPr>
        <w:t xml:space="preserve">is.  </w:t>
      </w:r>
      <w:r w:rsidR="00D179B6">
        <w:rPr>
          <w:rFonts w:ascii="Times New Roman" w:hAnsi="Times New Roman" w:cs="Times New Roman"/>
          <w:sz w:val="24"/>
          <w:szCs w:val="24"/>
        </w:rPr>
        <w:t xml:space="preserve">Baton Rouge, LA: </w:t>
      </w:r>
      <w:r w:rsidR="00085AEB">
        <w:rPr>
          <w:rFonts w:ascii="Times New Roman" w:hAnsi="Times New Roman" w:cs="Times New Roman"/>
          <w:sz w:val="24"/>
          <w:szCs w:val="24"/>
        </w:rPr>
        <w:t>Louisiana State University</w:t>
      </w:r>
    </w:p>
    <w:p w14:paraId="767F728E" w14:textId="473F7ACD" w:rsidR="00490EF4" w:rsidRPr="00490EF4" w:rsidRDefault="00506816" w:rsidP="00AE34F3">
      <w:pPr>
        <w:spacing w:after="0" w:line="480" w:lineRule="auto"/>
        <w:jc w:val="both"/>
        <w:rPr>
          <w:rFonts w:ascii="Times New Roman" w:hAnsi="Times New Roman" w:cs="Times New Roman"/>
          <w:sz w:val="24"/>
          <w:szCs w:val="24"/>
        </w:rPr>
      </w:pPr>
      <w:r>
        <w:rPr>
          <w:rFonts w:ascii="Times New Roman" w:hAnsi="Times New Roman" w:cs="Times New Roman"/>
          <w:sz w:val="24"/>
          <w:szCs w:val="24"/>
        </w:rPr>
        <w:t>Dalley CD, Richard Jr. EP</w:t>
      </w:r>
      <w:r w:rsidR="00490EF4">
        <w:rPr>
          <w:rFonts w:ascii="Times New Roman" w:hAnsi="Times New Roman" w:cs="Times New Roman"/>
          <w:sz w:val="24"/>
          <w:szCs w:val="24"/>
        </w:rPr>
        <w:t xml:space="preserve"> </w:t>
      </w:r>
      <w:r>
        <w:rPr>
          <w:rFonts w:ascii="Times New Roman" w:hAnsi="Times New Roman" w:cs="Times New Roman"/>
          <w:sz w:val="24"/>
          <w:szCs w:val="24"/>
        </w:rPr>
        <w:t>(2008)</w:t>
      </w:r>
      <w:r w:rsidR="00490EF4">
        <w:rPr>
          <w:rFonts w:ascii="Times New Roman" w:hAnsi="Times New Roman" w:cs="Times New Roman"/>
          <w:sz w:val="24"/>
          <w:szCs w:val="24"/>
        </w:rPr>
        <w:t xml:space="preserve"> Control of rhizome Johnsongrass (</w:t>
      </w:r>
      <w:r w:rsidR="00490EF4">
        <w:rPr>
          <w:rFonts w:ascii="Times New Roman" w:hAnsi="Times New Roman" w:cs="Times New Roman"/>
          <w:i/>
          <w:iCs/>
          <w:sz w:val="24"/>
          <w:szCs w:val="24"/>
        </w:rPr>
        <w:t>Sorghum halepense</w:t>
      </w:r>
      <w:r w:rsidR="00490EF4">
        <w:rPr>
          <w:rFonts w:ascii="Times New Roman" w:hAnsi="Times New Roman" w:cs="Times New Roman"/>
          <w:sz w:val="24"/>
          <w:szCs w:val="24"/>
        </w:rPr>
        <w:t xml:space="preserve">) in sugarcane with </w:t>
      </w:r>
      <w:proofErr w:type="spellStart"/>
      <w:r w:rsidR="00490EF4">
        <w:rPr>
          <w:rFonts w:ascii="Times New Roman" w:hAnsi="Times New Roman" w:cs="Times New Roman"/>
          <w:sz w:val="24"/>
          <w:szCs w:val="24"/>
        </w:rPr>
        <w:t>trifloxysulfu</w:t>
      </w:r>
      <w:r w:rsidR="00085AEB">
        <w:rPr>
          <w:rFonts w:ascii="Times New Roman" w:hAnsi="Times New Roman" w:cs="Times New Roman"/>
          <w:sz w:val="24"/>
          <w:szCs w:val="24"/>
        </w:rPr>
        <w:t>ron</w:t>
      </w:r>
      <w:proofErr w:type="spellEnd"/>
      <w:r w:rsidR="00085AEB">
        <w:rPr>
          <w:rFonts w:ascii="Times New Roman" w:hAnsi="Times New Roman" w:cs="Times New Roman"/>
          <w:sz w:val="24"/>
          <w:szCs w:val="24"/>
        </w:rPr>
        <w:t xml:space="preserve"> and </w:t>
      </w:r>
      <w:proofErr w:type="spellStart"/>
      <w:r w:rsidR="00085AEB">
        <w:rPr>
          <w:rFonts w:ascii="Times New Roman" w:hAnsi="Times New Roman" w:cs="Times New Roman"/>
          <w:sz w:val="24"/>
          <w:szCs w:val="24"/>
        </w:rPr>
        <w:t>asulam</w:t>
      </w:r>
      <w:proofErr w:type="spellEnd"/>
      <w:r w:rsidR="00085AEB">
        <w:rPr>
          <w:rFonts w:ascii="Times New Roman" w:hAnsi="Times New Roman" w:cs="Times New Roman"/>
          <w:sz w:val="24"/>
          <w:szCs w:val="24"/>
        </w:rPr>
        <w:t>.</w:t>
      </w:r>
      <w:r w:rsidR="003A1120">
        <w:rPr>
          <w:rFonts w:ascii="Times New Roman" w:hAnsi="Times New Roman" w:cs="Times New Roman"/>
          <w:sz w:val="24"/>
          <w:szCs w:val="24"/>
        </w:rPr>
        <w:t xml:space="preserve"> Weed Technol</w:t>
      </w:r>
      <w:r w:rsidR="00490EF4">
        <w:rPr>
          <w:rFonts w:ascii="Times New Roman" w:hAnsi="Times New Roman" w:cs="Times New Roman"/>
          <w:sz w:val="24"/>
          <w:szCs w:val="24"/>
        </w:rPr>
        <w:t xml:space="preserve"> 22:39</w:t>
      </w:r>
      <w:r w:rsidR="00085AEB">
        <w:rPr>
          <w:rFonts w:ascii="Times New Roman" w:hAnsi="Times New Roman" w:cs="Times New Roman"/>
          <w:sz w:val="24"/>
          <w:szCs w:val="24"/>
        </w:rPr>
        <w:t>7-401</w:t>
      </w:r>
    </w:p>
    <w:p w14:paraId="7DE19931" w14:textId="158C7B9C" w:rsidR="00CB12F6" w:rsidRDefault="00CB12F6" w:rsidP="00AE34F3">
      <w:pPr>
        <w:spacing w:after="0" w:line="480" w:lineRule="auto"/>
        <w:jc w:val="both"/>
        <w:rPr>
          <w:rFonts w:ascii="Times New Roman" w:hAnsi="Times New Roman" w:cs="Times New Roman"/>
          <w:sz w:val="24"/>
          <w:szCs w:val="24"/>
        </w:rPr>
      </w:pPr>
      <w:r>
        <w:rPr>
          <w:rFonts w:ascii="Times New Roman" w:hAnsi="Times New Roman" w:cs="Times New Roman"/>
          <w:sz w:val="24"/>
          <w:szCs w:val="24"/>
        </w:rPr>
        <w:t>Dalle</w:t>
      </w:r>
      <w:r w:rsidR="00506816">
        <w:rPr>
          <w:rFonts w:ascii="Times New Roman" w:hAnsi="Times New Roman" w:cs="Times New Roman"/>
          <w:sz w:val="24"/>
          <w:szCs w:val="24"/>
        </w:rPr>
        <w:t>y CD, Viator RP, Richard Jr. EP</w:t>
      </w:r>
      <w:r>
        <w:rPr>
          <w:rFonts w:ascii="Times New Roman" w:hAnsi="Times New Roman" w:cs="Times New Roman"/>
          <w:sz w:val="24"/>
          <w:szCs w:val="24"/>
        </w:rPr>
        <w:t xml:space="preserve"> </w:t>
      </w:r>
      <w:r w:rsidR="00506816">
        <w:rPr>
          <w:rFonts w:ascii="Times New Roman" w:hAnsi="Times New Roman" w:cs="Times New Roman"/>
          <w:sz w:val="24"/>
          <w:szCs w:val="24"/>
        </w:rPr>
        <w:t>(2013)</w:t>
      </w:r>
      <w:r w:rsidR="00085AEB">
        <w:rPr>
          <w:rFonts w:ascii="Times New Roman" w:hAnsi="Times New Roman" w:cs="Times New Roman"/>
          <w:sz w:val="24"/>
          <w:szCs w:val="24"/>
        </w:rPr>
        <w:t xml:space="preserve"> </w:t>
      </w:r>
      <w:r>
        <w:rPr>
          <w:rFonts w:ascii="Times New Roman" w:hAnsi="Times New Roman" w:cs="Times New Roman"/>
          <w:sz w:val="24"/>
          <w:szCs w:val="24"/>
        </w:rPr>
        <w:t xml:space="preserve">Integrated management of </w:t>
      </w:r>
      <w:proofErr w:type="gramStart"/>
      <w:r>
        <w:rPr>
          <w:rFonts w:ascii="Times New Roman" w:hAnsi="Times New Roman" w:cs="Times New Roman"/>
          <w:sz w:val="24"/>
          <w:szCs w:val="24"/>
        </w:rPr>
        <w:t>bermudagrass</w:t>
      </w:r>
      <w:proofErr w:type="gramEnd"/>
      <w:r>
        <w:rPr>
          <w:rFonts w:ascii="Times New Roman" w:hAnsi="Times New Roman" w:cs="Times New Roman"/>
          <w:sz w:val="24"/>
          <w:szCs w:val="24"/>
        </w:rPr>
        <w:t xml:space="preserve"> (</w:t>
      </w:r>
      <w:proofErr w:type="spellStart"/>
      <w:r>
        <w:rPr>
          <w:rFonts w:ascii="Times New Roman" w:hAnsi="Times New Roman" w:cs="Times New Roman"/>
          <w:i/>
          <w:iCs/>
          <w:sz w:val="24"/>
          <w:szCs w:val="24"/>
        </w:rPr>
        <w:t>Cynodon</w:t>
      </w:r>
      <w:proofErr w:type="spellEnd"/>
      <w:r>
        <w:rPr>
          <w:rFonts w:ascii="Times New Roman" w:hAnsi="Times New Roman" w:cs="Times New Roman"/>
          <w:i/>
          <w:iCs/>
          <w:sz w:val="24"/>
          <w:szCs w:val="24"/>
        </w:rPr>
        <w:t xml:space="preserve"> </w:t>
      </w:r>
      <w:proofErr w:type="spellStart"/>
      <w:r>
        <w:rPr>
          <w:rFonts w:ascii="Times New Roman" w:hAnsi="Times New Roman" w:cs="Times New Roman"/>
          <w:i/>
          <w:iCs/>
          <w:sz w:val="24"/>
          <w:szCs w:val="24"/>
        </w:rPr>
        <w:t>dactylon</w:t>
      </w:r>
      <w:proofErr w:type="spellEnd"/>
      <w:r w:rsidR="00085AEB">
        <w:rPr>
          <w:rFonts w:ascii="Times New Roman" w:hAnsi="Times New Roman" w:cs="Times New Roman"/>
          <w:sz w:val="24"/>
          <w:szCs w:val="24"/>
        </w:rPr>
        <w:t>) in sugarcane.</w:t>
      </w:r>
      <w:r w:rsidR="004A1CA5">
        <w:rPr>
          <w:rFonts w:ascii="Times New Roman" w:hAnsi="Times New Roman" w:cs="Times New Roman"/>
          <w:sz w:val="24"/>
          <w:szCs w:val="24"/>
        </w:rPr>
        <w:t xml:space="preserve"> Weed Sci</w:t>
      </w:r>
      <w:r w:rsidR="00085AEB">
        <w:rPr>
          <w:rFonts w:ascii="Times New Roman" w:hAnsi="Times New Roman" w:cs="Times New Roman"/>
          <w:sz w:val="24"/>
          <w:szCs w:val="24"/>
        </w:rPr>
        <w:t xml:space="preserve"> 61:482-490</w:t>
      </w:r>
    </w:p>
    <w:p w14:paraId="15544E7D" w14:textId="0C0BBBDA" w:rsidR="00112AC9" w:rsidRDefault="00112AC9" w:rsidP="00AE34F3">
      <w:pPr>
        <w:spacing w:after="0" w:line="480" w:lineRule="auto"/>
        <w:jc w:val="both"/>
        <w:rPr>
          <w:rFonts w:ascii="Times New Roman" w:hAnsi="Times New Roman" w:cs="Times New Roman"/>
          <w:sz w:val="24"/>
          <w:szCs w:val="24"/>
        </w:rPr>
      </w:pPr>
      <w:r>
        <w:rPr>
          <w:rFonts w:ascii="Times New Roman" w:hAnsi="Times New Roman" w:cs="Times New Roman"/>
          <w:sz w:val="24"/>
          <w:szCs w:val="24"/>
        </w:rPr>
        <w:t xml:space="preserve">De Castro RA, de Castro SGQ, de Castro SAQ, </w:t>
      </w:r>
      <w:proofErr w:type="spellStart"/>
      <w:r>
        <w:rPr>
          <w:rFonts w:ascii="Times New Roman" w:hAnsi="Times New Roman" w:cs="Times New Roman"/>
          <w:sz w:val="24"/>
          <w:szCs w:val="24"/>
        </w:rPr>
        <w:t>Piassa</w:t>
      </w:r>
      <w:proofErr w:type="spellEnd"/>
      <w:r>
        <w:rPr>
          <w:rFonts w:ascii="Times New Roman" w:hAnsi="Times New Roman" w:cs="Times New Roman"/>
          <w:sz w:val="24"/>
          <w:szCs w:val="24"/>
        </w:rPr>
        <w:t xml:space="preserve"> A, Soares </w:t>
      </w:r>
      <w:proofErr w:type="spellStart"/>
      <w:r>
        <w:rPr>
          <w:rFonts w:ascii="Times New Roman" w:hAnsi="Times New Roman" w:cs="Times New Roman"/>
          <w:sz w:val="24"/>
          <w:szCs w:val="24"/>
        </w:rPr>
        <w:t>GOdN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Tropaldi</w:t>
      </w:r>
      <w:proofErr w:type="spellEnd"/>
      <w:r>
        <w:rPr>
          <w:rFonts w:ascii="Times New Roman" w:hAnsi="Times New Roman" w:cs="Times New Roman"/>
          <w:sz w:val="24"/>
          <w:szCs w:val="24"/>
        </w:rPr>
        <w:t xml:space="preserve"> L, </w:t>
      </w:r>
      <w:proofErr w:type="spellStart"/>
      <w:r>
        <w:rPr>
          <w:rFonts w:ascii="Times New Roman" w:hAnsi="Times New Roman" w:cs="Times New Roman"/>
          <w:sz w:val="24"/>
          <w:szCs w:val="24"/>
        </w:rPr>
        <w:t>Christofoletti</w:t>
      </w:r>
      <w:proofErr w:type="spellEnd"/>
      <w:r>
        <w:rPr>
          <w:rFonts w:ascii="Times New Roman" w:hAnsi="Times New Roman" w:cs="Times New Roman"/>
          <w:sz w:val="24"/>
          <w:szCs w:val="24"/>
        </w:rPr>
        <w:t xml:space="preserve"> PJ (2024) Optimizing herbicide selection for pre-emergence control of </w:t>
      </w:r>
      <w:proofErr w:type="spellStart"/>
      <w:r>
        <w:rPr>
          <w:rFonts w:ascii="Times New Roman" w:hAnsi="Times New Roman" w:cs="Times New Roman"/>
          <w:sz w:val="24"/>
          <w:szCs w:val="24"/>
        </w:rPr>
        <w:t>itchgrass</w:t>
      </w:r>
      <w:proofErr w:type="spellEnd"/>
      <w:r>
        <w:rPr>
          <w:rFonts w:ascii="Times New Roman" w:hAnsi="Times New Roman" w:cs="Times New Roman"/>
          <w:sz w:val="24"/>
          <w:szCs w:val="24"/>
        </w:rPr>
        <w:t xml:space="preserve"> and </w:t>
      </w:r>
      <w:proofErr w:type="spellStart"/>
      <w:r>
        <w:rPr>
          <w:rFonts w:ascii="Times New Roman" w:hAnsi="Times New Roman" w:cs="Times New Roman"/>
          <w:sz w:val="24"/>
          <w:szCs w:val="24"/>
        </w:rPr>
        <w:t>cypressvine</w:t>
      </w:r>
      <w:proofErr w:type="spellEnd"/>
      <w:r>
        <w:rPr>
          <w:rFonts w:ascii="Times New Roman" w:hAnsi="Times New Roman" w:cs="Times New Roman"/>
          <w:sz w:val="24"/>
          <w:szCs w:val="24"/>
        </w:rPr>
        <w:t xml:space="preserve"> morningglory in sugarcane.  J Env Sci and Health 59:350-360</w:t>
      </w:r>
    </w:p>
    <w:p w14:paraId="660AE0DB" w14:textId="1E14E431" w:rsidR="006B5333" w:rsidRDefault="006B5333" w:rsidP="00AE34F3">
      <w:pPr>
        <w:spacing w:after="0" w:line="480" w:lineRule="auto"/>
        <w:jc w:val="both"/>
        <w:rPr>
          <w:rFonts w:ascii="Times New Roman" w:hAnsi="Times New Roman" w:cs="Times New Roman"/>
          <w:sz w:val="24"/>
          <w:szCs w:val="24"/>
        </w:rPr>
      </w:pPr>
      <w:r>
        <w:rPr>
          <w:rFonts w:ascii="Times New Roman" w:hAnsi="Times New Roman" w:cs="Times New Roman"/>
          <w:sz w:val="24"/>
          <w:szCs w:val="24"/>
        </w:rPr>
        <w:t>Etheredg</w:t>
      </w:r>
      <w:r w:rsidR="00506816">
        <w:rPr>
          <w:rFonts w:ascii="Times New Roman" w:hAnsi="Times New Roman" w:cs="Times New Roman"/>
          <w:sz w:val="24"/>
          <w:szCs w:val="24"/>
        </w:rPr>
        <w:t>e LM, Griffin JL, Boudreaux JM</w:t>
      </w:r>
      <w:r>
        <w:rPr>
          <w:rFonts w:ascii="Times New Roman" w:hAnsi="Times New Roman" w:cs="Times New Roman"/>
          <w:sz w:val="24"/>
          <w:szCs w:val="24"/>
        </w:rPr>
        <w:t xml:space="preserve"> </w:t>
      </w:r>
      <w:r w:rsidR="00506816">
        <w:rPr>
          <w:rFonts w:ascii="Times New Roman" w:hAnsi="Times New Roman" w:cs="Times New Roman"/>
          <w:sz w:val="24"/>
          <w:szCs w:val="24"/>
        </w:rPr>
        <w:t>(2010</w:t>
      </w:r>
      <w:r w:rsidR="00514594">
        <w:rPr>
          <w:rFonts w:ascii="Times New Roman" w:hAnsi="Times New Roman" w:cs="Times New Roman"/>
          <w:sz w:val="24"/>
          <w:szCs w:val="24"/>
        </w:rPr>
        <w:t>a</w:t>
      </w:r>
      <w:r w:rsidR="00506816">
        <w:rPr>
          <w:rFonts w:ascii="Times New Roman" w:hAnsi="Times New Roman" w:cs="Times New Roman"/>
          <w:sz w:val="24"/>
          <w:szCs w:val="24"/>
        </w:rPr>
        <w:t>)</w:t>
      </w:r>
      <w:r>
        <w:rPr>
          <w:rFonts w:ascii="Times New Roman" w:hAnsi="Times New Roman" w:cs="Times New Roman"/>
          <w:sz w:val="24"/>
          <w:szCs w:val="24"/>
        </w:rPr>
        <w:t xml:space="preserve"> Purple nutsedge (</w:t>
      </w:r>
      <w:r>
        <w:rPr>
          <w:rFonts w:ascii="Times New Roman" w:hAnsi="Times New Roman" w:cs="Times New Roman"/>
          <w:i/>
          <w:iCs/>
          <w:sz w:val="24"/>
          <w:szCs w:val="24"/>
        </w:rPr>
        <w:t xml:space="preserve">Cyperus </w:t>
      </w:r>
      <w:proofErr w:type="spellStart"/>
      <w:r>
        <w:rPr>
          <w:rFonts w:ascii="Times New Roman" w:hAnsi="Times New Roman" w:cs="Times New Roman"/>
          <w:i/>
          <w:iCs/>
          <w:sz w:val="24"/>
          <w:szCs w:val="24"/>
        </w:rPr>
        <w:t>rotundus</w:t>
      </w:r>
      <w:proofErr w:type="spellEnd"/>
      <w:r>
        <w:rPr>
          <w:rFonts w:ascii="Times New Roman" w:hAnsi="Times New Roman" w:cs="Times New Roman"/>
          <w:sz w:val="24"/>
          <w:szCs w:val="24"/>
        </w:rPr>
        <w:t xml:space="preserve">) competition with sugarcane and response to shade.  </w:t>
      </w:r>
      <w:r w:rsidR="005C56C5">
        <w:rPr>
          <w:rFonts w:ascii="Times New Roman" w:hAnsi="Times New Roman" w:cs="Times New Roman"/>
          <w:sz w:val="24"/>
          <w:szCs w:val="24"/>
        </w:rPr>
        <w:t>J Am Soc Sugar Cane</w:t>
      </w:r>
      <w:r w:rsidR="00085AEB">
        <w:rPr>
          <w:rFonts w:ascii="Times New Roman" w:hAnsi="Times New Roman" w:cs="Times New Roman"/>
          <w:sz w:val="24"/>
          <w:szCs w:val="24"/>
        </w:rPr>
        <w:t xml:space="preserve"> 30:89-103</w:t>
      </w:r>
    </w:p>
    <w:p w14:paraId="3880985E" w14:textId="6D485694" w:rsidR="00514594" w:rsidRPr="00514594" w:rsidRDefault="00514594" w:rsidP="00AE34F3">
      <w:pPr>
        <w:spacing w:after="0" w:line="480" w:lineRule="auto"/>
        <w:jc w:val="both"/>
        <w:rPr>
          <w:rFonts w:ascii="Times New Roman" w:hAnsi="Times New Roman" w:cs="Times New Roman"/>
          <w:sz w:val="24"/>
          <w:szCs w:val="24"/>
        </w:rPr>
      </w:pPr>
      <w:r>
        <w:rPr>
          <w:rFonts w:ascii="Times New Roman" w:hAnsi="Times New Roman" w:cs="Times New Roman"/>
          <w:sz w:val="24"/>
          <w:szCs w:val="24"/>
        </w:rPr>
        <w:lastRenderedPageBreak/>
        <w:t>Etheredge LM, Griffin JL, Boudreaux JM (2010b) Nutsedge (</w:t>
      </w:r>
      <w:r>
        <w:rPr>
          <w:rFonts w:ascii="Times New Roman" w:hAnsi="Times New Roman" w:cs="Times New Roman"/>
          <w:i/>
          <w:iCs/>
          <w:sz w:val="24"/>
          <w:szCs w:val="24"/>
        </w:rPr>
        <w:t xml:space="preserve">Cyperus </w:t>
      </w:r>
      <w:r>
        <w:rPr>
          <w:rFonts w:ascii="Times New Roman" w:hAnsi="Times New Roman" w:cs="Times New Roman"/>
          <w:sz w:val="24"/>
          <w:szCs w:val="24"/>
        </w:rPr>
        <w:t>spp.) control programs in sugarcane.  J Am Soc Sugar Cane 30:67-80</w:t>
      </w:r>
    </w:p>
    <w:p w14:paraId="45276D27" w14:textId="3514EF19" w:rsidR="003E157E" w:rsidRDefault="003E157E" w:rsidP="00AE34F3">
      <w:pPr>
        <w:spacing w:after="0" w:line="480" w:lineRule="auto"/>
        <w:jc w:val="both"/>
        <w:rPr>
          <w:rFonts w:ascii="Times New Roman" w:hAnsi="Times New Roman" w:cs="Times New Roman"/>
          <w:sz w:val="24"/>
          <w:szCs w:val="24"/>
        </w:rPr>
      </w:pPr>
      <w:r>
        <w:rPr>
          <w:rFonts w:ascii="Times New Roman" w:hAnsi="Times New Roman" w:cs="Times New Roman"/>
          <w:sz w:val="24"/>
          <w:szCs w:val="24"/>
        </w:rPr>
        <w:t xml:space="preserve">Gravois KA, Bischoff KP, Pontif MJ, </w:t>
      </w:r>
      <w:proofErr w:type="spellStart"/>
      <w:r>
        <w:rPr>
          <w:rFonts w:ascii="Times New Roman" w:hAnsi="Times New Roman" w:cs="Times New Roman"/>
          <w:sz w:val="24"/>
          <w:szCs w:val="24"/>
        </w:rPr>
        <w:t>LaBorde</w:t>
      </w:r>
      <w:proofErr w:type="spellEnd"/>
      <w:r>
        <w:rPr>
          <w:rFonts w:ascii="Times New Roman" w:hAnsi="Times New Roman" w:cs="Times New Roman"/>
          <w:sz w:val="24"/>
          <w:szCs w:val="24"/>
        </w:rPr>
        <w:t xml:space="preserve"> CM, Hoy JW, Reagan TE, </w:t>
      </w:r>
      <w:proofErr w:type="spellStart"/>
      <w:r>
        <w:rPr>
          <w:rFonts w:ascii="Times New Roman" w:hAnsi="Times New Roman" w:cs="Times New Roman"/>
          <w:sz w:val="24"/>
          <w:szCs w:val="24"/>
        </w:rPr>
        <w:t>Kimbeng</w:t>
      </w:r>
      <w:proofErr w:type="spellEnd"/>
      <w:r>
        <w:rPr>
          <w:rFonts w:ascii="Times New Roman" w:hAnsi="Times New Roman" w:cs="Times New Roman"/>
          <w:sz w:val="24"/>
          <w:szCs w:val="24"/>
        </w:rPr>
        <w:t xml:space="preserve"> CA, Legendre BL, Hawkins GL, Sexton DR, Fontenot DP (2011) Registration of ‘L 01-299’ sugarcane. J Plant Registrations 5:191-195</w:t>
      </w:r>
    </w:p>
    <w:p w14:paraId="17879D21" w14:textId="26CF7CA9" w:rsidR="004F7D82" w:rsidRPr="004F7D82" w:rsidRDefault="004F7D82" w:rsidP="00AE34F3">
      <w:pPr>
        <w:spacing w:after="0" w:line="480" w:lineRule="auto"/>
        <w:jc w:val="both"/>
        <w:rPr>
          <w:rFonts w:ascii="Times New Roman" w:hAnsi="Times New Roman" w:cs="Times New Roman"/>
          <w:sz w:val="24"/>
          <w:szCs w:val="24"/>
        </w:rPr>
      </w:pPr>
      <w:r>
        <w:rPr>
          <w:rFonts w:ascii="Times New Roman" w:hAnsi="Times New Roman" w:cs="Times New Roman"/>
          <w:sz w:val="24"/>
          <w:szCs w:val="24"/>
        </w:rPr>
        <w:t xml:space="preserve">Gravois KA, Legendre BL (2014) The 2014 Louisiana sugarcane variety survey. Pages 102-105 </w:t>
      </w:r>
      <w:r>
        <w:rPr>
          <w:rFonts w:ascii="Times New Roman" w:hAnsi="Times New Roman" w:cs="Times New Roman"/>
          <w:i/>
          <w:iCs/>
          <w:sz w:val="24"/>
          <w:szCs w:val="24"/>
        </w:rPr>
        <w:t xml:space="preserve">in </w:t>
      </w:r>
      <w:r>
        <w:rPr>
          <w:rFonts w:ascii="Times New Roman" w:hAnsi="Times New Roman" w:cs="Times New Roman"/>
          <w:sz w:val="24"/>
          <w:szCs w:val="24"/>
        </w:rPr>
        <w:t xml:space="preserve">Sugarcane research annual progress report 2014.  LSU AgCenter.  Retrieved from </w:t>
      </w:r>
      <w:r w:rsidRPr="004F7D82">
        <w:rPr>
          <w:rFonts w:ascii="Times New Roman" w:hAnsi="Times New Roman" w:cs="Times New Roman"/>
          <w:sz w:val="24"/>
          <w:szCs w:val="24"/>
        </w:rPr>
        <w:t>https://www.lsuagcenter.com/portals/our_offices/research_stations/sugar/features/annual_reports/2014-sugarcane-annual-progress-report</w:t>
      </w:r>
      <w:r>
        <w:rPr>
          <w:rFonts w:ascii="Times New Roman" w:hAnsi="Times New Roman" w:cs="Times New Roman"/>
          <w:sz w:val="24"/>
          <w:szCs w:val="24"/>
        </w:rPr>
        <w:t>.</w:t>
      </w:r>
    </w:p>
    <w:p w14:paraId="36FE89F1" w14:textId="03D60917" w:rsidR="000E456F" w:rsidRPr="000E456F" w:rsidRDefault="000E456F" w:rsidP="00AE34F3">
      <w:pPr>
        <w:spacing w:after="0" w:line="480" w:lineRule="auto"/>
        <w:jc w:val="both"/>
        <w:rPr>
          <w:rFonts w:ascii="Times New Roman" w:hAnsi="Times New Roman" w:cs="Times New Roman"/>
          <w:sz w:val="24"/>
          <w:szCs w:val="24"/>
        </w:rPr>
      </w:pPr>
      <w:r>
        <w:rPr>
          <w:rFonts w:ascii="Times New Roman" w:hAnsi="Times New Roman" w:cs="Times New Roman"/>
          <w:sz w:val="24"/>
          <w:szCs w:val="24"/>
        </w:rPr>
        <w:t>Griffin JL, Mill</w:t>
      </w:r>
      <w:r w:rsidR="00506816">
        <w:rPr>
          <w:rFonts w:ascii="Times New Roman" w:hAnsi="Times New Roman" w:cs="Times New Roman"/>
          <w:sz w:val="24"/>
          <w:szCs w:val="24"/>
        </w:rPr>
        <w:t>er DK, Ellis JM, Clay PA (2004)</w:t>
      </w:r>
      <w:r w:rsidR="00085AEB">
        <w:rPr>
          <w:rFonts w:ascii="Times New Roman" w:hAnsi="Times New Roman" w:cs="Times New Roman"/>
          <w:sz w:val="24"/>
          <w:szCs w:val="24"/>
        </w:rPr>
        <w:t xml:space="preserve"> </w:t>
      </w:r>
      <w:r>
        <w:rPr>
          <w:rFonts w:ascii="Times New Roman" w:hAnsi="Times New Roman" w:cs="Times New Roman"/>
          <w:sz w:val="24"/>
          <w:szCs w:val="24"/>
        </w:rPr>
        <w:t>Sugarcane tolerance and Italian ryegrass (</w:t>
      </w:r>
      <w:r>
        <w:rPr>
          <w:rFonts w:ascii="Times New Roman" w:hAnsi="Times New Roman" w:cs="Times New Roman"/>
          <w:i/>
          <w:iCs/>
          <w:sz w:val="24"/>
          <w:szCs w:val="24"/>
        </w:rPr>
        <w:t>Lolium multiflorum</w:t>
      </w:r>
      <w:r>
        <w:rPr>
          <w:rFonts w:ascii="Times New Roman" w:hAnsi="Times New Roman" w:cs="Times New Roman"/>
          <w:sz w:val="24"/>
          <w:szCs w:val="24"/>
        </w:rPr>
        <w:t>) control</w:t>
      </w:r>
      <w:r w:rsidR="00085AEB">
        <w:rPr>
          <w:rFonts w:ascii="Times New Roman" w:hAnsi="Times New Roman" w:cs="Times New Roman"/>
          <w:sz w:val="24"/>
          <w:szCs w:val="24"/>
        </w:rPr>
        <w:t xml:space="preserve"> with paraquat. </w:t>
      </w:r>
      <w:r w:rsidR="003A1120">
        <w:rPr>
          <w:rFonts w:ascii="Times New Roman" w:hAnsi="Times New Roman" w:cs="Times New Roman"/>
          <w:sz w:val="24"/>
          <w:szCs w:val="24"/>
        </w:rPr>
        <w:t>Weed Technol</w:t>
      </w:r>
      <w:r w:rsidR="00085AEB">
        <w:rPr>
          <w:rFonts w:ascii="Times New Roman" w:hAnsi="Times New Roman" w:cs="Times New Roman"/>
          <w:sz w:val="24"/>
          <w:szCs w:val="24"/>
        </w:rPr>
        <w:t xml:space="preserve"> 18:555-559</w:t>
      </w:r>
    </w:p>
    <w:p w14:paraId="3AF3807B" w14:textId="5A5B4BB3" w:rsidR="00BD5F7F" w:rsidRPr="00BD5F7F" w:rsidRDefault="00BD5F7F" w:rsidP="00AE34F3">
      <w:pPr>
        <w:spacing w:after="0" w:line="480" w:lineRule="auto"/>
        <w:jc w:val="both"/>
        <w:rPr>
          <w:rFonts w:ascii="Times New Roman" w:hAnsi="Times New Roman" w:cs="Times New Roman"/>
          <w:sz w:val="24"/>
          <w:szCs w:val="24"/>
        </w:rPr>
      </w:pPr>
      <w:r>
        <w:rPr>
          <w:rFonts w:ascii="Times New Roman" w:hAnsi="Times New Roman" w:cs="Times New Roman"/>
          <w:sz w:val="24"/>
          <w:szCs w:val="24"/>
        </w:rPr>
        <w:t xml:space="preserve">Hausman NE, Singh S, Tranel PJ, Riechers DE, </w:t>
      </w:r>
      <w:proofErr w:type="spellStart"/>
      <w:r>
        <w:rPr>
          <w:rFonts w:ascii="Times New Roman" w:hAnsi="Times New Roman" w:cs="Times New Roman"/>
          <w:sz w:val="24"/>
          <w:szCs w:val="24"/>
        </w:rPr>
        <w:t>Kaundun</w:t>
      </w:r>
      <w:proofErr w:type="spellEnd"/>
      <w:r>
        <w:rPr>
          <w:rFonts w:ascii="Times New Roman" w:hAnsi="Times New Roman" w:cs="Times New Roman"/>
          <w:sz w:val="24"/>
          <w:szCs w:val="24"/>
        </w:rPr>
        <w:t xml:space="preserve"> SS,</w:t>
      </w:r>
      <w:r w:rsidR="00506816">
        <w:rPr>
          <w:rFonts w:ascii="Times New Roman" w:hAnsi="Times New Roman" w:cs="Times New Roman"/>
          <w:sz w:val="24"/>
          <w:szCs w:val="24"/>
        </w:rPr>
        <w:t xml:space="preserve"> </w:t>
      </w:r>
      <w:proofErr w:type="spellStart"/>
      <w:r w:rsidR="00506816">
        <w:rPr>
          <w:rFonts w:ascii="Times New Roman" w:hAnsi="Times New Roman" w:cs="Times New Roman"/>
          <w:sz w:val="24"/>
          <w:szCs w:val="24"/>
        </w:rPr>
        <w:t>Polge</w:t>
      </w:r>
      <w:proofErr w:type="spellEnd"/>
      <w:r w:rsidR="00506816">
        <w:rPr>
          <w:rFonts w:ascii="Times New Roman" w:hAnsi="Times New Roman" w:cs="Times New Roman"/>
          <w:sz w:val="24"/>
          <w:szCs w:val="24"/>
        </w:rPr>
        <w:t xml:space="preserve"> ND, Thomas DA, Hager AG</w:t>
      </w:r>
      <w:r>
        <w:rPr>
          <w:rFonts w:ascii="Times New Roman" w:hAnsi="Times New Roman" w:cs="Times New Roman"/>
          <w:sz w:val="24"/>
          <w:szCs w:val="24"/>
        </w:rPr>
        <w:t xml:space="preserve"> </w:t>
      </w:r>
      <w:r w:rsidR="00506816">
        <w:rPr>
          <w:rFonts w:ascii="Times New Roman" w:hAnsi="Times New Roman" w:cs="Times New Roman"/>
          <w:sz w:val="24"/>
          <w:szCs w:val="24"/>
        </w:rPr>
        <w:t>(2011)</w:t>
      </w:r>
      <w:r w:rsidR="00085AEB">
        <w:rPr>
          <w:rFonts w:ascii="Times New Roman" w:hAnsi="Times New Roman" w:cs="Times New Roman"/>
          <w:sz w:val="24"/>
          <w:szCs w:val="24"/>
        </w:rPr>
        <w:t xml:space="preserve"> </w:t>
      </w:r>
      <w:r>
        <w:rPr>
          <w:rFonts w:ascii="Times New Roman" w:hAnsi="Times New Roman" w:cs="Times New Roman"/>
          <w:sz w:val="24"/>
          <w:szCs w:val="24"/>
        </w:rPr>
        <w:t xml:space="preserve">Resistance to HPPD-inhibiting herbicides in a population of </w:t>
      </w:r>
      <w:proofErr w:type="spellStart"/>
      <w:r>
        <w:rPr>
          <w:rFonts w:ascii="Times New Roman" w:hAnsi="Times New Roman" w:cs="Times New Roman"/>
          <w:sz w:val="24"/>
          <w:szCs w:val="24"/>
        </w:rPr>
        <w:t>waterhemp</w:t>
      </w:r>
      <w:proofErr w:type="spellEnd"/>
      <w:r>
        <w:rPr>
          <w:rFonts w:ascii="Times New Roman" w:hAnsi="Times New Roman" w:cs="Times New Roman"/>
          <w:sz w:val="24"/>
          <w:szCs w:val="24"/>
        </w:rPr>
        <w:t xml:space="preserve"> (</w:t>
      </w:r>
      <w:r>
        <w:rPr>
          <w:rFonts w:ascii="Times New Roman" w:hAnsi="Times New Roman" w:cs="Times New Roman"/>
          <w:i/>
          <w:iCs/>
          <w:sz w:val="24"/>
          <w:szCs w:val="24"/>
        </w:rPr>
        <w:t>Amaranthus tuberculatus</w:t>
      </w:r>
      <w:r>
        <w:rPr>
          <w:rFonts w:ascii="Times New Roman" w:hAnsi="Times New Roman" w:cs="Times New Roman"/>
          <w:sz w:val="24"/>
          <w:szCs w:val="24"/>
        </w:rPr>
        <w:t>) from Illinois,</w:t>
      </w:r>
      <w:r w:rsidR="00085AEB">
        <w:rPr>
          <w:rFonts w:ascii="Times New Roman" w:hAnsi="Times New Roman" w:cs="Times New Roman"/>
          <w:sz w:val="24"/>
          <w:szCs w:val="24"/>
        </w:rPr>
        <w:t xml:space="preserve"> United States. </w:t>
      </w:r>
      <w:r w:rsidR="00283B2C">
        <w:rPr>
          <w:rFonts w:ascii="Times New Roman" w:hAnsi="Times New Roman" w:cs="Times New Roman"/>
          <w:sz w:val="24"/>
          <w:szCs w:val="24"/>
        </w:rPr>
        <w:t>Pest Manag Sci</w:t>
      </w:r>
      <w:r w:rsidR="00085AEB">
        <w:rPr>
          <w:rFonts w:ascii="Times New Roman" w:hAnsi="Times New Roman" w:cs="Times New Roman"/>
          <w:sz w:val="24"/>
          <w:szCs w:val="24"/>
        </w:rPr>
        <w:t xml:space="preserve"> 67:258-261</w:t>
      </w:r>
    </w:p>
    <w:p w14:paraId="5C199797" w14:textId="420FB2E7" w:rsidR="006A5393" w:rsidRPr="006A5393" w:rsidRDefault="006A5393" w:rsidP="006A5393">
      <w:pPr>
        <w:spacing w:after="0" w:line="480" w:lineRule="auto"/>
        <w:rPr>
          <w:rFonts w:ascii="Times New Roman" w:eastAsia="Times New Roman" w:hAnsi="Times New Roman" w:cs="Times New Roman"/>
          <w:sz w:val="24"/>
          <w:szCs w:val="24"/>
        </w:rPr>
      </w:pPr>
      <w:r w:rsidRPr="006A5393">
        <w:rPr>
          <w:rFonts w:ascii="Times New Roman" w:eastAsia="Times New Roman" w:hAnsi="Times New Roman" w:cs="Times New Roman"/>
          <w:sz w:val="24"/>
          <w:szCs w:val="24"/>
        </w:rPr>
        <w:t xml:space="preserve">Holm LG, </w:t>
      </w:r>
      <w:proofErr w:type="spellStart"/>
      <w:r w:rsidRPr="006A5393">
        <w:rPr>
          <w:rFonts w:ascii="Times New Roman" w:eastAsia="Times New Roman" w:hAnsi="Times New Roman" w:cs="Times New Roman"/>
          <w:sz w:val="24"/>
          <w:szCs w:val="24"/>
        </w:rPr>
        <w:t>Plucknett</w:t>
      </w:r>
      <w:proofErr w:type="spellEnd"/>
      <w:r w:rsidRPr="006A5393">
        <w:rPr>
          <w:rFonts w:ascii="Times New Roman" w:eastAsia="Times New Roman" w:hAnsi="Times New Roman" w:cs="Times New Roman"/>
          <w:sz w:val="24"/>
          <w:szCs w:val="24"/>
        </w:rPr>
        <w:t xml:space="preserve"> DL, Pancho JV, Herberger JP </w:t>
      </w:r>
      <w:r w:rsidR="00506816">
        <w:rPr>
          <w:rFonts w:ascii="Times New Roman" w:eastAsia="Times New Roman" w:hAnsi="Times New Roman" w:cs="Times New Roman"/>
          <w:sz w:val="24"/>
          <w:szCs w:val="24"/>
        </w:rPr>
        <w:t>(1977)</w:t>
      </w:r>
      <w:r w:rsidRPr="006A5393">
        <w:rPr>
          <w:rFonts w:ascii="Times New Roman" w:eastAsia="Times New Roman" w:hAnsi="Times New Roman" w:cs="Times New Roman"/>
          <w:sz w:val="24"/>
          <w:szCs w:val="24"/>
        </w:rPr>
        <w:t xml:space="preserve"> “</w:t>
      </w:r>
      <w:proofErr w:type="spellStart"/>
      <w:r w:rsidRPr="006A5393">
        <w:rPr>
          <w:rFonts w:ascii="Times New Roman" w:eastAsia="Times New Roman" w:hAnsi="Times New Roman" w:cs="Times New Roman"/>
          <w:i/>
          <w:iCs/>
          <w:sz w:val="24"/>
          <w:szCs w:val="24"/>
        </w:rPr>
        <w:t>Rottboellia</w:t>
      </w:r>
      <w:proofErr w:type="spellEnd"/>
      <w:r w:rsidRPr="006A5393">
        <w:rPr>
          <w:rFonts w:ascii="Times New Roman" w:eastAsia="Times New Roman" w:hAnsi="Times New Roman" w:cs="Times New Roman"/>
          <w:i/>
          <w:iCs/>
          <w:sz w:val="24"/>
          <w:szCs w:val="24"/>
        </w:rPr>
        <w:t xml:space="preserve"> </w:t>
      </w:r>
      <w:proofErr w:type="spellStart"/>
      <w:r w:rsidRPr="006A5393">
        <w:rPr>
          <w:rFonts w:ascii="Times New Roman" w:eastAsia="Times New Roman" w:hAnsi="Times New Roman" w:cs="Times New Roman"/>
          <w:i/>
          <w:iCs/>
          <w:sz w:val="24"/>
          <w:szCs w:val="24"/>
        </w:rPr>
        <w:t>exaltata</w:t>
      </w:r>
      <w:proofErr w:type="spellEnd"/>
      <w:r w:rsidRPr="006A5393">
        <w:rPr>
          <w:rFonts w:ascii="Times New Roman" w:eastAsia="Times New Roman" w:hAnsi="Times New Roman" w:cs="Times New Roman"/>
          <w:sz w:val="24"/>
          <w:szCs w:val="24"/>
        </w:rPr>
        <w:t>”</w:t>
      </w:r>
      <w:r w:rsidR="00482372">
        <w:rPr>
          <w:rFonts w:ascii="Times New Roman" w:eastAsia="Times New Roman" w:hAnsi="Times New Roman" w:cs="Times New Roman"/>
          <w:sz w:val="24"/>
          <w:szCs w:val="24"/>
        </w:rPr>
        <w:t>. Pages 139-144</w:t>
      </w:r>
      <w:r w:rsidRPr="006A5393">
        <w:rPr>
          <w:rFonts w:ascii="Times New Roman" w:eastAsia="Times New Roman" w:hAnsi="Times New Roman" w:cs="Times New Roman"/>
          <w:sz w:val="24"/>
          <w:szCs w:val="24"/>
        </w:rPr>
        <w:t xml:space="preserve"> </w:t>
      </w:r>
      <w:r w:rsidRPr="00482372">
        <w:rPr>
          <w:rFonts w:ascii="Times New Roman" w:eastAsia="Times New Roman" w:hAnsi="Times New Roman" w:cs="Times New Roman"/>
          <w:i/>
          <w:sz w:val="24"/>
          <w:szCs w:val="24"/>
        </w:rPr>
        <w:t>in</w:t>
      </w:r>
      <w:r w:rsidRPr="006A5393">
        <w:rPr>
          <w:rFonts w:ascii="Times New Roman" w:eastAsia="Times New Roman" w:hAnsi="Times New Roman" w:cs="Times New Roman"/>
          <w:sz w:val="24"/>
          <w:szCs w:val="24"/>
        </w:rPr>
        <w:t xml:space="preserve"> </w:t>
      </w:r>
      <w:proofErr w:type="gramStart"/>
      <w:r w:rsidRPr="006A5393">
        <w:rPr>
          <w:rFonts w:ascii="Times New Roman" w:eastAsia="Times New Roman" w:hAnsi="Times New Roman" w:cs="Times New Roman"/>
          <w:sz w:val="24"/>
          <w:szCs w:val="24"/>
        </w:rPr>
        <w:t>The</w:t>
      </w:r>
      <w:proofErr w:type="gramEnd"/>
      <w:r w:rsidRPr="006A5393">
        <w:rPr>
          <w:rFonts w:ascii="Times New Roman" w:eastAsia="Times New Roman" w:hAnsi="Times New Roman" w:cs="Times New Roman"/>
          <w:sz w:val="24"/>
          <w:szCs w:val="24"/>
        </w:rPr>
        <w:t xml:space="preserve"> </w:t>
      </w:r>
      <w:proofErr w:type="gramStart"/>
      <w:r w:rsidRPr="006A5393">
        <w:rPr>
          <w:rFonts w:ascii="Times New Roman" w:eastAsia="Times New Roman" w:hAnsi="Times New Roman" w:cs="Times New Roman"/>
          <w:sz w:val="24"/>
          <w:szCs w:val="24"/>
        </w:rPr>
        <w:t>world’s</w:t>
      </w:r>
      <w:proofErr w:type="gramEnd"/>
      <w:r w:rsidRPr="006A5393">
        <w:rPr>
          <w:rFonts w:ascii="Times New Roman" w:eastAsia="Times New Roman" w:hAnsi="Times New Roman" w:cs="Times New Roman"/>
          <w:sz w:val="24"/>
          <w:szCs w:val="24"/>
        </w:rPr>
        <w:t xml:space="preserve"> worst weeds. </w:t>
      </w:r>
      <w:r w:rsidR="00482372">
        <w:rPr>
          <w:rFonts w:ascii="Times New Roman" w:eastAsia="Times New Roman" w:hAnsi="Times New Roman" w:cs="Times New Roman"/>
          <w:sz w:val="24"/>
          <w:szCs w:val="24"/>
        </w:rPr>
        <w:t xml:space="preserve">Honolulu, HI: </w:t>
      </w:r>
      <w:r w:rsidRPr="006A5393">
        <w:rPr>
          <w:rFonts w:ascii="Times New Roman" w:eastAsia="Times New Roman" w:hAnsi="Times New Roman" w:cs="Times New Roman"/>
          <w:sz w:val="24"/>
          <w:szCs w:val="24"/>
        </w:rPr>
        <w:t>The University Press of Ha</w:t>
      </w:r>
      <w:r w:rsidR="00482372">
        <w:rPr>
          <w:rFonts w:ascii="Times New Roman" w:eastAsia="Times New Roman" w:hAnsi="Times New Roman" w:cs="Times New Roman"/>
          <w:sz w:val="24"/>
          <w:szCs w:val="24"/>
        </w:rPr>
        <w:t>waii</w:t>
      </w:r>
    </w:p>
    <w:p w14:paraId="4C43A39B" w14:textId="165D2959" w:rsidR="00B33B01" w:rsidRDefault="00B33B01" w:rsidP="00AE34F3">
      <w:pPr>
        <w:spacing w:after="0" w:line="480" w:lineRule="auto"/>
        <w:jc w:val="both"/>
        <w:rPr>
          <w:rFonts w:ascii="Times New Roman" w:hAnsi="Times New Roman" w:cs="Times New Roman"/>
          <w:sz w:val="24"/>
          <w:szCs w:val="24"/>
        </w:rPr>
      </w:pPr>
      <w:r>
        <w:rPr>
          <w:rFonts w:ascii="Times New Roman" w:hAnsi="Times New Roman" w:cs="Times New Roman"/>
          <w:sz w:val="24"/>
          <w:szCs w:val="24"/>
        </w:rPr>
        <w:t xml:space="preserve">Jhala AJ, Kumar V, Yadav R, Jha P, </w:t>
      </w:r>
      <w:proofErr w:type="spellStart"/>
      <w:r>
        <w:rPr>
          <w:rFonts w:ascii="Times New Roman" w:hAnsi="Times New Roman" w:cs="Times New Roman"/>
          <w:sz w:val="24"/>
          <w:szCs w:val="24"/>
        </w:rPr>
        <w:t>Jugulam</w:t>
      </w:r>
      <w:proofErr w:type="spellEnd"/>
      <w:r>
        <w:rPr>
          <w:rFonts w:ascii="Times New Roman" w:hAnsi="Times New Roman" w:cs="Times New Roman"/>
          <w:sz w:val="24"/>
          <w:szCs w:val="24"/>
        </w:rPr>
        <w:t xml:space="preserve"> M, Williams MM II, Hausman NE, Dayan FE, Bur</w:t>
      </w:r>
      <w:r w:rsidR="00506816">
        <w:rPr>
          <w:rFonts w:ascii="Times New Roman" w:hAnsi="Times New Roman" w:cs="Times New Roman"/>
          <w:sz w:val="24"/>
          <w:szCs w:val="24"/>
        </w:rPr>
        <w:t>ton PM, Dale RP, Norsworthy JK</w:t>
      </w:r>
      <w:r>
        <w:rPr>
          <w:rFonts w:ascii="Times New Roman" w:hAnsi="Times New Roman" w:cs="Times New Roman"/>
          <w:sz w:val="24"/>
          <w:szCs w:val="24"/>
        </w:rPr>
        <w:t xml:space="preserve"> </w:t>
      </w:r>
      <w:r w:rsidR="00506816">
        <w:rPr>
          <w:rFonts w:ascii="Times New Roman" w:hAnsi="Times New Roman" w:cs="Times New Roman"/>
          <w:sz w:val="24"/>
          <w:szCs w:val="24"/>
        </w:rPr>
        <w:t>(2023)</w:t>
      </w:r>
      <w:r w:rsidR="00085AEB">
        <w:rPr>
          <w:rFonts w:ascii="Times New Roman" w:hAnsi="Times New Roman" w:cs="Times New Roman"/>
          <w:sz w:val="24"/>
          <w:szCs w:val="24"/>
        </w:rPr>
        <w:t xml:space="preserve"> </w:t>
      </w:r>
      <w:r>
        <w:rPr>
          <w:rFonts w:ascii="Times New Roman" w:hAnsi="Times New Roman" w:cs="Times New Roman"/>
          <w:sz w:val="24"/>
          <w:szCs w:val="24"/>
        </w:rPr>
        <w:t>4-Hydroxyphenylpyruvate dioxygenase (HPPD)- inhibiting herbicides: past, prese</w:t>
      </w:r>
      <w:r w:rsidR="00085AEB">
        <w:rPr>
          <w:rFonts w:ascii="Times New Roman" w:hAnsi="Times New Roman" w:cs="Times New Roman"/>
          <w:sz w:val="24"/>
          <w:szCs w:val="24"/>
        </w:rPr>
        <w:t xml:space="preserve">nt, and future. </w:t>
      </w:r>
      <w:r w:rsidR="003A1120">
        <w:rPr>
          <w:rFonts w:ascii="Times New Roman" w:hAnsi="Times New Roman" w:cs="Times New Roman"/>
          <w:sz w:val="24"/>
          <w:szCs w:val="24"/>
        </w:rPr>
        <w:t>Weed Technol</w:t>
      </w:r>
      <w:r w:rsidR="00085AEB">
        <w:rPr>
          <w:rFonts w:ascii="Times New Roman" w:hAnsi="Times New Roman" w:cs="Times New Roman"/>
          <w:sz w:val="24"/>
          <w:szCs w:val="24"/>
        </w:rPr>
        <w:t xml:space="preserve"> 37:1-14</w:t>
      </w:r>
    </w:p>
    <w:p w14:paraId="203F8104" w14:textId="4D02B19F" w:rsidR="00C275A5" w:rsidRDefault="00C275A5" w:rsidP="00AE34F3">
      <w:pPr>
        <w:spacing w:after="0" w:line="480" w:lineRule="auto"/>
        <w:jc w:val="both"/>
        <w:rPr>
          <w:rFonts w:ascii="Times New Roman" w:hAnsi="Times New Roman" w:cs="Times New Roman"/>
          <w:sz w:val="24"/>
          <w:szCs w:val="24"/>
        </w:rPr>
      </w:pPr>
      <w:r>
        <w:rPr>
          <w:rFonts w:ascii="Times New Roman" w:hAnsi="Times New Roman" w:cs="Times New Roman"/>
          <w:sz w:val="24"/>
          <w:szCs w:val="24"/>
        </w:rPr>
        <w:t>Jhala AJ, Sandell LD,</w:t>
      </w:r>
      <w:r w:rsidR="00506816">
        <w:rPr>
          <w:rFonts w:ascii="Times New Roman" w:hAnsi="Times New Roman" w:cs="Times New Roman"/>
          <w:sz w:val="24"/>
          <w:szCs w:val="24"/>
        </w:rPr>
        <w:t xml:space="preserve"> Rana N, Kruger GR, Knezevic S</w:t>
      </w:r>
      <w:r>
        <w:rPr>
          <w:rFonts w:ascii="Times New Roman" w:hAnsi="Times New Roman" w:cs="Times New Roman"/>
          <w:sz w:val="24"/>
          <w:szCs w:val="24"/>
        </w:rPr>
        <w:t xml:space="preserve"> </w:t>
      </w:r>
      <w:r w:rsidR="00506816">
        <w:rPr>
          <w:rFonts w:ascii="Times New Roman" w:hAnsi="Times New Roman" w:cs="Times New Roman"/>
          <w:sz w:val="24"/>
          <w:szCs w:val="24"/>
        </w:rPr>
        <w:t>(2014)</w:t>
      </w:r>
      <w:r>
        <w:rPr>
          <w:rFonts w:ascii="Times New Roman" w:hAnsi="Times New Roman" w:cs="Times New Roman"/>
          <w:sz w:val="24"/>
          <w:szCs w:val="24"/>
        </w:rPr>
        <w:t xml:space="preserve"> Confirmation and control of triazine and 4-hydroxyphenylpyruvate dioxygenase-inhibiting herbicide-resistant Palmer Amaranth (</w:t>
      </w:r>
      <w:r>
        <w:rPr>
          <w:rFonts w:ascii="Times New Roman" w:hAnsi="Times New Roman" w:cs="Times New Roman"/>
          <w:i/>
          <w:iCs/>
          <w:sz w:val="24"/>
          <w:szCs w:val="24"/>
        </w:rPr>
        <w:t xml:space="preserve">Amaranthus </w:t>
      </w:r>
      <w:proofErr w:type="spellStart"/>
      <w:r>
        <w:rPr>
          <w:rFonts w:ascii="Times New Roman" w:hAnsi="Times New Roman" w:cs="Times New Roman"/>
          <w:i/>
          <w:iCs/>
          <w:sz w:val="24"/>
          <w:szCs w:val="24"/>
        </w:rPr>
        <w:t>palmeri</w:t>
      </w:r>
      <w:proofErr w:type="spellEnd"/>
      <w:r w:rsidR="00085AEB">
        <w:rPr>
          <w:rFonts w:ascii="Times New Roman" w:hAnsi="Times New Roman" w:cs="Times New Roman"/>
          <w:sz w:val="24"/>
          <w:szCs w:val="24"/>
        </w:rPr>
        <w:t xml:space="preserve">) in Nebraska. </w:t>
      </w:r>
      <w:r w:rsidR="003A1120">
        <w:rPr>
          <w:rFonts w:ascii="Times New Roman" w:hAnsi="Times New Roman" w:cs="Times New Roman"/>
          <w:sz w:val="24"/>
          <w:szCs w:val="24"/>
        </w:rPr>
        <w:t>Weed Technol</w:t>
      </w:r>
      <w:r w:rsidR="00085AEB">
        <w:rPr>
          <w:rFonts w:ascii="Times New Roman" w:hAnsi="Times New Roman" w:cs="Times New Roman"/>
          <w:sz w:val="24"/>
          <w:szCs w:val="24"/>
        </w:rPr>
        <w:t xml:space="preserve"> 28:28-38</w:t>
      </w:r>
    </w:p>
    <w:p w14:paraId="087949B1" w14:textId="6F8FA6DB" w:rsidR="00C22A91" w:rsidRPr="00C275A5" w:rsidRDefault="00C22A91" w:rsidP="00AE34F3">
      <w:pPr>
        <w:spacing w:after="0" w:line="480" w:lineRule="auto"/>
        <w:jc w:val="both"/>
        <w:rPr>
          <w:rFonts w:ascii="Times New Roman" w:hAnsi="Times New Roman" w:cs="Times New Roman"/>
          <w:sz w:val="24"/>
          <w:szCs w:val="24"/>
        </w:rPr>
      </w:pPr>
      <w:r>
        <w:rPr>
          <w:rFonts w:ascii="Times New Roman" w:hAnsi="Times New Roman" w:cs="Times New Roman"/>
          <w:sz w:val="24"/>
          <w:szCs w:val="24"/>
        </w:rPr>
        <w:lastRenderedPageBreak/>
        <w:t>Johnson RM, Richard EP Jr (2005) Sugarcane yield, sugarcane quality, and soil variability in Louisiana.  Agron J 97:760-771</w:t>
      </w:r>
    </w:p>
    <w:p w14:paraId="5EF72C31" w14:textId="63B2848C" w:rsidR="00A53A3B" w:rsidRDefault="00506816" w:rsidP="00AE34F3">
      <w:pPr>
        <w:spacing w:after="0" w:line="480" w:lineRule="auto"/>
        <w:jc w:val="both"/>
        <w:rPr>
          <w:rFonts w:ascii="Times New Roman" w:hAnsi="Times New Roman" w:cs="Times New Roman"/>
          <w:sz w:val="24"/>
          <w:szCs w:val="24"/>
        </w:rPr>
      </w:pPr>
      <w:r>
        <w:rPr>
          <w:rFonts w:ascii="Times New Roman" w:hAnsi="Times New Roman" w:cs="Times New Roman"/>
          <w:sz w:val="24"/>
          <w:szCs w:val="24"/>
        </w:rPr>
        <w:t>Jones CA, Griffin JL</w:t>
      </w:r>
      <w:r w:rsidR="00A53A3B">
        <w:rPr>
          <w:rFonts w:ascii="Times New Roman" w:hAnsi="Times New Roman" w:cs="Times New Roman"/>
          <w:sz w:val="24"/>
          <w:szCs w:val="24"/>
        </w:rPr>
        <w:t xml:space="preserve"> </w:t>
      </w:r>
      <w:r>
        <w:rPr>
          <w:rFonts w:ascii="Times New Roman" w:hAnsi="Times New Roman" w:cs="Times New Roman"/>
          <w:sz w:val="24"/>
          <w:szCs w:val="24"/>
        </w:rPr>
        <w:t>(2008)</w:t>
      </w:r>
      <w:r w:rsidR="00A53A3B">
        <w:rPr>
          <w:rFonts w:ascii="Times New Roman" w:hAnsi="Times New Roman" w:cs="Times New Roman"/>
          <w:sz w:val="24"/>
          <w:szCs w:val="24"/>
        </w:rPr>
        <w:t xml:space="preserve"> Residual red morningglory (</w:t>
      </w:r>
      <w:r w:rsidR="00A53A3B">
        <w:rPr>
          <w:rFonts w:ascii="Times New Roman" w:hAnsi="Times New Roman" w:cs="Times New Roman"/>
          <w:i/>
          <w:iCs/>
          <w:sz w:val="24"/>
          <w:szCs w:val="24"/>
        </w:rPr>
        <w:t>Ipomoea coccinea</w:t>
      </w:r>
      <w:r w:rsidR="00A53A3B">
        <w:rPr>
          <w:rFonts w:ascii="Times New Roman" w:hAnsi="Times New Roman" w:cs="Times New Roman"/>
          <w:sz w:val="24"/>
          <w:szCs w:val="24"/>
        </w:rPr>
        <w:t>) control with foliar- and soil- appl</w:t>
      </w:r>
      <w:r w:rsidR="00085AEB">
        <w:rPr>
          <w:rFonts w:ascii="Times New Roman" w:hAnsi="Times New Roman" w:cs="Times New Roman"/>
          <w:sz w:val="24"/>
          <w:szCs w:val="24"/>
        </w:rPr>
        <w:t xml:space="preserve">ied herbicides. </w:t>
      </w:r>
      <w:r w:rsidR="003A1120">
        <w:rPr>
          <w:rFonts w:ascii="Times New Roman" w:hAnsi="Times New Roman" w:cs="Times New Roman"/>
          <w:sz w:val="24"/>
          <w:szCs w:val="24"/>
        </w:rPr>
        <w:t>Weed Technol</w:t>
      </w:r>
      <w:r w:rsidR="00085AEB">
        <w:rPr>
          <w:rFonts w:ascii="Times New Roman" w:hAnsi="Times New Roman" w:cs="Times New Roman"/>
          <w:sz w:val="24"/>
          <w:szCs w:val="24"/>
        </w:rPr>
        <w:t xml:space="preserve"> 22:402-407</w:t>
      </w:r>
    </w:p>
    <w:p w14:paraId="6E041F16" w14:textId="358CEB8F" w:rsidR="00E545D0" w:rsidRPr="00E545D0" w:rsidRDefault="00506816" w:rsidP="00AE34F3">
      <w:pPr>
        <w:spacing w:after="0" w:line="480" w:lineRule="auto"/>
        <w:jc w:val="both"/>
        <w:rPr>
          <w:rFonts w:ascii="Times New Roman" w:hAnsi="Times New Roman" w:cs="Times New Roman"/>
          <w:sz w:val="24"/>
          <w:szCs w:val="24"/>
        </w:rPr>
      </w:pPr>
      <w:r>
        <w:rPr>
          <w:rFonts w:ascii="Times New Roman" w:hAnsi="Times New Roman" w:cs="Times New Roman"/>
          <w:sz w:val="24"/>
          <w:szCs w:val="24"/>
        </w:rPr>
        <w:t>Jones CA, Griffin JL (2009)</w:t>
      </w:r>
      <w:r w:rsidR="00085AEB">
        <w:rPr>
          <w:rFonts w:ascii="Times New Roman" w:hAnsi="Times New Roman" w:cs="Times New Roman"/>
          <w:sz w:val="24"/>
          <w:szCs w:val="24"/>
        </w:rPr>
        <w:t xml:space="preserve"> </w:t>
      </w:r>
      <w:r w:rsidR="00E545D0">
        <w:rPr>
          <w:rFonts w:ascii="Times New Roman" w:hAnsi="Times New Roman" w:cs="Times New Roman"/>
          <w:sz w:val="24"/>
          <w:szCs w:val="24"/>
        </w:rPr>
        <w:t>Red morningglory (</w:t>
      </w:r>
      <w:r w:rsidR="00E545D0">
        <w:rPr>
          <w:rFonts w:ascii="Times New Roman" w:hAnsi="Times New Roman" w:cs="Times New Roman"/>
          <w:i/>
          <w:iCs/>
          <w:sz w:val="24"/>
          <w:szCs w:val="24"/>
        </w:rPr>
        <w:t>Ipomoea coccinea</w:t>
      </w:r>
      <w:r w:rsidR="00E545D0">
        <w:rPr>
          <w:rFonts w:ascii="Times New Roman" w:hAnsi="Times New Roman" w:cs="Times New Roman"/>
          <w:sz w:val="24"/>
          <w:szCs w:val="24"/>
        </w:rPr>
        <w:t>) control</w:t>
      </w:r>
      <w:r w:rsidR="00085AEB">
        <w:rPr>
          <w:rFonts w:ascii="Times New Roman" w:hAnsi="Times New Roman" w:cs="Times New Roman"/>
          <w:sz w:val="24"/>
          <w:szCs w:val="24"/>
        </w:rPr>
        <w:t xml:space="preserve"> and competition in sugarcane. </w:t>
      </w:r>
      <w:r w:rsidR="005C56C5">
        <w:rPr>
          <w:rFonts w:ascii="Times New Roman" w:hAnsi="Times New Roman" w:cs="Times New Roman"/>
          <w:sz w:val="24"/>
          <w:szCs w:val="24"/>
        </w:rPr>
        <w:t>J Am Soc Sugar Cane</w:t>
      </w:r>
      <w:r w:rsidR="00085AEB">
        <w:rPr>
          <w:rFonts w:ascii="Times New Roman" w:hAnsi="Times New Roman" w:cs="Times New Roman"/>
          <w:sz w:val="24"/>
          <w:szCs w:val="24"/>
        </w:rPr>
        <w:t xml:space="preserve"> 29:25-35</w:t>
      </w:r>
    </w:p>
    <w:p w14:paraId="293D6546" w14:textId="447E454B" w:rsidR="00E07D36" w:rsidRDefault="005B331B" w:rsidP="00AE34F3">
      <w:pPr>
        <w:spacing w:after="0" w:line="480" w:lineRule="auto"/>
        <w:jc w:val="both"/>
        <w:rPr>
          <w:rFonts w:ascii="Times New Roman" w:hAnsi="Times New Roman" w:cs="Times New Roman"/>
          <w:sz w:val="24"/>
          <w:szCs w:val="24"/>
        </w:rPr>
      </w:pPr>
      <w:r>
        <w:rPr>
          <w:rFonts w:ascii="Times New Roman" w:hAnsi="Times New Roman" w:cs="Times New Roman"/>
          <w:sz w:val="24"/>
          <w:szCs w:val="24"/>
        </w:rPr>
        <w:t>Lencse RJ, Gr</w:t>
      </w:r>
      <w:r w:rsidR="00506816">
        <w:rPr>
          <w:rFonts w:ascii="Times New Roman" w:hAnsi="Times New Roman" w:cs="Times New Roman"/>
          <w:sz w:val="24"/>
          <w:szCs w:val="24"/>
        </w:rPr>
        <w:t>iffin JL</w:t>
      </w:r>
      <w:r>
        <w:rPr>
          <w:rFonts w:ascii="Times New Roman" w:hAnsi="Times New Roman" w:cs="Times New Roman"/>
          <w:sz w:val="24"/>
          <w:szCs w:val="24"/>
        </w:rPr>
        <w:t xml:space="preserve"> </w:t>
      </w:r>
      <w:r w:rsidR="00506816">
        <w:rPr>
          <w:rFonts w:ascii="Times New Roman" w:hAnsi="Times New Roman" w:cs="Times New Roman"/>
          <w:sz w:val="24"/>
          <w:szCs w:val="24"/>
        </w:rPr>
        <w:t>(1991)</w:t>
      </w:r>
      <w:r w:rsidR="00085AEB">
        <w:rPr>
          <w:rFonts w:ascii="Times New Roman" w:hAnsi="Times New Roman" w:cs="Times New Roman"/>
          <w:sz w:val="24"/>
          <w:szCs w:val="24"/>
        </w:rPr>
        <w:t xml:space="preserve"> </w:t>
      </w:r>
      <w:proofErr w:type="spellStart"/>
      <w:r>
        <w:rPr>
          <w:rFonts w:ascii="Times New Roman" w:hAnsi="Times New Roman" w:cs="Times New Roman"/>
          <w:sz w:val="24"/>
          <w:szCs w:val="24"/>
        </w:rPr>
        <w:t>Itchgrass</w:t>
      </w:r>
      <w:proofErr w:type="spellEnd"/>
      <w:r>
        <w:rPr>
          <w:rFonts w:ascii="Times New Roman" w:hAnsi="Times New Roman" w:cs="Times New Roman"/>
          <w:sz w:val="24"/>
          <w:szCs w:val="24"/>
        </w:rPr>
        <w:t xml:space="preserve"> (</w:t>
      </w:r>
      <w:proofErr w:type="spellStart"/>
      <w:r>
        <w:rPr>
          <w:rFonts w:ascii="Times New Roman" w:hAnsi="Times New Roman" w:cs="Times New Roman"/>
          <w:i/>
          <w:iCs/>
          <w:sz w:val="24"/>
          <w:szCs w:val="24"/>
        </w:rPr>
        <w:t>Rottboellia</w:t>
      </w:r>
      <w:proofErr w:type="spellEnd"/>
      <w:r>
        <w:rPr>
          <w:rFonts w:ascii="Times New Roman" w:hAnsi="Times New Roman" w:cs="Times New Roman"/>
          <w:i/>
          <w:iCs/>
          <w:sz w:val="24"/>
          <w:szCs w:val="24"/>
        </w:rPr>
        <w:t xml:space="preserve"> </w:t>
      </w:r>
      <w:proofErr w:type="spellStart"/>
      <w:r>
        <w:rPr>
          <w:rFonts w:ascii="Times New Roman" w:hAnsi="Times New Roman" w:cs="Times New Roman"/>
          <w:i/>
          <w:iCs/>
          <w:sz w:val="24"/>
          <w:szCs w:val="24"/>
        </w:rPr>
        <w:t>cochinchinensis</w:t>
      </w:r>
      <w:proofErr w:type="spellEnd"/>
      <w:r>
        <w:rPr>
          <w:rFonts w:ascii="Times New Roman" w:hAnsi="Times New Roman" w:cs="Times New Roman"/>
          <w:sz w:val="24"/>
          <w:szCs w:val="24"/>
        </w:rPr>
        <w:t>) interference in sugarcane (</w:t>
      </w:r>
      <w:r>
        <w:rPr>
          <w:rFonts w:ascii="Times New Roman" w:hAnsi="Times New Roman" w:cs="Times New Roman"/>
          <w:i/>
          <w:iCs/>
          <w:sz w:val="24"/>
          <w:szCs w:val="24"/>
        </w:rPr>
        <w:t xml:space="preserve">Saccharum </w:t>
      </w:r>
      <w:r w:rsidR="00085AEB">
        <w:rPr>
          <w:rFonts w:ascii="Times New Roman" w:hAnsi="Times New Roman" w:cs="Times New Roman"/>
          <w:sz w:val="24"/>
          <w:szCs w:val="24"/>
        </w:rPr>
        <w:t xml:space="preserve">sp.). </w:t>
      </w:r>
      <w:r w:rsidR="003A1120">
        <w:rPr>
          <w:rFonts w:ascii="Times New Roman" w:hAnsi="Times New Roman" w:cs="Times New Roman"/>
          <w:sz w:val="24"/>
          <w:szCs w:val="24"/>
        </w:rPr>
        <w:t>Weed Technol</w:t>
      </w:r>
      <w:r w:rsidR="00085AEB">
        <w:rPr>
          <w:rFonts w:ascii="Times New Roman" w:hAnsi="Times New Roman" w:cs="Times New Roman"/>
          <w:sz w:val="24"/>
          <w:szCs w:val="24"/>
        </w:rPr>
        <w:t xml:space="preserve"> 5:396-399</w:t>
      </w:r>
    </w:p>
    <w:p w14:paraId="09C38B26" w14:textId="5AA78064" w:rsidR="00AB4B52" w:rsidRDefault="00AB4B52" w:rsidP="00AE34F3">
      <w:pPr>
        <w:spacing w:after="0" w:line="480" w:lineRule="auto"/>
        <w:jc w:val="both"/>
        <w:rPr>
          <w:rFonts w:ascii="Times New Roman" w:hAnsi="Times New Roman" w:cs="Times New Roman"/>
          <w:sz w:val="24"/>
          <w:szCs w:val="24"/>
        </w:rPr>
      </w:pPr>
      <w:r>
        <w:rPr>
          <w:rFonts w:ascii="Times New Roman" w:hAnsi="Times New Roman" w:cs="Times New Roman"/>
          <w:sz w:val="24"/>
          <w:szCs w:val="24"/>
        </w:rPr>
        <w:t>Ma Y-L, Guo C-L, Wang Y-H, Gao Y-Y, Qin J-L, Wei J-L (2023) Herbicidal activity evaluation of topramezone and its safety to sugarcane. Sugar Tech 25:698-704.</w:t>
      </w:r>
    </w:p>
    <w:p w14:paraId="4005F6AD" w14:textId="12DED5FA" w:rsidR="0096063F" w:rsidRDefault="00506816" w:rsidP="00AE34F3">
      <w:pPr>
        <w:spacing w:after="0" w:line="480" w:lineRule="auto"/>
        <w:jc w:val="both"/>
        <w:rPr>
          <w:rFonts w:ascii="Times New Roman" w:hAnsi="Times New Roman" w:cs="Times New Roman"/>
          <w:sz w:val="24"/>
          <w:szCs w:val="24"/>
        </w:rPr>
      </w:pPr>
      <w:r>
        <w:rPr>
          <w:rFonts w:ascii="Times New Roman" w:hAnsi="Times New Roman" w:cs="Times New Roman"/>
          <w:sz w:val="24"/>
          <w:szCs w:val="24"/>
        </w:rPr>
        <w:t>Millhollon RW (1976)</w:t>
      </w:r>
      <w:r w:rsidR="00085AEB">
        <w:rPr>
          <w:rFonts w:ascii="Times New Roman" w:hAnsi="Times New Roman" w:cs="Times New Roman"/>
          <w:sz w:val="24"/>
          <w:szCs w:val="24"/>
        </w:rPr>
        <w:t xml:space="preserve"> </w:t>
      </w:r>
      <w:proofErr w:type="spellStart"/>
      <w:r w:rsidR="0096063F">
        <w:rPr>
          <w:rFonts w:ascii="Times New Roman" w:hAnsi="Times New Roman" w:cs="Times New Roman"/>
          <w:sz w:val="24"/>
          <w:szCs w:val="24"/>
        </w:rPr>
        <w:t>Asulam</w:t>
      </w:r>
      <w:proofErr w:type="spellEnd"/>
      <w:r w:rsidR="0096063F">
        <w:rPr>
          <w:rFonts w:ascii="Times New Roman" w:hAnsi="Times New Roman" w:cs="Times New Roman"/>
          <w:sz w:val="24"/>
          <w:szCs w:val="24"/>
        </w:rPr>
        <w:t xml:space="preserve"> for Johnsongrass con</w:t>
      </w:r>
      <w:r w:rsidR="00085AEB">
        <w:rPr>
          <w:rFonts w:ascii="Times New Roman" w:hAnsi="Times New Roman" w:cs="Times New Roman"/>
          <w:sz w:val="24"/>
          <w:szCs w:val="24"/>
        </w:rPr>
        <w:t>trol in sugarcane.</w:t>
      </w:r>
      <w:r w:rsidR="004A1CA5">
        <w:rPr>
          <w:rFonts w:ascii="Times New Roman" w:hAnsi="Times New Roman" w:cs="Times New Roman"/>
          <w:sz w:val="24"/>
          <w:szCs w:val="24"/>
        </w:rPr>
        <w:t xml:space="preserve"> Weed Sci</w:t>
      </w:r>
      <w:r w:rsidR="00085AEB">
        <w:rPr>
          <w:rFonts w:ascii="Times New Roman" w:hAnsi="Times New Roman" w:cs="Times New Roman"/>
          <w:sz w:val="24"/>
          <w:szCs w:val="24"/>
        </w:rPr>
        <w:t xml:space="preserve"> 24:496-499</w:t>
      </w:r>
    </w:p>
    <w:p w14:paraId="0ED6E485" w14:textId="08FF90FF" w:rsidR="006A5393" w:rsidRPr="006A5393" w:rsidRDefault="00506816" w:rsidP="006A5393">
      <w:pPr>
        <w:spacing w:after="0"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Millhollon RW, Burner DM</w:t>
      </w:r>
      <w:r w:rsidR="006A5393" w:rsidRPr="006A5393">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w:t>
      </w:r>
      <w:r w:rsidR="006A5393" w:rsidRPr="006A5393">
        <w:rPr>
          <w:rFonts w:ascii="Times New Roman" w:eastAsia="Times New Roman" w:hAnsi="Times New Roman" w:cs="Times New Roman"/>
          <w:sz w:val="24"/>
          <w:szCs w:val="24"/>
        </w:rPr>
        <w:t>19</w:t>
      </w:r>
      <w:r>
        <w:rPr>
          <w:rFonts w:ascii="Times New Roman" w:eastAsia="Times New Roman" w:hAnsi="Times New Roman" w:cs="Times New Roman"/>
          <w:sz w:val="24"/>
          <w:szCs w:val="24"/>
        </w:rPr>
        <w:t>93)</w:t>
      </w:r>
      <w:r w:rsidR="006A5393" w:rsidRPr="006A5393">
        <w:rPr>
          <w:rFonts w:ascii="Times New Roman" w:eastAsia="Times New Roman" w:hAnsi="Times New Roman" w:cs="Times New Roman"/>
          <w:sz w:val="24"/>
          <w:szCs w:val="24"/>
        </w:rPr>
        <w:t xml:space="preserve"> </w:t>
      </w:r>
      <w:proofErr w:type="spellStart"/>
      <w:r w:rsidR="006A5393" w:rsidRPr="006A5393">
        <w:rPr>
          <w:rFonts w:ascii="Times New Roman" w:eastAsia="Times New Roman" w:hAnsi="Times New Roman" w:cs="Times New Roman"/>
          <w:sz w:val="24"/>
          <w:szCs w:val="24"/>
        </w:rPr>
        <w:t>Itchgrass</w:t>
      </w:r>
      <w:proofErr w:type="spellEnd"/>
      <w:r w:rsidR="006A5393" w:rsidRPr="006A5393">
        <w:rPr>
          <w:rFonts w:ascii="Times New Roman" w:eastAsia="Times New Roman" w:hAnsi="Times New Roman" w:cs="Times New Roman"/>
          <w:sz w:val="24"/>
          <w:szCs w:val="24"/>
        </w:rPr>
        <w:t xml:space="preserve"> (</w:t>
      </w:r>
      <w:proofErr w:type="spellStart"/>
      <w:r w:rsidR="006A5393" w:rsidRPr="006A5393">
        <w:rPr>
          <w:rFonts w:ascii="Times New Roman" w:eastAsia="Times New Roman" w:hAnsi="Times New Roman" w:cs="Times New Roman"/>
          <w:i/>
          <w:iCs/>
          <w:sz w:val="24"/>
          <w:szCs w:val="24"/>
        </w:rPr>
        <w:t>Rottboellia</w:t>
      </w:r>
      <w:proofErr w:type="spellEnd"/>
      <w:r w:rsidR="006A5393" w:rsidRPr="006A5393">
        <w:rPr>
          <w:rFonts w:ascii="Times New Roman" w:eastAsia="Times New Roman" w:hAnsi="Times New Roman" w:cs="Times New Roman"/>
          <w:i/>
          <w:iCs/>
          <w:sz w:val="24"/>
          <w:szCs w:val="24"/>
        </w:rPr>
        <w:t xml:space="preserve"> </w:t>
      </w:r>
      <w:proofErr w:type="spellStart"/>
      <w:r w:rsidR="006A5393" w:rsidRPr="006A5393">
        <w:rPr>
          <w:rFonts w:ascii="Times New Roman" w:eastAsia="Times New Roman" w:hAnsi="Times New Roman" w:cs="Times New Roman"/>
          <w:i/>
          <w:iCs/>
          <w:sz w:val="24"/>
          <w:szCs w:val="24"/>
        </w:rPr>
        <w:t>cochinchinensis</w:t>
      </w:r>
      <w:proofErr w:type="spellEnd"/>
      <w:r w:rsidR="006A5393" w:rsidRPr="006A5393">
        <w:rPr>
          <w:rFonts w:ascii="Times New Roman" w:eastAsia="Times New Roman" w:hAnsi="Times New Roman" w:cs="Times New Roman"/>
          <w:sz w:val="24"/>
          <w:szCs w:val="24"/>
        </w:rPr>
        <w:t>) biotypes in</w:t>
      </w:r>
      <w:r w:rsidR="004A1CA5">
        <w:rPr>
          <w:rFonts w:ascii="Times New Roman" w:eastAsia="Times New Roman" w:hAnsi="Times New Roman" w:cs="Times New Roman"/>
          <w:sz w:val="24"/>
          <w:szCs w:val="24"/>
        </w:rPr>
        <w:t xml:space="preserve"> world populations. Weed Sci</w:t>
      </w:r>
      <w:r w:rsidR="00085AEB">
        <w:rPr>
          <w:rFonts w:ascii="Times New Roman" w:eastAsia="Times New Roman" w:hAnsi="Times New Roman" w:cs="Times New Roman"/>
          <w:sz w:val="24"/>
          <w:szCs w:val="24"/>
        </w:rPr>
        <w:t xml:space="preserve"> 41:379-387</w:t>
      </w:r>
    </w:p>
    <w:p w14:paraId="3A0932E0" w14:textId="282987AD" w:rsidR="00095600" w:rsidRDefault="00506816" w:rsidP="00AE34F3">
      <w:pPr>
        <w:spacing w:after="0" w:line="480" w:lineRule="auto"/>
        <w:jc w:val="both"/>
        <w:rPr>
          <w:rFonts w:ascii="Times New Roman" w:hAnsi="Times New Roman" w:cs="Times New Roman"/>
          <w:sz w:val="24"/>
          <w:szCs w:val="24"/>
        </w:rPr>
      </w:pPr>
      <w:r>
        <w:rPr>
          <w:rFonts w:ascii="Times New Roman" w:hAnsi="Times New Roman" w:cs="Times New Roman"/>
          <w:sz w:val="24"/>
          <w:szCs w:val="24"/>
        </w:rPr>
        <w:t>Millhollon R, Matherne RJ</w:t>
      </w:r>
      <w:r w:rsidR="00095600">
        <w:rPr>
          <w:rFonts w:ascii="Times New Roman" w:hAnsi="Times New Roman" w:cs="Times New Roman"/>
          <w:sz w:val="24"/>
          <w:szCs w:val="24"/>
        </w:rPr>
        <w:t xml:space="preserve"> </w:t>
      </w:r>
      <w:r>
        <w:rPr>
          <w:rFonts w:ascii="Times New Roman" w:hAnsi="Times New Roman" w:cs="Times New Roman"/>
          <w:sz w:val="24"/>
          <w:szCs w:val="24"/>
        </w:rPr>
        <w:t>(1968)</w:t>
      </w:r>
      <w:r w:rsidR="00095600">
        <w:rPr>
          <w:rFonts w:ascii="Times New Roman" w:hAnsi="Times New Roman" w:cs="Times New Roman"/>
          <w:sz w:val="24"/>
          <w:szCs w:val="24"/>
        </w:rPr>
        <w:t xml:space="preserve"> Tolerance of Sugarcane Varieties</w:t>
      </w:r>
      <w:r w:rsidR="00085AEB">
        <w:rPr>
          <w:rFonts w:ascii="Times New Roman" w:hAnsi="Times New Roman" w:cs="Times New Roman"/>
          <w:sz w:val="24"/>
          <w:szCs w:val="24"/>
        </w:rPr>
        <w:t xml:space="preserve"> to Herbicides.</w:t>
      </w:r>
      <w:r w:rsidR="003A1120">
        <w:rPr>
          <w:rFonts w:ascii="Times New Roman" w:hAnsi="Times New Roman" w:cs="Times New Roman"/>
          <w:sz w:val="24"/>
          <w:szCs w:val="24"/>
        </w:rPr>
        <w:t xml:space="preserve"> Weed Technol</w:t>
      </w:r>
      <w:r w:rsidR="00085AEB">
        <w:rPr>
          <w:rFonts w:ascii="Times New Roman" w:hAnsi="Times New Roman" w:cs="Times New Roman"/>
          <w:sz w:val="24"/>
          <w:szCs w:val="24"/>
        </w:rPr>
        <w:t xml:space="preserve"> 16:300-303</w:t>
      </w:r>
    </w:p>
    <w:p w14:paraId="6CFD3759" w14:textId="7F03B8F2" w:rsidR="00C17654" w:rsidRPr="00C17654" w:rsidRDefault="00506816" w:rsidP="00AE34F3">
      <w:pPr>
        <w:spacing w:after="0" w:line="480" w:lineRule="auto"/>
        <w:jc w:val="both"/>
        <w:rPr>
          <w:rFonts w:ascii="Times New Roman" w:hAnsi="Times New Roman" w:cs="Times New Roman"/>
          <w:sz w:val="24"/>
          <w:szCs w:val="24"/>
        </w:rPr>
      </w:pPr>
      <w:proofErr w:type="spellStart"/>
      <w:r>
        <w:rPr>
          <w:rFonts w:ascii="Times New Roman" w:hAnsi="Times New Roman" w:cs="Times New Roman"/>
          <w:sz w:val="24"/>
          <w:szCs w:val="24"/>
        </w:rPr>
        <w:t>Millholon</w:t>
      </w:r>
      <w:proofErr w:type="spellEnd"/>
      <w:r>
        <w:rPr>
          <w:rFonts w:ascii="Times New Roman" w:hAnsi="Times New Roman" w:cs="Times New Roman"/>
          <w:sz w:val="24"/>
          <w:szCs w:val="24"/>
        </w:rPr>
        <w:t xml:space="preserve"> RW (1992)</w:t>
      </w:r>
      <w:r w:rsidR="00085AEB">
        <w:rPr>
          <w:rFonts w:ascii="Times New Roman" w:hAnsi="Times New Roman" w:cs="Times New Roman"/>
          <w:sz w:val="24"/>
          <w:szCs w:val="24"/>
        </w:rPr>
        <w:t xml:space="preserve"> </w:t>
      </w:r>
      <w:r w:rsidR="00C17654">
        <w:rPr>
          <w:rFonts w:ascii="Times New Roman" w:hAnsi="Times New Roman" w:cs="Times New Roman"/>
          <w:sz w:val="24"/>
          <w:szCs w:val="24"/>
        </w:rPr>
        <w:t xml:space="preserve">Effect of </w:t>
      </w:r>
      <w:proofErr w:type="spellStart"/>
      <w:r w:rsidR="00C17654">
        <w:rPr>
          <w:rFonts w:ascii="Times New Roman" w:hAnsi="Times New Roman" w:cs="Times New Roman"/>
          <w:sz w:val="24"/>
          <w:szCs w:val="24"/>
        </w:rPr>
        <w:t>itchgrass</w:t>
      </w:r>
      <w:proofErr w:type="spellEnd"/>
      <w:r w:rsidR="00C17654">
        <w:rPr>
          <w:rFonts w:ascii="Times New Roman" w:hAnsi="Times New Roman" w:cs="Times New Roman"/>
          <w:sz w:val="24"/>
          <w:szCs w:val="24"/>
        </w:rPr>
        <w:t xml:space="preserve"> (</w:t>
      </w:r>
      <w:proofErr w:type="spellStart"/>
      <w:r w:rsidR="00C17654">
        <w:rPr>
          <w:rFonts w:ascii="Times New Roman" w:hAnsi="Times New Roman" w:cs="Times New Roman"/>
          <w:i/>
          <w:iCs/>
          <w:sz w:val="24"/>
          <w:szCs w:val="24"/>
        </w:rPr>
        <w:t>Rottboellia</w:t>
      </w:r>
      <w:proofErr w:type="spellEnd"/>
      <w:r w:rsidR="00C17654">
        <w:rPr>
          <w:rFonts w:ascii="Times New Roman" w:hAnsi="Times New Roman" w:cs="Times New Roman"/>
          <w:i/>
          <w:iCs/>
          <w:sz w:val="24"/>
          <w:szCs w:val="24"/>
        </w:rPr>
        <w:t xml:space="preserve"> </w:t>
      </w:r>
      <w:proofErr w:type="spellStart"/>
      <w:r w:rsidR="00C17654">
        <w:rPr>
          <w:rFonts w:ascii="Times New Roman" w:hAnsi="Times New Roman" w:cs="Times New Roman"/>
          <w:i/>
          <w:iCs/>
          <w:sz w:val="24"/>
          <w:szCs w:val="24"/>
        </w:rPr>
        <w:t>cochinchinensis</w:t>
      </w:r>
      <w:proofErr w:type="spellEnd"/>
      <w:r w:rsidR="00C17654">
        <w:rPr>
          <w:rFonts w:ascii="Times New Roman" w:hAnsi="Times New Roman" w:cs="Times New Roman"/>
          <w:sz w:val="24"/>
          <w:szCs w:val="24"/>
        </w:rPr>
        <w:t>) interference on growth and yield of sugarcane (</w:t>
      </w:r>
      <w:r w:rsidR="00C17654">
        <w:rPr>
          <w:rFonts w:ascii="Times New Roman" w:hAnsi="Times New Roman" w:cs="Times New Roman"/>
          <w:i/>
          <w:iCs/>
          <w:sz w:val="24"/>
          <w:szCs w:val="24"/>
        </w:rPr>
        <w:t xml:space="preserve">Saccharum </w:t>
      </w:r>
      <w:r w:rsidR="00085AEB">
        <w:rPr>
          <w:rFonts w:ascii="Times New Roman" w:hAnsi="Times New Roman" w:cs="Times New Roman"/>
          <w:sz w:val="24"/>
          <w:szCs w:val="24"/>
        </w:rPr>
        <w:t xml:space="preserve">spp. hybrids). </w:t>
      </w:r>
      <w:r w:rsidR="004A1CA5">
        <w:rPr>
          <w:rFonts w:ascii="Times New Roman" w:hAnsi="Times New Roman" w:cs="Times New Roman"/>
          <w:sz w:val="24"/>
          <w:szCs w:val="24"/>
        </w:rPr>
        <w:t>Weed Sci</w:t>
      </w:r>
      <w:r w:rsidR="00085AEB">
        <w:rPr>
          <w:rFonts w:ascii="Times New Roman" w:hAnsi="Times New Roman" w:cs="Times New Roman"/>
          <w:sz w:val="24"/>
          <w:szCs w:val="24"/>
        </w:rPr>
        <w:t xml:space="preserve"> 40:48-53</w:t>
      </w:r>
    </w:p>
    <w:p w14:paraId="6B0A1577" w14:textId="14CAD970" w:rsidR="006319F0" w:rsidRPr="006319F0" w:rsidRDefault="00506816" w:rsidP="00AE34F3">
      <w:pPr>
        <w:spacing w:after="0" w:line="480" w:lineRule="auto"/>
        <w:jc w:val="both"/>
        <w:rPr>
          <w:rFonts w:ascii="Times New Roman" w:hAnsi="Times New Roman" w:cs="Times New Roman"/>
          <w:sz w:val="24"/>
          <w:szCs w:val="24"/>
        </w:rPr>
      </w:pPr>
      <w:r>
        <w:rPr>
          <w:rFonts w:ascii="Times New Roman" w:hAnsi="Times New Roman" w:cs="Times New Roman"/>
          <w:sz w:val="24"/>
          <w:szCs w:val="24"/>
        </w:rPr>
        <w:t>Millhollon RW</w:t>
      </w:r>
      <w:r w:rsidR="006319F0">
        <w:rPr>
          <w:rFonts w:ascii="Times New Roman" w:hAnsi="Times New Roman" w:cs="Times New Roman"/>
          <w:sz w:val="24"/>
          <w:szCs w:val="24"/>
        </w:rPr>
        <w:t xml:space="preserve"> </w:t>
      </w:r>
      <w:r>
        <w:rPr>
          <w:rFonts w:ascii="Times New Roman" w:hAnsi="Times New Roman" w:cs="Times New Roman"/>
          <w:sz w:val="24"/>
          <w:szCs w:val="24"/>
        </w:rPr>
        <w:t>(1993)</w:t>
      </w:r>
      <w:r w:rsidR="00085AEB">
        <w:rPr>
          <w:rFonts w:ascii="Times New Roman" w:hAnsi="Times New Roman" w:cs="Times New Roman"/>
          <w:sz w:val="24"/>
          <w:szCs w:val="24"/>
        </w:rPr>
        <w:t xml:space="preserve"> </w:t>
      </w:r>
      <w:r w:rsidR="006319F0">
        <w:rPr>
          <w:rFonts w:ascii="Times New Roman" w:hAnsi="Times New Roman" w:cs="Times New Roman"/>
          <w:sz w:val="24"/>
          <w:szCs w:val="24"/>
        </w:rPr>
        <w:t xml:space="preserve">Preemergence control of </w:t>
      </w:r>
      <w:proofErr w:type="spellStart"/>
      <w:r w:rsidR="006319F0">
        <w:rPr>
          <w:rFonts w:ascii="Times New Roman" w:hAnsi="Times New Roman" w:cs="Times New Roman"/>
          <w:sz w:val="24"/>
          <w:szCs w:val="24"/>
        </w:rPr>
        <w:t>itchgrass</w:t>
      </w:r>
      <w:proofErr w:type="spellEnd"/>
      <w:r w:rsidR="006319F0">
        <w:rPr>
          <w:rFonts w:ascii="Times New Roman" w:hAnsi="Times New Roman" w:cs="Times New Roman"/>
          <w:sz w:val="24"/>
          <w:szCs w:val="24"/>
        </w:rPr>
        <w:t xml:space="preserve"> (</w:t>
      </w:r>
      <w:proofErr w:type="spellStart"/>
      <w:r w:rsidR="006319F0">
        <w:rPr>
          <w:rFonts w:ascii="Times New Roman" w:hAnsi="Times New Roman" w:cs="Times New Roman"/>
          <w:i/>
          <w:iCs/>
          <w:sz w:val="24"/>
          <w:szCs w:val="24"/>
        </w:rPr>
        <w:t>Rottboellia</w:t>
      </w:r>
      <w:proofErr w:type="spellEnd"/>
      <w:r w:rsidR="006319F0">
        <w:rPr>
          <w:rFonts w:ascii="Times New Roman" w:hAnsi="Times New Roman" w:cs="Times New Roman"/>
          <w:i/>
          <w:iCs/>
          <w:sz w:val="24"/>
          <w:szCs w:val="24"/>
        </w:rPr>
        <w:t xml:space="preserve"> </w:t>
      </w:r>
      <w:proofErr w:type="spellStart"/>
      <w:r w:rsidR="006319F0">
        <w:rPr>
          <w:rFonts w:ascii="Times New Roman" w:hAnsi="Times New Roman" w:cs="Times New Roman"/>
          <w:i/>
          <w:iCs/>
          <w:sz w:val="24"/>
          <w:szCs w:val="24"/>
        </w:rPr>
        <w:t>cochinchinensis</w:t>
      </w:r>
      <w:proofErr w:type="spellEnd"/>
      <w:r w:rsidR="006319F0">
        <w:rPr>
          <w:rFonts w:ascii="Times New Roman" w:hAnsi="Times New Roman" w:cs="Times New Roman"/>
          <w:sz w:val="24"/>
          <w:szCs w:val="24"/>
        </w:rPr>
        <w:t>) and Johnsongrass (</w:t>
      </w:r>
      <w:r w:rsidR="006319F0">
        <w:rPr>
          <w:rFonts w:ascii="Times New Roman" w:hAnsi="Times New Roman" w:cs="Times New Roman"/>
          <w:i/>
          <w:iCs/>
          <w:sz w:val="24"/>
          <w:szCs w:val="24"/>
        </w:rPr>
        <w:t>Sorghum halepense</w:t>
      </w:r>
      <w:r w:rsidR="006319F0">
        <w:rPr>
          <w:rFonts w:ascii="Times New Roman" w:hAnsi="Times New Roman" w:cs="Times New Roman"/>
          <w:sz w:val="24"/>
          <w:szCs w:val="24"/>
        </w:rPr>
        <w:t>) in sugarcane (</w:t>
      </w:r>
      <w:r w:rsidR="006319F0">
        <w:rPr>
          <w:rFonts w:ascii="Times New Roman" w:hAnsi="Times New Roman" w:cs="Times New Roman"/>
          <w:i/>
          <w:iCs/>
          <w:sz w:val="24"/>
          <w:szCs w:val="24"/>
        </w:rPr>
        <w:t xml:space="preserve">Saccharum </w:t>
      </w:r>
      <w:proofErr w:type="spellStart"/>
      <w:r w:rsidR="006319F0">
        <w:rPr>
          <w:rFonts w:ascii="Times New Roman" w:hAnsi="Times New Roman" w:cs="Times New Roman"/>
          <w:sz w:val="24"/>
          <w:szCs w:val="24"/>
        </w:rPr>
        <w:t>spp</w:t>
      </w:r>
      <w:proofErr w:type="spellEnd"/>
      <w:r w:rsidR="006319F0">
        <w:rPr>
          <w:rFonts w:ascii="Times New Roman" w:hAnsi="Times New Roman" w:cs="Times New Roman"/>
          <w:sz w:val="24"/>
          <w:szCs w:val="24"/>
        </w:rPr>
        <w:t xml:space="preserve"> hybrids) with pendimethal</w:t>
      </w:r>
      <w:r w:rsidR="00085AEB">
        <w:rPr>
          <w:rFonts w:ascii="Times New Roman" w:hAnsi="Times New Roman" w:cs="Times New Roman"/>
          <w:sz w:val="24"/>
          <w:szCs w:val="24"/>
        </w:rPr>
        <w:t xml:space="preserve">in and </w:t>
      </w:r>
      <w:proofErr w:type="spellStart"/>
      <w:r w:rsidR="00085AEB">
        <w:rPr>
          <w:rFonts w:ascii="Times New Roman" w:hAnsi="Times New Roman" w:cs="Times New Roman"/>
          <w:sz w:val="24"/>
          <w:szCs w:val="24"/>
        </w:rPr>
        <w:t>prodiamine</w:t>
      </w:r>
      <w:proofErr w:type="spellEnd"/>
      <w:r w:rsidR="00085AEB">
        <w:rPr>
          <w:rFonts w:ascii="Times New Roman" w:hAnsi="Times New Roman" w:cs="Times New Roman"/>
          <w:sz w:val="24"/>
          <w:szCs w:val="24"/>
        </w:rPr>
        <w:t xml:space="preserve">. </w:t>
      </w:r>
      <w:r w:rsidR="004A1CA5">
        <w:rPr>
          <w:rFonts w:ascii="Times New Roman" w:hAnsi="Times New Roman" w:cs="Times New Roman"/>
          <w:sz w:val="24"/>
          <w:szCs w:val="24"/>
        </w:rPr>
        <w:t>Weed Sci</w:t>
      </w:r>
      <w:r w:rsidR="00085AEB">
        <w:rPr>
          <w:rFonts w:ascii="Times New Roman" w:hAnsi="Times New Roman" w:cs="Times New Roman"/>
          <w:sz w:val="24"/>
          <w:szCs w:val="24"/>
        </w:rPr>
        <w:t xml:space="preserve"> 41:621-626</w:t>
      </w:r>
    </w:p>
    <w:p w14:paraId="26CBDA86" w14:textId="6E7D86FD" w:rsidR="00E07D36" w:rsidRDefault="00506816" w:rsidP="00AE34F3">
      <w:pPr>
        <w:spacing w:after="0" w:line="480" w:lineRule="auto"/>
        <w:jc w:val="both"/>
        <w:rPr>
          <w:rFonts w:ascii="Times New Roman" w:hAnsi="Times New Roman" w:cs="Times New Roman"/>
          <w:sz w:val="24"/>
          <w:szCs w:val="24"/>
        </w:rPr>
      </w:pPr>
      <w:r>
        <w:rPr>
          <w:rFonts w:ascii="Times New Roman" w:hAnsi="Times New Roman" w:cs="Times New Roman"/>
          <w:sz w:val="24"/>
          <w:szCs w:val="24"/>
        </w:rPr>
        <w:t>Orgeron A, Wright A</w:t>
      </w:r>
      <w:r w:rsidR="00E07D36">
        <w:rPr>
          <w:rFonts w:ascii="Times New Roman" w:hAnsi="Times New Roman" w:cs="Times New Roman"/>
          <w:sz w:val="24"/>
          <w:szCs w:val="24"/>
        </w:rPr>
        <w:t xml:space="preserve"> </w:t>
      </w:r>
      <w:r>
        <w:rPr>
          <w:rFonts w:ascii="Times New Roman" w:hAnsi="Times New Roman" w:cs="Times New Roman"/>
          <w:sz w:val="24"/>
          <w:szCs w:val="24"/>
        </w:rPr>
        <w:t>(2023)</w:t>
      </w:r>
      <w:r w:rsidR="00085AEB">
        <w:rPr>
          <w:rFonts w:ascii="Times New Roman" w:hAnsi="Times New Roman" w:cs="Times New Roman"/>
          <w:sz w:val="24"/>
          <w:szCs w:val="24"/>
        </w:rPr>
        <w:t xml:space="preserve"> </w:t>
      </w:r>
      <w:r w:rsidR="00E07D36">
        <w:rPr>
          <w:rFonts w:ascii="Times New Roman" w:hAnsi="Times New Roman" w:cs="Times New Roman"/>
          <w:sz w:val="24"/>
          <w:szCs w:val="24"/>
        </w:rPr>
        <w:t>Sugarcane Weed Management.  In 2023 Louisiana Suggested Chemical Weed Control</w:t>
      </w:r>
      <w:r w:rsidR="00085AEB">
        <w:rPr>
          <w:rFonts w:ascii="Times New Roman" w:hAnsi="Times New Roman" w:cs="Times New Roman"/>
          <w:sz w:val="24"/>
          <w:szCs w:val="24"/>
        </w:rPr>
        <w:t xml:space="preserve"> Guide.  LSU AgCenter.  Pp68-88</w:t>
      </w:r>
    </w:p>
    <w:p w14:paraId="66F6147A" w14:textId="74ABA5F0" w:rsidR="00302D5C" w:rsidRDefault="00302D5C" w:rsidP="00AE34F3">
      <w:pPr>
        <w:spacing w:after="0" w:line="480" w:lineRule="auto"/>
        <w:jc w:val="both"/>
        <w:rPr>
          <w:rFonts w:ascii="Times New Roman" w:hAnsi="Times New Roman" w:cs="Times New Roman"/>
          <w:sz w:val="24"/>
          <w:szCs w:val="24"/>
        </w:rPr>
      </w:pPr>
      <w:r>
        <w:rPr>
          <w:rFonts w:ascii="Times New Roman" w:hAnsi="Times New Roman" w:cs="Times New Roman"/>
          <w:sz w:val="24"/>
          <w:szCs w:val="24"/>
        </w:rPr>
        <w:lastRenderedPageBreak/>
        <w:t>Ramanathan SS, Ganno</w:t>
      </w:r>
      <w:r w:rsidR="00506816">
        <w:rPr>
          <w:rFonts w:ascii="Times New Roman" w:hAnsi="Times New Roman" w:cs="Times New Roman"/>
          <w:sz w:val="24"/>
          <w:szCs w:val="24"/>
        </w:rPr>
        <w:t>n TW, Maxwell PJ</w:t>
      </w:r>
      <w:r>
        <w:rPr>
          <w:rFonts w:ascii="Times New Roman" w:hAnsi="Times New Roman" w:cs="Times New Roman"/>
          <w:sz w:val="24"/>
          <w:szCs w:val="24"/>
        </w:rPr>
        <w:t xml:space="preserve"> </w:t>
      </w:r>
      <w:r w:rsidR="00506816">
        <w:rPr>
          <w:rFonts w:ascii="Times New Roman" w:hAnsi="Times New Roman" w:cs="Times New Roman"/>
          <w:sz w:val="24"/>
          <w:szCs w:val="24"/>
        </w:rPr>
        <w:t>(2023)</w:t>
      </w:r>
      <w:r w:rsidR="00085AEB">
        <w:rPr>
          <w:rFonts w:ascii="Times New Roman" w:hAnsi="Times New Roman" w:cs="Times New Roman"/>
          <w:sz w:val="24"/>
          <w:szCs w:val="24"/>
        </w:rPr>
        <w:t xml:space="preserve"> </w:t>
      </w:r>
      <w:r>
        <w:rPr>
          <w:rFonts w:ascii="Times New Roman" w:hAnsi="Times New Roman" w:cs="Times New Roman"/>
          <w:sz w:val="24"/>
          <w:szCs w:val="24"/>
        </w:rPr>
        <w:t xml:space="preserve">Dose-response of five weed species to </w:t>
      </w:r>
      <w:proofErr w:type="spellStart"/>
      <w:r>
        <w:rPr>
          <w:rFonts w:ascii="Times New Roman" w:hAnsi="Times New Roman" w:cs="Times New Roman"/>
          <w:sz w:val="24"/>
          <w:szCs w:val="24"/>
        </w:rPr>
        <w:t>indaziflam</w:t>
      </w:r>
      <w:proofErr w:type="spellEnd"/>
      <w:r w:rsidR="00085AEB">
        <w:rPr>
          <w:rFonts w:ascii="Times New Roman" w:hAnsi="Times New Roman" w:cs="Times New Roman"/>
          <w:sz w:val="24"/>
          <w:szCs w:val="24"/>
        </w:rPr>
        <w:t xml:space="preserve"> and oxadiazon. </w:t>
      </w:r>
      <w:r w:rsidR="003A1120">
        <w:rPr>
          <w:rFonts w:ascii="Times New Roman" w:hAnsi="Times New Roman" w:cs="Times New Roman"/>
          <w:sz w:val="24"/>
          <w:szCs w:val="24"/>
        </w:rPr>
        <w:t>Weed Technol</w:t>
      </w:r>
      <w:r>
        <w:rPr>
          <w:rFonts w:ascii="Times New Roman" w:hAnsi="Times New Roman" w:cs="Times New Roman"/>
          <w:sz w:val="24"/>
          <w:szCs w:val="24"/>
        </w:rPr>
        <w:t xml:space="preserve"> 37:</w:t>
      </w:r>
      <w:r w:rsidR="00085AEB">
        <w:rPr>
          <w:rFonts w:ascii="Times New Roman" w:hAnsi="Times New Roman" w:cs="Times New Roman"/>
          <w:sz w:val="24"/>
          <w:szCs w:val="24"/>
        </w:rPr>
        <w:t>302-312</w:t>
      </w:r>
    </w:p>
    <w:p w14:paraId="5E2A4C87" w14:textId="251D4231" w:rsidR="00DE0DA5" w:rsidRDefault="00506816" w:rsidP="00AE34F3">
      <w:pPr>
        <w:spacing w:after="0" w:line="480" w:lineRule="auto"/>
        <w:jc w:val="both"/>
        <w:rPr>
          <w:rFonts w:ascii="Times New Roman" w:hAnsi="Times New Roman" w:cs="Times New Roman"/>
          <w:sz w:val="24"/>
          <w:szCs w:val="24"/>
        </w:rPr>
      </w:pPr>
      <w:r>
        <w:rPr>
          <w:rFonts w:ascii="Times New Roman" w:hAnsi="Times New Roman" w:cs="Times New Roman"/>
          <w:sz w:val="24"/>
          <w:szCs w:val="24"/>
        </w:rPr>
        <w:t>Richard Jr. EP (1990)</w:t>
      </w:r>
      <w:r w:rsidR="00085AEB">
        <w:rPr>
          <w:rFonts w:ascii="Times New Roman" w:hAnsi="Times New Roman" w:cs="Times New Roman"/>
          <w:sz w:val="24"/>
          <w:szCs w:val="24"/>
        </w:rPr>
        <w:t xml:space="preserve"> </w:t>
      </w:r>
      <w:r w:rsidR="00DE0DA5">
        <w:rPr>
          <w:rFonts w:ascii="Times New Roman" w:hAnsi="Times New Roman" w:cs="Times New Roman"/>
          <w:sz w:val="24"/>
          <w:szCs w:val="24"/>
        </w:rPr>
        <w:t xml:space="preserve">Timing effects on </w:t>
      </w:r>
      <w:proofErr w:type="gramStart"/>
      <w:r w:rsidR="00DE0DA5">
        <w:rPr>
          <w:rFonts w:ascii="Times New Roman" w:hAnsi="Times New Roman" w:cs="Times New Roman"/>
          <w:sz w:val="24"/>
          <w:szCs w:val="24"/>
        </w:rPr>
        <w:t>johnsongrass</w:t>
      </w:r>
      <w:proofErr w:type="gramEnd"/>
      <w:r w:rsidR="00DE0DA5">
        <w:rPr>
          <w:rFonts w:ascii="Times New Roman" w:hAnsi="Times New Roman" w:cs="Times New Roman"/>
          <w:sz w:val="24"/>
          <w:szCs w:val="24"/>
        </w:rPr>
        <w:t xml:space="preserve"> (</w:t>
      </w:r>
      <w:r w:rsidR="00DE0DA5">
        <w:rPr>
          <w:rFonts w:ascii="Times New Roman" w:hAnsi="Times New Roman" w:cs="Times New Roman"/>
          <w:i/>
          <w:iCs/>
          <w:sz w:val="24"/>
          <w:szCs w:val="24"/>
        </w:rPr>
        <w:t>Sorghum halepense</w:t>
      </w:r>
      <w:r w:rsidR="00DE0DA5">
        <w:rPr>
          <w:rFonts w:ascii="Times New Roman" w:hAnsi="Times New Roman" w:cs="Times New Roman"/>
          <w:sz w:val="24"/>
          <w:szCs w:val="24"/>
        </w:rPr>
        <w:t xml:space="preserve">) control with </w:t>
      </w:r>
      <w:proofErr w:type="spellStart"/>
      <w:r w:rsidR="00DE0DA5">
        <w:rPr>
          <w:rFonts w:ascii="Times New Roman" w:hAnsi="Times New Roman" w:cs="Times New Roman"/>
          <w:sz w:val="24"/>
          <w:szCs w:val="24"/>
        </w:rPr>
        <w:t>asulam</w:t>
      </w:r>
      <w:proofErr w:type="spellEnd"/>
      <w:r w:rsidR="00DE0DA5">
        <w:rPr>
          <w:rFonts w:ascii="Times New Roman" w:hAnsi="Times New Roman" w:cs="Times New Roman"/>
          <w:sz w:val="24"/>
          <w:szCs w:val="24"/>
        </w:rPr>
        <w:t xml:space="preserve"> in sugarcane (</w:t>
      </w:r>
      <w:r w:rsidR="00DE0DA5">
        <w:rPr>
          <w:rFonts w:ascii="Times New Roman" w:hAnsi="Times New Roman" w:cs="Times New Roman"/>
          <w:i/>
          <w:iCs/>
          <w:sz w:val="24"/>
          <w:szCs w:val="24"/>
        </w:rPr>
        <w:t xml:space="preserve">Saccharum </w:t>
      </w:r>
      <w:r w:rsidR="00085AEB">
        <w:rPr>
          <w:rFonts w:ascii="Times New Roman" w:hAnsi="Times New Roman" w:cs="Times New Roman"/>
          <w:sz w:val="24"/>
          <w:szCs w:val="24"/>
        </w:rPr>
        <w:t>sp.).</w:t>
      </w:r>
      <w:r w:rsidR="00DE0DA5">
        <w:rPr>
          <w:rFonts w:ascii="Times New Roman" w:hAnsi="Times New Roman" w:cs="Times New Roman"/>
          <w:sz w:val="24"/>
          <w:szCs w:val="24"/>
        </w:rPr>
        <w:t xml:space="preserve"> Weed Tech</w:t>
      </w:r>
      <w:r w:rsidR="003A1120">
        <w:rPr>
          <w:rFonts w:ascii="Times New Roman" w:hAnsi="Times New Roman" w:cs="Times New Roman"/>
          <w:sz w:val="24"/>
          <w:szCs w:val="24"/>
        </w:rPr>
        <w:t>nol</w:t>
      </w:r>
      <w:r w:rsidR="00085AEB">
        <w:rPr>
          <w:rFonts w:ascii="Times New Roman" w:hAnsi="Times New Roman" w:cs="Times New Roman"/>
          <w:sz w:val="24"/>
          <w:szCs w:val="24"/>
        </w:rPr>
        <w:t xml:space="preserve"> 4:81-86</w:t>
      </w:r>
    </w:p>
    <w:p w14:paraId="2C950451" w14:textId="6AE93431" w:rsidR="00DA2A32" w:rsidRPr="00DA2A32" w:rsidRDefault="00506816" w:rsidP="00AE34F3">
      <w:pPr>
        <w:spacing w:after="0" w:line="480" w:lineRule="auto"/>
        <w:jc w:val="both"/>
        <w:rPr>
          <w:rFonts w:ascii="Times New Roman" w:hAnsi="Times New Roman" w:cs="Times New Roman"/>
          <w:sz w:val="24"/>
          <w:szCs w:val="24"/>
        </w:rPr>
      </w:pPr>
      <w:r>
        <w:rPr>
          <w:rFonts w:ascii="Times New Roman" w:hAnsi="Times New Roman" w:cs="Times New Roman"/>
          <w:sz w:val="24"/>
          <w:szCs w:val="24"/>
        </w:rPr>
        <w:t>Richard Jr. EP</w:t>
      </w:r>
      <w:r w:rsidR="00DA2A32">
        <w:rPr>
          <w:rFonts w:ascii="Times New Roman" w:hAnsi="Times New Roman" w:cs="Times New Roman"/>
          <w:sz w:val="24"/>
          <w:szCs w:val="24"/>
        </w:rPr>
        <w:t xml:space="preserve"> </w:t>
      </w:r>
      <w:r>
        <w:rPr>
          <w:rFonts w:ascii="Times New Roman" w:hAnsi="Times New Roman" w:cs="Times New Roman"/>
          <w:sz w:val="24"/>
          <w:szCs w:val="24"/>
        </w:rPr>
        <w:t>(1993)</w:t>
      </w:r>
      <w:r w:rsidR="00DA2A32">
        <w:rPr>
          <w:rFonts w:ascii="Times New Roman" w:hAnsi="Times New Roman" w:cs="Times New Roman"/>
          <w:sz w:val="24"/>
          <w:szCs w:val="24"/>
        </w:rPr>
        <w:t xml:space="preserve"> Preemergence herbicide effects on bermudagrass (</w:t>
      </w:r>
      <w:proofErr w:type="spellStart"/>
      <w:r w:rsidR="00DA2A32">
        <w:rPr>
          <w:rFonts w:ascii="Times New Roman" w:hAnsi="Times New Roman" w:cs="Times New Roman"/>
          <w:i/>
          <w:iCs/>
          <w:sz w:val="24"/>
          <w:szCs w:val="24"/>
        </w:rPr>
        <w:t>Cynodon</w:t>
      </w:r>
      <w:proofErr w:type="spellEnd"/>
      <w:r w:rsidR="00DA2A32">
        <w:rPr>
          <w:rFonts w:ascii="Times New Roman" w:hAnsi="Times New Roman" w:cs="Times New Roman"/>
          <w:i/>
          <w:iCs/>
          <w:sz w:val="24"/>
          <w:szCs w:val="24"/>
        </w:rPr>
        <w:t xml:space="preserve"> </w:t>
      </w:r>
      <w:proofErr w:type="spellStart"/>
      <w:r w:rsidR="00DA2A32">
        <w:rPr>
          <w:rFonts w:ascii="Times New Roman" w:hAnsi="Times New Roman" w:cs="Times New Roman"/>
          <w:i/>
          <w:iCs/>
          <w:sz w:val="24"/>
          <w:szCs w:val="24"/>
        </w:rPr>
        <w:t>dactylon</w:t>
      </w:r>
      <w:proofErr w:type="spellEnd"/>
      <w:r w:rsidR="00DA2A32">
        <w:rPr>
          <w:rFonts w:ascii="Times New Roman" w:hAnsi="Times New Roman" w:cs="Times New Roman"/>
          <w:sz w:val="24"/>
          <w:szCs w:val="24"/>
        </w:rPr>
        <w:t>) interference in sugarcane (</w:t>
      </w:r>
      <w:r w:rsidR="00DA2A32">
        <w:rPr>
          <w:rFonts w:ascii="Times New Roman" w:hAnsi="Times New Roman" w:cs="Times New Roman"/>
          <w:i/>
          <w:iCs/>
          <w:sz w:val="24"/>
          <w:szCs w:val="24"/>
        </w:rPr>
        <w:t xml:space="preserve">Saccharum </w:t>
      </w:r>
      <w:r w:rsidR="00085AEB">
        <w:rPr>
          <w:rFonts w:ascii="Times New Roman" w:hAnsi="Times New Roman" w:cs="Times New Roman"/>
          <w:sz w:val="24"/>
          <w:szCs w:val="24"/>
        </w:rPr>
        <w:t xml:space="preserve">spp. hybrids). </w:t>
      </w:r>
      <w:r w:rsidR="003A1120">
        <w:rPr>
          <w:rFonts w:ascii="Times New Roman" w:hAnsi="Times New Roman" w:cs="Times New Roman"/>
          <w:sz w:val="24"/>
          <w:szCs w:val="24"/>
        </w:rPr>
        <w:t>Weed Technol</w:t>
      </w:r>
      <w:r w:rsidR="00085AEB">
        <w:rPr>
          <w:rFonts w:ascii="Times New Roman" w:hAnsi="Times New Roman" w:cs="Times New Roman"/>
          <w:sz w:val="24"/>
          <w:szCs w:val="24"/>
        </w:rPr>
        <w:t xml:space="preserve"> 7:578-584</w:t>
      </w:r>
    </w:p>
    <w:p w14:paraId="7524F179" w14:textId="7F5FBE74" w:rsidR="00F263D2" w:rsidRDefault="00506816" w:rsidP="00AE34F3">
      <w:pPr>
        <w:spacing w:after="0" w:line="480" w:lineRule="auto"/>
        <w:jc w:val="both"/>
        <w:rPr>
          <w:rFonts w:ascii="Times New Roman" w:hAnsi="Times New Roman" w:cs="Times New Roman"/>
          <w:sz w:val="24"/>
          <w:szCs w:val="24"/>
        </w:rPr>
      </w:pPr>
      <w:r>
        <w:rPr>
          <w:rFonts w:ascii="Times New Roman" w:hAnsi="Times New Roman" w:cs="Times New Roman"/>
          <w:sz w:val="24"/>
          <w:szCs w:val="24"/>
        </w:rPr>
        <w:t>Richard Jr. EP (1996)</w:t>
      </w:r>
      <w:r w:rsidR="00085AEB">
        <w:rPr>
          <w:rFonts w:ascii="Times New Roman" w:hAnsi="Times New Roman" w:cs="Times New Roman"/>
          <w:sz w:val="24"/>
          <w:szCs w:val="24"/>
        </w:rPr>
        <w:t xml:space="preserve"> </w:t>
      </w:r>
      <w:r w:rsidR="00F263D2">
        <w:rPr>
          <w:rFonts w:ascii="Times New Roman" w:hAnsi="Times New Roman" w:cs="Times New Roman"/>
          <w:sz w:val="24"/>
          <w:szCs w:val="24"/>
        </w:rPr>
        <w:t>Sugarcane (</w:t>
      </w:r>
      <w:r w:rsidR="00F263D2">
        <w:rPr>
          <w:rFonts w:ascii="Times New Roman" w:hAnsi="Times New Roman" w:cs="Times New Roman"/>
          <w:i/>
          <w:iCs/>
          <w:sz w:val="24"/>
          <w:szCs w:val="24"/>
        </w:rPr>
        <w:t xml:space="preserve">Saccharum </w:t>
      </w:r>
      <w:r w:rsidR="00F263D2">
        <w:rPr>
          <w:rFonts w:ascii="Times New Roman" w:hAnsi="Times New Roman" w:cs="Times New Roman"/>
          <w:sz w:val="24"/>
          <w:szCs w:val="24"/>
        </w:rPr>
        <w:t>spp. hybrids) tolerance</w:t>
      </w:r>
      <w:r w:rsidR="00085AEB">
        <w:rPr>
          <w:rFonts w:ascii="Times New Roman" w:hAnsi="Times New Roman" w:cs="Times New Roman"/>
          <w:sz w:val="24"/>
          <w:szCs w:val="24"/>
        </w:rPr>
        <w:t xml:space="preserve"> to clomazone.</w:t>
      </w:r>
      <w:r w:rsidR="003A1120">
        <w:rPr>
          <w:rFonts w:ascii="Times New Roman" w:hAnsi="Times New Roman" w:cs="Times New Roman"/>
          <w:sz w:val="24"/>
          <w:szCs w:val="24"/>
        </w:rPr>
        <w:t xml:space="preserve"> Weed Technol</w:t>
      </w:r>
      <w:r w:rsidR="00085AEB">
        <w:rPr>
          <w:rFonts w:ascii="Times New Roman" w:hAnsi="Times New Roman" w:cs="Times New Roman"/>
          <w:sz w:val="24"/>
          <w:szCs w:val="24"/>
        </w:rPr>
        <w:t xml:space="preserve"> 10:90-94</w:t>
      </w:r>
    </w:p>
    <w:p w14:paraId="1B0DFE07" w14:textId="41CE6D49" w:rsidR="005E192E" w:rsidRDefault="00506816" w:rsidP="00AE34F3">
      <w:pPr>
        <w:spacing w:after="0" w:line="480" w:lineRule="auto"/>
        <w:jc w:val="both"/>
        <w:rPr>
          <w:rFonts w:ascii="Times New Roman" w:hAnsi="Times New Roman" w:cs="Times New Roman"/>
          <w:sz w:val="24"/>
          <w:szCs w:val="24"/>
        </w:rPr>
      </w:pPr>
      <w:r>
        <w:rPr>
          <w:rFonts w:ascii="Times New Roman" w:hAnsi="Times New Roman" w:cs="Times New Roman"/>
          <w:sz w:val="24"/>
          <w:szCs w:val="24"/>
        </w:rPr>
        <w:t>Richard Jr. EP, Dalley CD (2007)</w:t>
      </w:r>
      <w:r w:rsidR="00085AEB">
        <w:rPr>
          <w:rFonts w:ascii="Times New Roman" w:hAnsi="Times New Roman" w:cs="Times New Roman"/>
          <w:sz w:val="24"/>
          <w:szCs w:val="24"/>
        </w:rPr>
        <w:t xml:space="preserve"> </w:t>
      </w:r>
      <w:r w:rsidR="005E192E">
        <w:rPr>
          <w:rFonts w:ascii="Times New Roman" w:hAnsi="Times New Roman" w:cs="Times New Roman"/>
          <w:sz w:val="24"/>
          <w:szCs w:val="24"/>
        </w:rPr>
        <w:t>Sugarcane response to bermudagras</w:t>
      </w:r>
      <w:r w:rsidR="00085AEB">
        <w:rPr>
          <w:rFonts w:ascii="Times New Roman" w:hAnsi="Times New Roman" w:cs="Times New Roman"/>
          <w:sz w:val="24"/>
          <w:szCs w:val="24"/>
        </w:rPr>
        <w:t xml:space="preserve">s interference. </w:t>
      </w:r>
      <w:r w:rsidR="003A1120">
        <w:rPr>
          <w:rFonts w:ascii="Times New Roman" w:hAnsi="Times New Roman" w:cs="Times New Roman"/>
          <w:sz w:val="24"/>
          <w:szCs w:val="24"/>
        </w:rPr>
        <w:t>Weed Technol</w:t>
      </w:r>
      <w:r w:rsidR="00085AEB">
        <w:rPr>
          <w:rFonts w:ascii="Times New Roman" w:hAnsi="Times New Roman" w:cs="Times New Roman"/>
          <w:sz w:val="24"/>
          <w:szCs w:val="24"/>
        </w:rPr>
        <w:t xml:space="preserve"> 21:941-946</w:t>
      </w:r>
    </w:p>
    <w:p w14:paraId="27CB3072" w14:textId="5FA815A1" w:rsidR="00CB7B05" w:rsidRPr="00CB7B05" w:rsidRDefault="00CB7B05" w:rsidP="00AE34F3">
      <w:pPr>
        <w:spacing w:after="0" w:line="480" w:lineRule="auto"/>
        <w:jc w:val="both"/>
        <w:rPr>
          <w:rFonts w:ascii="Times New Roman" w:hAnsi="Times New Roman" w:cs="Times New Roman"/>
          <w:sz w:val="24"/>
          <w:szCs w:val="24"/>
        </w:rPr>
      </w:pPr>
      <w:r>
        <w:rPr>
          <w:rFonts w:ascii="Times New Roman" w:hAnsi="Times New Roman" w:cs="Times New Roman"/>
          <w:sz w:val="24"/>
          <w:szCs w:val="24"/>
        </w:rPr>
        <w:t>Ri</w:t>
      </w:r>
      <w:r w:rsidR="00506816">
        <w:rPr>
          <w:rFonts w:ascii="Times New Roman" w:hAnsi="Times New Roman" w:cs="Times New Roman"/>
          <w:sz w:val="24"/>
          <w:szCs w:val="24"/>
        </w:rPr>
        <w:t>chard Jr. EP, Griffin JL (1993)</w:t>
      </w:r>
      <w:r w:rsidR="00085AEB">
        <w:rPr>
          <w:rFonts w:ascii="Times New Roman" w:hAnsi="Times New Roman" w:cs="Times New Roman"/>
          <w:sz w:val="24"/>
          <w:szCs w:val="24"/>
        </w:rPr>
        <w:t xml:space="preserve"> </w:t>
      </w:r>
      <w:r>
        <w:rPr>
          <w:rFonts w:ascii="Times New Roman" w:hAnsi="Times New Roman" w:cs="Times New Roman"/>
          <w:sz w:val="24"/>
          <w:szCs w:val="24"/>
        </w:rPr>
        <w:t>Johnsongrass (</w:t>
      </w:r>
      <w:r>
        <w:rPr>
          <w:rFonts w:ascii="Times New Roman" w:hAnsi="Times New Roman" w:cs="Times New Roman"/>
          <w:i/>
          <w:iCs/>
          <w:sz w:val="24"/>
          <w:szCs w:val="24"/>
        </w:rPr>
        <w:t>Sorghum halepense</w:t>
      </w:r>
      <w:r>
        <w:rPr>
          <w:rFonts w:ascii="Times New Roman" w:hAnsi="Times New Roman" w:cs="Times New Roman"/>
          <w:sz w:val="24"/>
          <w:szCs w:val="24"/>
        </w:rPr>
        <w:t>) control in sugarcane (</w:t>
      </w:r>
      <w:r>
        <w:rPr>
          <w:rFonts w:ascii="Times New Roman" w:hAnsi="Times New Roman" w:cs="Times New Roman"/>
          <w:i/>
          <w:iCs/>
          <w:sz w:val="24"/>
          <w:szCs w:val="24"/>
        </w:rPr>
        <w:t xml:space="preserve">Saccharum </w:t>
      </w:r>
      <w:r>
        <w:rPr>
          <w:rFonts w:ascii="Times New Roman" w:hAnsi="Times New Roman" w:cs="Times New Roman"/>
          <w:sz w:val="24"/>
          <w:szCs w:val="24"/>
        </w:rPr>
        <w:t xml:space="preserve">sp.) with </w:t>
      </w:r>
      <w:proofErr w:type="spellStart"/>
      <w:r>
        <w:rPr>
          <w:rFonts w:ascii="Times New Roman" w:hAnsi="Times New Roman" w:cs="Times New Roman"/>
          <w:sz w:val="24"/>
          <w:szCs w:val="24"/>
        </w:rPr>
        <w:t>asulam</w:t>
      </w:r>
      <w:proofErr w:type="spellEnd"/>
      <w:r>
        <w:rPr>
          <w:rFonts w:ascii="Times New Roman" w:hAnsi="Times New Roman" w:cs="Times New Roman"/>
          <w:sz w:val="24"/>
          <w:szCs w:val="24"/>
        </w:rPr>
        <w:t xml:space="preserve"> applied alone a</w:t>
      </w:r>
      <w:r w:rsidR="00085AEB">
        <w:rPr>
          <w:rFonts w:ascii="Times New Roman" w:hAnsi="Times New Roman" w:cs="Times New Roman"/>
          <w:sz w:val="24"/>
          <w:szCs w:val="24"/>
        </w:rPr>
        <w:t>nd in mixtures.</w:t>
      </w:r>
      <w:r w:rsidR="003A1120">
        <w:rPr>
          <w:rFonts w:ascii="Times New Roman" w:hAnsi="Times New Roman" w:cs="Times New Roman"/>
          <w:sz w:val="24"/>
          <w:szCs w:val="24"/>
        </w:rPr>
        <w:t xml:space="preserve"> Weed Technol</w:t>
      </w:r>
      <w:r w:rsidR="00085AEB">
        <w:rPr>
          <w:rFonts w:ascii="Times New Roman" w:hAnsi="Times New Roman" w:cs="Times New Roman"/>
          <w:sz w:val="24"/>
          <w:szCs w:val="24"/>
        </w:rPr>
        <w:t xml:space="preserve"> 7:657-662</w:t>
      </w:r>
    </w:p>
    <w:p w14:paraId="2BD7336C" w14:textId="71684D84" w:rsidR="00A73A4A" w:rsidRDefault="00A73A4A" w:rsidP="00AE34F3">
      <w:pPr>
        <w:spacing w:after="0" w:line="480" w:lineRule="auto"/>
        <w:jc w:val="both"/>
        <w:rPr>
          <w:rFonts w:ascii="Times New Roman" w:hAnsi="Times New Roman" w:cs="Times New Roman"/>
          <w:sz w:val="24"/>
          <w:szCs w:val="24"/>
        </w:rPr>
      </w:pPr>
      <w:r>
        <w:rPr>
          <w:rFonts w:ascii="Times New Roman" w:hAnsi="Times New Roman" w:cs="Times New Roman"/>
          <w:sz w:val="24"/>
          <w:szCs w:val="24"/>
        </w:rPr>
        <w:t>Schul</w:t>
      </w:r>
      <w:r w:rsidR="00506816">
        <w:rPr>
          <w:rFonts w:ascii="Times New Roman" w:hAnsi="Times New Roman" w:cs="Times New Roman"/>
          <w:sz w:val="24"/>
          <w:szCs w:val="24"/>
        </w:rPr>
        <w:t>z A, Ort O, Beyer P, Kleinig H</w:t>
      </w:r>
      <w:r>
        <w:rPr>
          <w:rFonts w:ascii="Times New Roman" w:hAnsi="Times New Roman" w:cs="Times New Roman"/>
          <w:sz w:val="24"/>
          <w:szCs w:val="24"/>
        </w:rPr>
        <w:t xml:space="preserve"> </w:t>
      </w:r>
      <w:r w:rsidR="00506816">
        <w:rPr>
          <w:rFonts w:ascii="Times New Roman" w:hAnsi="Times New Roman" w:cs="Times New Roman"/>
          <w:sz w:val="24"/>
          <w:szCs w:val="24"/>
        </w:rPr>
        <w:t>(1993)</w:t>
      </w:r>
      <w:r w:rsidR="00085AEB">
        <w:rPr>
          <w:rFonts w:ascii="Times New Roman" w:hAnsi="Times New Roman" w:cs="Times New Roman"/>
          <w:sz w:val="24"/>
          <w:szCs w:val="24"/>
        </w:rPr>
        <w:t xml:space="preserve"> </w:t>
      </w:r>
      <w:r>
        <w:rPr>
          <w:rFonts w:ascii="Times New Roman" w:hAnsi="Times New Roman" w:cs="Times New Roman"/>
          <w:sz w:val="24"/>
          <w:szCs w:val="24"/>
        </w:rPr>
        <w:t>SC-0051, a 2-benzoyl-cyclohexane-1,3-dione bleaching herbicide, is a potent inhibitor of the enzyme p-hydroxyphenylpyruvate dioxygenase.  FEBS</w:t>
      </w:r>
      <w:r w:rsidR="00956884">
        <w:rPr>
          <w:rFonts w:ascii="Times New Roman" w:hAnsi="Times New Roman" w:cs="Times New Roman"/>
          <w:sz w:val="24"/>
          <w:szCs w:val="24"/>
        </w:rPr>
        <w:t xml:space="preserve"> Lett</w:t>
      </w:r>
      <w:r w:rsidR="00085AEB">
        <w:rPr>
          <w:rFonts w:ascii="Times New Roman" w:hAnsi="Times New Roman" w:cs="Times New Roman"/>
          <w:sz w:val="24"/>
          <w:szCs w:val="24"/>
        </w:rPr>
        <w:t xml:space="preserve"> 318:162-166</w:t>
      </w:r>
    </w:p>
    <w:p w14:paraId="167CCA6B" w14:textId="72F51B30" w:rsidR="00F73BBD" w:rsidRDefault="00F73BBD" w:rsidP="00AE34F3">
      <w:pPr>
        <w:spacing w:after="0" w:line="480" w:lineRule="auto"/>
        <w:jc w:val="both"/>
        <w:rPr>
          <w:rFonts w:ascii="Times New Roman" w:hAnsi="Times New Roman" w:cs="Times New Roman"/>
          <w:sz w:val="24"/>
          <w:szCs w:val="24"/>
        </w:rPr>
      </w:pPr>
      <w:proofErr w:type="spellStart"/>
      <w:r>
        <w:rPr>
          <w:rFonts w:ascii="Times New Roman" w:hAnsi="Times New Roman" w:cs="Times New Roman"/>
          <w:sz w:val="24"/>
          <w:szCs w:val="24"/>
        </w:rPr>
        <w:t>Sharafizadeh</w:t>
      </w:r>
      <w:proofErr w:type="spellEnd"/>
      <w:r>
        <w:rPr>
          <w:rFonts w:ascii="Times New Roman" w:hAnsi="Times New Roman" w:cs="Times New Roman"/>
          <w:sz w:val="24"/>
          <w:szCs w:val="24"/>
        </w:rPr>
        <w:t xml:space="preserve"> P, </w:t>
      </w:r>
      <w:proofErr w:type="spellStart"/>
      <w:r>
        <w:rPr>
          <w:rFonts w:ascii="Times New Roman" w:hAnsi="Times New Roman" w:cs="Times New Roman"/>
          <w:sz w:val="24"/>
          <w:szCs w:val="24"/>
        </w:rPr>
        <w:t>Nikpay</w:t>
      </w:r>
      <w:proofErr w:type="spellEnd"/>
      <w:r>
        <w:rPr>
          <w:rFonts w:ascii="Times New Roman" w:hAnsi="Times New Roman" w:cs="Times New Roman"/>
          <w:sz w:val="24"/>
          <w:szCs w:val="24"/>
        </w:rPr>
        <w:t xml:space="preserve"> A (2023) Investigating different concentrations of Alion® (</w:t>
      </w:r>
      <w:proofErr w:type="spellStart"/>
      <w:r>
        <w:rPr>
          <w:rFonts w:ascii="Times New Roman" w:hAnsi="Times New Roman" w:cs="Times New Roman"/>
          <w:sz w:val="24"/>
          <w:szCs w:val="24"/>
        </w:rPr>
        <w:t>indaziflam</w:t>
      </w:r>
      <w:proofErr w:type="spellEnd"/>
      <w:r>
        <w:rPr>
          <w:rFonts w:ascii="Times New Roman" w:hAnsi="Times New Roman" w:cs="Times New Roman"/>
          <w:sz w:val="24"/>
          <w:szCs w:val="24"/>
        </w:rPr>
        <w:t>) herbicide in sugarcane fields in Iran.  Proc. Int. Society Sugar Cane Technologists 31:1369-1371</w:t>
      </w:r>
    </w:p>
    <w:p w14:paraId="285CD0CD" w14:textId="62FCC775" w:rsidR="006D2B9F" w:rsidRDefault="00506816" w:rsidP="00AE34F3">
      <w:pPr>
        <w:spacing w:after="0" w:line="480" w:lineRule="auto"/>
        <w:jc w:val="both"/>
        <w:rPr>
          <w:rFonts w:ascii="Times New Roman" w:hAnsi="Times New Roman" w:cs="Times New Roman"/>
          <w:sz w:val="24"/>
          <w:szCs w:val="24"/>
        </w:rPr>
      </w:pPr>
      <w:proofErr w:type="spellStart"/>
      <w:r>
        <w:rPr>
          <w:rFonts w:ascii="Times New Roman" w:hAnsi="Times New Roman" w:cs="Times New Roman"/>
          <w:sz w:val="24"/>
          <w:szCs w:val="24"/>
        </w:rPr>
        <w:t>Spaunhorst</w:t>
      </w:r>
      <w:proofErr w:type="spellEnd"/>
      <w:r>
        <w:rPr>
          <w:rFonts w:ascii="Times New Roman" w:hAnsi="Times New Roman" w:cs="Times New Roman"/>
          <w:sz w:val="24"/>
          <w:szCs w:val="24"/>
        </w:rPr>
        <w:t xml:space="preserve"> DJ (2021)</w:t>
      </w:r>
      <w:r w:rsidR="006D2B9F">
        <w:rPr>
          <w:rFonts w:ascii="Times New Roman" w:hAnsi="Times New Roman" w:cs="Times New Roman"/>
          <w:sz w:val="24"/>
          <w:szCs w:val="24"/>
        </w:rPr>
        <w:t xml:space="preserve"> Spring-applied triclopyr mixtures for bermudagrass (</w:t>
      </w:r>
      <w:proofErr w:type="spellStart"/>
      <w:r w:rsidR="006D2B9F">
        <w:rPr>
          <w:rFonts w:ascii="Times New Roman" w:hAnsi="Times New Roman" w:cs="Times New Roman"/>
          <w:i/>
          <w:iCs/>
          <w:sz w:val="24"/>
          <w:szCs w:val="24"/>
        </w:rPr>
        <w:t>Cynodon</w:t>
      </w:r>
      <w:proofErr w:type="spellEnd"/>
      <w:r w:rsidR="006D2B9F">
        <w:rPr>
          <w:rFonts w:ascii="Times New Roman" w:hAnsi="Times New Roman" w:cs="Times New Roman"/>
          <w:i/>
          <w:iCs/>
          <w:sz w:val="24"/>
          <w:szCs w:val="24"/>
        </w:rPr>
        <w:t xml:space="preserve"> </w:t>
      </w:r>
      <w:proofErr w:type="spellStart"/>
      <w:r w:rsidR="006D2B9F">
        <w:rPr>
          <w:rFonts w:ascii="Times New Roman" w:hAnsi="Times New Roman" w:cs="Times New Roman"/>
          <w:i/>
          <w:iCs/>
          <w:sz w:val="24"/>
          <w:szCs w:val="24"/>
        </w:rPr>
        <w:t>dactylon</w:t>
      </w:r>
      <w:proofErr w:type="spellEnd"/>
      <w:r w:rsidR="006D2B9F">
        <w:rPr>
          <w:rFonts w:ascii="Times New Roman" w:hAnsi="Times New Roman" w:cs="Times New Roman"/>
          <w:sz w:val="24"/>
          <w:szCs w:val="24"/>
        </w:rPr>
        <w:t>) suppression in Louis</w:t>
      </w:r>
      <w:r w:rsidR="00085AEB">
        <w:rPr>
          <w:rFonts w:ascii="Times New Roman" w:hAnsi="Times New Roman" w:cs="Times New Roman"/>
          <w:sz w:val="24"/>
          <w:szCs w:val="24"/>
        </w:rPr>
        <w:t>iana sugarcane.</w:t>
      </w:r>
      <w:r w:rsidR="003A1120">
        <w:rPr>
          <w:rFonts w:ascii="Times New Roman" w:hAnsi="Times New Roman" w:cs="Times New Roman"/>
          <w:sz w:val="24"/>
          <w:szCs w:val="24"/>
        </w:rPr>
        <w:t xml:space="preserve"> Weed Technol</w:t>
      </w:r>
      <w:r w:rsidR="00085AEB">
        <w:rPr>
          <w:rFonts w:ascii="Times New Roman" w:hAnsi="Times New Roman" w:cs="Times New Roman"/>
          <w:sz w:val="24"/>
          <w:szCs w:val="24"/>
        </w:rPr>
        <w:t xml:space="preserve"> 35:589-597</w:t>
      </w:r>
    </w:p>
    <w:p w14:paraId="67334A1E" w14:textId="53E3B245" w:rsidR="00E44742" w:rsidRDefault="00E44742" w:rsidP="00AE34F3">
      <w:pPr>
        <w:spacing w:after="0" w:line="480" w:lineRule="auto"/>
        <w:jc w:val="both"/>
        <w:rPr>
          <w:rFonts w:ascii="Times New Roman" w:hAnsi="Times New Roman" w:cs="Times New Roman"/>
          <w:sz w:val="24"/>
          <w:szCs w:val="24"/>
        </w:rPr>
      </w:pPr>
      <w:r>
        <w:rPr>
          <w:rFonts w:ascii="Times New Roman" w:hAnsi="Times New Roman" w:cs="Times New Roman"/>
          <w:sz w:val="24"/>
          <w:szCs w:val="24"/>
        </w:rPr>
        <w:t xml:space="preserve">Tew TL, White WH, Legendre BL, Grisham MP, Dufrene EO, Garrison DD, </w:t>
      </w:r>
      <w:proofErr w:type="spellStart"/>
      <w:r>
        <w:rPr>
          <w:rFonts w:ascii="Times New Roman" w:hAnsi="Times New Roman" w:cs="Times New Roman"/>
          <w:sz w:val="24"/>
          <w:szCs w:val="24"/>
        </w:rPr>
        <w:t>Veremis</w:t>
      </w:r>
      <w:proofErr w:type="spellEnd"/>
      <w:r>
        <w:rPr>
          <w:rFonts w:ascii="Times New Roman" w:hAnsi="Times New Roman" w:cs="Times New Roman"/>
          <w:sz w:val="24"/>
          <w:szCs w:val="24"/>
        </w:rPr>
        <w:t xml:space="preserve"> JC, Pan Y-B, Richard EP, Miller JD (2005) Registration of ‘</w:t>
      </w:r>
      <w:proofErr w:type="spellStart"/>
      <w:r>
        <w:rPr>
          <w:rFonts w:ascii="Times New Roman" w:hAnsi="Times New Roman" w:cs="Times New Roman"/>
          <w:sz w:val="24"/>
          <w:szCs w:val="24"/>
        </w:rPr>
        <w:t>HoCP</w:t>
      </w:r>
      <w:proofErr w:type="spellEnd"/>
      <w:r>
        <w:rPr>
          <w:rFonts w:ascii="Times New Roman" w:hAnsi="Times New Roman" w:cs="Times New Roman"/>
          <w:sz w:val="24"/>
          <w:szCs w:val="24"/>
        </w:rPr>
        <w:t xml:space="preserve"> 96-540’ Sugarcane.  Crop Sci. 45:785-786</w:t>
      </w:r>
    </w:p>
    <w:p w14:paraId="6CB491B5" w14:textId="3C09134C" w:rsidR="00150445" w:rsidRDefault="00506816" w:rsidP="00AE34F3">
      <w:pPr>
        <w:spacing w:after="0" w:line="480" w:lineRule="auto"/>
        <w:jc w:val="both"/>
        <w:rPr>
          <w:rFonts w:ascii="Times New Roman" w:hAnsi="Times New Roman" w:cs="Times New Roman"/>
          <w:sz w:val="24"/>
          <w:szCs w:val="24"/>
        </w:rPr>
      </w:pPr>
      <w:r>
        <w:rPr>
          <w:rFonts w:ascii="Times New Roman" w:hAnsi="Times New Roman" w:cs="Times New Roman"/>
          <w:sz w:val="24"/>
          <w:szCs w:val="24"/>
        </w:rPr>
        <w:lastRenderedPageBreak/>
        <w:t>Viator BJ, Griffin JL, Ellis JM</w:t>
      </w:r>
      <w:r w:rsidR="00150445">
        <w:rPr>
          <w:rFonts w:ascii="Times New Roman" w:hAnsi="Times New Roman" w:cs="Times New Roman"/>
          <w:sz w:val="24"/>
          <w:szCs w:val="24"/>
        </w:rPr>
        <w:t xml:space="preserve"> </w:t>
      </w:r>
      <w:r>
        <w:rPr>
          <w:rFonts w:ascii="Times New Roman" w:hAnsi="Times New Roman" w:cs="Times New Roman"/>
          <w:sz w:val="24"/>
          <w:szCs w:val="24"/>
        </w:rPr>
        <w:t>(2002)</w:t>
      </w:r>
      <w:r w:rsidR="00085AEB">
        <w:rPr>
          <w:rFonts w:ascii="Times New Roman" w:hAnsi="Times New Roman" w:cs="Times New Roman"/>
          <w:sz w:val="24"/>
          <w:szCs w:val="24"/>
        </w:rPr>
        <w:t xml:space="preserve"> </w:t>
      </w:r>
      <w:r w:rsidR="00150445">
        <w:rPr>
          <w:rFonts w:ascii="Times New Roman" w:hAnsi="Times New Roman" w:cs="Times New Roman"/>
          <w:sz w:val="24"/>
          <w:szCs w:val="24"/>
        </w:rPr>
        <w:t>Red morningglory (</w:t>
      </w:r>
      <w:r w:rsidR="00150445">
        <w:rPr>
          <w:rFonts w:ascii="Times New Roman" w:hAnsi="Times New Roman" w:cs="Times New Roman"/>
          <w:i/>
          <w:iCs/>
          <w:sz w:val="24"/>
          <w:szCs w:val="24"/>
        </w:rPr>
        <w:t>Ipomoea coccinea</w:t>
      </w:r>
      <w:r w:rsidR="00150445">
        <w:rPr>
          <w:rFonts w:ascii="Times New Roman" w:hAnsi="Times New Roman" w:cs="Times New Roman"/>
          <w:sz w:val="24"/>
          <w:szCs w:val="24"/>
        </w:rPr>
        <w:t xml:space="preserve">) control with </w:t>
      </w:r>
      <w:proofErr w:type="spellStart"/>
      <w:r w:rsidR="00150445">
        <w:rPr>
          <w:rFonts w:ascii="Times New Roman" w:hAnsi="Times New Roman" w:cs="Times New Roman"/>
          <w:sz w:val="24"/>
          <w:szCs w:val="24"/>
        </w:rPr>
        <w:t>sulfentrazone</w:t>
      </w:r>
      <w:proofErr w:type="spellEnd"/>
      <w:r w:rsidR="00150445">
        <w:rPr>
          <w:rFonts w:ascii="Times New Roman" w:hAnsi="Times New Roman" w:cs="Times New Roman"/>
          <w:sz w:val="24"/>
          <w:szCs w:val="24"/>
        </w:rPr>
        <w:t xml:space="preserve"> and azafenidin applied at layby in sugarcane (</w:t>
      </w:r>
      <w:r w:rsidR="00150445">
        <w:rPr>
          <w:rFonts w:ascii="Times New Roman" w:hAnsi="Times New Roman" w:cs="Times New Roman"/>
          <w:i/>
          <w:iCs/>
          <w:sz w:val="24"/>
          <w:szCs w:val="24"/>
        </w:rPr>
        <w:t xml:space="preserve">Saccharum </w:t>
      </w:r>
      <w:r w:rsidR="00085AEB">
        <w:rPr>
          <w:rFonts w:ascii="Times New Roman" w:hAnsi="Times New Roman" w:cs="Times New Roman"/>
          <w:sz w:val="24"/>
          <w:szCs w:val="24"/>
        </w:rPr>
        <w:t>spp.).</w:t>
      </w:r>
      <w:r w:rsidR="003A1120">
        <w:rPr>
          <w:rFonts w:ascii="Times New Roman" w:hAnsi="Times New Roman" w:cs="Times New Roman"/>
          <w:sz w:val="24"/>
          <w:szCs w:val="24"/>
        </w:rPr>
        <w:t xml:space="preserve"> Weed </w:t>
      </w:r>
      <w:proofErr w:type="gramStart"/>
      <w:r w:rsidR="003A1120">
        <w:rPr>
          <w:rFonts w:ascii="Times New Roman" w:hAnsi="Times New Roman" w:cs="Times New Roman"/>
          <w:sz w:val="24"/>
          <w:szCs w:val="24"/>
        </w:rPr>
        <w:t>Technol</w:t>
      </w:r>
      <w:r w:rsidR="00085AEB">
        <w:rPr>
          <w:rFonts w:ascii="Times New Roman" w:hAnsi="Times New Roman" w:cs="Times New Roman"/>
          <w:sz w:val="24"/>
          <w:szCs w:val="24"/>
        </w:rPr>
        <w:t xml:space="preserve">  16:142</w:t>
      </w:r>
      <w:proofErr w:type="gramEnd"/>
      <w:r w:rsidR="00085AEB">
        <w:rPr>
          <w:rFonts w:ascii="Times New Roman" w:hAnsi="Times New Roman" w:cs="Times New Roman"/>
          <w:sz w:val="24"/>
          <w:szCs w:val="24"/>
        </w:rPr>
        <w:t>-148</w:t>
      </w:r>
    </w:p>
    <w:p w14:paraId="010025C9" w14:textId="77777777" w:rsidR="00B257DB" w:rsidRDefault="00B257DB" w:rsidP="00AE34F3">
      <w:pPr>
        <w:spacing w:after="0" w:line="480" w:lineRule="auto"/>
        <w:jc w:val="both"/>
        <w:rPr>
          <w:rFonts w:ascii="Times New Roman" w:hAnsi="Times New Roman" w:cs="Times New Roman"/>
          <w:sz w:val="24"/>
          <w:szCs w:val="24"/>
        </w:rPr>
      </w:pPr>
    </w:p>
    <w:p w14:paraId="523188DD" w14:textId="77777777" w:rsidR="00B257DB" w:rsidRDefault="00B257DB" w:rsidP="00AE34F3">
      <w:pPr>
        <w:spacing w:after="0" w:line="480" w:lineRule="auto"/>
        <w:jc w:val="both"/>
        <w:rPr>
          <w:rFonts w:ascii="Times New Roman" w:hAnsi="Times New Roman" w:cs="Times New Roman"/>
          <w:sz w:val="24"/>
          <w:szCs w:val="24"/>
        </w:rPr>
      </w:pPr>
    </w:p>
    <w:p w14:paraId="70AB30A6" w14:textId="77777777" w:rsidR="00C22A91" w:rsidRDefault="00C22A91" w:rsidP="00AE34F3">
      <w:pPr>
        <w:spacing w:after="0" w:line="480" w:lineRule="auto"/>
        <w:jc w:val="both"/>
        <w:rPr>
          <w:rFonts w:ascii="Times New Roman" w:hAnsi="Times New Roman" w:cs="Times New Roman"/>
          <w:sz w:val="24"/>
          <w:szCs w:val="24"/>
        </w:rPr>
      </w:pPr>
    </w:p>
    <w:p w14:paraId="3A7F892E" w14:textId="77777777" w:rsidR="00C22A91" w:rsidRDefault="00C22A91" w:rsidP="00AE34F3">
      <w:pPr>
        <w:spacing w:after="0" w:line="480" w:lineRule="auto"/>
        <w:jc w:val="both"/>
        <w:rPr>
          <w:rFonts w:ascii="Times New Roman" w:hAnsi="Times New Roman" w:cs="Times New Roman"/>
          <w:sz w:val="24"/>
          <w:szCs w:val="24"/>
        </w:rPr>
      </w:pPr>
    </w:p>
    <w:p w14:paraId="3EDB7C5B" w14:textId="77777777" w:rsidR="00C22A91" w:rsidRDefault="00C22A91" w:rsidP="00AE34F3">
      <w:pPr>
        <w:spacing w:after="0" w:line="480" w:lineRule="auto"/>
        <w:jc w:val="both"/>
        <w:rPr>
          <w:rFonts w:ascii="Times New Roman" w:hAnsi="Times New Roman" w:cs="Times New Roman"/>
          <w:sz w:val="24"/>
          <w:szCs w:val="24"/>
        </w:rPr>
      </w:pPr>
    </w:p>
    <w:p w14:paraId="047C1FEF" w14:textId="77777777" w:rsidR="00C22A91" w:rsidRDefault="00C22A91" w:rsidP="00AE34F3">
      <w:pPr>
        <w:spacing w:after="0" w:line="480" w:lineRule="auto"/>
        <w:jc w:val="both"/>
        <w:rPr>
          <w:rFonts w:ascii="Times New Roman" w:hAnsi="Times New Roman" w:cs="Times New Roman"/>
          <w:sz w:val="24"/>
          <w:szCs w:val="24"/>
        </w:rPr>
      </w:pPr>
    </w:p>
    <w:p w14:paraId="60581BE9" w14:textId="77777777" w:rsidR="00C22A91" w:rsidRDefault="00C22A91" w:rsidP="00AE34F3">
      <w:pPr>
        <w:spacing w:after="0" w:line="480" w:lineRule="auto"/>
        <w:jc w:val="both"/>
        <w:rPr>
          <w:rFonts w:ascii="Times New Roman" w:hAnsi="Times New Roman" w:cs="Times New Roman"/>
          <w:sz w:val="24"/>
          <w:szCs w:val="24"/>
        </w:rPr>
      </w:pPr>
    </w:p>
    <w:p w14:paraId="416BFC6A" w14:textId="77777777" w:rsidR="00C22A91" w:rsidRDefault="00C22A91" w:rsidP="00AE34F3">
      <w:pPr>
        <w:spacing w:after="0" w:line="480" w:lineRule="auto"/>
        <w:jc w:val="both"/>
        <w:rPr>
          <w:rFonts w:ascii="Times New Roman" w:hAnsi="Times New Roman" w:cs="Times New Roman"/>
          <w:sz w:val="24"/>
          <w:szCs w:val="24"/>
        </w:rPr>
      </w:pPr>
    </w:p>
    <w:p w14:paraId="7EAAC6D9" w14:textId="77777777" w:rsidR="00C22A91" w:rsidRDefault="00C22A91" w:rsidP="00AE34F3">
      <w:pPr>
        <w:spacing w:after="0" w:line="480" w:lineRule="auto"/>
        <w:jc w:val="both"/>
        <w:rPr>
          <w:rFonts w:ascii="Times New Roman" w:hAnsi="Times New Roman" w:cs="Times New Roman"/>
          <w:sz w:val="24"/>
          <w:szCs w:val="24"/>
        </w:rPr>
      </w:pPr>
    </w:p>
    <w:p w14:paraId="0BE2228B" w14:textId="77777777" w:rsidR="00703BA1" w:rsidRDefault="00703BA1" w:rsidP="00AE34F3">
      <w:pPr>
        <w:spacing w:after="0" w:line="480" w:lineRule="auto"/>
        <w:jc w:val="both"/>
        <w:rPr>
          <w:rFonts w:ascii="Times New Roman" w:hAnsi="Times New Roman" w:cs="Times New Roman"/>
          <w:sz w:val="24"/>
          <w:szCs w:val="24"/>
        </w:rPr>
      </w:pPr>
    </w:p>
    <w:p w14:paraId="555D6EA8" w14:textId="77777777" w:rsidR="00703BA1" w:rsidRDefault="00703BA1" w:rsidP="00AE34F3">
      <w:pPr>
        <w:spacing w:after="0" w:line="480" w:lineRule="auto"/>
        <w:jc w:val="both"/>
        <w:rPr>
          <w:rFonts w:ascii="Times New Roman" w:hAnsi="Times New Roman" w:cs="Times New Roman"/>
          <w:sz w:val="24"/>
          <w:szCs w:val="24"/>
        </w:rPr>
      </w:pPr>
    </w:p>
    <w:p w14:paraId="1C18E013" w14:textId="77777777" w:rsidR="00703BA1" w:rsidRDefault="00703BA1" w:rsidP="00AE34F3">
      <w:pPr>
        <w:spacing w:after="0" w:line="480" w:lineRule="auto"/>
        <w:jc w:val="both"/>
        <w:rPr>
          <w:rFonts w:ascii="Times New Roman" w:hAnsi="Times New Roman" w:cs="Times New Roman"/>
          <w:sz w:val="24"/>
          <w:szCs w:val="24"/>
        </w:rPr>
      </w:pPr>
    </w:p>
    <w:p w14:paraId="4B95660E" w14:textId="77777777" w:rsidR="00703BA1" w:rsidRDefault="00703BA1" w:rsidP="00AE34F3">
      <w:pPr>
        <w:spacing w:after="0" w:line="480" w:lineRule="auto"/>
        <w:jc w:val="both"/>
        <w:rPr>
          <w:rFonts w:ascii="Times New Roman" w:hAnsi="Times New Roman" w:cs="Times New Roman"/>
          <w:sz w:val="24"/>
          <w:szCs w:val="24"/>
        </w:rPr>
      </w:pPr>
    </w:p>
    <w:p w14:paraId="73AE7FB6" w14:textId="77777777" w:rsidR="00703BA1" w:rsidRDefault="00703BA1" w:rsidP="00AE34F3">
      <w:pPr>
        <w:spacing w:after="0" w:line="480" w:lineRule="auto"/>
        <w:jc w:val="both"/>
        <w:rPr>
          <w:rFonts w:ascii="Times New Roman" w:hAnsi="Times New Roman" w:cs="Times New Roman"/>
          <w:sz w:val="24"/>
          <w:szCs w:val="24"/>
        </w:rPr>
      </w:pPr>
    </w:p>
    <w:p w14:paraId="0DC6FAC0" w14:textId="77777777" w:rsidR="00703BA1" w:rsidRDefault="00703BA1" w:rsidP="00AE34F3">
      <w:pPr>
        <w:spacing w:after="0" w:line="480" w:lineRule="auto"/>
        <w:jc w:val="both"/>
        <w:rPr>
          <w:rFonts w:ascii="Times New Roman" w:hAnsi="Times New Roman" w:cs="Times New Roman"/>
          <w:sz w:val="24"/>
          <w:szCs w:val="24"/>
        </w:rPr>
      </w:pPr>
    </w:p>
    <w:p w14:paraId="12948B79" w14:textId="77777777" w:rsidR="00703BA1" w:rsidRDefault="00703BA1" w:rsidP="00AE34F3">
      <w:pPr>
        <w:spacing w:after="0" w:line="480" w:lineRule="auto"/>
        <w:jc w:val="both"/>
        <w:rPr>
          <w:rFonts w:ascii="Times New Roman" w:hAnsi="Times New Roman" w:cs="Times New Roman"/>
          <w:sz w:val="24"/>
          <w:szCs w:val="24"/>
        </w:rPr>
      </w:pPr>
    </w:p>
    <w:p w14:paraId="61E364D8" w14:textId="77777777" w:rsidR="00703BA1" w:rsidRDefault="00703BA1" w:rsidP="00AE34F3">
      <w:pPr>
        <w:spacing w:after="0" w:line="480" w:lineRule="auto"/>
        <w:jc w:val="both"/>
        <w:rPr>
          <w:rFonts w:ascii="Times New Roman" w:hAnsi="Times New Roman" w:cs="Times New Roman"/>
          <w:sz w:val="24"/>
          <w:szCs w:val="24"/>
        </w:rPr>
      </w:pPr>
    </w:p>
    <w:p w14:paraId="27E1BF3C" w14:textId="77777777" w:rsidR="00703BA1" w:rsidRDefault="00703BA1" w:rsidP="00AE34F3">
      <w:pPr>
        <w:spacing w:after="0" w:line="480" w:lineRule="auto"/>
        <w:jc w:val="both"/>
        <w:rPr>
          <w:rFonts w:ascii="Times New Roman" w:hAnsi="Times New Roman" w:cs="Times New Roman"/>
          <w:sz w:val="24"/>
          <w:szCs w:val="24"/>
        </w:rPr>
      </w:pPr>
    </w:p>
    <w:p w14:paraId="1B54473F" w14:textId="77777777" w:rsidR="00703BA1" w:rsidRDefault="00703BA1" w:rsidP="00AE34F3">
      <w:pPr>
        <w:spacing w:after="0" w:line="480" w:lineRule="auto"/>
        <w:jc w:val="both"/>
        <w:rPr>
          <w:rFonts w:ascii="Times New Roman" w:hAnsi="Times New Roman" w:cs="Times New Roman"/>
          <w:sz w:val="24"/>
          <w:szCs w:val="24"/>
        </w:rPr>
      </w:pPr>
    </w:p>
    <w:tbl>
      <w:tblPr>
        <w:tblW w:w="7830" w:type="dxa"/>
        <w:tblLook w:val="04A0" w:firstRow="1" w:lastRow="0" w:firstColumn="1" w:lastColumn="0" w:noHBand="0" w:noVBand="1"/>
      </w:tblPr>
      <w:tblGrid>
        <w:gridCol w:w="1890"/>
        <w:gridCol w:w="1800"/>
        <w:gridCol w:w="2610"/>
        <w:gridCol w:w="1530"/>
      </w:tblGrid>
      <w:tr w:rsidR="00AE6A08" w:rsidRPr="00AE6A08" w14:paraId="3357AAF6" w14:textId="77777777" w:rsidTr="00D367CE">
        <w:trPr>
          <w:trHeight w:val="915"/>
        </w:trPr>
        <w:tc>
          <w:tcPr>
            <w:tcW w:w="7830" w:type="dxa"/>
            <w:gridSpan w:val="4"/>
            <w:tcBorders>
              <w:top w:val="nil"/>
              <w:left w:val="nil"/>
              <w:bottom w:val="single" w:sz="4" w:space="0" w:color="auto"/>
              <w:right w:val="nil"/>
            </w:tcBorders>
            <w:shd w:val="clear" w:color="auto" w:fill="auto"/>
            <w:vAlign w:val="bottom"/>
            <w:hideMark/>
          </w:tcPr>
          <w:p w14:paraId="28828C93" w14:textId="77777777" w:rsidR="00AE6A08" w:rsidRPr="00162AC2" w:rsidRDefault="00AE6A08" w:rsidP="00AE6A08">
            <w:pPr>
              <w:spacing w:after="0" w:line="240" w:lineRule="auto"/>
              <w:rPr>
                <w:rFonts w:ascii="Times New Roman" w:eastAsia="Times New Roman" w:hAnsi="Times New Roman" w:cs="Times New Roman"/>
                <w:color w:val="000000"/>
                <w:sz w:val="24"/>
                <w:szCs w:val="24"/>
              </w:rPr>
            </w:pPr>
            <w:r w:rsidRPr="00162AC2">
              <w:rPr>
                <w:rFonts w:ascii="Times New Roman" w:eastAsia="Times New Roman" w:hAnsi="Times New Roman" w:cs="Times New Roman"/>
                <w:color w:val="000000"/>
                <w:sz w:val="24"/>
                <w:szCs w:val="24"/>
              </w:rPr>
              <w:lastRenderedPageBreak/>
              <w:t>Table 1. Dates of sugarcane planting, herbicide application, and harvest at the Ardoyne Farm from 2015 to 2020.</w:t>
            </w:r>
          </w:p>
        </w:tc>
      </w:tr>
      <w:tr w:rsidR="00AE6A08" w:rsidRPr="00AE6A08" w14:paraId="313BEA3C" w14:textId="77777777" w:rsidTr="00D367CE">
        <w:trPr>
          <w:trHeight w:val="300"/>
        </w:trPr>
        <w:tc>
          <w:tcPr>
            <w:tcW w:w="1890" w:type="dxa"/>
            <w:tcBorders>
              <w:top w:val="single" w:sz="4" w:space="0" w:color="auto"/>
              <w:left w:val="nil"/>
              <w:bottom w:val="single" w:sz="4" w:space="0" w:color="auto"/>
              <w:right w:val="nil"/>
            </w:tcBorders>
            <w:shd w:val="clear" w:color="auto" w:fill="auto"/>
            <w:noWrap/>
            <w:vAlign w:val="bottom"/>
            <w:hideMark/>
          </w:tcPr>
          <w:p w14:paraId="454664C0" w14:textId="098C4A53" w:rsidR="00AE6A08" w:rsidRPr="00162AC2" w:rsidRDefault="004468AC" w:rsidP="00AE6A08">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Variety</w:t>
            </w:r>
          </w:p>
        </w:tc>
        <w:tc>
          <w:tcPr>
            <w:tcW w:w="1800" w:type="dxa"/>
            <w:tcBorders>
              <w:top w:val="single" w:sz="4" w:space="0" w:color="auto"/>
              <w:left w:val="nil"/>
              <w:bottom w:val="single" w:sz="4" w:space="0" w:color="auto"/>
              <w:right w:val="nil"/>
            </w:tcBorders>
            <w:shd w:val="clear" w:color="auto" w:fill="auto"/>
            <w:noWrap/>
            <w:vAlign w:val="bottom"/>
            <w:hideMark/>
          </w:tcPr>
          <w:p w14:paraId="3893FB3C" w14:textId="77777777" w:rsidR="00AE6A08" w:rsidRPr="00162AC2" w:rsidRDefault="00AE6A08" w:rsidP="00AE6A08">
            <w:pPr>
              <w:spacing w:after="0" w:line="240" w:lineRule="auto"/>
              <w:jc w:val="center"/>
              <w:rPr>
                <w:rFonts w:ascii="Times New Roman" w:eastAsia="Times New Roman" w:hAnsi="Times New Roman" w:cs="Times New Roman"/>
                <w:color w:val="000000"/>
                <w:sz w:val="24"/>
                <w:szCs w:val="24"/>
              </w:rPr>
            </w:pPr>
            <w:r w:rsidRPr="00162AC2">
              <w:rPr>
                <w:rFonts w:ascii="Times New Roman" w:eastAsia="Times New Roman" w:hAnsi="Times New Roman" w:cs="Times New Roman"/>
                <w:color w:val="000000"/>
                <w:sz w:val="24"/>
                <w:szCs w:val="24"/>
              </w:rPr>
              <w:t>Planting</w:t>
            </w:r>
          </w:p>
        </w:tc>
        <w:tc>
          <w:tcPr>
            <w:tcW w:w="2610" w:type="dxa"/>
            <w:tcBorders>
              <w:top w:val="single" w:sz="4" w:space="0" w:color="auto"/>
              <w:left w:val="nil"/>
              <w:bottom w:val="single" w:sz="4" w:space="0" w:color="auto"/>
              <w:right w:val="nil"/>
            </w:tcBorders>
            <w:shd w:val="clear" w:color="auto" w:fill="auto"/>
            <w:noWrap/>
            <w:vAlign w:val="bottom"/>
            <w:hideMark/>
          </w:tcPr>
          <w:p w14:paraId="2019EC57" w14:textId="77777777" w:rsidR="00AE6A08" w:rsidRPr="00162AC2" w:rsidRDefault="00AE6A08" w:rsidP="00AE6A08">
            <w:pPr>
              <w:spacing w:after="0" w:line="240" w:lineRule="auto"/>
              <w:jc w:val="center"/>
              <w:rPr>
                <w:rFonts w:ascii="Times New Roman" w:eastAsia="Times New Roman" w:hAnsi="Times New Roman" w:cs="Times New Roman"/>
                <w:color w:val="000000"/>
                <w:sz w:val="24"/>
                <w:szCs w:val="24"/>
              </w:rPr>
            </w:pPr>
            <w:r w:rsidRPr="00162AC2">
              <w:rPr>
                <w:rFonts w:ascii="Times New Roman" w:eastAsia="Times New Roman" w:hAnsi="Times New Roman" w:cs="Times New Roman"/>
                <w:color w:val="000000"/>
                <w:sz w:val="24"/>
                <w:szCs w:val="24"/>
              </w:rPr>
              <w:t>Herbicide Application</w:t>
            </w:r>
          </w:p>
        </w:tc>
        <w:tc>
          <w:tcPr>
            <w:tcW w:w="1530" w:type="dxa"/>
            <w:tcBorders>
              <w:top w:val="single" w:sz="4" w:space="0" w:color="auto"/>
              <w:left w:val="nil"/>
              <w:bottom w:val="single" w:sz="4" w:space="0" w:color="auto"/>
              <w:right w:val="nil"/>
            </w:tcBorders>
            <w:shd w:val="clear" w:color="auto" w:fill="auto"/>
            <w:noWrap/>
            <w:vAlign w:val="bottom"/>
            <w:hideMark/>
          </w:tcPr>
          <w:p w14:paraId="1D8C7A48" w14:textId="77777777" w:rsidR="00AE6A08" w:rsidRPr="00162AC2" w:rsidRDefault="00AE6A08" w:rsidP="00AE6A08">
            <w:pPr>
              <w:spacing w:after="0" w:line="240" w:lineRule="auto"/>
              <w:jc w:val="center"/>
              <w:rPr>
                <w:rFonts w:ascii="Times New Roman" w:eastAsia="Times New Roman" w:hAnsi="Times New Roman" w:cs="Times New Roman"/>
                <w:color w:val="000000"/>
                <w:sz w:val="24"/>
                <w:szCs w:val="24"/>
              </w:rPr>
            </w:pPr>
            <w:r w:rsidRPr="00162AC2">
              <w:rPr>
                <w:rFonts w:ascii="Times New Roman" w:eastAsia="Times New Roman" w:hAnsi="Times New Roman" w:cs="Times New Roman"/>
                <w:color w:val="000000"/>
                <w:sz w:val="24"/>
                <w:szCs w:val="24"/>
              </w:rPr>
              <w:t>Harvest</w:t>
            </w:r>
          </w:p>
        </w:tc>
      </w:tr>
      <w:tr w:rsidR="00AE6A08" w:rsidRPr="00AE6A08" w14:paraId="35B84545" w14:textId="77777777" w:rsidTr="00D367CE">
        <w:trPr>
          <w:trHeight w:val="300"/>
        </w:trPr>
        <w:tc>
          <w:tcPr>
            <w:tcW w:w="1890" w:type="dxa"/>
            <w:tcBorders>
              <w:top w:val="single" w:sz="4" w:space="0" w:color="auto"/>
              <w:left w:val="nil"/>
              <w:bottom w:val="nil"/>
              <w:right w:val="nil"/>
            </w:tcBorders>
            <w:shd w:val="clear" w:color="auto" w:fill="auto"/>
            <w:noWrap/>
            <w:vAlign w:val="bottom"/>
            <w:hideMark/>
          </w:tcPr>
          <w:p w14:paraId="1B242B46" w14:textId="77777777" w:rsidR="00AE6A08" w:rsidRPr="00162AC2" w:rsidRDefault="00AE6A08" w:rsidP="00AE6A08">
            <w:pPr>
              <w:spacing w:after="0" w:line="240" w:lineRule="auto"/>
              <w:jc w:val="center"/>
              <w:rPr>
                <w:rFonts w:ascii="Times New Roman" w:eastAsia="Times New Roman" w:hAnsi="Times New Roman" w:cs="Times New Roman"/>
                <w:color w:val="000000"/>
                <w:sz w:val="24"/>
                <w:szCs w:val="24"/>
              </w:rPr>
            </w:pPr>
            <w:r w:rsidRPr="00162AC2">
              <w:rPr>
                <w:rFonts w:ascii="Times New Roman" w:eastAsia="Times New Roman" w:hAnsi="Times New Roman" w:cs="Times New Roman"/>
                <w:color w:val="000000"/>
                <w:sz w:val="24"/>
                <w:szCs w:val="24"/>
              </w:rPr>
              <w:t>L 01-299</w:t>
            </w:r>
          </w:p>
        </w:tc>
        <w:tc>
          <w:tcPr>
            <w:tcW w:w="1800" w:type="dxa"/>
            <w:tcBorders>
              <w:top w:val="single" w:sz="4" w:space="0" w:color="auto"/>
              <w:left w:val="nil"/>
              <w:bottom w:val="nil"/>
              <w:right w:val="nil"/>
            </w:tcBorders>
            <w:shd w:val="clear" w:color="auto" w:fill="auto"/>
            <w:noWrap/>
            <w:vAlign w:val="bottom"/>
            <w:hideMark/>
          </w:tcPr>
          <w:p w14:paraId="559CE85E" w14:textId="0C16997E" w:rsidR="00AE6A08" w:rsidRPr="00162AC2" w:rsidRDefault="00AE6A08" w:rsidP="00AE6A08">
            <w:pPr>
              <w:spacing w:after="0" w:line="240" w:lineRule="auto"/>
              <w:jc w:val="center"/>
              <w:rPr>
                <w:rFonts w:ascii="Times New Roman" w:eastAsia="Times New Roman" w:hAnsi="Times New Roman" w:cs="Times New Roman"/>
                <w:color w:val="000000"/>
                <w:sz w:val="24"/>
                <w:szCs w:val="24"/>
              </w:rPr>
            </w:pPr>
            <w:r w:rsidRPr="00162AC2">
              <w:rPr>
                <w:rFonts w:ascii="Times New Roman" w:eastAsia="Times New Roman" w:hAnsi="Times New Roman" w:cs="Times New Roman"/>
                <w:color w:val="000000"/>
                <w:sz w:val="24"/>
                <w:szCs w:val="24"/>
              </w:rPr>
              <w:t>Sep</w:t>
            </w:r>
            <w:r w:rsidR="00F56DE1">
              <w:rPr>
                <w:rFonts w:ascii="Times New Roman" w:eastAsia="Times New Roman" w:hAnsi="Times New Roman" w:cs="Times New Roman"/>
                <w:color w:val="000000"/>
                <w:sz w:val="24"/>
                <w:szCs w:val="24"/>
              </w:rPr>
              <w:t xml:space="preserve"> 20</w:t>
            </w:r>
            <w:r w:rsidRPr="00162AC2">
              <w:rPr>
                <w:rFonts w:ascii="Times New Roman" w:eastAsia="Times New Roman" w:hAnsi="Times New Roman" w:cs="Times New Roman"/>
                <w:color w:val="000000"/>
                <w:sz w:val="24"/>
                <w:szCs w:val="24"/>
              </w:rPr>
              <w:t>16</w:t>
            </w:r>
          </w:p>
        </w:tc>
        <w:tc>
          <w:tcPr>
            <w:tcW w:w="2610" w:type="dxa"/>
            <w:tcBorders>
              <w:top w:val="single" w:sz="4" w:space="0" w:color="auto"/>
              <w:left w:val="nil"/>
              <w:bottom w:val="nil"/>
              <w:right w:val="nil"/>
            </w:tcBorders>
            <w:shd w:val="clear" w:color="auto" w:fill="auto"/>
            <w:noWrap/>
            <w:vAlign w:val="bottom"/>
            <w:hideMark/>
          </w:tcPr>
          <w:p w14:paraId="7F8B4EBA" w14:textId="7849E2F7" w:rsidR="00AE6A08" w:rsidRPr="00162AC2" w:rsidRDefault="00AE6A08" w:rsidP="00AE6A08">
            <w:pPr>
              <w:spacing w:after="0" w:line="240" w:lineRule="auto"/>
              <w:jc w:val="center"/>
              <w:rPr>
                <w:rFonts w:ascii="Times New Roman" w:eastAsia="Times New Roman" w:hAnsi="Times New Roman" w:cs="Times New Roman"/>
                <w:color w:val="000000"/>
                <w:sz w:val="24"/>
                <w:szCs w:val="24"/>
              </w:rPr>
            </w:pPr>
            <w:r w:rsidRPr="00162AC2">
              <w:rPr>
                <w:rFonts w:ascii="Times New Roman" w:eastAsia="Times New Roman" w:hAnsi="Times New Roman" w:cs="Times New Roman"/>
                <w:color w:val="000000"/>
                <w:sz w:val="24"/>
                <w:szCs w:val="24"/>
              </w:rPr>
              <w:t>Mar</w:t>
            </w:r>
            <w:r w:rsidR="00E35B55">
              <w:rPr>
                <w:rFonts w:ascii="Times New Roman" w:eastAsia="Times New Roman" w:hAnsi="Times New Roman" w:cs="Times New Roman"/>
                <w:color w:val="000000"/>
                <w:sz w:val="24"/>
                <w:szCs w:val="24"/>
              </w:rPr>
              <w:t xml:space="preserve"> 17 20</w:t>
            </w:r>
            <w:r w:rsidRPr="00162AC2">
              <w:rPr>
                <w:rFonts w:ascii="Times New Roman" w:eastAsia="Times New Roman" w:hAnsi="Times New Roman" w:cs="Times New Roman"/>
                <w:color w:val="000000"/>
                <w:sz w:val="24"/>
                <w:szCs w:val="24"/>
              </w:rPr>
              <w:t>17</w:t>
            </w:r>
          </w:p>
        </w:tc>
        <w:tc>
          <w:tcPr>
            <w:tcW w:w="1530" w:type="dxa"/>
            <w:tcBorders>
              <w:top w:val="single" w:sz="4" w:space="0" w:color="auto"/>
              <w:left w:val="nil"/>
              <w:bottom w:val="nil"/>
              <w:right w:val="nil"/>
            </w:tcBorders>
            <w:shd w:val="clear" w:color="auto" w:fill="auto"/>
            <w:noWrap/>
            <w:vAlign w:val="bottom"/>
            <w:hideMark/>
          </w:tcPr>
          <w:p w14:paraId="1E581F5F" w14:textId="03769957" w:rsidR="00AE6A08" w:rsidRPr="00162AC2" w:rsidRDefault="00AE6A08" w:rsidP="00AE6A08">
            <w:pPr>
              <w:spacing w:after="0" w:line="240" w:lineRule="auto"/>
              <w:jc w:val="center"/>
              <w:rPr>
                <w:rFonts w:ascii="Times New Roman" w:eastAsia="Times New Roman" w:hAnsi="Times New Roman" w:cs="Times New Roman"/>
                <w:color w:val="000000"/>
                <w:sz w:val="24"/>
                <w:szCs w:val="24"/>
              </w:rPr>
            </w:pPr>
            <w:r w:rsidRPr="00162AC2">
              <w:rPr>
                <w:rFonts w:ascii="Times New Roman" w:eastAsia="Times New Roman" w:hAnsi="Times New Roman" w:cs="Times New Roman"/>
                <w:color w:val="000000"/>
                <w:sz w:val="24"/>
                <w:szCs w:val="24"/>
              </w:rPr>
              <w:t>Nov</w:t>
            </w:r>
            <w:r w:rsidR="00E35B55">
              <w:rPr>
                <w:rFonts w:ascii="Times New Roman" w:eastAsia="Times New Roman" w:hAnsi="Times New Roman" w:cs="Times New Roman"/>
                <w:color w:val="000000"/>
                <w:sz w:val="24"/>
                <w:szCs w:val="24"/>
              </w:rPr>
              <w:t xml:space="preserve"> 20 20</w:t>
            </w:r>
            <w:r w:rsidRPr="00162AC2">
              <w:rPr>
                <w:rFonts w:ascii="Times New Roman" w:eastAsia="Times New Roman" w:hAnsi="Times New Roman" w:cs="Times New Roman"/>
                <w:color w:val="000000"/>
                <w:sz w:val="24"/>
                <w:szCs w:val="24"/>
              </w:rPr>
              <w:t>17</w:t>
            </w:r>
          </w:p>
        </w:tc>
      </w:tr>
      <w:tr w:rsidR="00AE6A08" w:rsidRPr="00AE6A08" w14:paraId="3309244A" w14:textId="77777777" w:rsidTr="00D367CE">
        <w:trPr>
          <w:trHeight w:val="300"/>
        </w:trPr>
        <w:tc>
          <w:tcPr>
            <w:tcW w:w="1890" w:type="dxa"/>
            <w:tcBorders>
              <w:top w:val="nil"/>
              <w:left w:val="nil"/>
              <w:bottom w:val="nil"/>
              <w:right w:val="nil"/>
            </w:tcBorders>
            <w:shd w:val="clear" w:color="auto" w:fill="auto"/>
            <w:noWrap/>
            <w:vAlign w:val="bottom"/>
            <w:hideMark/>
          </w:tcPr>
          <w:p w14:paraId="79464606" w14:textId="77777777" w:rsidR="00AE6A08" w:rsidRPr="00162AC2" w:rsidRDefault="00AE6A08" w:rsidP="00AE6A08">
            <w:pPr>
              <w:spacing w:after="0" w:line="240" w:lineRule="auto"/>
              <w:jc w:val="center"/>
              <w:rPr>
                <w:rFonts w:ascii="Times New Roman" w:eastAsia="Times New Roman" w:hAnsi="Times New Roman" w:cs="Times New Roman"/>
                <w:color w:val="000000"/>
                <w:sz w:val="24"/>
                <w:szCs w:val="24"/>
              </w:rPr>
            </w:pPr>
          </w:p>
        </w:tc>
        <w:tc>
          <w:tcPr>
            <w:tcW w:w="1800" w:type="dxa"/>
            <w:tcBorders>
              <w:top w:val="nil"/>
              <w:left w:val="nil"/>
              <w:bottom w:val="nil"/>
              <w:right w:val="nil"/>
            </w:tcBorders>
            <w:shd w:val="clear" w:color="auto" w:fill="auto"/>
            <w:noWrap/>
            <w:vAlign w:val="bottom"/>
            <w:hideMark/>
          </w:tcPr>
          <w:p w14:paraId="17F94BD8" w14:textId="77777777" w:rsidR="00AE6A08" w:rsidRPr="00162AC2" w:rsidRDefault="00AE6A08" w:rsidP="00AE6A08">
            <w:pPr>
              <w:spacing w:after="0" w:line="240" w:lineRule="auto"/>
              <w:jc w:val="center"/>
              <w:rPr>
                <w:rFonts w:ascii="Times New Roman" w:eastAsia="Times New Roman" w:hAnsi="Times New Roman" w:cs="Times New Roman"/>
                <w:sz w:val="24"/>
                <w:szCs w:val="24"/>
              </w:rPr>
            </w:pPr>
          </w:p>
        </w:tc>
        <w:tc>
          <w:tcPr>
            <w:tcW w:w="2610" w:type="dxa"/>
            <w:tcBorders>
              <w:top w:val="nil"/>
              <w:left w:val="nil"/>
              <w:bottom w:val="nil"/>
              <w:right w:val="nil"/>
            </w:tcBorders>
            <w:shd w:val="clear" w:color="auto" w:fill="auto"/>
            <w:noWrap/>
            <w:vAlign w:val="bottom"/>
            <w:hideMark/>
          </w:tcPr>
          <w:p w14:paraId="51DF5417" w14:textId="30910393" w:rsidR="00AE6A08" w:rsidRPr="00162AC2" w:rsidRDefault="00AE6A08" w:rsidP="00AE6A08">
            <w:pPr>
              <w:spacing w:after="0" w:line="240" w:lineRule="auto"/>
              <w:jc w:val="center"/>
              <w:rPr>
                <w:rFonts w:ascii="Times New Roman" w:eastAsia="Times New Roman" w:hAnsi="Times New Roman" w:cs="Times New Roman"/>
                <w:color w:val="000000"/>
                <w:sz w:val="24"/>
                <w:szCs w:val="24"/>
              </w:rPr>
            </w:pPr>
            <w:r w:rsidRPr="00162AC2">
              <w:rPr>
                <w:rFonts w:ascii="Times New Roman" w:eastAsia="Times New Roman" w:hAnsi="Times New Roman" w:cs="Times New Roman"/>
                <w:color w:val="000000"/>
                <w:sz w:val="24"/>
                <w:szCs w:val="24"/>
              </w:rPr>
              <w:t>Mar</w:t>
            </w:r>
            <w:r w:rsidR="00E35B55">
              <w:rPr>
                <w:rFonts w:ascii="Times New Roman" w:eastAsia="Times New Roman" w:hAnsi="Times New Roman" w:cs="Times New Roman"/>
                <w:color w:val="000000"/>
                <w:sz w:val="24"/>
                <w:szCs w:val="24"/>
              </w:rPr>
              <w:t xml:space="preserve"> 7 20</w:t>
            </w:r>
            <w:r w:rsidRPr="00162AC2">
              <w:rPr>
                <w:rFonts w:ascii="Times New Roman" w:eastAsia="Times New Roman" w:hAnsi="Times New Roman" w:cs="Times New Roman"/>
                <w:color w:val="000000"/>
                <w:sz w:val="24"/>
                <w:szCs w:val="24"/>
              </w:rPr>
              <w:t>18</w:t>
            </w:r>
          </w:p>
        </w:tc>
        <w:tc>
          <w:tcPr>
            <w:tcW w:w="1530" w:type="dxa"/>
            <w:tcBorders>
              <w:top w:val="nil"/>
              <w:left w:val="nil"/>
              <w:bottom w:val="nil"/>
              <w:right w:val="nil"/>
            </w:tcBorders>
            <w:shd w:val="clear" w:color="auto" w:fill="auto"/>
            <w:noWrap/>
            <w:vAlign w:val="bottom"/>
            <w:hideMark/>
          </w:tcPr>
          <w:p w14:paraId="7FA9E027" w14:textId="0F1B1827" w:rsidR="00AE6A08" w:rsidRPr="00162AC2" w:rsidRDefault="00AE6A08" w:rsidP="00AE6A08">
            <w:pPr>
              <w:spacing w:after="0" w:line="240" w:lineRule="auto"/>
              <w:jc w:val="center"/>
              <w:rPr>
                <w:rFonts w:ascii="Times New Roman" w:eastAsia="Times New Roman" w:hAnsi="Times New Roman" w:cs="Times New Roman"/>
                <w:color w:val="000000"/>
                <w:sz w:val="24"/>
                <w:szCs w:val="24"/>
              </w:rPr>
            </w:pPr>
            <w:r w:rsidRPr="00162AC2">
              <w:rPr>
                <w:rFonts w:ascii="Times New Roman" w:eastAsia="Times New Roman" w:hAnsi="Times New Roman" w:cs="Times New Roman"/>
                <w:color w:val="000000"/>
                <w:sz w:val="24"/>
                <w:szCs w:val="24"/>
              </w:rPr>
              <w:t>Oct</w:t>
            </w:r>
            <w:r w:rsidR="00E35B55">
              <w:rPr>
                <w:rFonts w:ascii="Times New Roman" w:eastAsia="Times New Roman" w:hAnsi="Times New Roman" w:cs="Times New Roman"/>
                <w:color w:val="000000"/>
                <w:sz w:val="24"/>
                <w:szCs w:val="24"/>
              </w:rPr>
              <w:t xml:space="preserve"> 31 20</w:t>
            </w:r>
            <w:r w:rsidRPr="00162AC2">
              <w:rPr>
                <w:rFonts w:ascii="Times New Roman" w:eastAsia="Times New Roman" w:hAnsi="Times New Roman" w:cs="Times New Roman"/>
                <w:color w:val="000000"/>
                <w:sz w:val="24"/>
                <w:szCs w:val="24"/>
              </w:rPr>
              <w:t>18</w:t>
            </w:r>
          </w:p>
        </w:tc>
      </w:tr>
      <w:tr w:rsidR="00AE6A08" w:rsidRPr="00AE6A08" w14:paraId="0F28F196" w14:textId="77777777" w:rsidTr="00D367CE">
        <w:trPr>
          <w:trHeight w:val="300"/>
        </w:trPr>
        <w:tc>
          <w:tcPr>
            <w:tcW w:w="1890" w:type="dxa"/>
            <w:tcBorders>
              <w:top w:val="nil"/>
              <w:left w:val="nil"/>
              <w:bottom w:val="nil"/>
              <w:right w:val="nil"/>
            </w:tcBorders>
            <w:shd w:val="clear" w:color="auto" w:fill="auto"/>
            <w:noWrap/>
            <w:vAlign w:val="bottom"/>
            <w:hideMark/>
          </w:tcPr>
          <w:p w14:paraId="00C208EC" w14:textId="77777777" w:rsidR="00AE6A08" w:rsidRPr="00162AC2" w:rsidRDefault="00AE6A08" w:rsidP="00AE6A08">
            <w:pPr>
              <w:spacing w:after="0" w:line="240" w:lineRule="auto"/>
              <w:jc w:val="center"/>
              <w:rPr>
                <w:rFonts w:ascii="Times New Roman" w:eastAsia="Times New Roman" w:hAnsi="Times New Roman" w:cs="Times New Roman"/>
                <w:color w:val="000000"/>
                <w:sz w:val="24"/>
                <w:szCs w:val="24"/>
              </w:rPr>
            </w:pPr>
          </w:p>
        </w:tc>
        <w:tc>
          <w:tcPr>
            <w:tcW w:w="1800" w:type="dxa"/>
            <w:tcBorders>
              <w:top w:val="nil"/>
              <w:left w:val="nil"/>
              <w:bottom w:val="nil"/>
              <w:right w:val="nil"/>
            </w:tcBorders>
            <w:shd w:val="clear" w:color="auto" w:fill="auto"/>
            <w:noWrap/>
            <w:vAlign w:val="bottom"/>
            <w:hideMark/>
          </w:tcPr>
          <w:p w14:paraId="2EDCF7A3" w14:textId="77777777" w:rsidR="00AE6A08" w:rsidRPr="00162AC2" w:rsidRDefault="00AE6A08" w:rsidP="00AE6A08">
            <w:pPr>
              <w:spacing w:after="0" w:line="240" w:lineRule="auto"/>
              <w:jc w:val="center"/>
              <w:rPr>
                <w:rFonts w:ascii="Times New Roman" w:eastAsia="Times New Roman" w:hAnsi="Times New Roman" w:cs="Times New Roman"/>
                <w:sz w:val="24"/>
                <w:szCs w:val="24"/>
              </w:rPr>
            </w:pPr>
          </w:p>
        </w:tc>
        <w:tc>
          <w:tcPr>
            <w:tcW w:w="2610" w:type="dxa"/>
            <w:tcBorders>
              <w:top w:val="nil"/>
              <w:left w:val="nil"/>
              <w:bottom w:val="nil"/>
              <w:right w:val="nil"/>
            </w:tcBorders>
            <w:shd w:val="clear" w:color="auto" w:fill="auto"/>
            <w:noWrap/>
            <w:vAlign w:val="bottom"/>
            <w:hideMark/>
          </w:tcPr>
          <w:p w14:paraId="6E150101" w14:textId="75A76C70" w:rsidR="00AE6A08" w:rsidRPr="00162AC2" w:rsidRDefault="00AE6A08" w:rsidP="00AE6A08">
            <w:pPr>
              <w:spacing w:after="0" w:line="240" w:lineRule="auto"/>
              <w:jc w:val="center"/>
              <w:rPr>
                <w:rFonts w:ascii="Times New Roman" w:eastAsia="Times New Roman" w:hAnsi="Times New Roman" w:cs="Times New Roman"/>
                <w:color w:val="000000"/>
                <w:sz w:val="24"/>
                <w:szCs w:val="24"/>
              </w:rPr>
            </w:pPr>
            <w:r w:rsidRPr="00162AC2">
              <w:rPr>
                <w:rFonts w:ascii="Times New Roman" w:eastAsia="Times New Roman" w:hAnsi="Times New Roman" w:cs="Times New Roman"/>
                <w:color w:val="000000"/>
                <w:sz w:val="24"/>
                <w:szCs w:val="24"/>
              </w:rPr>
              <w:t>Mar</w:t>
            </w:r>
            <w:r w:rsidR="00E35B55">
              <w:rPr>
                <w:rFonts w:ascii="Times New Roman" w:eastAsia="Times New Roman" w:hAnsi="Times New Roman" w:cs="Times New Roman"/>
                <w:color w:val="000000"/>
                <w:sz w:val="24"/>
                <w:szCs w:val="24"/>
              </w:rPr>
              <w:t xml:space="preserve"> 21 20</w:t>
            </w:r>
            <w:r w:rsidRPr="00162AC2">
              <w:rPr>
                <w:rFonts w:ascii="Times New Roman" w:eastAsia="Times New Roman" w:hAnsi="Times New Roman" w:cs="Times New Roman"/>
                <w:color w:val="000000"/>
                <w:sz w:val="24"/>
                <w:szCs w:val="24"/>
              </w:rPr>
              <w:t>19</w:t>
            </w:r>
          </w:p>
        </w:tc>
        <w:tc>
          <w:tcPr>
            <w:tcW w:w="1530" w:type="dxa"/>
            <w:tcBorders>
              <w:top w:val="nil"/>
              <w:left w:val="nil"/>
              <w:bottom w:val="nil"/>
              <w:right w:val="nil"/>
            </w:tcBorders>
            <w:shd w:val="clear" w:color="auto" w:fill="auto"/>
            <w:noWrap/>
            <w:vAlign w:val="bottom"/>
            <w:hideMark/>
          </w:tcPr>
          <w:p w14:paraId="36D47212" w14:textId="70C0A67C" w:rsidR="00AE6A08" w:rsidRPr="00162AC2" w:rsidRDefault="00AE6A08" w:rsidP="00AE6A08">
            <w:pPr>
              <w:spacing w:after="0" w:line="240" w:lineRule="auto"/>
              <w:jc w:val="center"/>
              <w:rPr>
                <w:rFonts w:ascii="Times New Roman" w:eastAsia="Times New Roman" w:hAnsi="Times New Roman" w:cs="Times New Roman"/>
                <w:color w:val="000000"/>
                <w:sz w:val="24"/>
                <w:szCs w:val="24"/>
              </w:rPr>
            </w:pPr>
            <w:r w:rsidRPr="00162AC2">
              <w:rPr>
                <w:rFonts w:ascii="Times New Roman" w:eastAsia="Times New Roman" w:hAnsi="Times New Roman" w:cs="Times New Roman"/>
                <w:color w:val="000000"/>
                <w:sz w:val="24"/>
                <w:szCs w:val="24"/>
              </w:rPr>
              <w:t>Nov</w:t>
            </w:r>
            <w:r w:rsidR="00E35B55">
              <w:rPr>
                <w:rFonts w:ascii="Times New Roman" w:eastAsia="Times New Roman" w:hAnsi="Times New Roman" w:cs="Times New Roman"/>
                <w:color w:val="000000"/>
                <w:sz w:val="24"/>
                <w:szCs w:val="24"/>
              </w:rPr>
              <w:t xml:space="preserve"> 4 20</w:t>
            </w:r>
            <w:r w:rsidRPr="00162AC2">
              <w:rPr>
                <w:rFonts w:ascii="Times New Roman" w:eastAsia="Times New Roman" w:hAnsi="Times New Roman" w:cs="Times New Roman"/>
                <w:color w:val="000000"/>
                <w:sz w:val="24"/>
                <w:szCs w:val="24"/>
              </w:rPr>
              <w:t>19</w:t>
            </w:r>
          </w:p>
        </w:tc>
      </w:tr>
      <w:tr w:rsidR="00AE6A08" w:rsidRPr="00AE6A08" w14:paraId="78948EDD" w14:textId="77777777" w:rsidTr="00D367CE">
        <w:trPr>
          <w:trHeight w:val="300"/>
        </w:trPr>
        <w:tc>
          <w:tcPr>
            <w:tcW w:w="1890" w:type="dxa"/>
            <w:tcBorders>
              <w:top w:val="nil"/>
              <w:left w:val="nil"/>
              <w:bottom w:val="nil"/>
              <w:right w:val="nil"/>
            </w:tcBorders>
            <w:shd w:val="clear" w:color="auto" w:fill="auto"/>
            <w:noWrap/>
            <w:vAlign w:val="bottom"/>
            <w:hideMark/>
          </w:tcPr>
          <w:p w14:paraId="30C8C130" w14:textId="77777777" w:rsidR="00AE6A08" w:rsidRPr="00162AC2" w:rsidRDefault="00AE6A08" w:rsidP="00AE6A08">
            <w:pPr>
              <w:spacing w:after="0" w:line="240" w:lineRule="auto"/>
              <w:jc w:val="center"/>
              <w:rPr>
                <w:rFonts w:ascii="Times New Roman" w:eastAsia="Times New Roman" w:hAnsi="Times New Roman" w:cs="Times New Roman"/>
                <w:color w:val="000000"/>
                <w:sz w:val="24"/>
                <w:szCs w:val="24"/>
              </w:rPr>
            </w:pPr>
          </w:p>
        </w:tc>
        <w:tc>
          <w:tcPr>
            <w:tcW w:w="1800" w:type="dxa"/>
            <w:tcBorders>
              <w:top w:val="nil"/>
              <w:left w:val="nil"/>
              <w:bottom w:val="nil"/>
              <w:right w:val="nil"/>
            </w:tcBorders>
            <w:shd w:val="clear" w:color="auto" w:fill="auto"/>
            <w:noWrap/>
            <w:vAlign w:val="bottom"/>
            <w:hideMark/>
          </w:tcPr>
          <w:p w14:paraId="20A82309" w14:textId="29BFDB3C" w:rsidR="00AE6A08" w:rsidRPr="00162AC2" w:rsidRDefault="00AE6A08" w:rsidP="00AE6A08">
            <w:pPr>
              <w:spacing w:after="0" w:line="240" w:lineRule="auto"/>
              <w:jc w:val="center"/>
              <w:rPr>
                <w:rFonts w:ascii="Times New Roman" w:eastAsia="Times New Roman" w:hAnsi="Times New Roman" w:cs="Times New Roman"/>
                <w:color w:val="000000"/>
                <w:sz w:val="24"/>
                <w:szCs w:val="24"/>
              </w:rPr>
            </w:pPr>
            <w:r w:rsidRPr="00162AC2">
              <w:rPr>
                <w:rFonts w:ascii="Times New Roman" w:eastAsia="Times New Roman" w:hAnsi="Times New Roman" w:cs="Times New Roman"/>
                <w:color w:val="000000"/>
                <w:sz w:val="24"/>
                <w:szCs w:val="24"/>
              </w:rPr>
              <w:t>Aug</w:t>
            </w:r>
            <w:r w:rsidR="00F56DE1">
              <w:rPr>
                <w:rFonts w:ascii="Times New Roman" w:eastAsia="Times New Roman" w:hAnsi="Times New Roman" w:cs="Times New Roman"/>
                <w:color w:val="000000"/>
                <w:sz w:val="24"/>
                <w:szCs w:val="24"/>
              </w:rPr>
              <w:t xml:space="preserve"> 20</w:t>
            </w:r>
            <w:r w:rsidRPr="00162AC2">
              <w:rPr>
                <w:rFonts w:ascii="Times New Roman" w:eastAsia="Times New Roman" w:hAnsi="Times New Roman" w:cs="Times New Roman"/>
                <w:color w:val="000000"/>
                <w:sz w:val="24"/>
                <w:szCs w:val="24"/>
              </w:rPr>
              <w:t>17</w:t>
            </w:r>
          </w:p>
        </w:tc>
        <w:tc>
          <w:tcPr>
            <w:tcW w:w="2610" w:type="dxa"/>
            <w:tcBorders>
              <w:top w:val="nil"/>
              <w:left w:val="nil"/>
              <w:bottom w:val="nil"/>
              <w:right w:val="nil"/>
            </w:tcBorders>
            <w:shd w:val="clear" w:color="auto" w:fill="auto"/>
            <w:noWrap/>
            <w:vAlign w:val="bottom"/>
            <w:hideMark/>
          </w:tcPr>
          <w:p w14:paraId="6D54C684" w14:textId="7D95F7D2" w:rsidR="00AE6A08" w:rsidRPr="00162AC2" w:rsidRDefault="00AE6A08" w:rsidP="00AE6A08">
            <w:pPr>
              <w:spacing w:after="0" w:line="240" w:lineRule="auto"/>
              <w:jc w:val="center"/>
              <w:rPr>
                <w:rFonts w:ascii="Times New Roman" w:eastAsia="Times New Roman" w:hAnsi="Times New Roman" w:cs="Times New Roman"/>
                <w:color w:val="000000"/>
                <w:sz w:val="24"/>
                <w:szCs w:val="24"/>
              </w:rPr>
            </w:pPr>
            <w:r w:rsidRPr="00162AC2">
              <w:rPr>
                <w:rFonts w:ascii="Times New Roman" w:eastAsia="Times New Roman" w:hAnsi="Times New Roman" w:cs="Times New Roman"/>
                <w:color w:val="000000"/>
                <w:sz w:val="24"/>
                <w:szCs w:val="24"/>
              </w:rPr>
              <w:t>Mar</w:t>
            </w:r>
            <w:r w:rsidR="00E35B55">
              <w:rPr>
                <w:rFonts w:ascii="Times New Roman" w:eastAsia="Times New Roman" w:hAnsi="Times New Roman" w:cs="Times New Roman"/>
                <w:color w:val="000000"/>
                <w:sz w:val="24"/>
                <w:szCs w:val="24"/>
              </w:rPr>
              <w:t xml:space="preserve"> 8 20</w:t>
            </w:r>
            <w:r w:rsidRPr="00162AC2">
              <w:rPr>
                <w:rFonts w:ascii="Times New Roman" w:eastAsia="Times New Roman" w:hAnsi="Times New Roman" w:cs="Times New Roman"/>
                <w:color w:val="000000"/>
                <w:sz w:val="24"/>
                <w:szCs w:val="24"/>
              </w:rPr>
              <w:t>18</w:t>
            </w:r>
          </w:p>
        </w:tc>
        <w:tc>
          <w:tcPr>
            <w:tcW w:w="1530" w:type="dxa"/>
            <w:tcBorders>
              <w:top w:val="nil"/>
              <w:left w:val="nil"/>
              <w:bottom w:val="nil"/>
              <w:right w:val="nil"/>
            </w:tcBorders>
            <w:shd w:val="clear" w:color="auto" w:fill="auto"/>
            <w:noWrap/>
            <w:vAlign w:val="bottom"/>
            <w:hideMark/>
          </w:tcPr>
          <w:p w14:paraId="6850A345" w14:textId="2D31918B" w:rsidR="00AE6A08" w:rsidRPr="00162AC2" w:rsidRDefault="00AE6A08" w:rsidP="00AE6A08">
            <w:pPr>
              <w:spacing w:after="0" w:line="240" w:lineRule="auto"/>
              <w:jc w:val="center"/>
              <w:rPr>
                <w:rFonts w:ascii="Times New Roman" w:eastAsia="Times New Roman" w:hAnsi="Times New Roman" w:cs="Times New Roman"/>
                <w:color w:val="000000"/>
                <w:sz w:val="24"/>
                <w:szCs w:val="24"/>
              </w:rPr>
            </w:pPr>
            <w:r w:rsidRPr="00162AC2">
              <w:rPr>
                <w:rFonts w:ascii="Times New Roman" w:eastAsia="Times New Roman" w:hAnsi="Times New Roman" w:cs="Times New Roman"/>
                <w:color w:val="000000"/>
                <w:sz w:val="24"/>
                <w:szCs w:val="24"/>
              </w:rPr>
              <w:t>Nov</w:t>
            </w:r>
            <w:r w:rsidR="00E35B55">
              <w:rPr>
                <w:rFonts w:ascii="Times New Roman" w:eastAsia="Times New Roman" w:hAnsi="Times New Roman" w:cs="Times New Roman"/>
                <w:color w:val="000000"/>
                <w:sz w:val="24"/>
                <w:szCs w:val="24"/>
              </w:rPr>
              <w:t xml:space="preserve"> 19 20</w:t>
            </w:r>
            <w:r w:rsidRPr="00162AC2">
              <w:rPr>
                <w:rFonts w:ascii="Times New Roman" w:eastAsia="Times New Roman" w:hAnsi="Times New Roman" w:cs="Times New Roman"/>
                <w:color w:val="000000"/>
                <w:sz w:val="24"/>
                <w:szCs w:val="24"/>
              </w:rPr>
              <w:t>18</w:t>
            </w:r>
          </w:p>
        </w:tc>
      </w:tr>
      <w:tr w:rsidR="00AE6A08" w:rsidRPr="00AE6A08" w14:paraId="0755786F" w14:textId="77777777" w:rsidTr="00D367CE">
        <w:trPr>
          <w:trHeight w:val="300"/>
        </w:trPr>
        <w:tc>
          <w:tcPr>
            <w:tcW w:w="1890" w:type="dxa"/>
            <w:tcBorders>
              <w:top w:val="nil"/>
              <w:left w:val="nil"/>
              <w:bottom w:val="nil"/>
              <w:right w:val="nil"/>
            </w:tcBorders>
            <w:shd w:val="clear" w:color="auto" w:fill="auto"/>
            <w:noWrap/>
            <w:vAlign w:val="bottom"/>
            <w:hideMark/>
          </w:tcPr>
          <w:p w14:paraId="7639BDB3" w14:textId="77777777" w:rsidR="00AE6A08" w:rsidRPr="00162AC2" w:rsidRDefault="00AE6A08" w:rsidP="00AE6A08">
            <w:pPr>
              <w:spacing w:after="0" w:line="240" w:lineRule="auto"/>
              <w:jc w:val="center"/>
              <w:rPr>
                <w:rFonts w:ascii="Times New Roman" w:eastAsia="Times New Roman" w:hAnsi="Times New Roman" w:cs="Times New Roman"/>
                <w:color w:val="000000"/>
                <w:sz w:val="24"/>
                <w:szCs w:val="24"/>
              </w:rPr>
            </w:pPr>
          </w:p>
        </w:tc>
        <w:tc>
          <w:tcPr>
            <w:tcW w:w="1800" w:type="dxa"/>
            <w:tcBorders>
              <w:top w:val="nil"/>
              <w:left w:val="nil"/>
              <w:bottom w:val="nil"/>
              <w:right w:val="nil"/>
            </w:tcBorders>
            <w:shd w:val="clear" w:color="auto" w:fill="auto"/>
            <w:noWrap/>
            <w:vAlign w:val="bottom"/>
            <w:hideMark/>
          </w:tcPr>
          <w:p w14:paraId="202F8154" w14:textId="77777777" w:rsidR="00AE6A08" w:rsidRPr="00162AC2" w:rsidRDefault="00AE6A08" w:rsidP="00AE6A08">
            <w:pPr>
              <w:spacing w:after="0" w:line="240" w:lineRule="auto"/>
              <w:jc w:val="center"/>
              <w:rPr>
                <w:rFonts w:ascii="Times New Roman" w:eastAsia="Times New Roman" w:hAnsi="Times New Roman" w:cs="Times New Roman"/>
                <w:sz w:val="24"/>
                <w:szCs w:val="24"/>
              </w:rPr>
            </w:pPr>
          </w:p>
        </w:tc>
        <w:tc>
          <w:tcPr>
            <w:tcW w:w="2610" w:type="dxa"/>
            <w:tcBorders>
              <w:top w:val="nil"/>
              <w:left w:val="nil"/>
              <w:bottom w:val="nil"/>
              <w:right w:val="nil"/>
            </w:tcBorders>
            <w:shd w:val="clear" w:color="auto" w:fill="auto"/>
            <w:noWrap/>
            <w:vAlign w:val="bottom"/>
            <w:hideMark/>
          </w:tcPr>
          <w:p w14:paraId="59812C63" w14:textId="351132BB" w:rsidR="00AE6A08" w:rsidRPr="00162AC2" w:rsidRDefault="00AE6A08" w:rsidP="00AE6A08">
            <w:pPr>
              <w:spacing w:after="0" w:line="240" w:lineRule="auto"/>
              <w:jc w:val="center"/>
              <w:rPr>
                <w:rFonts w:ascii="Times New Roman" w:eastAsia="Times New Roman" w:hAnsi="Times New Roman" w:cs="Times New Roman"/>
                <w:color w:val="000000"/>
                <w:sz w:val="24"/>
                <w:szCs w:val="24"/>
              </w:rPr>
            </w:pPr>
            <w:r w:rsidRPr="00162AC2">
              <w:rPr>
                <w:rFonts w:ascii="Times New Roman" w:eastAsia="Times New Roman" w:hAnsi="Times New Roman" w:cs="Times New Roman"/>
                <w:color w:val="000000"/>
                <w:sz w:val="24"/>
                <w:szCs w:val="24"/>
              </w:rPr>
              <w:t>Mar</w:t>
            </w:r>
            <w:r w:rsidR="00E35B55">
              <w:rPr>
                <w:rFonts w:ascii="Times New Roman" w:eastAsia="Times New Roman" w:hAnsi="Times New Roman" w:cs="Times New Roman"/>
                <w:color w:val="000000"/>
                <w:sz w:val="24"/>
                <w:szCs w:val="24"/>
              </w:rPr>
              <w:t xml:space="preserve"> 21 20</w:t>
            </w:r>
            <w:r w:rsidRPr="00162AC2">
              <w:rPr>
                <w:rFonts w:ascii="Times New Roman" w:eastAsia="Times New Roman" w:hAnsi="Times New Roman" w:cs="Times New Roman"/>
                <w:color w:val="000000"/>
                <w:sz w:val="24"/>
                <w:szCs w:val="24"/>
              </w:rPr>
              <w:t>19</w:t>
            </w:r>
          </w:p>
        </w:tc>
        <w:tc>
          <w:tcPr>
            <w:tcW w:w="1530" w:type="dxa"/>
            <w:tcBorders>
              <w:top w:val="nil"/>
              <w:left w:val="nil"/>
              <w:bottom w:val="nil"/>
              <w:right w:val="nil"/>
            </w:tcBorders>
            <w:shd w:val="clear" w:color="auto" w:fill="auto"/>
            <w:noWrap/>
            <w:vAlign w:val="bottom"/>
            <w:hideMark/>
          </w:tcPr>
          <w:p w14:paraId="4B90A6A2" w14:textId="33CFCAE1" w:rsidR="00AE6A08" w:rsidRPr="00162AC2" w:rsidRDefault="00AE6A08" w:rsidP="00AE6A08">
            <w:pPr>
              <w:spacing w:after="0" w:line="240" w:lineRule="auto"/>
              <w:jc w:val="center"/>
              <w:rPr>
                <w:rFonts w:ascii="Times New Roman" w:eastAsia="Times New Roman" w:hAnsi="Times New Roman" w:cs="Times New Roman"/>
                <w:color w:val="000000"/>
                <w:sz w:val="24"/>
                <w:szCs w:val="24"/>
              </w:rPr>
            </w:pPr>
            <w:r w:rsidRPr="00162AC2">
              <w:rPr>
                <w:rFonts w:ascii="Times New Roman" w:eastAsia="Times New Roman" w:hAnsi="Times New Roman" w:cs="Times New Roman"/>
                <w:color w:val="000000"/>
                <w:sz w:val="24"/>
                <w:szCs w:val="24"/>
              </w:rPr>
              <w:t>Nov</w:t>
            </w:r>
            <w:r w:rsidR="00E35B55">
              <w:rPr>
                <w:rFonts w:ascii="Times New Roman" w:eastAsia="Times New Roman" w:hAnsi="Times New Roman" w:cs="Times New Roman"/>
                <w:color w:val="000000"/>
                <w:sz w:val="24"/>
                <w:szCs w:val="24"/>
              </w:rPr>
              <w:t xml:space="preserve"> 6 20</w:t>
            </w:r>
            <w:r w:rsidRPr="00162AC2">
              <w:rPr>
                <w:rFonts w:ascii="Times New Roman" w:eastAsia="Times New Roman" w:hAnsi="Times New Roman" w:cs="Times New Roman"/>
                <w:color w:val="000000"/>
                <w:sz w:val="24"/>
                <w:szCs w:val="24"/>
              </w:rPr>
              <w:t>19</w:t>
            </w:r>
          </w:p>
        </w:tc>
      </w:tr>
      <w:tr w:rsidR="00AE6A08" w:rsidRPr="00AE6A08" w14:paraId="443FCEBF" w14:textId="77777777" w:rsidTr="00D367CE">
        <w:trPr>
          <w:trHeight w:val="300"/>
        </w:trPr>
        <w:tc>
          <w:tcPr>
            <w:tcW w:w="1890" w:type="dxa"/>
            <w:tcBorders>
              <w:top w:val="nil"/>
              <w:left w:val="nil"/>
              <w:bottom w:val="nil"/>
              <w:right w:val="nil"/>
            </w:tcBorders>
            <w:shd w:val="clear" w:color="auto" w:fill="auto"/>
            <w:noWrap/>
            <w:vAlign w:val="bottom"/>
            <w:hideMark/>
          </w:tcPr>
          <w:p w14:paraId="74F9FD28" w14:textId="6245CA03" w:rsidR="00AE6A08" w:rsidRPr="00162AC2" w:rsidRDefault="00AE6A08" w:rsidP="00AE6A08">
            <w:pPr>
              <w:spacing w:after="0" w:line="240" w:lineRule="auto"/>
              <w:jc w:val="center"/>
              <w:rPr>
                <w:rFonts w:ascii="Times New Roman" w:eastAsia="Times New Roman" w:hAnsi="Times New Roman" w:cs="Times New Roman"/>
                <w:color w:val="000000"/>
                <w:sz w:val="24"/>
                <w:szCs w:val="24"/>
              </w:rPr>
            </w:pPr>
          </w:p>
        </w:tc>
        <w:tc>
          <w:tcPr>
            <w:tcW w:w="1800" w:type="dxa"/>
            <w:tcBorders>
              <w:top w:val="nil"/>
              <w:left w:val="nil"/>
              <w:bottom w:val="nil"/>
              <w:right w:val="nil"/>
            </w:tcBorders>
            <w:shd w:val="clear" w:color="auto" w:fill="auto"/>
            <w:noWrap/>
            <w:vAlign w:val="bottom"/>
            <w:hideMark/>
          </w:tcPr>
          <w:p w14:paraId="3571E8A2" w14:textId="2A63BA2B" w:rsidR="00AE6A08" w:rsidRPr="00162AC2" w:rsidRDefault="00AE6A08" w:rsidP="00AE6A08">
            <w:pPr>
              <w:spacing w:after="0" w:line="240" w:lineRule="auto"/>
              <w:jc w:val="center"/>
              <w:rPr>
                <w:rFonts w:ascii="Times New Roman" w:eastAsia="Times New Roman" w:hAnsi="Times New Roman" w:cs="Times New Roman"/>
                <w:color w:val="000000"/>
                <w:sz w:val="24"/>
                <w:szCs w:val="24"/>
              </w:rPr>
            </w:pPr>
          </w:p>
        </w:tc>
        <w:tc>
          <w:tcPr>
            <w:tcW w:w="2610" w:type="dxa"/>
            <w:tcBorders>
              <w:top w:val="nil"/>
              <w:left w:val="nil"/>
              <w:bottom w:val="nil"/>
              <w:right w:val="nil"/>
            </w:tcBorders>
            <w:shd w:val="clear" w:color="auto" w:fill="auto"/>
            <w:noWrap/>
            <w:vAlign w:val="bottom"/>
            <w:hideMark/>
          </w:tcPr>
          <w:p w14:paraId="6DF6677D" w14:textId="3017CF3C" w:rsidR="00AE6A08" w:rsidRPr="00162AC2" w:rsidRDefault="00AE6A08" w:rsidP="00AE6A08">
            <w:pPr>
              <w:spacing w:after="0" w:line="240" w:lineRule="auto"/>
              <w:jc w:val="center"/>
              <w:rPr>
                <w:rFonts w:ascii="Times New Roman" w:eastAsia="Times New Roman" w:hAnsi="Times New Roman" w:cs="Times New Roman"/>
                <w:color w:val="000000"/>
                <w:sz w:val="24"/>
                <w:szCs w:val="24"/>
              </w:rPr>
            </w:pPr>
            <w:r w:rsidRPr="00162AC2">
              <w:rPr>
                <w:rFonts w:ascii="Times New Roman" w:eastAsia="Times New Roman" w:hAnsi="Times New Roman" w:cs="Times New Roman"/>
                <w:color w:val="000000"/>
                <w:sz w:val="24"/>
                <w:szCs w:val="24"/>
              </w:rPr>
              <w:t>Mar</w:t>
            </w:r>
            <w:r w:rsidR="00E35B55">
              <w:rPr>
                <w:rFonts w:ascii="Times New Roman" w:eastAsia="Times New Roman" w:hAnsi="Times New Roman" w:cs="Times New Roman"/>
                <w:color w:val="000000"/>
                <w:sz w:val="24"/>
                <w:szCs w:val="24"/>
              </w:rPr>
              <w:t xml:space="preserve"> 11 20</w:t>
            </w:r>
            <w:r w:rsidRPr="00162AC2">
              <w:rPr>
                <w:rFonts w:ascii="Times New Roman" w:eastAsia="Times New Roman" w:hAnsi="Times New Roman" w:cs="Times New Roman"/>
                <w:color w:val="000000"/>
                <w:sz w:val="24"/>
                <w:szCs w:val="24"/>
              </w:rPr>
              <w:t>20</w:t>
            </w:r>
          </w:p>
        </w:tc>
        <w:tc>
          <w:tcPr>
            <w:tcW w:w="1530" w:type="dxa"/>
            <w:tcBorders>
              <w:top w:val="nil"/>
              <w:left w:val="nil"/>
              <w:bottom w:val="nil"/>
              <w:right w:val="nil"/>
            </w:tcBorders>
            <w:shd w:val="clear" w:color="auto" w:fill="auto"/>
            <w:noWrap/>
            <w:vAlign w:val="bottom"/>
            <w:hideMark/>
          </w:tcPr>
          <w:p w14:paraId="20ED220B" w14:textId="73724FB3" w:rsidR="00AE6A08" w:rsidRPr="00162AC2" w:rsidRDefault="00AE6A08" w:rsidP="00AE6A08">
            <w:pPr>
              <w:spacing w:after="0" w:line="240" w:lineRule="auto"/>
              <w:jc w:val="center"/>
              <w:rPr>
                <w:rFonts w:ascii="Times New Roman" w:eastAsia="Times New Roman" w:hAnsi="Times New Roman" w:cs="Times New Roman"/>
                <w:color w:val="000000"/>
                <w:sz w:val="24"/>
                <w:szCs w:val="24"/>
              </w:rPr>
            </w:pPr>
            <w:r w:rsidRPr="00162AC2">
              <w:rPr>
                <w:rFonts w:ascii="Times New Roman" w:eastAsia="Times New Roman" w:hAnsi="Times New Roman" w:cs="Times New Roman"/>
                <w:color w:val="000000"/>
                <w:sz w:val="24"/>
                <w:szCs w:val="24"/>
              </w:rPr>
              <w:t>Sep</w:t>
            </w:r>
            <w:r w:rsidR="00E35B55">
              <w:rPr>
                <w:rFonts w:ascii="Times New Roman" w:eastAsia="Times New Roman" w:hAnsi="Times New Roman" w:cs="Times New Roman"/>
                <w:color w:val="000000"/>
                <w:sz w:val="24"/>
                <w:szCs w:val="24"/>
              </w:rPr>
              <w:t xml:space="preserve"> 30 20</w:t>
            </w:r>
            <w:r w:rsidRPr="00162AC2">
              <w:rPr>
                <w:rFonts w:ascii="Times New Roman" w:eastAsia="Times New Roman" w:hAnsi="Times New Roman" w:cs="Times New Roman"/>
                <w:color w:val="000000"/>
                <w:sz w:val="24"/>
                <w:szCs w:val="24"/>
              </w:rPr>
              <w:t>20</w:t>
            </w:r>
          </w:p>
        </w:tc>
      </w:tr>
      <w:tr w:rsidR="008301DD" w:rsidRPr="00AE6A08" w14:paraId="4CA8DB09" w14:textId="77777777" w:rsidTr="00D367CE">
        <w:trPr>
          <w:trHeight w:val="300"/>
        </w:trPr>
        <w:tc>
          <w:tcPr>
            <w:tcW w:w="1890" w:type="dxa"/>
            <w:tcBorders>
              <w:top w:val="nil"/>
              <w:left w:val="nil"/>
              <w:bottom w:val="nil"/>
              <w:right w:val="nil"/>
            </w:tcBorders>
            <w:shd w:val="clear" w:color="auto" w:fill="auto"/>
            <w:noWrap/>
            <w:vAlign w:val="bottom"/>
          </w:tcPr>
          <w:p w14:paraId="623B5CFC" w14:textId="1307F2FE" w:rsidR="008301DD" w:rsidRPr="00162AC2" w:rsidRDefault="008301DD" w:rsidP="00AE6A08">
            <w:pPr>
              <w:spacing w:after="0" w:line="240" w:lineRule="auto"/>
              <w:jc w:val="center"/>
              <w:rPr>
                <w:rFonts w:ascii="Times New Roman" w:eastAsia="Times New Roman" w:hAnsi="Times New Roman" w:cs="Times New Roman"/>
                <w:color w:val="000000"/>
                <w:sz w:val="24"/>
                <w:szCs w:val="24"/>
              </w:rPr>
            </w:pPr>
            <w:proofErr w:type="spellStart"/>
            <w:r w:rsidRPr="00162AC2">
              <w:rPr>
                <w:rFonts w:ascii="Times New Roman" w:eastAsia="Times New Roman" w:hAnsi="Times New Roman" w:cs="Times New Roman"/>
                <w:color w:val="000000"/>
                <w:sz w:val="24"/>
                <w:szCs w:val="24"/>
              </w:rPr>
              <w:t>HoCP</w:t>
            </w:r>
            <w:proofErr w:type="spellEnd"/>
            <w:r w:rsidRPr="00162AC2">
              <w:rPr>
                <w:rFonts w:ascii="Times New Roman" w:eastAsia="Times New Roman" w:hAnsi="Times New Roman" w:cs="Times New Roman"/>
                <w:color w:val="000000"/>
                <w:sz w:val="24"/>
                <w:szCs w:val="24"/>
              </w:rPr>
              <w:t xml:space="preserve"> 96-540</w:t>
            </w:r>
          </w:p>
        </w:tc>
        <w:tc>
          <w:tcPr>
            <w:tcW w:w="1800" w:type="dxa"/>
            <w:tcBorders>
              <w:top w:val="nil"/>
              <w:left w:val="nil"/>
              <w:bottom w:val="nil"/>
              <w:right w:val="nil"/>
            </w:tcBorders>
            <w:shd w:val="clear" w:color="auto" w:fill="auto"/>
            <w:noWrap/>
            <w:vAlign w:val="bottom"/>
          </w:tcPr>
          <w:p w14:paraId="1A6B230D" w14:textId="26518247" w:rsidR="008301DD" w:rsidRPr="00162AC2" w:rsidRDefault="008301DD" w:rsidP="00AE6A08">
            <w:pPr>
              <w:spacing w:after="0" w:line="240" w:lineRule="auto"/>
              <w:jc w:val="center"/>
              <w:rPr>
                <w:rFonts w:ascii="Times New Roman" w:eastAsia="Times New Roman" w:hAnsi="Times New Roman" w:cs="Times New Roman"/>
                <w:color w:val="000000"/>
                <w:sz w:val="24"/>
                <w:szCs w:val="24"/>
              </w:rPr>
            </w:pPr>
            <w:r w:rsidRPr="00162AC2">
              <w:rPr>
                <w:rFonts w:ascii="Times New Roman" w:eastAsia="Times New Roman" w:hAnsi="Times New Roman" w:cs="Times New Roman"/>
                <w:color w:val="000000"/>
                <w:sz w:val="24"/>
                <w:szCs w:val="24"/>
              </w:rPr>
              <w:t>Aug</w:t>
            </w:r>
            <w:r>
              <w:rPr>
                <w:rFonts w:ascii="Times New Roman" w:eastAsia="Times New Roman" w:hAnsi="Times New Roman" w:cs="Times New Roman"/>
                <w:color w:val="000000"/>
                <w:sz w:val="24"/>
                <w:szCs w:val="24"/>
              </w:rPr>
              <w:t xml:space="preserve"> 2015</w:t>
            </w:r>
          </w:p>
        </w:tc>
        <w:tc>
          <w:tcPr>
            <w:tcW w:w="2610" w:type="dxa"/>
            <w:tcBorders>
              <w:top w:val="nil"/>
              <w:left w:val="nil"/>
              <w:bottom w:val="nil"/>
              <w:right w:val="nil"/>
            </w:tcBorders>
            <w:shd w:val="clear" w:color="auto" w:fill="auto"/>
            <w:noWrap/>
            <w:vAlign w:val="bottom"/>
          </w:tcPr>
          <w:p w14:paraId="1B2C704F" w14:textId="26F62D28" w:rsidR="008301DD" w:rsidRPr="00162AC2" w:rsidDel="00E35B55" w:rsidRDefault="008301DD" w:rsidP="00AE6A08">
            <w:pPr>
              <w:spacing w:after="0" w:line="240" w:lineRule="auto"/>
              <w:jc w:val="center"/>
              <w:rPr>
                <w:rFonts w:ascii="Times New Roman" w:eastAsia="Times New Roman" w:hAnsi="Times New Roman" w:cs="Times New Roman"/>
                <w:color w:val="000000"/>
                <w:sz w:val="24"/>
                <w:szCs w:val="24"/>
              </w:rPr>
            </w:pPr>
            <w:r w:rsidRPr="00162AC2">
              <w:rPr>
                <w:rFonts w:ascii="Times New Roman" w:eastAsia="Times New Roman" w:hAnsi="Times New Roman" w:cs="Times New Roman"/>
                <w:color w:val="000000"/>
                <w:sz w:val="24"/>
                <w:szCs w:val="24"/>
              </w:rPr>
              <w:t>Apr</w:t>
            </w:r>
            <w:r>
              <w:rPr>
                <w:rFonts w:ascii="Times New Roman" w:eastAsia="Times New Roman" w:hAnsi="Times New Roman" w:cs="Times New Roman"/>
                <w:color w:val="000000"/>
                <w:sz w:val="24"/>
                <w:szCs w:val="24"/>
              </w:rPr>
              <w:t xml:space="preserve"> 8 20</w:t>
            </w:r>
            <w:r w:rsidRPr="00162AC2">
              <w:rPr>
                <w:rFonts w:ascii="Times New Roman" w:eastAsia="Times New Roman" w:hAnsi="Times New Roman" w:cs="Times New Roman"/>
                <w:color w:val="000000"/>
                <w:sz w:val="24"/>
                <w:szCs w:val="24"/>
              </w:rPr>
              <w:t>16</w:t>
            </w:r>
          </w:p>
        </w:tc>
        <w:tc>
          <w:tcPr>
            <w:tcW w:w="1530" w:type="dxa"/>
            <w:tcBorders>
              <w:top w:val="nil"/>
              <w:left w:val="nil"/>
              <w:bottom w:val="nil"/>
              <w:right w:val="nil"/>
            </w:tcBorders>
            <w:shd w:val="clear" w:color="auto" w:fill="auto"/>
            <w:noWrap/>
            <w:vAlign w:val="bottom"/>
          </w:tcPr>
          <w:p w14:paraId="12DD3E39" w14:textId="6422DFD8" w:rsidR="008301DD" w:rsidRPr="00162AC2" w:rsidDel="00E35B55" w:rsidRDefault="008301DD" w:rsidP="00AE6A08">
            <w:pPr>
              <w:spacing w:after="0" w:line="240" w:lineRule="auto"/>
              <w:jc w:val="center"/>
              <w:rPr>
                <w:rFonts w:ascii="Times New Roman" w:eastAsia="Times New Roman" w:hAnsi="Times New Roman" w:cs="Times New Roman"/>
                <w:color w:val="000000"/>
                <w:sz w:val="24"/>
                <w:szCs w:val="24"/>
              </w:rPr>
            </w:pPr>
            <w:r w:rsidRPr="00162AC2">
              <w:rPr>
                <w:rFonts w:ascii="Times New Roman" w:eastAsia="Times New Roman" w:hAnsi="Times New Roman" w:cs="Times New Roman"/>
                <w:color w:val="000000"/>
                <w:sz w:val="24"/>
                <w:szCs w:val="24"/>
              </w:rPr>
              <w:t>Dec</w:t>
            </w:r>
            <w:r>
              <w:rPr>
                <w:rFonts w:ascii="Times New Roman" w:eastAsia="Times New Roman" w:hAnsi="Times New Roman" w:cs="Times New Roman"/>
                <w:color w:val="000000"/>
                <w:sz w:val="24"/>
                <w:szCs w:val="24"/>
              </w:rPr>
              <w:t xml:space="preserve"> 14 20</w:t>
            </w:r>
            <w:r w:rsidRPr="00162AC2">
              <w:rPr>
                <w:rFonts w:ascii="Times New Roman" w:eastAsia="Times New Roman" w:hAnsi="Times New Roman" w:cs="Times New Roman"/>
                <w:color w:val="000000"/>
                <w:sz w:val="24"/>
                <w:szCs w:val="24"/>
              </w:rPr>
              <w:t>16</w:t>
            </w:r>
          </w:p>
        </w:tc>
      </w:tr>
      <w:tr w:rsidR="008301DD" w:rsidRPr="00AE6A08" w14:paraId="056B9FCD" w14:textId="77777777" w:rsidTr="008301DD">
        <w:trPr>
          <w:trHeight w:val="300"/>
        </w:trPr>
        <w:tc>
          <w:tcPr>
            <w:tcW w:w="1890" w:type="dxa"/>
            <w:tcBorders>
              <w:top w:val="nil"/>
              <w:left w:val="nil"/>
              <w:bottom w:val="nil"/>
              <w:right w:val="nil"/>
            </w:tcBorders>
            <w:shd w:val="clear" w:color="auto" w:fill="auto"/>
            <w:noWrap/>
            <w:vAlign w:val="bottom"/>
          </w:tcPr>
          <w:p w14:paraId="0D565011" w14:textId="77777777" w:rsidR="008301DD" w:rsidRPr="00162AC2" w:rsidRDefault="008301DD" w:rsidP="00AE6A08">
            <w:pPr>
              <w:spacing w:after="0" w:line="240" w:lineRule="auto"/>
              <w:jc w:val="center"/>
              <w:rPr>
                <w:rFonts w:ascii="Times New Roman" w:eastAsia="Times New Roman" w:hAnsi="Times New Roman" w:cs="Times New Roman"/>
                <w:color w:val="000000"/>
                <w:sz w:val="24"/>
                <w:szCs w:val="24"/>
              </w:rPr>
            </w:pPr>
          </w:p>
        </w:tc>
        <w:tc>
          <w:tcPr>
            <w:tcW w:w="1800" w:type="dxa"/>
            <w:tcBorders>
              <w:top w:val="nil"/>
              <w:left w:val="nil"/>
              <w:bottom w:val="nil"/>
              <w:right w:val="nil"/>
            </w:tcBorders>
            <w:shd w:val="clear" w:color="auto" w:fill="auto"/>
            <w:noWrap/>
            <w:vAlign w:val="bottom"/>
          </w:tcPr>
          <w:p w14:paraId="434A4310" w14:textId="77777777" w:rsidR="008301DD" w:rsidRPr="00162AC2" w:rsidRDefault="008301DD" w:rsidP="00AE6A08">
            <w:pPr>
              <w:spacing w:after="0" w:line="240" w:lineRule="auto"/>
              <w:jc w:val="center"/>
              <w:rPr>
                <w:rFonts w:ascii="Times New Roman" w:eastAsia="Times New Roman" w:hAnsi="Times New Roman" w:cs="Times New Roman"/>
                <w:color w:val="000000"/>
                <w:sz w:val="24"/>
                <w:szCs w:val="24"/>
              </w:rPr>
            </w:pPr>
          </w:p>
        </w:tc>
        <w:tc>
          <w:tcPr>
            <w:tcW w:w="2610" w:type="dxa"/>
            <w:tcBorders>
              <w:top w:val="nil"/>
              <w:left w:val="nil"/>
              <w:bottom w:val="nil"/>
              <w:right w:val="nil"/>
            </w:tcBorders>
            <w:shd w:val="clear" w:color="auto" w:fill="auto"/>
            <w:noWrap/>
            <w:vAlign w:val="bottom"/>
          </w:tcPr>
          <w:p w14:paraId="12FBA112" w14:textId="5BE51A94" w:rsidR="008301DD" w:rsidRPr="00162AC2" w:rsidDel="00E35B55" w:rsidRDefault="008301DD" w:rsidP="00AE6A08">
            <w:pPr>
              <w:spacing w:after="0" w:line="240" w:lineRule="auto"/>
              <w:jc w:val="center"/>
              <w:rPr>
                <w:rFonts w:ascii="Times New Roman" w:eastAsia="Times New Roman" w:hAnsi="Times New Roman" w:cs="Times New Roman"/>
                <w:color w:val="000000"/>
                <w:sz w:val="24"/>
                <w:szCs w:val="24"/>
              </w:rPr>
            </w:pPr>
            <w:r w:rsidRPr="00162AC2">
              <w:rPr>
                <w:rFonts w:ascii="Times New Roman" w:eastAsia="Times New Roman" w:hAnsi="Times New Roman" w:cs="Times New Roman"/>
                <w:color w:val="000000"/>
                <w:sz w:val="24"/>
                <w:szCs w:val="24"/>
              </w:rPr>
              <w:t>Mar</w:t>
            </w:r>
            <w:r>
              <w:rPr>
                <w:rFonts w:ascii="Times New Roman" w:eastAsia="Times New Roman" w:hAnsi="Times New Roman" w:cs="Times New Roman"/>
                <w:color w:val="000000"/>
                <w:sz w:val="24"/>
                <w:szCs w:val="24"/>
              </w:rPr>
              <w:t xml:space="preserve"> 17 20</w:t>
            </w:r>
            <w:r w:rsidRPr="00162AC2">
              <w:rPr>
                <w:rFonts w:ascii="Times New Roman" w:eastAsia="Times New Roman" w:hAnsi="Times New Roman" w:cs="Times New Roman"/>
                <w:color w:val="000000"/>
                <w:sz w:val="24"/>
                <w:szCs w:val="24"/>
              </w:rPr>
              <w:t>17</w:t>
            </w:r>
          </w:p>
        </w:tc>
        <w:tc>
          <w:tcPr>
            <w:tcW w:w="1530" w:type="dxa"/>
            <w:tcBorders>
              <w:top w:val="nil"/>
              <w:left w:val="nil"/>
              <w:bottom w:val="nil"/>
              <w:right w:val="nil"/>
            </w:tcBorders>
            <w:shd w:val="clear" w:color="auto" w:fill="auto"/>
            <w:noWrap/>
            <w:vAlign w:val="bottom"/>
          </w:tcPr>
          <w:p w14:paraId="5A5EE45D" w14:textId="12BB638F" w:rsidR="008301DD" w:rsidRPr="00162AC2" w:rsidDel="00E35B55" w:rsidRDefault="008301DD" w:rsidP="00AE6A08">
            <w:pPr>
              <w:spacing w:after="0" w:line="240" w:lineRule="auto"/>
              <w:jc w:val="center"/>
              <w:rPr>
                <w:rFonts w:ascii="Times New Roman" w:eastAsia="Times New Roman" w:hAnsi="Times New Roman" w:cs="Times New Roman"/>
                <w:color w:val="000000"/>
                <w:sz w:val="24"/>
                <w:szCs w:val="24"/>
              </w:rPr>
            </w:pPr>
            <w:r w:rsidRPr="00162AC2">
              <w:rPr>
                <w:rFonts w:ascii="Times New Roman" w:eastAsia="Times New Roman" w:hAnsi="Times New Roman" w:cs="Times New Roman"/>
                <w:color w:val="000000"/>
                <w:sz w:val="24"/>
                <w:szCs w:val="24"/>
              </w:rPr>
              <w:t>Nov</w:t>
            </w:r>
            <w:r>
              <w:rPr>
                <w:rFonts w:ascii="Times New Roman" w:eastAsia="Times New Roman" w:hAnsi="Times New Roman" w:cs="Times New Roman"/>
                <w:color w:val="000000"/>
                <w:sz w:val="24"/>
                <w:szCs w:val="24"/>
              </w:rPr>
              <w:t xml:space="preserve"> 17 20</w:t>
            </w:r>
            <w:r w:rsidRPr="00162AC2">
              <w:rPr>
                <w:rFonts w:ascii="Times New Roman" w:eastAsia="Times New Roman" w:hAnsi="Times New Roman" w:cs="Times New Roman"/>
                <w:color w:val="000000"/>
                <w:sz w:val="24"/>
                <w:szCs w:val="24"/>
              </w:rPr>
              <w:t>17</w:t>
            </w:r>
          </w:p>
        </w:tc>
      </w:tr>
      <w:tr w:rsidR="008301DD" w:rsidRPr="00AE6A08" w14:paraId="470D3958" w14:textId="77777777" w:rsidTr="008301DD">
        <w:trPr>
          <w:trHeight w:val="300"/>
        </w:trPr>
        <w:tc>
          <w:tcPr>
            <w:tcW w:w="1890" w:type="dxa"/>
            <w:tcBorders>
              <w:top w:val="nil"/>
              <w:left w:val="nil"/>
              <w:bottom w:val="nil"/>
              <w:right w:val="nil"/>
            </w:tcBorders>
            <w:shd w:val="clear" w:color="auto" w:fill="auto"/>
            <w:noWrap/>
            <w:vAlign w:val="bottom"/>
          </w:tcPr>
          <w:p w14:paraId="11067870" w14:textId="77777777" w:rsidR="008301DD" w:rsidRPr="00162AC2" w:rsidRDefault="008301DD" w:rsidP="00AE6A08">
            <w:pPr>
              <w:spacing w:after="0" w:line="240" w:lineRule="auto"/>
              <w:jc w:val="center"/>
              <w:rPr>
                <w:rFonts w:ascii="Times New Roman" w:eastAsia="Times New Roman" w:hAnsi="Times New Roman" w:cs="Times New Roman"/>
                <w:color w:val="000000"/>
                <w:sz w:val="24"/>
                <w:szCs w:val="24"/>
              </w:rPr>
            </w:pPr>
          </w:p>
        </w:tc>
        <w:tc>
          <w:tcPr>
            <w:tcW w:w="1800" w:type="dxa"/>
            <w:tcBorders>
              <w:top w:val="nil"/>
              <w:left w:val="nil"/>
              <w:bottom w:val="nil"/>
              <w:right w:val="nil"/>
            </w:tcBorders>
            <w:shd w:val="clear" w:color="auto" w:fill="auto"/>
            <w:noWrap/>
            <w:vAlign w:val="bottom"/>
          </w:tcPr>
          <w:p w14:paraId="40471776" w14:textId="77777777" w:rsidR="008301DD" w:rsidRPr="00162AC2" w:rsidRDefault="008301DD" w:rsidP="00AE6A08">
            <w:pPr>
              <w:spacing w:after="0" w:line="240" w:lineRule="auto"/>
              <w:jc w:val="center"/>
              <w:rPr>
                <w:rFonts w:ascii="Times New Roman" w:eastAsia="Times New Roman" w:hAnsi="Times New Roman" w:cs="Times New Roman"/>
                <w:color w:val="000000"/>
                <w:sz w:val="24"/>
                <w:szCs w:val="24"/>
              </w:rPr>
            </w:pPr>
          </w:p>
        </w:tc>
        <w:tc>
          <w:tcPr>
            <w:tcW w:w="2610" w:type="dxa"/>
            <w:tcBorders>
              <w:top w:val="nil"/>
              <w:left w:val="nil"/>
              <w:bottom w:val="nil"/>
              <w:right w:val="nil"/>
            </w:tcBorders>
            <w:shd w:val="clear" w:color="auto" w:fill="auto"/>
            <w:noWrap/>
            <w:vAlign w:val="bottom"/>
          </w:tcPr>
          <w:p w14:paraId="025BDB3E" w14:textId="2BE806A8" w:rsidR="008301DD" w:rsidRPr="00162AC2" w:rsidDel="00E35B55" w:rsidRDefault="008301DD" w:rsidP="00AE6A08">
            <w:pPr>
              <w:spacing w:after="0" w:line="240" w:lineRule="auto"/>
              <w:jc w:val="center"/>
              <w:rPr>
                <w:rFonts w:ascii="Times New Roman" w:eastAsia="Times New Roman" w:hAnsi="Times New Roman" w:cs="Times New Roman"/>
                <w:color w:val="000000"/>
                <w:sz w:val="24"/>
                <w:szCs w:val="24"/>
              </w:rPr>
            </w:pPr>
            <w:r w:rsidRPr="00162AC2">
              <w:rPr>
                <w:rFonts w:ascii="Times New Roman" w:eastAsia="Times New Roman" w:hAnsi="Times New Roman" w:cs="Times New Roman"/>
                <w:color w:val="000000"/>
                <w:sz w:val="24"/>
                <w:szCs w:val="24"/>
              </w:rPr>
              <w:t>Mar</w:t>
            </w:r>
            <w:r>
              <w:rPr>
                <w:rFonts w:ascii="Times New Roman" w:eastAsia="Times New Roman" w:hAnsi="Times New Roman" w:cs="Times New Roman"/>
                <w:color w:val="000000"/>
                <w:sz w:val="24"/>
                <w:szCs w:val="24"/>
              </w:rPr>
              <w:t xml:space="preserve"> 7 20</w:t>
            </w:r>
            <w:r w:rsidRPr="00162AC2">
              <w:rPr>
                <w:rFonts w:ascii="Times New Roman" w:eastAsia="Times New Roman" w:hAnsi="Times New Roman" w:cs="Times New Roman"/>
                <w:color w:val="000000"/>
                <w:sz w:val="24"/>
                <w:szCs w:val="24"/>
              </w:rPr>
              <w:t>18</w:t>
            </w:r>
          </w:p>
        </w:tc>
        <w:tc>
          <w:tcPr>
            <w:tcW w:w="1530" w:type="dxa"/>
            <w:tcBorders>
              <w:top w:val="nil"/>
              <w:left w:val="nil"/>
              <w:bottom w:val="nil"/>
              <w:right w:val="nil"/>
            </w:tcBorders>
            <w:shd w:val="clear" w:color="auto" w:fill="auto"/>
            <w:noWrap/>
            <w:vAlign w:val="bottom"/>
          </w:tcPr>
          <w:p w14:paraId="18F6970B" w14:textId="44052BAA" w:rsidR="008301DD" w:rsidRPr="00162AC2" w:rsidDel="00E35B55" w:rsidRDefault="008301DD" w:rsidP="00AE6A08">
            <w:pPr>
              <w:spacing w:after="0" w:line="240" w:lineRule="auto"/>
              <w:jc w:val="center"/>
              <w:rPr>
                <w:rFonts w:ascii="Times New Roman" w:eastAsia="Times New Roman" w:hAnsi="Times New Roman" w:cs="Times New Roman"/>
                <w:color w:val="000000"/>
                <w:sz w:val="24"/>
                <w:szCs w:val="24"/>
              </w:rPr>
            </w:pPr>
            <w:r w:rsidRPr="00162AC2">
              <w:rPr>
                <w:rFonts w:ascii="Times New Roman" w:eastAsia="Times New Roman" w:hAnsi="Times New Roman" w:cs="Times New Roman"/>
                <w:color w:val="000000"/>
                <w:sz w:val="24"/>
                <w:szCs w:val="24"/>
              </w:rPr>
              <w:t>Oct</w:t>
            </w:r>
            <w:r>
              <w:rPr>
                <w:rFonts w:ascii="Times New Roman" w:eastAsia="Times New Roman" w:hAnsi="Times New Roman" w:cs="Times New Roman"/>
                <w:color w:val="000000"/>
                <w:sz w:val="24"/>
                <w:szCs w:val="24"/>
              </w:rPr>
              <w:t xml:space="preserve"> 30 20</w:t>
            </w:r>
            <w:r w:rsidRPr="00162AC2">
              <w:rPr>
                <w:rFonts w:ascii="Times New Roman" w:eastAsia="Times New Roman" w:hAnsi="Times New Roman" w:cs="Times New Roman"/>
                <w:color w:val="000000"/>
                <w:sz w:val="24"/>
                <w:szCs w:val="24"/>
              </w:rPr>
              <w:t>18</w:t>
            </w:r>
          </w:p>
        </w:tc>
      </w:tr>
      <w:tr w:rsidR="008301DD" w:rsidRPr="00AE6A08" w14:paraId="0902315E" w14:textId="77777777" w:rsidTr="008301DD">
        <w:trPr>
          <w:trHeight w:val="300"/>
        </w:trPr>
        <w:tc>
          <w:tcPr>
            <w:tcW w:w="1890" w:type="dxa"/>
            <w:tcBorders>
              <w:top w:val="nil"/>
              <w:left w:val="nil"/>
              <w:bottom w:val="nil"/>
              <w:right w:val="nil"/>
            </w:tcBorders>
            <w:shd w:val="clear" w:color="auto" w:fill="auto"/>
            <w:noWrap/>
            <w:vAlign w:val="bottom"/>
          </w:tcPr>
          <w:p w14:paraId="675E67AA" w14:textId="77777777" w:rsidR="008301DD" w:rsidRPr="00162AC2" w:rsidRDefault="008301DD" w:rsidP="00AE6A08">
            <w:pPr>
              <w:spacing w:after="0" w:line="240" w:lineRule="auto"/>
              <w:jc w:val="center"/>
              <w:rPr>
                <w:rFonts w:ascii="Times New Roman" w:eastAsia="Times New Roman" w:hAnsi="Times New Roman" w:cs="Times New Roman"/>
                <w:color w:val="000000"/>
                <w:sz w:val="24"/>
                <w:szCs w:val="24"/>
              </w:rPr>
            </w:pPr>
          </w:p>
        </w:tc>
        <w:tc>
          <w:tcPr>
            <w:tcW w:w="1800" w:type="dxa"/>
            <w:tcBorders>
              <w:top w:val="nil"/>
              <w:left w:val="nil"/>
              <w:bottom w:val="nil"/>
              <w:right w:val="nil"/>
            </w:tcBorders>
            <w:shd w:val="clear" w:color="auto" w:fill="auto"/>
            <w:noWrap/>
            <w:vAlign w:val="bottom"/>
          </w:tcPr>
          <w:p w14:paraId="2BBBE3D6" w14:textId="29FEA493" w:rsidR="008301DD" w:rsidRPr="00162AC2" w:rsidRDefault="008301DD" w:rsidP="00AE6A08">
            <w:pPr>
              <w:spacing w:after="0" w:line="240" w:lineRule="auto"/>
              <w:jc w:val="center"/>
              <w:rPr>
                <w:rFonts w:ascii="Times New Roman" w:eastAsia="Times New Roman" w:hAnsi="Times New Roman" w:cs="Times New Roman"/>
                <w:color w:val="000000"/>
                <w:sz w:val="24"/>
                <w:szCs w:val="24"/>
              </w:rPr>
            </w:pPr>
            <w:r w:rsidRPr="00162AC2">
              <w:rPr>
                <w:rFonts w:ascii="Times New Roman" w:eastAsia="Times New Roman" w:hAnsi="Times New Roman" w:cs="Times New Roman"/>
                <w:color w:val="000000"/>
                <w:sz w:val="24"/>
                <w:szCs w:val="24"/>
              </w:rPr>
              <w:t>Sep</w:t>
            </w:r>
            <w:r>
              <w:rPr>
                <w:rFonts w:ascii="Times New Roman" w:eastAsia="Times New Roman" w:hAnsi="Times New Roman" w:cs="Times New Roman"/>
                <w:color w:val="000000"/>
                <w:sz w:val="24"/>
                <w:szCs w:val="24"/>
              </w:rPr>
              <w:t xml:space="preserve"> 20</w:t>
            </w:r>
            <w:r w:rsidRPr="00162AC2">
              <w:rPr>
                <w:rFonts w:ascii="Times New Roman" w:eastAsia="Times New Roman" w:hAnsi="Times New Roman" w:cs="Times New Roman"/>
                <w:color w:val="000000"/>
                <w:sz w:val="24"/>
                <w:szCs w:val="24"/>
              </w:rPr>
              <w:t>16</w:t>
            </w:r>
          </w:p>
        </w:tc>
        <w:tc>
          <w:tcPr>
            <w:tcW w:w="2610" w:type="dxa"/>
            <w:tcBorders>
              <w:top w:val="nil"/>
              <w:left w:val="nil"/>
              <w:bottom w:val="nil"/>
              <w:right w:val="nil"/>
            </w:tcBorders>
            <w:shd w:val="clear" w:color="auto" w:fill="auto"/>
            <w:noWrap/>
            <w:vAlign w:val="bottom"/>
          </w:tcPr>
          <w:p w14:paraId="622064FA" w14:textId="771B5585" w:rsidR="008301DD" w:rsidRPr="00162AC2" w:rsidDel="00E35B55" w:rsidRDefault="008301DD" w:rsidP="00AE6A08">
            <w:pPr>
              <w:spacing w:after="0" w:line="240" w:lineRule="auto"/>
              <w:jc w:val="center"/>
              <w:rPr>
                <w:rFonts w:ascii="Times New Roman" w:eastAsia="Times New Roman" w:hAnsi="Times New Roman" w:cs="Times New Roman"/>
                <w:color w:val="000000"/>
                <w:sz w:val="24"/>
                <w:szCs w:val="24"/>
              </w:rPr>
            </w:pPr>
            <w:r w:rsidRPr="00162AC2">
              <w:rPr>
                <w:rFonts w:ascii="Times New Roman" w:eastAsia="Times New Roman" w:hAnsi="Times New Roman" w:cs="Times New Roman"/>
                <w:color w:val="000000"/>
                <w:sz w:val="24"/>
                <w:szCs w:val="24"/>
              </w:rPr>
              <w:t>Mar</w:t>
            </w:r>
            <w:r>
              <w:rPr>
                <w:rFonts w:ascii="Times New Roman" w:eastAsia="Times New Roman" w:hAnsi="Times New Roman" w:cs="Times New Roman"/>
                <w:color w:val="000000"/>
                <w:sz w:val="24"/>
                <w:szCs w:val="24"/>
              </w:rPr>
              <w:t xml:space="preserve"> 17 20</w:t>
            </w:r>
            <w:r w:rsidRPr="00162AC2">
              <w:rPr>
                <w:rFonts w:ascii="Times New Roman" w:eastAsia="Times New Roman" w:hAnsi="Times New Roman" w:cs="Times New Roman"/>
                <w:color w:val="000000"/>
                <w:sz w:val="24"/>
                <w:szCs w:val="24"/>
              </w:rPr>
              <w:t>17</w:t>
            </w:r>
          </w:p>
        </w:tc>
        <w:tc>
          <w:tcPr>
            <w:tcW w:w="1530" w:type="dxa"/>
            <w:tcBorders>
              <w:top w:val="nil"/>
              <w:left w:val="nil"/>
              <w:bottom w:val="nil"/>
              <w:right w:val="nil"/>
            </w:tcBorders>
            <w:shd w:val="clear" w:color="auto" w:fill="auto"/>
            <w:noWrap/>
            <w:vAlign w:val="bottom"/>
          </w:tcPr>
          <w:p w14:paraId="0FCEBBAA" w14:textId="075A55D4" w:rsidR="008301DD" w:rsidRPr="00162AC2" w:rsidDel="00E35B55" w:rsidRDefault="008301DD" w:rsidP="00AE6A08">
            <w:pPr>
              <w:spacing w:after="0" w:line="240" w:lineRule="auto"/>
              <w:jc w:val="center"/>
              <w:rPr>
                <w:rFonts w:ascii="Times New Roman" w:eastAsia="Times New Roman" w:hAnsi="Times New Roman" w:cs="Times New Roman"/>
                <w:color w:val="000000"/>
                <w:sz w:val="24"/>
                <w:szCs w:val="24"/>
              </w:rPr>
            </w:pPr>
            <w:r w:rsidRPr="00162AC2">
              <w:rPr>
                <w:rFonts w:ascii="Times New Roman" w:eastAsia="Times New Roman" w:hAnsi="Times New Roman" w:cs="Times New Roman"/>
                <w:color w:val="000000"/>
                <w:sz w:val="24"/>
                <w:szCs w:val="24"/>
              </w:rPr>
              <w:t>Nov</w:t>
            </w:r>
            <w:r>
              <w:rPr>
                <w:rFonts w:ascii="Times New Roman" w:eastAsia="Times New Roman" w:hAnsi="Times New Roman" w:cs="Times New Roman"/>
                <w:color w:val="000000"/>
                <w:sz w:val="24"/>
                <w:szCs w:val="24"/>
              </w:rPr>
              <w:t xml:space="preserve"> 16 20</w:t>
            </w:r>
            <w:r w:rsidRPr="00162AC2">
              <w:rPr>
                <w:rFonts w:ascii="Times New Roman" w:eastAsia="Times New Roman" w:hAnsi="Times New Roman" w:cs="Times New Roman"/>
                <w:color w:val="000000"/>
                <w:sz w:val="24"/>
                <w:szCs w:val="24"/>
              </w:rPr>
              <w:t>17</w:t>
            </w:r>
          </w:p>
        </w:tc>
      </w:tr>
      <w:tr w:rsidR="008301DD" w:rsidRPr="00AE6A08" w14:paraId="001A20B3" w14:textId="77777777" w:rsidTr="00D367CE">
        <w:trPr>
          <w:trHeight w:val="300"/>
        </w:trPr>
        <w:tc>
          <w:tcPr>
            <w:tcW w:w="1890" w:type="dxa"/>
            <w:tcBorders>
              <w:top w:val="nil"/>
              <w:left w:val="nil"/>
              <w:bottom w:val="nil"/>
              <w:right w:val="nil"/>
            </w:tcBorders>
            <w:shd w:val="clear" w:color="auto" w:fill="auto"/>
            <w:noWrap/>
            <w:vAlign w:val="bottom"/>
          </w:tcPr>
          <w:p w14:paraId="72C6722E" w14:textId="77777777" w:rsidR="008301DD" w:rsidRPr="00162AC2" w:rsidRDefault="008301DD" w:rsidP="00AE6A08">
            <w:pPr>
              <w:spacing w:after="0" w:line="240" w:lineRule="auto"/>
              <w:jc w:val="center"/>
              <w:rPr>
                <w:rFonts w:ascii="Times New Roman" w:eastAsia="Times New Roman" w:hAnsi="Times New Roman" w:cs="Times New Roman"/>
                <w:color w:val="000000"/>
                <w:sz w:val="24"/>
                <w:szCs w:val="24"/>
              </w:rPr>
            </w:pPr>
          </w:p>
        </w:tc>
        <w:tc>
          <w:tcPr>
            <w:tcW w:w="1800" w:type="dxa"/>
            <w:tcBorders>
              <w:top w:val="nil"/>
              <w:left w:val="nil"/>
              <w:bottom w:val="nil"/>
              <w:right w:val="nil"/>
            </w:tcBorders>
            <w:shd w:val="clear" w:color="auto" w:fill="auto"/>
            <w:noWrap/>
            <w:vAlign w:val="bottom"/>
          </w:tcPr>
          <w:p w14:paraId="42174CE4" w14:textId="77777777" w:rsidR="008301DD" w:rsidRPr="00162AC2" w:rsidRDefault="008301DD" w:rsidP="00AE6A08">
            <w:pPr>
              <w:spacing w:after="0" w:line="240" w:lineRule="auto"/>
              <w:jc w:val="center"/>
              <w:rPr>
                <w:rFonts w:ascii="Times New Roman" w:eastAsia="Times New Roman" w:hAnsi="Times New Roman" w:cs="Times New Roman"/>
                <w:color w:val="000000"/>
                <w:sz w:val="24"/>
                <w:szCs w:val="24"/>
              </w:rPr>
            </w:pPr>
          </w:p>
        </w:tc>
        <w:tc>
          <w:tcPr>
            <w:tcW w:w="2610" w:type="dxa"/>
            <w:tcBorders>
              <w:top w:val="nil"/>
              <w:left w:val="nil"/>
              <w:bottom w:val="nil"/>
              <w:right w:val="nil"/>
            </w:tcBorders>
            <w:shd w:val="clear" w:color="auto" w:fill="auto"/>
            <w:noWrap/>
            <w:vAlign w:val="bottom"/>
          </w:tcPr>
          <w:p w14:paraId="12ED9C2D" w14:textId="0A5B3176" w:rsidR="008301DD" w:rsidRPr="00162AC2" w:rsidDel="00E35B55" w:rsidRDefault="008301DD" w:rsidP="00AE6A08">
            <w:pPr>
              <w:spacing w:after="0" w:line="240" w:lineRule="auto"/>
              <w:jc w:val="center"/>
              <w:rPr>
                <w:rFonts w:ascii="Times New Roman" w:eastAsia="Times New Roman" w:hAnsi="Times New Roman" w:cs="Times New Roman"/>
                <w:color w:val="000000"/>
                <w:sz w:val="24"/>
                <w:szCs w:val="24"/>
              </w:rPr>
            </w:pPr>
            <w:r w:rsidRPr="00162AC2">
              <w:rPr>
                <w:rFonts w:ascii="Times New Roman" w:eastAsia="Times New Roman" w:hAnsi="Times New Roman" w:cs="Times New Roman"/>
                <w:color w:val="000000"/>
                <w:sz w:val="24"/>
                <w:szCs w:val="24"/>
              </w:rPr>
              <w:t>Mar</w:t>
            </w:r>
            <w:r>
              <w:rPr>
                <w:rFonts w:ascii="Times New Roman" w:eastAsia="Times New Roman" w:hAnsi="Times New Roman" w:cs="Times New Roman"/>
                <w:color w:val="000000"/>
                <w:sz w:val="24"/>
                <w:szCs w:val="24"/>
              </w:rPr>
              <w:t xml:space="preserve"> 8 20</w:t>
            </w:r>
            <w:r w:rsidRPr="00162AC2">
              <w:rPr>
                <w:rFonts w:ascii="Times New Roman" w:eastAsia="Times New Roman" w:hAnsi="Times New Roman" w:cs="Times New Roman"/>
                <w:color w:val="000000"/>
                <w:sz w:val="24"/>
                <w:szCs w:val="24"/>
              </w:rPr>
              <w:t>18</w:t>
            </w:r>
          </w:p>
        </w:tc>
        <w:tc>
          <w:tcPr>
            <w:tcW w:w="1530" w:type="dxa"/>
            <w:tcBorders>
              <w:top w:val="nil"/>
              <w:left w:val="nil"/>
              <w:bottom w:val="nil"/>
              <w:right w:val="nil"/>
            </w:tcBorders>
            <w:shd w:val="clear" w:color="auto" w:fill="auto"/>
            <w:noWrap/>
            <w:vAlign w:val="bottom"/>
          </w:tcPr>
          <w:p w14:paraId="408D198E" w14:textId="0D3F2060" w:rsidR="008301DD" w:rsidRPr="00162AC2" w:rsidDel="00E35B55" w:rsidRDefault="008301DD" w:rsidP="00AE6A08">
            <w:pPr>
              <w:spacing w:after="0" w:line="240" w:lineRule="auto"/>
              <w:jc w:val="center"/>
              <w:rPr>
                <w:rFonts w:ascii="Times New Roman" w:eastAsia="Times New Roman" w:hAnsi="Times New Roman" w:cs="Times New Roman"/>
                <w:color w:val="000000"/>
                <w:sz w:val="24"/>
                <w:szCs w:val="24"/>
              </w:rPr>
            </w:pPr>
            <w:r w:rsidRPr="00162AC2">
              <w:rPr>
                <w:rFonts w:ascii="Times New Roman" w:eastAsia="Times New Roman" w:hAnsi="Times New Roman" w:cs="Times New Roman"/>
                <w:color w:val="000000"/>
                <w:sz w:val="24"/>
                <w:szCs w:val="24"/>
              </w:rPr>
              <w:t>Oct</w:t>
            </w:r>
            <w:r>
              <w:rPr>
                <w:rFonts w:ascii="Times New Roman" w:eastAsia="Times New Roman" w:hAnsi="Times New Roman" w:cs="Times New Roman"/>
                <w:color w:val="000000"/>
                <w:sz w:val="24"/>
                <w:szCs w:val="24"/>
              </w:rPr>
              <w:t xml:space="preserve"> 31 20</w:t>
            </w:r>
            <w:r w:rsidRPr="00162AC2">
              <w:rPr>
                <w:rFonts w:ascii="Times New Roman" w:eastAsia="Times New Roman" w:hAnsi="Times New Roman" w:cs="Times New Roman"/>
                <w:color w:val="000000"/>
                <w:sz w:val="24"/>
                <w:szCs w:val="24"/>
              </w:rPr>
              <w:t>18</w:t>
            </w:r>
          </w:p>
        </w:tc>
      </w:tr>
      <w:tr w:rsidR="008301DD" w:rsidRPr="00AE6A08" w14:paraId="0A27416B" w14:textId="77777777" w:rsidTr="00E35B55">
        <w:trPr>
          <w:trHeight w:val="300"/>
        </w:trPr>
        <w:tc>
          <w:tcPr>
            <w:tcW w:w="1890" w:type="dxa"/>
            <w:tcBorders>
              <w:top w:val="nil"/>
              <w:left w:val="nil"/>
              <w:bottom w:val="single" w:sz="4" w:space="0" w:color="auto"/>
              <w:right w:val="nil"/>
            </w:tcBorders>
            <w:shd w:val="clear" w:color="auto" w:fill="auto"/>
            <w:noWrap/>
            <w:vAlign w:val="bottom"/>
          </w:tcPr>
          <w:p w14:paraId="5D8FCD18" w14:textId="77777777" w:rsidR="008301DD" w:rsidRPr="00162AC2" w:rsidRDefault="008301DD" w:rsidP="00AE6A08">
            <w:pPr>
              <w:spacing w:after="0" w:line="240" w:lineRule="auto"/>
              <w:jc w:val="center"/>
              <w:rPr>
                <w:rFonts w:ascii="Times New Roman" w:eastAsia="Times New Roman" w:hAnsi="Times New Roman" w:cs="Times New Roman"/>
                <w:color w:val="000000"/>
                <w:sz w:val="24"/>
                <w:szCs w:val="24"/>
              </w:rPr>
            </w:pPr>
          </w:p>
        </w:tc>
        <w:tc>
          <w:tcPr>
            <w:tcW w:w="1800" w:type="dxa"/>
            <w:tcBorders>
              <w:top w:val="nil"/>
              <w:left w:val="nil"/>
              <w:bottom w:val="single" w:sz="4" w:space="0" w:color="auto"/>
              <w:right w:val="nil"/>
            </w:tcBorders>
            <w:shd w:val="clear" w:color="auto" w:fill="auto"/>
            <w:noWrap/>
            <w:vAlign w:val="bottom"/>
          </w:tcPr>
          <w:p w14:paraId="70BC0A93" w14:textId="77777777" w:rsidR="008301DD" w:rsidRPr="00162AC2" w:rsidRDefault="008301DD" w:rsidP="00AE6A08">
            <w:pPr>
              <w:spacing w:after="0" w:line="240" w:lineRule="auto"/>
              <w:jc w:val="center"/>
              <w:rPr>
                <w:rFonts w:ascii="Times New Roman" w:eastAsia="Times New Roman" w:hAnsi="Times New Roman" w:cs="Times New Roman"/>
                <w:color w:val="000000"/>
                <w:sz w:val="24"/>
                <w:szCs w:val="24"/>
              </w:rPr>
            </w:pPr>
          </w:p>
        </w:tc>
        <w:tc>
          <w:tcPr>
            <w:tcW w:w="2610" w:type="dxa"/>
            <w:tcBorders>
              <w:top w:val="nil"/>
              <w:left w:val="nil"/>
              <w:bottom w:val="single" w:sz="4" w:space="0" w:color="auto"/>
              <w:right w:val="nil"/>
            </w:tcBorders>
            <w:shd w:val="clear" w:color="auto" w:fill="auto"/>
            <w:noWrap/>
            <w:vAlign w:val="bottom"/>
          </w:tcPr>
          <w:p w14:paraId="78EEA914" w14:textId="381F211C" w:rsidR="008301DD" w:rsidRPr="00162AC2" w:rsidDel="00E35B55" w:rsidRDefault="008301DD" w:rsidP="00AE6A08">
            <w:pPr>
              <w:spacing w:after="0" w:line="240" w:lineRule="auto"/>
              <w:jc w:val="center"/>
              <w:rPr>
                <w:rFonts w:ascii="Times New Roman" w:eastAsia="Times New Roman" w:hAnsi="Times New Roman" w:cs="Times New Roman"/>
                <w:color w:val="000000"/>
                <w:sz w:val="24"/>
                <w:szCs w:val="24"/>
              </w:rPr>
            </w:pPr>
            <w:r w:rsidRPr="00162AC2">
              <w:rPr>
                <w:rFonts w:ascii="Times New Roman" w:eastAsia="Times New Roman" w:hAnsi="Times New Roman" w:cs="Times New Roman"/>
                <w:color w:val="000000"/>
                <w:sz w:val="24"/>
                <w:szCs w:val="24"/>
              </w:rPr>
              <w:t>Mar</w:t>
            </w:r>
            <w:r>
              <w:rPr>
                <w:rFonts w:ascii="Times New Roman" w:eastAsia="Times New Roman" w:hAnsi="Times New Roman" w:cs="Times New Roman"/>
                <w:color w:val="000000"/>
                <w:sz w:val="24"/>
                <w:szCs w:val="24"/>
              </w:rPr>
              <w:t xml:space="preserve"> 21 20</w:t>
            </w:r>
            <w:r w:rsidRPr="00162AC2">
              <w:rPr>
                <w:rFonts w:ascii="Times New Roman" w:eastAsia="Times New Roman" w:hAnsi="Times New Roman" w:cs="Times New Roman"/>
                <w:color w:val="000000"/>
                <w:sz w:val="24"/>
                <w:szCs w:val="24"/>
              </w:rPr>
              <w:t>19</w:t>
            </w:r>
          </w:p>
        </w:tc>
        <w:tc>
          <w:tcPr>
            <w:tcW w:w="1530" w:type="dxa"/>
            <w:tcBorders>
              <w:top w:val="nil"/>
              <w:left w:val="nil"/>
              <w:bottom w:val="single" w:sz="4" w:space="0" w:color="auto"/>
              <w:right w:val="nil"/>
            </w:tcBorders>
            <w:shd w:val="clear" w:color="auto" w:fill="auto"/>
            <w:noWrap/>
            <w:vAlign w:val="bottom"/>
          </w:tcPr>
          <w:p w14:paraId="76D951E2" w14:textId="04BE3D25" w:rsidR="008301DD" w:rsidRPr="00162AC2" w:rsidDel="00E35B55" w:rsidRDefault="008301DD" w:rsidP="00AE6A08">
            <w:pPr>
              <w:spacing w:after="0" w:line="240" w:lineRule="auto"/>
              <w:jc w:val="center"/>
              <w:rPr>
                <w:rFonts w:ascii="Times New Roman" w:eastAsia="Times New Roman" w:hAnsi="Times New Roman" w:cs="Times New Roman"/>
                <w:color w:val="000000"/>
                <w:sz w:val="24"/>
                <w:szCs w:val="24"/>
              </w:rPr>
            </w:pPr>
            <w:r w:rsidRPr="00162AC2">
              <w:rPr>
                <w:rFonts w:ascii="Times New Roman" w:eastAsia="Times New Roman" w:hAnsi="Times New Roman" w:cs="Times New Roman"/>
                <w:color w:val="000000"/>
                <w:sz w:val="24"/>
                <w:szCs w:val="24"/>
              </w:rPr>
              <w:t>Nov</w:t>
            </w:r>
            <w:r>
              <w:rPr>
                <w:rFonts w:ascii="Times New Roman" w:eastAsia="Times New Roman" w:hAnsi="Times New Roman" w:cs="Times New Roman"/>
                <w:color w:val="000000"/>
                <w:sz w:val="24"/>
                <w:szCs w:val="24"/>
              </w:rPr>
              <w:t xml:space="preserve"> 5 20</w:t>
            </w:r>
            <w:r w:rsidRPr="00162AC2">
              <w:rPr>
                <w:rFonts w:ascii="Times New Roman" w:eastAsia="Times New Roman" w:hAnsi="Times New Roman" w:cs="Times New Roman"/>
                <w:color w:val="000000"/>
                <w:sz w:val="24"/>
                <w:szCs w:val="24"/>
              </w:rPr>
              <w:t>19</w:t>
            </w:r>
          </w:p>
        </w:tc>
      </w:tr>
    </w:tbl>
    <w:p w14:paraId="5196A4B0" w14:textId="77777777" w:rsidR="00AE6A08" w:rsidRDefault="00AE6A08" w:rsidP="00AE34F3">
      <w:pPr>
        <w:spacing w:after="0" w:line="480" w:lineRule="auto"/>
        <w:jc w:val="both"/>
        <w:rPr>
          <w:rFonts w:ascii="Times New Roman" w:hAnsi="Times New Roman" w:cs="Times New Roman"/>
          <w:sz w:val="24"/>
          <w:szCs w:val="24"/>
        </w:rPr>
      </w:pPr>
    </w:p>
    <w:p w14:paraId="0E591E4B" w14:textId="77777777" w:rsidR="00AE6A08" w:rsidRDefault="00AE6A08" w:rsidP="00AE34F3">
      <w:pPr>
        <w:spacing w:after="0" w:line="480" w:lineRule="auto"/>
        <w:jc w:val="both"/>
        <w:rPr>
          <w:rFonts w:ascii="Times New Roman" w:hAnsi="Times New Roman" w:cs="Times New Roman"/>
          <w:sz w:val="24"/>
          <w:szCs w:val="24"/>
        </w:rPr>
      </w:pPr>
    </w:p>
    <w:p w14:paraId="708DF4E7" w14:textId="77777777" w:rsidR="00AE6A08" w:rsidRDefault="00AE6A08" w:rsidP="00AE34F3">
      <w:pPr>
        <w:spacing w:after="0" w:line="480" w:lineRule="auto"/>
        <w:jc w:val="both"/>
        <w:rPr>
          <w:rFonts w:ascii="Times New Roman" w:hAnsi="Times New Roman" w:cs="Times New Roman"/>
          <w:sz w:val="24"/>
          <w:szCs w:val="24"/>
        </w:rPr>
      </w:pPr>
    </w:p>
    <w:p w14:paraId="454AD25B" w14:textId="77777777" w:rsidR="00AE6A08" w:rsidRDefault="00AE6A08" w:rsidP="00AE34F3">
      <w:pPr>
        <w:spacing w:after="0" w:line="480" w:lineRule="auto"/>
        <w:jc w:val="both"/>
        <w:rPr>
          <w:rFonts w:ascii="Times New Roman" w:hAnsi="Times New Roman" w:cs="Times New Roman"/>
          <w:sz w:val="24"/>
          <w:szCs w:val="24"/>
        </w:rPr>
      </w:pPr>
    </w:p>
    <w:p w14:paraId="35F94BFA" w14:textId="77777777" w:rsidR="00AE6A08" w:rsidRDefault="00AE6A08" w:rsidP="00AE34F3">
      <w:pPr>
        <w:spacing w:after="0" w:line="480" w:lineRule="auto"/>
        <w:jc w:val="both"/>
        <w:rPr>
          <w:rFonts w:ascii="Times New Roman" w:hAnsi="Times New Roman" w:cs="Times New Roman"/>
          <w:sz w:val="24"/>
          <w:szCs w:val="24"/>
        </w:rPr>
      </w:pPr>
    </w:p>
    <w:p w14:paraId="545A0FBB" w14:textId="77777777" w:rsidR="00AE6A08" w:rsidRDefault="00AE6A08" w:rsidP="00AE34F3">
      <w:pPr>
        <w:spacing w:after="0" w:line="480" w:lineRule="auto"/>
        <w:jc w:val="both"/>
        <w:rPr>
          <w:rFonts w:ascii="Times New Roman" w:hAnsi="Times New Roman" w:cs="Times New Roman"/>
          <w:sz w:val="24"/>
          <w:szCs w:val="24"/>
        </w:rPr>
      </w:pPr>
    </w:p>
    <w:p w14:paraId="769DBCCB" w14:textId="77777777" w:rsidR="00AE6A08" w:rsidRDefault="00AE6A08" w:rsidP="00AE34F3">
      <w:pPr>
        <w:spacing w:after="0" w:line="480" w:lineRule="auto"/>
        <w:jc w:val="both"/>
        <w:rPr>
          <w:rFonts w:ascii="Times New Roman" w:hAnsi="Times New Roman" w:cs="Times New Roman"/>
          <w:sz w:val="24"/>
          <w:szCs w:val="24"/>
        </w:rPr>
      </w:pPr>
    </w:p>
    <w:p w14:paraId="42393C95" w14:textId="77777777" w:rsidR="00AE6A08" w:rsidRDefault="00AE6A08" w:rsidP="00AE34F3">
      <w:pPr>
        <w:spacing w:after="0" w:line="480" w:lineRule="auto"/>
        <w:jc w:val="both"/>
        <w:rPr>
          <w:rFonts w:ascii="Times New Roman" w:hAnsi="Times New Roman" w:cs="Times New Roman"/>
          <w:sz w:val="24"/>
          <w:szCs w:val="24"/>
        </w:rPr>
      </w:pPr>
    </w:p>
    <w:p w14:paraId="35508058" w14:textId="77777777" w:rsidR="00AE6A08" w:rsidRDefault="00AE6A08" w:rsidP="00AE34F3">
      <w:pPr>
        <w:spacing w:after="0" w:line="480" w:lineRule="auto"/>
        <w:jc w:val="both"/>
        <w:rPr>
          <w:rFonts w:ascii="Times New Roman" w:hAnsi="Times New Roman" w:cs="Times New Roman"/>
          <w:sz w:val="24"/>
          <w:szCs w:val="24"/>
        </w:rPr>
      </w:pPr>
    </w:p>
    <w:p w14:paraId="17E8A733" w14:textId="77777777" w:rsidR="00AE6A08" w:rsidRDefault="00AE6A08" w:rsidP="00AE34F3">
      <w:pPr>
        <w:spacing w:after="0" w:line="480" w:lineRule="auto"/>
        <w:jc w:val="both"/>
        <w:rPr>
          <w:rFonts w:ascii="Times New Roman" w:hAnsi="Times New Roman" w:cs="Times New Roman"/>
          <w:sz w:val="24"/>
          <w:szCs w:val="24"/>
        </w:rPr>
      </w:pPr>
    </w:p>
    <w:p w14:paraId="18549097" w14:textId="77777777" w:rsidR="00AE6A08" w:rsidRDefault="00AE6A08" w:rsidP="00AE34F3">
      <w:pPr>
        <w:spacing w:after="0" w:line="480" w:lineRule="auto"/>
        <w:jc w:val="both"/>
        <w:rPr>
          <w:rFonts w:ascii="Times New Roman" w:hAnsi="Times New Roman" w:cs="Times New Roman"/>
          <w:sz w:val="24"/>
          <w:szCs w:val="24"/>
        </w:rPr>
      </w:pPr>
    </w:p>
    <w:p w14:paraId="2FB45030" w14:textId="77777777" w:rsidR="00AE6A08" w:rsidRDefault="00AE6A08" w:rsidP="00AE34F3">
      <w:pPr>
        <w:spacing w:after="0" w:line="480" w:lineRule="auto"/>
        <w:jc w:val="both"/>
        <w:rPr>
          <w:rFonts w:ascii="Times New Roman" w:hAnsi="Times New Roman" w:cs="Times New Roman"/>
          <w:sz w:val="24"/>
          <w:szCs w:val="24"/>
        </w:rPr>
      </w:pPr>
    </w:p>
    <w:p w14:paraId="2D1D560E" w14:textId="77777777" w:rsidR="00AE6A08" w:rsidRDefault="00AE6A08" w:rsidP="00AE34F3">
      <w:pPr>
        <w:spacing w:after="0" w:line="480" w:lineRule="auto"/>
        <w:jc w:val="both"/>
        <w:rPr>
          <w:rFonts w:ascii="Times New Roman" w:hAnsi="Times New Roman" w:cs="Times New Roman"/>
          <w:sz w:val="24"/>
          <w:szCs w:val="24"/>
        </w:rPr>
      </w:pPr>
    </w:p>
    <w:p w14:paraId="63C0A069" w14:textId="77777777" w:rsidR="00AE6A08" w:rsidRDefault="00AE6A08" w:rsidP="00AE34F3">
      <w:pPr>
        <w:spacing w:after="0" w:line="480" w:lineRule="auto"/>
        <w:jc w:val="both"/>
        <w:rPr>
          <w:rFonts w:ascii="Times New Roman" w:hAnsi="Times New Roman" w:cs="Times New Roman"/>
          <w:sz w:val="24"/>
          <w:szCs w:val="24"/>
        </w:rPr>
      </w:pPr>
    </w:p>
    <w:p w14:paraId="49C7CF69" w14:textId="77777777" w:rsidR="00AE6A08" w:rsidRDefault="00AE6A08" w:rsidP="00AE34F3">
      <w:pPr>
        <w:spacing w:after="0" w:line="480" w:lineRule="auto"/>
        <w:jc w:val="both"/>
        <w:rPr>
          <w:rFonts w:ascii="Times New Roman" w:hAnsi="Times New Roman" w:cs="Times New Roman"/>
          <w:sz w:val="24"/>
          <w:szCs w:val="24"/>
        </w:rPr>
        <w:sectPr w:rsidR="00AE6A08" w:rsidSect="00204BB5">
          <w:pgSz w:w="12240" w:h="15840"/>
          <w:pgMar w:top="1440" w:right="1440" w:bottom="1440" w:left="1440" w:header="720" w:footer="720" w:gutter="0"/>
          <w:lnNumType w:countBy="1" w:restart="continuous"/>
          <w:cols w:space="720"/>
          <w:docGrid w:linePitch="360"/>
        </w:sectPr>
      </w:pPr>
    </w:p>
    <w:p w14:paraId="67B5F012" w14:textId="77777777" w:rsidR="00AE6A08" w:rsidRDefault="00AE6A08" w:rsidP="00AE34F3">
      <w:pPr>
        <w:spacing w:after="0" w:line="480" w:lineRule="auto"/>
        <w:jc w:val="both"/>
        <w:rPr>
          <w:rFonts w:ascii="Times New Roman" w:hAnsi="Times New Roman" w:cs="Times New Roman"/>
          <w:sz w:val="24"/>
          <w:szCs w:val="24"/>
        </w:rPr>
      </w:pPr>
    </w:p>
    <w:tbl>
      <w:tblPr>
        <w:tblW w:w="0" w:type="auto"/>
        <w:tblLayout w:type="fixed"/>
        <w:tblLook w:val="04A0" w:firstRow="1" w:lastRow="0" w:firstColumn="1" w:lastColumn="0" w:noHBand="0" w:noVBand="1"/>
      </w:tblPr>
      <w:tblGrid>
        <w:gridCol w:w="1800"/>
        <w:gridCol w:w="3686"/>
        <w:gridCol w:w="1423"/>
        <w:gridCol w:w="1214"/>
        <w:gridCol w:w="2500"/>
        <w:gridCol w:w="2337"/>
      </w:tblGrid>
      <w:tr w:rsidR="00DD4F96" w:rsidRPr="00AE6A08" w14:paraId="7CB94954" w14:textId="77777777" w:rsidTr="00D367CE">
        <w:trPr>
          <w:trHeight w:val="300"/>
        </w:trPr>
        <w:tc>
          <w:tcPr>
            <w:tcW w:w="12960" w:type="dxa"/>
            <w:gridSpan w:val="6"/>
            <w:tcBorders>
              <w:top w:val="nil"/>
              <w:left w:val="nil"/>
              <w:bottom w:val="single" w:sz="4" w:space="0" w:color="auto"/>
              <w:right w:val="nil"/>
            </w:tcBorders>
          </w:tcPr>
          <w:p w14:paraId="28526A00" w14:textId="79FDC109" w:rsidR="00DD4F96" w:rsidRPr="009B0C55" w:rsidRDefault="00DD4F96" w:rsidP="00AE6A08">
            <w:pPr>
              <w:spacing w:after="0" w:line="240" w:lineRule="auto"/>
              <w:rPr>
                <w:rFonts w:ascii="Times New Roman" w:eastAsia="Times New Roman" w:hAnsi="Times New Roman" w:cs="Times New Roman"/>
                <w:color w:val="000000"/>
                <w:sz w:val="24"/>
                <w:szCs w:val="24"/>
              </w:rPr>
            </w:pPr>
            <w:r w:rsidRPr="009B0C55">
              <w:rPr>
                <w:rFonts w:ascii="Times New Roman" w:eastAsia="Times New Roman" w:hAnsi="Times New Roman" w:cs="Times New Roman"/>
                <w:color w:val="000000"/>
                <w:sz w:val="24"/>
                <w:szCs w:val="24"/>
              </w:rPr>
              <w:t>Table 2. Herbicides applied in the spring.</w:t>
            </w:r>
          </w:p>
        </w:tc>
      </w:tr>
      <w:tr w:rsidR="00DD4F96" w:rsidRPr="00AE6A08" w14:paraId="366CDB8E" w14:textId="77777777" w:rsidTr="00D367CE">
        <w:trPr>
          <w:trHeight w:val="300"/>
        </w:trPr>
        <w:tc>
          <w:tcPr>
            <w:tcW w:w="1800" w:type="dxa"/>
            <w:tcBorders>
              <w:top w:val="nil"/>
              <w:left w:val="nil"/>
              <w:bottom w:val="single" w:sz="4" w:space="0" w:color="auto"/>
              <w:right w:val="nil"/>
            </w:tcBorders>
          </w:tcPr>
          <w:p w14:paraId="17E04470" w14:textId="46E154D7" w:rsidR="00DD4F96" w:rsidRPr="009B0C55" w:rsidRDefault="00DD4F96" w:rsidP="00AE6A08">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Treatment Number</w:t>
            </w:r>
          </w:p>
        </w:tc>
        <w:tc>
          <w:tcPr>
            <w:tcW w:w="3686" w:type="dxa"/>
            <w:tcBorders>
              <w:top w:val="nil"/>
              <w:left w:val="nil"/>
              <w:bottom w:val="single" w:sz="4" w:space="0" w:color="auto"/>
              <w:right w:val="nil"/>
            </w:tcBorders>
            <w:shd w:val="clear" w:color="auto" w:fill="auto"/>
            <w:noWrap/>
            <w:vAlign w:val="bottom"/>
            <w:hideMark/>
          </w:tcPr>
          <w:p w14:paraId="6B3F18B8" w14:textId="2EAF586E" w:rsidR="00DD4F96" w:rsidRPr="009B0C55" w:rsidRDefault="00DD4F96" w:rsidP="00AE6A08">
            <w:pPr>
              <w:spacing w:after="0" w:line="240" w:lineRule="auto"/>
              <w:jc w:val="center"/>
              <w:rPr>
                <w:rFonts w:ascii="Times New Roman" w:eastAsia="Times New Roman" w:hAnsi="Times New Roman" w:cs="Times New Roman"/>
                <w:color w:val="000000"/>
                <w:sz w:val="24"/>
                <w:szCs w:val="24"/>
              </w:rPr>
            </w:pPr>
            <w:r w:rsidRPr="009B0C55">
              <w:rPr>
                <w:rFonts w:ascii="Times New Roman" w:eastAsia="Times New Roman" w:hAnsi="Times New Roman" w:cs="Times New Roman"/>
                <w:color w:val="000000"/>
                <w:sz w:val="24"/>
                <w:szCs w:val="24"/>
              </w:rPr>
              <w:t>Herbicides</w:t>
            </w:r>
          </w:p>
        </w:tc>
        <w:tc>
          <w:tcPr>
            <w:tcW w:w="1423" w:type="dxa"/>
            <w:tcBorders>
              <w:top w:val="nil"/>
              <w:left w:val="nil"/>
              <w:bottom w:val="single" w:sz="4" w:space="0" w:color="auto"/>
              <w:right w:val="nil"/>
            </w:tcBorders>
            <w:shd w:val="clear" w:color="auto" w:fill="auto"/>
            <w:noWrap/>
            <w:vAlign w:val="bottom"/>
            <w:hideMark/>
          </w:tcPr>
          <w:p w14:paraId="6EA438C3" w14:textId="77777777" w:rsidR="00DD4F96" w:rsidRPr="009B0C55" w:rsidRDefault="00DD4F96" w:rsidP="00AE6A08">
            <w:pPr>
              <w:spacing w:after="0" w:line="240" w:lineRule="auto"/>
              <w:jc w:val="center"/>
              <w:rPr>
                <w:rFonts w:ascii="Times New Roman" w:eastAsia="Times New Roman" w:hAnsi="Times New Roman" w:cs="Times New Roman"/>
                <w:color w:val="000000"/>
                <w:sz w:val="24"/>
                <w:szCs w:val="24"/>
              </w:rPr>
            </w:pPr>
            <w:r w:rsidRPr="009B0C55">
              <w:rPr>
                <w:rFonts w:ascii="Times New Roman" w:eastAsia="Times New Roman" w:hAnsi="Times New Roman" w:cs="Times New Roman"/>
                <w:color w:val="000000"/>
                <w:sz w:val="24"/>
                <w:szCs w:val="24"/>
              </w:rPr>
              <w:t>Product(s)</w:t>
            </w:r>
          </w:p>
        </w:tc>
        <w:tc>
          <w:tcPr>
            <w:tcW w:w="1214" w:type="dxa"/>
            <w:tcBorders>
              <w:top w:val="nil"/>
              <w:left w:val="nil"/>
              <w:bottom w:val="single" w:sz="4" w:space="0" w:color="auto"/>
              <w:right w:val="nil"/>
            </w:tcBorders>
            <w:shd w:val="clear" w:color="auto" w:fill="auto"/>
            <w:noWrap/>
            <w:vAlign w:val="bottom"/>
            <w:hideMark/>
          </w:tcPr>
          <w:p w14:paraId="6E7A00B9" w14:textId="77777777" w:rsidR="000E3618" w:rsidRDefault="00DD4F96" w:rsidP="00AE6A08">
            <w:pPr>
              <w:spacing w:after="0" w:line="240" w:lineRule="auto"/>
              <w:jc w:val="center"/>
              <w:rPr>
                <w:rFonts w:ascii="Times New Roman" w:eastAsia="Times New Roman" w:hAnsi="Times New Roman" w:cs="Times New Roman"/>
                <w:color w:val="000000"/>
                <w:sz w:val="24"/>
                <w:szCs w:val="24"/>
              </w:rPr>
            </w:pPr>
            <w:r w:rsidRPr="009B0C55">
              <w:rPr>
                <w:rFonts w:ascii="Times New Roman" w:eastAsia="Times New Roman" w:hAnsi="Times New Roman" w:cs="Times New Roman"/>
                <w:color w:val="000000"/>
                <w:sz w:val="24"/>
                <w:szCs w:val="24"/>
              </w:rPr>
              <w:t xml:space="preserve">Rate </w:t>
            </w:r>
          </w:p>
          <w:p w14:paraId="2D227CAA" w14:textId="22F00EF1" w:rsidR="00DD4F96" w:rsidRPr="009B0C55" w:rsidRDefault="00DD4F96" w:rsidP="00AE6A08">
            <w:pPr>
              <w:spacing w:after="0" w:line="240" w:lineRule="auto"/>
              <w:jc w:val="center"/>
              <w:rPr>
                <w:rFonts w:ascii="Times New Roman" w:eastAsia="Times New Roman" w:hAnsi="Times New Roman" w:cs="Times New Roman"/>
                <w:color w:val="000000"/>
                <w:sz w:val="24"/>
                <w:szCs w:val="24"/>
              </w:rPr>
            </w:pPr>
            <w:r w:rsidRPr="009B0C55">
              <w:rPr>
                <w:rFonts w:ascii="Times New Roman" w:eastAsia="Times New Roman" w:hAnsi="Times New Roman" w:cs="Times New Roman"/>
                <w:color w:val="000000"/>
                <w:sz w:val="24"/>
                <w:szCs w:val="24"/>
              </w:rPr>
              <w:t>g ai ha</w:t>
            </w:r>
            <w:r w:rsidRPr="009B0C55">
              <w:rPr>
                <w:rFonts w:ascii="Times New Roman" w:eastAsia="Times New Roman" w:hAnsi="Times New Roman" w:cs="Times New Roman"/>
                <w:color w:val="000000"/>
                <w:sz w:val="24"/>
                <w:szCs w:val="24"/>
                <w:vertAlign w:val="superscript"/>
              </w:rPr>
              <w:t>-1</w:t>
            </w:r>
          </w:p>
        </w:tc>
        <w:tc>
          <w:tcPr>
            <w:tcW w:w="2500" w:type="dxa"/>
            <w:tcBorders>
              <w:top w:val="nil"/>
              <w:left w:val="nil"/>
              <w:bottom w:val="single" w:sz="4" w:space="0" w:color="auto"/>
              <w:right w:val="nil"/>
            </w:tcBorders>
            <w:shd w:val="clear" w:color="auto" w:fill="auto"/>
            <w:noWrap/>
            <w:vAlign w:val="bottom"/>
            <w:hideMark/>
          </w:tcPr>
          <w:p w14:paraId="1F1547EC" w14:textId="77777777" w:rsidR="00DD4F96" w:rsidRPr="009B0C55" w:rsidRDefault="00DD4F96" w:rsidP="00AE6A08">
            <w:pPr>
              <w:spacing w:after="0" w:line="240" w:lineRule="auto"/>
              <w:jc w:val="center"/>
              <w:rPr>
                <w:rFonts w:ascii="Times New Roman" w:eastAsia="Times New Roman" w:hAnsi="Times New Roman" w:cs="Times New Roman"/>
                <w:color w:val="000000"/>
                <w:sz w:val="24"/>
                <w:szCs w:val="24"/>
              </w:rPr>
            </w:pPr>
            <w:r w:rsidRPr="009B0C55">
              <w:rPr>
                <w:rFonts w:ascii="Times New Roman" w:eastAsia="Times New Roman" w:hAnsi="Times New Roman" w:cs="Times New Roman"/>
                <w:color w:val="000000"/>
                <w:sz w:val="24"/>
                <w:szCs w:val="24"/>
              </w:rPr>
              <w:t>Manufacturer</w:t>
            </w:r>
          </w:p>
        </w:tc>
        <w:tc>
          <w:tcPr>
            <w:tcW w:w="2337" w:type="dxa"/>
            <w:tcBorders>
              <w:top w:val="nil"/>
              <w:left w:val="nil"/>
              <w:bottom w:val="single" w:sz="4" w:space="0" w:color="auto"/>
              <w:right w:val="nil"/>
            </w:tcBorders>
            <w:shd w:val="clear" w:color="auto" w:fill="auto"/>
            <w:noWrap/>
            <w:vAlign w:val="bottom"/>
            <w:hideMark/>
          </w:tcPr>
          <w:p w14:paraId="0E74EB20" w14:textId="77777777" w:rsidR="00DD4F96" w:rsidRPr="009B0C55" w:rsidRDefault="00DD4F96" w:rsidP="00AE6A08">
            <w:pPr>
              <w:spacing w:after="0" w:line="240" w:lineRule="auto"/>
              <w:jc w:val="center"/>
              <w:rPr>
                <w:rFonts w:ascii="Times New Roman" w:eastAsia="Times New Roman" w:hAnsi="Times New Roman" w:cs="Times New Roman"/>
                <w:color w:val="000000"/>
                <w:sz w:val="24"/>
                <w:szCs w:val="24"/>
              </w:rPr>
            </w:pPr>
            <w:r w:rsidRPr="009B0C55">
              <w:rPr>
                <w:rFonts w:ascii="Times New Roman" w:eastAsia="Times New Roman" w:hAnsi="Times New Roman" w:cs="Times New Roman"/>
                <w:color w:val="000000"/>
                <w:sz w:val="24"/>
                <w:szCs w:val="24"/>
              </w:rPr>
              <w:t>City, State</w:t>
            </w:r>
          </w:p>
        </w:tc>
      </w:tr>
      <w:tr w:rsidR="00DD4F96" w:rsidRPr="00AE6A08" w14:paraId="371CCBD5" w14:textId="77777777" w:rsidTr="00D367CE">
        <w:trPr>
          <w:trHeight w:val="300"/>
        </w:trPr>
        <w:tc>
          <w:tcPr>
            <w:tcW w:w="1800" w:type="dxa"/>
            <w:tcBorders>
              <w:top w:val="nil"/>
              <w:left w:val="nil"/>
              <w:bottom w:val="nil"/>
              <w:right w:val="nil"/>
            </w:tcBorders>
          </w:tcPr>
          <w:p w14:paraId="62F3477F" w14:textId="14362F73" w:rsidR="00DD4F96" w:rsidRPr="009B0C55" w:rsidRDefault="00DD4F96" w:rsidP="00AE6A08">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3686" w:type="dxa"/>
            <w:tcBorders>
              <w:top w:val="nil"/>
              <w:left w:val="nil"/>
              <w:bottom w:val="nil"/>
              <w:right w:val="nil"/>
            </w:tcBorders>
            <w:shd w:val="clear" w:color="auto" w:fill="auto"/>
            <w:noWrap/>
            <w:vAlign w:val="bottom"/>
            <w:hideMark/>
          </w:tcPr>
          <w:p w14:paraId="092FA185" w14:textId="11AE3350" w:rsidR="00DD4F96" w:rsidRPr="009B0C55" w:rsidRDefault="00DD4F96" w:rsidP="00AE6A08">
            <w:pPr>
              <w:spacing w:after="0" w:line="240" w:lineRule="auto"/>
              <w:jc w:val="center"/>
              <w:rPr>
                <w:rFonts w:ascii="Times New Roman" w:eastAsia="Times New Roman" w:hAnsi="Times New Roman" w:cs="Times New Roman"/>
                <w:color w:val="000000"/>
                <w:sz w:val="24"/>
                <w:szCs w:val="24"/>
              </w:rPr>
            </w:pPr>
            <w:r w:rsidRPr="009B0C55">
              <w:rPr>
                <w:rFonts w:ascii="Times New Roman" w:eastAsia="Times New Roman" w:hAnsi="Times New Roman" w:cs="Times New Roman"/>
                <w:color w:val="000000"/>
                <w:sz w:val="24"/>
                <w:szCs w:val="24"/>
              </w:rPr>
              <w:t>Topramezone</w:t>
            </w:r>
          </w:p>
        </w:tc>
        <w:tc>
          <w:tcPr>
            <w:tcW w:w="1423" w:type="dxa"/>
            <w:tcBorders>
              <w:top w:val="nil"/>
              <w:left w:val="nil"/>
              <w:bottom w:val="nil"/>
              <w:right w:val="nil"/>
            </w:tcBorders>
            <w:shd w:val="clear" w:color="auto" w:fill="auto"/>
            <w:noWrap/>
            <w:vAlign w:val="bottom"/>
            <w:hideMark/>
          </w:tcPr>
          <w:p w14:paraId="03541102" w14:textId="77777777" w:rsidR="00DD4F96" w:rsidRPr="009B0C55" w:rsidRDefault="00DD4F96" w:rsidP="00AE6A08">
            <w:pPr>
              <w:spacing w:after="0" w:line="240" w:lineRule="auto"/>
              <w:jc w:val="center"/>
              <w:rPr>
                <w:rFonts w:ascii="Times New Roman" w:eastAsia="Times New Roman" w:hAnsi="Times New Roman" w:cs="Times New Roman"/>
                <w:color w:val="000000"/>
                <w:sz w:val="24"/>
                <w:szCs w:val="24"/>
              </w:rPr>
            </w:pPr>
            <w:proofErr w:type="spellStart"/>
            <w:r w:rsidRPr="009B0C55">
              <w:rPr>
                <w:rFonts w:ascii="Times New Roman" w:eastAsia="Times New Roman" w:hAnsi="Times New Roman" w:cs="Times New Roman"/>
                <w:color w:val="000000"/>
                <w:sz w:val="24"/>
                <w:szCs w:val="24"/>
              </w:rPr>
              <w:t>Armezon</w:t>
            </w:r>
            <w:proofErr w:type="spellEnd"/>
          </w:p>
        </w:tc>
        <w:tc>
          <w:tcPr>
            <w:tcW w:w="1214" w:type="dxa"/>
            <w:tcBorders>
              <w:top w:val="nil"/>
              <w:left w:val="nil"/>
              <w:bottom w:val="nil"/>
              <w:right w:val="nil"/>
            </w:tcBorders>
            <w:shd w:val="clear" w:color="auto" w:fill="auto"/>
            <w:noWrap/>
            <w:vAlign w:val="bottom"/>
            <w:hideMark/>
          </w:tcPr>
          <w:p w14:paraId="4B1D3B37" w14:textId="685FD08B" w:rsidR="00DD4F96" w:rsidRPr="009B0C55" w:rsidRDefault="00DD4F96" w:rsidP="00CD38ED">
            <w:pPr>
              <w:spacing w:after="0" w:line="240" w:lineRule="auto"/>
              <w:jc w:val="center"/>
              <w:rPr>
                <w:rFonts w:ascii="Times New Roman" w:eastAsia="Times New Roman" w:hAnsi="Times New Roman" w:cs="Times New Roman"/>
                <w:color w:val="000000"/>
                <w:sz w:val="24"/>
                <w:szCs w:val="24"/>
              </w:rPr>
            </w:pPr>
            <w:r w:rsidRPr="009B0C55">
              <w:rPr>
                <w:rFonts w:ascii="Times New Roman" w:eastAsia="Times New Roman" w:hAnsi="Times New Roman" w:cs="Times New Roman"/>
                <w:color w:val="000000"/>
                <w:sz w:val="24"/>
                <w:szCs w:val="24"/>
              </w:rPr>
              <w:t xml:space="preserve">22.4 </w:t>
            </w:r>
          </w:p>
        </w:tc>
        <w:tc>
          <w:tcPr>
            <w:tcW w:w="2500" w:type="dxa"/>
            <w:tcBorders>
              <w:top w:val="nil"/>
              <w:left w:val="nil"/>
              <w:bottom w:val="nil"/>
              <w:right w:val="nil"/>
            </w:tcBorders>
            <w:shd w:val="clear" w:color="auto" w:fill="auto"/>
            <w:noWrap/>
            <w:vAlign w:val="bottom"/>
            <w:hideMark/>
          </w:tcPr>
          <w:p w14:paraId="3B757D62" w14:textId="77777777" w:rsidR="00DD4F96" w:rsidRPr="009B0C55" w:rsidRDefault="00DD4F96" w:rsidP="00AE6A08">
            <w:pPr>
              <w:spacing w:after="0" w:line="240" w:lineRule="auto"/>
              <w:jc w:val="center"/>
              <w:rPr>
                <w:rFonts w:ascii="Times New Roman" w:eastAsia="Times New Roman" w:hAnsi="Times New Roman" w:cs="Times New Roman"/>
                <w:color w:val="000000"/>
                <w:sz w:val="24"/>
                <w:szCs w:val="24"/>
              </w:rPr>
            </w:pPr>
            <w:r w:rsidRPr="009B0C55">
              <w:rPr>
                <w:rFonts w:ascii="Times New Roman" w:eastAsia="Times New Roman" w:hAnsi="Times New Roman" w:cs="Times New Roman"/>
                <w:color w:val="000000"/>
                <w:sz w:val="24"/>
                <w:szCs w:val="24"/>
              </w:rPr>
              <w:t>BASF</w:t>
            </w:r>
          </w:p>
        </w:tc>
        <w:tc>
          <w:tcPr>
            <w:tcW w:w="2337" w:type="dxa"/>
            <w:tcBorders>
              <w:top w:val="nil"/>
              <w:left w:val="nil"/>
              <w:bottom w:val="nil"/>
              <w:right w:val="nil"/>
            </w:tcBorders>
            <w:shd w:val="clear" w:color="auto" w:fill="auto"/>
            <w:noWrap/>
            <w:vAlign w:val="bottom"/>
            <w:hideMark/>
          </w:tcPr>
          <w:p w14:paraId="2557DF43" w14:textId="77777777" w:rsidR="00DD4F96" w:rsidRPr="009B0C55" w:rsidRDefault="00DD4F96" w:rsidP="00AE6A08">
            <w:pPr>
              <w:spacing w:after="0" w:line="240" w:lineRule="auto"/>
              <w:jc w:val="center"/>
              <w:rPr>
                <w:rFonts w:ascii="Times New Roman" w:eastAsia="Times New Roman" w:hAnsi="Times New Roman" w:cs="Times New Roman"/>
                <w:color w:val="000000"/>
                <w:sz w:val="24"/>
                <w:szCs w:val="24"/>
              </w:rPr>
            </w:pPr>
            <w:r w:rsidRPr="009B0C55">
              <w:rPr>
                <w:rFonts w:ascii="Times New Roman" w:eastAsia="Times New Roman" w:hAnsi="Times New Roman" w:cs="Times New Roman"/>
                <w:color w:val="000000"/>
                <w:sz w:val="24"/>
                <w:szCs w:val="24"/>
              </w:rPr>
              <w:t>Research Triangle Park, NC</w:t>
            </w:r>
          </w:p>
        </w:tc>
      </w:tr>
      <w:tr w:rsidR="00DD4F96" w:rsidRPr="00AE6A08" w14:paraId="4FD0C31A" w14:textId="77777777" w:rsidTr="00D367CE">
        <w:trPr>
          <w:trHeight w:val="300"/>
        </w:trPr>
        <w:tc>
          <w:tcPr>
            <w:tcW w:w="1800" w:type="dxa"/>
            <w:tcBorders>
              <w:top w:val="nil"/>
              <w:left w:val="nil"/>
              <w:bottom w:val="nil"/>
              <w:right w:val="nil"/>
            </w:tcBorders>
          </w:tcPr>
          <w:p w14:paraId="795824EF" w14:textId="07E9AFA8" w:rsidR="00DD4F96" w:rsidRPr="009B0C55" w:rsidRDefault="00DD4F96" w:rsidP="00AE6A08">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w:t>
            </w:r>
          </w:p>
        </w:tc>
        <w:tc>
          <w:tcPr>
            <w:tcW w:w="3686" w:type="dxa"/>
            <w:tcBorders>
              <w:top w:val="nil"/>
              <w:left w:val="nil"/>
              <w:bottom w:val="nil"/>
              <w:right w:val="nil"/>
            </w:tcBorders>
            <w:shd w:val="clear" w:color="auto" w:fill="auto"/>
            <w:noWrap/>
            <w:vAlign w:val="bottom"/>
            <w:hideMark/>
          </w:tcPr>
          <w:p w14:paraId="66C47096" w14:textId="2A0ABF43" w:rsidR="00DD4F96" w:rsidRPr="009B0C55" w:rsidRDefault="00DD4F96" w:rsidP="00AE6A08">
            <w:pPr>
              <w:spacing w:after="0" w:line="240" w:lineRule="auto"/>
              <w:jc w:val="center"/>
              <w:rPr>
                <w:rFonts w:ascii="Times New Roman" w:eastAsia="Times New Roman" w:hAnsi="Times New Roman" w:cs="Times New Roman"/>
                <w:color w:val="000000"/>
                <w:sz w:val="24"/>
                <w:szCs w:val="24"/>
              </w:rPr>
            </w:pPr>
            <w:r w:rsidRPr="009B0C55">
              <w:rPr>
                <w:rFonts w:ascii="Times New Roman" w:eastAsia="Times New Roman" w:hAnsi="Times New Roman" w:cs="Times New Roman"/>
                <w:color w:val="000000"/>
                <w:sz w:val="24"/>
                <w:szCs w:val="24"/>
              </w:rPr>
              <w:t>Topramezone</w:t>
            </w:r>
          </w:p>
        </w:tc>
        <w:tc>
          <w:tcPr>
            <w:tcW w:w="1423" w:type="dxa"/>
            <w:tcBorders>
              <w:top w:val="nil"/>
              <w:left w:val="nil"/>
              <w:bottom w:val="nil"/>
              <w:right w:val="nil"/>
            </w:tcBorders>
            <w:shd w:val="clear" w:color="auto" w:fill="auto"/>
            <w:noWrap/>
            <w:vAlign w:val="bottom"/>
            <w:hideMark/>
          </w:tcPr>
          <w:p w14:paraId="19200BE7" w14:textId="77777777" w:rsidR="00DD4F96" w:rsidRPr="009B0C55" w:rsidRDefault="00DD4F96" w:rsidP="00AE6A08">
            <w:pPr>
              <w:spacing w:after="0" w:line="240" w:lineRule="auto"/>
              <w:jc w:val="center"/>
              <w:rPr>
                <w:rFonts w:ascii="Times New Roman" w:eastAsia="Times New Roman" w:hAnsi="Times New Roman" w:cs="Times New Roman"/>
                <w:color w:val="000000"/>
                <w:sz w:val="24"/>
                <w:szCs w:val="24"/>
              </w:rPr>
            </w:pPr>
            <w:proofErr w:type="spellStart"/>
            <w:r w:rsidRPr="009B0C55">
              <w:rPr>
                <w:rFonts w:ascii="Times New Roman" w:eastAsia="Times New Roman" w:hAnsi="Times New Roman" w:cs="Times New Roman"/>
                <w:color w:val="000000"/>
                <w:sz w:val="24"/>
                <w:szCs w:val="24"/>
              </w:rPr>
              <w:t>Armezon</w:t>
            </w:r>
            <w:proofErr w:type="spellEnd"/>
          </w:p>
        </w:tc>
        <w:tc>
          <w:tcPr>
            <w:tcW w:w="1214" w:type="dxa"/>
            <w:tcBorders>
              <w:top w:val="nil"/>
              <w:left w:val="nil"/>
              <w:bottom w:val="nil"/>
              <w:right w:val="nil"/>
            </w:tcBorders>
            <w:shd w:val="clear" w:color="auto" w:fill="auto"/>
            <w:noWrap/>
            <w:vAlign w:val="bottom"/>
            <w:hideMark/>
          </w:tcPr>
          <w:p w14:paraId="7D75557C" w14:textId="3ED05DBB" w:rsidR="00DD4F96" w:rsidRPr="009B0C55" w:rsidRDefault="00DD4F96" w:rsidP="00CD38ED">
            <w:pPr>
              <w:spacing w:after="0" w:line="240" w:lineRule="auto"/>
              <w:jc w:val="center"/>
              <w:rPr>
                <w:rFonts w:ascii="Times New Roman" w:eastAsia="Times New Roman" w:hAnsi="Times New Roman" w:cs="Times New Roman"/>
                <w:color w:val="000000"/>
                <w:sz w:val="24"/>
                <w:szCs w:val="24"/>
              </w:rPr>
            </w:pPr>
            <w:r w:rsidRPr="009B0C55">
              <w:rPr>
                <w:rFonts w:ascii="Times New Roman" w:eastAsia="Times New Roman" w:hAnsi="Times New Roman" w:cs="Times New Roman"/>
                <w:color w:val="000000"/>
                <w:sz w:val="24"/>
                <w:szCs w:val="24"/>
              </w:rPr>
              <w:t xml:space="preserve">56.1 </w:t>
            </w:r>
          </w:p>
        </w:tc>
        <w:tc>
          <w:tcPr>
            <w:tcW w:w="2500" w:type="dxa"/>
            <w:tcBorders>
              <w:top w:val="nil"/>
              <w:left w:val="nil"/>
              <w:bottom w:val="nil"/>
              <w:right w:val="nil"/>
            </w:tcBorders>
            <w:shd w:val="clear" w:color="auto" w:fill="auto"/>
            <w:noWrap/>
            <w:vAlign w:val="bottom"/>
            <w:hideMark/>
          </w:tcPr>
          <w:p w14:paraId="195D7B92" w14:textId="77777777" w:rsidR="00DD4F96" w:rsidRPr="009B0C55" w:rsidRDefault="00DD4F96" w:rsidP="00AE6A08">
            <w:pPr>
              <w:spacing w:after="0" w:line="240" w:lineRule="auto"/>
              <w:jc w:val="center"/>
              <w:rPr>
                <w:rFonts w:ascii="Times New Roman" w:eastAsia="Times New Roman" w:hAnsi="Times New Roman" w:cs="Times New Roman"/>
                <w:color w:val="000000"/>
                <w:sz w:val="24"/>
                <w:szCs w:val="24"/>
              </w:rPr>
            </w:pPr>
            <w:r w:rsidRPr="009B0C55">
              <w:rPr>
                <w:rFonts w:ascii="Times New Roman" w:eastAsia="Times New Roman" w:hAnsi="Times New Roman" w:cs="Times New Roman"/>
                <w:color w:val="000000"/>
                <w:sz w:val="24"/>
                <w:szCs w:val="24"/>
              </w:rPr>
              <w:t>BASF</w:t>
            </w:r>
          </w:p>
        </w:tc>
        <w:tc>
          <w:tcPr>
            <w:tcW w:w="2337" w:type="dxa"/>
            <w:tcBorders>
              <w:top w:val="nil"/>
              <w:left w:val="nil"/>
              <w:bottom w:val="nil"/>
              <w:right w:val="nil"/>
            </w:tcBorders>
            <w:shd w:val="clear" w:color="auto" w:fill="auto"/>
            <w:noWrap/>
            <w:vAlign w:val="bottom"/>
            <w:hideMark/>
          </w:tcPr>
          <w:p w14:paraId="325A5DE4" w14:textId="77777777" w:rsidR="00DD4F96" w:rsidRPr="009B0C55" w:rsidRDefault="00DD4F96" w:rsidP="00AE6A08">
            <w:pPr>
              <w:spacing w:after="0" w:line="240" w:lineRule="auto"/>
              <w:jc w:val="center"/>
              <w:rPr>
                <w:rFonts w:ascii="Times New Roman" w:eastAsia="Times New Roman" w:hAnsi="Times New Roman" w:cs="Times New Roman"/>
                <w:color w:val="000000"/>
                <w:sz w:val="24"/>
                <w:szCs w:val="24"/>
              </w:rPr>
            </w:pPr>
            <w:r w:rsidRPr="009B0C55">
              <w:rPr>
                <w:rFonts w:ascii="Times New Roman" w:eastAsia="Times New Roman" w:hAnsi="Times New Roman" w:cs="Times New Roman"/>
                <w:color w:val="000000"/>
                <w:sz w:val="24"/>
                <w:szCs w:val="24"/>
              </w:rPr>
              <w:t>Research Triangle Park, NC</w:t>
            </w:r>
          </w:p>
        </w:tc>
      </w:tr>
      <w:tr w:rsidR="00DD4F96" w:rsidRPr="00AE6A08" w14:paraId="71BB382A" w14:textId="77777777" w:rsidTr="00D367CE">
        <w:trPr>
          <w:trHeight w:val="300"/>
        </w:trPr>
        <w:tc>
          <w:tcPr>
            <w:tcW w:w="1800" w:type="dxa"/>
            <w:tcBorders>
              <w:top w:val="nil"/>
              <w:left w:val="nil"/>
              <w:bottom w:val="nil"/>
              <w:right w:val="nil"/>
            </w:tcBorders>
          </w:tcPr>
          <w:p w14:paraId="6E505E08" w14:textId="4C2196B5" w:rsidR="00DD4F96" w:rsidRPr="009B0C55" w:rsidRDefault="00DD4F96" w:rsidP="00AE6A08">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w:t>
            </w:r>
          </w:p>
        </w:tc>
        <w:tc>
          <w:tcPr>
            <w:tcW w:w="3686" w:type="dxa"/>
            <w:tcBorders>
              <w:top w:val="nil"/>
              <w:left w:val="nil"/>
              <w:bottom w:val="nil"/>
              <w:right w:val="nil"/>
            </w:tcBorders>
            <w:shd w:val="clear" w:color="auto" w:fill="auto"/>
            <w:noWrap/>
            <w:vAlign w:val="bottom"/>
            <w:hideMark/>
          </w:tcPr>
          <w:p w14:paraId="16D99D08" w14:textId="458DDC7C" w:rsidR="00DD4F96" w:rsidRPr="009B0C55" w:rsidRDefault="00DD4F96" w:rsidP="00AE6A08">
            <w:pPr>
              <w:spacing w:after="0" w:line="240" w:lineRule="auto"/>
              <w:jc w:val="center"/>
              <w:rPr>
                <w:rFonts w:ascii="Times New Roman" w:eastAsia="Times New Roman" w:hAnsi="Times New Roman" w:cs="Times New Roman"/>
                <w:color w:val="000000"/>
                <w:sz w:val="24"/>
                <w:szCs w:val="24"/>
              </w:rPr>
            </w:pPr>
            <w:r w:rsidRPr="009B0C55">
              <w:rPr>
                <w:rFonts w:ascii="Times New Roman" w:eastAsia="Times New Roman" w:hAnsi="Times New Roman" w:cs="Times New Roman"/>
                <w:color w:val="000000"/>
                <w:sz w:val="24"/>
                <w:szCs w:val="24"/>
              </w:rPr>
              <w:t>Clomazone and Diuron</w:t>
            </w:r>
          </w:p>
        </w:tc>
        <w:tc>
          <w:tcPr>
            <w:tcW w:w="1423" w:type="dxa"/>
            <w:tcBorders>
              <w:top w:val="nil"/>
              <w:left w:val="nil"/>
              <w:bottom w:val="nil"/>
              <w:right w:val="nil"/>
            </w:tcBorders>
            <w:shd w:val="clear" w:color="auto" w:fill="auto"/>
            <w:noWrap/>
            <w:vAlign w:val="bottom"/>
            <w:hideMark/>
          </w:tcPr>
          <w:p w14:paraId="3569F48E" w14:textId="77777777" w:rsidR="00DD4F96" w:rsidRPr="009B0C55" w:rsidRDefault="00DD4F96" w:rsidP="00AE6A08">
            <w:pPr>
              <w:spacing w:after="0" w:line="240" w:lineRule="auto"/>
              <w:jc w:val="center"/>
              <w:rPr>
                <w:rFonts w:ascii="Times New Roman" w:eastAsia="Times New Roman" w:hAnsi="Times New Roman" w:cs="Times New Roman"/>
                <w:color w:val="000000"/>
                <w:sz w:val="24"/>
                <w:szCs w:val="24"/>
              </w:rPr>
            </w:pPr>
            <w:r w:rsidRPr="009B0C55">
              <w:rPr>
                <w:rFonts w:ascii="Times New Roman" w:eastAsia="Times New Roman" w:hAnsi="Times New Roman" w:cs="Times New Roman"/>
                <w:color w:val="000000"/>
                <w:sz w:val="24"/>
                <w:szCs w:val="24"/>
              </w:rPr>
              <w:t>Command 3ME</w:t>
            </w:r>
          </w:p>
        </w:tc>
        <w:tc>
          <w:tcPr>
            <w:tcW w:w="1214" w:type="dxa"/>
            <w:tcBorders>
              <w:top w:val="nil"/>
              <w:left w:val="nil"/>
              <w:bottom w:val="nil"/>
              <w:right w:val="nil"/>
            </w:tcBorders>
            <w:shd w:val="clear" w:color="auto" w:fill="auto"/>
            <w:noWrap/>
            <w:vAlign w:val="bottom"/>
            <w:hideMark/>
          </w:tcPr>
          <w:p w14:paraId="3CD7AB5A" w14:textId="5AA8A4BA" w:rsidR="00DD4F96" w:rsidRPr="009B0C55" w:rsidRDefault="00DD4F96" w:rsidP="00CD38ED">
            <w:pPr>
              <w:spacing w:after="0" w:line="240" w:lineRule="auto"/>
              <w:jc w:val="center"/>
              <w:rPr>
                <w:rFonts w:ascii="Times New Roman" w:eastAsia="Times New Roman" w:hAnsi="Times New Roman" w:cs="Times New Roman"/>
                <w:color w:val="000000"/>
                <w:sz w:val="24"/>
                <w:szCs w:val="24"/>
              </w:rPr>
            </w:pPr>
            <w:r w:rsidRPr="009B0C55">
              <w:rPr>
                <w:rFonts w:ascii="Times New Roman" w:eastAsia="Times New Roman" w:hAnsi="Times New Roman" w:cs="Times New Roman"/>
                <w:color w:val="000000"/>
                <w:sz w:val="24"/>
                <w:szCs w:val="24"/>
              </w:rPr>
              <w:t xml:space="preserve">1260 </w:t>
            </w:r>
          </w:p>
        </w:tc>
        <w:tc>
          <w:tcPr>
            <w:tcW w:w="2500" w:type="dxa"/>
            <w:tcBorders>
              <w:top w:val="nil"/>
              <w:left w:val="nil"/>
              <w:bottom w:val="nil"/>
              <w:right w:val="nil"/>
            </w:tcBorders>
            <w:shd w:val="clear" w:color="auto" w:fill="auto"/>
            <w:noWrap/>
            <w:vAlign w:val="bottom"/>
            <w:hideMark/>
          </w:tcPr>
          <w:p w14:paraId="38D56547" w14:textId="77777777" w:rsidR="00DD4F96" w:rsidRPr="009B0C55" w:rsidRDefault="00DD4F96" w:rsidP="00AE6A08">
            <w:pPr>
              <w:spacing w:after="0" w:line="240" w:lineRule="auto"/>
              <w:jc w:val="center"/>
              <w:rPr>
                <w:rFonts w:ascii="Times New Roman" w:eastAsia="Times New Roman" w:hAnsi="Times New Roman" w:cs="Times New Roman"/>
                <w:color w:val="000000"/>
                <w:sz w:val="24"/>
                <w:szCs w:val="24"/>
              </w:rPr>
            </w:pPr>
            <w:r w:rsidRPr="009B0C55">
              <w:rPr>
                <w:rFonts w:ascii="Times New Roman" w:eastAsia="Times New Roman" w:hAnsi="Times New Roman" w:cs="Times New Roman"/>
                <w:color w:val="000000"/>
                <w:sz w:val="24"/>
                <w:szCs w:val="24"/>
              </w:rPr>
              <w:t xml:space="preserve">FMC </w:t>
            </w:r>
            <w:proofErr w:type="spellStart"/>
            <w:r w:rsidRPr="009B0C55">
              <w:rPr>
                <w:rFonts w:ascii="Times New Roman" w:eastAsia="Times New Roman" w:hAnsi="Times New Roman" w:cs="Times New Roman"/>
                <w:color w:val="000000"/>
                <w:sz w:val="24"/>
                <w:szCs w:val="24"/>
              </w:rPr>
              <w:t>Corporaton</w:t>
            </w:r>
            <w:proofErr w:type="spellEnd"/>
          </w:p>
        </w:tc>
        <w:tc>
          <w:tcPr>
            <w:tcW w:w="2337" w:type="dxa"/>
            <w:tcBorders>
              <w:top w:val="nil"/>
              <w:left w:val="nil"/>
              <w:bottom w:val="nil"/>
              <w:right w:val="nil"/>
            </w:tcBorders>
            <w:shd w:val="clear" w:color="auto" w:fill="auto"/>
            <w:noWrap/>
            <w:vAlign w:val="bottom"/>
            <w:hideMark/>
          </w:tcPr>
          <w:p w14:paraId="6D9B1681" w14:textId="77777777" w:rsidR="00DD4F96" w:rsidRPr="009B0C55" w:rsidRDefault="00DD4F96" w:rsidP="00AE6A08">
            <w:pPr>
              <w:spacing w:after="0" w:line="240" w:lineRule="auto"/>
              <w:jc w:val="center"/>
              <w:rPr>
                <w:rFonts w:ascii="Times New Roman" w:eastAsia="Times New Roman" w:hAnsi="Times New Roman" w:cs="Times New Roman"/>
                <w:color w:val="000000"/>
                <w:sz w:val="24"/>
                <w:szCs w:val="24"/>
              </w:rPr>
            </w:pPr>
            <w:r w:rsidRPr="009B0C55">
              <w:rPr>
                <w:rFonts w:ascii="Times New Roman" w:eastAsia="Times New Roman" w:hAnsi="Times New Roman" w:cs="Times New Roman"/>
                <w:color w:val="000000"/>
                <w:sz w:val="24"/>
                <w:szCs w:val="24"/>
              </w:rPr>
              <w:t>Philadelphia, PA</w:t>
            </w:r>
          </w:p>
        </w:tc>
      </w:tr>
      <w:tr w:rsidR="00DD4F96" w:rsidRPr="00AE6A08" w14:paraId="1AF854D4" w14:textId="77777777" w:rsidTr="00D367CE">
        <w:trPr>
          <w:trHeight w:val="300"/>
        </w:trPr>
        <w:tc>
          <w:tcPr>
            <w:tcW w:w="1800" w:type="dxa"/>
            <w:tcBorders>
              <w:top w:val="nil"/>
              <w:left w:val="nil"/>
              <w:bottom w:val="nil"/>
              <w:right w:val="nil"/>
            </w:tcBorders>
          </w:tcPr>
          <w:p w14:paraId="1BEFDF84" w14:textId="31D91701" w:rsidR="00DD4F96" w:rsidRPr="009B0C55" w:rsidRDefault="00DD4F96" w:rsidP="00AE6A08">
            <w:pPr>
              <w:spacing w:after="0" w:line="240" w:lineRule="auto"/>
              <w:jc w:val="center"/>
              <w:rPr>
                <w:rFonts w:ascii="Times New Roman" w:eastAsia="Times New Roman" w:hAnsi="Times New Roman" w:cs="Times New Roman"/>
                <w:color w:val="000000"/>
                <w:sz w:val="24"/>
                <w:szCs w:val="24"/>
              </w:rPr>
            </w:pPr>
          </w:p>
        </w:tc>
        <w:tc>
          <w:tcPr>
            <w:tcW w:w="3686" w:type="dxa"/>
            <w:tcBorders>
              <w:top w:val="nil"/>
              <w:left w:val="nil"/>
              <w:bottom w:val="nil"/>
              <w:right w:val="nil"/>
            </w:tcBorders>
            <w:shd w:val="clear" w:color="auto" w:fill="auto"/>
            <w:noWrap/>
            <w:vAlign w:val="bottom"/>
            <w:hideMark/>
          </w:tcPr>
          <w:p w14:paraId="36669347" w14:textId="1C3442B5" w:rsidR="00DD4F96" w:rsidRPr="009B0C55" w:rsidRDefault="00DD4F96" w:rsidP="00AE6A08">
            <w:pPr>
              <w:spacing w:after="0" w:line="240" w:lineRule="auto"/>
              <w:jc w:val="center"/>
              <w:rPr>
                <w:rFonts w:ascii="Times New Roman" w:eastAsia="Times New Roman" w:hAnsi="Times New Roman" w:cs="Times New Roman"/>
                <w:color w:val="000000"/>
                <w:sz w:val="24"/>
                <w:szCs w:val="24"/>
              </w:rPr>
            </w:pPr>
          </w:p>
        </w:tc>
        <w:tc>
          <w:tcPr>
            <w:tcW w:w="1423" w:type="dxa"/>
            <w:tcBorders>
              <w:top w:val="nil"/>
              <w:left w:val="nil"/>
              <w:bottom w:val="nil"/>
              <w:right w:val="nil"/>
            </w:tcBorders>
            <w:shd w:val="clear" w:color="auto" w:fill="auto"/>
            <w:noWrap/>
            <w:vAlign w:val="bottom"/>
            <w:hideMark/>
          </w:tcPr>
          <w:p w14:paraId="182CD38D" w14:textId="77777777" w:rsidR="00DD4F96" w:rsidRPr="009B0C55" w:rsidRDefault="00DD4F96" w:rsidP="00AE6A08">
            <w:pPr>
              <w:spacing w:after="0" w:line="240" w:lineRule="auto"/>
              <w:jc w:val="center"/>
              <w:rPr>
                <w:rFonts w:ascii="Times New Roman" w:eastAsia="Times New Roman" w:hAnsi="Times New Roman" w:cs="Times New Roman"/>
                <w:color w:val="000000"/>
                <w:sz w:val="24"/>
                <w:szCs w:val="24"/>
              </w:rPr>
            </w:pPr>
            <w:proofErr w:type="spellStart"/>
            <w:r w:rsidRPr="009B0C55">
              <w:rPr>
                <w:rFonts w:ascii="Times New Roman" w:eastAsia="Times New Roman" w:hAnsi="Times New Roman" w:cs="Times New Roman"/>
                <w:color w:val="000000"/>
                <w:sz w:val="24"/>
                <w:szCs w:val="24"/>
              </w:rPr>
              <w:t>Direx</w:t>
            </w:r>
            <w:proofErr w:type="spellEnd"/>
            <w:r w:rsidRPr="009B0C55">
              <w:rPr>
                <w:rFonts w:ascii="Times New Roman" w:eastAsia="Times New Roman" w:hAnsi="Times New Roman" w:cs="Times New Roman"/>
                <w:color w:val="000000"/>
                <w:sz w:val="24"/>
                <w:szCs w:val="24"/>
              </w:rPr>
              <w:t xml:space="preserve"> 4L</w:t>
            </w:r>
          </w:p>
        </w:tc>
        <w:tc>
          <w:tcPr>
            <w:tcW w:w="1214" w:type="dxa"/>
            <w:tcBorders>
              <w:top w:val="nil"/>
              <w:left w:val="nil"/>
              <w:bottom w:val="nil"/>
              <w:right w:val="nil"/>
            </w:tcBorders>
            <w:shd w:val="clear" w:color="auto" w:fill="auto"/>
            <w:noWrap/>
            <w:vAlign w:val="bottom"/>
            <w:hideMark/>
          </w:tcPr>
          <w:p w14:paraId="0ABC8A03" w14:textId="12C44C97" w:rsidR="00DD4F96" w:rsidRPr="009B0C55" w:rsidRDefault="00DD4F96" w:rsidP="00CD38ED">
            <w:pPr>
              <w:spacing w:after="0" w:line="240" w:lineRule="auto"/>
              <w:jc w:val="center"/>
              <w:rPr>
                <w:rFonts w:ascii="Times New Roman" w:eastAsia="Times New Roman" w:hAnsi="Times New Roman" w:cs="Times New Roman"/>
                <w:color w:val="000000"/>
                <w:sz w:val="24"/>
                <w:szCs w:val="24"/>
              </w:rPr>
            </w:pPr>
            <w:r w:rsidRPr="009B0C55">
              <w:rPr>
                <w:rFonts w:ascii="Times New Roman" w:eastAsia="Times New Roman" w:hAnsi="Times New Roman" w:cs="Times New Roman"/>
                <w:color w:val="000000"/>
                <w:sz w:val="24"/>
                <w:szCs w:val="24"/>
              </w:rPr>
              <w:t xml:space="preserve">2,800 </w:t>
            </w:r>
          </w:p>
        </w:tc>
        <w:tc>
          <w:tcPr>
            <w:tcW w:w="2500" w:type="dxa"/>
            <w:tcBorders>
              <w:top w:val="nil"/>
              <w:left w:val="nil"/>
              <w:bottom w:val="nil"/>
              <w:right w:val="nil"/>
            </w:tcBorders>
            <w:shd w:val="clear" w:color="auto" w:fill="auto"/>
            <w:noWrap/>
            <w:vAlign w:val="bottom"/>
            <w:hideMark/>
          </w:tcPr>
          <w:p w14:paraId="7E075AFF" w14:textId="77777777" w:rsidR="00DD4F96" w:rsidRPr="009B0C55" w:rsidRDefault="00DD4F96" w:rsidP="00AE6A08">
            <w:pPr>
              <w:spacing w:after="0" w:line="240" w:lineRule="auto"/>
              <w:jc w:val="center"/>
              <w:rPr>
                <w:rFonts w:ascii="Times New Roman" w:eastAsia="Times New Roman" w:hAnsi="Times New Roman" w:cs="Times New Roman"/>
                <w:color w:val="000000"/>
                <w:sz w:val="24"/>
                <w:szCs w:val="24"/>
              </w:rPr>
            </w:pPr>
            <w:r w:rsidRPr="009B0C55">
              <w:rPr>
                <w:rFonts w:ascii="Times New Roman" w:eastAsia="Times New Roman" w:hAnsi="Times New Roman" w:cs="Times New Roman"/>
                <w:color w:val="000000"/>
                <w:sz w:val="24"/>
                <w:szCs w:val="24"/>
              </w:rPr>
              <w:t>Drexel Chemical Co.</w:t>
            </w:r>
          </w:p>
        </w:tc>
        <w:tc>
          <w:tcPr>
            <w:tcW w:w="2337" w:type="dxa"/>
            <w:tcBorders>
              <w:top w:val="nil"/>
              <w:left w:val="nil"/>
              <w:bottom w:val="nil"/>
              <w:right w:val="nil"/>
            </w:tcBorders>
            <w:shd w:val="clear" w:color="auto" w:fill="auto"/>
            <w:noWrap/>
            <w:vAlign w:val="bottom"/>
            <w:hideMark/>
          </w:tcPr>
          <w:p w14:paraId="7B3AD488" w14:textId="77777777" w:rsidR="00DD4F96" w:rsidRPr="009B0C55" w:rsidRDefault="00DD4F96" w:rsidP="00AE6A08">
            <w:pPr>
              <w:spacing w:after="0" w:line="240" w:lineRule="auto"/>
              <w:jc w:val="center"/>
              <w:rPr>
                <w:rFonts w:ascii="Times New Roman" w:eastAsia="Times New Roman" w:hAnsi="Times New Roman" w:cs="Times New Roman"/>
                <w:color w:val="000000"/>
                <w:sz w:val="24"/>
                <w:szCs w:val="24"/>
              </w:rPr>
            </w:pPr>
            <w:r w:rsidRPr="009B0C55">
              <w:rPr>
                <w:rFonts w:ascii="Times New Roman" w:eastAsia="Times New Roman" w:hAnsi="Times New Roman" w:cs="Times New Roman"/>
                <w:color w:val="000000"/>
                <w:sz w:val="24"/>
                <w:szCs w:val="24"/>
              </w:rPr>
              <w:t>Memphis, TN</w:t>
            </w:r>
          </w:p>
        </w:tc>
      </w:tr>
      <w:tr w:rsidR="00DD4F96" w:rsidRPr="00AE6A08" w14:paraId="50EDD4DD" w14:textId="77777777" w:rsidTr="00D367CE">
        <w:trPr>
          <w:trHeight w:val="300"/>
        </w:trPr>
        <w:tc>
          <w:tcPr>
            <w:tcW w:w="1800" w:type="dxa"/>
            <w:tcBorders>
              <w:top w:val="nil"/>
              <w:left w:val="nil"/>
              <w:bottom w:val="nil"/>
              <w:right w:val="nil"/>
            </w:tcBorders>
          </w:tcPr>
          <w:p w14:paraId="30C32C85" w14:textId="32AA30C1" w:rsidR="00DD4F96" w:rsidRPr="009B0C55" w:rsidRDefault="00DD4F96" w:rsidP="00AE6A08">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w:t>
            </w:r>
          </w:p>
        </w:tc>
        <w:tc>
          <w:tcPr>
            <w:tcW w:w="3686" w:type="dxa"/>
            <w:tcBorders>
              <w:top w:val="nil"/>
              <w:left w:val="nil"/>
              <w:bottom w:val="nil"/>
              <w:right w:val="nil"/>
            </w:tcBorders>
            <w:shd w:val="clear" w:color="auto" w:fill="auto"/>
            <w:noWrap/>
            <w:vAlign w:val="bottom"/>
            <w:hideMark/>
          </w:tcPr>
          <w:p w14:paraId="43DB0063" w14:textId="5C5E828C" w:rsidR="00DD4F96" w:rsidRPr="009B0C55" w:rsidRDefault="00DD4F96" w:rsidP="00AE6A08">
            <w:pPr>
              <w:spacing w:after="0" w:line="240" w:lineRule="auto"/>
              <w:jc w:val="center"/>
              <w:rPr>
                <w:rFonts w:ascii="Times New Roman" w:eastAsia="Times New Roman" w:hAnsi="Times New Roman" w:cs="Times New Roman"/>
                <w:color w:val="000000"/>
                <w:sz w:val="24"/>
                <w:szCs w:val="24"/>
              </w:rPr>
            </w:pPr>
            <w:r w:rsidRPr="009B0C55">
              <w:rPr>
                <w:rFonts w:ascii="Times New Roman" w:eastAsia="Times New Roman" w:hAnsi="Times New Roman" w:cs="Times New Roman"/>
                <w:color w:val="000000"/>
                <w:sz w:val="24"/>
                <w:szCs w:val="24"/>
              </w:rPr>
              <w:t>Pendimethalin and Atrazine</w:t>
            </w:r>
          </w:p>
        </w:tc>
        <w:tc>
          <w:tcPr>
            <w:tcW w:w="1423" w:type="dxa"/>
            <w:tcBorders>
              <w:top w:val="nil"/>
              <w:left w:val="nil"/>
              <w:bottom w:val="nil"/>
              <w:right w:val="nil"/>
            </w:tcBorders>
            <w:shd w:val="clear" w:color="auto" w:fill="auto"/>
            <w:noWrap/>
            <w:vAlign w:val="bottom"/>
            <w:hideMark/>
          </w:tcPr>
          <w:p w14:paraId="43AAB8B8" w14:textId="77777777" w:rsidR="00DD4F96" w:rsidRPr="009B0C55" w:rsidRDefault="00DD4F96" w:rsidP="00AE6A08">
            <w:pPr>
              <w:spacing w:after="0" w:line="240" w:lineRule="auto"/>
              <w:jc w:val="center"/>
              <w:rPr>
                <w:rFonts w:ascii="Times New Roman" w:eastAsia="Times New Roman" w:hAnsi="Times New Roman" w:cs="Times New Roman"/>
                <w:color w:val="000000"/>
                <w:sz w:val="24"/>
                <w:szCs w:val="24"/>
              </w:rPr>
            </w:pPr>
            <w:r w:rsidRPr="009B0C55">
              <w:rPr>
                <w:rFonts w:ascii="Times New Roman" w:eastAsia="Times New Roman" w:hAnsi="Times New Roman" w:cs="Times New Roman"/>
                <w:color w:val="000000"/>
                <w:sz w:val="24"/>
                <w:szCs w:val="24"/>
              </w:rPr>
              <w:t>Prowl H2O</w:t>
            </w:r>
          </w:p>
        </w:tc>
        <w:tc>
          <w:tcPr>
            <w:tcW w:w="1214" w:type="dxa"/>
            <w:tcBorders>
              <w:top w:val="nil"/>
              <w:left w:val="nil"/>
              <w:bottom w:val="nil"/>
              <w:right w:val="nil"/>
            </w:tcBorders>
            <w:shd w:val="clear" w:color="auto" w:fill="auto"/>
            <w:noWrap/>
            <w:vAlign w:val="bottom"/>
            <w:hideMark/>
          </w:tcPr>
          <w:p w14:paraId="077D541F" w14:textId="0FBAE83E" w:rsidR="00DD4F96" w:rsidRPr="009B0C55" w:rsidRDefault="00DD4F96" w:rsidP="00CD38ED">
            <w:pPr>
              <w:spacing w:after="0" w:line="240" w:lineRule="auto"/>
              <w:jc w:val="center"/>
              <w:rPr>
                <w:rFonts w:ascii="Times New Roman" w:eastAsia="Times New Roman" w:hAnsi="Times New Roman" w:cs="Times New Roman"/>
                <w:color w:val="000000"/>
                <w:sz w:val="24"/>
                <w:szCs w:val="24"/>
              </w:rPr>
            </w:pPr>
            <w:r w:rsidRPr="009B0C55">
              <w:rPr>
                <w:rFonts w:ascii="Times New Roman" w:eastAsia="Times New Roman" w:hAnsi="Times New Roman" w:cs="Times New Roman"/>
                <w:color w:val="000000"/>
                <w:sz w:val="24"/>
                <w:szCs w:val="24"/>
              </w:rPr>
              <w:t xml:space="preserve">3,200 </w:t>
            </w:r>
          </w:p>
        </w:tc>
        <w:tc>
          <w:tcPr>
            <w:tcW w:w="2500" w:type="dxa"/>
            <w:tcBorders>
              <w:top w:val="nil"/>
              <w:left w:val="nil"/>
              <w:bottom w:val="nil"/>
              <w:right w:val="nil"/>
            </w:tcBorders>
            <w:shd w:val="clear" w:color="auto" w:fill="auto"/>
            <w:noWrap/>
            <w:vAlign w:val="bottom"/>
            <w:hideMark/>
          </w:tcPr>
          <w:p w14:paraId="6E10E49A" w14:textId="77777777" w:rsidR="00DD4F96" w:rsidRPr="009B0C55" w:rsidRDefault="00DD4F96" w:rsidP="00AE6A08">
            <w:pPr>
              <w:spacing w:after="0" w:line="240" w:lineRule="auto"/>
              <w:jc w:val="center"/>
              <w:rPr>
                <w:rFonts w:ascii="Times New Roman" w:eastAsia="Times New Roman" w:hAnsi="Times New Roman" w:cs="Times New Roman"/>
                <w:color w:val="000000"/>
                <w:sz w:val="24"/>
                <w:szCs w:val="24"/>
              </w:rPr>
            </w:pPr>
            <w:r w:rsidRPr="009B0C55">
              <w:rPr>
                <w:rFonts w:ascii="Times New Roman" w:eastAsia="Times New Roman" w:hAnsi="Times New Roman" w:cs="Times New Roman"/>
                <w:color w:val="000000"/>
                <w:sz w:val="24"/>
                <w:szCs w:val="24"/>
              </w:rPr>
              <w:t>BASF</w:t>
            </w:r>
          </w:p>
        </w:tc>
        <w:tc>
          <w:tcPr>
            <w:tcW w:w="2337" w:type="dxa"/>
            <w:tcBorders>
              <w:top w:val="nil"/>
              <w:left w:val="nil"/>
              <w:bottom w:val="nil"/>
              <w:right w:val="nil"/>
            </w:tcBorders>
            <w:shd w:val="clear" w:color="auto" w:fill="auto"/>
            <w:noWrap/>
            <w:vAlign w:val="bottom"/>
            <w:hideMark/>
          </w:tcPr>
          <w:p w14:paraId="191EE2C1" w14:textId="77777777" w:rsidR="00DD4F96" w:rsidRPr="009B0C55" w:rsidRDefault="00DD4F96" w:rsidP="00AE6A08">
            <w:pPr>
              <w:spacing w:after="0" w:line="240" w:lineRule="auto"/>
              <w:jc w:val="center"/>
              <w:rPr>
                <w:rFonts w:ascii="Times New Roman" w:eastAsia="Times New Roman" w:hAnsi="Times New Roman" w:cs="Times New Roman"/>
                <w:color w:val="000000"/>
                <w:sz w:val="24"/>
                <w:szCs w:val="24"/>
              </w:rPr>
            </w:pPr>
            <w:r w:rsidRPr="009B0C55">
              <w:rPr>
                <w:rFonts w:ascii="Times New Roman" w:eastAsia="Times New Roman" w:hAnsi="Times New Roman" w:cs="Times New Roman"/>
                <w:color w:val="000000"/>
                <w:sz w:val="24"/>
                <w:szCs w:val="24"/>
              </w:rPr>
              <w:t>Research Triangle Park, NC</w:t>
            </w:r>
          </w:p>
        </w:tc>
      </w:tr>
      <w:tr w:rsidR="00DD4F96" w:rsidRPr="00AE6A08" w14:paraId="7AC9105C" w14:textId="77777777" w:rsidTr="00D367CE">
        <w:trPr>
          <w:trHeight w:val="300"/>
        </w:trPr>
        <w:tc>
          <w:tcPr>
            <w:tcW w:w="1800" w:type="dxa"/>
            <w:tcBorders>
              <w:top w:val="nil"/>
              <w:left w:val="nil"/>
              <w:bottom w:val="nil"/>
              <w:right w:val="nil"/>
            </w:tcBorders>
          </w:tcPr>
          <w:p w14:paraId="08DADEE8" w14:textId="77777777" w:rsidR="00DD4F96" w:rsidRPr="009B0C55" w:rsidRDefault="00DD4F96" w:rsidP="00AE6A08">
            <w:pPr>
              <w:spacing w:after="0" w:line="240" w:lineRule="auto"/>
              <w:jc w:val="center"/>
              <w:rPr>
                <w:rFonts w:ascii="Times New Roman" w:eastAsia="Times New Roman" w:hAnsi="Times New Roman" w:cs="Times New Roman"/>
                <w:color w:val="000000"/>
                <w:sz w:val="24"/>
                <w:szCs w:val="24"/>
              </w:rPr>
            </w:pPr>
          </w:p>
        </w:tc>
        <w:tc>
          <w:tcPr>
            <w:tcW w:w="3686" w:type="dxa"/>
            <w:tcBorders>
              <w:top w:val="nil"/>
              <w:left w:val="nil"/>
              <w:bottom w:val="nil"/>
              <w:right w:val="nil"/>
            </w:tcBorders>
            <w:shd w:val="clear" w:color="auto" w:fill="auto"/>
            <w:noWrap/>
            <w:vAlign w:val="bottom"/>
            <w:hideMark/>
          </w:tcPr>
          <w:p w14:paraId="4F0BF874" w14:textId="4A8FC73A" w:rsidR="00DD4F96" w:rsidRPr="009B0C55" w:rsidRDefault="00DD4F96" w:rsidP="00AE6A08">
            <w:pPr>
              <w:spacing w:after="0" w:line="240" w:lineRule="auto"/>
              <w:jc w:val="center"/>
              <w:rPr>
                <w:rFonts w:ascii="Times New Roman" w:eastAsia="Times New Roman" w:hAnsi="Times New Roman" w:cs="Times New Roman"/>
                <w:color w:val="000000"/>
                <w:sz w:val="24"/>
                <w:szCs w:val="24"/>
              </w:rPr>
            </w:pPr>
          </w:p>
        </w:tc>
        <w:tc>
          <w:tcPr>
            <w:tcW w:w="1423" w:type="dxa"/>
            <w:tcBorders>
              <w:top w:val="nil"/>
              <w:left w:val="nil"/>
              <w:bottom w:val="nil"/>
              <w:right w:val="nil"/>
            </w:tcBorders>
            <w:shd w:val="clear" w:color="auto" w:fill="auto"/>
            <w:noWrap/>
            <w:vAlign w:val="bottom"/>
            <w:hideMark/>
          </w:tcPr>
          <w:p w14:paraId="19474FA3" w14:textId="77777777" w:rsidR="00DD4F96" w:rsidRPr="009B0C55" w:rsidRDefault="00DD4F96" w:rsidP="00AE6A08">
            <w:pPr>
              <w:spacing w:after="0" w:line="240" w:lineRule="auto"/>
              <w:jc w:val="center"/>
              <w:rPr>
                <w:rFonts w:ascii="Times New Roman" w:eastAsia="Times New Roman" w:hAnsi="Times New Roman" w:cs="Times New Roman"/>
                <w:color w:val="000000"/>
                <w:sz w:val="24"/>
                <w:szCs w:val="24"/>
              </w:rPr>
            </w:pPr>
            <w:r w:rsidRPr="009B0C55">
              <w:rPr>
                <w:rFonts w:ascii="Times New Roman" w:eastAsia="Times New Roman" w:hAnsi="Times New Roman" w:cs="Times New Roman"/>
                <w:color w:val="000000"/>
                <w:sz w:val="24"/>
                <w:szCs w:val="24"/>
              </w:rPr>
              <w:t>Atrazine 4L</w:t>
            </w:r>
          </w:p>
        </w:tc>
        <w:tc>
          <w:tcPr>
            <w:tcW w:w="1214" w:type="dxa"/>
            <w:tcBorders>
              <w:top w:val="nil"/>
              <w:left w:val="nil"/>
              <w:bottom w:val="nil"/>
              <w:right w:val="nil"/>
            </w:tcBorders>
            <w:shd w:val="clear" w:color="auto" w:fill="auto"/>
            <w:noWrap/>
            <w:vAlign w:val="bottom"/>
            <w:hideMark/>
          </w:tcPr>
          <w:p w14:paraId="5FC6DD5B" w14:textId="106C4C85" w:rsidR="00DD4F96" w:rsidRPr="009B0C55" w:rsidRDefault="00DD4F96" w:rsidP="00CD38ED">
            <w:pPr>
              <w:spacing w:after="0" w:line="240" w:lineRule="auto"/>
              <w:jc w:val="center"/>
              <w:rPr>
                <w:rFonts w:ascii="Times New Roman" w:eastAsia="Times New Roman" w:hAnsi="Times New Roman" w:cs="Times New Roman"/>
                <w:color w:val="000000"/>
                <w:sz w:val="24"/>
                <w:szCs w:val="24"/>
              </w:rPr>
            </w:pPr>
            <w:r w:rsidRPr="009B0C55">
              <w:rPr>
                <w:rFonts w:ascii="Times New Roman" w:eastAsia="Times New Roman" w:hAnsi="Times New Roman" w:cs="Times New Roman"/>
                <w:color w:val="000000"/>
                <w:sz w:val="24"/>
                <w:szCs w:val="24"/>
              </w:rPr>
              <w:t xml:space="preserve">2,240 </w:t>
            </w:r>
          </w:p>
        </w:tc>
        <w:tc>
          <w:tcPr>
            <w:tcW w:w="2500" w:type="dxa"/>
            <w:tcBorders>
              <w:top w:val="nil"/>
              <w:left w:val="nil"/>
              <w:bottom w:val="nil"/>
              <w:right w:val="nil"/>
            </w:tcBorders>
            <w:shd w:val="clear" w:color="auto" w:fill="auto"/>
            <w:noWrap/>
            <w:vAlign w:val="bottom"/>
            <w:hideMark/>
          </w:tcPr>
          <w:p w14:paraId="6B26CE4A" w14:textId="77777777" w:rsidR="00DD4F96" w:rsidRPr="009B0C55" w:rsidRDefault="00DD4F96" w:rsidP="00AE6A08">
            <w:pPr>
              <w:spacing w:after="0" w:line="240" w:lineRule="auto"/>
              <w:jc w:val="center"/>
              <w:rPr>
                <w:rFonts w:ascii="Times New Roman" w:eastAsia="Times New Roman" w:hAnsi="Times New Roman" w:cs="Times New Roman"/>
                <w:color w:val="000000"/>
                <w:sz w:val="24"/>
                <w:szCs w:val="24"/>
              </w:rPr>
            </w:pPr>
            <w:r w:rsidRPr="009B0C55">
              <w:rPr>
                <w:rFonts w:ascii="Times New Roman" w:eastAsia="Times New Roman" w:hAnsi="Times New Roman" w:cs="Times New Roman"/>
                <w:color w:val="000000"/>
                <w:sz w:val="24"/>
                <w:szCs w:val="24"/>
              </w:rPr>
              <w:t>Drexel Chemical Co.</w:t>
            </w:r>
          </w:p>
        </w:tc>
        <w:tc>
          <w:tcPr>
            <w:tcW w:w="2337" w:type="dxa"/>
            <w:tcBorders>
              <w:top w:val="nil"/>
              <w:left w:val="nil"/>
              <w:bottom w:val="nil"/>
              <w:right w:val="nil"/>
            </w:tcBorders>
            <w:shd w:val="clear" w:color="auto" w:fill="auto"/>
            <w:noWrap/>
            <w:vAlign w:val="bottom"/>
            <w:hideMark/>
          </w:tcPr>
          <w:p w14:paraId="4AC4CBBE" w14:textId="77777777" w:rsidR="00DD4F96" w:rsidRPr="009B0C55" w:rsidRDefault="00DD4F96" w:rsidP="00AE6A08">
            <w:pPr>
              <w:spacing w:after="0" w:line="240" w:lineRule="auto"/>
              <w:jc w:val="center"/>
              <w:rPr>
                <w:rFonts w:ascii="Times New Roman" w:eastAsia="Times New Roman" w:hAnsi="Times New Roman" w:cs="Times New Roman"/>
                <w:color w:val="000000"/>
                <w:sz w:val="24"/>
                <w:szCs w:val="24"/>
              </w:rPr>
            </w:pPr>
            <w:r w:rsidRPr="009B0C55">
              <w:rPr>
                <w:rFonts w:ascii="Times New Roman" w:eastAsia="Times New Roman" w:hAnsi="Times New Roman" w:cs="Times New Roman"/>
                <w:color w:val="000000"/>
                <w:sz w:val="24"/>
                <w:szCs w:val="24"/>
              </w:rPr>
              <w:t>Memphis, TN</w:t>
            </w:r>
          </w:p>
        </w:tc>
      </w:tr>
      <w:tr w:rsidR="00DD4F96" w:rsidRPr="00AE6A08" w14:paraId="5B6D027A" w14:textId="77777777" w:rsidTr="00D367CE">
        <w:trPr>
          <w:trHeight w:val="300"/>
        </w:trPr>
        <w:tc>
          <w:tcPr>
            <w:tcW w:w="1800" w:type="dxa"/>
            <w:tcBorders>
              <w:top w:val="nil"/>
              <w:left w:val="nil"/>
              <w:bottom w:val="nil"/>
              <w:right w:val="nil"/>
            </w:tcBorders>
          </w:tcPr>
          <w:p w14:paraId="306C28B2" w14:textId="23318349" w:rsidR="00DD4F96" w:rsidRPr="009B0C55" w:rsidRDefault="00DD4F96" w:rsidP="00AE6A08">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w:t>
            </w:r>
          </w:p>
        </w:tc>
        <w:tc>
          <w:tcPr>
            <w:tcW w:w="3686" w:type="dxa"/>
            <w:tcBorders>
              <w:top w:val="nil"/>
              <w:left w:val="nil"/>
              <w:bottom w:val="nil"/>
              <w:right w:val="nil"/>
            </w:tcBorders>
            <w:shd w:val="clear" w:color="auto" w:fill="auto"/>
            <w:noWrap/>
            <w:vAlign w:val="bottom"/>
            <w:hideMark/>
          </w:tcPr>
          <w:p w14:paraId="0E859F8C" w14:textId="4FA60DCC" w:rsidR="00DD4F96" w:rsidRPr="009B0C55" w:rsidRDefault="00DD4F96" w:rsidP="00AE6A08">
            <w:pPr>
              <w:spacing w:after="0" w:line="240" w:lineRule="auto"/>
              <w:jc w:val="center"/>
              <w:rPr>
                <w:rFonts w:ascii="Times New Roman" w:eastAsia="Times New Roman" w:hAnsi="Times New Roman" w:cs="Times New Roman"/>
                <w:color w:val="000000"/>
                <w:sz w:val="24"/>
                <w:szCs w:val="24"/>
              </w:rPr>
            </w:pPr>
            <w:r w:rsidRPr="009B0C55">
              <w:rPr>
                <w:rFonts w:ascii="Times New Roman" w:eastAsia="Times New Roman" w:hAnsi="Times New Roman" w:cs="Times New Roman"/>
                <w:color w:val="000000"/>
                <w:sz w:val="24"/>
                <w:szCs w:val="24"/>
              </w:rPr>
              <w:t>Metribuzin</w:t>
            </w:r>
          </w:p>
        </w:tc>
        <w:tc>
          <w:tcPr>
            <w:tcW w:w="1423" w:type="dxa"/>
            <w:tcBorders>
              <w:top w:val="nil"/>
              <w:left w:val="nil"/>
              <w:bottom w:val="nil"/>
              <w:right w:val="nil"/>
            </w:tcBorders>
            <w:shd w:val="clear" w:color="auto" w:fill="auto"/>
            <w:noWrap/>
            <w:vAlign w:val="bottom"/>
            <w:hideMark/>
          </w:tcPr>
          <w:p w14:paraId="374676BB" w14:textId="77777777" w:rsidR="00DD4F96" w:rsidRPr="009B0C55" w:rsidRDefault="00DD4F96" w:rsidP="00AE6A08">
            <w:pPr>
              <w:spacing w:after="0" w:line="240" w:lineRule="auto"/>
              <w:jc w:val="center"/>
              <w:rPr>
                <w:rFonts w:ascii="Times New Roman" w:eastAsia="Times New Roman" w:hAnsi="Times New Roman" w:cs="Times New Roman"/>
                <w:color w:val="000000"/>
                <w:sz w:val="24"/>
                <w:szCs w:val="24"/>
              </w:rPr>
            </w:pPr>
            <w:r w:rsidRPr="009B0C55">
              <w:rPr>
                <w:rFonts w:ascii="Times New Roman" w:eastAsia="Times New Roman" w:hAnsi="Times New Roman" w:cs="Times New Roman"/>
                <w:color w:val="000000"/>
                <w:sz w:val="24"/>
                <w:szCs w:val="24"/>
              </w:rPr>
              <w:t>Tricor DF</w:t>
            </w:r>
          </w:p>
        </w:tc>
        <w:tc>
          <w:tcPr>
            <w:tcW w:w="1214" w:type="dxa"/>
            <w:tcBorders>
              <w:top w:val="nil"/>
              <w:left w:val="nil"/>
              <w:bottom w:val="nil"/>
              <w:right w:val="nil"/>
            </w:tcBorders>
            <w:shd w:val="clear" w:color="auto" w:fill="auto"/>
            <w:noWrap/>
            <w:vAlign w:val="bottom"/>
            <w:hideMark/>
          </w:tcPr>
          <w:p w14:paraId="2545B89B" w14:textId="25C0546C" w:rsidR="00DD4F96" w:rsidRPr="009B0C55" w:rsidRDefault="00DD4F96" w:rsidP="00CD38ED">
            <w:pPr>
              <w:spacing w:after="0" w:line="240" w:lineRule="auto"/>
              <w:jc w:val="center"/>
              <w:rPr>
                <w:rFonts w:ascii="Times New Roman" w:eastAsia="Times New Roman" w:hAnsi="Times New Roman" w:cs="Times New Roman"/>
                <w:color w:val="000000"/>
                <w:sz w:val="24"/>
                <w:szCs w:val="24"/>
              </w:rPr>
            </w:pPr>
            <w:r w:rsidRPr="009B0C55">
              <w:rPr>
                <w:rFonts w:ascii="Times New Roman" w:eastAsia="Times New Roman" w:hAnsi="Times New Roman" w:cs="Times New Roman"/>
                <w:color w:val="000000"/>
                <w:sz w:val="24"/>
                <w:szCs w:val="24"/>
              </w:rPr>
              <w:t>1680</w:t>
            </w:r>
          </w:p>
        </w:tc>
        <w:tc>
          <w:tcPr>
            <w:tcW w:w="2500" w:type="dxa"/>
            <w:tcBorders>
              <w:top w:val="nil"/>
              <w:left w:val="nil"/>
              <w:bottom w:val="nil"/>
              <w:right w:val="nil"/>
            </w:tcBorders>
            <w:shd w:val="clear" w:color="auto" w:fill="auto"/>
            <w:noWrap/>
            <w:vAlign w:val="bottom"/>
            <w:hideMark/>
          </w:tcPr>
          <w:p w14:paraId="7EC7CF86" w14:textId="77777777" w:rsidR="00DD4F96" w:rsidRPr="009B0C55" w:rsidRDefault="00DD4F96" w:rsidP="00AE6A08">
            <w:pPr>
              <w:spacing w:after="0" w:line="240" w:lineRule="auto"/>
              <w:jc w:val="center"/>
              <w:rPr>
                <w:rFonts w:ascii="Times New Roman" w:eastAsia="Times New Roman" w:hAnsi="Times New Roman" w:cs="Times New Roman"/>
                <w:color w:val="000000"/>
                <w:sz w:val="24"/>
                <w:szCs w:val="24"/>
              </w:rPr>
            </w:pPr>
            <w:r w:rsidRPr="009B0C55">
              <w:rPr>
                <w:rFonts w:ascii="Times New Roman" w:eastAsia="Times New Roman" w:hAnsi="Times New Roman" w:cs="Times New Roman"/>
                <w:color w:val="000000"/>
                <w:sz w:val="24"/>
                <w:szCs w:val="24"/>
              </w:rPr>
              <w:t>UPL</w:t>
            </w:r>
          </w:p>
        </w:tc>
        <w:tc>
          <w:tcPr>
            <w:tcW w:w="2337" w:type="dxa"/>
            <w:tcBorders>
              <w:top w:val="nil"/>
              <w:left w:val="nil"/>
              <w:bottom w:val="nil"/>
              <w:right w:val="nil"/>
            </w:tcBorders>
            <w:shd w:val="clear" w:color="auto" w:fill="auto"/>
            <w:noWrap/>
            <w:vAlign w:val="bottom"/>
            <w:hideMark/>
          </w:tcPr>
          <w:p w14:paraId="527130E1" w14:textId="77777777" w:rsidR="00DD4F96" w:rsidRPr="009B0C55" w:rsidRDefault="00DD4F96" w:rsidP="00AE6A08">
            <w:pPr>
              <w:spacing w:after="0" w:line="240" w:lineRule="auto"/>
              <w:jc w:val="center"/>
              <w:rPr>
                <w:rFonts w:ascii="Times New Roman" w:eastAsia="Times New Roman" w:hAnsi="Times New Roman" w:cs="Times New Roman"/>
                <w:color w:val="000000"/>
                <w:sz w:val="24"/>
                <w:szCs w:val="24"/>
              </w:rPr>
            </w:pPr>
            <w:r w:rsidRPr="009B0C55">
              <w:rPr>
                <w:rFonts w:ascii="Times New Roman" w:eastAsia="Times New Roman" w:hAnsi="Times New Roman" w:cs="Times New Roman"/>
                <w:color w:val="000000"/>
                <w:sz w:val="24"/>
                <w:szCs w:val="24"/>
              </w:rPr>
              <w:t>Cary, NC</w:t>
            </w:r>
          </w:p>
        </w:tc>
      </w:tr>
      <w:tr w:rsidR="00DD4F96" w:rsidRPr="00AE6A08" w14:paraId="627FF753" w14:textId="77777777" w:rsidTr="00D367CE">
        <w:trPr>
          <w:trHeight w:val="300"/>
        </w:trPr>
        <w:tc>
          <w:tcPr>
            <w:tcW w:w="1800" w:type="dxa"/>
            <w:tcBorders>
              <w:top w:val="nil"/>
              <w:left w:val="nil"/>
              <w:bottom w:val="nil"/>
              <w:right w:val="nil"/>
            </w:tcBorders>
          </w:tcPr>
          <w:p w14:paraId="0C12A534" w14:textId="0B85565F" w:rsidR="00DD4F96" w:rsidRPr="009B0C55" w:rsidRDefault="00DD4F96" w:rsidP="00AE6A08">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w:t>
            </w:r>
          </w:p>
        </w:tc>
        <w:tc>
          <w:tcPr>
            <w:tcW w:w="3686" w:type="dxa"/>
            <w:tcBorders>
              <w:top w:val="nil"/>
              <w:left w:val="nil"/>
              <w:bottom w:val="nil"/>
              <w:right w:val="nil"/>
            </w:tcBorders>
            <w:shd w:val="clear" w:color="auto" w:fill="auto"/>
            <w:noWrap/>
            <w:vAlign w:val="bottom"/>
            <w:hideMark/>
          </w:tcPr>
          <w:p w14:paraId="0004DAE4" w14:textId="4062097C" w:rsidR="00DD4F96" w:rsidRPr="009B0C55" w:rsidRDefault="00DD4F96" w:rsidP="00AE6A08">
            <w:pPr>
              <w:spacing w:after="0" w:line="240" w:lineRule="auto"/>
              <w:jc w:val="center"/>
              <w:rPr>
                <w:rFonts w:ascii="Times New Roman" w:eastAsia="Times New Roman" w:hAnsi="Times New Roman" w:cs="Times New Roman"/>
                <w:color w:val="000000"/>
                <w:sz w:val="24"/>
                <w:szCs w:val="24"/>
              </w:rPr>
            </w:pPr>
            <w:r w:rsidRPr="009B0C55">
              <w:rPr>
                <w:rFonts w:ascii="Times New Roman" w:eastAsia="Times New Roman" w:hAnsi="Times New Roman" w:cs="Times New Roman"/>
                <w:color w:val="000000"/>
                <w:sz w:val="24"/>
                <w:szCs w:val="24"/>
              </w:rPr>
              <w:t>Metribuzin</w:t>
            </w:r>
          </w:p>
        </w:tc>
        <w:tc>
          <w:tcPr>
            <w:tcW w:w="1423" w:type="dxa"/>
            <w:tcBorders>
              <w:top w:val="nil"/>
              <w:left w:val="nil"/>
              <w:bottom w:val="nil"/>
              <w:right w:val="nil"/>
            </w:tcBorders>
            <w:shd w:val="clear" w:color="auto" w:fill="auto"/>
            <w:noWrap/>
            <w:vAlign w:val="bottom"/>
            <w:hideMark/>
          </w:tcPr>
          <w:p w14:paraId="554E04C4" w14:textId="77777777" w:rsidR="00DD4F96" w:rsidRPr="009B0C55" w:rsidRDefault="00DD4F96" w:rsidP="00AE6A08">
            <w:pPr>
              <w:spacing w:after="0" w:line="240" w:lineRule="auto"/>
              <w:jc w:val="center"/>
              <w:rPr>
                <w:rFonts w:ascii="Times New Roman" w:eastAsia="Times New Roman" w:hAnsi="Times New Roman" w:cs="Times New Roman"/>
                <w:color w:val="000000"/>
                <w:sz w:val="24"/>
                <w:szCs w:val="24"/>
              </w:rPr>
            </w:pPr>
            <w:r w:rsidRPr="009B0C55">
              <w:rPr>
                <w:rFonts w:ascii="Times New Roman" w:eastAsia="Times New Roman" w:hAnsi="Times New Roman" w:cs="Times New Roman"/>
                <w:color w:val="000000"/>
                <w:sz w:val="24"/>
                <w:szCs w:val="24"/>
              </w:rPr>
              <w:t>Tricor DF</w:t>
            </w:r>
          </w:p>
        </w:tc>
        <w:tc>
          <w:tcPr>
            <w:tcW w:w="1214" w:type="dxa"/>
            <w:tcBorders>
              <w:top w:val="nil"/>
              <w:left w:val="nil"/>
              <w:bottom w:val="nil"/>
              <w:right w:val="nil"/>
            </w:tcBorders>
            <w:shd w:val="clear" w:color="auto" w:fill="auto"/>
            <w:noWrap/>
            <w:vAlign w:val="bottom"/>
            <w:hideMark/>
          </w:tcPr>
          <w:p w14:paraId="2D19A5ED" w14:textId="5E737F5C" w:rsidR="00DD4F96" w:rsidRPr="009B0C55" w:rsidRDefault="00DD4F96" w:rsidP="00CD38ED">
            <w:pPr>
              <w:spacing w:after="0" w:line="240" w:lineRule="auto"/>
              <w:jc w:val="center"/>
              <w:rPr>
                <w:rFonts w:ascii="Times New Roman" w:eastAsia="Times New Roman" w:hAnsi="Times New Roman" w:cs="Times New Roman"/>
                <w:color w:val="000000"/>
                <w:sz w:val="24"/>
                <w:szCs w:val="24"/>
              </w:rPr>
            </w:pPr>
            <w:r w:rsidRPr="009B0C55">
              <w:rPr>
                <w:rFonts w:ascii="Times New Roman" w:eastAsia="Times New Roman" w:hAnsi="Times New Roman" w:cs="Times New Roman"/>
                <w:color w:val="000000"/>
                <w:sz w:val="24"/>
                <w:szCs w:val="24"/>
              </w:rPr>
              <w:t xml:space="preserve">2,520 </w:t>
            </w:r>
          </w:p>
        </w:tc>
        <w:tc>
          <w:tcPr>
            <w:tcW w:w="2500" w:type="dxa"/>
            <w:tcBorders>
              <w:top w:val="nil"/>
              <w:left w:val="nil"/>
              <w:bottom w:val="nil"/>
              <w:right w:val="nil"/>
            </w:tcBorders>
            <w:shd w:val="clear" w:color="auto" w:fill="auto"/>
            <w:noWrap/>
            <w:vAlign w:val="bottom"/>
            <w:hideMark/>
          </w:tcPr>
          <w:p w14:paraId="4BFF4AD1" w14:textId="77777777" w:rsidR="00DD4F96" w:rsidRPr="009B0C55" w:rsidRDefault="00DD4F96" w:rsidP="00AE6A08">
            <w:pPr>
              <w:spacing w:after="0" w:line="240" w:lineRule="auto"/>
              <w:jc w:val="center"/>
              <w:rPr>
                <w:rFonts w:ascii="Times New Roman" w:eastAsia="Times New Roman" w:hAnsi="Times New Roman" w:cs="Times New Roman"/>
                <w:color w:val="000000"/>
                <w:sz w:val="24"/>
                <w:szCs w:val="24"/>
              </w:rPr>
            </w:pPr>
            <w:r w:rsidRPr="009B0C55">
              <w:rPr>
                <w:rFonts w:ascii="Times New Roman" w:eastAsia="Times New Roman" w:hAnsi="Times New Roman" w:cs="Times New Roman"/>
                <w:color w:val="000000"/>
                <w:sz w:val="24"/>
                <w:szCs w:val="24"/>
              </w:rPr>
              <w:t>UPL</w:t>
            </w:r>
          </w:p>
        </w:tc>
        <w:tc>
          <w:tcPr>
            <w:tcW w:w="2337" w:type="dxa"/>
            <w:tcBorders>
              <w:top w:val="nil"/>
              <w:left w:val="nil"/>
              <w:bottom w:val="nil"/>
              <w:right w:val="nil"/>
            </w:tcBorders>
            <w:shd w:val="clear" w:color="auto" w:fill="auto"/>
            <w:noWrap/>
            <w:vAlign w:val="bottom"/>
            <w:hideMark/>
          </w:tcPr>
          <w:p w14:paraId="1BE605FA" w14:textId="77777777" w:rsidR="00DD4F96" w:rsidRPr="009B0C55" w:rsidRDefault="00DD4F96" w:rsidP="00AE6A08">
            <w:pPr>
              <w:spacing w:after="0" w:line="240" w:lineRule="auto"/>
              <w:jc w:val="center"/>
              <w:rPr>
                <w:rFonts w:ascii="Times New Roman" w:eastAsia="Times New Roman" w:hAnsi="Times New Roman" w:cs="Times New Roman"/>
                <w:color w:val="000000"/>
                <w:sz w:val="24"/>
                <w:szCs w:val="24"/>
              </w:rPr>
            </w:pPr>
            <w:r w:rsidRPr="009B0C55">
              <w:rPr>
                <w:rFonts w:ascii="Times New Roman" w:eastAsia="Times New Roman" w:hAnsi="Times New Roman" w:cs="Times New Roman"/>
                <w:color w:val="000000"/>
                <w:sz w:val="24"/>
                <w:szCs w:val="24"/>
              </w:rPr>
              <w:t>Cary, NC</w:t>
            </w:r>
          </w:p>
        </w:tc>
      </w:tr>
      <w:tr w:rsidR="00DD4F96" w:rsidRPr="00AE6A08" w14:paraId="69B08A7B" w14:textId="77777777" w:rsidTr="00D367CE">
        <w:trPr>
          <w:trHeight w:val="300"/>
        </w:trPr>
        <w:tc>
          <w:tcPr>
            <w:tcW w:w="1800" w:type="dxa"/>
            <w:tcBorders>
              <w:top w:val="nil"/>
              <w:left w:val="nil"/>
              <w:bottom w:val="nil"/>
              <w:right w:val="nil"/>
            </w:tcBorders>
          </w:tcPr>
          <w:p w14:paraId="56C64E89" w14:textId="3F97C46E" w:rsidR="00DD4F96" w:rsidRPr="009B0C55" w:rsidRDefault="00DD4F96" w:rsidP="00AE6A08">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w:t>
            </w:r>
          </w:p>
        </w:tc>
        <w:tc>
          <w:tcPr>
            <w:tcW w:w="3686" w:type="dxa"/>
            <w:tcBorders>
              <w:top w:val="nil"/>
              <w:left w:val="nil"/>
              <w:bottom w:val="nil"/>
              <w:right w:val="nil"/>
            </w:tcBorders>
            <w:shd w:val="clear" w:color="auto" w:fill="auto"/>
            <w:noWrap/>
            <w:vAlign w:val="bottom"/>
            <w:hideMark/>
          </w:tcPr>
          <w:p w14:paraId="62400B22" w14:textId="4258767C" w:rsidR="00DD4F96" w:rsidRPr="009B0C55" w:rsidRDefault="00DD4F96" w:rsidP="00AE6A08">
            <w:pPr>
              <w:spacing w:after="0" w:line="240" w:lineRule="auto"/>
              <w:jc w:val="center"/>
              <w:rPr>
                <w:rFonts w:ascii="Times New Roman" w:eastAsia="Times New Roman" w:hAnsi="Times New Roman" w:cs="Times New Roman"/>
                <w:color w:val="000000"/>
                <w:sz w:val="24"/>
                <w:szCs w:val="24"/>
              </w:rPr>
            </w:pPr>
            <w:r w:rsidRPr="009B0C55">
              <w:rPr>
                <w:rFonts w:ascii="Times New Roman" w:eastAsia="Times New Roman" w:hAnsi="Times New Roman" w:cs="Times New Roman"/>
                <w:color w:val="000000"/>
                <w:sz w:val="24"/>
                <w:szCs w:val="24"/>
              </w:rPr>
              <w:t>Pendimethalin and Metribuzin</w:t>
            </w:r>
          </w:p>
        </w:tc>
        <w:tc>
          <w:tcPr>
            <w:tcW w:w="1423" w:type="dxa"/>
            <w:tcBorders>
              <w:top w:val="nil"/>
              <w:left w:val="nil"/>
              <w:bottom w:val="nil"/>
              <w:right w:val="nil"/>
            </w:tcBorders>
            <w:shd w:val="clear" w:color="auto" w:fill="auto"/>
            <w:noWrap/>
            <w:vAlign w:val="bottom"/>
            <w:hideMark/>
          </w:tcPr>
          <w:p w14:paraId="4DF80B57" w14:textId="77777777" w:rsidR="00DD4F96" w:rsidRPr="009B0C55" w:rsidRDefault="00DD4F96" w:rsidP="00AE6A08">
            <w:pPr>
              <w:spacing w:after="0" w:line="240" w:lineRule="auto"/>
              <w:jc w:val="center"/>
              <w:rPr>
                <w:rFonts w:ascii="Times New Roman" w:eastAsia="Times New Roman" w:hAnsi="Times New Roman" w:cs="Times New Roman"/>
                <w:color w:val="000000"/>
                <w:sz w:val="24"/>
                <w:szCs w:val="24"/>
              </w:rPr>
            </w:pPr>
            <w:r w:rsidRPr="009B0C55">
              <w:rPr>
                <w:rFonts w:ascii="Times New Roman" w:eastAsia="Times New Roman" w:hAnsi="Times New Roman" w:cs="Times New Roman"/>
                <w:color w:val="000000"/>
                <w:sz w:val="24"/>
                <w:szCs w:val="24"/>
              </w:rPr>
              <w:t>Prowl H2O</w:t>
            </w:r>
          </w:p>
        </w:tc>
        <w:tc>
          <w:tcPr>
            <w:tcW w:w="1214" w:type="dxa"/>
            <w:tcBorders>
              <w:top w:val="nil"/>
              <w:left w:val="nil"/>
              <w:bottom w:val="nil"/>
              <w:right w:val="nil"/>
            </w:tcBorders>
            <w:shd w:val="clear" w:color="auto" w:fill="auto"/>
            <w:noWrap/>
            <w:vAlign w:val="bottom"/>
            <w:hideMark/>
          </w:tcPr>
          <w:p w14:paraId="3FD7E957" w14:textId="0FE9DB3E" w:rsidR="00DD4F96" w:rsidRPr="009B0C55" w:rsidRDefault="00DD4F96" w:rsidP="00CD38ED">
            <w:pPr>
              <w:spacing w:after="0" w:line="240" w:lineRule="auto"/>
              <w:jc w:val="center"/>
              <w:rPr>
                <w:rFonts w:ascii="Times New Roman" w:eastAsia="Times New Roman" w:hAnsi="Times New Roman" w:cs="Times New Roman"/>
                <w:color w:val="000000"/>
                <w:sz w:val="24"/>
                <w:szCs w:val="24"/>
              </w:rPr>
            </w:pPr>
            <w:r w:rsidRPr="009B0C55">
              <w:rPr>
                <w:rFonts w:ascii="Times New Roman" w:eastAsia="Times New Roman" w:hAnsi="Times New Roman" w:cs="Times New Roman"/>
                <w:color w:val="000000"/>
                <w:sz w:val="24"/>
                <w:szCs w:val="24"/>
              </w:rPr>
              <w:t xml:space="preserve">3,200 </w:t>
            </w:r>
          </w:p>
        </w:tc>
        <w:tc>
          <w:tcPr>
            <w:tcW w:w="2500" w:type="dxa"/>
            <w:tcBorders>
              <w:top w:val="nil"/>
              <w:left w:val="nil"/>
              <w:bottom w:val="nil"/>
              <w:right w:val="nil"/>
            </w:tcBorders>
            <w:shd w:val="clear" w:color="auto" w:fill="auto"/>
            <w:noWrap/>
            <w:vAlign w:val="bottom"/>
            <w:hideMark/>
          </w:tcPr>
          <w:p w14:paraId="591F7530" w14:textId="77777777" w:rsidR="00DD4F96" w:rsidRPr="009B0C55" w:rsidRDefault="00DD4F96" w:rsidP="00AE6A08">
            <w:pPr>
              <w:spacing w:after="0" w:line="240" w:lineRule="auto"/>
              <w:jc w:val="center"/>
              <w:rPr>
                <w:rFonts w:ascii="Times New Roman" w:eastAsia="Times New Roman" w:hAnsi="Times New Roman" w:cs="Times New Roman"/>
                <w:color w:val="000000"/>
                <w:sz w:val="24"/>
                <w:szCs w:val="24"/>
              </w:rPr>
            </w:pPr>
            <w:r w:rsidRPr="009B0C55">
              <w:rPr>
                <w:rFonts w:ascii="Times New Roman" w:eastAsia="Times New Roman" w:hAnsi="Times New Roman" w:cs="Times New Roman"/>
                <w:color w:val="000000"/>
                <w:sz w:val="24"/>
                <w:szCs w:val="24"/>
              </w:rPr>
              <w:t>BASF</w:t>
            </w:r>
          </w:p>
        </w:tc>
        <w:tc>
          <w:tcPr>
            <w:tcW w:w="2337" w:type="dxa"/>
            <w:tcBorders>
              <w:top w:val="nil"/>
              <w:left w:val="nil"/>
              <w:bottom w:val="nil"/>
              <w:right w:val="nil"/>
            </w:tcBorders>
            <w:shd w:val="clear" w:color="auto" w:fill="auto"/>
            <w:noWrap/>
            <w:vAlign w:val="bottom"/>
            <w:hideMark/>
          </w:tcPr>
          <w:p w14:paraId="26DF9053" w14:textId="77777777" w:rsidR="00DD4F96" w:rsidRPr="009B0C55" w:rsidRDefault="00DD4F96" w:rsidP="00AE6A08">
            <w:pPr>
              <w:spacing w:after="0" w:line="240" w:lineRule="auto"/>
              <w:jc w:val="center"/>
              <w:rPr>
                <w:rFonts w:ascii="Times New Roman" w:eastAsia="Times New Roman" w:hAnsi="Times New Roman" w:cs="Times New Roman"/>
                <w:color w:val="000000"/>
                <w:sz w:val="24"/>
                <w:szCs w:val="24"/>
              </w:rPr>
            </w:pPr>
            <w:r w:rsidRPr="009B0C55">
              <w:rPr>
                <w:rFonts w:ascii="Times New Roman" w:eastAsia="Times New Roman" w:hAnsi="Times New Roman" w:cs="Times New Roman"/>
                <w:color w:val="000000"/>
                <w:sz w:val="24"/>
                <w:szCs w:val="24"/>
              </w:rPr>
              <w:t>Research Triangle Park, NC</w:t>
            </w:r>
          </w:p>
        </w:tc>
      </w:tr>
      <w:tr w:rsidR="00DD4F96" w:rsidRPr="00AE6A08" w14:paraId="5E5F1213" w14:textId="77777777" w:rsidTr="00D367CE">
        <w:trPr>
          <w:trHeight w:val="300"/>
        </w:trPr>
        <w:tc>
          <w:tcPr>
            <w:tcW w:w="1800" w:type="dxa"/>
            <w:tcBorders>
              <w:top w:val="nil"/>
              <w:left w:val="nil"/>
              <w:bottom w:val="nil"/>
              <w:right w:val="nil"/>
            </w:tcBorders>
          </w:tcPr>
          <w:p w14:paraId="24B49BB3" w14:textId="77777777" w:rsidR="00DD4F96" w:rsidRPr="009B0C55" w:rsidRDefault="00DD4F96" w:rsidP="00AE6A08">
            <w:pPr>
              <w:spacing w:after="0" w:line="240" w:lineRule="auto"/>
              <w:jc w:val="center"/>
              <w:rPr>
                <w:rFonts w:ascii="Times New Roman" w:eastAsia="Times New Roman" w:hAnsi="Times New Roman" w:cs="Times New Roman"/>
                <w:color w:val="000000"/>
                <w:sz w:val="24"/>
                <w:szCs w:val="24"/>
              </w:rPr>
            </w:pPr>
          </w:p>
        </w:tc>
        <w:tc>
          <w:tcPr>
            <w:tcW w:w="3686" w:type="dxa"/>
            <w:tcBorders>
              <w:top w:val="nil"/>
              <w:left w:val="nil"/>
              <w:bottom w:val="nil"/>
              <w:right w:val="nil"/>
            </w:tcBorders>
            <w:shd w:val="clear" w:color="auto" w:fill="auto"/>
            <w:noWrap/>
            <w:vAlign w:val="bottom"/>
            <w:hideMark/>
          </w:tcPr>
          <w:p w14:paraId="34BD71B7" w14:textId="10BFAF4B" w:rsidR="00DD4F96" w:rsidRPr="009B0C55" w:rsidRDefault="00DD4F96" w:rsidP="00AE6A08">
            <w:pPr>
              <w:spacing w:after="0" w:line="240" w:lineRule="auto"/>
              <w:jc w:val="center"/>
              <w:rPr>
                <w:rFonts w:ascii="Times New Roman" w:eastAsia="Times New Roman" w:hAnsi="Times New Roman" w:cs="Times New Roman"/>
                <w:color w:val="000000"/>
                <w:sz w:val="24"/>
                <w:szCs w:val="24"/>
              </w:rPr>
            </w:pPr>
          </w:p>
        </w:tc>
        <w:tc>
          <w:tcPr>
            <w:tcW w:w="1423" w:type="dxa"/>
            <w:tcBorders>
              <w:top w:val="nil"/>
              <w:left w:val="nil"/>
              <w:bottom w:val="nil"/>
              <w:right w:val="nil"/>
            </w:tcBorders>
            <w:shd w:val="clear" w:color="auto" w:fill="auto"/>
            <w:noWrap/>
            <w:vAlign w:val="bottom"/>
            <w:hideMark/>
          </w:tcPr>
          <w:p w14:paraId="62C05BEF" w14:textId="77777777" w:rsidR="00DD4F96" w:rsidRPr="009B0C55" w:rsidRDefault="00DD4F96" w:rsidP="00AE6A08">
            <w:pPr>
              <w:spacing w:after="0" w:line="240" w:lineRule="auto"/>
              <w:jc w:val="center"/>
              <w:rPr>
                <w:rFonts w:ascii="Times New Roman" w:eastAsia="Times New Roman" w:hAnsi="Times New Roman" w:cs="Times New Roman"/>
                <w:color w:val="000000"/>
                <w:sz w:val="24"/>
                <w:szCs w:val="24"/>
              </w:rPr>
            </w:pPr>
            <w:r w:rsidRPr="009B0C55">
              <w:rPr>
                <w:rFonts w:ascii="Times New Roman" w:eastAsia="Times New Roman" w:hAnsi="Times New Roman" w:cs="Times New Roman"/>
                <w:color w:val="000000"/>
                <w:sz w:val="24"/>
                <w:szCs w:val="24"/>
              </w:rPr>
              <w:t>Tricor</w:t>
            </w:r>
          </w:p>
        </w:tc>
        <w:tc>
          <w:tcPr>
            <w:tcW w:w="1214" w:type="dxa"/>
            <w:tcBorders>
              <w:top w:val="nil"/>
              <w:left w:val="nil"/>
              <w:bottom w:val="nil"/>
              <w:right w:val="nil"/>
            </w:tcBorders>
            <w:shd w:val="clear" w:color="auto" w:fill="auto"/>
            <w:noWrap/>
            <w:vAlign w:val="bottom"/>
            <w:hideMark/>
          </w:tcPr>
          <w:p w14:paraId="0893D398" w14:textId="198CA5CE" w:rsidR="00DD4F96" w:rsidRPr="009B0C55" w:rsidRDefault="00DD4F96" w:rsidP="00CD38ED">
            <w:pPr>
              <w:spacing w:after="0" w:line="240" w:lineRule="auto"/>
              <w:jc w:val="center"/>
              <w:rPr>
                <w:rFonts w:ascii="Times New Roman" w:eastAsia="Times New Roman" w:hAnsi="Times New Roman" w:cs="Times New Roman"/>
                <w:color w:val="000000"/>
                <w:sz w:val="24"/>
                <w:szCs w:val="24"/>
              </w:rPr>
            </w:pPr>
            <w:r w:rsidRPr="009B0C55">
              <w:rPr>
                <w:rFonts w:ascii="Times New Roman" w:eastAsia="Times New Roman" w:hAnsi="Times New Roman" w:cs="Times New Roman"/>
                <w:color w:val="000000"/>
                <w:sz w:val="24"/>
                <w:szCs w:val="24"/>
              </w:rPr>
              <w:t xml:space="preserve">2,520 </w:t>
            </w:r>
          </w:p>
        </w:tc>
        <w:tc>
          <w:tcPr>
            <w:tcW w:w="2500" w:type="dxa"/>
            <w:tcBorders>
              <w:top w:val="nil"/>
              <w:left w:val="nil"/>
              <w:bottom w:val="nil"/>
              <w:right w:val="nil"/>
            </w:tcBorders>
            <w:shd w:val="clear" w:color="auto" w:fill="auto"/>
            <w:noWrap/>
            <w:vAlign w:val="bottom"/>
            <w:hideMark/>
          </w:tcPr>
          <w:p w14:paraId="2A2913AF" w14:textId="77777777" w:rsidR="00DD4F96" w:rsidRPr="009B0C55" w:rsidRDefault="00DD4F96" w:rsidP="00AE6A08">
            <w:pPr>
              <w:spacing w:after="0" w:line="240" w:lineRule="auto"/>
              <w:jc w:val="center"/>
              <w:rPr>
                <w:rFonts w:ascii="Times New Roman" w:eastAsia="Times New Roman" w:hAnsi="Times New Roman" w:cs="Times New Roman"/>
                <w:color w:val="000000"/>
                <w:sz w:val="24"/>
                <w:szCs w:val="24"/>
              </w:rPr>
            </w:pPr>
            <w:r w:rsidRPr="009B0C55">
              <w:rPr>
                <w:rFonts w:ascii="Times New Roman" w:eastAsia="Times New Roman" w:hAnsi="Times New Roman" w:cs="Times New Roman"/>
                <w:color w:val="000000"/>
                <w:sz w:val="24"/>
                <w:szCs w:val="24"/>
              </w:rPr>
              <w:t>UPL</w:t>
            </w:r>
          </w:p>
        </w:tc>
        <w:tc>
          <w:tcPr>
            <w:tcW w:w="2337" w:type="dxa"/>
            <w:tcBorders>
              <w:top w:val="nil"/>
              <w:left w:val="nil"/>
              <w:bottom w:val="nil"/>
              <w:right w:val="nil"/>
            </w:tcBorders>
            <w:shd w:val="clear" w:color="auto" w:fill="auto"/>
            <w:noWrap/>
            <w:vAlign w:val="bottom"/>
            <w:hideMark/>
          </w:tcPr>
          <w:p w14:paraId="04E4F386" w14:textId="77777777" w:rsidR="00DD4F96" w:rsidRPr="009B0C55" w:rsidRDefault="00DD4F96" w:rsidP="00AE6A08">
            <w:pPr>
              <w:spacing w:after="0" w:line="240" w:lineRule="auto"/>
              <w:jc w:val="center"/>
              <w:rPr>
                <w:rFonts w:ascii="Times New Roman" w:eastAsia="Times New Roman" w:hAnsi="Times New Roman" w:cs="Times New Roman"/>
                <w:color w:val="000000"/>
                <w:sz w:val="24"/>
                <w:szCs w:val="24"/>
              </w:rPr>
            </w:pPr>
            <w:r w:rsidRPr="009B0C55">
              <w:rPr>
                <w:rFonts w:ascii="Times New Roman" w:eastAsia="Times New Roman" w:hAnsi="Times New Roman" w:cs="Times New Roman"/>
                <w:color w:val="000000"/>
                <w:sz w:val="24"/>
                <w:szCs w:val="24"/>
              </w:rPr>
              <w:t>Cary, NC</w:t>
            </w:r>
          </w:p>
        </w:tc>
      </w:tr>
      <w:tr w:rsidR="00DD4F96" w:rsidRPr="00AE6A08" w14:paraId="4215E487" w14:textId="77777777" w:rsidTr="00D367CE">
        <w:trPr>
          <w:trHeight w:val="300"/>
        </w:trPr>
        <w:tc>
          <w:tcPr>
            <w:tcW w:w="1800" w:type="dxa"/>
            <w:tcBorders>
              <w:top w:val="nil"/>
              <w:left w:val="nil"/>
              <w:bottom w:val="nil"/>
              <w:right w:val="nil"/>
            </w:tcBorders>
          </w:tcPr>
          <w:p w14:paraId="28DAEB24" w14:textId="753FC584" w:rsidR="00DD4F96" w:rsidRPr="009B0C55" w:rsidRDefault="00DD4F96" w:rsidP="00AE6A08">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8</w:t>
            </w:r>
          </w:p>
        </w:tc>
        <w:tc>
          <w:tcPr>
            <w:tcW w:w="3686" w:type="dxa"/>
            <w:tcBorders>
              <w:top w:val="nil"/>
              <w:left w:val="nil"/>
              <w:bottom w:val="nil"/>
              <w:right w:val="nil"/>
            </w:tcBorders>
            <w:shd w:val="clear" w:color="auto" w:fill="auto"/>
            <w:noWrap/>
            <w:vAlign w:val="bottom"/>
            <w:hideMark/>
          </w:tcPr>
          <w:p w14:paraId="00455E2A" w14:textId="3FC5F87F" w:rsidR="00DD4F96" w:rsidRPr="009B0C55" w:rsidRDefault="00DD4F96" w:rsidP="00AE6A08">
            <w:pPr>
              <w:spacing w:after="0" w:line="240" w:lineRule="auto"/>
              <w:jc w:val="center"/>
              <w:rPr>
                <w:rFonts w:ascii="Times New Roman" w:eastAsia="Times New Roman" w:hAnsi="Times New Roman" w:cs="Times New Roman"/>
                <w:color w:val="000000"/>
                <w:sz w:val="24"/>
                <w:szCs w:val="24"/>
              </w:rPr>
            </w:pPr>
            <w:r w:rsidRPr="009B0C55">
              <w:rPr>
                <w:rFonts w:ascii="Times New Roman" w:eastAsia="Times New Roman" w:hAnsi="Times New Roman" w:cs="Times New Roman"/>
                <w:color w:val="000000"/>
                <w:sz w:val="24"/>
                <w:szCs w:val="24"/>
              </w:rPr>
              <w:t>Topramezone and Triclopyr</w:t>
            </w:r>
          </w:p>
        </w:tc>
        <w:tc>
          <w:tcPr>
            <w:tcW w:w="1423" w:type="dxa"/>
            <w:tcBorders>
              <w:top w:val="nil"/>
              <w:left w:val="nil"/>
              <w:bottom w:val="nil"/>
              <w:right w:val="nil"/>
            </w:tcBorders>
            <w:shd w:val="clear" w:color="auto" w:fill="auto"/>
            <w:noWrap/>
            <w:vAlign w:val="bottom"/>
            <w:hideMark/>
          </w:tcPr>
          <w:p w14:paraId="003A1D05" w14:textId="77777777" w:rsidR="00DD4F96" w:rsidRPr="009B0C55" w:rsidRDefault="00DD4F96" w:rsidP="00AE6A08">
            <w:pPr>
              <w:spacing w:after="0" w:line="240" w:lineRule="auto"/>
              <w:jc w:val="center"/>
              <w:rPr>
                <w:rFonts w:ascii="Times New Roman" w:eastAsia="Times New Roman" w:hAnsi="Times New Roman" w:cs="Times New Roman"/>
                <w:color w:val="000000"/>
                <w:sz w:val="24"/>
                <w:szCs w:val="24"/>
              </w:rPr>
            </w:pPr>
            <w:proofErr w:type="spellStart"/>
            <w:r w:rsidRPr="009B0C55">
              <w:rPr>
                <w:rFonts w:ascii="Times New Roman" w:eastAsia="Times New Roman" w:hAnsi="Times New Roman" w:cs="Times New Roman"/>
                <w:color w:val="000000"/>
                <w:sz w:val="24"/>
                <w:szCs w:val="24"/>
              </w:rPr>
              <w:t>Armezon</w:t>
            </w:r>
            <w:proofErr w:type="spellEnd"/>
          </w:p>
        </w:tc>
        <w:tc>
          <w:tcPr>
            <w:tcW w:w="1214" w:type="dxa"/>
            <w:tcBorders>
              <w:top w:val="nil"/>
              <w:left w:val="nil"/>
              <w:bottom w:val="nil"/>
              <w:right w:val="nil"/>
            </w:tcBorders>
            <w:shd w:val="clear" w:color="auto" w:fill="auto"/>
            <w:noWrap/>
            <w:vAlign w:val="bottom"/>
            <w:hideMark/>
          </w:tcPr>
          <w:p w14:paraId="5077FF4A" w14:textId="43C17FDD" w:rsidR="00DD4F96" w:rsidRPr="009B0C55" w:rsidRDefault="00DD4F96" w:rsidP="00CD38ED">
            <w:pPr>
              <w:spacing w:after="0" w:line="240" w:lineRule="auto"/>
              <w:jc w:val="center"/>
              <w:rPr>
                <w:rFonts w:ascii="Times New Roman" w:eastAsia="Times New Roman" w:hAnsi="Times New Roman" w:cs="Times New Roman"/>
                <w:color w:val="000000"/>
                <w:sz w:val="24"/>
                <w:szCs w:val="24"/>
              </w:rPr>
            </w:pPr>
            <w:r w:rsidRPr="009B0C55">
              <w:rPr>
                <w:rFonts w:ascii="Times New Roman" w:eastAsia="Times New Roman" w:hAnsi="Times New Roman" w:cs="Times New Roman"/>
                <w:color w:val="000000"/>
                <w:sz w:val="24"/>
                <w:szCs w:val="24"/>
              </w:rPr>
              <w:t xml:space="preserve">22.4 </w:t>
            </w:r>
          </w:p>
        </w:tc>
        <w:tc>
          <w:tcPr>
            <w:tcW w:w="2500" w:type="dxa"/>
            <w:tcBorders>
              <w:top w:val="nil"/>
              <w:left w:val="nil"/>
              <w:bottom w:val="nil"/>
              <w:right w:val="nil"/>
            </w:tcBorders>
            <w:shd w:val="clear" w:color="auto" w:fill="auto"/>
            <w:noWrap/>
            <w:vAlign w:val="bottom"/>
            <w:hideMark/>
          </w:tcPr>
          <w:p w14:paraId="2689A41F" w14:textId="77777777" w:rsidR="00DD4F96" w:rsidRPr="009B0C55" w:rsidRDefault="00DD4F96" w:rsidP="00AE6A08">
            <w:pPr>
              <w:spacing w:after="0" w:line="240" w:lineRule="auto"/>
              <w:jc w:val="center"/>
              <w:rPr>
                <w:rFonts w:ascii="Times New Roman" w:eastAsia="Times New Roman" w:hAnsi="Times New Roman" w:cs="Times New Roman"/>
                <w:color w:val="000000"/>
                <w:sz w:val="24"/>
                <w:szCs w:val="24"/>
              </w:rPr>
            </w:pPr>
            <w:r w:rsidRPr="009B0C55">
              <w:rPr>
                <w:rFonts w:ascii="Times New Roman" w:eastAsia="Times New Roman" w:hAnsi="Times New Roman" w:cs="Times New Roman"/>
                <w:color w:val="000000"/>
                <w:sz w:val="24"/>
                <w:szCs w:val="24"/>
              </w:rPr>
              <w:t>BASF</w:t>
            </w:r>
          </w:p>
        </w:tc>
        <w:tc>
          <w:tcPr>
            <w:tcW w:w="2337" w:type="dxa"/>
            <w:tcBorders>
              <w:top w:val="nil"/>
              <w:left w:val="nil"/>
              <w:bottom w:val="nil"/>
              <w:right w:val="nil"/>
            </w:tcBorders>
            <w:shd w:val="clear" w:color="auto" w:fill="auto"/>
            <w:noWrap/>
            <w:vAlign w:val="bottom"/>
            <w:hideMark/>
          </w:tcPr>
          <w:p w14:paraId="0969FCDA" w14:textId="77777777" w:rsidR="00DD4F96" w:rsidRPr="009B0C55" w:rsidRDefault="00DD4F96" w:rsidP="00AE6A08">
            <w:pPr>
              <w:spacing w:after="0" w:line="240" w:lineRule="auto"/>
              <w:jc w:val="center"/>
              <w:rPr>
                <w:rFonts w:ascii="Times New Roman" w:eastAsia="Times New Roman" w:hAnsi="Times New Roman" w:cs="Times New Roman"/>
                <w:color w:val="000000"/>
                <w:sz w:val="24"/>
                <w:szCs w:val="24"/>
              </w:rPr>
            </w:pPr>
            <w:r w:rsidRPr="009B0C55">
              <w:rPr>
                <w:rFonts w:ascii="Times New Roman" w:eastAsia="Times New Roman" w:hAnsi="Times New Roman" w:cs="Times New Roman"/>
                <w:color w:val="000000"/>
                <w:sz w:val="24"/>
                <w:szCs w:val="24"/>
              </w:rPr>
              <w:t>Research Triangle Park, NC</w:t>
            </w:r>
          </w:p>
        </w:tc>
      </w:tr>
      <w:tr w:rsidR="00DD4F96" w:rsidRPr="00AE6A08" w14:paraId="7D592660" w14:textId="77777777" w:rsidTr="00D367CE">
        <w:trPr>
          <w:trHeight w:val="300"/>
        </w:trPr>
        <w:tc>
          <w:tcPr>
            <w:tcW w:w="1800" w:type="dxa"/>
            <w:tcBorders>
              <w:top w:val="nil"/>
              <w:left w:val="nil"/>
              <w:bottom w:val="nil"/>
              <w:right w:val="nil"/>
            </w:tcBorders>
          </w:tcPr>
          <w:p w14:paraId="2D607DD0" w14:textId="77777777" w:rsidR="00DD4F96" w:rsidRPr="009B0C55" w:rsidRDefault="00DD4F96" w:rsidP="00AE6A08">
            <w:pPr>
              <w:spacing w:after="0" w:line="240" w:lineRule="auto"/>
              <w:jc w:val="center"/>
              <w:rPr>
                <w:rFonts w:ascii="Times New Roman" w:eastAsia="Times New Roman" w:hAnsi="Times New Roman" w:cs="Times New Roman"/>
                <w:color w:val="000000"/>
                <w:sz w:val="24"/>
                <w:szCs w:val="24"/>
              </w:rPr>
            </w:pPr>
          </w:p>
        </w:tc>
        <w:tc>
          <w:tcPr>
            <w:tcW w:w="3686" w:type="dxa"/>
            <w:tcBorders>
              <w:top w:val="nil"/>
              <w:left w:val="nil"/>
              <w:bottom w:val="nil"/>
              <w:right w:val="nil"/>
            </w:tcBorders>
            <w:shd w:val="clear" w:color="auto" w:fill="auto"/>
            <w:noWrap/>
            <w:vAlign w:val="bottom"/>
            <w:hideMark/>
          </w:tcPr>
          <w:p w14:paraId="5CECE4C2" w14:textId="717B9719" w:rsidR="00DD4F96" w:rsidRPr="009B0C55" w:rsidRDefault="00DD4F96" w:rsidP="00AE6A08">
            <w:pPr>
              <w:spacing w:after="0" w:line="240" w:lineRule="auto"/>
              <w:jc w:val="center"/>
              <w:rPr>
                <w:rFonts w:ascii="Times New Roman" w:eastAsia="Times New Roman" w:hAnsi="Times New Roman" w:cs="Times New Roman"/>
                <w:color w:val="000000"/>
                <w:sz w:val="24"/>
                <w:szCs w:val="24"/>
              </w:rPr>
            </w:pPr>
          </w:p>
        </w:tc>
        <w:tc>
          <w:tcPr>
            <w:tcW w:w="1423" w:type="dxa"/>
            <w:tcBorders>
              <w:top w:val="nil"/>
              <w:left w:val="nil"/>
              <w:bottom w:val="nil"/>
              <w:right w:val="nil"/>
            </w:tcBorders>
            <w:shd w:val="clear" w:color="auto" w:fill="auto"/>
            <w:noWrap/>
            <w:vAlign w:val="bottom"/>
            <w:hideMark/>
          </w:tcPr>
          <w:p w14:paraId="0710DEE4" w14:textId="77777777" w:rsidR="00DD4F96" w:rsidRPr="009B0C55" w:rsidRDefault="00DD4F96" w:rsidP="00AE6A08">
            <w:pPr>
              <w:spacing w:after="0" w:line="240" w:lineRule="auto"/>
              <w:jc w:val="center"/>
              <w:rPr>
                <w:rFonts w:ascii="Times New Roman" w:eastAsia="Times New Roman" w:hAnsi="Times New Roman" w:cs="Times New Roman"/>
                <w:color w:val="000000"/>
                <w:sz w:val="24"/>
                <w:szCs w:val="24"/>
              </w:rPr>
            </w:pPr>
            <w:proofErr w:type="spellStart"/>
            <w:r w:rsidRPr="009B0C55">
              <w:rPr>
                <w:rFonts w:ascii="Times New Roman" w:eastAsia="Times New Roman" w:hAnsi="Times New Roman" w:cs="Times New Roman"/>
                <w:color w:val="000000"/>
                <w:sz w:val="24"/>
                <w:szCs w:val="24"/>
              </w:rPr>
              <w:t>Trycera</w:t>
            </w:r>
            <w:proofErr w:type="spellEnd"/>
          </w:p>
        </w:tc>
        <w:tc>
          <w:tcPr>
            <w:tcW w:w="1214" w:type="dxa"/>
            <w:tcBorders>
              <w:top w:val="nil"/>
              <w:left w:val="nil"/>
              <w:bottom w:val="nil"/>
              <w:right w:val="nil"/>
            </w:tcBorders>
            <w:shd w:val="clear" w:color="auto" w:fill="auto"/>
            <w:noWrap/>
            <w:vAlign w:val="bottom"/>
            <w:hideMark/>
          </w:tcPr>
          <w:p w14:paraId="2D438056" w14:textId="71532BAE" w:rsidR="00DD4F96" w:rsidRPr="009B0C55" w:rsidRDefault="00DD4F96" w:rsidP="00CD38ED">
            <w:pPr>
              <w:spacing w:after="0" w:line="240" w:lineRule="auto"/>
              <w:jc w:val="center"/>
              <w:rPr>
                <w:rFonts w:ascii="Times New Roman" w:eastAsia="Times New Roman" w:hAnsi="Times New Roman" w:cs="Times New Roman"/>
                <w:color w:val="000000"/>
                <w:sz w:val="24"/>
                <w:szCs w:val="24"/>
              </w:rPr>
            </w:pPr>
            <w:r w:rsidRPr="009B0C55">
              <w:rPr>
                <w:rFonts w:ascii="Times New Roman" w:eastAsia="Times New Roman" w:hAnsi="Times New Roman" w:cs="Times New Roman"/>
                <w:color w:val="000000"/>
                <w:sz w:val="24"/>
                <w:szCs w:val="24"/>
              </w:rPr>
              <w:t xml:space="preserve">1,120 </w:t>
            </w:r>
          </w:p>
        </w:tc>
        <w:tc>
          <w:tcPr>
            <w:tcW w:w="2500" w:type="dxa"/>
            <w:tcBorders>
              <w:top w:val="nil"/>
              <w:left w:val="nil"/>
              <w:bottom w:val="nil"/>
              <w:right w:val="nil"/>
            </w:tcBorders>
            <w:shd w:val="clear" w:color="auto" w:fill="auto"/>
            <w:noWrap/>
            <w:vAlign w:val="bottom"/>
            <w:hideMark/>
          </w:tcPr>
          <w:p w14:paraId="119F1CDD" w14:textId="77777777" w:rsidR="00DD4F96" w:rsidRPr="009B0C55" w:rsidRDefault="00DD4F96" w:rsidP="00AE6A08">
            <w:pPr>
              <w:spacing w:after="0" w:line="240" w:lineRule="auto"/>
              <w:jc w:val="center"/>
              <w:rPr>
                <w:rFonts w:ascii="Times New Roman" w:eastAsia="Times New Roman" w:hAnsi="Times New Roman" w:cs="Times New Roman"/>
                <w:color w:val="000000"/>
                <w:sz w:val="24"/>
                <w:szCs w:val="24"/>
              </w:rPr>
            </w:pPr>
            <w:r w:rsidRPr="009B0C55">
              <w:rPr>
                <w:rFonts w:ascii="Times New Roman" w:eastAsia="Times New Roman" w:hAnsi="Times New Roman" w:cs="Times New Roman"/>
                <w:color w:val="000000"/>
                <w:sz w:val="24"/>
                <w:szCs w:val="24"/>
              </w:rPr>
              <w:t>Helena Agri-Enterprises, LLC</w:t>
            </w:r>
          </w:p>
        </w:tc>
        <w:tc>
          <w:tcPr>
            <w:tcW w:w="2337" w:type="dxa"/>
            <w:tcBorders>
              <w:top w:val="nil"/>
              <w:left w:val="nil"/>
              <w:bottom w:val="nil"/>
              <w:right w:val="nil"/>
            </w:tcBorders>
            <w:shd w:val="clear" w:color="auto" w:fill="auto"/>
            <w:noWrap/>
            <w:vAlign w:val="bottom"/>
            <w:hideMark/>
          </w:tcPr>
          <w:p w14:paraId="202317EA" w14:textId="77777777" w:rsidR="00DD4F96" w:rsidRPr="009B0C55" w:rsidRDefault="00DD4F96" w:rsidP="00AE6A08">
            <w:pPr>
              <w:spacing w:after="0" w:line="240" w:lineRule="auto"/>
              <w:jc w:val="center"/>
              <w:rPr>
                <w:rFonts w:ascii="Times New Roman" w:eastAsia="Times New Roman" w:hAnsi="Times New Roman" w:cs="Times New Roman"/>
                <w:color w:val="000000"/>
                <w:sz w:val="24"/>
                <w:szCs w:val="24"/>
              </w:rPr>
            </w:pPr>
            <w:r w:rsidRPr="009B0C55">
              <w:rPr>
                <w:rFonts w:ascii="Times New Roman" w:eastAsia="Times New Roman" w:hAnsi="Times New Roman" w:cs="Times New Roman"/>
                <w:color w:val="000000"/>
                <w:sz w:val="24"/>
                <w:szCs w:val="24"/>
              </w:rPr>
              <w:t>Collierville, TN</w:t>
            </w:r>
          </w:p>
        </w:tc>
      </w:tr>
      <w:tr w:rsidR="00DD4F96" w:rsidRPr="00AE6A08" w14:paraId="473E984E" w14:textId="77777777" w:rsidTr="00D367CE">
        <w:trPr>
          <w:trHeight w:val="300"/>
        </w:trPr>
        <w:tc>
          <w:tcPr>
            <w:tcW w:w="1800" w:type="dxa"/>
            <w:tcBorders>
              <w:top w:val="nil"/>
              <w:left w:val="nil"/>
              <w:bottom w:val="nil"/>
              <w:right w:val="nil"/>
            </w:tcBorders>
          </w:tcPr>
          <w:p w14:paraId="218A469C" w14:textId="3264B0FD" w:rsidR="00DD4F96" w:rsidRPr="009B0C55" w:rsidRDefault="00DD4F96" w:rsidP="00AE6A08">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w:t>
            </w:r>
          </w:p>
        </w:tc>
        <w:tc>
          <w:tcPr>
            <w:tcW w:w="3686" w:type="dxa"/>
            <w:tcBorders>
              <w:top w:val="nil"/>
              <w:left w:val="nil"/>
              <w:bottom w:val="nil"/>
              <w:right w:val="nil"/>
            </w:tcBorders>
            <w:shd w:val="clear" w:color="auto" w:fill="auto"/>
            <w:noWrap/>
            <w:vAlign w:val="bottom"/>
            <w:hideMark/>
          </w:tcPr>
          <w:p w14:paraId="60221DD2" w14:textId="69C76568" w:rsidR="00DD4F96" w:rsidRPr="009B0C55" w:rsidRDefault="00DD4F96" w:rsidP="00AE6A08">
            <w:pPr>
              <w:spacing w:after="0" w:line="240" w:lineRule="auto"/>
              <w:jc w:val="center"/>
              <w:rPr>
                <w:rFonts w:ascii="Times New Roman" w:eastAsia="Times New Roman" w:hAnsi="Times New Roman" w:cs="Times New Roman"/>
                <w:color w:val="000000"/>
                <w:sz w:val="24"/>
                <w:szCs w:val="24"/>
              </w:rPr>
            </w:pPr>
            <w:r w:rsidRPr="009B0C55">
              <w:rPr>
                <w:rFonts w:ascii="Times New Roman" w:eastAsia="Times New Roman" w:hAnsi="Times New Roman" w:cs="Times New Roman"/>
                <w:color w:val="000000"/>
                <w:sz w:val="24"/>
                <w:szCs w:val="24"/>
              </w:rPr>
              <w:t>Topramezone and Triclopyr</w:t>
            </w:r>
          </w:p>
        </w:tc>
        <w:tc>
          <w:tcPr>
            <w:tcW w:w="1423" w:type="dxa"/>
            <w:tcBorders>
              <w:top w:val="nil"/>
              <w:left w:val="nil"/>
              <w:bottom w:val="nil"/>
              <w:right w:val="nil"/>
            </w:tcBorders>
            <w:shd w:val="clear" w:color="auto" w:fill="auto"/>
            <w:noWrap/>
            <w:vAlign w:val="bottom"/>
            <w:hideMark/>
          </w:tcPr>
          <w:p w14:paraId="17DEDF54" w14:textId="77777777" w:rsidR="00DD4F96" w:rsidRPr="009B0C55" w:rsidRDefault="00DD4F96" w:rsidP="00AE6A08">
            <w:pPr>
              <w:spacing w:after="0" w:line="240" w:lineRule="auto"/>
              <w:jc w:val="center"/>
              <w:rPr>
                <w:rFonts w:ascii="Times New Roman" w:eastAsia="Times New Roman" w:hAnsi="Times New Roman" w:cs="Times New Roman"/>
                <w:color w:val="000000"/>
                <w:sz w:val="24"/>
                <w:szCs w:val="24"/>
              </w:rPr>
            </w:pPr>
            <w:proofErr w:type="spellStart"/>
            <w:r w:rsidRPr="009B0C55">
              <w:rPr>
                <w:rFonts w:ascii="Times New Roman" w:eastAsia="Times New Roman" w:hAnsi="Times New Roman" w:cs="Times New Roman"/>
                <w:color w:val="000000"/>
                <w:sz w:val="24"/>
                <w:szCs w:val="24"/>
              </w:rPr>
              <w:t>Armezon</w:t>
            </w:r>
            <w:proofErr w:type="spellEnd"/>
          </w:p>
        </w:tc>
        <w:tc>
          <w:tcPr>
            <w:tcW w:w="1214" w:type="dxa"/>
            <w:tcBorders>
              <w:top w:val="nil"/>
              <w:left w:val="nil"/>
              <w:bottom w:val="nil"/>
              <w:right w:val="nil"/>
            </w:tcBorders>
            <w:shd w:val="clear" w:color="auto" w:fill="auto"/>
            <w:noWrap/>
            <w:vAlign w:val="bottom"/>
            <w:hideMark/>
          </w:tcPr>
          <w:p w14:paraId="5C2A4B6B" w14:textId="1EBFAFB8" w:rsidR="00DD4F96" w:rsidRPr="009B0C55" w:rsidRDefault="00DD4F96" w:rsidP="00CD38ED">
            <w:pPr>
              <w:spacing w:after="0" w:line="240" w:lineRule="auto"/>
              <w:jc w:val="center"/>
              <w:rPr>
                <w:rFonts w:ascii="Times New Roman" w:eastAsia="Times New Roman" w:hAnsi="Times New Roman" w:cs="Times New Roman"/>
                <w:color w:val="000000"/>
                <w:sz w:val="24"/>
                <w:szCs w:val="24"/>
              </w:rPr>
            </w:pPr>
            <w:r w:rsidRPr="009B0C55">
              <w:rPr>
                <w:rFonts w:ascii="Times New Roman" w:eastAsia="Times New Roman" w:hAnsi="Times New Roman" w:cs="Times New Roman"/>
                <w:color w:val="000000"/>
                <w:sz w:val="24"/>
                <w:szCs w:val="24"/>
              </w:rPr>
              <w:t xml:space="preserve">44.9 </w:t>
            </w:r>
          </w:p>
        </w:tc>
        <w:tc>
          <w:tcPr>
            <w:tcW w:w="2500" w:type="dxa"/>
            <w:tcBorders>
              <w:top w:val="nil"/>
              <w:left w:val="nil"/>
              <w:bottom w:val="nil"/>
              <w:right w:val="nil"/>
            </w:tcBorders>
            <w:shd w:val="clear" w:color="auto" w:fill="auto"/>
            <w:noWrap/>
            <w:vAlign w:val="bottom"/>
            <w:hideMark/>
          </w:tcPr>
          <w:p w14:paraId="5D9C20A9" w14:textId="77777777" w:rsidR="00DD4F96" w:rsidRPr="009B0C55" w:rsidRDefault="00DD4F96" w:rsidP="00AE6A08">
            <w:pPr>
              <w:spacing w:after="0" w:line="240" w:lineRule="auto"/>
              <w:jc w:val="center"/>
              <w:rPr>
                <w:rFonts w:ascii="Times New Roman" w:eastAsia="Times New Roman" w:hAnsi="Times New Roman" w:cs="Times New Roman"/>
                <w:color w:val="000000"/>
                <w:sz w:val="24"/>
                <w:szCs w:val="24"/>
              </w:rPr>
            </w:pPr>
            <w:r w:rsidRPr="009B0C55">
              <w:rPr>
                <w:rFonts w:ascii="Times New Roman" w:eastAsia="Times New Roman" w:hAnsi="Times New Roman" w:cs="Times New Roman"/>
                <w:color w:val="000000"/>
                <w:sz w:val="24"/>
                <w:szCs w:val="24"/>
              </w:rPr>
              <w:t>BASF</w:t>
            </w:r>
          </w:p>
        </w:tc>
        <w:tc>
          <w:tcPr>
            <w:tcW w:w="2337" w:type="dxa"/>
            <w:tcBorders>
              <w:top w:val="nil"/>
              <w:left w:val="nil"/>
              <w:bottom w:val="nil"/>
              <w:right w:val="nil"/>
            </w:tcBorders>
            <w:shd w:val="clear" w:color="auto" w:fill="auto"/>
            <w:noWrap/>
            <w:vAlign w:val="bottom"/>
            <w:hideMark/>
          </w:tcPr>
          <w:p w14:paraId="499DD699" w14:textId="77777777" w:rsidR="00DD4F96" w:rsidRPr="009B0C55" w:rsidRDefault="00DD4F96" w:rsidP="00AE6A08">
            <w:pPr>
              <w:spacing w:after="0" w:line="240" w:lineRule="auto"/>
              <w:jc w:val="center"/>
              <w:rPr>
                <w:rFonts w:ascii="Times New Roman" w:eastAsia="Times New Roman" w:hAnsi="Times New Roman" w:cs="Times New Roman"/>
                <w:color w:val="000000"/>
                <w:sz w:val="24"/>
                <w:szCs w:val="24"/>
              </w:rPr>
            </w:pPr>
            <w:r w:rsidRPr="009B0C55">
              <w:rPr>
                <w:rFonts w:ascii="Times New Roman" w:eastAsia="Times New Roman" w:hAnsi="Times New Roman" w:cs="Times New Roman"/>
                <w:color w:val="000000"/>
                <w:sz w:val="24"/>
                <w:szCs w:val="24"/>
              </w:rPr>
              <w:t>Research Triangle Park, NC</w:t>
            </w:r>
          </w:p>
        </w:tc>
      </w:tr>
      <w:tr w:rsidR="00DD4F96" w:rsidRPr="00AE6A08" w14:paraId="76DEF6DD" w14:textId="77777777" w:rsidTr="00D367CE">
        <w:trPr>
          <w:trHeight w:val="300"/>
        </w:trPr>
        <w:tc>
          <w:tcPr>
            <w:tcW w:w="1800" w:type="dxa"/>
            <w:tcBorders>
              <w:top w:val="nil"/>
              <w:left w:val="nil"/>
              <w:bottom w:val="nil"/>
              <w:right w:val="nil"/>
            </w:tcBorders>
          </w:tcPr>
          <w:p w14:paraId="7C724347" w14:textId="77777777" w:rsidR="00DD4F96" w:rsidRPr="009B0C55" w:rsidRDefault="00DD4F96" w:rsidP="00AE6A08">
            <w:pPr>
              <w:spacing w:after="0" w:line="240" w:lineRule="auto"/>
              <w:jc w:val="center"/>
              <w:rPr>
                <w:rFonts w:ascii="Times New Roman" w:eastAsia="Times New Roman" w:hAnsi="Times New Roman" w:cs="Times New Roman"/>
                <w:color w:val="000000"/>
                <w:sz w:val="24"/>
                <w:szCs w:val="24"/>
              </w:rPr>
            </w:pPr>
          </w:p>
        </w:tc>
        <w:tc>
          <w:tcPr>
            <w:tcW w:w="3686" w:type="dxa"/>
            <w:tcBorders>
              <w:top w:val="nil"/>
              <w:left w:val="nil"/>
              <w:bottom w:val="nil"/>
              <w:right w:val="nil"/>
            </w:tcBorders>
            <w:shd w:val="clear" w:color="auto" w:fill="auto"/>
            <w:noWrap/>
            <w:vAlign w:val="bottom"/>
            <w:hideMark/>
          </w:tcPr>
          <w:p w14:paraId="4765B151" w14:textId="50C3A3DD" w:rsidR="00DD4F96" w:rsidRPr="009B0C55" w:rsidRDefault="00DD4F96" w:rsidP="00AE6A08">
            <w:pPr>
              <w:spacing w:after="0" w:line="240" w:lineRule="auto"/>
              <w:jc w:val="center"/>
              <w:rPr>
                <w:rFonts w:ascii="Times New Roman" w:eastAsia="Times New Roman" w:hAnsi="Times New Roman" w:cs="Times New Roman"/>
                <w:color w:val="000000"/>
                <w:sz w:val="24"/>
                <w:szCs w:val="24"/>
              </w:rPr>
            </w:pPr>
          </w:p>
        </w:tc>
        <w:tc>
          <w:tcPr>
            <w:tcW w:w="1423" w:type="dxa"/>
            <w:tcBorders>
              <w:top w:val="nil"/>
              <w:left w:val="nil"/>
              <w:bottom w:val="nil"/>
              <w:right w:val="nil"/>
            </w:tcBorders>
            <w:shd w:val="clear" w:color="auto" w:fill="auto"/>
            <w:noWrap/>
            <w:vAlign w:val="bottom"/>
            <w:hideMark/>
          </w:tcPr>
          <w:p w14:paraId="2350471F" w14:textId="77777777" w:rsidR="00DD4F96" w:rsidRPr="009B0C55" w:rsidRDefault="00DD4F96" w:rsidP="00AE6A08">
            <w:pPr>
              <w:spacing w:after="0" w:line="240" w:lineRule="auto"/>
              <w:jc w:val="center"/>
              <w:rPr>
                <w:rFonts w:ascii="Times New Roman" w:eastAsia="Times New Roman" w:hAnsi="Times New Roman" w:cs="Times New Roman"/>
                <w:color w:val="000000"/>
                <w:sz w:val="24"/>
                <w:szCs w:val="24"/>
              </w:rPr>
            </w:pPr>
            <w:proofErr w:type="spellStart"/>
            <w:r w:rsidRPr="009B0C55">
              <w:rPr>
                <w:rFonts w:ascii="Times New Roman" w:eastAsia="Times New Roman" w:hAnsi="Times New Roman" w:cs="Times New Roman"/>
                <w:color w:val="000000"/>
                <w:sz w:val="24"/>
                <w:szCs w:val="24"/>
              </w:rPr>
              <w:t>Trycera</w:t>
            </w:r>
            <w:proofErr w:type="spellEnd"/>
          </w:p>
        </w:tc>
        <w:tc>
          <w:tcPr>
            <w:tcW w:w="1214" w:type="dxa"/>
            <w:tcBorders>
              <w:top w:val="nil"/>
              <w:left w:val="nil"/>
              <w:bottom w:val="nil"/>
              <w:right w:val="nil"/>
            </w:tcBorders>
            <w:shd w:val="clear" w:color="auto" w:fill="auto"/>
            <w:noWrap/>
            <w:vAlign w:val="bottom"/>
            <w:hideMark/>
          </w:tcPr>
          <w:p w14:paraId="59C529CE" w14:textId="3AC4E2E9" w:rsidR="00DD4F96" w:rsidRPr="009B0C55" w:rsidRDefault="00DD4F96" w:rsidP="00CD38ED">
            <w:pPr>
              <w:spacing w:after="0" w:line="240" w:lineRule="auto"/>
              <w:jc w:val="center"/>
              <w:rPr>
                <w:rFonts w:ascii="Times New Roman" w:eastAsia="Times New Roman" w:hAnsi="Times New Roman" w:cs="Times New Roman"/>
                <w:color w:val="000000"/>
                <w:sz w:val="24"/>
                <w:szCs w:val="24"/>
              </w:rPr>
            </w:pPr>
            <w:r w:rsidRPr="009B0C55">
              <w:rPr>
                <w:rFonts w:ascii="Times New Roman" w:eastAsia="Times New Roman" w:hAnsi="Times New Roman" w:cs="Times New Roman"/>
                <w:color w:val="000000"/>
                <w:sz w:val="24"/>
                <w:szCs w:val="24"/>
              </w:rPr>
              <w:t xml:space="preserve">1,120 </w:t>
            </w:r>
          </w:p>
        </w:tc>
        <w:tc>
          <w:tcPr>
            <w:tcW w:w="2500" w:type="dxa"/>
            <w:tcBorders>
              <w:top w:val="nil"/>
              <w:left w:val="nil"/>
              <w:bottom w:val="nil"/>
              <w:right w:val="nil"/>
            </w:tcBorders>
            <w:shd w:val="clear" w:color="auto" w:fill="auto"/>
            <w:noWrap/>
            <w:vAlign w:val="bottom"/>
            <w:hideMark/>
          </w:tcPr>
          <w:p w14:paraId="7BE1B0DA" w14:textId="77777777" w:rsidR="00DD4F96" w:rsidRPr="009B0C55" w:rsidRDefault="00DD4F96" w:rsidP="00AE6A08">
            <w:pPr>
              <w:spacing w:after="0" w:line="240" w:lineRule="auto"/>
              <w:jc w:val="center"/>
              <w:rPr>
                <w:rFonts w:ascii="Times New Roman" w:eastAsia="Times New Roman" w:hAnsi="Times New Roman" w:cs="Times New Roman"/>
                <w:color w:val="000000"/>
                <w:sz w:val="24"/>
                <w:szCs w:val="24"/>
              </w:rPr>
            </w:pPr>
            <w:r w:rsidRPr="009B0C55">
              <w:rPr>
                <w:rFonts w:ascii="Times New Roman" w:eastAsia="Times New Roman" w:hAnsi="Times New Roman" w:cs="Times New Roman"/>
                <w:color w:val="000000"/>
                <w:sz w:val="24"/>
                <w:szCs w:val="24"/>
              </w:rPr>
              <w:t>Helena Agri-Enterprises, LLC</w:t>
            </w:r>
          </w:p>
        </w:tc>
        <w:tc>
          <w:tcPr>
            <w:tcW w:w="2337" w:type="dxa"/>
            <w:tcBorders>
              <w:top w:val="nil"/>
              <w:left w:val="nil"/>
              <w:bottom w:val="nil"/>
              <w:right w:val="nil"/>
            </w:tcBorders>
            <w:shd w:val="clear" w:color="auto" w:fill="auto"/>
            <w:noWrap/>
            <w:vAlign w:val="bottom"/>
            <w:hideMark/>
          </w:tcPr>
          <w:p w14:paraId="1C4AA66A" w14:textId="77777777" w:rsidR="00DD4F96" w:rsidRPr="009B0C55" w:rsidRDefault="00DD4F96" w:rsidP="00AE6A08">
            <w:pPr>
              <w:spacing w:after="0" w:line="240" w:lineRule="auto"/>
              <w:jc w:val="center"/>
              <w:rPr>
                <w:rFonts w:ascii="Times New Roman" w:eastAsia="Times New Roman" w:hAnsi="Times New Roman" w:cs="Times New Roman"/>
                <w:color w:val="000000"/>
                <w:sz w:val="24"/>
                <w:szCs w:val="24"/>
              </w:rPr>
            </w:pPr>
            <w:r w:rsidRPr="009B0C55">
              <w:rPr>
                <w:rFonts w:ascii="Times New Roman" w:eastAsia="Times New Roman" w:hAnsi="Times New Roman" w:cs="Times New Roman"/>
                <w:color w:val="000000"/>
                <w:sz w:val="24"/>
                <w:szCs w:val="24"/>
              </w:rPr>
              <w:t>Collierville, TN</w:t>
            </w:r>
          </w:p>
        </w:tc>
      </w:tr>
      <w:tr w:rsidR="00DD4F96" w:rsidRPr="00AE6A08" w14:paraId="586EE184" w14:textId="77777777" w:rsidTr="00D367CE">
        <w:trPr>
          <w:trHeight w:val="300"/>
        </w:trPr>
        <w:tc>
          <w:tcPr>
            <w:tcW w:w="1800" w:type="dxa"/>
            <w:tcBorders>
              <w:top w:val="nil"/>
              <w:left w:val="nil"/>
              <w:bottom w:val="nil"/>
              <w:right w:val="nil"/>
            </w:tcBorders>
          </w:tcPr>
          <w:p w14:paraId="012371AB" w14:textId="4335EF72" w:rsidR="00DD4F96" w:rsidRPr="009B0C55" w:rsidRDefault="00DD4F96" w:rsidP="00AE6A08">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10</w:t>
            </w:r>
          </w:p>
        </w:tc>
        <w:tc>
          <w:tcPr>
            <w:tcW w:w="3686" w:type="dxa"/>
            <w:tcBorders>
              <w:top w:val="nil"/>
              <w:left w:val="nil"/>
              <w:bottom w:val="nil"/>
              <w:right w:val="nil"/>
            </w:tcBorders>
            <w:shd w:val="clear" w:color="auto" w:fill="auto"/>
            <w:noWrap/>
            <w:vAlign w:val="bottom"/>
            <w:hideMark/>
          </w:tcPr>
          <w:p w14:paraId="62B16BA0" w14:textId="468BED82" w:rsidR="00DD4F96" w:rsidRPr="009B0C55" w:rsidRDefault="00DD4F96" w:rsidP="00AE6A08">
            <w:pPr>
              <w:spacing w:after="0" w:line="240" w:lineRule="auto"/>
              <w:jc w:val="center"/>
              <w:rPr>
                <w:rFonts w:ascii="Times New Roman" w:eastAsia="Times New Roman" w:hAnsi="Times New Roman" w:cs="Times New Roman"/>
                <w:color w:val="000000"/>
                <w:sz w:val="24"/>
                <w:szCs w:val="24"/>
              </w:rPr>
            </w:pPr>
            <w:r w:rsidRPr="009B0C55">
              <w:rPr>
                <w:rFonts w:ascii="Times New Roman" w:eastAsia="Times New Roman" w:hAnsi="Times New Roman" w:cs="Times New Roman"/>
                <w:color w:val="000000"/>
                <w:sz w:val="24"/>
                <w:szCs w:val="24"/>
              </w:rPr>
              <w:t xml:space="preserve">S-metolachlor, Atrazine, </w:t>
            </w:r>
            <w:proofErr w:type="spellStart"/>
            <w:r w:rsidRPr="009B0C55">
              <w:rPr>
                <w:rFonts w:ascii="Times New Roman" w:eastAsia="Times New Roman" w:hAnsi="Times New Roman" w:cs="Times New Roman"/>
                <w:color w:val="000000"/>
                <w:sz w:val="24"/>
                <w:szCs w:val="24"/>
              </w:rPr>
              <w:t>Mesotrione</w:t>
            </w:r>
            <w:proofErr w:type="spellEnd"/>
            <w:r w:rsidRPr="009B0C55">
              <w:rPr>
                <w:rFonts w:ascii="Times New Roman" w:eastAsia="Times New Roman" w:hAnsi="Times New Roman" w:cs="Times New Roman"/>
                <w:color w:val="000000"/>
                <w:sz w:val="24"/>
                <w:szCs w:val="24"/>
              </w:rPr>
              <w:t xml:space="preserve">, and </w:t>
            </w:r>
            <w:proofErr w:type="spellStart"/>
            <w:r w:rsidRPr="009B0C55">
              <w:rPr>
                <w:rFonts w:ascii="Times New Roman" w:eastAsia="Times New Roman" w:hAnsi="Times New Roman" w:cs="Times New Roman"/>
                <w:color w:val="000000"/>
                <w:sz w:val="24"/>
                <w:szCs w:val="24"/>
              </w:rPr>
              <w:t>Bicyclopyrone</w:t>
            </w:r>
            <w:proofErr w:type="spellEnd"/>
          </w:p>
        </w:tc>
        <w:tc>
          <w:tcPr>
            <w:tcW w:w="1423" w:type="dxa"/>
            <w:tcBorders>
              <w:top w:val="nil"/>
              <w:left w:val="nil"/>
              <w:bottom w:val="nil"/>
              <w:right w:val="nil"/>
            </w:tcBorders>
            <w:shd w:val="clear" w:color="auto" w:fill="auto"/>
            <w:noWrap/>
            <w:vAlign w:val="bottom"/>
            <w:hideMark/>
          </w:tcPr>
          <w:p w14:paraId="4B7AD654" w14:textId="77777777" w:rsidR="00DD4F96" w:rsidRPr="009B0C55" w:rsidRDefault="00DD4F96" w:rsidP="00AE6A08">
            <w:pPr>
              <w:spacing w:after="0" w:line="240" w:lineRule="auto"/>
              <w:jc w:val="center"/>
              <w:rPr>
                <w:rFonts w:ascii="Times New Roman" w:eastAsia="Times New Roman" w:hAnsi="Times New Roman" w:cs="Times New Roman"/>
                <w:color w:val="000000"/>
                <w:sz w:val="24"/>
                <w:szCs w:val="24"/>
              </w:rPr>
            </w:pPr>
            <w:r w:rsidRPr="009B0C55">
              <w:rPr>
                <w:rFonts w:ascii="Times New Roman" w:eastAsia="Times New Roman" w:hAnsi="Times New Roman" w:cs="Times New Roman"/>
                <w:color w:val="000000"/>
                <w:sz w:val="24"/>
                <w:szCs w:val="24"/>
              </w:rPr>
              <w:t>Acuron</w:t>
            </w:r>
          </w:p>
        </w:tc>
        <w:tc>
          <w:tcPr>
            <w:tcW w:w="1214" w:type="dxa"/>
            <w:tcBorders>
              <w:top w:val="nil"/>
              <w:left w:val="nil"/>
              <w:bottom w:val="nil"/>
              <w:right w:val="nil"/>
            </w:tcBorders>
            <w:shd w:val="clear" w:color="auto" w:fill="auto"/>
            <w:noWrap/>
            <w:vAlign w:val="bottom"/>
            <w:hideMark/>
          </w:tcPr>
          <w:p w14:paraId="427D425C" w14:textId="2E41DFE9" w:rsidR="00DD4F96" w:rsidRPr="009B0C55" w:rsidRDefault="00DD4F96" w:rsidP="00CD38ED">
            <w:pPr>
              <w:spacing w:after="0" w:line="240" w:lineRule="auto"/>
              <w:jc w:val="center"/>
              <w:rPr>
                <w:rFonts w:ascii="Times New Roman" w:eastAsia="Times New Roman" w:hAnsi="Times New Roman" w:cs="Times New Roman"/>
                <w:color w:val="000000"/>
                <w:sz w:val="24"/>
                <w:szCs w:val="24"/>
              </w:rPr>
            </w:pPr>
            <w:r w:rsidRPr="009B0C55">
              <w:rPr>
                <w:rFonts w:ascii="Times New Roman" w:eastAsia="Times New Roman" w:hAnsi="Times New Roman" w:cs="Times New Roman"/>
                <w:color w:val="000000"/>
                <w:sz w:val="24"/>
                <w:szCs w:val="24"/>
              </w:rPr>
              <w:t xml:space="preserve">2,900 </w:t>
            </w:r>
          </w:p>
        </w:tc>
        <w:tc>
          <w:tcPr>
            <w:tcW w:w="2500" w:type="dxa"/>
            <w:tcBorders>
              <w:top w:val="nil"/>
              <w:left w:val="nil"/>
              <w:bottom w:val="nil"/>
              <w:right w:val="nil"/>
            </w:tcBorders>
            <w:shd w:val="clear" w:color="auto" w:fill="auto"/>
            <w:noWrap/>
            <w:vAlign w:val="bottom"/>
            <w:hideMark/>
          </w:tcPr>
          <w:p w14:paraId="5A67A833" w14:textId="77777777" w:rsidR="00DD4F96" w:rsidRPr="009B0C55" w:rsidRDefault="00DD4F96" w:rsidP="00AE6A08">
            <w:pPr>
              <w:spacing w:after="0" w:line="240" w:lineRule="auto"/>
              <w:jc w:val="center"/>
              <w:rPr>
                <w:rFonts w:ascii="Times New Roman" w:eastAsia="Times New Roman" w:hAnsi="Times New Roman" w:cs="Times New Roman"/>
                <w:color w:val="000000"/>
                <w:sz w:val="24"/>
                <w:szCs w:val="24"/>
              </w:rPr>
            </w:pPr>
            <w:r w:rsidRPr="009B0C55">
              <w:rPr>
                <w:rFonts w:ascii="Times New Roman" w:eastAsia="Times New Roman" w:hAnsi="Times New Roman" w:cs="Times New Roman"/>
                <w:color w:val="000000"/>
                <w:sz w:val="24"/>
                <w:szCs w:val="24"/>
              </w:rPr>
              <w:t>Syngenta Crop Protection</w:t>
            </w:r>
          </w:p>
        </w:tc>
        <w:tc>
          <w:tcPr>
            <w:tcW w:w="2337" w:type="dxa"/>
            <w:tcBorders>
              <w:top w:val="nil"/>
              <w:left w:val="nil"/>
              <w:bottom w:val="nil"/>
              <w:right w:val="nil"/>
            </w:tcBorders>
            <w:shd w:val="clear" w:color="auto" w:fill="auto"/>
            <w:noWrap/>
            <w:vAlign w:val="bottom"/>
            <w:hideMark/>
          </w:tcPr>
          <w:p w14:paraId="55AC9221" w14:textId="77777777" w:rsidR="00DD4F96" w:rsidRPr="009B0C55" w:rsidRDefault="00DD4F96" w:rsidP="00AE6A08">
            <w:pPr>
              <w:spacing w:after="0" w:line="240" w:lineRule="auto"/>
              <w:jc w:val="center"/>
              <w:rPr>
                <w:rFonts w:ascii="Times New Roman" w:eastAsia="Times New Roman" w:hAnsi="Times New Roman" w:cs="Times New Roman"/>
                <w:color w:val="000000"/>
                <w:sz w:val="24"/>
                <w:szCs w:val="24"/>
              </w:rPr>
            </w:pPr>
            <w:r w:rsidRPr="009B0C55">
              <w:rPr>
                <w:rFonts w:ascii="Times New Roman" w:eastAsia="Times New Roman" w:hAnsi="Times New Roman" w:cs="Times New Roman"/>
                <w:color w:val="000000"/>
                <w:sz w:val="24"/>
                <w:szCs w:val="24"/>
              </w:rPr>
              <w:t>Greensboro, NC</w:t>
            </w:r>
          </w:p>
        </w:tc>
      </w:tr>
      <w:tr w:rsidR="00DD4F96" w:rsidRPr="00AE6A08" w14:paraId="642B4231" w14:textId="77777777" w:rsidTr="00D367CE">
        <w:trPr>
          <w:trHeight w:val="300"/>
        </w:trPr>
        <w:tc>
          <w:tcPr>
            <w:tcW w:w="1800" w:type="dxa"/>
            <w:tcBorders>
              <w:top w:val="nil"/>
              <w:left w:val="nil"/>
              <w:bottom w:val="single" w:sz="4" w:space="0" w:color="auto"/>
              <w:right w:val="nil"/>
            </w:tcBorders>
          </w:tcPr>
          <w:p w14:paraId="03CB5FFA" w14:textId="3B83A688" w:rsidR="00DD4F96" w:rsidRPr="009B0C55" w:rsidRDefault="00DD4F96" w:rsidP="00AE6A08">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11</w:t>
            </w:r>
          </w:p>
        </w:tc>
        <w:tc>
          <w:tcPr>
            <w:tcW w:w="3686" w:type="dxa"/>
            <w:tcBorders>
              <w:top w:val="nil"/>
              <w:left w:val="nil"/>
              <w:bottom w:val="single" w:sz="4" w:space="0" w:color="auto"/>
              <w:right w:val="nil"/>
            </w:tcBorders>
            <w:shd w:val="clear" w:color="auto" w:fill="auto"/>
            <w:noWrap/>
            <w:vAlign w:val="bottom"/>
            <w:hideMark/>
          </w:tcPr>
          <w:p w14:paraId="30CE6384" w14:textId="47CC4DA4" w:rsidR="00DD4F96" w:rsidRPr="009B0C55" w:rsidRDefault="00DD4F96" w:rsidP="00AE6A08">
            <w:pPr>
              <w:spacing w:after="0" w:line="240" w:lineRule="auto"/>
              <w:jc w:val="center"/>
              <w:rPr>
                <w:rFonts w:ascii="Times New Roman" w:eastAsia="Times New Roman" w:hAnsi="Times New Roman" w:cs="Times New Roman"/>
                <w:color w:val="000000"/>
                <w:sz w:val="24"/>
                <w:szCs w:val="24"/>
              </w:rPr>
            </w:pPr>
            <w:proofErr w:type="spellStart"/>
            <w:r w:rsidRPr="009B0C55">
              <w:rPr>
                <w:rFonts w:ascii="Times New Roman" w:eastAsia="Times New Roman" w:hAnsi="Times New Roman" w:cs="Times New Roman"/>
                <w:color w:val="000000"/>
                <w:sz w:val="24"/>
                <w:szCs w:val="24"/>
              </w:rPr>
              <w:t>Indaziflam</w:t>
            </w:r>
            <w:proofErr w:type="spellEnd"/>
          </w:p>
        </w:tc>
        <w:tc>
          <w:tcPr>
            <w:tcW w:w="1423" w:type="dxa"/>
            <w:tcBorders>
              <w:top w:val="nil"/>
              <w:left w:val="nil"/>
              <w:bottom w:val="single" w:sz="4" w:space="0" w:color="auto"/>
              <w:right w:val="nil"/>
            </w:tcBorders>
            <w:shd w:val="clear" w:color="auto" w:fill="auto"/>
            <w:noWrap/>
            <w:vAlign w:val="bottom"/>
            <w:hideMark/>
          </w:tcPr>
          <w:p w14:paraId="78CC7B44" w14:textId="77777777" w:rsidR="00DD4F96" w:rsidRPr="009B0C55" w:rsidRDefault="00DD4F96" w:rsidP="00AE6A08">
            <w:pPr>
              <w:spacing w:after="0" w:line="240" w:lineRule="auto"/>
              <w:jc w:val="center"/>
              <w:rPr>
                <w:rFonts w:ascii="Times New Roman" w:eastAsia="Times New Roman" w:hAnsi="Times New Roman" w:cs="Times New Roman"/>
                <w:color w:val="000000"/>
                <w:sz w:val="24"/>
                <w:szCs w:val="24"/>
              </w:rPr>
            </w:pPr>
            <w:r w:rsidRPr="009B0C55">
              <w:rPr>
                <w:rFonts w:ascii="Times New Roman" w:eastAsia="Times New Roman" w:hAnsi="Times New Roman" w:cs="Times New Roman"/>
                <w:color w:val="000000"/>
                <w:sz w:val="24"/>
                <w:szCs w:val="24"/>
              </w:rPr>
              <w:t>Alion</w:t>
            </w:r>
          </w:p>
        </w:tc>
        <w:tc>
          <w:tcPr>
            <w:tcW w:w="1214" w:type="dxa"/>
            <w:tcBorders>
              <w:top w:val="nil"/>
              <w:left w:val="nil"/>
              <w:bottom w:val="single" w:sz="4" w:space="0" w:color="auto"/>
              <w:right w:val="nil"/>
            </w:tcBorders>
            <w:shd w:val="clear" w:color="auto" w:fill="auto"/>
            <w:noWrap/>
            <w:vAlign w:val="bottom"/>
            <w:hideMark/>
          </w:tcPr>
          <w:p w14:paraId="57A1E85F" w14:textId="3037AA43" w:rsidR="00DD4F96" w:rsidRPr="009B0C55" w:rsidRDefault="00DD4F96" w:rsidP="00CD38ED">
            <w:pPr>
              <w:spacing w:after="0" w:line="240" w:lineRule="auto"/>
              <w:jc w:val="center"/>
              <w:rPr>
                <w:rFonts w:ascii="Times New Roman" w:eastAsia="Times New Roman" w:hAnsi="Times New Roman" w:cs="Times New Roman"/>
                <w:color w:val="000000"/>
                <w:sz w:val="24"/>
                <w:szCs w:val="24"/>
              </w:rPr>
            </w:pPr>
            <w:r w:rsidRPr="009B0C55">
              <w:rPr>
                <w:rFonts w:ascii="Times New Roman" w:eastAsia="Times New Roman" w:hAnsi="Times New Roman" w:cs="Times New Roman"/>
                <w:color w:val="000000"/>
                <w:sz w:val="24"/>
                <w:szCs w:val="24"/>
              </w:rPr>
              <w:t xml:space="preserve">36.6 </w:t>
            </w:r>
          </w:p>
        </w:tc>
        <w:tc>
          <w:tcPr>
            <w:tcW w:w="2500" w:type="dxa"/>
            <w:tcBorders>
              <w:top w:val="nil"/>
              <w:left w:val="nil"/>
              <w:bottom w:val="single" w:sz="4" w:space="0" w:color="auto"/>
              <w:right w:val="nil"/>
            </w:tcBorders>
            <w:shd w:val="clear" w:color="auto" w:fill="auto"/>
            <w:noWrap/>
            <w:vAlign w:val="bottom"/>
            <w:hideMark/>
          </w:tcPr>
          <w:p w14:paraId="795C6A56" w14:textId="77777777" w:rsidR="00DD4F96" w:rsidRPr="009B0C55" w:rsidRDefault="00DD4F96" w:rsidP="00AE6A08">
            <w:pPr>
              <w:spacing w:after="0" w:line="240" w:lineRule="auto"/>
              <w:jc w:val="center"/>
              <w:rPr>
                <w:rFonts w:ascii="Times New Roman" w:eastAsia="Times New Roman" w:hAnsi="Times New Roman" w:cs="Times New Roman"/>
                <w:color w:val="000000"/>
                <w:sz w:val="24"/>
                <w:szCs w:val="24"/>
              </w:rPr>
            </w:pPr>
            <w:r w:rsidRPr="009B0C55">
              <w:rPr>
                <w:rFonts w:ascii="Times New Roman" w:eastAsia="Times New Roman" w:hAnsi="Times New Roman" w:cs="Times New Roman"/>
                <w:color w:val="000000"/>
                <w:sz w:val="24"/>
                <w:szCs w:val="24"/>
              </w:rPr>
              <w:t>Bayer Crop Science</w:t>
            </w:r>
          </w:p>
        </w:tc>
        <w:tc>
          <w:tcPr>
            <w:tcW w:w="2337" w:type="dxa"/>
            <w:tcBorders>
              <w:top w:val="nil"/>
              <w:left w:val="nil"/>
              <w:bottom w:val="single" w:sz="4" w:space="0" w:color="auto"/>
              <w:right w:val="nil"/>
            </w:tcBorders>
            <w:shd w:val="clear" w:color="auto" w:fill="auto"/>
            <w:noWrap/>
            <w:vAlign w:val="bottom"/>
            <w:hideMark/>
          </w:tcPr>
          <w:p w14:paraId="69685FAC" w14:textId="77777777" w:rsidR="00DD4F96" w:rsidRPr="009B0C55" w:rsidRDefault="00DD4F96" w:rsidP="00AE6A08">
            <w:pPr>
              <w:spacing w:after="0" w:line="240" w:lineRule="auto"/>
              <w:jc w:val="center"/>
              <w:rPr>
                <w:rFonts w:ascii="Times New Roman" w:eastAsia="Times New Roman" w:hAnsi="Times New Roman" w:cs="Times New Roman"/>
                <w:color w:val="000000"/>
                <w:sz w:val="24"/>
                <w:szCs w:val="24"/>
              </w:rPr>
            </w:pPr>
            <w:r w:rsidRPr="009B0C55">
              <w:rPr>
                <w:rFonts w:ascii="Times New Roman" w:eastAsia="Times New Roman" w:hAnsi="Times New Roman" w:cs="Times New Roman"/>
                <w:color w:val="000000"/>
                <w:sz w:val="24"/>
                <w:szCs w:val="24"/>
              </w:rPr>
              <w:t>Creve Coeur, MO</w:t>
            </w:r>
          </w:p>
        </w:tc>
      </w:tr>
    </w:tbl>
    <w:p w14:paraId="4405F0CE" w14:textId="77777777" w:rsidR="00E103FB" w:rsidRDefault="00E103FB" w:rsidP="00AE34F3">
      <w:pPr>
        <w:spacing w:after="0" w:line="480" w:lineRule="auto"/>
        <w:jc w:val="both"/>
        <w:rPr>
          <w:rFonts w:ascii="Times New Roman" w:hAnsi="Times New Roman" w:cs="Times New Roman"/>
          <w:sz w:val="24"/>
          <w:szCs w:val="24"/>
        </w:rPr>
      </w:pPr>
    </w:p>
    <w:tbl>
      <w:tblPr>
        <w:tblW w:w="0" w:type="auto"/>
        <w:tblLook w:val="04A0" w:firstRow="1" w:lastRow="0" w:firstColumn="1" w:lastColumn="0" w:noHBand="0" w:noVBand="1"/>
      </w:tblPr>
      <w:tblGrid>
        <w:gridCol w:w="1164"/>
        <w:gridCol w:w="1437"/>
        <w:gridCol w:w="435"/>
        <w:gridCol w:w="326"/>
        <w:gridCol w:w="435"/>
        <w:gridCol w:w="521"/>
        <w:gridCol w:w="435"/>
        <w:gridCol w:w="423"/>
        <w:gridCol w:w="434"/>
        <w:gridCol w:w="423"/>
        <w:gridCol w:w="434"/>
        <w:gridCol w:w="532"/>
        <w:gridCol w:w="434"/>
        <w:gridCol w:w="520"/>
        <w:gridCol w:w="434"/>
        <w:gridCol w:w="423"/>
        <w:gridCol w:w="434"/>
        <w:gridCol w:w="325"/>
        <w:gridCol w:w="434"/>
        <w:gridCol w:w="325"/>
        <w:gridCol w:w="434"/>
        <w:gridCol w:w="520"/>
        <w:gridCol w:w="434"/>
        <w:gridCol w:w="423"/>
        <w:gridCol w:w="416"/>
        <w:gridCol w:w="405"/>
      </w:tblGrid>
      <w:tr w:rsidR="001728B3" w:rsidRPr="00E103FB" w14:paraId="5AB9EA74" w14:textId="77777777" w:rsidTr="00E771D0">
        <w:trPr>
          <w:trHeight w:val="300"/>
        </w:trPr>
        <w:tc>
          <w:tcPr>
            <w:tcW w:w="12960" w:type="dxa"/>
            <w:gridSpan w:val="26"/>
            <w:tcBorders>
              <w:top w:val="nil"/>
              <w:left w:val="nil"/>
              <w:bottom w:val="single" w:sz="4" w:space="0" w:color="auto"/>
              <w:right w:val="nil"/>
            </w:tcBorders>
          </w:tcPr>
          <w:p w14:paraId="5A0A5DB6" w14:textId="26675EAC" w:rsidR="001728B3" w:rsidRPr="005D2F9C" w:rsidRDefault="001728B3" w:rsidP="00E103FB">
            <w:pPr>
              <w:spacing w:after="0" w:line="240" w:lineRule="auto"/>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lastRenderedPageBreak/>
              <w:t>Table 3. Visual estimates of percent injury to crop two weeks after herbicide treatment. Letters indicate significant differences (p &lt; 0.05) between treatments within a harvest year for each test run per variety.</w:t>
            </w:r>
          </w:p>
        </w:tc>
      </w:tr>
      <w:tr w:rsidR="005C4B50" w:rsidRPr="00E103FB" w14:paraId="1486E51A" w14:textId="77777777" w:rsidTr="005D2F9C">
        <w:trPr>
          <w:trHeight w:val="300"/>
        </w:trPr>
        <w:tc>
          <w:tcPr>
            <w:tcW w:w="1170" w:type="dxa"/>
            <w:tcBorders>
              <w:top w:val="nil"/>
              <w:left w:val="nil"/>
              <w:bottom w:val="nil"/>
              <w:right w:val="nil"/>
            </w:tcBorders>
          </w:tcPr>
          <w:p w14:paraId="1B46057D" w14:textId="77777777" w:rsidR="001728B3" w:rsidRPr="005D2F9C" w:rsidRDefault="001728B3" w:rsidP="00E103FB">
            <w:pPr>
              <w:spacing w:after="0" w:line="240" w:lineRule="auto"/>
              <w:rPr>
                <w:rFonts w:ascii="Times New Roman" w:eastAsia="Times New Roman" w:hAnsi="Times New Roman" w:cs="Times New Roman"/>
                <w:color w:val="000000"/>
                <w:sz w:val="20"/>
                <w:szCs w:val="20"/>
              </w:rPr>
            </w:pPr>
          </w:p>
        </w:tc>
        <w:tc>
          <w:tcPr>
            <w:tcW w:w="1437" w:type="dxa"/>
            <w:tcBorders>
              <w:top w:val="nil"/>
              <w:left w:val="nil"/>
              <w:bottom w:val="nil"/>
              <w:right w:val="nil"/>
            </w:tcBorders>
            <w:shd w:val="clear" w:color="auto" w:fill="auto"/>
            <w:noWrap/>
            <w:vAlign w:val="bottom"/>
            <w:hideMark/>
          </w:tcPr>
          <w:p w14:paraId="29644E17" w14:textId="6AB0CA19" w:rsidR="001728B3" w:rsidRPr="005D2F9C" w:rsidRDefault="001728B3" w:rsidP="00E103FB">
            <w:pPr>
              <w:spacing w:after="0" w:line="240" w:lineRule="auto"/>
              <w:rPr>
                <w:rFonts w:ascii="Times New Roman" w:eastAsia="Times New Roman" w:hAnsi="Times New Roman" w:cs="Times New Roman"/>
                <w:color w:val="000000"/>
                <w:sz w:val="20"/>
                <w:szCs w:val="20"/>
              </w:rPr>
            </w:pPr>
          </w:p>
        </w:tc>
        <w:tc>
          <w:tcPr>
            <w:tcW w:w="5352" w:type="dxa"/>
            <w:gridSpan w:val="12"/>
            <w:tcBorders>
              <w:top w:val="nil"/>
              <w:left w:val="nil"/>
              <w:bottom w:val="nil"/>
              <w:right w:val="nil"/>
            </w:tcBorders>
            <w:shd w:val="clear" w:color="auto" w:fill="auto"/>
            <w:noWrap/>
            <w:vAlign w:val="bottom"/>
            <w:hideMark/>
          </w:tcPr>
          <w:p w14:paraId="08149C0E" w14:textId="77777777" w:rsidR="001728B3" w:rsidRPr="005D2F9C" w:rsidRDefault="001728B3" w:rsidP="00E103FB">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L 01-299</w:t>
            </w:r>
          </w:p>
        </w:tc>
        <w:tc>
          <w:tcPr>
            <w:tcW w:w="5001" w:type="dxa"/>
            <w:gridSpan w:val="12"/>
            <w:tcBorders>
              <w:top w:val="nil"/>
              <w:left w:val="nil"/>
              <w:bottom w:val="nil"/>
              <w:right w:val="nil"/>
            </w:tcBorders>
            <w:shd w:val="clear" w:color="auto" w:fill="auto"/>
            <w:noWrap/>
            <w:vAlign w:val="bottom"/>
            <w:hideMark/>
          </w:tcPr>
          <w:p w14:paraId="19B37471" w14:textId="77777777" w:rsidR="001728B3" w:rsidRPr="005D2F9C" w:rsidRDefault="001728B3" w:rsidP="00E103FB">
            <w:pPr>
              <w:spacing w:after="0" w:line="240" w:lineRule="auto"/>
              <w:jc w:val="center"/>
              <w:rPr>
                <w:rFonts w:ascii="Times New Roman" w:eastAsia="Times New Roman" w:hAnsi="Times New Roman" w:cs="Times New Roman"/>
                <w:color w:val="000000"/>
                <w:sz w:val="20"/>
                <w:szCs w:val="20"/>
              </w:rPr>
            </w:pPr>
            <w:proofErr w:type="spellStart"/>
            <w:r w:rsidRPr="005D2F9C">
              <w:rPr>
                <w:rFonts w:ascii="Times New Roman" w:eastAsia="Times New Roman" w:hAnsi="Times New Roman" w:cs="Times New Roman"/>
                <w:color w:val="000000"/>
                <w:sz w:val="20"/>
                <w:szCs w:val="20"/>
              </w:rPr>
              <w:t>HoCP</w:t>
            </w:r>
            <w:proofErr w:type="spellEnd"/>
            <w:r w:rsidRPr="005D2F9C">
              <w:rPr>
                <w:rFonts w:ascii="Times New Roman" w:eastAsia="Times New Roman" w:hAnsi="Times New Roman" w:cs="Times New Roman"/>
                <w:color w:val="000000"/>
                <w:sz w:val="20"/>
                <w:szCs w:val="20"/>
              </w:rPr>
              <w:t xml:space="preserve"> 96-540</w:t>
            </w:r>
          </w:p>
        </w:tc>
      </w:tr>
      <w:tr w:rsidR="005C4B50" w:rsidRPr="00E103FB" w14:paraId="404FA4B6" w14:textId="77777777" w:rsidTr="005D2F9C">
        <w:trPr>
          <w:trHeight w:val="300"/>
        </w:trPr>
        <w:tc>
          <w:tcPr>
            <w:tcW w:w="1170" w:type="dxa"/>
            <w:tcBorders>
              <w:top w:val="nil"/>
              <w:left w:val="nil"/>
              <w:bottom w:val="nil"/>
              <w:right w:val="nil"/>
            </w:tcBorders>
          </w:tcPr>
          <w:p w14:paraId="78E31EC0" w14:textId="77777777" w:rsidR="001728B3" w:rsidRPr="005D2F9C" w:rsidRDefault="001728B3" w:rsidP="00E103FB">
            <w:pPr>
              <w:spacing w:after="0" w:line="240" w:lineRule="auto"/>
              <w:jc w:val="center"/>
              <w:rPr>
                <w:rFonts w:ascii="Times New Roman" w:eastAsia="Times New Roman" w:hAnsi="Times New Roman" w:cs="Times New Roman"/>
                <w:color w:val="000000"/>
                <w:sz w:val="20"/>
                <w:szCs w:val="20"/>
              </w:rPr>
            </w:pPr>
          </w:p>
        </w:tc>
        <w:tc>
          <w:tcPr>
            <w:tcW w:w="1437" w:type="dxa"/>
            <w:tcBorders>
              <w:top w:val="nil"/>
              <w:left w:val="nil"/>
              <w:bottom w:val="nil"/>
              <w:right w:val="nil"/>
            </w:tcBorders>
            <w:shd w:val="clear" w:color="auto" w:fill="auto"/>
            <w:noWrap/>
            <w:vAlign w:val="bottom"/>
            <w:hideMark/>
          </w:tcPr>
          <w:p w14:paraId="160FC5F4" w14:textId="684D4F2B" w:rsidR="001728B3" w:rsidRPr="005D2F9C" w:rsidRDefault="001728B3" w:rsidP="00E103FB">
            <w:pPr>
              <w:spacing w:after="0" w:line="240" w:lineRule="auto"/>
              <w:jc w:val="center"/>
              <w:rPr>
                <w:rFonts w:ascii="Times New Roman" w:eastAsia="Times New Roman" w:hAnsi="Times New Roman" w:cs="Times New Roman"/>
                <w:color w:val="000000"/>
                <w:sz w:val="20"/>
                <w:szCs w:val="20"/>
              </w:rPr>
            </w:pPr>
          </w:p>
        </w:tc>
        <w:tc>
          <w:tcPr>
            <w:tcW w:w="1717" w:type="dxa"/>
            <w:gridSpan w:val="4"/>
            <w:tcBorders>
              <w:top w:val="nil"/>
              <w:left w:val="nil"/>
              <w:bottom w:val="nil"/>
              <w:right w:val="nil"/>
            </w:tcBorders>
            <w:shd w:val="clear" w:color="auto" w:fill="auto"/>
            <w:noWrap/>
            <w:vAlign w:val="bottom"/>
            <w:hideMark/>
          </w:tcPr>
          <w:p w14:paraId="7629DB42" w14:textId="77777777" w:rsidR="001728B3" w:rsidRPr="005D2F9C" w:rsidRDefault="001728B3" w:rsidP="00E103FB">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Plant Cane</w:t>
            </w:r>
          </w:p>
        </w:tc>
        <w:tc>
          <w:tcPr>
            <w:tcW w:w="1715" w:type="dxa"/>
            <w:gridSpan w:val="4"/>
            <w:tcBorders>
              <w:top w:val="nil"/>
              <w:left w:val="nil"/>
              <w:bottom w:val="nil"/>
              <w:right w:val="nil"/>
            </w:tcBorders>
            <w:shd w:val="clear" w:color="auto" w:fill="auto"/>
            <w:noWrap/>
            <w:vAlign w:val="bottom"/>
            <w:hideMark/>
          </w:tcPr>
          <w:p w14:paraId="3ECD66F7" w14:textId="0A1117B9" w:rsidR="001728B3" w:rsidRPr="005D2F9C" w:rsidRDefault="001728B3" w:rsidP="00E103FB">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1st Ratoon</w:t>
            </w:r>
          </w:p>
        </w:tc>
        <w:tc>
          <w:tcPr>
            <w:tcW w:w="1920" w:type="dxa"/>
            <w:gridSpan w:val="4"/>
            <w:tcBorders>
              <w:top w:val="nil"/>
              <w:left w:val="nil"/>
              <w:bottom w:val="nil"/>
              <w:right w:val="nil"/>
            </w:tcBorders>
            <w:shd w:val="clear" w:color="auto" w:fill="auto"/>
            <w:noWrap/>
            <w:vAlign w:val="bottom"/>
            <w:hideMark/>
          </w:tcPr>
          <w:p w14:paraId="68F3F276" w14:textId="61D03894" w:rsidR="001728B3" w:rsidRPr="005D2F9C" w:rsidRDefault="001728B3" w:rsidP="00E103FB">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2nd Ratoon</w:t>
            </w:r>
          </w:p>
        </w:tc>
        <w:tc>
          <w:tcPr>
            <w:tcW w:w="1616" w:type="dxa"/>
            <w:gridSpan w:val="4"/>
            <w:tcBorders>
              <w:top w:val="nil"/>
              <w:left w:val="nil"/>
              <w:bottom w:val="nil"/>
              <w:right w:val="nil"/>
            </w:tcBorders>
            <w:shd w:val="clear" w:color="auto" w:fill="auto"/>
            <w:noWrap/>
            <w:vAlign w:val="bottom"/>
            <w:hideMark/>
          </w:tcPr>
          <w:p w14:paraId="71A985CF" w14:textId="77777777" w:rsidR="001728B3" w:rsidRPr="005D2F9C" w:rsidRDefault="001728B3" w:rsidP="00E103FB">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Plant Cane</w:t>
            </w:r>
          </w:p>
        </w:tc>
        <w:tc>
          <w:tcPr>
            <w:tcW w:w="1713" w:type="dxa"/>
            <w:gridSpan w:val="4"/>
            <w:tcBorders>
              <w:top w:val="nil"/>
              <w:left w:val="nil"/>
              <w:bottom w:val="nil"/>
              <w:right w:val="nil"/>
            </w:tcBorders>
            <w:shd w:val="clear" w:color="auto" w:fill="auto"/>
            <w:noWrap/>
            <w:vAlign w:val="bottom"/>
            <w:hideMark/>
          </w:tcPr>
          <w:p w14:paraId="0F7F5A73" w14:textId="1FCDDDE1" w:rsidR="001728B3" w:rsidRPr="005D2F9C" w:rsidRDefault="001728B3" w:rsidP="00E103FB">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1st Ratoon</w:t>
            </w:r>
          </w:p>
        </w:tc>
        <w:tc>
          <w:tcPr>
            <w:tcW w:w="1672" w:type="dxa"/>
            <w:gridSpan w:val="4"/>
            <w:tcBorders>
              <w:top w:val="nil"/>
              <w:left w:val="nil"/>
              <w:bottom w:val="nil"/>
              <w:right w:val="nil"/>
            </w:tcBorders>
            <w:shd w:val="clear" w:color="auto" w:fill="auto"/>
            <w:noWrap/>
            <w:vAlign w:val="bottom"/>
            <w:hideMark/>
          </w:tcPr>
          <w:p w14:paraId="23BDB82F" w14:textId="0439158C" w:rsidR="001728B3" w:rsidRPr="005D2F9C" w:rsidRDefault="001728B3" w:rsidP="00E103FB">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2nd Ratoon</w:t>
            </w:r>
          </w:p>
        </w:tc>
      </w:tr>
      <w:tr w:rsidR="00B22EB5" w:rsidRPr="00E103FB" w14:paraId="73EDA609" w14:textId="77777777" w:rsidTr="005D2F9C">
        <w:trPr>
          <w:trHeight w:val="300"/>
        </w:trPr>
        <w:tc>
          <w:tcPr>
            <w:tcW w:w="1170" w:type="dxa"/>
            <w:tcBorders>
              <w:top w:val="nil"/>
              <w:left w:val="nil"/>
              <w:bottom w:val="single" w:sz="4" w:space="0" w:color="auto"/>
              <w:right w:val="nil"/>
            </w:tcBorders>
          </w:tcPr>
          <w:p w14:paraId="2681BC7A" w14:textId="4B3B6184" w:rsidR="001728B3" w:rsidRPr="005D2F9C" w:rsidRDefault="001728B3" w:rsidP="00E103FB">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Treatment Number</w:t>
            </w:r>
          </w:p>
        </w:tc>
        <w:tc>
          <w:tcPr>
            <w:tcW w:w="1437" w:type="dxa"/>
            <w:tcBorders>
              <w:top w:val="nil"/>
              <w:left w:val="nil"/>
              <w:bottom w:val="single" w:sz="4" w:space="0" w:color="auto"/>
              <w:right w:val="nil"/>
            </w:tcBorders>
            <w:shd w:val="clear" w:color="auto" w:fill="auto"/>
            <w:noWrap/>
            <w:vAlign w:val="bottom"/>
            <w:hideMark/>
          </w:tcPr>
          <w:p w14:paraId="4A6EB874" w14:textId="3C1FAECD" w:rsidR="001728B3" w:rsidRPr="005D2F9C" w:rsidRDefault="001728B3" w:rsidP="00E103FB">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Treatment</w:t>
            </w:r>
          </w:p>
        </w:tc>
        <w:tc>
          <w:tcPr>
            <w:tcW w:w="761" w:type="dxa"/>
            <w:gridSpan w:val="2"/>
            <w:tcBorders>
              <w:top w:val="nil"/>
              <w:left w:val="nil"/>
              <w:bottom w:val="single" w:sz="4" w:space="0" w:color="auto"/>
              <w:right w:val="nil"/>
            </w:tcBorders>
            <w:shd w:val="clear" w:color="auto" w:fill="auto"/>
            <w:noWrap/>
            <w:vAlign w:val="bottom"/>
            <w:hideMark/>
          </w:tcPr>
          <w:p w14:paraId="14A707EB" w14:textId="77A4A9F6" w:rsidR="001728B3" w:rsidRPr="005D2F9C" w:rsidRDefault="001728B3" w:rsidP="00E103FB">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Test 1</w:t>
            </w:r>
          </w:p>
        </w:tc>
        <w:tc>
          <w:tcPr>
            <w:tcW w:w="956" w:type="dxa"/>
            <w:gridSpan w:val="2"/>
            <w:tcBorders>
              <w:top w:val="nil"/>
              <w:left w:val="nil"/>
              <w:bottom w:val="single" w:sz="4" w:space="0" w:color="auto"/>
              <w:right w:val="nil"/>
            </w:tcBorders>
            <w:shd w:val="clear" w:color="auto" w:fill="auto"/>
            <w:noWrap/>
            <w:vAlign w:val="bottom"/>
            <w:hideMark/>
          </w:tcPr>
          <w:p w14:paraId="66E78AAD" w14:textId="2019F533" w:rsidR="001728B3" w:rsidRPr="005D2F9C" w:rsidRDefault="001728B3" w:rsidP="00E103FB">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Test 2</w:t>
            </w:r>
          </w:p>
        </w:tc>
        <w:tc>
          <w:tcPr>
            <w:tcW w:w="858" w:type="dxa"/>
            <w:gridSpan w:val="2"/>
            <w:tcBorders>
              <w:top w:val="nil"/>
              <w:left w:val="nil"/>
              <w:bottom w:val="single" w:sz="4" w:space="0" w:color="auto"/>
              <w:right w:val="nil"/>
            </w:tcBorders>
            <w:shd w:val="clear" w:color="auto" w:fill="auto"/>
            <w:noWrap/>
            <w:vAlign w:val="bottom"/>
            <w:hideMark/>
          </w:tcPr>
          <w:p w14:paraId="5BBFF38D" w14:textId="2BD6760D" w:rsidR="001728B3" w:rsidRPr="005D2F9C" w:rsidRDefault="001728B3" w:rsidP="00E103FB">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Test 1</w:t>
            </w:r>
          </w:p>
        </w:tc>
        <w:tc>
          <w:tcPr>
            <w:tcW w:w="857" w:type="dxa"/>
            <w:gridSpan w:val="2"/>
            <w:tcBorders>
              <w:top w:val="nil"/>
              <w:left w:val="nil"/>
              <w:bottom w:val="single" w:sz="4" w:space="0" w:color="auto"/>
              <w:right w:val="nil"/>
            </w:tcBorders>
            <w:shd w:val="clear" w:color="auto" w:fill="auto"/>
            <w:noWrap/>
            <w:vAlign w:val="bottom"/>
            <w:hideMark/>
          </w:tcPr>
          <w:p w14:paraId="6DEF46DB" w14:textId="37FBBB6C" w:rsidR="001728B3" w:rsidRPr="005D2F9C" w:rsidRDefault="001728B3" w:rsidP="00E103FB">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Test 2</w:t>
            </w:r>
          </w:p>
        </w:tc>
        <w:tc>
          <w:tcPr>
            <w:tcW w:w="966" w:type="dxa"/>
            <w:gridSpan w:val="2"/>
            <w:tcBorders>
              <w:top w:val="nil"/>
              <w:left w:val="nil"/>
              <w:bottom w:val="single" w:sz="4" w:space="0" w:color="auto"/>
              <w:right w:val="nil"/>
            </w:tcBorders>
            <w:shd w:val="clear" w:color="auto" w:fill="auto"/>
            <w:noWrap/>
            <w:vAlign w:val="bottom"/>
            <w:hideMark/>
          </w:tcPr>
          <w:p w14:paraId="0F7E2936" w14:textId="60AB702F" w:rsidR="001728B3" w:rsidRPr="005D2F9C" w:rsidRDefault="001728B3" w:rsidP="00E103FB">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Test 1</w:t>
            </w:r>
          </w:p>
        </w:tc>
        <w:tc>
          <w:tcPr>
            <w:tcW w:w="954" w:type="dxa"/>
            <w:gridSpan w:val="2"/>
            <w:tcBorders>
              <w:top w:val="nil"/>
              <w:left w:val="nil"/>
              <w:bottom w:val="single" w:sz="4" w:space="0" w:color="auto"/>
              <w:right w:val="nil"/>
            </w:tcBorders>
            <w:shd w:val="clear" w:color="auto" w:fill="auto"/>
            <w:noWrap/>
            <w:vAlign w:val="bottom"/>
            <w:hideMark/>
          </w:tcPr>
          <w:p w14:paraId="75FFB496" w14:textId="17691D51" w:rsidR="001728B3" w:rsidRPr="005D2F9C" w:rsidRDefault="001728B3" w:rsidP="00E103FB">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Test 2</w:t>
            </w:r>
          </w:p>
        </w:tc>
        <w:tc>
          <w:tcPr>
            <w:tcW w:w="857" w:type="dxa"/>
            <w:gridSpan w:val="2"/>
            <w:tcBorders>
              <w:top w:val="nil"/>
              <w:left w:val="nil"/>
              <w:bottom w:val="single" w:sz="4" w:space="0" w:color="auto"/>
              <w:right w:val="nil"/>
            </w:tcBorders>
            <w:shd w:val="clear" w:color="auto" w:fill="auto"/>
            <w:noWrap/>
            <w:vAlign w:val="bottom"/>
            <w:hideMark/>
          </w:tcPr>
          <w:p w14:paraId="6DBFD2A1" w14:textId="76AD8662" w:rsidR="001728B3" w:rsidRPr="005D2F9C" w:rsidRDefault="001728B3" w:rsidP="00E103FB">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Test 1</w:t>
            </w:r>
          </w:p>
        </w:tc>
        <w:tc>
          <w:tcPr>
            <w:tcW w:w="759" w:type="dxa"/>
            <w:gridSpan w:val="2"/>
            <w:tcBorders>
              <w:top w:val="nil"/>
              <w:left w:val="nil"/>
              <w:bottom w:val="single" w:sz="4" w:space="0" w:color="auto"/>
              <w:right w:val="nil"/>
            </w:tcBorders>
            <w:shd w:val="clear" w:color="auto" w:fill="auto"/>
            <w:noWrap/>
            <w:vAlign w:val="bottom"/>
            <w:hideMark/>
          </w:tcPr>
          <w:p w14:paraId="7300594E" w14:textId="0A23FB1A" w:rsidR="001728B3" w:rsidRPr="005D2F9C" w:rsidRDefault="001728B3" w:rsidP="00E103FB">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Test 2</w:t>
            </w:r>
          </w:p>
        </w:tc>
        <w:tc>
          <w:tcPr>
            <w:tcW w:w="759" w:type="dxa"/>
            <w:gridSpan w:val="2"/>
            <w:tcBorders>
              <w:top w:val="nil"/>
              <w:left w:val="nil"/>
              <w:bottom w:val="single" w:sz="4" w:space="0" w:color="auto"/>
              <w:right w:val="nil"/>
            </w:tcBorders>
            <w:shd w:val="clear" w:color="auto" w:fill="auto"/>
            <w:noWrap/>
            <w:vAlign w:val="bottom"/>
            <w:hideMark/>
          </w:tcPr>
          <w:p w14:paraId="6F6EF80C" w14:textId="272BA449" w:rsidR="001728B3" w:rsidRPr="005D2F9C" w:rsidRDefault="001728B3" w:rsidP="00E103FB">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Test 1</w:t>
            </w:r>
          </w:p>
        </w:tc>
        <w:tc>
          <w:tcPr>
            <w:tcW w:w="954" w:type="dxa"/>
            <w:gridSpan w:val="2"/>
            <w:tcBorders>
              <w:top w:val="nil"/>
              <w:left w:val="nil"/>
              <w:bottom w:val="single" w:sz="4" w:space="0" w:color="auto"/>
              <w:right w:val="nil"/>
            </w:tcBorders>
            <w:shd w:val="clear" w:color="auto" w:fill="auto"/>
            <w:noWrap/>
            <w:vAlign w:val="bottom"/>
            <w:hideMark/>
          </w:tcPr>
          <w:p w14:paraId="0F2EE829" w14:textId="7C06D482" w:rsidR="001728B3" w:rsidRPr="005D2F9C" w:rsidRDefault="001728B3" w:rsidP="00E103FB">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Test 2</w:t>
            </w:r>
          </w:p>
        </w:tc>
        <w:tc>
          <w:tcPr>
            <w:tcW w:w="857" w:type="dxa"/>
            <w:gridSpan w:val="2"/>
            <w:tcBorders>
              <w:top w:val="nil"/>
              <w:left w:val="nil"/>
              <w:bottom w:val="single" w:sz="4" w:space="0" w:color="auto"/>
              <w:right w:val="nil"/>
            </w:tcBorders>
            <w:shd w:val="clear" w:color="auto" w:fill="auto"/>
            <w:noWrap/>
            <w:vAlign w:val="bottom"/>
            <w:hideMark/>
          </w:tcPr>
          <w:p w14:paraId="158D33DB" w14:textId="2C9E2B6E" w:rsidR="001728B3" w:rsidRPr="005D2F9C" w:rsidRDefault="001728B3" w:rsidP="00E103FB">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Test 1</w:t>
            </w:r>
          </w:p>
        </w:tc>
        <w:tc>
          <w:tcPr>
            <w:tcW w:w="815" w:type="dxa"/>
            <w:gridSpan w:val="2"/>
            <w:tcBorders>
              <w:top w:val="nil"/>
              <w:left w:val="nil"/>
              <w:bottom w:val="single" w:sz="4" w:space="0" w:color="auto"/>
              <w:right w:val="nil"/>
            </w:tcBorders>
            <w:shd w:val="clear" w:color="auto" w:fill="auto"/>
            <w:noWrap/>
            <w:vAlign w:val="bottom"/>
            <w:hideMark/>
          </w:tcPr>
          <w:p w14:paraId="650B0C8F" w14:textId="66C246A6" w:rsidR="001728B3" w:rsidRPr="005D2F9C" w:rsidRDefault="001728B3" w:rsidP="00E103FB">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Test 2</w:t>
            </w:r>
          </w:p>
        </w:tc>
      </w:tr>
      <w:tr w:rsidR="00B22EB5" w:rsidRPr="00E103FB" w14:paraId="0034A03B" w14:textId="77777777" w:rsidTr="005D2F9C">
        <w:trPr>
          <w:trHeight w:val="300"/>
        </w:trPr>
        <w:tc>
          <w:tcPr>
            <w:tcW w:w="1170" w:type="dxa"/>
            <w:tcBorders>
              <w:top w:val="nil"/>
              <w:left w:val="nil"/>
              <w:bottom w:val="nil"/>
              <w:right w:val="nil"/>
            </w:tcBorders>
          </w:tcPr>
          <w:p w14:paraId="56D888F6" w14:textId="7A138E12" w:rsidR="00B22EB5" w:rsidRPr="005D2F9C" w:rsidRDefault="00B22EB5" w:rsidP="00E103FB">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1</w:t>
            </w:r>
          </w:p>
        </w:tc>
        <w:tc>
          <w:tcPr>
            <w:tcW w:w="1437" w:type="dxa"/>
            <w:tcBorders>
              <w:top w:val="nil"/>
              <w:left w:val="nil"/>
              <w:bottom w:val="nil"/>
              <w:right w:val="nil"/>
            </w:tcBorders>
            <w:shd w:val="clear" w:color="auto" w:fill="auto"/>
            <w:noWrap/>
            <w:vAlign w:val="bottom"/>
            <w:hideMark/>
          </w:tcPr>
          <w:p w14:paraId="7F078A2C" w14:textId="5A284B2B" w:rsidR="00B22EB5" w:rsidRPr="005D2F9C" w:rsidRDefault="00B22EB5" w:rsidP="00E103FB">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Topramezone (22.4g)</w:t>
            </w:r>
          </w:p>
        </w:tc>
        <w:tc>
          <w:tcPr>
            <w:tcW w:w="435" w:type="dxa"/>
            <w:tcBorders>
              <w:top w:val="nil"/>
              <w:left w:val="nil"/>
              <w:bottom w:val="nil"/>
              <w:right w:val="nil"/>
            </w:tcBorders>
            <w:shd w:val="clear" w:color="auto" w:fill="auto"/>
            <w:noWrap/>
            <w:vAlign w:val="bottom"/>
            <w:hideMark/>
          </w:tcPr>
          <w:p w14:paraId="7CBA4231" w14:textId="11C9C43D" w:rsidR="00B22EB5" w:rsidRPr="005D2F9C" w:rsidRDefault="00B22EB5" w:rsidP="00E103FB">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0</w:t>
            </w:r>
          </w:p>
        </w:tc>
        <w:tc>
          <w:tcPr>
            <w:tcW w:w="326" w:type="dxa"/>
            <w:tcBorders>
              <w:top w:val="nil"/>
              <w:left w:val="nil"/>
              <w:bottom w:val="nil"/>
              <w:right w:val="nil"/>
            </w:tcBorders>
            <w:shd w:val="clear" w:color="auto" w:fill="auto"/>
            <w:vAlign w:val="bottom"/>
          </w:tcPr>
          <w:p w14:paraId="5F4CB132" w14:textId="6A897244" w:rsidR="00B22EB5" w:rsidRPr="005D2F9C" w:rsidRDefault="00B22EB5" w:rsidP="00E103FB">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a</w:t>
            </w:r>
          </w:p>
        </w:tc>
        <w:tc>
          <w:tcPr>
            <w:tcW w:w="435" w:type="dxa"/>
            <w:tcBorders>
              <w:top w:val="nil"/>
              <w:left w:val="nil"/>
              <w:bottom w:val="nil"/>
              <w:right w:val="nil"/>
            </w:tcBorders>
            <w:shd w:val="clear" w:color="auto" w:fill="auto"/>
            <w:noWrap/>
            <w:vAlign w:val="bottom"/>
            <w:hideMark/>
          </w:tcPr>
          <w:p w14:paraId="5514CFB1" w14:textId="064A084F" w:rsidR="00B22EB5" w:rsidRPr="005D2F9C" w:rsidRDefault="00B22EB5" w:rsidP="00E103FB">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4</w:t>
            </w:r>
          </w:p>
        </w:tc>
        <w:tc>
          <w:tcPr>
            <w:tcW w:w="521" w:type="dxa"/>
            <w:tcBorders>
              <w:top w:val="nil"/>
              <w:left w:val="nil"/>
              <w:bottom w:val="nil"/>
              <w:right w:val="nil"/>
            </w:tcBorders>
            <w:shd w:val="clear" w:color="auto" w:fill="auto"/>
            <w:vAlign w:val="bottom"/>
          </w:tcPr>
          <w:p w14:paraId="1C36A4B5" w14:textId="327848B8" w:rsidR="00B22EB5" w:rsidRPr="005D2F9C" w:rsidRDefault="00B22EB5" w:rsidP="00E103FB">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b</w:t>
            </w:r>
          </w:p>
        </w:tc>
        <w:tc>
          <w:tcPr>
            <w:tcW w:w="435" w:type="dxa"/>
            <w:tcBorders>
              <w:top w:val="nil"/>
              <w:left w:val="nil"/>
              <w:bottom w:val="nil"/>
              <w:right w:val="nil"/>
            </w:tcBorders>
            <w:shd w:val="clear" w:color="auto" w:fill="auto"/>
            <w:noWrap/>
            <w:vAlign w:val="bottom"/>
            <w:hideMark/>
          </w:tcPr>
          <w:p w14:paraId="4E84E15F" w14:textId="46D1B703" w:rsidR="00B22EB5" w:rsidRPr="005D2F9C" w:rsidRDefault="00B22EB5" w:rsidP="00E103FB">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5</w:t>
            </w:r>
          </w:p>
        </w:tc>
        <w:tc>
          <w:tcPr>
            <w:tcW w:w="423" w:type="dxa"/>
            <w:tcBorders>
              <w:top w:val="nil"/>
              <w:left w:val="nil"/>
              <w:bottom w:val="nil"/>
              <w:right w:val="nil"/>
            </w:tcBorders>
            <w:shd w:val="clear" w:color="auto" w:fill="auto"/>
            <w:vAlign w:val="bottom"/>
          </w:tcPr>
          <w:p w14:paraId="7759698D" w14:textId="0017867F" w:rsidR="00B22EB5" w:rsidRPr="005D2F9C" w:rsidRDefault="00B22EB5" w:rsidP="00E103FB">
            <w:pPr>
              <w:spacing w:after="0" w:line="240" w:lineRule="auto"/>
              <w:jc w:val="center"/>
              <w:rPr>
                <w:rFonts w:ascii="Times New Roman" w:eastAsia="Times New Roman" w:hAnsi="Times New Roman" w:cs="Times New Roman"/>
                <w:color w:val="000000"/>
                <w:sz w:val="20"/>
                <w:szCs w:val="20"/>
              </w:rPr>
            </w:pPr>
            <w:proofErr w:type="spellStart"/>
            <w:r w:rsidRPr="005D2F9C">
              <w:rPr>
                <w:rFonts w:ascii="Times New Roman" w:eastAsia="Times New Roman" w:hAnsi="Times New Roman" w:cs="Times New Roman"/>
                <w:color w:val="000000"/>
                <w:sz w:val="20"/>
                <w:szCs w:val="20"/>
              </w:rPr>
              <w:t>bc</w:t>
            </w:r>
            <w:proofErr w:type="spellEnd"/>
          </w:p>
        </w:tc>
        <w:tc>
          <w:tcPr>
            <w:tcW w:w="434" w:type="dxa"/>
            <w:tcBorders>
              <w:top w:val="nil"/>
              <w:left w:val="nil"/>
              <w:bottom w:val="nil"/>
              <w:right w:val="nil"/>
            </w:tcBorders>
            <w:shd w:val="clear" w:color="auto" w:fill="auto"/>
            <w:noWrap/>
            <w:vAlign w:val="bottom"/>
            <w:hideMark/>
          </w:tcPr>
          <w:p w14:paraId="42C7C5DA" w14:textId="7F54AA06" w:rsidR="00B22EB5" w:rsidRPr="005D2F9C" w:rsidRDefault="00B22EB5" w:rsidP="00E103FB">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7</w:t>
            </w:r>
          </w:p>
        </w:tc>
        <w:tc>
          <w:tcPr>
            <w:tcW w:w="423" w:type="dxa"/>
            <w:tcBorders>
              <w:top w:val="nil"/>
              <w:left w:val="nil"/>
              <w:bottom w:val="nil"/>
              <w:right w:val="nil"/>
            </w:tcBorders>
            <w:shd w:val="clear" w:color="auto" w:fill="auto"/>
            <w:vAlign w:val="bottom"/>
          </w:tcPr>
          <w:p w14:paraId="3C333019" w14:textId="62115B94" w:rsidR="00B22EB5" w:rsidRPr="005D2F9C" w:rsidRDefault="00B22EB5" w:rsidP="00E103FB">
            <w:pPr>
              <w:spacing w:after="0" w:line="240" w:lineRule="auto"/>
              <w:jc w:val="center"/>
              <w:rPr>
                <w:rFonts w:ascii="Times New Roman" w:eastAsia="Times New Roman" w:hAnsi="Times New Roman" w:cs="Times New Roman"/>
                <w:color w:val="000000"/>
                <w:sz w:val="20"/>
                <w:szCs w:val="20"/>
              </w:rPr>
            </w:pPr>
            <w:proofErr w:type="spellStart"/>
            <w:r w:rsidRPr="005D2F9C">
              <w:rPr>
                <w:rFonts w:ascii="Times New Roman" w:eastAsia="Times New Roman" w:hAnsi="Times New Roman" w:cs="Times New Roman"/>
                <w:color w:val="000000"/>
                <w:sz w:val="20"/>
                <w:szCs w:val="20"/>
              </w:rPr>
              <w:t>bc</w:t>
            </w:r>
            <w:proofErr w:type="spellEnd"/>
          </w:p>
        </w:tc>
        <w:tc>
          <w:tcPr>
            <w:tcW w:w="434" w:type="dxa"/>
            <w:tcBorders>
              <w:top w:val="nil"/>
              <w:left w:val="nil"/>
              <w:bottom w:val="nil"/>
              <w:right w:val="nil"/>
            </w:tcBorders>
            <w:shd w:val="clear" w:color="auto" w:fill="auto"/>
            <w:noWrap/>
            <w:vAlign w:val="bottom"/>
            <w:hideMark/>
          </w:tcPr>
          <w:p w14:paraId="4C4C1789" w14:textId="24C93E73" w:rsidR="00B22EB5" w:rsidRPr="005D2F9C" w:rsidRDefault="00B22EB5" w:rsidP="00E103FB">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8</w:t>
            </w:r>
          </w:p>
        </w:tc>
        <w:tc>
          <w:tcPr>
            <w:tcW w:w="532" w:type="dxa"/>
            <w:tcBorders>
              <w:top w:val="nil"/>
              <w:left w:val="nil"/>
              <w:bottom w:val="nil"/>
              <w:right w:val="nil"/>
            </w:tcBorders>
            <w:shd w:val="clear" w:color="auto" w:fill="auto"/>
            <w:vAlign w:val="bottom"/>
          </w:tcPr>
          <w:p w14:paraId="12C8FBE3" w14:textId="19D24A12" w:rsidR="00B22EB5" w:rsidRPr="005D2F9C" w:rsidRDefault="00B22EB5" w:rsidP="00E103FB">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d</w:t>
            </w:r>
          </w:p>
        </w:tc>
        <w:tc>
          <w:tcPr>
            <w:tcW w:w="434" w:type="dxa"/>
            <w:tcBorders>
              <w:top w:val="nil"/>
              <w:left w:val="nil"/>
              <w:bottom w:val="nil"/>
              <w:right w:val="nil"/>
            </w:tcBorders>
            <w:shd w:val="clear" w:color="auto" w:fill="auto"/>
            <w:noWrap/>
            <w:vAlign w:val="bottom"/>
            <w:hideMark/>
          </w:tcPr>
          <w:p w14:paraId="7F33ECD2" w14:textId="52C2C833" w:rsidR="00B22EB5" w:rsidRPr="005D2F9C" w:rsidRDefault="00B22EB5" w:rsidP="00E103FB">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2</w:t>
            </w:r>
          </w:p>
        </w:tc>
        <w:tc>
          <w:tcPr>
            <w:tcW w:w="520" w:type="dxa"/>
            <w:tcBorders>
              <w:top w:val="nil"/>
              <w:left w:val="nil"/>
              <w:bottom w:val="nil"/>
              <w:right w:val="nil"/>
            </w:tcBorders>
            <w:shd w:val="clear" w:color="auto" w:fill="auto"/>
            <w:vAlign w:val="bottom"/>
          </w:tcPr>
          <w:p w14:paraId="4373EDE9" w14:textId="2A0F9A8D" w:rsidR="00B22EB5" w:rsidRPr="005D2F9C" w:rsidRDefault="00B22EB5" w:rsidP="00E103FB">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b</w:t>
            </w:r>
          </w:p>
        </w:tc>
        <w:tc>
          <w:tcPr>
            <w:tcW w:w="434" w:type="dxa"/>
            <w:tcBorders>
              <w:top w:val="nil"/>
              <w:left w:val="nil"/>
              <w:bottom w:val="nil"/>
              <w:right w:val="nil"/>
            </w:tcBorders>
            <w:shd w:val="clear" w:color="auto" w:fill="auto"/>
            <w:noWrap/>
            <w:vAlign w:val="bottom"/>
            <w:hideMark/>
          </w:tcPr>
          <w:p w14:paraId="6BFEE70C" w14:textId="5A28C6E7" w:rsidR="00B22EB5" w:rsidRPr="005D2F9C" w:rsidRDefault="00B22EB5" w:rsidP="00E103FB">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4</w:t>
            </w:r>
          </w:p>
        </w:tc>
        <w:tc>
          <w:tcPr>
            <w:tcW w:w="423" w:type="dxa"/>
            <w:tcBorders>
              <w:top w:val="nil"/>
              <w:left w:val="nil"/>
              <w:bottom w:val="nil"/>
              <w:right w:val="nil"/>
            </w:tcBorders>
            <w:shd w:val="clear" w:color="auto" w:fill="auto"/>
            <w:vAlign w:val="bottom"/>
          </w:tcPr>
          <w:p w14:paraId="517AD132" w14:textId="2472B5C7" w:rsidR="00B22EB5" w:rsidRPr="005D2F9C" w:rsidRDefault="00B22EB5" w:rsidP="00E103FB">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ab</w:t>
            </w:r>
          </w:p>
        </w:tc>
        <w:tc>
          <w:tcPr>
            <w:tcW w:w="434" w:type="dxa"/>
            <w:tcBorders>
              <w:top w:val="nil"/>
              <w:left w:val="nil"/>
              <w:bottom w:val="nil"/>
              <w:right w:val="nil"/>
            </w:tcBorders>
            <w:shd w:val="clear" w:color="auto" w:fill="auto"/>
            <w:noWrap/>
            <w:vAlign w:val="bottom"/>
            <w:hideMark/>
          </w:tcPr>
          <w:p w14:paraId="7135827D" w14:textId="5B6E0FB0" w:rsidR="00B22EB5" w:rsidRPr="005D2F9C" w:rsidRDefault="00B22EB5" w:rsidP="00E103FB">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0</w:t>
            </w:r>
          </w:p>
        </w:tc>
        <w:tc>
          <w:tcPr>
            <w:tcW w:w="325" w:type="dxa"/>
            <w:tcBorders>
              <w:top w:val="nil"/>
              <w:left w:val="nil"/>
              <w:bottom w:val="nil"/>
              <w:right w:val="nil"/>
            </w:tcBorders>
            <w:shd w:val="clear" w:color="auto" w:fill="auto"/>
            <w:vAlign w:val="bottom"/>
          </w:tcPr>
          <w:p w14:paraId="6FB844ED" w14:textId="20F50311" w:rsidR="00B22EB5" w:rsidRPr="005D2F9C" w:rsidRDefault="00B22EB5" w:rsidP="00E103FB">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a</w:t>
            </w:r>
          </w:p>
        </w:tc>
        <w:tc>
          <w:tcPr>
            <w:tcW w:w="434" w:type="dxa"/>
            <w:tcBorders>
              <w:top w:val="nil"/>
              <w:left w:val="nil"/>
              <w:bottom w:val="nil"/>
              <w:right w:val="nil"/>
            </w:tcBorders>
            <w:shd w:val="clear" w:color="auto" w:fill="auto"/>
            <w:noWrap/>
            <w:vAlign w:val="bottom"/>
            <w:hideMark/>
          </w:tcPr>
          <w:p w14:paraId="09090788" w14:textId="1A34EEBD" w:rsidR="00B22EB5" w:rsidRPr="005D2F9C" w:rsidRDefault="00B22EB5" w:rsidP="00E103FB">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0</w:t>
            </w:r>
          </w:p>
        </w:tc>
        <w:tc>
          <w:tcPr>
            <w:tcW w:w="325" w:type="dxa"/>
            <w:tcBorders>
              <w:top w:val="nil"/>
              <w:left w:val="nil"/>
              <w:bottom w:val="nil"/>
              <w:right w:val="nil"/>
            </w:tcBorders>
            <w:shd w:val="clear" w:color="auto" w:fill="auto"/>
            <w:vAlign w:val="bottom"/>
          </w:tcPr>
          <w:p w14:paraId="0B39292B" w14:textId="069140A5" w:rsidR="00B22EB5" w:rsidRPr="005D2F9C" w:rsidRDefault="00B22EB5" w:rsidP="00E103FB">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a</w:t>
            </w:r>
          </w:p>
        </w:tc>
        <w:tc>
          <w:tcPr>
            <w:tcW w:w="434" w:type="dxa"/>
            <w:tcBorders>
              <w:top w:val="nil"/>
              <w:left w:val="nil"/>
              <w:bottom w:val="nil"/>
              <w:right w:val="nil"/>
            </w:tcBorders>
            <w:shd w:val="clear" w:color="auto" w:fill="auto"/>
            <w:noWrap/>
            <w:vAlign w:val="bottom"/>
            <w:hideMark/>
          </w:tcPr>
          <w:p w14:paraId="0ADCBFDE" w14:textId="7C481E09" w:rsidR="00B22EB5" w:rsidRPr="005D2F9C" w:rsidRDefault="00B22EB5" w:rsidP="00E103FB">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3</w:t>
            </w:r>
          </w:p>
        </w:tc>
        <w:tc>
          <w:tcPr>
            <w:tcW w:w="520" w:type="dxa"/>
            <w:tcBorders>
              <w:top w:val="nil"/>
              <w:left w:val="nil"/>
              <w:bottom w:val="nil"/>
              <w:right w:val="nil"/>
            </w:tcBorders>
            <w:shd w:val="clear" w:color="auto" w:fill="auto"/>
            <w:vAlign w:val="bottom"/>
          </w:tcPr>
          <w:p w14:paraId="2AED0DD8" w14:textId="0FA876AE" w:rsidR="00B22EB5" w:rsidRPr="005D2F9C" w:rsidRDefault="00B22EB5" w:rsidP="00E103FB">
            <w:pPr>
              <w:spacing w:after="0" w:line="240" w:lineRule="auto"/>
              <w:jc w:val="center"/>
              <w:rPr>
                <w:rFonts w:ascii="Times New Roman" w:eastAsia="Times New Roman" w:hAnsi="Times New Roman" w:cs="Times New Roman"/>
                <w:color w:val="000000"/>
                <w:sz w:val="20"/>
                <w:szCs w:val="20"/>
              </w:rPr>
            </w:pPr>
            <w:proofErr w:type="spellStart"/>
            <w:r w:rsidRPr="005D2F9C">
              <w:rPr>
                <w:rFonts w:ascii="Times New Roman" w:eastAsia="Times New Roman" w:hAnsi="Times New Roman" w:cs="Times New Roman"/>
                <w:color w:val="000000"/>
                <w:sz w:val="20"/>
                <w:szCs w:val="20"/>
              </w:rPr>
              <w:t>abc</w:t>
            </w:r>
            <w:proofErr w:type="spellEnd"/>
          </w:p>
        </w:tc>
        <w:tc>
          <w:tcPr>
            <w:tcW w:w="434" w:type="dxa"/>
            <w:tcBorders>
              <w:top w:val="nil"/>
              <w:left w:val="nil"/>
              <w:bottom w:val="nil"/>
              <w:right w:val="nil"/>
            </w:tcBorders>
            <w:shd w:val="clear" w:color="auto" w:fill="auto"/>
            <w:noWrap/>
            <w:vAlign w:val="bottom"/>
            <w:hideMark/>
          </w:tcPr>
          <w:p w14:paraId="55365B94" w14:textId="4737DC22" w:rsidR="00B22EB5" w:rsidRPr="005D2F9C" w:rsidRDefault="00B22EB5" w:rsidP="00E103FB">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5</w:t>
            </w:r>
          </w:p>
        </w:tc>
        <w:tc>
          <w:tcPr>
            <w:tcW w:w="423" w:type="dxa"/>
            <w:tcBorders>
              <w:top w:val="nil"/>
              <w:left w:val="nil"/>
              <w:bottom w:val="nil"/>
              <w:right w:val="nil"/>
            </w:tcBorders>
            <w:shd w:val="clear" w:color="auto" w:fill="auto"/>
            <w:vAlign w:val="bottom"/>
          </w:tcPr>
          <w:p w14:paraId="6338EC49" w14:textId="016D281D" w:rsidR="00B22EB5" w:rsidRPr="005D2F9C" w:rsidRDefault="00B22EB5" w:rsidP="00E103FB">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b</w:t>
            </w:r>
          </w:p>
        </w:tc>
        <w:tc>
          <w:tcPr>
            <w:tcW w:w="413" w:type="dxa"/>
            <w:tcBorders>
              <w:top w:val="nil"/>
              <w:left w:val="nil"/>
              <w:bottom w:val="nil"/>
              <w:right w:val="nil"/>
            </w:tcBorders>
            <w:shd w:val="clear" w:color="auto" w:fill="auto"/>
            <w:noWrap/>
            <w:vAlign w:val="bottom"/>
            <w:hideMark/>
          </w:tcPr>
          <w:p w14:paraId="2B2BFE97" w14:textId="15E0B3AC" w:rsidR="00B22EB5" w:rsidRPr="005D2F9C" w:rsidRDefault="00B22EB5" w:rsidP="00E103FB">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3</w:t>
            </w:r>
          </w:p>
        </w:tc>
        <w:tc>
          <w:tcPr>
            <w:tcW w:w="402" w:type="dxa"/>
            <w:tcBorders>
              <w:top w:val="nil"/>
              <w:left w:val="nil"/>
              <w:bottom w:val="nil"/>
              <w:right w:val="nil"/>
            </w:tcBorders>
            <w:shd w:val="clear" w:color="auto" w:fill="auto"/>
            <w:vAlign w:val="bottom"/>
          </w:tcPr>
          <w:p w14:paraId="19CD9E0A" w14:textId="0F6419FD" w:rsidR="00B22EB5" w:rsidRPr="005D2F9C" w:rsidRDefault="00B22EB5" w:rsidP="00E103FB">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ab</w:t>
            </w:r>
          </w:p>
        </w:tc>
      </w:tr>
      <w:tr w:rsidR="00B22EB5" w:rsidRPr="00E103FB" w14:paraId="0EA329E6" w14:textId="77777777" w:rsidTr="005D2F9C">
        <w:trPr>
          <w:trHeight w:val="300"/>
        </w:trPr>
        <w:tc>
          <w:tcPr>
            <w:tcW w:w="1170" w:type="dxa"/>
            <w:tcBorders>
              <w:top w:val="nil"/>
              <w:left w:val="nil"/>
              <w:bottom w:val="nil"/>
              <w:right w:val="nil"/>
            </w:tcBorders>
          </w:tcPr>
          <w:p w14:paraId="629C1BB5" w14:textId="6A802225" w:rsidR="00B22EB5" w:rsidRPr="005D2F9C" w:rsidRDefault="00B22EB5" w:rsidP="00E103FB">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2</w:t>
            </w:r>
          </w:p>
        </w:tc>
        <w:tc>
          <w:tcPr>
            <w:tcW w:w="1437" w:type="dxa"/>
            <w:tcBorders>
              <w:top w:val="nil"/>
              <w:left w:val="nil"/>
              <w:bottom w:val="nil"/>
              <w:right w:val="nil"/>
            </w:tcBorders>
            <w:shd w:val="clear" w:color="auto" w:fill="auto"/>
            <w:noWrap/>
            <w:vAlign w:val="bottom"/>
            <w:hideMark/>
          </w:tcPr>
          <w:p w14:paraId="7DF3AC8E" w14:textId="4C0B2520" w:rsidR="00B22EB5" w:rsidRPr="005D2F9C" w:rsidRDefault="00B22EB5" w:rsidP="00E103FB">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Topramezone (56.1g)</w:t>
            </w:r>
          </w:p>
        </w:tc>
        <w:tc>
          <w:tcPr>
            <w:tcW w:w="435" w:type="dxa"/>
            <w:tcBorders>
              <w:top w:val="nil"/>
              <w:left w:val="nil"/>
              <w:bottom w:val="nil"/>
              <w:right w:val="nil"/>
            </w:tcBorders>
            <w:shd w:val="clear" w:color="auto" w:fill="auto"/>
            <w:noWrap/>
            <w:vAlign w:val="bottom"/>
            <w:hideMark/>
          </w:tcPr>
          <w:p w14:paraId="0D1BBB27" w14:textId="391DEAF3" w:rsidR="00B22EB5" w:rsidRPr="005D2F9C" w:rsidRDefault="00B22EB5" w:rsidP="00E103FB">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 xml:space="preserve">0 </w:t>
            </w:r>
          </w:p>
        </w:tc>
        <w:tc>
          <w:tcPr>
            <w:tcW w:w="326" w:type="dxa"/>
            <w:tcBorders>
              <w:top w:val="nil"/>
              <w:left w:val="nil"/>
              <w:bottom w:val="nil"/>
              <w:right w:val="nil"/>
            </w:tcBorders>
            <w:shd w:val="clear" w:color="auto" w:fill="auto"/>
            <w:vAlign w:val="bottom"/>
          </w:tcPr>
          <w:p w14:paraId="082FBB7A" w14:textId="73E8C9F7" w:rsidR="00B22EB5" w:rsidRPr="005D2F9C" w:rsidRDefault="00B22EB5" w:rsidP="00E103FB">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a</w:t>
            </w:r>
          </w:p>
        </w:tc>
        <w:tc>
          <w:tcPr>
            <w:tcW w:w="435" w:type="dxa"/>
            <w:tcBorders>
              <w:top w:val="nil"/>
              <w:left w:val="nil"/>
              <w:bottom w:val="nil"/>
              <w:right w:val="nil"/>
            </w:tcBorders>
            <w:shd w:val="clear" w:color="auto" w:fill="auto"/>
            <w:noWrap/>
            <w:vAlign w:val="bottom"/>
            <w:hideMark/>
          </w:tcPr>
          <w:p w14:paraId="3EBF4987" w14:textId="40ABD78E" w:rsidR="00B22EB5" w:rsidRPr="005D2F9C" w:rsidRDefault="00B22EB5" w:rsidP="00E103FB">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7</w:t>
            </w:r>
          </w:p>
        </w:tc>
        <w:tc>
          <w:tcPr>
            <w:tcW w:w="521" w:type="dxa"/>
            <w:tcBorders>
              <w:top w:val="nil"/>
              <w:left w:val="nil"/>
              <w:bottom w:val="nil"/>
              <w:right w:val="nil"/>
            </w:tcBorders>
            <w:shd w:val="clear" w:color="auto" w:fill="auto"/>
            <w:vAlign w:val="bottom"/>
          </w:tcPr>
          <w:p w14:paraId="2A37EACC" w14:textId="1DF635B6" w:rsidR="00B22EB5" w:rsidRPr="005D2F9C" w:rsidRDefault="00B22EB5" w:rsidP="00E103FB">
            <w:pPr>
              <w:spacing w:after="0" w:line="240" w:lineRule="auto"/>
              <w:jc w:val="center"/>
              <w:rPr>
                <w:rFonts w:ascii="Times New Roman" w:eastAsia="Times New Roman" w:hAnsi="Times New Roman" w:cs="Times New Roman"/>
                <w:color w:val="000000"/>
                <w:sz w:val="20"/>
                <w:szCs w:val="20"/>
              </w:rPr>
            </w:pPr>
            <w:proofErr w:type="spellStart"/>
            <w:r w:rsidRPr="005D2F9C">
              <w:rPr>
                <w:rFonts w:ascii="Times New Roman" w:eastAsia="Times New Roman" w:hAnsi="Times New Roman" w:cs="Times New Roman"/>
                <w:color w:val="000000"/>
                <w:sz w:val="20"/>
                <w:szCs w:val="20"/>
              </w:rPr>
              <w:t>abc</w:t>
            </w:r>
            <w:proofErr w:type="spellEnd"/>
          </w:p>
        </w:tc>
        <w:tc>
          <w:tcPr>
            <w:tcW w:w="435" w:type="dxa"/>
            <w:tcBorders>
              <w:top w:val="nil"/>
              <w:left w:val="nil"/>
              <w:bottom w:val="nil"/>
              <w:right w:val="nil"/>
            </w:tcBorders>
            <w:shd w:val="clear" w:color="auto" w:fill="auto"/>
            <w:noWrap/>
            <w:vAlign w:val="bottom"/>
            <w:hideMark/>
          </w:tcPr>
          <w:p w14:paraId="48DBD493" w14:textId="5529B95D" w:rsidR="00B22EB5" w:rsidRPr="005D2F9C" w:rsidRDefault="00B22EB5" w:rsidP="00E103FB">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6</w:t>
            </w:r>
          </w:p>
        </w:tc>
        <w:tc>
          <w:tcPr>
            <w:tcW w:w="423" w:type="dxa"/>
            <w:tcBorders>
              <w:top w:val="nil"/>
              <w:left w:val="nil"/>
              <w:bottom w:val="nil"/>
              <w:right w:val="nil"/>
            </w:tcBorders>
            <w:shd w:val="clear" w:color="auto" w:fill="auto"/>
            <w:vAlign w:val="bottom"/>
          </w:tcPr>
          <w:p w14:paraId="3E3765C8" w14:textId="399594C0" w:rsidR="00B22EB5" w:rsidRPr="005D2F9C" w:rsidRDefault="00B22EB5" w:rsidP="00E103FB">
            <w:pPr>
              <w:spacing w:after="0" w:line="240" w:lineRule="auto"/>
              <w:jc w:val="center"/>
              <w:rPr>
                <w:rFonts w:ascii="Times New Roman" w:eastAsia="Times New Roman" w:hAnsi="Times New Roman" w:cs="Times New Roman"/>
                <w:color w:val="000000"/>
                <w:sz w:val="20"/>
                <w:szCs w:val="20"/>
              </w:rPr>
            </w:pPr>
            <w:proofErr w:type="spellStart"/>
            <w:r w:rsidRPr="005D2F9C">
              <w:rPr>
                <w:rFonts w:ascii="Times New Roman" w:eastAsia="Times New Roman" w:hAnsi="Times New Roman" w:cs="Times New Roman"/>
                <w:color w:val="000000"/>
                <w:sz w:val="20"/>
                <w:szCs w:val="20"/>
              </w:rPr>
              <w:t>bc</w:t>
            </w:r>
            <w:proofErr w:type="spellEnd"/>
          </w:p>
        </w:tc>
        <w:tc>
          <w:tcPr>
            <w:tcW w:w="434" w:type="dxa"/>
            <w:tcBorders>
              <w:top w:val="nil"/>
              <w:left w:val="nil"/>
              <w:bottom w:val="nil"/>
              <w:right w:val="nil"/>
            </w:tcBorders>
            <w:shd w:val="clear" w:color="auto" w:fill="auto"/>
            <w:noWrap/>
            <w:vAlign w:val="bottom"/>
            <w:hideMark/>
          </w:tcPr>
          <w:p w14:paraId="5E6E1325" w14:textId="1750DB66" w:rsidR="00B22EB5" w:rsidRPr="005D2F9C" w:rsidRDefault="00B22EB5" w:rsidP="00E103FB">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10</w:t>
            </w:r>
          </w:p>
        </w:tc>
        <w:tc>
          <w:tcPr>
            <w:tcW w:w="423" w:type="dxa"/>
            <w:tcBorders>
              <w:top w:val="nil"/>
              <w:left w:val="nil"/>
              <w:bottom w:val="nil"/>
              <w:right w:val="nil"/>
            </w:tcBorders>
            <w:shd w:val="clear" w:color="auto" w:fill="auto"/>
            <w:vAlign w:val="bottom"/>
          </w:tcPr>
          <w:p w14:paraId="6E48830B" w14:textId="2C97789C" w:rsidR="00B22EB5" w:rsidRPr="005D2F9C" w:rsidRDefault="00B22EB5" w:rsidP="00E103FB">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c</w:t>
            </w:r>
          </w:p>
        </w:tc>
        <w:tc>
          <w:tcPr>
            <w:tcW w:w="434" w:type="dxa"/>
            <w:tcBorders>
              <w:top w:val="nil"/>
              <w:left w:val="nil"/>
              <w:bottom w:val="nil"/>
              <w:right w:val="nil"/>
            </w:tcBorders>
            <w:shd w:val="clear" w:color="auto" w:fill="auto"/>
            <w:noWrap/>
            <w:vAlign w:val="bottom"/>
            <w:hideMark/>
          </w:tcPr>
          <w:p w14:paraId="36441AA4" w14:textId="569B2898" w:rsidR="00B22EB5" w:rsidRPr="005D2F9C" w:rsidRDefault="00B22EB5" w:rsidP="00E103FB">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8</w:t>
            </w:r>
          </w:p>
        </w:tc>
        <w:tc>
          <w:tcPr>
            <w:tcW w:w="532" w:type="dxa"/>
            <w:tcBorders>
              <w:top w:val="nil"/>
              <w:left w:val="nil"/>
              <w:bottom w:val="nil"/>
              <w:right w:val="nil"/>
            </w:tcBorders>
            <w:shd w:val="clear" w:color="auto" w:fill="auto"/>
            <w:vAlign w:val="bottom"/>
          </w:tcPr>
          <w:p w14:paraId="6ED83195" w14:textId="37419D92" w:rsidR="00B22EB5" w:rsidRPr="005D2F9C" w:rsidRDefault="00B22EB5" w:rsidP="00E103FB">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cd</w:t>
            </w:r>
          </w:p>
        </w:tc>
        <w:tc>
          <w:tcPr>
            <w:tcW w:w="434" w:type="dxa"/>
            <w:tcBorders>
              <w:top w:val="nil"/>
              <w:left w:val="nil"/>
              <w:bottom w:val="nil"/>
              <w:right w:val="nil"/>
            </w:tcBorders>
            <w:shd w:val="clear" w:color="auto" w:fill="auto"/>
            <w:noWrap/>
            <w:vAlign w:val="bottom"/>
            <w:hideMark/>
          </w:tcPr>
          <w:p w14:paraId="210AA3BE" w14:textId="5E448A1F" w:rsidR="00B22EB5" w:rsidRPr="005D2F9C" w:rsidRDefault="00B22EB5" w:rsidP="00E103FB">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2</w:t>
            </w:r>
          </w:p>
        </w:tc>
        <w:tc>
          <w:tcPr>
            <w:tcW w:w="520" w:type="dxa"/>
            <w:tcBorders>
              <w:top w:val="nil"/>
              <w:left w:val="nil"/>
              <w:bottom w:val="nil"/>
              <w:right w:val="nil"/>
            </w:tcBorders>
            <w:shd w:val="clear" w:color="auto" w:fill="auto"/>
            <w:vAlign w:val="bottom"/>
          </w:tcPr>
          <w:p w14:paraId="76F3133E" w14:textId="6DDD5AAE" w:rsidR="00B22EB5" w:rsidRPr="005D2F9C" w:rsidRDefault="00B22EB5" w:rsidP="00E103FB">
            <w:pPr>
              <w:spacing w:after="0" w:line="240" w:lineRule="auto"/>
              <w:jc w:val="center"/>
              <w:rPr>
                <w:rFonts w:ascii="Times New Roman" w:eastAsia="Times New Roman" w:hAnsi="Times New Roman" w:cs="Times New Roman"/>
                <w:color w:val="000000"/>
                <w:sz w:val="20"/>
                <w:szCs w:val="20"/>
              </w:rPr>
            </w:pPr>
            <w:proofErr w:type="spellStart"/>
            <w:r w:rsidRPr="005D2F9C">
              <w:rPr>
                <w:rFonts w:ascii="Times New Roman" w:eastAsia="Times New Roman" w:hAnsi="Times New Roman" w:cs="Times New Roman"/>
                <w:color w:val="000000"/>
                <w:sz w:val="20"/>
                <w:szCs w:val="20"/>
              </w:rPr>
              <w:t>abc</w:t>
            </w:r>
            <w:proofErr w:type="spellEnd"/>
          </w:p>
        </w:tc>
        <w:tc>
          <w:tcPr>
            <w:tcW w:w="434" w:type="dxa"/>
            <w:tcBorders>
              <w:top w:val="nil"/>
              <w:left w:val="nil"/>
              <w:bottom w:val="nil"/>
              <w:right w:val="nil"/>
            </w:tcBorders>
            <w:shd w:val="clear" w:color="auto" w:fill="auto"/>
            <w:noWrap/>
            <w:vAlign w:val="bottom"/>
            <w:hideMark/>
          </w:tcPr>
          <w:p w14:paraId="09C68106" w14:textId="7BB3CC4D" w:rsidR="00B22EB5" w:rsidRPr="005D2F9C" w:rsidRDefault="00B22EB5" w:rsidP="00E103FB">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6</w:t>
            </w:r>
          </w:p>
        </w:tc>
        <w:tc>
          <w:tcPr>
            <w:tcW w:w="423" w:type="dxa"/>
            <w:tcBorders>
              <w:top w:val="nil"/>
              <w:left w:val="nil"/>
              <w:bottom w:val="nil"/>
              <w:right w:val="nil"/>
            </w:tcBorders>
            <w:shd w:val="clear" w:color="auto" w:fill="auto"/>
            <w:vAlign w:val="bottom"/>
          </w:tcPr>
          <w:p w14:paraId="663623F0" w14:textId="4B470413" w:rsidR="00B22EB5" w:rsidRPr="005D2F9C" w:rsidRDefault="00B22EB5" w:rsidP="00E103FB">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ab</w:t>
            </w:r>
          </w:p>
        </w:tc>
        <w:tc>
          <w:tcPr>
            <w:tcW w:w="434" w:type="dxa"/>
            <w:tcBorders>
              <w:top w:val="nil"/>
              <w:left w:val="nil"/>
              <w:bottom w:val="nil"/>
              <w:right w:val="nil"/>
            </w:tcBorders>
            <w:shd w:val="clear" w:color="auto" w:fill="auto"/>
            <w:noWrap/>
            <w:vAlign w:val="bottom"/>
            <w:hideMark/>
          </w:tcPr>
          <w:p w14:paraId="72F85388" w14:textId="611F4E60" w:rsidR="00B22EB5" w:rsidRPr="005D2F9C" w:rsidRDefault="00B22EB5" w:rsidP="00E103FB">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0</w:t>
            </w:r>
          </w:p>
        </w:tc>
        <w:tc>
          <w:tcPr>
            <w:tcW w:w="325" w:type="dxa"/>
            <w:tcBorders>
              <w:top w:val="nil"/>
              <w:left w:val="nil"/>
              <w:bottom w:val="nil"/>
              <w:right w:val="nil"/>
            </w:tcBorders>
            <w:shd w:val="clear" w:color="auto" w:fill="auto"/>
            <w:vAlign w:val="bottom"/>
          </w:tcPr>
          <w:p w14:paraId="460D961D" w14:textId="17AA7E4E" w:rsidR="00B22EB5" w:rsidRPr="005D2F9C" w:rsidRDefault="00B22EB5" w:rsidP="00E103FB">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a</w:t>
            </w:r>
          </w:p>
        </w:tc>
        <w:tc>
          <w:tcPr>
            <w:tcW w:w="434" w:type="dxa"/>
            <w:tcBorders>
              <w:top w:val="nil"/>
              <w:left w:val="nil"/>
              <w:bottom w:val="nil"/>
              <w:right w:val="nil"/>
            </w:tcBorders>
            <w:shd w:val="clear" w:color="auto" w:fill="auto"/>
            <w:noWrap/>
            <w:vAlign w:val="bottom"/>
            <w:hideMark/>
          </w:tcPr>
          <w:p w14:paraId="6163F9B8" w14:textId="02462106" w:rsidR="00B22EB5" w:rsidRPr="005D2F9C" w:rsidRDefault="00B22EB5" w:rsidP="00E103FB">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0</w:t>
            </w:r>
          </w:p>
        </w:tc>
        <w:tc>
          <w:tcPr>
            <w:tcW w:w="325" w:type="dxa"/>
            <w:tcBorders>
              <w:top w:val="nil"/>
              <w:left w:val="nil"/>
              <w:bottom w:val="nil"/>
              <w:right w:val="nil"/>
            </w:tcBorders>
            <w:shd w:val="clear" w:color="auto" w:fill="auto"/>
            <w:vAlign w:val="bottom"/>
          </w:tcPr>
          <w:p w14:paraId="1244ADE8" w14:textId="117A01DA" w:rsidR="00B22EB5" w:rsidRPr="005D2F9C" w:rsidRDefault="00B22EB5" w:rsidP="00E103FB">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a</w:t>
            </w:r>
          </w:p>
        </w:tc>
        <w:tc>
          <w:tcPr>
            <w:tcW w:w="434" w:type="dxa"/>
            <w:tcBorders>
              <w:top w:val="nil"/>
              <w:left w:val="nil"/>
              <w:bottom w:val="nil"/>
              <w:right w:val="nil"/>
            </w:tcBorders>
            <w:shd w:val="clear" w:color="auto" w:fill="auto"/>
            <w:noWrap/>
            <w:vAlign w:val="bottom"/>
            <w:hideMark/>
          </w:tcPr>
          <w:p w14:paraId="3B852694" w14:textId="4B203D4D" w:rsidR="00B22EB5" w:rsidRPr="005D2F9C" w:rsidRDefault="00B22EB5" w:rsidP="00E103FB">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8</w:t>
            </w:r>
          </w:p>
        </w:tc>
        <w:tc>
          <w:tcPr>
            <w:tcW w:w="520" w:type="dxa"/>
            <w:tcBorders>
              <w:top w:val="nil"/>
              <w:left w:val="nil"/>
              <w:bottom w:val="nil"/>
              <w:right w:val="nil"/>
            </w:tcBorders>
            <w:shd w:val="clear" w:color="auto" w:fill="auto"/>
            <w:vAlign w:val="bottom"/>
          </w:tcPr>
          <w:p w14:paraId="6FD048D0" w14:textId="2D8E3919" w:rsidR="00B22EB5" w:rsidRPr="005D2F9C" w:rsidRDefault="00B22EB5" w:rsidP="00E103FB">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c</w:t>
            </w:r>
          </w:p>
        </w:tc>
        <w:tc>
          <w:tcPr>
            <w:tcW w:w="434" w:type="dxa"/>
            <w:tcBorders>
              <w:top w:val="nil"/>
              <w:left w:val="nil"/>
              <w:bottom w:val="nil"/>
              <w:right w:val="nil"/>
            </w:tcBorders>
            <w:shd w:val="clear" w:color="auto" w:fill="auto"/>
            <w:noWrap/>
            <w:vAlign w:val="bottom"/>
            <w:hideMark/>
          </w:tcPr>
          <w:p w14:paraId="6BAD28D4" w14:textId="18430907" w:rsidR="00B22EB5" w:rsidRPr="005D2F9C" w:rsidRDefault="00B22EB5" w:rsidP="00E103FB">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7</w:t>
            </w:r>
          </w:p>
        </w:tc>
        <w:tc>
          <w:tcPr>
            <w:tcW w:w="423" w:type="dxa"/>
            <w:tcBorders>
              <w:top w:val="nil"/>
              <w:left w:val="nil"/>
              <w:bottom w:val="nil"/>
              <w:right w:val="nil"/>
            </w:tcBorders>
            <w:shd w:val="clear" w:color="auto" w:fill="auto"/>
            <w:vAlign w:val="bottom"/>
          </w:tcPr>
          <w:p w14:paraId="248641DC" w14:textId="51FFF049" w:rsidR="00B22EB5" w:rsidRPr="005D2F9C" w:rsidRDefault="00B22EB5" w:rsidP="00E103FB">
            <w:pPr>
              <w:spacing w:after="0" w:line="240" w:lineRule="auto"/>
              <w:jc w:val="center"/>
              <w:rPr>
                <w:rFonts w:ascii="Times New Roman" w:eastAsia="Times New Roman" w:hAnsi="Times New Roman" w:cs="Times New Roman"/>
                <w:color w:val="000000"/>
                <w:sz w:val="20"/>
                <w:szCs w:val="20"/>
              </w:rPr>
            </w:pPr>
            <w:proofErr w:type="spellStart"/>
            <w:r w:rsidRPr="005D2F9C">
              <w:rPr>
                <w:rFonts w:ascii="Times New Roman" w:eastAsia="Times New Roman" w:hAnsi="Times New Roman" w:cs="Times New Roman"/>
                <w:color w:val="000000"/>
                <w:sz w:val="20"/>
                <w:szCs w:val="20"/>
              </w:rPr>
              <w:t>bc</w:t>
            </w:r>
            <w:proofErr w:type="spellEnd"/>
          </w:p>
        </w:tc>
        <w:tc>
          <w:tcPr>
            <w:tcW w:w="413" w:type="dxa"/>
            <w:tcBorders>
              <w:top w:val="nil"/>
              <w:left w:val="nil"/>
              <w:bottom w:val="nil"/>
              <w:right w:val="nil"/>
            </w:tcBorders>
            <w:shd w:val="clear" w:color="auto" w:fill="auto"/>
            <w:noWrap/>
            <w:vAlign w:val="bottom"/>
            <w:hideMark/>
          </w:tcPr>
          <w:p w14:paraId="634039F3" w14:textId="08402582" w:rsidR="00B22EB5" w:rsidRPr="005D2F9C" w:rsidRDefault="00B22EB5" w:rsidP="00E103FB">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6</w:t>
            </w:r>
          </w:p>
        </w:tc>
        <w:tc>
          <w:tcPr>
            <w:tcW w:w="402" w:type="dxa"/>
            <w:tcBorders>
              <w:top w:val="nil"/>
              <w:left w:val="nil"/>
              <w:bottom w:val="nil"/>
              <w:right w:val="nil"/>
            </w:tcBorders>
            <w:shd w:val="clear" w:color="auto" w:fill="auto"/>
            <w:vAlign w:val="bottom"/>
          </w:tcPr>
          <w:p w14:paraId="4D9956C9" w14:textId="6EF87098" w:rsidR="00B22EB5" w:rsidRPr="005D2F9C" w:rsidRDefault="00B22EB5" w:rsidP="00E103FB">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b</w:t>
            </w:r>
          </w:p>
        </w:tc>
      </w:tr>
      <w:tr w:rsidR="00B22EB5" w:rsidRPr="00E103FB" w14:paraId="7A77CFA3" w14:textId="77777777" w:rsidTr="005D2F9C">
        <w:trPr>
          <w:trHeight w:val="300"/>
        </w:trPr>
        <w:tc>
          <w:tcPr>
            <w:tcW w:w="1170" w:type="dxa"/>
            <w:tcBorders>
              <w:top w:val="nil"/>
              <w:left w:val="nil"/>
              <w:bottom w:val="nil"/>
              <w:right w:val="nil"/>
            </w:tcBorders>
          </w:tcPr>
          <w:p w14:paraId="3C01FFA8" w14:textId="2414C180" w:rsidR="00B22EB5" w:rsidRPr="005D2F9C" w:rsidRDefault="00B22EB5" w:rsidP="00E103FB">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3</w:t>
            </w:r>
          </w:p>
        </w:tc>
        <w:tc>
          <w:tcPr>
            <w:tcW w:w="1437" w:type="dxa"/>
            <w:tcBorders>
              <w:top w:val="nil"/>
              <w:left w:val="nil"/>
              <w:bottom w:val="nil"/>
              <w:right w:val="nil"/>
            </w:tcBorders>
            <w:shd w:val="clear" w:color="auto" w:fill="auto"/>
            <w:noWrap/>
            <w:vAlign w:val="bottom"/>
            <w:hideMark/>
          </w:tcPr>
          <w:p w14:paraId="248B1DF8" w14:textId="19DFDBDA" w:rsidR="00B22EB5" w:rsidRPr="005D2F9C" w:rsidRDefault="00B22EB5" w:rsidP="00E103FB">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Clomazone and Diuron</w:t>
            </w:r>
          </w:p>
        </w:tc>
        <w:tc>
          <w:tcPr>
            <w:tcW w:w="435" w:type="dxa"/>
            <w:tcBorders>
              <w:top w:val="nil"/>
              <w:left w:val="nil"/>
              <w:bottom w:val="nil"/>
              <w:right w:val="nil"/>
            </w:tcBorders>
            <w:shd w:val="clear" w:color="auto" w:fill="auto"/>
            <w:noWrap/>
            <w:vAlign w:val="bottom"/>
            <w:hideMark/>
          </w:tcPr>
          <w:p w14:paraId="53213396" w14:textId="2DDCE4B1" w:rsidR="00B22EB5" w:rsidRPr="005D2F9C" w:rsidRDefault="00B22EB5" w:rsidP="00E103FB">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29</w:t>
            </w:r>
          </w:p>
        </w:tc>
        <w:tc>
          <w:tcPr>
            <w:tcW w:w="326" w:type="dxa"/>
            <w:tcBorders>
              <w:top w:val="nil"/>
              <w:left w:val="nil"/>
              <w:bottom w:val="nil"/>
              <w:right w:val="nil"/>
            </w:tcBorders>
            <w:shd w:val="clear" w:color="auto" w:fill="auto"/>
            <w:vAlign w:val="bottom"/>
          </w:tcPr>
          <w:p w14:paraId="08097C87" w14:textId="749D1857" w:rsidR="00B22EB5" w:rsidRPr="005D2F9C" w:rsidRDefault="00B22EB5" w:rsidP="00E103FB">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b</w:t>
            </w:r>
          </w:p>
        </w:tc>
        <w:tc>
          <w:tcPr>
            <w:tcW w:w="435" w:type="dxa"/>
            <w:tcBorders>
              <w:top w:val="nil"/>
              <w:left w:val="nil"/>
              <w:bottom w:val="nil"/>
              <w:right w:val="nil"/>
            </w:tcBorders>
            <w:shd w:val="clear" w:color="auto" w:fill="auto"/>
            <w:noWrap/>
            <w:vAlign w:val="bottom"/>
            <w:hideMark/>
          </w:tcPr>
          <w:p w14:paraId="7C28F5EF" w14:textId="6A312C39" w:rsidR="00B22EB5" w:rsidRPr="005D2F9C" w:rsidRDefault="00B22EB5" w:rsidP="00E103FB">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29</w:t>
            </w:r>
          </w:p>
        </w:tc>
        <w:tc>
          <w:tcPr>
            <w:tcW w:w="521" w:type="dxa"/>
            <w:tcBorders>
              <w:top w:val="nil"/>
              <w:left w:val="nil"/>
              <w:bottom w:val="nil"/>
              <w:right w:val="nil"/>
            </w:tcBorders>
            <w:shd w:val="clear" w:color="auto" w:fill="auto"/>
            <w:vAlign w:val="bottom"/>
          </w:tcPr>
          <w:p w14:paraId="6EFAFAD1" w14:textId="1002A84F" w:rsidR="00B22EB5" w:rsidRPr="005D2F9C" w:rsidRDefault="00B22EB5" w:rsidP="00E103FB">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d</w:t>
            </w:r>
          </w:p>
        </w:tc>
        <w:tc>
          <w:tcPr>
            <w:tcW w:w="435" w:type="dxa"/>
            <w:tcBorders>
              <w:top w:val="nil"/>
              <w:left w:val="nil"/>
              <w:bottom w:val="nil"/>
              <w:right w:val="nil"/>
            </w:tcBorders>
            <w:shd w:val="clear" w:color="auto" w:fill="auto"/>
            <w:noWrap/>
            <w:vAlign w:val="bottom"/>
            <w:hideMark/>
          </w:tcPr>
          <w:p w14:paraId="69545A24" w14:textId="00DA6057" w:rsidR="00B22EB5" w:rsidRPr="005D2F9C" w:rsidRDefault="00B22EB5" w:rsidP="00E103FB">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36</w:t>
            </w:r>
          </w:p>
        </w:tc>
        <w:tc>
          <w:tcPr>
            <w:tcW w:w="423" w:type="dxa"/>
            <w:tcBorders>
              <w:top w:val="nil"/>
              <w:left w:val="nil"/>
              <w:bottom w:val="nil"/>
              <w:right w:val="nil"/>
            </w:tcBorders>
            <w:shd w:val="clear" w:color="auto" w:fill="auto"/>
            <w:vAlign w:val="bottom"/>
          </w:tcPr>
          <w:p w14:paraId="2D751179" w14:textId="5B411AC2" w:rsidR="00B22EB5" w:rsidRPr="005D2F9C" w:rsidRDefault="00B22EB5" w:rsidP="00E103FB">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d</w:t>
            </w:r>
          </w:p>
        </w:tc>
        <w:tc>
          <w:tcPr>
            <w:tcW w:w="434" w:type="dxa"/>
            <w:tcBorders>
              <w:top w:val="nil"/>
              <w:left w:val="nil"/>
              <w:bottom w:val="nil"/>
              <w:right w:val="nil"/>
            </w:tcBorders>
            <w:shd w:val="clear" w:color="auto" w:fill="auto"/>
            <w:noWrap/>
            <w:vAlign w:val="bottom"/>
            <w:hideMark/>
          </w:tcPr>
          <w:p w14:paraId="60AE8866" w14:textId="519A942E" w:rsidR="00B22EB5" w:rsidRPr="005D2F9C" w:rsidRDefault="00B22EB5" w:rsidP="00E103FB">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16</w:t>
            </w:r>
          </w:p>
        </w:tc>
        <w:tc>
          <w:tcPr>
            <w:tcW w:w="423" w:type="dxa"/>
            <w:tcBorders>
              <w:top w:val="nil"/>
              <w:left w:val="nil"/>
              <w:bottom w:val="nil"/>
              <w:right w:val="nil"/>
            </w:tcBorders>
            <w:shd w:val="clear" w:color="auto" w:fill="auto"/>
            <w:vAlign w:val="bottom"/>
          </w:tcPr>
          <w:p w14:paraId="7F2C1802" w14:textId="2CEDB248" w:rsidR="00B22EB5" w:rsidRPr="005D2F9C" w:rsidRDefault="00B22EB5" w:rsidP="00E103FB">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c</w:t>
            </w:r>
          </w:p>
        </w:tc>
        <w:tc>
          <w:tcPr>
            <w:tcW w:w="434" w:type="dxa"/>
            <w:tcBorders>
              <w:top w:val="nil"/>
              <w:left w:val="nil"/>
              <w:bottom w:val="nil"/>
              <w:right w:val="nil"/>
            </w:tcBorders>
            <w:shd w:val="clear" w:color="auto" w:fill="auto"/>
            <w:noWrap/>
            <w:vAlign w:val="bottom"/>
            <w:hideMark/>
          </w:tcPr>
          <w:p w14:paraId="4B6F4665" w14:textId="508B141C" w:rsidR="00B22EB5" w:rsidRPr="005D2F9C" w:rsidRDefault="00B22EB5" w:rsidP="00E103FB">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15</w:t>
            </w:r>
          </w:p>
        </w:tc>
        <w:tc>
          <w:tcPr>
            <w:tcW w:w="532" w:type="dxa"/>
            <w:tcBorders>
              <w:top w:val="nil"/>
              <w:left w:val="nil"/>
              <w:bottom w:val="nil"/>
              <w:right w:val="nil"/>
            </w:tcBorders>
            <w:shd w:val="clear" w:color="auto" w:fill="auto"/>
            <w:vAlign w:val="bottom"/>
          </w:tcPr>
          <w:p w14:paraId="59A208C0" w14:textId="7B74BAE9" w:rsidR="00B22EB5" w:rsidRPr="005D2F9C" w:rsidRDefault="00B22EB5" w:rsidP="00E103FB">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e</w:t>
            </w:r>
          </w:p>
        </w:tc>
        <w:tc>
          <w:tcPr>
            <w:tcW w:w="434" w:type="dxa"/>
            <w:tcBorders>
              <w:top w:val="nil"/>
              <w:left w:val="nil"/>
              <w:bottom w:val="nil"/>
              <w:right w:val="nil"/>
            </w:tcBorders>
            <w:shd w:val="clear" w:color="auto" w:fill="auto"/>
            <w:noWrap/>
            <w:vAlign w:val="bottom"/>
            <w:hideMark/>
          </w:tcPr>
          <w:p w14:paraId="6A7965FE" w14:textId="1F847107" w:rsidR="00B22EB5" w:rsidRPr="005D2F9C" w:rsidRDefault="00B22EB5" w:rsidP="00E103FB">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19</w:t>
            </w:r>
          </w:p>
        </w:tc>
        <w:tc>
          <w:tcPr>
            <w:tcW w:w="520" w:type="dxa"/>
            <w:tcBorders>
              <w:top w:val="nil"/>
              <w:left w:val="nil"/>
              <w:bottom w:val="nil"/>
              <w:right w:val="nil"/>
            </w:tcBorders>
            <w:shd w:val="clear" w:color="auto" w:fill="auto"/>
            <w:vAlign w:val="bottom"/>
          </w:tcPr>
          <w:p w14:paraId="383689B0" w14:textId="41833E93" w:rsidR="00B22EB5" w:rsidRPr="005D2F9C" w:rsidRDefault="00B22EB5" w:rsidP="00E103FB">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d</w:t>
            </w:r>
          </w:p>
        </w:tc>
        <w:tc>
          <w:tcPr>
            <w:tcW w:w="434" w:type="dxa"/>
            <w:tcBorders>
              <w:top w:val="nil"/>
              <w:left w:val="nil"/>
              <w:bottom w:val="nil"/>
              <w:right w:val="nil"/>
            </w:tcBorders>
            <w:shd w:val="clear" w:color="auto" w:fill="auto"/>
            <w:noWrap/>
            <w:vAlign w:val="bottom"/>
            <w:hideMark/>
          </w:tcPr>
          <w:p w14:paraId="35F765AB" w14:textId="4E0D2650" w:rsidR="00B22EB5" w:rsidRPr="005D2F9C" w:rsidRDefault="00B22EB5" w:rsidP="00E103FB">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11</w:t>
            </w:r>
          </w:p>
        </w:tc>
        <w:tc>
          <w:tcPr>
            <w:tcW w:w="423" w:type="dxa"/>
            <w:tcBorders>
              <w:top w:val="nil"/>
              <w:left w:val="nil"/>
              <w:bottom w:val="nil"/>
              <w:right w:val="nil"/>
            </w:tcBorders>
            <w:shd w:val="clear" w:color="auto" w:fill="auto"/>
            <w:vAlign w:val="bottom"/>
          </w:tcPr>
          <w:p w14:paraId="1F4CF9E9" w14:textId="3EA442B8" w:rsidR="00B22EB5" w:rsidRPr="005D2F9C" w:rsidRDefault="00B22EB5" w:rsidP="00E103FB">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b</w:t>
            </w:r>
          </w:p>
        </w:tc>
        <w:tc>
          <w:tcPr>
            <w:tcW w:w="434" w:type="dxa"/>
            <w:tcBorders>
              <w:top w:val="nil"/>
              <w:left w:val="nil"/>
              <w:bottom w:val="nil"/>
              <w:right w:val="nil"/>
            </w:tcBorders>
            <w:shd w:val="clear" w:color="auto" w:fill="auto"/>
            <w:noWrap/>
            <w:vAlign w:val="bottom"/>
            <w:hideMark/>
          </w:tcPr>
          <w:p w14:paraId="6DD3976F" w14:textId="4483C339" w:rsidR="00B22EB5" w:rsidRPr="005D2F9C" w:rsidRDefault="00B22EB5" w:rsidP="00E103FB">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20</w:t>
            </w:r>
          </w:p>
        </w:tc>
        <w:tc>
          <w:tcPr>
            <w:tcW w:w="325" w:type="dxa"/>
            <w:tcBorders>
              <w:top w:val="nil"/>
              <w:left w:val="nil"/>
              <w:bottom w:val="nil"/>
              <w:right w:val="nil"/>
            </w:tcBorders>
            <w:shd w:val="clear" w:color="auto" w:fill="auto"/>
            <w:vAlign w:val="bottom"/>
          </w:tcPr>
          <w:p w14:paraId="671C125E" w14:textId="0E698936" w:rsidR="00B22EB5" w:rsidRPr="005D2F9C" w:rsidRDefault="00B22EB5" w:rsidP="00E103FB">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b</w:t>
            </w:r>
          </w:p>
        </w:tc>
        <w:tc>
          <w:tcPr>
            <w:tcW w:w="434" w:type="dxa"/>
            <w:tcBorders>
              <w:top w:val="nil"/>
              <w:left w:val="nil"/>
              <w:bottom w:val="nil"/>
              <w:right w:val="nil"/>
            </w:tcBorders>
            <w:shd w:val="clear" w:color="auto" w:fill="auto"/>
            <w:noWrap/>
            <w:vAlign w:val="bottom"/>
            <w:hideMark/>
          </w:tcPr>
          <w:p w14:paraId="03BB0689" w14:textId="2EB6A958" w:rsidR="00B22EB5" w:rsidRPr="005D2F9C" w:rsidRDefault="00B22EB5" w:rsidP="00E103FB">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19</w:t>
            </w:r>
          </w:p>
        </w:tc>
        <w:tc>
          <w:tcPr>
            <w:tcW w:w="325" w:type="dxa"/>
            <w:tcBorders>
              <w:top w:val="nil"/>
              <w:left w:val="nil"/>
              <w:bottom w:val="nil"/>
              <w:right w:val="nil"/>
            </w:tcBorders>
            <w:shd w:val="clear" w:color="auto" w:fill="auto"/>
            <w:vAlign w:val="bottom"/>
          </w:tcPr>
          <w:p w14:paraId="3AF99F3A" w14:textId="0AB7486D" w:rsidR="00B22EB5" w:rsidRPr="005D2F9C" w:rsidRDefault="00B22EB5" w:rsidP="00E103FB">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b</w:t>
            </w:r>
          </w:p>
        </w:tc>
        <w:tc>
          <w:tcPr>
            <w:tcW w:w="434" w:type="dxa"/>
            <w:tcBorders>
              <w:top w:val="nil"/>
              <w:left w:val="nil"/>
              <w:bottom w:val="nil"/>
              <w:right w:val="nil"/>
            </w:tcBorders>
            <w:shd w:val="clear" w:color="auto" w:fill="auto"/>
            <w:noWrap/>
            <w:vAlign w:val="bottom"/>
            <w:hideMark/>
          </w:tcPr>
          <w:p w14:paraId="41F28F3C" w14:textId="45C75756" w:rsidR="00B22EB5" w:rsidRPr="005D2F9C" w:rsidRDefault="00B22EB5" w:rsidP="00E103FB">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28</w:t>
            </w:r>
          </w:p>
        </w:tc>
        <w:tc>
          <w:tcPr>
            <w:tcW w:w="520" w:type="dxa"/>
            <w:tcBorders>
              <w:top w:val="nil"/>
              <w:left w:val="nil"/>
              <w:bottom w:val="nil"/>
              <w:right w:val="nil"/>
            </w:tcBorders>
            <w:shd w:val="clear" w:color="auto" w:fill="auto"/>
            <w:vAlign w:val="bottom"/>
          </w:tcPr>
          <w:p w14:paraId="155E504F" w14:textId="00843204" w:rsidR="00B22EB5" w:rsidRPr="005D2F9C" w:rsidRDefault="00B22EB5" w:rsidP="00E103FB">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d</w:t>
            </w:r>
          </w:p>
        </w:tc>
        <w:tc>
          <w:tcPr>
            <w:tcW w:w="434" w:type="dxa"/>
            <w:tcBorders>
              <w:top w:val="nil"/>
              <w:left w:val="nil"/>
              <w:bottom w:val="nil"/>
              <w:right w:val="nil"/>
            </w:tcBorders>
            <w:shd w:val="clear" w:color="auto" w:fill="auto"/>
            <w:noWrap/>
            <w:vAlign w:val="bottom"/>
            <w:hideMark/>
          </w:tcPr>
          <w:p w14:paraId="4B8A2282" w14:textId="09C83492" w:rsidR="00B22EB5" w:rsidRPr="005D2F9C" w:rsidRDefault="00B22EB5" w:rsidP="00E103FB">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31</w:t>
            </w:r>
          </w:p>
        </w:tc>
        <w:tc>
          <w:tcPr>
            <w:tcW w:w="423" w:type="dxa"/>
            <w:tcBorders>
              <w:top w:val="nil"/>
              <w:left w:val="nil"/>
              <w:bottom w:val="nil"/>
              <w:right w:val="nil"/>
            </w:tcBorders>
            <w:shd w:val="clear" w:color="auto" w:fill="auto"/>
            <w:vAlign w:val="bottom"/>
          </w:tcPr>
          <w:p w14:paraId="5E3BB12D" w14:textId="46F4D1BC" w:rsidR="00B22EB5" w:rsidRPr="005D2F9C" w:rsidRDefault="00B22EB5" w:rsidP="00E103FB">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d</w:t>
            </w:r>
          </w:p>
        </w:tc>
        <w:tc>
          <w:tcPr>
            <w:tcW w:w="413" w:type="dxa"/>
            <w:tcBorders>
              <w:top w:val="nil"/>
              <w:left w:val="nil"/>
              <w:bottom w:val="nil"/>
              <w:right w:val="nil"/>
            </w:tcBorders>
            <w:shd w:val="clear" w:color="auto" w:fill="auto"/>
            <w:noWrap/>
            <w:vAlign w:val="bottom"/>
            <w:hideMark/>
          </w:tcPr>
          <w:p w14:paraId="5DA6CF82" w14:textId="758760FD" w:rsidR="00B22EB5" w:rsidRPr="005D2F9C" w:rsidRDefault="00B22EB5" w:rsidP="00E103FB">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14</w:t>
            </w:r>
          </w:p>
        </w:tc>
        <w:tc>
          <w:tcPr>
            <w:tcW w:w="402" w:type="dxa"/>
            <w:tcBorders>
              <w:top w:val="nil"/>
              <w:left w:val="nil"/>
              <w:bottom w:val="nil"/>
              <w:right w:val="nil"/>
            </w:tcBorders>
            <w:shd w:val="clear" w:color="auto" w:fill="auto"/>
            <w:vAlign w:val="bottom"/>
          </w:tcPr>
          <w:p w14:paraId="3308FA51" w14:textId="5F061B11" w:rsidR="00B22EB5" w:rsidRPr="005D2F9C" w:rsidRDefault="00B22EB5" w:rsidP="00E103FB">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c</w:t>
            </w:r>
          </w:p>
        </w:tc>
      </w:tr>
      <w:tr w:rsidR="00B22EB5" w:rsidRPr="00E103FB" w14:paraId="5104514B" w14:textId="77777777" w:rsidTr="005D2F9C">
        <w:trPr>
          <w:trHeight w:val="300"/>
        </w:trPr>
        <w:tc>
          <w:tcPr>
            <w:tcW w:w="1170" w:type="dxa"/>
            <w:tcBorders>
              <w:top w:val="nil"/>
              <w:left w:val="nil"/>
              <w:bottom w:val="nil"/>
              <w:right w:val="nil"/>
            </w:tcBorders>
          </w:tcPr>
          <w:p w14:paraId="71276AAD" w14:textId="53AF714B" w:rsidR="00B22EB5" w:rsidRPr="005D2F9C" w:rsidRDefault="00B22EB5" w:rsidP="00E103FB">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4</w:t>
            </w:r>
          </w:p>
        </w:tc>
        <w:tc>
          <w:tcPr>
            <w:tcW w:w="1437" w:type="dxa"/>
            <w:tcBorders>
              <w:top w:val="nil"/>
              <w:left w:val="nil"/>
              <w:bottom w:val="nil"/>
              <w:right w:val="nil"/>
            </w:tcBorders>
            <w:shd w:val="clear" w:color="auto" w:fill="auto"/>
            <w:noWrap/>
            <w:vAlign w:val="bottom"/>
            <w:hideMark/>
          </w:tcPr>
          <w:p w14:paraId="616594BA" w14:textId="33B9921E" w:rsidR="00B22EB5" w:rsidRPr="005D2F9C" w:rsidRDefault="00B22EB5" w:rsidP="00E103FB">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Pendimethalin and Atrazine</w:t>
            </w:r>
          </w:p>
        </w:tc>
        <w:tc>
          <w:tcPr>
            <w:tcW w:w="435" w:type="dxa"/>
            <w:tcBorders>
              <w:top w:val="nil"/>
              <w:left w:val="nil"/>
              <w:bottom w:val="nil"/>
              <w:right w:val="nil"/>
            </w:tcBorders>
            <w:shd w:val="clear" w:color="auto" w:fill="auto"/>
            <w:noWrap/>
            <w:vAlign w:val="bottom"/>
            <w:hideMark/>
          </w:tcPr>
          <w:p w14:paraId="671E3777" w14:textId="21091FFF" w:rsidR="00B22EB5" w:rsidRPr="005D2F9C" w:rsidRDefault="00B22EB5" w:rsidP="00E103FB">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 xml:space="preserve">0 </w:t>
            </w:r>
          </w:p>
        </w:tc>
        <w:tc>
          <w:tcPr>
            <w:tcW w:w="326" w:type="dxa"/>
            <w:tcBorders>
              <w:top w:val="nil"/>
              <w:left w:val="nil"/>
              <w:bottom w:val="nil"/>
              <w:right w:val="nil"/>
            </w:tcBorders>
            <w:shd w:val="clear" w:color="auto" w:fill="auto"/>
            <w:vAlign w:val="bottom"/>
          </w:tcPr>
          <w:p w14:paraId="11078ECC" w14:textId="2D35A560" w:rsidR="00B22EB5" w:rsidRPr="005D2F9C" w:rsidRDefault="00B22EB5" w:rsidP="00E103FB">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a</w:t>
            </w:r>
          </w:p>
        </w:tc>
        <w:tc>
          <w:tcPr>
            <w:tcW w:w="435" w:type="dxa"/>
            <w:tcBorders>
              <w:top w:val="nil"/>
              <w:left w:val="nil"/>
              <w:bottom w:val="nil"/>
              <w:right w:val="nil"/>
            </w:tcBorders>
            <w:shd w:val="clear" w:color="auto" w:fill="auto"/>
            <w:noWrap/>
            <w:vAlign w:val="bottom"/>
            <w:hideMark/>
          </w:tcPr>
          <w:p w14:paraId="732715FE" w14:textId="50DE47F5" w:rsidR="00B22EB5" w:rsidRPr="005D2F9C" w:rsidRDefault="00B22EB5" w:rsidP="00E103FB">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8</w:t>
            </w:r>
          </w:p>
        </w:tc>
        <w:tc>
          <w:tcPr>
            <w:tcW w:w="521" w:type="dxa"/>
            <w:tcBorders>
              <w:top w:val="nil"/>
              <w:left w:val="nil"/>
              <w:bottom w:val="nil"/>
              <w:right w:val="nil"/>
            </w:tcBorders>
            <w:shd w:val="clear" w:color="auto" w:fill="auto"/>
            <w:vAlign w:val="bottom"/>
          </w:tcPr>
          <w:p w14:paraId="69FDD8CF" w14:textId="1B9908F8" w:rsidR="00B22EB5" w:rsidRPr="005D2F9C" w:rsidRDefault="00B22EB5" w:rsidP="00E103FB">
            <w:pPr>
              <w:spacing w:after="0" w:line="240" w:lineRule="auto"/>
              <w:jc w:val="center"/>
              <w:rPr>
                <w:rFonts w:ascii="Times New Roman" w:eastAsia="Times New Roman" w:hAnsi="Times New Roman" w:cs="Times New Roman"/>
                <w:color w:val="000000"/>
                <w:sz w:val="20"/>
                <w:szCs w:val="20"/>
              </w:rPr>
            </w:pPr>
            <w:proofErr w:type="spellStart"/>
            <w:r w:rsidRPr="005D2F9C">
              <w:rPr>
                <w:rFonts w:ascii="Times New Roman" w:eastAsia="Times New Roman" w:hAnsi="Times New Roman" w:cs="Times New Roman"/>
                <w:color w:val="000000"/>
                <w:sz w:val="20"/>
                <w:szCs w:val="20"/>
              </w:rPr>
              <w:t>bc</w:t>
            </w:r>
            <w:proofErr w:type="spellEnd"/>
          </w:p>
        </w:tc>
        <w:tc>
          <w:tcPr>
            <w:tcW w:w="435" w:type="dxa"/>
            <w:tcBorders>
              <w:top w:val="nil"/>
              <w:left w:val="nil"/>
              <w:bottom w:val="nil"/>
              <w:right w:val="nil"/>
            </w:tcBorders>
            <w:shd w:val="clear" w:color="auto" w:fill="auto"/>
            <w:noWrap/>
            <w:vAlign w:val="bottom"/>
            <w:hideMark/>
          </w:tcPr>
          <w:p w14:paraId="4717A283" w14:textId="27C848BE" w:rsidR="00B22EB5" w:rsidRPr="005D2F9C" w:rsidRDefault="00B22EB5" w:rsidP="00E103FB">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6</w:t>
            </w:r>
          </w:p>
        </w:tc>
        <w:tc>
          <w:tcPr>
            <w:tcW w:w="423" w:type="dxa"/>
            <w:tcBorders>
              <w:top w:val="nil"/>
              <w:left w:val="nil"/>
              <w:bottom w:val="nil"/>
              <w:right w:val="nil"/>
            </w:tcBorders>
            <w:shd w:val="clear" w:color="auto" w:fill="auto"/>
            <w:vAlign w:val="bottom"/>
          </w:tcPr>
          <w:p w14:paraId="4A737FF3" w14:textId="663F0298" w:rsidR="00B22EB5" w:rsidRPr="005D2F9C" w:rsidRDefault="00B22EB5" w:rsidP="00E103FB">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b</w:t>
            </w:r>
          </w:p>
        </w:tc>
        <w:tc>
          <w:tcPr>
            <w:tcW w:w="434" w:type="dxa"/>
            <w:tcBorders>
              <w:top w:val="nil"/>
              <w:left w:val="nil"/>
              <w:bottom w:val="nil"/>
              <w:right w:val="nil"/>
            </w:tcBorders>
            <w:shd w:val="clear" w:color="auto" w:fill="auto"/>
            <w:noWrap/>
            <w:vAlign w:val="bottom"/>
            <w:hideMark/>
          </w:tcPr>
          <w:p w14:paraId="1C10C533" w14:textId="42973933" w:rsidR="00B22EB5" w:rsidRPr="005D2F9C" w:rsidRDefault="00B22EB5" w:rsidP="00E103FB">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9</w:t>
            </w:r>
          </w:p>
        </w:tc>
        <w:tc>
          <w:tcPr>
            <w:tcW w:w="423" w:type="dxa"/>
            <w:tcBorders>
              <w:top w:val="nil"/>
              <w:left w:val="nil"/>
              <w:bottom w:val="nil"/>
              <w:right w:val="nil"/>
            </w:tcBorders>
            <w:shd w:val="clear" w:color="auto" w:fill="auto"/>
            <w:vAlign w:val="bottom"/>
          </w:tcPr>
          <w:p w14:paraId="4C0065B1" w14:textId="1F341F9D" w:rsidR="00B22EB5" w:rsidRPr="005D2F9C" w:rsidRDefault="00B22EB5" w:rsidP="00E103FB">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c</w:t>
            </w:r>
          </w:p>
        </w:tc>
        <w:tc>
          <w:tcPr>
            <w:tcW w:w="434" w:type="dxa"/>
            <w:tcBorders>
              <w:top w:val="nil"/>
              <w:left w:val="nil"/>
              <w:bottom w:val="nil"/>
              <w:right w:val="nil"/>
            </w:tcBorders>
            <w:shd w:val="clear" w:color="auto" w:fill="auto"/>
            <w:noWrap/>
            <w:vAlign w:val="bottom"/>
            <w:hideMark/>
          </w:tcPr>
          <w:p w14:paraId="7C0E3EA7" w14:textId="14C27BA7" w:rsidR="00B22EB5" w:rsidRPr="005D2F9C" w:rsidRDefault="00B22EB5" w:rsidP="00E103FB">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4</w:t>
            </w:r>
          </w:p>
        </w:tc>
        <w:tc>
          <w:tcPr>
            <w:tcW w:w="532" w:type="dxa"/>
            <w:tcBorders>
              <w:top w:val="nil"/>
              <w:left w:val="nil"/>
              <w:bottom w:val="nil"/>
              <w:right w:val="nil"/>
            </w:tcBorders>
            <w:shd w:val="clear" w:color="auto" w:fill="auto"/>
            <w:vAlign w:val="bottom"/>
          </w:tcPr>
          <w:p w14:paraId="464A1E07" w14:textId="15CA8ED8" w:rsidR="00B22EB5" w:rsidRPr="005D2F9C" w:rsidRDefault="00B22EB5" w:rsidP="00E103FB">
            <w:pPr>
              <w:spacing w:after="0" w:line="240" w:lineRule="auto"/>
              <w:jc w:val="center"/>
              <w:rPr>
                <w:rFonts w:ascii="Times New Roman" w:eastAsia="Times New Roman" w:hAnsi="Times New Roman" w:cs="Times New Roman"/>
                <w:color w:val="000000"/>
                <w:sz w:val="20"/>
                <w:szCs w:val="20"/>
              </w:rPr>
            </w:pPr>
            <w:proofErr w:type="spellStart"/>
            <w:r w:rsidRPr="005D2F9C">
              <w:rPr>
                <w:rFonts w:ascii="Times New Roman" w:eastAsia="Times New Roman" w:hAnsi="Times New Roman" w:cs="Times New Roman"/>
                <w:color w:val="000000"/>
                <w:sz w:val="20"/>
                <w:szCs w:val="20"/>
              </w:rPr>
              <w:t>bcd</w:t>
            </w:r>
            <w:proofErr w:type="spellEnd"/>
          </w:p>
        </w:tc>
        <w:tc>
          <w:tcPr>
            <w:tcW w:w="434" w:type="dxa"/>
            <w:tcBorders>
              <w:top w:val="nil"/>
              <w:left w:val="nil"/>
              <w:bottom w:val="nil"/>
              <w:right w:val="nil"/>
            </w:tcBorders>
            <w:shd w:val="clear" w:color="auto" w:fill="auto"/>
            <w:noWrap/>
            <w:vAlign w:val="bottom"/>
            <w:hideMark/>
          </w:tcPr>
          <w:p w14:paraId="2DF2A870" w14:textId="4FB45FD2" w:rsidR="00B22EB5" w:rsidRPr="005D2F9C" w:rsidRDefault="00B22EB5" w:rsidP="00E103FB">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2</w:t>
            </w:r>
          </w:p>
        </w:tc>
        <w:tc>
          <w:tcPr>
            <w:tcW w:w="520" w:type="dxa"/>
            <w:tcBorders>
              <w:top w:val="nil"/>
              <w:left w:val="nil"/>
              <w:bottom w:val="nil"/>
              <w:right w:val="nil"/>
            </w:tcBorders>
            <w:shd w:val="clear" w:color="auto" w:fill="auto"/>
            <w:vAlign w:val="bottom"/>
          </w:tcPr>
          <w:p w14:paraId="246ECD82" w14:textId="03AEDA37" w:rsidR="00B22EB5" w:rsidRPr="005D2F9C" w:rsidRDefault="00B22EB5" w:rsidP="00E103FB">
            <w:pPr>
              <w:spacing w:after="0" w:line="240" w:lineRule="auto"/>
              <w:jc w:val="center"/>
              <w:rPr>
                <w:rFonts w:ascii="Times New Roman" w:eastAsia="Times New Roman" w:hAnsi="Times New Roman" w:cs="Times New Roman"/>
                <w:color w:val="000000"/>
                <w:sz w:val="20"/>
                <w:szCs w:val="20"/>
              </w:rPr>
            </w:pPr>
            <w:proofErr w:type="spellStart"/>
            <w:r w:rsidRPr="005D2F9C">
              <w:rPr>
                <w:rFonts w:ascii="Times New Roman" w:eastAsia="Times New Roman" w:hAnsi="Times New Roman" w:cs="Times New Roman"/>
                <w:color w:val="000000"/>
                <w:sz w:val="20"/>
                <w:szCs w:val="20"/>
              </w:rPr>
              <w:t>abc</w:t>
            </w:r>
            <w:proofErr w:type="spellEnd"/>
          </w:p>
        </w:tc>
        <w:tc>
          <w:tcPr>
            <w:tcW w:w="434" w:type="dxa"/>
            <w:tcBorders>
              <w:top w:val="nil"/>
              <w:left w:val="nil"/>
              <w:bottom w:val="nil"/>
              <w:right w:val="nil"/>
            </w:tcBorders>
            <w:shd w:val="clear" w:color="auto" w:fill="auto"/>
            <w:noWrap/>
            <w:vAlign w:val="bottom"/>
            <w:hideMark/>
          </w:tcPr>
          <w:p w14:paraId="22A6519A" w14:textId="26A067B0" w:rsidR="00B22EB5" w:rsidRPr="005D2F9C" w:rsidRDefault="00B22EB5" w:rsidP="00E103FB">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3</w:t>
            </w:r>
          </w:p>
        </w:tc>
        <w:tc>
          <w:tcPr>
            <w:tcW w:w="423" w:type="dxa"/>
            <w:tcBorders>
              <w:top w:val="nil"/>
              <w:left w:val="nil"/>
              <w:bottom w:val="nil"/>
              <w:right w:val="nil"/>
            </w:tcBorders>
            <w:shd w:val="clear" w:color="auto" w:fill="auto"/>
            <w:vAlign w:val="bottom"/>
          </w:tcPr>
          <w:p w14:paraId="49CEBB55" w14:textId="1F17FC41" w:rsidR="00B22EB5" w:rsidRPr="005D2F9C" w:rsidRDefault="00B22EB5" w:rsidP="00E103FB">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a</w:t>
            </w:r>
          </w:p>
        </w:tc>
        <w:tc>
          <w:tcPr>
            <w:tcW w:w="434" w:type="dxa"/>
            <w:tcBorders>
              <w:top w:val="nil"/>
              <w:left w:val="nil"/>
              <w:bottom w:val="nil"/>
              <w:right w:val="nil"/>
            </w:tcBorders>
            <w:shd w:val="clear" w:color="auto" w:fill="auto"/>
            <w:noWrap/>
            <w:vAlign w:val="bottom"/>
            <w:hideMark/>
          </w:tcPr>
          <w:p w14:paraId="52BE4C6C" w14:textId="77B92E3B" w:rsidR="00B22EB5" w:rsidRPr="005D2F9C" w:rsidRDefault="00B22EB5" w:rsidP="00E103FB">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0</w:t>
            </w:r>
          </w:p>
        </w:tc>
        <w:tc>
          <w:tcPr>
            <w:tcW w:w="325" w:type="dxa"/>
            <w:tcBorders>
              <w:top w:val="nil"/>
              <w:left w:val="nil"/>
              <w:bottom w:val="nil"/>
              <w:right w:val="nil"/>
            </w:tcBorders>
            <w:shd w:val="clear" w:color="auto" w:fill="auto"/>
            <w:vAlign w:val="bottom"/>
          </w:tcPr>
          <w:p w14:paraId="1AF5942F" w14:textId="150AA06F" w:rsidR="00B22EB5" w:rsidRPr="005D2F9C" w:rsidRDefault="00B22EB5" w:rsidP="00E103FB">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a</w:t>
            </w:r>
          </w:p>
        </w:tc>
        <w:tc>
          <w:tcPr>
            <w:tcW w:w="434" w:type="dxa"/>
            <w:tcBorders>
              <w:top w:val="nil"/>
              <w:left w:val="nil"/>
              <w:bottom w:val="nil"/>
              <w:right w:val="nil"/>
            </w:tcBorders>
            <w:shd w:val="clear" w:color="auto" w:fill="auto"/>
            <w:noWrap/>
            <w:vAlign w:val="bottom"/>
            <w:hideMark/>
          </w:tcPr>
          <w:p w14:paraId="6FDF367A" w14:textId="017F1DFF" w:rsidR="00B22EB5" w:rsidRPr="005D2F9C" w:rsidRDefault="00B22EB5" w:rsidP="00E103FB">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1</w:t>
            </w:r>
          </w:p>
        </w:tc>
        <w:tc>
          <w:tcPr>
            <w:tcW w:w="325" w:type="dxa"/>
            <w:tcBorders>
              <w:top w:val="nil"/>
              <w:left w:val="nil"/>
              <w:bottom w:val="nil"/>
              <w:right w:val="nil"/>
            </w:tcBorders>
            <w:shd w:val="clear" w:color="auto" w:fill="auto"/>
            <w:vAlign w:val="bottom"/>
          </w:tcPr>
          <w:p w14:paraId="5A427C8E" w14:textId="7ABCC6E2" w:rsidR="00B22EB5" w:rsidRPr="005D2F9C" w:rsidRDefault="00B22EB5" w:rsidP="00E103FB">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a</w:t>
            </w:r>
          </w:p>
        </w:tc>
        <w:tc>
          <w:tcPr>
            <w:tcW w:w="434" w:type="dxa"/>
            <w:tcBorders>
              <w:top w:val="nil"/>
              <w:left w:val="nil"/>
              <w:bottom w:val="nil"/>
              <w:right w:val="nil"/>
            </w:tcBorders>
            <w:shd w:val="clear" w:color="auto" w:fill="auto"/>
            <w:noWrap/>
            <w:vAlign w:val="bottom"/>
            <w:hideMark/>
          </w:tcPr>
          <w:p w14:paraId="18DE43C1" w14:textId="742AF061" w:rsidR="00B22EB5" w:rsidRPr="005D2F9C" w:rsidRDefault="00B22EB5" w:rsidP="00E103FB">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2</w:t>
            </w:r>
          </w:p>
        </w:tc>
        <w:tc>
          <w:tcPr>
            <w:tcW w:w="520" w:type="dxa"/>
            <w:tcBorders>
              <w:top w:val="nil"/>
              <w:left w:val="nil"/>
              <w:bottom w:val="nil"/>
              <w:right w:val="nil"/>
            </w:tcBorders>
            <w:shd w:val="clear" w:color="auto" w:fill="auto"/>
            <w:vAlign w:val="bottom"/>
          </w:tcPr>
          <w:p w14:paraId="43B1373E" w14:textId="1449E035" w:rsidR="00B22EB5" w:rsidRPr="005D2F9C" w:rsidRDefault="00B22EB5" w:rsidP="00E103FB">
            <w:pPr>
              <w:spacing w:after="0" w:line="240" w:lineRule="auto"/>
              <w:jc w:val="center"/>
              <w:rPr>
                <w:rFonts w:ascii="Times New Roman" w:eastAsia="Times New Roman" w:hAnsi="Times New Roman" w:cs="Times New Roman"/>
                <w:color w:val="000000"/>
                <w:sz w:val="20"/>
                <w:szCs w:val="20"/>
              </w:rPr>
            </w:pPr>
            <w:proofErr w:type="spellStart"/>
            <w:r w:rsidRPr="005D2F9C">
              <w:rPr>
                <w:rFonts w:ascii="Times New Roman" w:eastAsia="Times New Roman" w:hAnsi="Times New Roman" w:cs="Times New Roman"/>
                <w:color w:val="000000"/>
                <w:sz w:val="20"/>
                <w:szCs w:val="20"/>
              </w:rPr>
              <w:t>abc</w:t>
            </w:r>
            <w:proofErr w:type="spellEnd"/>
          </w:p>
        </w:tc>
        <w:tc>
          <w:tcPr>
            <w:tcW w:w="434" w:type="dxa"/>
            <w:tcBorders>
              <w:top w:val="nil"/>
              <w:left w:val="nil"/>
              <w:bottom w:val="nil"/>
              <w:right w:val="nil"/>
            </w:tcBorders>
            <w:shd w:val="clear" w:color="auto" w:fill="auto"/>
            <w:noWrap/>
            <w:vAlign w:val="bottom"/>
            <w:hideMark/>
          </w:tcPr>
          <w:p w14:paraId="559BFACB" w14:textId="43F232BA" w:rsidR="00B22EB5" w:rsidRPr="005D2F9C" w:rsidRDefault="00B22EB5" w:rsidP="00E103FB">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3</w:t>
            </w:r>
          </w:p>
        </w:tc>
        <w:tc>
          <w:tcPr>
            <w:tcW w:w="423" w:type="dxa"/>
            <w:tcBorders>
              <w:top w:val="nil"/>
              <w:left w:val="nil"/>
              <w:bottom w:val="nil"/>
              <w:right w:val="nil"/>
            </w:tcBorders>
            <w:shd w:val="clear" w:color="auto" w:fill="auto"/>
            <w:vAlign w:val="bottom"/>
          </w:tcPr>
          <w:p w14:paraId="00A10F55" w14:textId="6F18FFA2" w:rsidR="00B22EB5" w:rsidRPr="005D2F9C" w:rsidRDefault="00B22EB5" w:rsidP="00E103FB">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ab</w:t>
            </w:r>
          </w:p>
        </w:tc>
        <w:tc>
          <w:tcPr>
            <w:tcW w:w="413" w:type="dxa"/>
            <w:tcBorders>
              <w:top w:val="nil"/>
              <w:left w:val="nil"/>
              <w:bottom w:val="nil"/>
              <w:right w:val="nil"/>
            </w:tcBorders>
            <w:shd w:val="clear" w:color="auto" w:fill="auto"/>
            <w:noWrap/>
            <w:vAlign w:val="bottom"/>
            <w:hideMark/>
          </w:tcPr>
          <w:p w14:paraId="425053A6" w14:textId="277E8AAA" w:rsidR="00B22EB5" w:rsidRPr="005D2F9C" w:rsidRDefault="00B22EB5" w:rsidP="00E103FB">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4</w:t>
            </w:r>
          </w:p>
        </w:tc>
        <w:tc>
          <w:tcPr>
            <w:tcW w:w="402" w:type="dxa"/>
            <w:tcBorders>
              <w:top w:val="nil"/>
              <w:left w:val="nil"/>
              <w:bottom w:val="nil"/>
              <w:right w:val="nil"/>
            </w:tcBorders>
            <w:shd w:val="clear" w:color="auto" w:fill="auto"/>
            <w:vAlign w:val="bottom"/>
          </w:tcPr>
          <w:p w14:paraId="3DD5E022" w14:textId="2CE162E0" w:rsidR="00B22EB5" w:rsidRPr="005D2F9C" w:rsidRDefault="00B22EB5" w:rsidP="00E103FB">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b</w:t>
            </w:r>
          </w:p>
        </w:tc>
      </w:tr>
      <w:tr w:rsidR="00B22EB5" w:rsidRPr="00E103FB" w14:paraId="2D8288CD" w14:textId="77777777" w:rsidTr="005D2F9C">
        <w:trPr>
          <w:trHeight w:val="300"/>
        </w:trPr>
        <w:tc>
          <w:tcPr>
            <w:tcW w:w="1170" w:type="dxa"/>
            <w:tcBorders>
              <w:top w:val="nil"/>
              <w:left w:val="nil"/>
              <w:bottom w:val="nil"/>
              <w:right w:val="nil"/>
            </w:tcBorders>
          </w:tcPr>
          <w:p w14:paraId="46D174AE" w14:textId="38C1ABFD" w:rsidR="00B22EB5" w:rsidRPr="005D2F9C" w:rsidRDefault="00B22EB5" w:rsidP="00E103FB">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5</w:t>
            </w:r>
          </w:p>
        </w:tc>
        <w:tc>
          <w:tcPr>
            <w:tcW w:w="1437" w:type="dxa"/>
            <w:tcBorders>
              <w:top w:val="nil"/>
              <w:left w:val="nil"/>
              <w:bottom w:val="nil"/>
              <w:right w:val="nil"/>
            </w:tcBorders>
            <w:shd w:val="clear" w:color="auto" w:fill="auto"/>
            <w:noWrap/>
            <w:vAlign w:val="bottom"/>
            <w:hideMark/>
          </w:tcPr>
          <w:p w14:paraId="2DAF807D" w14:textId="103470A0" w:rsidR="00B22EB5" w:rsidRPr="005D2F9C" w:rsidRDefault="00B22EB5" w:rsidP="00E103FB">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Metribuzin (1680 g)</w:t>
            </w:r>
          </w:p>
        </w:tc>
        <w:tc>
          <w:tcPr>
            <w:tcW w:w="435" w:type="dxa"/>
            <w:tcBorders>
              <w:top w:val="nil"/>
              <w:left w:val="nil"/>
              <w:bottom w:val="nil"/>
              <w:right w:val="nil"/>
            </w:tcBorders>
            <w:shd w:val="clear" w:color="auto" w:fill="auto"/>
            <w:noWrap/>
            <w:vAlign w:val="bottom"/>
            <w:hideMark/>
          </w:tcPr>
          <w:p w14:paraId="45B10E77" w14:textId="27B298C0" w:rsidR="00B22EB5" w:rsidRPr="005D2F9C" w:rsidRDefault="00B22EB5" w:rsidP="00E103FB">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3</w:t>
            </w:r>
          </w:p>
        </w:tc>
        <w:tc>
          <w:tcPr>
            <w:tcW w:w="326" w:type="dxa"/>
            <w:tcBorders>
              <w:top w:val="nil"/>
              <w:left w:val="nil"/>
              <w:bottom w:val="nil"/>
              <w:right w:val="nil"/>
            </w:tcBorders>
            <w:shd w:val="clear" w:color="auto" w:fill="auto"/>
            <w:vAlign w:val="bottom"/>
          </w:tcPr>
          <w:p w14:paraId="40E117DF" w14:textId="4D545E18" w:rsidR="00B22EB5" w:rsidRPr="005D2F9C" w:rsidRDefault="00B22EB5" w:rsidP="00E103FB">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a</w:t>
            </w:r>
          </w:p>
        </w:tc>
        <w:tc>
          <w:tcPr>
            <w:tcW w:w="435" w:type="dxa"/>
            <w:tcBorders>
              <w:top w:val="nil"/>
              <w:left w:val="nil"/>
              <w:bottom w:val="nil"/>
              <w:right w:val="nil"/>
            </w:tcBorders>
            <w:shd w:val="clear" w:color="auto" w:fill="auto"/>
            <w:noWrap/>
            <w:vAlign w:val="bottom"/>
            <w:hideMark/>
          </w:tcPr>
          <w:p w14:paraId="27AE7396" w14:textId="5CE64FAE" w:rsidR="00B22EB5" w:rsidRPr="005D2F9C" w:rsidRDefault="00B22EB5" w:rsidP="00E103FB">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10</w:t>
            </w:r>
          </w:p>
        </w:tc>
        <w:tc>
          <w:tcPr>
            <w:tcW w:w="521" w:type="dxa"/>
            <w:tcBorders>
              <w:top w:val="nil"/>
              <w:left w:val="nil"/>
              <w:bottom w:val="nil"/>
              <w:right w:val="nil"/>
            </w:tcBorders>
            <w:shd w:val="clear" w:color="auto" w:fill="auto"/>
            <w:vAlign w:val="bottom"/>
          </w:tcPr>
          <w:p w14:paraId="165DA566" w14:textId="654FD890" w:rsidR="00B22EB5" w:rsidRPr="005D2F9C" w:rsidRDefault="00B22EB5" w:rsidP="00E103FB">
            <w:pPr>
              <w:spacing w:after="0" w:line="240" w:lineRule="auto"/>
              <w:jc w:val="center"/>
              <w:rPr>
                <w:rFonts w:ascii="Times New Roman" w:eastAsia="Times New Roman" w:hAnsi="Times New Roman" w:cs="Times New Roman"/>
                <w:color w:val="000000"/>
                <w:sz w:val="20"/>
                <w:szCs w:val="20"/>
              </w:rPr>
            </w:pPr>
            <w:proofErr w:type="spellStart"/>
            <w:r w:rsidRPr="005D2F9C">
              <w:rPr>
                <w:rFonts w:ascii="Times New Roman" w:eastAsia="Times New Roman" w:hAnsi="Times New Roman" w:cs="Times New Roman"/>
                <w:color w:val="000000"/>
                <w:sz w:val="20"/>
                <w:szCs w:val="20"/>
              </w:rPr>
              <w:t>bc</w:t>
            </w:r>
            <w:proofErr w:type="spellEnd"/>
          </w:p>
        </w:tc>
        <w:tc>
          <w:tcPr>
            <w:tcW w:w="435" w:type="dxa"/>
            <w:tcBorders>
              <w:top w:val="nil"/>
              <w:left w:val="nil"/>
              <w:bottom w:val="nil"/>
              <w:right w:val="nil"/>
            </w:tcBorders>
            <w:shd w:val="clear" w:color="auto" w:fill="auto"/>
            <w:noWrap/>
            <w:vAlign w:val="bottom"/>
            <w:hideMark/>
          </w:tcPr>
          <w:p w14:paraId="6EB60597" w14:textId="5721A022" w:rsidR="00B22EB5" w:rsidRPr="005D2F9C" w:rsidRDefault="00B22EB5" w:rsidP="00E103FB">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8</w:t>
            </w:r>
          </w:p>
        </w:tc>
        <w:tc>
          <w:tcPr>
            <w:tcW w:w="423" w:type="dxa"/>
            <w:tcBorders>
              <w:top w:val="nil"/>
              <w:left w:val="nil"/>
              <w:bottom w:val="nil"/>
              <w:right w:val="nil"/>
            </w:tcBorders>
            <w:shd w:val="clear" w:color="auto" w:fill="auto"/>
            <w:vAlign w:val="bottom"/>
          </w:tcPr>
          <w:p w14:paraId="219EF64D" w14:textId="69F117AF" w:rsidR="00B22EB5" w:rsidRPr="005D2F9C" w:rsidRDefault="00B22EB5" w:rsidP="00E103FB">
            <w:pPr>
              <w:spacing w:after="0" w:line="240" w:lineRule="auto"/>
              <w:jc w:val="center"/>
              <w:rPr>
                <w:rFonts w:ascii="Times New Roman" w:eastAsia="Times New Roman" w:hAnsi="Times New Roman" w:cs="Times New Roman"/>
                <w:color w:val="000000"/>
                <w:sz w:val="20"/>
                <w:szCs w:val="20"/>
              </w:rPr>
            </w:pPr>
            <w:proofErr w:type="spellStart"/>
            <w:r w:rsidRPr="005D2F9C">
              <w:rPr>
                <w:rFonts w:ascii="Times New Roman" w:eastAsia="Times New Roman" w:hAnsi="Times New Roman" w:cs="Times New Roman"/>
                <w:color w:val="000000"/>
                <w:sz w:val="20"/>
                <w:szCs w:val="20"/>
              </w:rPr>
              <w:t>bc</w:t>
            </w:r>
            <w:proofErr w:type="spellEnd"/>
          </w:p>
        </w:tc>
        <w:tc>
          <w:tcPr>
            <w:tcW w:w="434" w:type="dxa"/>
            <w:tcBorders>
              <w:top w:val="nil"/>
              <w:left w:val="nil"/>
              <w:bottom w:val="nil"/>
              <w:right w:val="nil"/>
            </w:tcBorders>
            <w:shd w:val="clear" w:color="auto" w:fill="auto"/>
            <w:noWrap/>
            <w:vAlign w:val="bottom"/>
            <w:hideMark/>
          </w:tcPr>
          <w:p w14:paraId="70EEE274" w14:textId="6B2D83C1" w:rsidR="00B22EB5" w:rsidRPr="005D2F9C" w:rsidRDefault="00B22EB5" w:rsidP="00E103FB">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7</w:t>
            </w:r>
          </w:p>
        </w:tc>
        <w:tc>
          <w:tcPr>
            <w:tcW w:w="423" w:type="dxa"/>
            <w:tcBorders>
              <w:top w:val="nil"/>
              <w:left w:val="nil"/>
              <w:bottom w:val="nil"/>
              <w:right w:val="nil"/>
            </w:tcBorders>
            <w:shd w:val="clear" w:color="auto" w:fill="auto"/>
            <w:vAlign w:val="bottom"/>
          </w:tcPr>
          <w:p w14:paraId="6A5B9CF2" w14:textId="2B5D388F" w:rsidR="00B22EB5" w:rsidRPr="005D2F9C" w:rsidRDefault="00B22EB5" w:rsidP="00E103FB">
            <w:pPr>
              <w:spacing w:after="0" w:line="240" w:lineRule="auto"/>
              <w:jc w:val="center"/>
              <w:rPr>
                <w:rFonts w:ascii="Times New Roman" w:eastAsia="Times New Roman" w:hAnsi="Times New Roman" w:cs="Times New Roman"/>
                <w:color w:val="000000"/>
                <w:sz w:val="20"/>
                <w:szCs w:val="20"/>
              </w:rPr>
            </w:pPr>
            <w:proofErr w:type="spellStart"/>
            <w:r w:rsidRPr="005D2F9C">
              <w:rPr>
                <w:rFonts w:ascii="Times New Roman" w:eastAsia="Times New Roman" w:hAnsi="Times New Roman" w:cs="Times New Roman"/>
                <w:color w:val="000000"/>
                <w:sz w:val="20"/>
                <w:szCs w:val="20"/>
              </w:rPr>
              <w:t>bc</w:t>
            </w:r>
            <w:proofErr w:type="spellEnd"/>
          </w:p>
        </w:tc>
        <w:tc>
          <w:tcPr>
            <w:tcW w:w="434" w:type="dxa"/>
            <w:tcBorders>
              <w:top w:val="nil"/>
              <w:left w:val="nil"/>
              <w:bottom w:val="nil"/>
              <w:right w:val="nil"/>
            </w:tcBorders>
            <w:shd w:val="clear" w:color="auto" w:fill="auto"/>
            <w:noWrap/>
            <w:vAlign w:val="bottom"/>
            <w:hideMark/>
          </w:tcPr>
          <w:p w14:paraId="12F885B5" w14:textId="3EEEA753" w:rsidR="00B22EB5" w:rsidRPr="005D2F9C" w:rsidRDefault="00B22EB5" w:rsidP="00E103FB">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5</w:t>
            </w:r>
          </w:p>
        </w:tc>
        <w:tc>
          <w:tcPr>
            <w:tcW w:w="532" w:type="dxa"/>
            <w:tcBorders>
              <w:top w:val="nil"/>
              <w:left w:val="nil"/>
              <w:bottom w:val="nil"/>
              <w:right w:val="nil"/>
            </w:tcBorders>
            <w:shd w:val="clear" w:color="auto" w:fill="auto"/>
            <w:vAlign w:val="bottom"/>
          </w:tcPr>
          <w:p w14:paraId="57A0D9DD" w14:textId="1159330C" w:rsidR="00B22EB5" w:rsidRPr="005D2F9C" w:rsidRDefault="00B22EB5" w:rsidP="00E103FB">
            <w:pPr>
              <w:spacing w:after="0" w:line="240" w:lineRule="auto"/>
              <w:jc w:val="center"/>
              <w:rPr>
                <w:rFonts w:ascii="Times New Roman" w:eastAsia="Times New Roman" w:hAnsi="Times New Roman" w:cs="Times New Roman"/>
                <w:color w:val="000000"/>
                <w:sz w:val="20"/>
                <w:szCs w:val="20"/>
              </w:rPr>
            </w:pPr>
            <w:proofErr w:type="spellStart"/>
            <w:r w:rsidRPr="005D2F9C">
              <w:rPr>
                <w:rFonts w:ascii="Times New Roman" w:eastAsia="Times New Roman" w:hAnsi="Times New Roman" w:cs="Times New Roman"/>
                <w:color w:val="000000"/>
                <w:sz w:val="20"/>
                <w:szCs w:val="20"/>
              </w:rPr>
              <w:t>bcd</w:t>
            </w:r>
            <w:proofErr w:type="spellEnd"/>
          </w:p>
        </w:tc>
        <w:tc>
          <w:tcPr>
            <w:tcW w:w="434" w:type="dxa"/>
            <w:tcBorders>
              <w:top w:val="nil"/>
              <w:left w:val="nil"/>
              <w:bottom w:val="nil"/>
              <w:right w:val="nil"/>
            </w:tcBorders>
            <w:shd w:val="clear" w:color="auto" w:fill="auto"/>
            <w:noWrap/>
            <w:vAlign w:val="bottom"/>
            <w:hideMark/>
          </w:tcPr>
          <w:p w14:paraId="428AF684" w14:textId="55762A28" w:rsidR="00B22EB5" w:rsidRPr="005D2F9C" w:rsidRDefault="00B22EB5" w:rsidP="00E103FB">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3</w:t>
            </w:r>
          </w:p>
        </w:tc>
        <w:tc>
          <w:tcPr>
            <w:tcW w:w="520" w:type="dxa"/>
            <w:tcBorders>
              <w:top w:val="nil"/>
              <w:left w:val="nil"/>
              <w:bottom w:val="nil"/>
              <w:right w:val="nil"/>
            </w:tcBorders>
            <w:shd w:val="clear" w:color="auto" w:fill="auto"/>
            <w:vAlign w:val="bottom"/>
          </w:tcPr>
          <w:p w14:paraId="50D2C6FB" w14:textId="64603AEE" w:rsidR="00B22EB5" w:rsidRPr="005D2F9C" w:rsidRDefault="00B22EB5" w:rsidP="00E103FB">
            <w:pPr>
              <w:spacing w:after="0" w:line="240" w:lineRule="auto"/>
              <w:jc w:val="center"/>
              <w:rPr>
                <w:rFonts w:ascii="Times New Roman" w:eastAsia="Times New Roman" w:hAnsi="Times New Roman" w:cs="Times New Roman"/>
                <w:color w:val="000000"/>
                <w:sz w:val="20"/>
                <w:szCs w:val="20"/>
              </w:rPr>
            </w:pPr>
            <w:proofErr w:type="spellStart"/>
            <w:r w:rsidRPr="005D2F9C">
              <w:rPr>
                <w:rFonts w:ascii="Times New Roman" w:eastAsia="Times New Roman" w:hAnsi="Times New Roman" w:cs="Times New Roman"/>
                <w:color w:val="000000"/>
                <w:sz w:val="20"/>
                <w:szCs w:val="20"/>
              </w:rPr>
              <w:t>abc</w:t>
            </w:r>
            <w:proofErr w:type="spellEnd"/>
          </w:p>
        </w:tc>
        <w:tc>
          <w:tcPr>
            <w:tcW w:w="434" w:type="dxa"/>
            <w:tcBorders>
              <w:top w:val="nil"/>
              <w:left w:val="nil"/>
              <w:bottom w:val="nil"/>
              <w:right w:val="nil"/>
            </w:tcBorders>
            <w:shd w:val="clear" w:color="auto" w:fill="auto"/>
            <w:noWrap/>
            <w:vAlign w:val="bottom"/>
            <w:hideMark/>
          </w:tcPr>
          <w:p w14:paraId="21743979" w14:textId="08144DE8" w:rsidR="00B22EB5" w:rsidRPr="005D2F9C" w:rsidRDefault="00B22EB5" w:rsidP="00E103FB">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 xml:space="preserve">0 </w:t>
            </w:r>
          </w:p>
        </w:tc>
        <w:tc>
          <w:tcPr>
            <w:tcW w:w="423" w:type="dxa"/>
            <w:tcBorders>
              <w:top w:val="nil"/>
              <w:left w:val="nil"/>
              <w:bottom w:val="nil"/>
              <w:right w:val="nil"/>
            </w:tcBorders>
            <w:shd w:val="clear" w:color="auto" w:fill="auto"/>
            <w:vAlign w:val="bottom"/>
          </w:tcPr>
          <w:p w14:paraId="412860E7" w14:textId="426F7FF1" w:rsidR="00B22EB5" w:rsidRPr="005D2F9C" w:rsidRDefault="00B22EB5" w:rsidP="00E103FB">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a</w:t>
            </w:r>
          </w:p>
        </w:tc>
        <w:tc>
          <w:tcPr>
            <w:tcW w:w="434" w:type="dxa"/>
            <w:tcBorders>
              <w:top w:val="nil"/>
              <w:left w:val="nil"/>
              <w:bottom w:val="nil"/>
              <w:right w:val="nil"/>
            </w:tcBorders>
            <w:shd w:val="clear" w:color="auto" w:fill="auto"/>
            <w:noWrap/>
            <w:vAlign w:val="bottom"/>
            <w:hideMark/>
          </w:tcPr>
          <w:p w14:paraId="2000EE8B" w14:textId="3289E046" w:rsidR="00B22EB5" w:rsidRPr="005D2F9C" w:rsidRDefault="00B22EB5" w:rsidP="00E103FB">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0</w:t>
            </w:r>
          </w:p>
        </w:tc>
        <w:tc>
          <w:tcPr>
            <w:tcW w:w="325" w:type="dxa"/>
            <w:tcBorders>
              <w:top w:val="nil"/>
              <w:left w:val="nil"/>
              <w:bottom w:val="nil"/>
              <w:right w:val="nil"/>
            </w:tcBorders>
            <w:shd w:val="clear" w:color="auto" w:fill="auto"/>
            <w:vAlign w:val="bottom"/>
          </w:tcPr>
          <w:p w14:paraId="451A4FF7" w14:textId="46C71B01" w:rsidR="00B22EB5" w:rsidRPr="005D2F9C" w:rsidRDefault="00B22EB5" w:rsidP="00E103FB">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a</w:t>
            </w:r>
          </w:p>
        </w:tc>
        <w:tc>
          <w:tcPr>
            <w:tcW w:w="434" w:type="dxa"/>
            <w:tcBorders>
              <w:top w:val="nil"/>
              <w:left w:val="nil"/>
              <w:bottom w:val="nil"/>
              <w:right w:val="nil"/>
            </w:tcBorders>
            <w:shd w:val="clear" w:color="auto" w:fill="auto"/>
            <w:noWrap/>
            <w:vAlign w:val="bottom"/>
            <w:hideMark/>
          </w:tcPr>
          <w:p w14:paraId="2F94CABA" w14:textId="1CF0FB49" w:rsidR="00B22EB5" w:rsidRPr="005D2F9C" w:rsidRDefault="00B22EB5" w:rsidP="00E103FB">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1</w:t>
            </w:r>
          </w:p>
        </w:tc>
        <w:tc>
          <w:tcPr>
            <w:tcW w:w="325" w:type="dxa"/>
            <w:tcBorders>
              <w:top w:val="nil"/>
              <w:left w:val="nil"/>
              <w:bottom w:val="nil"/>
              <w:right w:val="nil"/>
            </w:tcBorders>
            <w:shd w:val="clear" w:color="auto" w:fill="auto"/>
            <w:vAlign w:val="bottom"/>
          </w:tcPr>
          <w:p w14:paraId="1D7A8C9A" w14:textId="688E3A61" w:rsidR="00B22EB5" w:rsidRPr="005D2F9C" w:rsidRDefault="00B22EB5" w:rsidP="00E103FB">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a</w:t>
            </w:r>
          </w:p>
        </w:tc>
        <w:tc>
          <w:tcPr>
            <w:tcW w:w="434" w:type="dxa"/>
            <w:tcBorders>
              <w:top w:val="nil"/>
              <w:left w:val="nil"/>
              <w:bottom w:val="nil"/>
              <w:right w:val="nil"/>
            </w:tcBorders>
            <w:shd w:val="clear" w:color="auto" w:fill="auto"/>
            <w:noWrap/>
            <w:vAlign w:val="bottom"/>
            <w:hideMark/>
          </w:tcPr>
          <w:p w14:paraId="0F181D16" w14:textId="654B4D30" w:rsidR="00B22EB5" w:rsidRPr="005D2F9C" w:rsidRDefault="00B22EB5" w:rsidP="00E103FB">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7</w:t>
            </w:r>
          </w:p>
        </w:tc>
        <w:tc>
          <w:tcPr>
            <w:tcW w:w="520" w:type="dxa"/>
            <w:tcBorders>
              <w:top w:val="nil"/>
              <w:left w:val="nil"/>
              <w:bottom w:val="nil"/>
              <w:right w:val="nil"/>
            </w:tcBorders>
            <w:shd w:val="clear" w:color="auto" w:fill="auto"/>
            <w:vAlign w:val="bottom"/>
          </w:tcPr>
          <w:p w14:paraId="0170A992" w14:textId="00A7FA14" w:rsidR="00B22EB5" w:rsidRPr="005D2F9C" w:rsidRDefault="00B22EB5" w:rsidP="00E103FB">
            <w:pPr>
              <w:spacing w:after="0" w:line="240" w:lineRule="auto"/>
              <w:jc w:val="center"/>
              <w:rPr>
                <w:rFonts w:ascii="Times New Roman" w:eastAsia="Times New Roman" w:hAnsi="Times New Roman" w:cs="Times New Roman"/>
                <w:color w:val="000000"/>
                <w:sz w:val="20"/>
                <w:szCs w:val="20"/>
              </w:rPr>
            </w:pPr>
            <w:proofErr w:type="spellStart"/>
            <w:r w:rsidRPr="005D2F9C">
              <w:rPr>
                <w:rFonts w:ascii="Times New Roman" w:eastAsia="Times New Roman" w:hAnsi="Times New Roman" w:cs="Times New Roman"/>
                <w:color w:val="000000"/>
                <w:sz w:val="20"/>
                <w:szCs w:val="20"/>
              </w:rPr>
              <w:t>abc</w:t>
            </w:r>
            <w:proofErr w:type="spellEnd"/>
          </w:p>
        </w:tc>
        <w:tc>
          <w:tcPr>
            <w:tcW w:w="434" w:type="dxa"/>
            <w:tcBorders>
              <w:top w:val="nil"/>
              <w:left w:val="nil"/>
              <w:bottom w:val="nil"/>
              <w:right w:val="nil"/>
            </w:tcBorders>
            <w:shd w:val="clear" w:color="auto" w:fill="auto"/>
            <w:noWrap/>
            <w:vAlign w:val="bottom"/>
            <w:hideMark/>
          </w:tcPr>
          <w:p w14:paraId="47BC234A" w14:textId="6416B166" w:rsidR="00B22EB5" w:rsidRPr="005D2F9C" w:rsidRDefault="00B22EB5" w:rsidP="00E103FB">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7</w:t>
            </w:r>
          </w:p>
        </w:tc>
        <w:tc>
          <w:tcPr>
            <w:tcW w:w="423" w:type="dxa"/>
            <w:tcBorders>
              <w:top w:val="nil"/>
              <w:left w:val="nil"/>
              <w:bottom w:val="nil"/>
              <w:right w:val="nil"/>
            </w:tcBorders>
            <w:shd w:val="clear" w:color="auto" w:fill="auto"/>
            <w:vAlign w:val="bottom"/>
          </w:tcPr>
          <w:p w14:paraId="5A25ED4D" w14:textId="56826197" w:rsidR="00B22EB5" w:rsidRPr="005D2F9C" w:rsidRDefault="00B22EB5" w:rsidP="00E103FB">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c</w:t>
            </w:r>
          </w:p>
        </w:tc>
        <w:tc>
          <w:tcPr>
            <w:tcW w:w="413" w:type="dxa"/>
            <w:tcBorders>
              <w:top w:val="nil"/>
              <w:left w:val="nil"/>
              <w:bottom w:val="nil"/>
              <w:right w:val="nil"/>
            </w:tcBorders>
            <w:shd w:val="clear" w:color="auto" w:fill="auto"/>
            <w:noWrap/>
            <w:vAlign w:val="bottom"/>
            <w:hideMark/>
          </w:tcPr>
          <w:p w14:paraId="1005720D" w14:textId="078DBC88" w:rsidR="00B22EB5" w:rsidRPr="005D2F9C" w:rsidRDefault="00B22EB5" w:rsidP="00E103FB">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4</w:t>
            </w:r>
          </w:p>
        </w:tc>
        <w:tc>
          <w:tcPr>
            <w:tcW w:w="402" w:type="dxa"/>
            <w:tcBorders>
              <w:top w:val="nil"/>
              <w:left w:val="nil"/>
              <w:bottom w:val="nil"/>
              <w:right w:val="nil"/>
            </w:tcBorders>
            <w:shd w:val="clear" w:color="auto" w:fill="auto"/>
            <w:vAlign w:val="bottom"/>
          </w:tcPr>
          <w:p w14:paraId="7C0D83B4" w14:textId="791BF686" w:rsidR="00B22EB5" w:rsidRPr="005D2F9C" w:rsidRDefault="00B22EB5" w:rsidP="00E103FB">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ab</w:t>
            </w:r>
          </w:p>
        </w:tc>
      </w:tr>
      <w:tr w:rsidR="00B22EB5" w:rsidRPr="00E103FB" w14:paraId="40DADAAB" w14:textId="77777777" w:rsidTr="005D2F9C">
        <w:trPr>
          <w:trHeight w:val="300"/>
        </w:trPr>
        <w:tc>
          <w:tcPr>
            <w:tcW w:w="1170" w:type="dxa"/>
            <w:tcBorders>
              <w:top w:val="nil"/>
              <w:left w:val="nil"/>
              <w:bottom w:val="nil"/>
              <w:right w:val="nil"/>
            </w:tcBorders>
          </w:tcPr>
          <w:p w14:paraId="06EF231E" w14:textId="4E90E704" w:rsidR="00B22EB5" w:rsidRPr="005D2F9C" w:rsidRDefault="00B22EB5" w:rsidP="00E103FB">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6</w:t>
            </w:r>
          </w:p>
        </w:tc>
        <w:tc>
          <w:tcPr>
            <w:tcW w:w="1437" w:type="dxa"/>
            <w:tcBorders>
              <w:top w:val="nil"/>
              <w:left w:val="nil"/>
              <w:bottom w:val="nil"/>
              <w:right w:val="nil"/>
            </w:tcBorders>
            <w:shd w:val="clear" w:color="auto" w:fill="auto"/>
            <w:noWrap/>
            <w:vAlign w:val="bottom"/>
            <w:hideMark/>
          </w:tcPr>
          <w:p w14:paraId="03C6F66B" w14:textId="6C7606C8" w:rsidR="00B22EB5" w:rsidRPr="005D2F9C" w:rsidRDefault="00B22EB5" w:rsidP="00E103FB">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Metribuzin (2520 g)</w:t>
            </w:r>
          </w:p>
        </w:tc>
        <w:tc>
          <w:tcPr>
            <w:tcW w:w="435" w:type="dxa"/>
            <w:tcBorders>
              <w:top w:val="nil"/>
              <w:left w:val="nil"/>
              <w:bottom w:val="nil"/>
              <w:right w:val="nil"/>
            </w:tcBorders>
            <w:shd w:val="clear" w:color="auto" w:fill="auto"/>
            <w:noWrap/>
            <w:vAlign w:val="bottom"/>
            <w:hideMark/>
          </w:tcPr>
          <w:p w14:paraId="5EBE332F" w14:textId="22B8BD78" w:rsidR="00B22EB5" w:rsidRPr="005D2F9C" w:rsidRDefault="00B22EB5" w:rsidP="00E103FB">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4</w:t>
            </w:r>
          </w:p>
        </w:tc>
        <w:tc>
          <w:tcPr>
            <w:tcW w:w="326" w:type="dxa"/>
            <w:tcBorders>
              <w:top w:val="nil"/>
              <w:left w:val="nil"/>
              <w:bottom w:val="nil"/>
              <w:right w:val="nil"/>
            </w:tcBorders>
            <w:shd w:val="clear" w:color="auto" w:fill="auto"/>
            <w:vAlign w:val="bottom"/>
          </w:tcPr>
          <w:p w14:paraId="02E82777" w14:textId="00E30CC2" w:rsidR="00B22EB5" w:rsidRPr="005D2F9C" w:rsidRDefault="00B22EB5" w:rsidP="00E103FB">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a</w:t>
            </w:r>
          </w:p>
        </w:tc>
        <w:tc>
          <w:tcPr>
            <w:tcW w:w="435" w:type="dxa"/>
            <w:tcBorders>
              <w:top w:val="nil"/>
              <w:left w:val="nil"/>
              <w:bottom w:val="nil"/>
              <w:right w:val="nil"/>
            </w:tcBorders>
            <w:shd w:val="clear" w:color="auto" w:fill="auto"/>
            <w:noWrap/>
            <w:vAlign w:val="bottom"/>
            <w:hideMark/>
          </w:tcPr>
          <w:p w14:paraId="759D2873" w14:textId="42353F01" w:rsidR="00B22EB5" w:rsidRPr="005D2F9C" w:rsidRDefault="00B22EB5" w:rsidP="00E103FB">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9</w:t>
            </w:r>
          </w:p>
        </w:tc>
        <w:tc>
          <w:tcPr>
            <w:tcW w:w="521" w:type="dxa"/>
            <w:tcBorders>
              <w:top w:val="nil"/>
              <w:left w:val="nil"/>
              <w:bottom w:val="nil"/>
              <w:right w:val="nil"/>
            </w:tcBorders>
            <w:shd w:val="clear" w:color="auto" w:fill="auto"/>
            <w:vAlign w:val="bottom"/>
          </w:tcPr>
          <w:p w14:paraId="1F3EA360" w14:textId="52F59003" w:rsidR="00B22EB5" w:rsidRPr="005D2F9C" w:rsidRDefault="00B22EB5" w:rsidP="00E103FB">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c</w:t>
            </w:r>
          </w:p>
        </w:tc>
        <w:tc>
          <w:tcPr>
            <w:tcW w:w="435" w:type="dxa"/>
            <w:tcBorders>
              <w:top w:val="nil"/>
              <w:left w:val="nil"/>
              <w:bottom w:val="nil"/>
              <w:right w:val="nil"/>
            </w:tcBorders>
            <w:shd w:val="clear" w:color="auto" w:fill="auto"/>
            <w:noWrap/>
            <w:vAlign w:val="bottom"/>
            <w:hideMark/>
          </w:tcPr>
          <w:p w14:paraId="369A5927" w14:textId="11871438" w:rsidR="00B22EB5" w:rsidRPr="005D2F9C" w:rsidRDefault="00B22EB5" w:rsidP="00E103FB">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10</w:t>
            </w:r>
          </w:p>
        </w:tc>
        <w:tc>
          <w:tcPr>
            <w:tcW w:w="423" w:type="dxa"/>
            <w:tcBorders>
              <w:top w:val="nil"/>
              <w:left w:val="nil"/>
              <w:bottom w:val="nil"/>
              <w:right w:val="nil"/>
            </w:tcBorders>
            <w:shd w:val="clear" w:color="auto" w:fill="auto"/>
            <w:vAlign w:val="bottom"/>
          </w:tcPr>
          <w:p w14:paraId="410E549F" w14:textId="56F16AE5" w:rsidR="00B22EB5" w:rsidRPr="005D2F9C" w:rsidRDefault="00B22EB5" w:rsidP="00E103FB">
            <w:pPr>
              <w:spacing w:after="0" w:line="240" w:lineRule="auto"/>
              <w:jc w:val="center"/>
              <w:rPr>
                <w:rFonts w:ascii="Times New Roman" w:eastAsia="Times New Roman" w:hAnsi="Times New Roman" w:cs="Times New Roman"/>
                <w:color w:val="000000"/>
                <w:sz w:val="20"/>
                <w:szCs w:val="20"/>
              </w:rPr>
            </w:pPr>
            <w:proofErr w:type="spellStart"/>
            <w:r w:rsidRPr="005D2F9C">
              <w:rPr>
                <w:rFonts w:ascii="Times New Roman" w:eastAsia="Times New Roman" w:hAnsi="Times New Roman" w:cs="Times New Roman"/>
                <w:color w:val="000000"/>
                <w:sz w:val="20"/>
                <w:szCs w:val="20"/>
              </w:rPr>
              <w:t>bc</w:t>
            </w:r>
            <w:proofErr w:type="spellEnd"/>
          </w:p>
        </w:tc>
        <w:tc>
          <w:tcPr>
            <w:tcW w:w="434" w:type="dxa"/>
            <w:tcBorders>
              <w:top w:val="nil"/>
              <w:left w:val="nil"/>
              <w:bottom w:val="nil"/>
              <w:right w:val="nil"/>
            </w:tcBorders>
            <w:shd w:val="clear" w:color="auto" w:fill="auto"/>
            <w:noWrap/>
            <w:vAlign w:val="bottom"/>
            <w:hideMark/>
          </w:tcPr>
          <w:p w14:paraId="7D33807B" w14:textId="212862E0" w:rsidR="00B22EB5" w:rsidRPr="005D2F9C" w:rsidRDefault="00B22EB5" w:rsidP="00E103FB">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7</w:t>
            </w:r>
          </w:p>
        </w:tc>
        <w:tc>
          <w:tcPr>
            <w:tcW w:w="423" w:type="dxa"/>
            <w:tcBorders>
              <w:top w:val="nil"/>
              <w:left w:val="nil"/>
              <w:bottom w:val="nil"/>
              <w:right w:val="nil"/>
            </w:tcBorders>
            <w:shd w:val="clear" w:color="auto" w:fill="auto"/>
            <w:vAlign w:val="bottom"/>
          </w:tcPr>
          <w:p w14:paraId="5DD131D3" w14:textId="517B8796" w:rsidR="00B22EB5" w:rsidRPr="005D2F9C" w:rsidRDefault="00B22EB5" w:rsidP="00E103FB">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b</w:t>
            </w:r>
          </w:p>
        </w:tc>
        <w:tc>
          <w:tcPr>
            <w:tcW w:w="434" w:type="dxa"/>
            <w:tcBorders>
              <w:top w:val="nil"/>
              <w:left w:val="nil"/>
              <w:bottom w:val="nil"/>
              <w:right w:val="nil"/>
            </w:tcBorders>
            <w:shd w:val="clear" w:color="auto" w:fill="auto"/>
            <w:noWrap/>
            <w:vAlign w:val="bottom"/>
            <w:hideMark/>
          </w:tcPr>
          <w:p w14:paraId="40881140" w14:textId="4F9EA198" w:rsidR="00B22EB5" w:rsidRPr="005D2F9C" w:rsidRDefault="00B22EB5" w:rsidP="00E103FB">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6</w:t>
            </w:r>
          </w:p>
        </w:tc>
        <w:tc>
          <w:tcPr>
            <w:tcW w:w="532" w:type="dxa"/>
            <w:tcBorders>
              <w:top w:val="nil"/>
              <w:left w:val="nil"/>
              <w:bottom w:val="nil"/>
              <w:right w:val="nil"/>
            </w:tcBorders>
            <w:shd w:val="clear" w:color="auto" w:fill="auto"/>
            <w:vAlign w:val="bottom"/>
          </w:tcPr>
          <w:p w14:paraId="3D71523B" w14:textId="4FFB7EBC" w:rsidR="00B22EB5" w:rsidRPr="005D2F9C" w:rsidRDefault="00B22EB5" w:rsidP="00E103FB">
            <w:pPr>
              <w:spacing w:after="0" w:line="240" w:lineRule="auto"/>
              <w:jc w:val="center"/>
              <w:rPr>
                <w:rFonts w:ascii="Times New Roman" w:eastAsia="Times New Roman" w:hAnsi="Times New Roman" w:cs="Times New Roman"/>
                <w:color w:val="000000"/>
                <w:sz w:val="20"/>
                <w:szCs w:val="20"/>
              </w:rPr>
            </w:pPr>
            <w:proofErr w:type="spellStart"/>
            <w:r w:rsidRPr="005D2F9C">
              <w:rPr>
                <w:rFonts w:ascii="Times New Roman" w:eastAsia="Times New Roman" w:hAnsi="Times New Roman" w:cs="Times New Roman"/>
                <w:color w:val="000000"/>
                <w:sz w:val="20"/>
                <w:szCs w:val="20"/>
              </w:rPr>
              <w:t>bcd</w:t>
            </w:r>
            <w:proofErr w:type="spellEnd"/>
          </w:p>
        </w:tc>
        <w:tc>
          <w:tcPr>
            <w:tcW w:w="434" w:type="dxa"/>
            <w:tcBorders>
              <w:top w:val="nil"/>
              <w:left w:val="nil"/>
              <w:bottom w:val="nil"/>
              <w:right w:val="nil"/>
            </w:tcBorders>
            <w:shd w:val="clear" w:color="auto" w:fill="auto"/>
            <w:noWrap/>
            <w:vAlign w:val="bottom"/>
            <w:hideMark/>
          </w:tcPr>
          <w:p w14:paraId="1E6D8278" w14:textId="44767674" w:rsidR="00B22EB5" w:rsidRPr="005D2F9C" w:rsidRDefault="00B22EB5" w:rsidP="00E103FB">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3</w:t>
            </w:r>
          </w:p>
        </w:tc>
        <w:tc>
          <w:tcPr>
            <w:tcW w:w="520" w:type="dxa"/>
            <w:tcBorders>
              <w:top w:val="nil"/>
              <w:left w:val="nil"/>
              <w:bottom w:val="nil"/>
              <w:right w:val="nil"/>
            </w:tcBorders>
            <w:shd w:val="clear" w:color="auto" w:fill="auto"/>
            <w:vAlign w:val="bottom"/>
          </w:tcPr>
          <w:p w14:paraId="3F6C6E76" w14:textId="37CD3264" w:rsidR="00B22EB5" w:rsidRPr="005D2F9C" w:rsidRDefault="00B22EB5" w:rsidP="00E103FB">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b</w:t>
            </w:r>
          </w:p>
        </w:tc>
        <w:tc>
          <w:tcPr>
            <w:tcW w:w="434" w:type="dxa"/>
            <w:tcBorders>
              <w:top w:val="nil"/>
              <w:left w:val="nil"/>
              <w:bottom w:val="nil"/>
              <w:right w:val="nil"/>
            </w:tcBorders>
            <w:shd w:val="clear" w:color="auto" w:fill="auto"/>
            <w:noWrap/>
            <w:vAlign w:val="bottom"/>
            <w:hideMark/>
          </w:tcPr>
          <w:p w14:paraId="22842423" w14:textId="085E66F2" w:rsidR="00B22EB5" w:rsidRPr="005D2F9C" w:rsidRDefault="00B22EB5" w:rsidP="00E103FB">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0</w:t>
            </w:r>
          </w:p>
        </w:tc>
        <w:tc>
          <w:tcPr>
            <w:tcW w:w="423" w:type="dxa"/>
            <w:tcBorders>
              <w:top w:val="nil"/>
              <w:left w:val="nil"/>
              <w:bottom w:val="nil"/>
              <w:right w:val="nil"/>
            </w:tcBorders>
            <w:shd w:val="clear" w:color="auto" w:fill="auto"/>
            <w:vAlign w:val="bottom"/>
          </w:tcPr>
          <w:p w14:paraId="3DD67437" w14:textId="3929EB1B" w:rsidR="00B22EB5" w:rsidRPr="005D2F9C" w:rsidRDefault="00B22EB5" w:rsidP="00E103FB">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a</w:t>
            </w:r>
          </w:p>
        </w:tc>
        <w:tc>
          <w:tcPr>
            <w:tcW w:w="434" w:type="dxa"/>
            <w:tcBorders>
              <w:top w:val="nil"/>
              <w:left w:val="nil"/>
              <w:bottom w:val="nil"/>
              <w:right w:val="nil"/>
            </w:tcBorders>
            <w:shd w:val="clear" w:color="auto" w:fill="auto"/>
            <w:noWrap/>
            <w:vAlign w:val="bottom"/>
            <w:hideMark/>
          </w:tcPr>
          <w:p w14:paraId="02E3CF12" w14:textId="358911C2" w:rsidR="00B22EB5" w:rsidRPr="005D2F9C" w:rsidRDefault="00B22EB5" w:rsidP="00E103FB">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1</w:t>
            </w:r>
          </w:p>
        </w:tc>
        <w:tc>
          <w:tcPr>
            <w:tcW w:w="325" w:type="dxa"/>
            <w:tcBorders>
              <w:top w:val="nil"/>
              <w:left w:val="nil"/>
              <w:bottom w:val="nil"/>
              <w:right w:val="nil"/>
            </w:tcBorders>
            <w:shd w:val="clear" w:color="auto" w:fill="auto"/>
            <w:vAlign w:val="bottom"/>
          </w:tcPr>
          <w:p w14:paraId="67354988" w14:textId="0E579991" w:rsidR="00B22EB5" w:rsidRPr="005D2F9C" w:rsidRDefault="00B22EB5" w:rsidP="00E103FB">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a</w:t>
            </w:r>
          </w:p>
        </w:tc>
        <w:tc>
          <w:tcPr>
            <w:tcW w:w="434" w:type="dxa"/>
            <w:tcBorders>
              <w:top w:val="nil"/>
              <w:left w:val="nil"/>
              <w:bottom w:val="nil"/>
              <w:right w:val="nil"/>
            </w:tcBorders>
            <w:shd w:val="clear" w:color="auto" w:fill="auto"/>
            <w:noWrap/>
            <w:vAlign w:val="bottom"/>
            <w:hideMark/>
          </w:tcPr>
          <w:p w14:paraId="525AEE42" w14:textId="72D3A7A4" w:rsidR="00B22EB5" w:rsidRPr="005D2F9C" w:rsidRDefault="00B22EB5" w:rsidP="00E103FB">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0</w:t>
            </w:r>
          </w:p>
        </w:tc>
        <w:tc>
          <w:tcPr>
            <w:tcW w:w="325" w:type="dxa"/>
            <w:tcBorders>
              <w:top w:val="nil"/>
              <w:left w:val="nil"/>
              <w:bottom w:val="nil"/>
              <w:right w:val="nil"/>
            </w:tcBorders>
            <w:shd w:val="clear" w:color="auto" w:fill="auto"/>
            <w:vAlign w:val="bottom"/>
          </w:tcPr>
          <w:p w14:paraId="0252C14C" w14:textId="035C8926" w:rsidR="00B22EB5" w:rsidRPr="005D2F9C" w:rsidRDefault="00B22EB5" w:rsidP="00E103FB">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a</w:t>
            </w:r>
          </w:p>
        </w:tc>
        <w:tc>
          <w:tcPr>
            <w:tcW w:w="434" w:type="dxa"/>
            <w:tcBorders>
              <w:top w:val="nil"/>
              <w:left w:val="nil"/>
              <w:bottom w:val="nil"/>
              <w:right w:val="nil"/>
            </w:tcBorders>
            <w:shd w:val="clear" w:color="auto" w:fill="auto"/>
            <w:noWrap/>
            <w:vAlign w:val="bottom"/>
            <w:hideMark/>
          </w:tcPr>
          <w:p w14:paraId="4AFAC7E9" w14:textId="0C430E96" w:rsidR="00B22EB5" w:rsidRPr="005D2F9C" w:rsidRDefault="00B22EB5" w:rsidP="00E103FB">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8</w:t>
            </w:r>
          </w:p>
        </w:tc>
        <w:tc>
          <w:tcPr>
            <w:tcW w:w="520" w:type="dxa"/>
            <w:tcBorders>
              <w:top w:val="nil"/>
              <w:left w:val="nil"/>
              <w:bottom w:val="nil"/>
              <w:right w:val="nil"/>
            </w:tcBorders>
            <w:shd w:val="clear" w:color="auto" w:fill="auto"/>
            <w:vAlign w:val="bottom"/>
          </w:tcPr>
          <w:p w14:paraId="3BCE40C0" w14:textId="08F959F5" w:rsidR="00B22EB5" w:rsidRPr="005D2F9C" w:rsidRDefault="00B22EB5" w:rsidP="00E103FB">
            <w:pPr>
              <w:spacing w:after="0" w:line="240" w:lineRule="auto"/>
              <w:jc w:val="center"/>
              <w:rPr>
                <w:rFonts w:ascii="Times New Roman" w:eastAsia="Times New Roman" w:hAnsi="Times New Roman" w:cs="Times New Roman"/>
                <w:color w:val="000000"/>
                <w:sz w:val="20"/>
                <w:szCs w:val="20"/>
              </w:rPr>
            </w:pPr>
            <w:proofErr w:type="spellStart"/>
            <w:r w:rsidRPr="005D2F9C">
              <w:rPr>
                <w:rFonts w:ascii="Times New Roman" w:eastAsia="Times New Roman" w:hAnsi="Times New Roman" w:cs="Times New Roman"/>
                <w:color w:val="000000"/>
                <w:sz w:val="20"/>
                <w:szCs w:val="20"/>
              </w:rPr>
              <w:t>abc</w:t>
            </w:r>
            <w:proofErr w:type="spellEnd"/>
          </w:p>
        </w:tc>
        <w:tc>
          <w:tcPr>
            <w:tcW w:w="434" w:type="dxa"/>
            <w:tcBorders>
              <w:top w:val="nil"/>
              <w:left w:val="nil"/>
              <w:bottom w:val="nil"/>
              <w:right w:val="nil"/>
            </w:tcBorders>
            <w:shd w:val="clear" w:color="auto" w:fill="auto"/>
            <w:noWrap/>
            <w:vAlign w:val="bottom"/>
            <w:hideMark/>
          </w:tcPr>
          <w:p w14:paraId="27637724" w14:textId="3A15D0F9" w:rsidR="00B22EB5" w:rsidRPr="005D2F9C" w:rsidRDefault="00B22EB5" w:rsidP="00E103FB">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6</w:t>
            </w:r>
          </w:p>
        </w:tc>
        <w:tc>
          <w:tcPr>
            <w:tcW w:w="423" w:type="dxa"/>
            <w:tcBorders>
              <w:top w:val="nil"/>
              <w:left w:val="nil"/>
              <w:bottom w:val="nil"/>
              <w:right w:val="nil"/>
            </w:tcBorders>
            <w:shd w:val="clear" w:color="auto" w:fill="auto"/>
            <w:vAlign w:val="bottom"/>
          </w:tcPr>
          <w:p w14:paraId="7296CBCF" w14:textId="4523FCA1" w:rsidR="00B22EB5" w:rsidRPr="005D2F9C" w:rsidRDefault="00B22EB5" w:rsidP="00E103FB">
            <w:pPr>
              <w:spacing w:after="0" w:line="240" w:lineRule="auto"/>
              <w:jc w:val="center"/>
              <w:rPr>
                <w:rFonts w:ascii="Times New Roman" w:eastAsia="Times New Roman" w:hAnsi="Times New Roman" w:cs="Times New Roman"/>
                <w:color w:val="000000"/>
                <w:sz w:val="20"/>
                <w:szCs w:val="20"/>
              </w:rPr>
            </w:pPr>
            <w:proofErr w:type="spellStart"/>
            <w:r w:rsidRPr="005D2F9C">
              <w:rPr>
                <w:rFonts w:ascii="Times New Roman" w:eastAsia="Times New Roman" w:hAnsi="Times New Roman" w:cs="Times New Roman"/>
                <w:color w:val="000000"/>
                <w:sz w:val="20"/>
                <w:szCs w:val="20"/>
              </w:rPr>
              <w:t>bc</w:t>
            </w:r>
            <w:proofErr w:type="spellEnd"/>
          </w:p>
        </w:tc>
        <w:tc>
          <w:tcPr>
            <w:tcW w:w="413" w:type="dxa"/>
            <w:tcBorders>
              <w:top w:val="nil"/>
              <w:left w:val="nil"/>
              <w:bottom w:val="nil"/>
              <w:right w:val="nil"/>
            </w:tcBorders>
            <w:shd w:val="clear" w:color="auto" w:fill="auto"/>
            <w:noWrap/>
            <w:vAlign w:val="bottom"/>
            <w:hideMark/>
          </w:tcPr>
          <w:p w14:paraId="39E6F56E" w14:textId="4D51EEC6" w:rsidR="00B22EB5" w:rsidRPr="005D2F9C" w:rsidRDefault="00B22EB5" w:rsidP="00E103FB">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6</w:t>
            </w:r>
          </w:p>
        </w:tc>
        <w:tc>
          <w:tcPr>
            <w:tcW w:w="402" w:type="dxa"/>
            <w:tcBorders>
              <w:top w:val="nil"/>
              <w:left w:val="nil"/>
              <w:bottom w:val="nil"/>
              <w:right w:val="nil"/>
            </w:tcBorders>
            <w:shd w:val="clear" w:color="auto" w:fill="auto"/>
            <w:vAlign w:val="bottom"/>
          </w:tcPr>
          <w:p w14:paraId="1E15AEAD" w14:textId="1A2EC930" w:rsidR="00B22EB5" w:rsidRPr="005D2F9C" w:rsidRDefault="00B22EB5" w:rsidP="00E103FB">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ab</w:t>
            </w:r>
          </w:p>
        </w:tc>
      </w:tr>
      <w:tr w:rsidR="00B22EB5" w:rsidRPr="00E103FB" w14:paraId="11BEA345" w14:textId="77777777" w:rsidTr="005D2F9C">
        <w:trPr>
          <w:trHeight w:val="300"/>
        </w:trPr>
        <w:tc>
          <w:tcPr>
            <w:tcW w:w="1170" w:type="dxa"/>
            <w:tcBorders>
              <w:top w:val="nil"/>
              <w:left w:val="nil"/>
              <w:bottom w:val="nil"/>
              <w:right w:val="nil"/>
            </w:tcBorders>
          </w:tcPr>
          <w:p w14:paraId="17B0ACF3" w14:textId="0EE4EE9C" w:rsidR="00B22EB5" w:rsidRPr="005D2F9C" w:rsidRDefault="00B22EB5" w:rsidP="00E103FB">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7</w:t>
            </w:r>
          </w:p>
        </w:tc>
        <w:tc>
          <w:tcPr>
            <w:tcW w:w="1437" w:type="dxa"/>
            <w:tcBorders>
              <w:top w:val="nil"/>
              <w:left w:val="nil"/>
              <w:bottom w:val="nil"/>
              <w:right w:val="nil"/>
            </w:tcBorders>
            <w:shd w:val="clear" w:color="auto" w:fill="auto"/>
            <w:noWrap/>
            <w:vAlign w:val="bottom"/>
            <w:hideMark/>
          </w:tcPr>
          <w:p w14:paraId="2703B853" w14:textId="1F22DE23" w:rsidR="00B22EB5" w:rsidRPr="005D2F9C" w:rsidRDefault="00B22EB5" w:rsidP="00E103FB">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Pendimethalin and Metribuzin</w:t>
            </w:r>
          </w:p>
        </w:tc>
        <w:tc>
          <w:tcPr>
            <w:tcW w:w="435" w:type="dxa"/>
            <w:tcBorders>
              <w:top w:val="nil"/>
              <w:left w:val="nil"/>
              <w:bottom w:val="nil"/>
              <w:right w:val="nil"/>
            </w:tcBorders>
            <w:shd w:val="clear" w:color="auto" w:fill="auto"/>
            <w:noWrap/>
            <w:vAlign w:val="bottom"/>
            <w:hideMark/>
          </w:tcPr>
          <w:p w14:paraId="670BE8D2" w14:textId="073B45D7" w:rsidR="00B22EB5" w:rsidRPr="005D2F9C" w:rsidRDefault="00B22EB5" w:rsidP="00E103FB">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4</w:t>
            </w:r>
          </w:p>
        </w:tc>
        <w:tc>
          <w:tcPr>
            <w:tcW w:w="326" w:type="dxa"/>
            <w:tcBorders>
              <w:top w:val="nil"/>
              <w:left w:val="nil"/>
              <w:bottom w:val="nil"/>
              <w:right w:val="nil"/>
            </w:tcBorders>
            <w:shd w:val="clear" w:color="auto" w:fill="auto"/>
            <w:vAlign w:val="bottom"/>
          </w:tcPr>
          <w:p w14:paraId="54C318B3" w14:textId="431E77E0" w:rsidR="00B22EB5" w:rsidRPr="005D2F9C" w:rsidRDefault="00B22EB5" w:rsidP="00E103FB">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a</w:t>
            </w:r>
          </w:p>
        </w:tc>
        <w:tc>
          <w:tcPr>
            <w:tcW w:w="435" w:type="dxa"/>
            <w:tcBorders>
              <w:top w:val="nil"/>
              <w:left w:val="nil"/>
              <w:bottom w:val="nil"/>
              <w:right w:val="nil"/>
            </w:tcBorders>
            <w:shd w:val="clear" w:color="auto" w:fill="auto"/>
            <w:noWrap/>
            <w:vAlign w:val="bottom"/>
            <w:hideMark/>
          </w:tcPr>
          <w:p w14:paraId="11B79A0C" w14:textId="30266D9A" w:rsidR="00B22EB5" w:rsidRPr="005D2F9C" w:rsidRDefault="00B22EB5" w:rsidP="00E103FB">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14</w:t>
            </w:r>
          </w:p>
        </w:tc>
        <w:tc>
          <w:tcPr>
            <w:tcW w:w="521" w:type="dxa"/>
            <w:tcBorders>
              <w:top w:val="nil"/>
              <w:left w:val="nil"/>
              <w:bottom w:val="nil"/>
              <w:right w:val="nil"/>
            </w:tcBorders>
            <w:shd w:val="clear" w:color="auto" w:fill="auto"/>
            <w:vAlign w:val="bottom"/>
          </w:tcPr>
          <w:p w14:paraId="5B976EFB" w14:textId="6196367A" w:rsidR="00B22EB5" w:rsidRPr="005D2F9C" w:rsidRDefault="00B22EB5" w:rsidP="00E103FB">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c</w:t>
            </w:r>
          </w:p>
        </w:tc>
        <w:tc>
          <w:tcPr>
            <w:tcW w:w="435" w:type="dxa"/>
            <w:tcBorders>
              <w:top w:val="nil"/>
              <w:left w:val="nil"/>
              <w:bottom w:val="nil"/>
              <w:right w:val="nil"/>
            </w:tcBorders>
            <w:shd w:val="clear" w:color="auto" w:fill="auto"/>
            <w:noWrap/>
            <w:vAlign w:val="bottom"/>
            <w:hideMark/>
          </w:tcPr>
          <w:p w14:paraId="05853177" w14:textId="177F8E96" w:rsidR="00B22EB5" w:rsidRPr="005D2F9C" w:rsidRDefault="00B22EB5" w:rsidP="00E103FB">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12</w:t>
            </w:r>
          </w:p>
        </w:tc>
        <w:tc>
          <w:tcPr>
            <w:tcW w:w="423" w:type="dxa"/>
            <w:tcBorders>
              <w:top w:val="nil"/>
              <w:left w:val="nil"/>
              <w:bottom w:val="nil"/>
              <w:right w:val="nil"/>
            </w:tcBorders>
            <w:shd w:val="clear" w:color="auto" w:fill="auto"/>
            <w:vAlign w:val="bottom"/>
          </w:tcPr>
          <w:p w14:paraId="5B8978DC" w14:textId="37355E68" w:rsidR="00B22EB5" w:rsidRPr="005D2F9C" w:rsidRDefault="00B22EB5" w:rsidP="00E103FB">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c</w:t>
            </w:r>
          </w:p>
        </w:tc>
        <w:tc>
          <w:tcPr>
            <w:tcW w:w="434" w:type="dxa"/>
            <w:tcBorders>
              <w:top w:val="nil"/>
              <w:left w:val="nil"/>
              <w:bottom w:val="nil"/>
              <w:right w:val="nil"/>
            </w:tcBorders>
            <w:shd w:val="clear" w:color="auto" w:fill="auto"/>
            <w:noWrap/>
            <w:vAlign w:val="bottom"/>
            <w:hideMark/>
          </w:tcPr>
          <w:p w14:paraId="07B08FE3" w14:textId="5FAEC783" w:rsidR="00B22EB5" w:rsidRPr="005D2F9C" w:rsidRDefault="00B22EB5" w:rsidP="00E103FB">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10</w:t>
            </w:r>
          </w:p>
        </w:tc>
        <w:tc>
          <w:tcPr>
            <w:tcW w:w="423" w:type="dxa"/>
            <w:tcBorders>
              <w:top w:val="nil"/>
              <w:left w:val="nil"/>
              <w:bottom w:val="nil"/>
              <w:right w:val="nil"/>
            </w:tcBorders>
            <w:shd w:val="clear" w:color="auto" w:fill="auto"/>
            <w:vAlign w:val="bottom"/>
          </w:tcPr>
          <w:p w14:paraId="43EE7C6B" w14:textId="517D3239" w:rsidR="00B22EB5" w:rsidRPr="005D2F9C" w:rsidRDefault="00B22EB5" w:rsidP="00E103FB">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c</w:t>
            </w:r>
          </w:p>
        </w:tc>
        <w:tc>
          <w:tcPr>
            <w:tcW w:w="434" w:type="dxa"/>
            <w:tcBorders>
              <w:top w:val="nil"/>
              <w:left w:val="nil"/>
              <w:bottom w:val="nil"/>
              <w:right w:val="nil"/>
            </w:tcBorders>
            <w:shd w:val="clear" w:color="auto" w:fill="auto"/>
            <w:noWrap/>
            <w:vAlign w:val="bottom"/>
            <w:hideMark/>
          </w:tcPr>
          <w:p w14:paraId="474CE9AA" w14:textId="0C75A256" w:rsidR="00B22EB5" w:rsidRPr="005D2F9C" w:rsidRDefault="00B22EB5" w:rsidP="00E103FB">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8</w:t>
            </w:r>
          </w:p>
        </w:tc>
        <w:tc>
          <w:tcPr>
            <w:tcW w:w="532" w:type="dxa"/>
            <w:tcBorders>
              <w:top w:val="nil"/>
              <w:left w:val="nil"/>
              <w:bottom w:val="nil"/>
              <w:right w:val="nil"/>
            </w:tcBorders>
            <w:shd w:val="clear" w:color="auto" w:fill="auto"/>
            <w:vAlign w:val="bottom"/>
          </w:tcPr>
          <w:p w14:paraId="2F27EF50" w14:textId="6E27FD8B" w:rsidR="00B22EB5" w:rsidRPr="005D2F9C" w:rsidRDefault="00B22EB5" w:rsidP="00E103FB">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cd</w:t>
            </w:r>
          </w:p>
        </w:tc>
        <w:tc>
          <w:tcPr>
            <w:tcW w:w="434" w:type="dxa"/>
            <w:tcBorders>
              <w:top w:val="nil"/>
              <w:left w:val="nil"/>
              <w:bottom w:val="nil"/>
              <w:right w:val="nil"/>
            </w:tcBorders>
            <w:shd w:val="clear" w:color="auto" w:fill="auto"/>
            <w:noWrap/>
            <w:vAlign w:val="bottom"/>
            <w:hideMark/>
          </w:tcPr>
          <w:p w14:paraId="025DE739" w14:textId="1A1BEA61" w:rsidR="00B22EB5" w:rsidRPr="005D2F9C" w:rsidRDefault="00B22EB5" w:rsidP="00E103FB">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5</w:t>
            </w:r>
          </w:p>
        </w:tc>
        <w:tc>
          <w:tcPr>
            <w:tcW w:w="520" w:type="dxa"/>
            <w:tcBorders>
              <w:top w:val="nil"/>
              <w:left w:val="nil"/>
              <w:bottom w:val="nil"/>
              <w:right w:val="nil"/>
            </w:tcBorders>
            <w:shd w:val="clear" w:color="auto" w:fill="auto"/>
            <w:vAlign w:val="bottom"/>
          </w:tcPr>
          <w:p w14:paraId="2A148CC2" w14:textId="314F0581" w:rsidR="00B22EB5" w:rsidRPr="005D2F9C" w:rsidRDefault="00B22EB5" w:rsidP="00E103FB">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c</w:t>
            </w:r>
          </w:p>
        </w:tc>
        <w:tc>
          <w:tcPr>
            <w:tcW w:w="434" w:type="dxa"/>
            <w:tcBorders>
              <w:top w:val="nil"/>
              <w:left w:val="nil"/>
              <w:bottom w:val="nil"/>
              <w:right w:val="nil"/>
            </w:tcBorders>
            <w:shd w:val="clear" w:color="auto" w:fill="auto"/>
            <w:noWrap/>
            <w:vAlign w:val="bottom"/>
            <w:hideMark/>
          </w:tcPr>
          <w:p w14:paraId="6C14B189" w14:textId="78567C98" w:rsidR="00B22EB5" w:rsidRPr="005D2F9C" w:rsidRDefault="00B22EB5" w:rsidP="00E103FB">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1</w:t>
            </w:r>
          </w:p>
        </w:tc>
        <w:tc>
          <w:tcPr>
            <w:tcW w:w="423" w:type="dxa"/>
            <w:tcBorders>
              <w:top w:val="nil"/>
              <w:left w:val="nil"/>
              <w:bottom w:val="nil"/>
              <w:right w:val="nil"/>
            </w:tcBorders>
            <w:shd w:val="clear" w:color="auto" w:fill="auto"/>
            <w:vAlign w:val="bottom"/>
          </w:tcPr>
          <w:p w14:paraId="7168A6E5" w14:textId="2B7E6A52" w:rsidR="00B22EB5" w:rsidRPr="005D2F9C" w:rsidRDefault="00B22EB5" w:rsidP="00E103FB">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a</w:t>
            </w:r>
          </w:p>
        </w:tc>
        <w:tc>
          <w:tcPr>
            <w:tcW w:w="434" w:type="dxa"/>
            <w:tcBorders>
              <w:top w:val="nil"/>
              <w:left w:val="nil"/>
              <w:bottom w:val="nil"/>
              <w:right w:val="nil"/>
            </w:tcBorders>
            <w:shd w:val="clear" w:color="auto" w:fill="auto"/>
            <w:noWrap/>
            <w:vAlign w:val="bottom"/>
            <w:hideMark/>
          </w:tcPr>
          <w:p w14:paraId="665F428F" w14:textId="43AC6D73" w:rsidR="00B22EB5" w:rsidRPr="005D2F9C" w:rsidRDefault="00B22EB5" w:rsidP="00E103FB">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3</w:t>
            </w:r>
          </w:p>
        </w:tc>
        <w:tc>
          <w:tcPr>
            <w:tcW w:w="325" w:type="dxa"/>
            <w:tcBorders>
              <w:top w:val="nil"/>
              <w:left w:val="nil"/>
              <w:bottom w:val="nil"/>
              <w:right w:val="nil"/>
            </w:tcBorders>
            <w:shd w:val="clear" w:color="auto" w:fill="auto"/>
            <w:vAlign w:val="bottom"/>
          </w:tcPr>
          <w:p w14:paraId="56D796C7" w14:textId="331C98D1" w:rsidR="00B22EB5" w:rsidRPr="005D2F9C" w:rsidRDefault="00B22EB5" w:rsidP="00E103FB">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a</w:t>
            </w:r>
          </w:p>
        </w:tc>
        <w:tc>
          <w:tcPr>
            <w:tcW w:w="434" w:type="dxa"/>
            <w:tcBorders>
              <w:top w:val="nil"/>
              <w:left w:val="nil"/>
              <w:bottom w:val="nil"/>
              <w:right w:val="nil"/>
            </w:tcBorders>
            <w:shd w:val="clear" w:color="auto" w:fill="auto"/>
            <w:noWrap/>
            <w:vAlign w:val="bottom"/>
            <w:hideMark/>
          </w:tcPr>
          <w:p w14:paraId="7B217871" w14:textId="53CC9B3F" w:rsidR="00B22EB5" w:rsidRPr="005D2F9C" w:rsidRDefault="00B22EB5" w:rsidP="00E103FB">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0</w:t>
            </w:r>
          </w:p>
        </w:tc>
        <w:tc>
          <w:tcPr>
            <w:tcW w:w="325" w:type="dxa"/>
            <w:tcBorders>
              <w:top w:val="nil"/>
              <w:left w:val="nil"/>
              <w:bottom w:val="nil"/>
              <w:right w:val="nil"/>
            </w:tcBorders>
            <w:shd w:val="clear" w:color="auto" w:fill="auto"/>
            <w:vAlign w:val="bottom"/>
          </w:tcPr>
          <w:p w14:paraId="27C0263D" w14:textId="092CCF78" w:rsidR="00B22EB5" w:rsidRPr="005D2F9C" w:rsidRDefault="00B22EB5" w:rsidP="00E103FB">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a</w:t>
            </w:r>
          </w:p>
        </w:tc>
        <w:tc>
          <w:tcPr>
            <w:tcW w:w="434" w:type="dxa"/>
            <w:tcBorders>
              <w:top w:val="nil"/>
              <w:left w:val="nil"/>
              <w:bottom w:val="nil"/>
              <w:right w:val="nil"/>
            </w:tcBorders>
            <w:shd w:val="clear" w:color="auto" w:fill="auto"/>
            <w:noWrap/>
            <w:vAlign w:val="bottom"/>
            <w:hideMark/>
          </w:tcPr>
          <w:p w14:paraId="65927BD5" w14:textId="43BA0EBA" w:rsidR="00B22EB5" w:rsidRPr="005D2F9C" w:rsidRDefault="00B22EB5" w:rsidP="00E103FB">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8</w:t>
            </w:r>
          </w:p>
        </w:tc>
        <w:tc>
          <w:tcPr>
            <w:tcW w:w="520" w:type="dxa"/>
            <w:tcBorders>
              <w:top w:val="nil"/>
              <w:left w:val="nil"/>
              <w:bottom w:val="nil"/>
              <w:right w:val="nil"/>
            </w:tcBorders>
            <w:shd w:val="clear" w:color="auto" w:fill="auto"/>
            <w:vAlign w:val="bottom"/>
          </w:tcPr>
          <w:p w14:paraId="1187B2C0" w14:textId="5576954B" w:rsidR="00B22EB5" w:rsidRPr="005D2F9C" w:rsidRDefault="00B22EB5" w:rsidP="00E103FB">
            <w:pPr>
              <w:spacing w:after="0" w:line="240" w:lineRule="auto"/>
              <w:jc w:val="center"/>
              <w:rPr>
                <w:rFonts w:ascii="Times New Roman" w:eastAsia="Times New Roman" w:hAnsi="Times New Roman" w:cs="Times New Roman"/>
                <w:color w:val="000000"/>
                <w:sz w:val="20"/>
                <w:szCs w:val="20"/>
              </w:rPr>
            </w:pPr>
            <w:proofErr w:type="spellStart"/>
            <w:r w:rsidRPr="005D2F9C">
              <w:rPr>
                <w:rFonts w:ascii="Times New Roman" w:eastAsia="Times New Roman" w:hAnsi="Times New Roman" w:cs="Times New Roman"/>
                <w:color w:val="000000"/>
                <w:sz w:val="20"/>
                <w:szCs w:val="20"/>
              </w:rPr>
              <w:t>bc</w:t>
            </w:r>
            <w:proofErr w:type="spellEnd"/>
          </w:p>
        </w:tc>
        <w:tc>
          <w:tcPr>
            <w:tcW w:w="434" w:type="dxa"/>
            <w:tcBorders>
              <w:top w:val="nil"/>
              <w:left w:val="nil"/>
              <w:bottom w:val="nil"/>
              <w:right w:val="nil"/>
            </w:tcBorders>
            <w:shd w:val="clear" w:color="auto" w:fill="auto"/>
            <w:noWrap/>
            <w:vAlign w:val="bottom"/>
            <w:hideMark/>
          </w:tcPr>
          <w:p w14:paraId="16EBD0CB" w14:textId="7FD1AF4B" w:rsidR="00B22EB5" w:rsidRPr="005D2F9C" w:rsidRDefault="00B22EB5" w:rsidP="00E103FB">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11</w:t>
            </w:r>
          </w:p>
        </w:tc>
        <w:tc>
          <w:tcPr>
            <w:tcW w:w="423" w:type="dxa"/>
            <w:tcBorders>
              <w:top w:val="nil"/>
              <w:left w:val="nil"/>
              <w:bottom w:val="nil"/>
              <w:right w:val="nil"/>
            </w:tcBorders>
            <w:shd w:val="clear" w:color="auto" w:fill="auto"/>
            <w:vAlign w:val="bottom"/>
          </w:tcPr>
          <w:p w14:paraId="1DE13942" w14:textId="4C0804D0" w:rsidR="00B22EB5" w:rsidRPr="005D2F9C" w:rsidRDefault="00B22EB5" w:rsidP="00E103FB">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c</w:t>
            </w:r>
          </w:p>
        </w:tc>
        <w:tc>
          <w:tcPr>
            <w:tcW w:w="413" w:type="dxa"/>
            <w:tcBorders>
              <w:top w:val="nil"/>
              <w:left w:val="nil"/>
              <w:bottom w:val="nil"/>
              <w:right w:val="nil"/>
            </w:tcBorders>
            <w:shd w:val="clear" w:color="auto" w:fill="auto"/>
            <w:noWrap/>
            <w:vAlign w:val="bottom"/>
            <w:hideMark/>
          </w:tcPr>
          <w:p w14:paraId="2BC9F010" w14:textId="41645187" w:rsidR="00B22EB5" w:rsidRPr="005D2F9C" w:rsidRDefault="00B22EB5" w:rsidP="00E103FB">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7</w:t>
            </w:r>
          </w:p>
        </w:tc>
        <w:tc>
          <w:tcPr>
            <w:tcW w:w="402" w:type="dxa"/>
            <w:tcBorders>
              <w:top w:val="nil"/>
              <w:left w:val="nil"/>
              <w:bottom w:val="nil"/>
              <w:right w:val="nil"/>
            </w:tcBorders>
            <w:shd w:val="clear" w:color="auto" w:fill="auto"/>
            <w:vAlign w:val="bottom"/>
          </w:tcPr>
          <w:p w14:paraId="645E53B8" w14:textId="4CB311ED" w:rsidR="00B22EB5" w:rsidRPr="005D2F9C" w:rsidRDefault="00B22EB5" w:rsidP="00E103FB">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b</w:t>
            </w:r>
          </w:p>
        </w:tc>
      </w:tr>
      <w:tr w:rsidR="00B22EB5" w:rsidRPr="00E103FB" w14:paraId="07658BB5" w14:textId="77777777" w:rsidTr="005D2F9C">
        <w:trPr>
          <w:trHeight w:val="300"/>
        </w:trPr>
        <w:tc>
          <w:tcPr>
            <w:tcW w:w="1170" w:type="dxa"/>
            <w:tcBorders>
              <w:top w:val="nil"/>
              <w:left w:val="nil"/>
              <w:bottom w:val="nil"/>
              <w:right w:val="nil"/>
            </w:tcBorders>
          </w:tcPr>
          <w:p w14:paraId="2397CC10" w14:textId="62D35F22" w:rsidR="00B22EB5" w:rsidRPr="005D2F9C" w:rsidRDefault="00B22EB5" w:rsidP="00E103FB">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8</w:t>
            </w:r>
          </w:p>
        </w:tc>
        <w:tc>
          <w:tcPr>
            <w:tcW w:w="1437" w:type="dxa"/>
            <w:tcBorders>
              <w:top w:val="nil"/>
              <w:left w:val="nil"/>
              <w:bottom w:val="nil"/>
              <w:right w:val="nil"/>
            </w:tcBorders>
            <w:shd w:val="clear" w:color="auto" w:fill="auto"/>
            <w:noWrap/>
            <w:vAlign w:val="bottom"/>
            <w:hideMark/>
          </w:tcPr>
          <w:p w14:paraId="598A5758" w14:textId="6FE79DA6" w:rsidR="00B22EB5" w:rsidRPr="005D2F9C" w:rsidRDefault="00B22EB5" w:rsidP="00E103FB">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Topramezone (22.4g) and Triclopyr</w:t>
            </w:r>
          </w:p>
        </w:tc>
        <w:tc>
          <w:tcPr>
            <w:tcW w:w="435" w:type="dxa"/>
            <w:tcBorders>
              <w:top w:val="nil"/>
              <w:left w:val="nil"/>
              <w:bottom w:val="nil"/>
              <w:right w:val="nil"/>
            </w:tcBorders>
            <w:shd w:val="clear" w:color="auto" w:fill="auto"/>
            <w:noWrap/>
            <w:vAlign w:val="bottom"/>
            <w:hideMark/>
          </w:tcPr>
          <w:p w14:paraId="5CAA3B5E" w14:textId="5A7339C4" w:rsidR="00B22EB5" w:rsidRPr="005D2F9C" w:rsidRDefault="00B22EB5" w:rsidP="00E103FB">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 xml:space="preserve">0 </w:t>
            </w:r>
          </w:p>
        </w:tc>
        <w:tc>
          <w:tcPr>
            <w:tcW w:w="326" w:type="dxa"/>
            <w:tcBorders>
              <w:top w:val="nil"/>
              <w:left w:val="nil"/>
              <w:bottom w:val="nil"/>
              <w:right w:val="nil"/>
            </w:tcBorders>
            <w:shd w:val="clear" w:color="auto" w:fill="auto"/>
            <w:vAlign w:val="bottom"/>
          </w:tcPr>
          <w:p w14:paraId="2B45BD89" w14:textId="2A6135CB" w:rsidR="00B22EB5" w:rsidRPr="005D2F9C" w:rsidRDefault="00B22EB5" w:rsidP="00E103FB">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a</w:t>
            </w:r>
          </w:p>
        </w:tc>
        <w:tc>
          <w:tcPr>
            <w:tcW w:w="435" w:type="dxa"/>
            <w:tcBorders>
              <w:top w:val="nil"/>
              <w:left w:val="nil"/>
              <w:bottom w:val="nil"/>
              <w:right w:val="nil"/>
            </w:tcBorders>
            <w:shd w:val="clear" w:color="auto" w:fill="auto"/>
            <w:noWrap/>
            <w:vAlign w:val="bottom"/>
            <w:hideMark/>
          </w:tcPr>
          <w:p w14:paraId="164343A1" w14:textId="0910F15D" w:rsidR="00B22EB5" w:rsidRPr="005D2F9C" w:rsidRDefault="00B22EB5" w:rsidP="00E103FB">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7</w:t>
            </w:r>
          </w:p>
        </w:tc>
        <w:tc>
          <w:tcPr>
            <w:tcW w:w="521" w:type="dxa"/>
            <w:tcBorders>
              <w:top w:val="nil"/>
              <w:left w:val="nil"/>
              <w:bottom w:val="nil"/>
              <w:right w:val="nil"/>
            </w:tcBorders>
            <w:shd w:val="clear" w:color="auto" w:fill="auto"/>
            <w:vAlign w:val="bottom"/>
          </w:tcPr>
          <w:p w14:paraId="2D850032" w14:textId="5F3A9EF9" w:rsidR="00B22EB5" w:rsidRPr="005D2F9C" w:rsidRDefault="00B22EB5" w:rsidP="00E103FB">
            <w:pPr>
              <w:spacing w:after="0" w:line="240" w:lineRule="auto"/>
              <w:jc w:val="center"/>
              <w:rPr>
                <w:rFonts w:ascii="Times New Roman" w:eastAsia="Times New Roman" w:hAnsi="Times New Roman" w:cs="Times New Roman"/>
                <w:color w:val="000000"/>
                <w:sz w:val="20"/>
                <w:szCs w:val="20"/>
              </w:rPr>
            </w:pPr>
            <w:proofErr w:type="spellStart"/>
            <w:r w:rsidRPr="005D2F9C">
              <w:rPr>
                <w:rFonts w:ascii="Times New Roman" w:eastAsia="Times New Roman" w:hAnsi="Times New Roman" w:cs="Times New Roman"/>
                <w:color w:val="000000"/>
                <w:sz w:val="20"/>
                <w:szCs w:val="20"/>
              </w:rPr>
              <w:t>bc</w:t>
            </w:r>
            <w:proofErr w:type="spellEnd"/>
          </w:p>
        </w:tc>
        <w:tc>
          <w:tcPr>
            <w:tcW w:w="435" w:type="dxa"/>
            <w:tcBorders>
              <w:top w:val="nil"/>
              <w:left w:val="nil"/>
              <w:bottom w:val="nil"/>
              <w:right w:val="nil"/>
            </w:tcBorders>
            <w:shd w:val="clear" w:color="auto" w:fill="auto"/>
            <w:noWrap/>
            <w:vAlign w:val="bottom"/>
            <w:hideMark/>
          </w:tcPr>
          <w:p w14:paraId="0381FD79" w14:textId="7227F244" w:rsidR="00B22EB5" w:rsidRPr="005D2F9C" w:rsidRDefault="00B22EB5" w:rsidP="00E103FB">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7</w:t>
            </w:r>
          </w:p>
        </w:tc>
        <w:tc>
          <w:tcPr>
            <w:tcW w:w="423" w:type="dxa"/>
            <w:tcBorders>
              <w:top w:val="nil"/>
              <w:left w:val="nil"/>
              <w:bottom w:val="nil"/>
              <w:right w:val="nil"/>
            </w:tcBorders>
            <w:shd w:val="clear" w:color="auto" w:fill="auto"/>
            <w:vAlign w:val="bottom"/>
          </w:tcPr>
          <w:p w14:paraId="62654651" w14:textId="7EBA3536" w:rsidR="00B22EB5" w:rsidRPr="005D2F9C" w:rsidRDefault="00B22EB5" w:rsidP="00E103FB">
            <w:pPr>
              <w:spacing w:after="0" w:line="240" w:lineRule="auto"/>
              <w:jc w:val="center"/>
              <w:rPr>
                <w:rFonts w:ascii="Times New Roman" w:eastAsia="Times New Roman" w:hAnsi="Times New Roman" w:cs="Times New Roman"/>
                <w:color w:val="000000"/>
                <w:sz w:val="20"/>
                <w:szCs w:val="20"/>
              </w:rPr>
            </w:pPr>
            <w:proofErr w:type="spellStart"/>
            <w:r w:rsidRPr="005D2F9C">
              <w:rPr>
                <w:rFonts w:ascii="Times New Roman" w:eastAsia="Times New Roman" w:hAnsi="Times New Roman" w:cs="Times New Roman"/>
                <w:color w:val="000000"/>
                <w:sz w:val="20"/>
                <w:szCs w:val="20"/>
              </w:rPr>
              <w:t>bc</w:t>
            </w:r>
            <w:proofErr w:type="spellEnd"/>
          </w:p>
        </w:tc>
        <w:tc>
          <w:tcPr>
            <w:tcW w:w="434" w:type="dxa"/>
            <w:tcBorders>
              <w:top w:val="nil"/>
              <w:left w:val="nil"/>
              <w:bottom w:val="nil"/>
              <w:right w:val="nil"/>
            </w:tcBorders>
            <w:shd w:val="clear" w:color="auto" w:fill="auto"/>
            <w:noWrap/>
            <w:vAlign w:val="bottom"/>
            <w:hideMark/>
          </w:tcPr>
          <w:p w14:paraId="465AB609" w14:textId="5CFCBAFC" w:rsidR="00B22EB5" w:rsidRPr="005D2F9C" w:rsidRDefault="00B22EB5" w:rsidP="00E103FB">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8</w:t>
            </w:r>
          </w:p>
        </w:tc>
        <w:tc>
          <w:tcPr>
            <w:tcW w:w="423" w:type="dxa"/>
            <w:tcBorders>
              <w:top w:val="nil"/>
              <w:left w:val="nil"/>
              <w:bottom w:val="nil"/>
              <w:right w:val="nil"/>
            </w:tcBorders>
            <w:shd w:val="clear" w:color="auto" w:fill="auto"/>
            <w:vAlign w:val="bottom"/>
          </w:tcPr>
          <w:p w14:paraId="62478E8E" w14:textId="0E1F34FC" w:rsidR="00B22EB5" w:rsidRPr="005D2F9C" w:rsidRDefault="00B22EB5" w:rsidP="00E103FB">
            <w:pPr>
              <w:spacing w:after="0" w:line="240" w:lineRule="auto"/>
              <w:jc w:val="center"/>
              <w:rPr>
                <w:rFonts w:ascii="Times New Roman" w:eastAsia="Times New Roman" w:hAnsi="Times New Roman" w:cs="Times New Roman"/>
                <w:color w:val="000000"/>
                <w:sz w:val="20"/>
                <w:szCs w:val="20"/>
              </w:rPr>
            </w:pPr>
            <w:proofErr w:type="spellStart"/>
            <w:r w:rsidRPr="005D2F9C">
              <w:rPr>
                <w:rFonts w:ascii="Times New Roman" w:eastAsia="Times New Roman" w:hAnsi="Times New Roman" w:cs="Times New Roman"/>
                <w:color w:val="000000"/>
                <w:sz w:val="20"/>
                <w:szCs w:val="20"/>
              </w:rPr>
              <w:t>bc</w:t>
            </w:r>
            <w:proofErr w:type="spellEnd"/>
          </w:p>
        </w:tc>
        <w:tc>
          <w:tcPr>
            <w:tcW w:w="434" w:type="dxa"/>
            <w:tcBorders>
              <w:top w:val="nil"/>
              <w:left w:val="nil"/>
              <w:bottom w:val="nil"/>
              <w:right w:val="nil"/>
            </w:tcBorders>
            <w:shd w:val="clear" w:color="auto" w:fill="auto"/>
            <w:noWrap/>
            <w:vAlign w:val="bottom"/>
            <w:hideMark/>
          </w:tcPr>
          <w:p w14:paraId="280EA83B" w14:textId="64FA29D2" w:rsidR="00B22EB5" w:rsidRPr="005D2F9C" w:rsidRDefault="00B22EB5" w:rsidP="00E103FB">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5</w:t>
            </w:r>
          </w:p>
        </w:tc>
        <w:tc>
          <w:tcPr>
            <w:tcW w:w="532" w:type="dxa"/>
            <w:tcBorders>
              <w:top w:val="nil"/>
              <w:left w:val="nil"/>
              <w:bottom w:val="nil"/>
              <w:right w:val="nil"/>
            </w:tcBorders>
            <w:shd w:val="clear" w:color="auto" w:fill="auto"/>
            <w:vAlign w:val="bottom"/>
          </w:tcPr>
          <w:p w14:paraId="6E34C476" w14:textId="7F870C35" w:rsidR="00B22EB5" w:rsidRPr="005D2F9C" w:rsidRDefault="00B22EB5" w:rsidP="00E103FB">
            <w:pPr>
              <w:spacing w:after="0" w:line="240" w:lineRule="auto"/>
              <w:jc w:val="center"/>
              <w:rPr>
                <w:rFonts w:ascii="Times New Roman" w:eastAsia="Times New Roman" w:hAnsi="Times New Roman" w:cs="Times New Roman"/>
                <w:color w:val="000000"/>
                <w:sz w:val="20"/>
                <w:szCs w:val="20"/>
              </w:rPr>
            </w:pPr>
            <w:proofErr w:type="spellStart"/>
            <w:r w:rsidRPr="005D2F9C">
              <w:rPr>
                <w:rFonts w:ascii="Times New Roman" w:eastAsia="Times New Roman" w:hAnsi="Times New Roman" w:cs="Times New Roman"/>
                <w:color w:val="000000"/>
                <w:sz w:val="20"/>
                <w:szCs w:val="20"/>
              </w:rPr>
              <w:t>bc</w:t>
            </w:r>
            <w:proofErr w:type="spellEnd"/>
          </w:p>
        </w:tc>
        <w:tc>
          <w:tcPr>
            <w:tcW w:w="434" w:type="dxa"/>
            <w:tcBorders>
              <w:top w:val="nil"/>
              <w:left w:val="nil"/>
              <w:bottom w:val="nil"/>
              <w:right w:val="nil"/>
            </w:tcBorders>
            <w:shd w:val="clear" w:color="auto" w:fill="auto"/>
            <w:noWrap/>
            <w:vAlign w:val="bottom"/>
            <w:hideMark/>
          </w:tcPr>
          <w:p w14:paraId="6B08AC54" w14:textId="3CFCC266" w:rsidR="00B22EB5" w:rsidRPr="005D2F9C" w:rsidRDefault="00B22EB5" w:rsidP="00E103FB">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1</w:t>
            </w:r>
          </w:p>
        </w:tc>
        <w:tc>
          <w:tcPr>
            <w:tcW w:w="520" w:type="dxa"/>
            <w:tcBorders>
              <w:top w:val="nil"/>
              <w:left w:val="nil"/>
              <w:bottom w:val="nil"/>
              <w:right w:val="nil"/>
            </w:tcBorders>
            <w:shd w:val="clear" w:color="auto" w:fill="auto"/>
            <w:vAlign w:val="bottom"/>
          </w:tcPr>
          <w:p w14:paraId="7961CBC3" w14:textId="7B914276" w:rsidR="00B22EB5" w:rsidRPr="005D2F9C" w:rsidRDefault="00B22EB5" w:rsidP="00E103FB">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ab</w:t>
            </w:r>
          </w:p>
        </w:tc>
        <w:tc>
          <w:tcPr>
            <w:tcW w:w="434" w:type="dxa"/>
            <w:tcBorders>
              <w:top w:val="nil"/>
              <w:left w:val="nil"/>
              <w:bottom w:val="nil"/>
              <w:right w:val="nil"/>
            </w:tcBorders>
            <w:shd w:val="clear" w:color="auto" w:fill="auto"/>
            <w:noWrap/>
            <w:vAlign w:val="bottom"/>
            <w:hideMark/>
          </w:tcPr>
          <w:p w14:paraId="4FE18A54" w14:textId="524050B1" w:rsidR="00B22EB5" w:rsidRPr="005D2F9C" w:rsidRDefault="00B22EB5" w:rsidP="00E103FB">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2</w:t>
            </w:r>
          </w:p>
        </w:tc>
        <w:tc>
          <w:tcPr>
            <w:tcW w:w="423" w:type="dxa"/>
            <w:tcBorders>
              <w:top w:val="nil"/>
              <w:left w:val="nil"/>
              <w:bottom w:val="nil"/>
              <w:right w:val="nil"/>
            </w:tcBorders>
            <w:shd w:val="clear" w:color="auto" w:fill="auto"/>
            <w:vAlign w:val="bottom"/>
          </w:tcPr>
          <w:p w14:paraId="37D3036F" w14:textId="29711851" w:rsidR="00B22EB5" w:rsidRPr="005D2F9C" w:rsidRDefault="00B22EB5" w:rsidP="00E103FB">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a</w:t>
            </w:r>
          </w:p>
        </w:tc>
        <w:tc>
          <w:tcPr>
            <w:tcW w:w="434" w:type="dxa"/>
            <w:tcBorders>
              <w:top w:val="nil"/>
              <w:left w:val="nil"/>
              <w:bottom w:val="nil"/>
              <w:right w:val="nil"/>
            </w:tcBorders>
            <w:shd w:val="clear" w:color="auto" w:fill="auto"/>
            <w:noWrap/>
            <w:vAlign w:val="bottom"/>
            <w:hideMark/>
          </w:tcPr>
          <w:p w14:paraId="3151E465" w14:textId="3EE284A9" w:rsidR="00B22EB5" w:rsidRPr="005D2F9C" w:rsidRDefault="00B22EB5" w:rsidP="00E103FB">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3</w:t>
            </w:r>
          </w:p>
        </w:tc>
        <w:tc>
          <w:tcPr>
            <w:tcW w:w="325" w:type="dxa"/>
            <w:tcBorders>
              <w:top w:val="nil"/>
              <w:left w:val="nil"/>
              <w:bottom w:val="nil"/>
              <w:right w:val="nil"/>
            </w:tcBorders>
            <w:shd w:val="clear" w:color="auto" w:fill="auto"/>
            <w:vAlign w:val="bottom"/>
          </w:tcPr>
          <w:p w14:paraId="35377C16" w14:textId="3EFAC97F" w:rsidR="00B22EB5" w:rsidRPr="005D2F9C" w:rsidRDefault="00B22EB5" w:rsidP="00E103FB">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a</w:t>
            </w:r>
          </w:p>
        </w:tc>
        <w:tc>
          <w:tcPr>
            <w:tcW w:w="434" w:type="dxa"/>
            <w:tcBorders>
              <w:top w:val="nil"/>
              <w:left w:val="nil"/>
              <w:bottom w:val="nil"/>
              <w:right w:val="nil"/>
            </w:tcBorders>
            <w:shd w:val="clear" w:color="auto" w:fill="auto"/>
            <w:noWrap/>
            <w:vAlign w:val="bottom"/>
            <w:hideMark/>
          </w:tcPr>
          <w:p w14:paraId="72A1099D" w14:textId="7F207881" w:rsidR="00B22EB5" w:rsidRPr="005D2F9C" w:rsidRDefault="00B22EB5" w:rsidP="00E103FB">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0</w:t>
            </w:r>
          </w:p>
        </w:tc>
        <w:tc>
          <w:tcPr>
            <w:tcW w:w="325" w:type="dxa"/>
            <w:tcBorders>
              <w:top w:val="nil"/>
              <w:left w:val="nil"/>
              <w:bottom w:val="nil"/>
              <w:right w:val="nil"/>
            </w:tcBorders>
            <w:shd w:val="clear" w:color="auto" w:fill="auto"/>
            <w:vAlign w:val="bottom"/>
          </w:tcPr>
          <w:p w14:paraId="2CA02BC3" w14:textId="45040D42" w:rsidR="00B22EB5" w:rsidRPr="005D2F9C" w:rsidRDefault="00B22EB5" w:rsidP="00E103FB">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a</w:t>
            </w:r>
          </w:p>
        </w:tc>
        <w:tc>
          <w:tcPr>
            <w:tcW w:w="434" w:type="dxa"/>
            <w:tcBorders>
              <w:top w:val="nil"/>
              <w:left w:val="nil"/>
              <w:bottom w:val="nil"/>
              <w:right w:val="nil"/>
            </w:tcBorders>
            <w:shd w:val="clear" w:color="auto" w:fill="auto"/>
            <w:noWrap/>
            <w:vAlign w:val="bottom"/>
            <w:hideMark/>
          </w:tcPr>
          <w:p w14:paraId="5BA9D10C" w14:textId="2A5C234D" w:rsidR="00B22EB5" w:rsidRPr="005D2F9C" w:rsidRDefault="00B22EB5" w:rsidP="00E103FB">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3</w:t>
            </w:r>
          </w:p>
        </w:tc>
        <w:tc>
          <w:tcPr>
            <w:tcW w:w="520" w:type="dxa"/>
            <w:tcBorders>
              <w:top w:val="nil"/>
              <w:left w:val="nil"/>
              <w:bottom w:val="nil"/>
              <w:right w:val="nil"/>
            </w:tcBorders>
            <w:shd w:val="clear" w:color="auto" w:fill="auto"/>
            <w:vAlign w:val="bottom"/>
          </w:tcPr>
          <w:p w14:paraId="17BBB487" w14:textId="3ABB9A71" w:rsidR="00B22EB5" w:rsidRPr="005D2F9C" w:rsidRDefault="00B22EB5" w:rsidP="00E103FB">
            <w:pPr>
              <w:spacing w:after="0" w:line="240" w:lineRule="auto"/>
              <w:jc w:val="center"/>
              <w:rPr>
                <w:rFonts w:ascii="Times New Roman" w:eastAsia="Times New Roman" w:hAnsi="Times New Roman" w:cs="Times New Roman"/>
                <w:color w:val="000000"/>
                <w:sz w:val="20"/>
                <w:szCs w:val="20"/>
              </w:rPr>
            </w:pPr>
            <w:proofErr w:type="spellStart"/>
            <w:r w:rsidRPr="005D2F9C">
              <w:rPr>
                <w:rFonts w:ascii="Times New Roman" w:eastAsia="Times New Roman" w:hAnsi="Times New Roman" w:cs="Times New Roman"/>
                <w:color w:val="000000"/>
                <w:sz w:val="20"/>
                <w:szCs w:val="20"/>
              </w:rPr>
              <w:t>abc</w:t>
            </w:r>
            <w:proofErr w:type="spellEnd"/>
          </w:p>
        </w:tc>
        <w:tc>
          <w:tcPr>
            <w:tcW w:w="434" w:type="dxa"/>
            <w:tcBorders>
              <w:top w:val="nil"/>
              <w:left w:val="nil"/>
              <w:bottom w:val="nil"/>
              <w:right w:val="nil"/>
            </w:tcBorders>
            <w:shd w:val="clear" w:color="auto" w:fill="auto"/>
            <w:noWrap/>
            <w:vAlign w:val="bottom"/>
            <w:hideMark/>
          </w:tcPr>
          <w:p w14:paraId="0F50507B" w14:textId="7A050AB7" w:rsidR="00B22EB5" w:rsidRPr="005D2F9C" w:rsidRDefault="00B22EB5" w:rsidP="00E103FB">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6</w:t>
            </w:r>
          </w:p>
        </w:tc>
        <w:tc>
          <w:tcPr>
            <w:tcW w:w="423" w:type="dxa"/>
            <w:tcBorders>
              <w:top w:val="nil"/>
              <w:left w:val="nil"/>
              <w:bottom w:val="nil"/>
              <w:right w:val="nil"/>
            </w:tcBorders>
            <w:shd w:val="clear" w:color="auto" w:fill="auto"/>
            <w:vAlign w:val="bottom"/>
          </w:tcPr>
          <w:p w14:paraId="17096CF9" w14:textId="09AEA9DF" w:rsidR="00B22EB5" w:rsidRPr="005D2F9C" w:rsidRDefault="00B22EB5" w:rsidP="00E103FB">
            <w:pPr>
              <w:spacing w:after="0" w:line="240" w:lineRule="auto"/>
              <w:jc w:val="center"/>
              <w:rPr>
                <w:rFonts w:ascii="Times New Roman" w:eastAsia="Times New Roman" w:hAnsi="Times New Roman" w:cs="Times New Roman"/>
                <w:color w:val="000000"/>
                <w:sz w:val="20"/>
                <w:szCs w:val="20"/>
              </w:rPr>
            </w:pPr>
            <w:proofErr w:type="spellStart"/>
            <w:r w:rsidRPr="005D2F9C">
              <w:rPr>
                <w:rFonts w:ascii="Times New Roman" w:eastAsia="Times New Roman" w:hAnsi="Times New Roman" w:cs="Times New Roman"/>
                <w:color w:val="000000"/>
                <w:sz w:val="20"/>
                <w:szCs w:val="20"/>
              </w:rPr>
              <w:t>bc</w:t>
            </w:r>
            <w:proofErr w:type="spellEnd"/>
          </w:p>
        </w:tc>
        <w:tc>
          <w:tcPr>
            <w:tcW w:w="413" w:type="dxa"/>
            <w:tcBorders>
              <w:top w:val="nil"/>
              <w:left w:val="nil"/>
              <w:bottom w:val="nil"/>
              <w:right w:val="nil"/>
            </w:tcBorders>
            <w:shd w:val="clear" w:color="auto" w:fill="auto"/>
            <w:noWrap/>
            <w:vAlign w:val="bottom"/>
            <w:hideMark/>
          </w:tcPr>
          <w:p w14:paraId="113DAE41" w14:textId="29EE9906" w:rsidR="00B22EB5" w:rsidRPr="005D2F9C" w:rsidRDefault="00B22EB5" w:rsidP="00E103FB">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4</w:t>
            </w:r>
          </w:p>
        </w:tc>
        <w:tc>
          <w:tcPr>
            <w:tcW w:w="402" w:type="dxa"/>
            <w:tcBorders>
              <w:top w:val="nil"/>
              <w:left w:val="nil"/>
              <w:bottom w:val="nil"/>
              <w:right w:val="nil"/>
            </w:tcBorders>
            <w:shd w:val="clear" w:color="auto" w:fill="auto"/>
            <w:vAlign w:val="bottom"/>
          </w:tcPr>
          <w:p w14:paraId="5FA63C56" w14:textId="084FC25F" w:rsidR="00B22EB5" w:rsidRPr="005D2F9C" w:rsidRDefault="00B22EB5" w:rsidP="00E103FB">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ab</w:t>
            </w:r>
          </w:p>
        </w:tc>
      </w:tr>
      <w:tr w:rsidR="00B22EB5" w:rsidRPr="00E103FB" w14:paraId="71C7BC0E" w14:textId="77777777" w:rsidTr="005D2F9C">
        <w:trPr>
          <w:trHeight w:val="300"/>
        </w:trPr>
        <w:tc>
          <w:tcPr>
            <w:tcW w:w="1170" w:type="dxa"/>
            <w:tcBorders>
              <w:top w:val="nil"/>
              <w:left w:val="nil"/>
              <w:bottom w:val="nil"/>
              <w:right w:val="nil"/>
            </w:tcBorders>
          </w:tcPr>
          <w:p w14:paraId="676B0EA7" w14:textId="2B7471B0" w:rsidR="00B22EB5" w:rsidRPr="005D2F9C" w:rsidRDefault="00B22EB5" w:rsidP="00E103FB">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9</w:t>
            </w:r>
          </w:p>
        </w:tc>
        <w:tc>
          <w:tcPr>
            <w:tcW w:w="1437" w:type="dxa"/>
            <w:tcBorders>
              <w:top w:val="nil"/>
              <w:left w:val="nil"/>
              <w:bottom w:val="nil"/>
              <w:right w:val="nil"/>
            </w:tcBorders>
            <w:shd w:val="clear" w:color="auto" w:fill="auto"/>
            <w:noWrap/>
            <w:vAlign w:val="bottom"/>
            <w:hideMark/>
          </w:tcPr>
          <w:p w14:paraId="5DAD57C6" w14:textId="117C44E0" w:rsidR="00B22EB5" w:rsidRPr="005D2F9C" w:rsidRDefault="00B22EB5" w:rsidP="00E103FB">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Topramezone (44.9 g) and Triclopyr</w:t>
            </w:r>
          </w:p>
        </w:tc>
        <w:tc>
          <w:tcPr>
            <w:tcW w:w="435" w:type="dxa"/>
            <w:tcBorders>
              <w:top w:val="nil"/>
              <w:left w:val="nil"/>
              <w:bottom w:val="nil"/>
              <w:right w:val="nil"/>
            </w:tcBorders>
            <w:shd w:val="clear" w:color="auto" w:fill="auto"/>
            <w:noWrap/>
            <w:vAlign w:val="bottom"/>
            <w:hideMark/>
          </w:tcPr>
          <w:p w14:paraId="51275647" w14:textId="1EA0F168" w:rsidR="00B22EB5" w:rsidRPr="005D2F9C" w:rsidRDefault="00B22EB5" w:rsidP="00E103FB">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0</w:t>
            </w:r>
          </w:p>
        </w:tc>
        <w:tc>
          <w:tcPr>
            <w:tcW w:w="326" w:type="dxa"/>
            <w:tcBorders>
              <w:top w:val="nil"/>
              <w:left w:val="nil"/>
              <w:bottom w:val="nil"/>
              <w:right w:val="nil"/>
            </w:tcBorders>
            <w:shd w:val="clear" w:color="auto" w:fill="auto"/>
            <w:vAlign w:val="bottom"/>
          </w:tcPr>
          <w:p w14:paraId="5E0D2989" w14:textId="355C4B83" w:rsidR="00B22EB5" w:rsidRPr="005D2F9C" w:rsidRDefault="00B22EB5" w:rsidP="00E103FB">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a</w:t>
            </w:r>
          </w:p>
        </w:tc>
        <w:tc>
          <w:tcPr>
            <w:tcW w:w="435" w:type="dxa"/>
            <w:tcBorders>
              <w:top w:val="nil"/>
              <w:left w:val="nil"/>
              <w:bottom w:val="nil"/>
              <w:right w:val="nil"/>
            </w:tcBorders>
            <w:shd w:val="clear" w:color="auto" w:fill="auto"/>
            <w:noWrap/>
            <w:vAlign w:val="bottom"/>
            <w:hideMark/>
          </w:tcPr>
          <w:p w14:paraId="7286954F" w14:textId="7D2A9948" w:rsidR="00B22EB5" w:rsidRPr="005D2F9C" w:rsidRDefault="00B22EB5" w:rsidP="00E103FB">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5</w:t>
            </w:r>
          </w:p>
        </w:tc>
        <w:tc>
          <w:tcPr>
            <w:tcW w:w="521" w:type="dxa"/>
            <w:tcBorders>
              <w:top w:val="nil"/>
              <w:left w:val="nil"/>
              <w:bottom w:val="nil"/>
              <w:right w:val="nil"/>
            </w:tcBorders>
            <w:shd w:val="clear" w:color="auto" w:fill="auto"/>
            <w:vAlign w:val="bottom"/>
          </w:tcPr>
          <w:p w14:paraId="39FF481C" w14:textId="17841A06" w:rsidR="00B22EB5" w:rsidRPr="005D2F9C" w:rsidRDefault="00B22EB5" w:rsidP="00E103FB">
            <w:pPr>
              <w:spacing w:after="0" w:line="240" w:lineRule="auto"/>
              <w:jc w:val="center"/>
              <w:rPr>
                <w:rFonts w:ascii="Times New Roman" w:eastAsia="Times New Roman" w:hAnsi="Times New Roman" w:cs="Times New Roman"/>
                <w:color w:val="000000"/>
                <w:sz w:val="20"/>
                <w:szCs w:val="20"/>
              </w:rPr>
            </w:pPr>
            <w:proofErr w:type="spellStart"/>
            <w:r w:rsidRPr="005D2F9C">
              <w:rPr>
                <w:rFonts w:ascii="Times New Roman" w:eastAsia="Times New Roman" w:hAnsi="Times New Roman" w:cs="Times New Roman"/>
                <w:color w:val="000000"/>
                <w:sz w:val="20"/>
                <w:szCs w:val="20"/>
              </w:rPr>
              <w:t>abc</w:t>
            </w:r>
            <w:proofErr w:type="spellEnd"/>
          </w:p>
        </w:tc>
        <w:tc>
          <w:tcPr>
            <w:tcW w:w="435" w:type="dxa"/>
            <w:tcBorders>
              <w:top w:val="nil"/>
              <w:left w:val="nil"/>
              <w:bottom w:val="nil"/>
              <w:right w:val="nil"/>
            </w:tcBorders>
            <w:shd w:val="clear" w:color="auto" w:fill="auto"/>
            <w:noWrap/>
            <w:vAlign w:val="bottom"/>
            <w:hideMark/>
          </w:tcPr>
          <w:p w14:paraId="202776EB" w14:textId="5551C122" w:rsidR="00B22EB5" w:rsidRPr="005D2F9C" w:rsidRDefault="00B22EB5" w:rsidP="00E103FB">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11</w:t>
            </w:r>
          </w:p>
        </w:tc>
        <w:tc>
          <w:tcPr>
            <w:tcW w:w="423" w:type="dxa"/>
            <w:tcBorders>
              <w:top w:val="nil"/>
              <w:left w:val="nil"/>
              <w:bottom w:val="nil"/>
              <w:right w:val="nil"/>
            </w:tcBorders>
            <w:shd w:val="clear" w:color="auto" w:fill="auto"/>
            <w:vAlign w:val="bottom"/>
          </w:tcPr>
          <w:p w14:paraId="117E1DC3" w14:textId="26FEB8F8" w:rsidR="00B22EB5" w:rsidRPr="005D2F9C" w:rsidRDefault="00B22EB5" w:rsidP="00E103FB">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c</w:t>
            </w:r>
          </w:p>
        </w:tc>
        <w:tc>
          <w:tcPr>
            <w:tcW w:w="434" w:type="dxa"/>
            <w:tcBorders>
              <w:top w:val="nil"/>
              <w:left w:val="nil"/>
              <w:bottom w:val="nil"/>
              <w:right w:val="nil"/>
            </w:tcBorders>
            <w:shd w:val="clear" w:color="auto" w:fill="auto"/>
            <w:noWrap/>
            <w:vAlign w:val="bottom"/>
            <w:hideMark/>
          </w:tcPr>
          <w:p w14:paraId="5177481F" w14:textId="367EF21B" w:rsidR="00B22EB5" w:rsidRPr="005D2F9C" w:rsidRDefault="00B22EB5" w:rsidP="00E103FB">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8</w:t>
            </w:r>
          </w:p>
        </w:tc>
        <w:tc>
          <w:tcPr>
            <w:tcW w:w="423" w:type="dxa"/>
            <w:tcBorders>
              <w:top w:val="nil"/>
              <w:left w:val="nil"/>
              <w:bottom w:val="nil"/>
              <w:right w:val="nil"/>
            </w:tcBorders>
            <w:shd w:val="clear" w:color="auto" w:fill="auto"/>
            <w:vAlign w:val="bottom"/>
          </w:tcPr>
          <w:p w14:paraId="2E486F2C" w14:textId="1BE1EF5C" w:rsidR="00B22EB5" w:rsidRPr="005D2F9C" w:rsidRDefault="00B22EB5" w:rsidP="00E103FB">
            <w:pPr>
              <w:spacing w:after="0" w:line="240" w:lineRule="auto"/>
              <w:jc w:val="center"/>
              <w:rPr>
                <w:rFonts w:ascii="Times New Roman" w:eastAsia="Times New Roman" w:hAnsi="Times New Roman" w:cs="Times New Roman"/>
                <w:color w:val="000000"/>
                <w:sz w:val="20"/>
                <w:szCs w:val="20"/>
              </w:rPr>
            </w:pPr>
            <w:proofErr w:type="spellStart"/>
            <w:r w:rsidRPr="005D2F9C">
              <w:rPr>
                <w:rFonts w:ascii="Times New Roman" w:eastAsia="Times New Roman" w:hAnsi="Times New Roman" w:cs="Times New Roman"/>
                <w:color w:val="000000"/>
                <w:sz w:val="20"/>
                <w:szCs w:val="20"/>
              </w:rPr>
              <w:t>bc</w:t>
            </w:r>
            <w:proofErr w:type="spellEnd"/>
          </w:p>
        </w:tc>
        <w:tc>
          <w:tcPr>
            <w:tcW w:w="434" w:type="dxa"/>
            <w:tcBorders>
              <w:top w:val="nil"/>
              <w:left w:val="nil"/>
              <w:bottom w:val="nil"/>
              <w:right w:val="nil"/>
            </w:tcBorders>
            <w:shd w:val="clear" w:color="auto" w:fill="auto"/>
            <w:noWrap/>
            <w:vAlign w:val="bottom"/>
            <w:hideMark/>
          </w:tcPr>
          <w:p w14:paraId="7B50C4CD" w14:textId="31AEB0B6" w:rsidR="00B22EB5" w:rsidRPr="005D2F9C" w:rsidRDefault="00B22EB5" w:rsidP="00E103FB">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8</w:t>
            </w:r>
          </w:p>
        </w:tc>
        <w:tc>
          <w:tcPr>
            <w:tcW w:w="532" w:type="dxa"/>
            <w:tcBorders>
              <w:top w:val="nil"/>
              <w:left w:val="nil"/>
              <w:bottom w:val="nil"/>
              <w:right w:val="nil"/>
            </w:tcBorders>
            <w:shd w:val="clear" w:color="auto" w:fill="auto"/>
            <w:vAlign w:val="bottom"/>
          </w:tcPr>
          <w:p w14:paraId="2BDDC0B4" w14:textId="67CE00E2" w:rsidR="00B22EB5" w:rsidRPr="005D2F9C" w:rsidRDefault="00B22EB5" w:rsidP="00E103FB">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cd</w:t>
            </w:r>
          </w:p>
        </w:tc>
        <w:tc>
          <w:tcPr>
            <w:tcW w:w="434" w:type="dxa"/>
            <w:tcBorders>
              <w:top w:val="nil"/>
              <w:left w:val="nil"/>
              <w:bottom w:val="nil"/>
              <w:right w:val="nil"/>
            </w:tcBorders>
            <w:shd w:val="clear" w:color="auto" w:fill="auto"/>
            <w:noWrap/>
            <w:vAlign w:val="bottom"/>
            <w:hideMark/>
          </w:tcPr>
          <w:p w14:paraId="4984D5AC" w14:textId="1357E33A" w:rsidR="00B22EB5" w:rsidRPr="005D2F9C" w:rsidRDefault="00B22EB5" w:rsidP="00E103FB">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1</w:t>
            </w:r>
          </w:p>
        </w:tc>
        <w:tc>
          <w:tcPr>
            <w:tcW w:w="520" w:type="dxa"/>
            <w:tcBorders>
              <w:top w:val="nil"/>
              <w:left w:val="nil"/>
              <w:bottom w:val="nil"/>
              <w:right w:val="nil"/>
            </w:tcBorders>
            <w:shd w:val="clear" w:color="auto" w:fill="auto"/>
            <w:vAlign w:val="bottom"/>
          </w:tcPr>
          <w:p w14:paraId="75368B6F" w14:textId="377A846E" w:rsidR="00B22EB5" w:rsidRPr="005D2F9C" w:rsidRDefault="00B22EB5" w:rsidP="00E103FB">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ab</w:t>
            </w:r>
          </w:p>
        </w:tc>
        <w:tc>
          <w:tcPr>
            <w:tcW w:w="434" w:type="dxa"/>
            <w:tcBorders>
              <w:top w:val="nil"/>
              <w:left w:val="nil"/>
              <w:bottom w:val="nil"/>
              <w:right w:val="nil"/>
            </w:tcBorders>
            <w:shd w:val="clear" w:color="auto" w:fill="auto"/>
            <w:noWrap/>
            <w:vAlign w:val="bottom"/>
            <w:hideMark/>
          </w:tcPr>
          <w:p w14:paraId="0F83BF87" w14:textId="663930C8" w:rsidR="00B22EB5" w:rsidRPr="005D2F9C" w:rsidRDefault="00B22EB5" w:rsidP="00E103FB">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3</w:t>
            </w:r>
          </w:p>
        </w:tc>
        <w:tc>
          <w:tcPr>
            <w:tcW w:w="423" w:type="dxa"/>
            <w:tcBorders>
              <w:top w:val="nil"/>
              <w:left w:val="nil"/>
              <w:bottom w:val="nil"/>
              <w:right w:val="nil"/>
            </w:tcBorders>
            <w:shd w:val="clear" w:color="auto" w:fill="auto"/>
            <w:vAlign w:val="bottom"/>
          </w:tcPr>
          <w:p w14:paraId="48901D8E" w14:textId="7EB069F3" w:rsidR="00B22EB5" w:rsidRPr="005D2F9C" w:rsidRDefault="00B22EB5" w:rsidP="00E103FB">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ab</w:t>
            </w:r>
          </w:p>
        </w:tc>
        <w:tc>
          <w:tcPr>
            <w:tcW w:w="434" w:type="dxa"/>
            <w:tcBorders>
              <w:top w:val="nil"/>
              <w:left w:val="nil"/>
              <w:bottom w:val="nil"/>
              <w:right w:val="nil"/>
            </w:tcBorders>
            <w:shd w:val="clear" w:color="auto" w:fill="auto"/>
            <w:noWrap/>
            <w:vAlign w:val="bottom"/>
            <w:hideMark/>
          </w:tcPr>
          <w:p w14:paraId="3743D64D" w14:textId="31D867A1" w:rsidR="00B22EB5" w:rsidRPr="005D2F9C" w:rsidRDefault="00B22EB5" w:rsidP="00E103FB">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1</w:t>
            </w:r>
          </w:p>
        </w:tc>
        <w:tc>
          <w:tcPr>
            <w:tcW w:w="325" w:type="dxa"/>
            <w:tcBorders>
              <w:top w:val="nil"/>
              <w:left w:val="nil"/>
              <w:bottom w:val="nil"/>
              <w:right w:val="nil"/>
            </w:tcBorders>
            <w:shd w:val="clear" w:color="auto" w:fill="auto"/>
            <w:vAlign w:val="bottom"/>
          </w:tcPr>
          <w:p w14:paraId="5BCAB0B8" w14:textId="1DF7A8D5" w:rsidR="00B22EB5" w:rsidRPr="005D2F9C" w:rsidRDefault="00B22EB5" w:rsidP="00E103FB">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a</w:t>
            </w:r>
          </w:p>
        </w:tc>
        <w:tc>
          <w:tcPr>
            <w:tcW w:w="434" w:type="dxa"/>
            <w:tcBorders>
              <w:top w:val="nil"/>
              <w:left w:val="nil"/>
              <w:bottom w:val="nil"/>
              <w:right w:val="nil"/>
            </w:tcBorders>
            <w:shd w:val="clear" w:color="auto" w:fill="auto"/>
            <w:noWrap/>
            <w:vAlign w:val="bottom"/>
            <w:hideMark/>
          </w:tcPr>
          <w:p w14:paraId="5D5618C2" w14:textId="15A39574" w:rsidR="00B22EB5" w:rsidRPr="005D2F9C" w:rsidRDefault="00B22EB5" w:rsidP="00E103FB">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1</w:t>
            </w:r>
          </w:p>
        </w:tc>
        <w:tc>
          <w:tcPr>
            <w:tcW w:w="325" w:type="dxa"/>
            <w:tcBorders>
              <w:top w:val="nil"/>
              <w:left w:val="nil"/>
              <w:bottom w:val="nil"/>
              <w:right w:val="nil"/>
            </w:tcBorders>
            <w:shd w:val="clear" w:color="auto" w:fill="auto"/>
            <w:vAlign w:val="bottom"/>
          </w:tcPr>
          <w:p w14:paraId="09EA5E69" w14:textId="2338EA91" w:rsidR="00B22EB5" w:rsidRPr="005D2F9C" w:rsidRDefault="00B22EB5" w:rsidP="00E103FB">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a</w:t>
            </w:r>
          </w:p>
        </w:tc>
        <w:tc>
          <w:tcPr>
            <w:tcW w:w="434" w:type="dxa"/>
            <w:tcBorders>
              <w:top w:val="nil"/>
              <w:left w:val="nil"/>
              <w:bottom w:val="nil"/>
              <w:right w:val="nil"/>
            </w:tcBorders>
            <w:shd w:val="clear" w:color="auto" w:fill="auto"/>
            <w:noWrap/>
            <w:vAlign w:val="bottom"/>
            <w:hideMark/>
          </w:tcPr>
          <w:p w14:paraId="55B9008B" w14:textId="00B44296" w:rsidR="00B22EB5" w:rsidRPr="005D2F9C" w:rsidRDefault="00B22EB5" w:rsidP="00E103FB">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3</w:t>
            </w:r>
          </w:p>
        </w:tc>
        <w:tc>
          <w:tcPr>
            <w:tcW w:w="520" w:type="dxa"/>
            <w:tcBorders>
              <w:top w:val="nil"/>
              <w:left w:val="nil"/>
              <w:bottom w:val="nil"/>
              <w:right w:val="nil"/>
            </w:tcBorders>
            <w:shd w:val="clear" w:color="auto" w:fill="auto"/>
            <w:vAlign w:val="bottom"/>
          </w:tcPr>
          <w:p w14:paraId="7F349445" w14:textId="3ADC2471" w:rsidR="00B22EB5" w:rsidRPr="005D2F9C" w:rsidRDefault="00B22EB5" w:rsidP="00E103FB">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b</w:t>
            </w:r>
          </w:p>
        </w:tc>
        <w:tc>
          <w:tcPr>
            <w:tcW w:w="434" w:type="dxa"/>
            <w:tcBorders>
              <w:top w:val="nil"/>
              <w:left w:val="nil"/>
              <w:bottom w:val="nil"/>
              <w:right w:val="nil"/>
            </w:tcBorders>
            <w:shd w:val="clear" w:color="auto" w:fill="auto"/>
            <w:noWrap/>
            <w:vAlign w:val="bottom"/>
            <w:hideMark/>
          </w:tcPr>
          <w:p w14:paraId="3B2D7CB9" w14:textId="7F468A8F" w:rsidR="00B22EB5" w:rsidRPr="005D2F9C" w:rsidRDefault="00B22EB5" w:rsidP="00E103FB">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9</w:t>
            </w:r>
          </w:p>
        </w:tc>
        <w:tc>
          <w:tcPr>
            <w:tcW w:w="423" w:type="dxa"/>
            <w:tcBorders>
              <w:top w:val="nil"/>
              <w:left w:val="nil"/>
              <w:bottom w:val="nil"/>
              <w:right w:val="nil"/>
            </w:tcBorders>
            <w:shd w:val="clear" w:color="auto" w:fill="auto"/>
            <w:vAlign w:val="bottom"/>
          </w:tcPr>
          <w:p w14:paraId="1F2908C4" w14:textId="49BD24DC" w:rsidR="00B22EB5" w:rsidRPr="005D2F9C" w:rsidRDefault="00B22EB5" w:rsidP="00E103FB">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c</w:t>
            </w:r>
          </w:p>
        </w:tc>
        <w:tc>
          <w:tcPr>
            <w:tcW w:w="413" w:type="dxa"/>
            <w:tcBorders>
              <w:top w:val="nil"/>
              <w:left w:val="nil"/>
              <w:bottom w:val="nil"/>
              <w:right w:val="nil"/>
            </w:tcBorders>
            <w:shd w:val="clear" w:color="auto" w:fill="auto"/>
            <w:noWrap/>
            <w:vAlign w:val="bottom"/>
            <w:hideMark/>
          </w:tcPr>
          <w:p w14:paraId="045F8146" w14:textId="22335DA0" w:rsidR="00B22EB5" w:rsidRPr="005D2F9C" w:rsidRDefault="00B22EB5" w:rsidP="00E103FB">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6</w:t>
            </w:r>
          </w:p>
        </w:tc>
        <w:tc>
          <w:tcPr>
            <w:tcW w:w="402" w:type="dxa"/>
            <w:tcBorders>
              <w:top w:val="nil"/>
              <w:left w:val="nil"/>
              <w:bottom w:val="nil"/>
              <w:right w:val="nil"/>
            </w:tcBorders>
            <w:shd w:val="clear" w:color="auto" w:fill="auto"/>
            <w:vAlign w:val="bottom"/>
          </w:tcPr>
          <w:p w14:paraId="0441F7B0" w14:textId="543F13D2" w:rsidR="00B22EB5" w:rsidRPr="005D2F9C" w:rsidRDefault="00B22EB5" w:rsidP="00E103FB">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b</w:t>
            </w:r>
          </w:p>
        </w:tc>
      </w:tr>
      <w:tr w:rsidR="00B22EB5" w:rsidRPr="00E103FB" w14:paraId="60A45B83" w14:textId="77777777" w:rsidTr="005D2F9C">
        <w:trPr>
          <w:trHeight w:val="300"/>
        </w:trPr>
        <w:tc>
          <w:tcPr>
            <w:tcW w:w="1170" w:type="dxa"/>
            <w:tcBorders>
              <w:top w:val="nil"/>
              <w:left w:val="nil"/>
              <w:bottom w:val="nil"/>
              <w:right w:val="nil"/>
            </w:tcBorders>
          </w:tcPr>
          <w:p w14:paraId="493B4038" w14:textId="15549E70" w:rsidR="00B22EB5" w:rsidRPr="005D2F9C" w:rsidRDefault="00B22EB5" w:rsidP="00E103FB">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10</w:t>
            </w:r>
          </w:p>
        </w:tc>
        <w:tc>
          <w:tcPr>
            <w:tcW w:w="1437" w:type="dxa"/>
            <w:tcBorders>
              <w:top w:val="nil"/>
              <w:left w:val="nil"/>
              <w:bottom w:val="nil"/>
              <w:right w:val="nil"/>
            </w:tcBorders>
            <w:shd w:val="clear" w:color="auto" w:fill="auto"/>
            <w:noWrap/>
            <w:vAlign w:val="bottom"/>
            <w:hideMark/>
          </w:tcPr>
          <w:p w14:paraId="168649DE" w14:textId="111E0F3D" w:rsidR="00B22EB5" w:rsidRPr="005D2F9C" w:rsidRDefault="00B22EB5" w:rsidP="00E103FB">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 xml:space="preserve">S-metolachlor, Atrazine, </w:t>
            </w:r>
            <w:proofErr w:type="spellStart"/>
            <w:r w:rsidRPr="005D2F9C">
              <w:rPr>
                <w:rFonts w:ascii="Times New Roman" w:eastAsia="Times New Roman" w:hAnsi="Times New Roman" w:cs="Times New Roman"/>
                <w:color w:val="000000"/>
                <w:sz w:val="20"/>
                <w:szCs w:val="20"/>
              </w:rPr>
              <w:t>Mesotrione</w:t>
            </w:r>
            <w:proofErr w:type="spellEnd"/>
            <w:r w:rsidRPr="005D2F9C">
              <w:rPr>
                <w:rFonts w:ascii="Times New Roman" w:eastAsia="Times New Roman" w:hAnsi="Times New Roman" w:cs="Times New Roman"/>
                <w:color w:val="000000"/>
                <w:sz w:val="20"/>
                <w:szCs w:val="20"/>
              </w:rPr>
              <w:t xml:space="preserve">, and </w:t>
            </w:r>
            <w:proofErr w:type="spellStart"/>
            <w:r w:rsidRPr="005D2F9C">
              <w:rPr>
                <w:rFonts w:ascii="Times New Roman" w:eastAsia="Times New Roman" w:hAnsi="Times New Roman" w:cs="Times New Roman"/>
                <w:color w:val="000000"/>
                <w:sz w:val="20"/>
                <w:szCs w:val="20"/>
              </w:rPr>
              <w:t>Bicyclopyrone</w:t>
            </w:r>
            <w:proofErr w:type="spellEnd"/>
          </w:p>
        </w:tc>
        <w:tc>
          <w:tcPr>
            <w:tcW w:w="435" w:type="dxa"/>
            <w:tcBorders>
              <w:top w:val="nil"/>
              <w:left w:val="nil"/>
              <w:bottom w:val="nil"/>
              <w:right w:val="nil"/>
            </w:tcBorders>
            <w:shd w:val="clear" w:color="auto" w:fill="auto"/>
            <w:noWrap/>
            <w:vAlign w:val="bottom"/>
            <w:hideMark/>
          </w:tcPr>
          <w:p w14:paraId="5A16BDAF" w14:textId="1F9383CB" w:rsidR="00B22EB5" w:rsidRPr="005D2F9C" w:rsidRDefault="00B22EB5" w:rsidP="00E103FB">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3</w:t>
            </w:r>
          </w:p>
        </w:tc>
        <w:tc>
          <w:tcPr>
            <w:tcW w:w="326" w:type="dxa"/>
            <w:tcBorders>
              <w:top w:val="nil"/>
              <w:left w:val="nil"/>
              <w:bottom w:val="nil"/>
              <w:right w:val="nil"/>
            </w:tcBorders>
            <w:shd w:val="clear" w:color="auto" w:fill="auto"/>
            <w:vAlign w:val="bottom"/>
          </w:tcPr>
          <w:p w14:paraId="38CC88F7" w14:textId="1D6A913B" w:rsidR="00B22EB5" w:rsidRPr="005D2F9C" w:rsidRDefault="00B22EB5" w:rsidP="00E103FB">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a</w:t>
            </w:r>
          </w:p>
        </w:tc>
        <w:tc>
          <w:tcPr>
            <w:tcW w:w="435" w:type="dxa"/>
            <w:tcBorders>
              <w:top w:val="nil"/>
              <w:left w:val="nil"/>
              <w:bottom w:val="nil"/>
              <w:right w:val="nil"/>
            </w:tcBorders>
            <w:shd w:val="clear" w:color="auto" w:fill="auto"/>
            <w:noWrap/>
            <w:vAlign w:val="bottom"/>
            <w:hideMark/>
          </w:tcPr>
          <w:p w14:paraId="79CD56FE" w14:textId="34B6AAD0" w:rsidR="00B22EB5" w:rsidRPr="005D2F9C" w:rsidRDefault="00B22EB5" w:rsidP="00E103FB">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6</w:t>
            </w:r>
          </w:p>
        </w:tc>
        <w:tc>
          <w:tcPr>
            <w:tcW w:w="521" w:type="dxa"/>
            <w:tcBorders>
              <w:top w:val="nil"/>
              <w:left w:val="nil"/>
              <w:bottom w:val="nil"/>
              <w:right w:val="nil"/>
            </w:tcBorders>
            <w:shd w:val="clear" w:color="auto" w:fill="auto"/>
            <w:vAlign w:val="bottom"/>
          </w:tcPr>
          <w:p w14:paraId="19AF31DE" w14:textId="41D058DD" w:rsidR="00B22EB5" w:rsidRPr="005D2F9C" w:rsidRDefault="00B22EB5" w:rsidP="00E103FB">
            <w:pPr>
              <w:spacing w:after="0" w:line="240" w:lineRule="auto"/>
              <w:jc w:val="center"/>
              <w:rPr>
                <w:rFonts w:ascii="Times New Roman" w:eastAsia="Times New Roman" w:hAnsi="Times New Roman" w:cs="Times New Roman"/>
                <w:color w:val="000000"/>
                <w:sz w:val="20"/>
                <w:szCs w:val="20"/>
              </w:rPr>
            </w:pPr>
            <w:proofErr w:type="spellStart"/>
            <w:r w:rsidRPr="005D2F9C">
              <w:rPr>
                <w:rFonts w:ascii="Times New Roman" w:eastAsia="Times New Roman" w:hAnsi="Times New Roman" w:cs="Times New Roman"/>
                <w:color w:val="000000"/>
                <w:sz w:val="20"/>
                <w:szCs w:val="20"/>
              </w:rPr>
              <w:t>bc</w:t>
            </w:r>
            <w:proofErr w:type="spellEnd"/>
          </w:p>
        </w:tc>
        <w:tc>
          <w:tcPr>
            <w:tcW w:w="435" w:type="dxa"/>
            <w:tcBorders>
              <w:top w:val="nil"/>
              <w:left w:val="nil"/>
              <w:bottom w:val="nil"/>
              <w:right w:val="nil"/>
            </w:tcBorders>
            <w:shd w:val="clear" w:color="auto" w:fill="auto"/>
            <w:noWrap/>
            <w:vAlign w:val="bottom"/>
            <w:hideMark/>
          </w:tcPr>
          <w:p w14:paraId="2358E903" w14:textId="4AA74164" w:rsidR="00B22EB5" w:rsidRPr="005D2F9C" w:rsidRDefault="00B22EB5" w:rsidP="00E103FB">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9</w:t>
            </w:r>
          </w:p>
        </w:tc>
        <w:tc>
          <w:tcPr>
            <w:tcW w:w="423" w:type="dxa"/>
            <w:tcBorders>
              <w:top w:val="nil"/>
              <w:left w:val="nil"/>
              <w:bottom w:val="nil"/>
              <w:right w:val="nil"/>
            </w:tcBorders>
            <w:shd w:val="clear" w:color="auto" w:fill="auto"/>
            <w:vAlign w:val="bottom"/>
          </w:tcPr>
          <w:p w14:paraId="7118C5B9" w14:textId="5752DCD2" w:rsidR="00B22EB5" w:rsidRPr="005D2F9C" w:rsidRDefault="00B22EB5" w:rsidP="00E103FB">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c</w:t>
            </w:r>
          </w:p>
        </w:tc>
        <w:tc>
          <w:tcPr>
            <w:tcW w:w="434" w:type="dxa"/>
            <w:tcBorders>
              <w:top w:val="nil"/>
              <w:left w:val="nil"/>
              <w:bottom w:val="nil"/>
              <w:right w:val="nil"/>
            </w:tcBorders>
            <w:shd w:val="clear" w:color="auto" w:fill="auto"/>
            <w:noWrap/>
            <w:vAlign w:val="bottom"/>
            <w:hideMark/>
          </w:tcPr>
          <w:p w14:paraId="0A52223E" w14:textId="7A7029FF" w:rsidR="00B22EB5" w:rsidRPr="005D2F9C" w:rsidRDefault="00B22EB5" w:rsidP="00E103FB">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9</w:t>
            </w:r>
          </w:p>
        </w:tc>
        <w:tc>
          <w:tcPr>
            <w:tcW w:w="423" w:type="dxa"/>
            <w:tcBorders>
              <w:top w:val="nil"/>
              <w:left w:val="nil"/>
              <w:bottom w:val="nil"/>
              <w:right w:val="nil"/>
            </w:tcBorders>
            <w:shd w:val="clear" w:color="auto" w:fill="auto"/>
            <w:vAlign w:val="bottom"/>
          </w:tcPr>
          <w:p w14:paraId="5E662D43" w14:textId="775130FA" w:rsidR="00B22EB5" w:rsidRPr="005D2F9C" w:rsidRDefault="00B22EB5" w:rsidP="00E103FB">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c</w:t>
            </w:r>
          </w:p>
        </w:tc>
        <w:tc>
          <w:tcPr>
            <w:tcW w:w="434" w:type="dxa"/>
            <w:tcBorders>
              <w:top w:val="nil"/>
              <w:left w:val="nil"/>
              <w:bottom w:val="nil"/>
              <w:right w:val="nil"/>
            </w:tcBorders>
            <w:shd w:val="clear" w:color="auto" w:fill="auto"/>
            <w:noWrap/>
            <w:vAlign w:val="bottom"/>
            <w:hideMark/>
          </w:tcPr>
          <w:p w14:paraId="36F0F5AA" w14:textId="355A2763" w:rsidR="00B22EB5" w:rsidRPr="005D2F9C" w:rsidRDefault="00B22EB5" w:rsidP="00E103FB">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10</w:t>
            </w:r>
          </w:p>
        </w:tc>
        <w:tc>
          <w:tcPr>
            <w:tcW w:w="532" w:type="dxa"/>
            <w:tcBorders>
              <w:top w:val="nil"/>
              <w:left w:val="nil"/>
              <w:bottom w:val="nil"/>
              <w:right w:val="nil"/>
            </w:tcBorders>
            <w:shd w:val="clear" w:color="auto" w:fill="auto"/>
            <w:vAlign w:val="bottom"/>
          </w:tcPr>
          <w:p w14:paraId="10E34247" w14:textId="79161850" w:rsidR="00B22EB5" w:rsidRPr="005D2F9C" w:rsidRDefault="00B22EB5" w:rsidP="00E103FB">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de</w:t>
            </w:r>
          </w:p>
        </w:tc>
        <w:tc>
          <w:tcPr>
            <w:tcW w:w="434" w:type="dxa"/>
            <w:tcBorders>
              <w:top w:val="nil"/>
              <w:left w:val="nil"/>
              <w:bottom w:val="nil"/>
              <w:right w:val="nil"/>
            </w:tcBorders>
            <w:shd w:val="clear" w:color="auto" w:fill="auto"/>
            <w:noWrap/>
            <w:vAlign w:val="bottom"/>
            <w:hideMark/>
          </w:tcPr>
          <w:p w14:paraId="6ADF331F" w14:textId="5B8C79A0" w:rsidR="00B22EB5" w:rsidRPr="005D2F9C" w:rsidRDefault="00B22EB5" w:rsidP="00E103FB">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1</w:t>
            </w:r>
          </w:p>
        </w:tc>
        <w:tc>
          <w:tcPr>
            <w:tcW w:w="520" w:type="dxa"/>
            <w:tcBorders>
              <w:top w:val="nil"/>
              <w:left w:val="nil"/>
              <w:bottom w:val="nil"/>
              <w:right w:val="nil"/>
            </w:tcBorders>
            <w:shd w:val="clear" w:color="auto" w:fill="auto"/>
            <w:vAlign w:val="bottom"/>
          </w:tcPr>
          <w:p w14:paraId="79725696" w14:textId="6F7385F6" w:rsidR="00B22EB5" w:rsidRPr="005D2F9C" w:rsidRDefault="00B22EB5" w:rsidP="00E103FB">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ab</w:t>
            </w:r>
          </w:p>
        </w:tc>
        <w:tc>
          <w:tcPr>
            <w:tcW w:w="434" w:type="dxa"/>
            <w:tcBorders>
              <w:top w:val="nil"/>
              <w:left w:val="nil"/>
              <w:bottom w:val="nil"/>
              <w:right w:val="nil"/>
            </w:tcBorders>
            <w:shd w:val="clear" w:color="auto" w:fill="auto"/>
            <w:noWrap/>
            <w:vAlign w:val="bottom"/>
            <w:hideMark/>
          </w:tcPr>
          <w:p w14:paraId="0278120A" w14:textId="473DAD02" w:rsidR="00B22EB5" w:rsidRPr="005D2F9C" w:rsidRDefault="00B22EB5" w:rsidP="00E103FB">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6</w:t>
            </w:r>
          </w:p>
        </w:tc>
        <w:tc>
          <w:tcPr>
            <w:tcW w:w="423" w:type="dxa"/>
            <w:tcBorders>
              <w:top w:val="nil"/>
              <w:left w:val="nil"/>
              <w:bottom w:val="nil"/>
              <w:right w:val="nil"/>
            </w:tcBorders>
            <w:shd w:val="clear" w:color="auto" w:fill="auto"/>
            <w:vAlign w:val="bottom"/>
          </w:tcPr>
          <w:p w14:paraId="3270AC8F" w14:textId="7F0BEA49" w:rsidR="00B22EB5" w:rsidRPr="005D2F9C" w:rsidRDefault="00B22EB5" w:rsidP="00E103FB">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ab</w:t>
            </w:r>
          </w:p>
        </w:tc>
        <w:tc>
          <w:tcPr>
            <w:tcW w:w="434" w:type="dxa"/>
            <w:tcBorders>
              <w:top w:val="nil"/>
              <w:left w:val="nil"/>
              <w:bottom w:val="nil"/>
              <w:right w:val="nil"/>
            </w:tcBorders>
            <w:shd w:val="clear" w:color="auto" w:fill="auto"/>
            <w:noWrap/>
            <w:vAlign w:val="bottom"/>
            <w:hideMark/>
          </w:tcPr>
          <w:p w14:paraId="0ADCB28B" w14:textId="4B1C2E9D" w:rsidR="00B22EB5" w:rsidRPr="005D2F9C" w:rsidRDefault="00B22EB5" w:rsidP="00E103FB">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0</w:t>
            </w:r>
          </w:p>
        </w:tc>
        <w:tc>
          <w:tcPr>
            <w:tcW w:w="325" w:type="dxa"/>
            <w:tcBorders>
              <w:top w:val="nil"/>
              <w:left w:val="nil"/>
              <w:bottom w:val="nil"/>
              <w:right w:val="nil"/>
            </w:tcBorders>
            <w:shd w:val="clear" w:color="auto" w:fill="auto"/>
            <w:vAlign w:val="bottom"/>
          </w:tcPr>
          <w:p w14:paraId="2798AB5D" w14:textId="2B3F877C" w:rsidR="00B22EB5" w:rsidRPr="005D2F9C" w:rsidRDefault="00B22EB5" w:rsidP="00E103FB">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a</w:t>
            </w:r>
          </w:p>
        </w:tc>
        <w:tc>
          <w:tcPr>
            <w:tcW w:w="434" w:type="dxa"/>
            <w:tcBorders>
              <w:top w:val="nil"/>
              <w:left w:val="nil"/>
              <w:bottom w:val="nil"/>
              <w:right w:val="nil"/>
            </w:tcBorders>
            <w:shd w:val="clear" w:color="auto" w:fill="auto"/>
            <w:noWrap/>
            <w:vAlign w:val="bottom"/>
            <w:hideMark/>
          </w:tcPr>
          <w:p w14:paraId="3EDBE690" w14:textId="0F24FC78" w:rsidR="00B22EB5" w:rsidRPr="005D2F9C" w:rsidRDefault="00B22EB5" w:rsidP="00E103FB">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1</w:t>
            </w:r>
          </w:p>
        </w:tc>
        <w:tc>
          <w:tcPr>
            <w:tcW w:w="325" w:type="dxa"/>
            <w:tcBorders>
              <w:top w:val="nil"/>
              <w:left w:val="nil"/>
              <w:bottom w:val="nil"/>
              <w:right w:val="nil"/>
            </w:tcBorders>
            <w:shd w:val="clear" w:color="auto" w:fill="auto"/>
            <w:vAlign w:val="bottom"/>
          </w:tcPr>
          <w:p w14:paraId="26F2D837" w14:textId="00E74370" w:rsidR="00B22EB5" w:rsidRPr="005D2F9C" w:rsidRDefault="00B22EB5" w:rsidP="00E103FB">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a</w:t>
            </w:r>
          </w:p>
        </w:tc>
        <w:tc>
          <w:tcPr>
            <w:tcW w:w="434" w:type="dxa"/>
            <w:tcBorders>
              <w:top w:val="nil"/>
              <w:left w:val="nil"/>
              <w:bottom w:val="nil"/>
              <w:right w:val="nil"/>
            </w:tcBorders>
            <w:shd w:val="clear" w:color="auto" w:fill="auto"/>
            <w:noWrap/>
            <w:vAlign w:val="bottom"/>
            <w:hideMark/>
          </w:tcPr>
          <w:p w14:paraId="73A3ED52" w14:textId="5A5BE9DD" w:rsidR="00B22EB5" w:rsidRPr="005D2F9C" w:rsidRDefault="00B22EB5" w:rsidP="00E103FB">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7</w:t>
            </w:r>
          </w:p>
        </w:tc>
        <w:tc>
          <w:tcPr>
            <w:tcW w:w="520" w:type="dxa"/>
            <w:tcBorders>
              <w:top w:val="nil"/>
              <w:left w:val="nil"/>
              <w:bottom w:val="nil"/>
              <w:right w:val="nil"/>
            </w:tcBorders>
            <w:shd w:val="clear" w:color="auto" w:fill="auto"/>
            <w:vAlign w:val="bottom"/>
          </w:tcPr>
          <w:p w14:paraId="4D5D901E" w14:textId="04B232B8" w:rsidR="00B22EB5" w:rsidRPr="005D2F9C" w:rsidRDefault="00B22EB5" w:rsidP="00E103FB">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c</w:t>
            </w:r>
          </w:p>
        </w:tc>
        <w:tc>
          <w:tcPr>
            <w:tcW w:w="434" w:type="dxa"/>
            <w:tcBorders>
              <w:top w:val="nil"/>
              <w:left w:val="nil"/>
              <w:bottom w:val="nil"/>
              <w:right w:val="nil"/>
            </w:tcBorders>
            <w:shd w:val="clear" w:color="auto" w:fill="auto"/>
            <w:noWrap/>
            <w:vAlign w:val="bottom"/>
            <w:hideMark/>
          </w:tcPr>
          <w:p w14:paraId="653CCB45" w14:textId="5B8D9D06" w:rsidR="00B22EB5" w:rsidRPr="005D2F9C" w:rsidRDefault="00B22EB5" w:rsidP="00E103FB">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8</w:t>
            </w:r>
          </w:p>
        </w:tc>
        <w:tc>
          <w:tcPr>
            <w:tcW w:w="423" w:type="dxa"/>
            <w:tcBorders>
              <w:top w:val="nil"/>
              <w:left w:val="nil"/>
              <w:bottom w:val="nil"/>
              <w:right w:val="nil"/>
            </w:tcBorders>
            <w:shd w:val="clear" w:color="auto" w:fill="auto"/>
            <w:vAlign w:val="bottom"/>
          </w:tcPr>
          <w:p w14:paraId="196EBC72" w14:textId="6AFDC36E" w:rsidR="00B22EB5" w:rsidRPr="005D2F9C" w:rsidRDefault="00B22EB5" w:rsidP="00E103FB">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c</w:t>
            </w:r>
          </w:p>
        </w:tc>
        <w:tc>
          <w:tcPr>
            <w:tcW w:w="413" w:type="dxa"/>
            <w:tcBorders>
              <w:top w:val="nil"/>
              <w:left w:val="nil"/>
              <w:bottom w:val="nil"/>
              <w:right w:val="nil"/>
            </w:tcBorders>
            <w:shd w:val="clear" w:color="auto" w:fill="auto"/>
            <w:noWrap/>
            <w:vAlign w:val="bottom"/>
            <w:hideMark/>
          </w:tcPr>
          <w:p w14:paraId="24678C8F" w14:textId="192BD3A5" w:rsidR="00B22EB5" w:rsidRPr="005D2F9C" w:rsidRDefault="00B22EB5" w:rsidP="00E103FB">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6</w:t>
            </w:r>
          </w:p>
        </w:tc>
        <w:tc>
          <w:tcPr>
            <w:tcW w:w="402" w:type="dxa"/>
            <w:tcBorders>
              <w:top w:val="nil"/>
              <w:left w:val="nil"/>
              <w:bottom w:val="nil"/>
              <w:right w:val="nil"/>
            </w:tcBorders>
            <w:shd w:val="clear" w:color="auto" w:fill="auto"/>
            <w:vAlign w:val="bottom"/>
          </w:tcPr>
          <w:p w14:paraId="48402A52" w14:textId="453A2826" w:rsidR="00B22EB5" w:rsidRPr="005D2F9C" w:rsidRDefault="00B22EB5" w:rsidP="00E103FB">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b</w:t>
            </w:r>
          </w:p>
        </w:tc>
      </w:tr>
      <w:tr w:rsidR="00B22EB5" w:rsidRPr="00E103FB" w14:paraId="231EB61B" w14:textId="77777777" w:rsidTr="005D2F9C">
        <w:trPr>
          <w:trHeight w:val="300"/>
        </w:trPr>
        <w:tc>
          <w:tcPr>
            <w:tcW w:w="1170" w:type="dxa"/>
            <w:tcBorders>
              <w:top w:val="nil"/>
              <w:left w:val="nil"/>
              <w:bottom w:val="nil"/>
              <w:right w:val="nil"/>
            </w:tcBorders>
          </w:tcPr>
          <w:p w14:paraId="19DDFF0E" w14:textId="00E186BA" w:rsidR="00B22EB5" w:rsidRPr="005D2F9C" w:rsidRDefault="00B22EB5" w:rsidP="00E103FB">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11</w:t>
            </w:r>
          </w:p>
        </w:tc>
        <w:tc>
          <w:tcPr>
            <w:tcW w:w="1437" w:type="dxa"/>
            <w:tcBorders>
              <w:top w:val="nil"/>
              <w:left w:val="nil"/>
              <w:bottom w:val="nil"/>
              <w:right w:val="nil"/>
            </w:tcBorders>
            <w:shd w:val="clear" w:color="auto" w:fill="auto"/>
            <w:noWrap/>
            <w:vAlign w:val="bottom"/>
            <w:hideMark/>
          </w:tcPr>
          <w:p w14:paraId="1C57949F" w14:textId="011B92DE" w:rsidR="00B22EB5" w:rsidRPr="005D2F9C" w:rsidRDefault="00B22EB5" w:rsidP="00E103FB">
            <w:pPr>
              <w:spacing w:after="0" w:line="240" w:lineRule="auto"/>
              <w:jc w:val="center"/>
              <w:rPr>
                <w:rFonts w:ascii="Times New Roman" w:eastAsia="Times New Roman" w:hAnsi="Times New Roman" w:cs="Times New Roman"/>
                <w:color w:val="000000"/>
                <w:sz w:val="20"/>
                <w:szCs w:val="20"/>
              </w:rPr>
            </w:pPr>
            <w:proofErr w:type="spellStart"/>
            <w:r w:rsidRPr="005D2F9C">
              <w:rPr>
                <w:rFonts w:ascii="Times New Roman" w:eastAsia="Times New Roman" w:hAnsi="Times New Roman" w:cs="Times New Roman"/>
                <w:color w:val="000000"/>
                <w:sz w:val="20"/>
                <w:szCs w:val="20"/>
              </w:rPr>
              <w:t>Indaziflam</w:t>
            </w:r>
            <w:proofErr w:type="spellEnd"/>
          </w:p>
        </w:tc>
        <w:tc>
          <w:tcPr>
            <w:tcW w:w="435" w:type="dxa"/>
            <w:tcBorders>
              <w:top w:val="nil"/>
              <w:left w:val="nil"/>
              <w:bottom w:val="nil"/>
              <w:right w:val="nil"/>
            </w:tcBorders>
            <w:shd w:val="clear" w:color="auto" w:fill="auto"/>
            <w:noWrap/>
            <w:vAlign w:val="bottom"/>
            <w:hideMark/>
          </w:tcPr>
          <w:p w14:paraId="7030089B" w14:textId="6B781AC6" w:rsidR="00B22EB5" w:rsidRPr="005D2F9C" w:rsidRDefault="00B22EB5" w:rsidP="00E103FB">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2</w:t>
            </w:r>
          </w:p>
        </w:tc>
        <w:tc>
          <w:tcPr>
            <w:tcW w:w="326" w:type="dxa"/>
            <w:tcBorders>
              <w:top w:val="nil"/>
              <w:left w:val="nil"/>
              <w:bottom w:val="nil"/>
              <w:right w:val="nil"/>
            </w:tcBorders>
            <w:shd w:val="clear" w:color="auto" w:fill="auto"/>
            <w:vAlign w:val="bottom"/>
          </w:tcPr>
          <w:p w14:paraId="66ED5E0B" w14:textId="6FA0D60F" w:rsidR="00B22EB5" w:rsidRPr="005D2F9C" w:rsidRDefault="00B22EB5" w:rsidP="00E103FB">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a</w:t>
            </w:r>
          </w:p>
        </w:tc>
        <w:tc>
          <w:tcPr>
            <w:tcW w:w="435" w:type="dxa"/>
            <w:tcBorders>
              <w:top w:val="nil"/>
              <w:left w:val="nil"/>
              <w:bottom w:val="nil"/>
              <w:right w:val="nil"/>
            </w:tcBorders>
            <w:shd w:val="clear" w:color="auto" w:fill="auto"/>
            <w:noWrap/>
            <w:vAlign w:val="bottom"/>
            <w:hideMark/>
          </w:tcPr>
          <w:p w14:paraId="1E92834D" w14:textId="7D19BF4D" w:rsidR="00B22EB5" w:rsidRPr="005D2F9C" w:rsidRDefault="00B22EB5" w:rsidP="00E103FB">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5</w:t>
            </w:r>
          </w:p>
        </w:tc>
        <w:tc>
          <w:tcPr>
            <w:tcW w:w="521" w:type="dxa"/>
            <w:tcBorders>
              <w:top w:val="nil"/>
              <w:left w:val="nil"/>
              <w:bottom w:val="nil"/>
              <w:right w:val="nil"/>
            </w:tcBorders>
            <w:shd w:val="clear" w:color="auto" w:fill="auto"/>
            <w:vAlign w:val="bottom"/>
          </w:tcPr>
          <w:p w14:paraId="3B3DB45F" w14:textId="6B22FA5A" w:rsidR="00B22EB5" w:rsidRPr="005D2F9C" w:rsidRDefault="00B22EB5" w:rsidP="00E103FB">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b</w:t>
            </w:r>
          </w:p>
        </w:tc>
        <w:tc>
          <w:tcPr>
            <w:tcW w:w="435" w:type="dxa"/>
            <w:tcBorders>
              <w:top w:val="nil"/>
              <w:left w:val="nil"/>
              <w:bottom w:val="nil"/>
              <w:right w:val="nil"/>
            </w:tcBorders>
            <w:shd w:val="clear" w:color="auto" w:fill="auto"/>
            <w:noWrap/>
            <w:vAlign w:val="bottom"/>
            <w:hideMark/>
          </w:tcPr>
          <w:p w14:paraId="43AAD9A2" w14:textId="6236DE57" w:rsidR="00B22EB5" w:rsidRPr="005D2F9C" w:rsidRDefault="00B22EB5" w:rsidP="00E103FB">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8</w:t>
            </w:r>
          </w:p>
        </w:tc>
        <w:tc>
          <w:tcPr>
            <w:tcW w:w="423" w:type="dxa"/>
            <w:tcBorders>
              <w:top w:val="nil"/>
              <w:left w:val="nil"/>
              <w:bottom w:val="nil"/>
              <w:right w:val="nil"/>
            </w:tcBorders>
            <w:shd w:val="clear" w:color="auto" w:fill="auto"/>
            <w:vAlign w:val="bottom"/>
          </w:tcPr>
          <w:p w14:paraId="493D7B53" w14:textId="08FDB668" w:rsidR="00B22EB5" w:rsidRPr="005D2F9C" w:rsidRDefault="00B22EB5" w:rsidP="00E103FB">
            <w:pPr>
              <w:spacing w:after="0" w:line="240" w:lineRule="auto"/>
              <w:jc w:val="center"/>
              <w:rPr>
                <w:rFonts w:ascii="Times New Roman" w:eastAsia="Times New Roman" w:hAnsi="Times New Roman" w:cs="Times New Roman"/>
                <w:color w:val="000000"/>
                <w:sz w:val="20"/>
                <w:szCs w:val="20"/>
              </w:rPr>
            </w:pPr>
            <w:proofErr w:type="spellStart"/>
            <w:r w:rsidRPr="005D2F9C">
              <w:rPr>
                <w:rFonts w:ascii="Times New Roman" w:eastAsia="Times New Roman" w:hAnsi="Times New Roman" w:cs="Times New Roman"/>
                <w:color w:val="000000"/>
                <w:sz w:val="20"/>
                <w:szCs w:val="20"/>
              </w:rPr>
              <w:t>bc</w:t>
            </w:r>
            <w:proofErr w:type="spellEnd"/>
          </w:p>
        </w:tc>
        <w:tc>
          <w:tcPr>
            <w:tcW w:w="434" w:type="dxa"/>
            <w:tcBorders>
              <w:top w:val="nil"/>
              <w:left w:val="nil"/>
              <w:bottom w:val="nil"/>
              <w:right w:val="nil"/>
            </w:tcBorders>
            <w:shd w:val="clear" w:color="auto" w:fill="auto"/>
            <w:noWrap/>
            <w:vAlign w:val="bottom"/>
            <w:hideMark/>
          </w:tcPr>
          <w:p w14:paraId="2E4B7153" w14:textId="31EE11BA" w:rsidR="00B22EB5" w:rsidRPr="005D2F9C" w:rsidRDefault="00B22EB5" w:rsidP="00E103FB">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5</w:t>
            </w:r>
          </w:p>
        </w:tc>
        <w:tc>
          <w:tcPr>
            <w:tcW w:w="423" w:type="dxa"/>
            <w:tcBorders>
              <w:top w:val="nil"/>
              <w:left w:val="nil"/>
              <w:bottom w:val="nil"/>
              <w:right w:val="nil"/>
            </w:tcBorders>
            <w:shd w:val="clear" w:color="auto" w:fill="auto"/>
            <w:vAlign w:val="bottom"/>
          </w:tcPr>
          <w:p w14:paraId="56B0FEAF" w14:textId="31C26CBF" w:rsidR="00B22EB5" w:rsidRPr="005D2F9C" w:rsidRDefault="00B22EB5" w:rsidP="00E103FB">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b</w:t>
            </w:r>
          </w:p>
        </w:tc>
        <w:tc>
          <w:tcPr>
            <w:tcW w:w="434" w:type="dxa"/>
            <w:tcBorders>
              <w:top w:val="nil"/>
              <w:left w:val="nil"/>
              <w:bottom w:val="nil"/>
              <w:right w:val="nil"/>
            </w:tcBorders>
            <w:shd w:val="clear" w:color="auto" w:fill="auto"/>
            <w:noWrap/>
            <w:vAlign w:val="bottom"/>
            <w:hideMark/>
          </w:tcPr>
          <w:p w14:paraId="6127C485" w14:textId="45891356" w:rsidR="00B22EB5" w:rsidRPr="005D2F9C" w:rsidRDefault="00B22EB5" w:rsidP="00E103FB">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2</w:t>
            </w:r>
          </w:p>
        </w:tc>
        <w:tc>
          <w:tcPr>
            <w:tcW w:w="532" w:type="dxa"/>
            <w:tcBorders>
              <w:top w:val="nil"/>
              <w:left w:val="nil"/>
              <w:bottom w:val="nil"/>
              <w:right w:val="nil"/>
            </w:tcBorders>
            <w:shd w:val="clear" w:color="auto" w:fill="auto"/>
            <w:vAlign w:val="bottom"/>
          </w:tcPr>
          <w:p w14:paraId="5F27701D" w14:textId="32EE2B6C" w:rsidR="00B22EB5" w:rsidRPr="005D2F9C" w:rsidRDefault="00B22EB5" w:rsidP="00E103FB">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ab</w:t>
            </w:r>
          </w:p>
        </w:tc>
        <w:tc>
          <w:tcPr>
            <w:tcW w:w="434" w:type="dxa"/>
            <w:tcBorders>
              <w:top w:val="nil"/>
              <w:left w:val="nil"/>
              <w:bottom w:val="nil"/>
              <w:right w:val="nil"/>
            </w:tcBorders>
            <w:shd w:val="clear" w:color="auto" w:fill="auto"/>
            <w:noWrap/>
            <w:vAlign w:val="bottom"/>
            <w:hideMark/>
          </w:tcPr>
          <w:p w14:paraId="20DA82DE" w14:textId="41460B9C" w:rsidR="00B22EB5" w:rsidRPr="005D2F9C" w:rsidRDefault="00B22EB5" w:rsidP="00E103FB">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 xml:space="preserve">0 </w:t>
            </w:r>
          </w:p>
        </w:tc>
        <w:tc>
          <w:tcPr>
            <w:tcW w:w="520" w:type="dxa"/>
            <w:tcBorders>
              <w:top w:val="nil"/>
              <w:left w:val="nil"/>
              <w:bottom w:val="nil"/>
              <w:right w:val="nil"/>
            </w:tcBorders>
            <w:shd w:val="clear" w:color="auto" w:fill="auto"/>
            <w:vAlign w:val="bottom"/>
          </w:tcPr>
          <w:p w14:paraId="070501FF" w14:textId="0B3D39DF" w:rsidR="00B22EB5" w:rsidRPr="005D2F9C" w:rsidRDefault="00B22EB5" w:rsidP="00E103FB">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a</w:t>
            </w:r>
          </w:p>
        </w:tc>
        <w:tc>
          <w:tcPr>
            <w:tcW w:w="434" w:type="dxa"/>
            <w:tcBorders>
              <w:top w:val="nil"/>
              <w:left w:val="nil"/>
              <w:bottom w:val="nil"/>
              <w:right w:val="nil"/>
            </w:tcBorders>
            <w:shd w:val="clear" w:color="auto" w:fill="auto"/>
            <w:noWrap/>
            <w:vAlign w:val="bottom"/>
            <w:hideMark/>
          </w:tcPr>
          <w:p w14:paraId="518A4D8A" w14:textId="3B4115B1" w:rsidR="00B22EB5" w:rsidRPr="005D2F9C" w:rsidRDefault="00B22EB5" w:rsidP="00E103FB">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0</w:t>
            </w:r>
          </w:p>
        </w:tc>
        <w:tc>
          <w:tcPr>
            <w:tcW w:w="423" w:type="dxa"/>
            <w:tcBorders>
              <w:top w:val="nil"/>
              <w:left w:val="nil"/>
              <w:bottom w:val="nil"/>
              <w:right w:val="nil"/>
            </w:tcBorders>
            <w:shd w:val="clear" w:color="auto" w:fill="auto"/>
            <w:vAlign w:val="bottom"/>
          </w:tcPr>
          <w:p w14:paraId="662A57F8" w14:textId="042D59FB" w:rsidR="00B22EB5" w:rsidRPr="005D2F9C" w:rsidRDefault="00B22EB5" w:rsidP="00E103FB">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a</w:t>
            </w:r>
          </w:p>
        </w:tc>
        <w:tc>
          <w:tcPr>
            <w:tcW w:w="434" w:type="dxa"/>
            <w:tcBorders>
              <w:top w:val="nil"/>
              <w:left w:val="nil"/>
              <w:bottom w:val="nil"/>
              <w:right w:val="nil"/>
            </w:tcBorders>
            <w:shd w:val="clear" w:color="auto" w:fill="auto"/>
            <w:noWrap/>
            <w:vAlign w:val="bottom"/>
            <w:hideMark/>
          </w:tcPr>
          <w:p w14:paraId="1BC7449E" w14:textId="1BFCDDF5" w:rsidR="00B22EB5" w:rsidRPr="005D2F9C" w:rsidRDefault="00B22EB5" w:rsidP="00E103FB">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0</w:t>
            </w:r>
          </w:p>
        </w:tc>
        <w:tc>
          <w:tcPr>
            <w:tcW w:w="325" w:type="dxa"/>
            <w:tcBorders>
              <w:top w:val="nil"/>
              <w:left w:val="nil"/>
              <w:bottom w:val="nil"/>
              <w:right w:val="nil"/>
            </w:tcBorders>
            <w:shd w:val="clear" w:color="auto" w:fill="auto"/>
            <w:vAlign w:val="bottom"/>
          </w:tcPr>
          <w:p w14:paraId="017DB81D" w14:textId="333E4A5A" w:rsidR="00B22EB5" w:rsidRPr="005D2F9C" w:rsidRDefault="00B22EB5" w:rsidP="00E103FB">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a</w:t>
            </w:r>
          </w:p>
        </w:tc>
        <w:tc>
          <w:tcPr>
            <w:tcW w:w="434" w:type="dxa"/>
            <w:tcBorders>
              <w:top w:val="nil"/>
              <w:left w:val="nil"/>
              <w:bottom w:val="nil"/>
              <w:right w:val="nil"/>
            </w:tcBorders>
            <w:shd w:val="clear" w:color="auto" w:fill="auto"/>
            <w:noWrap/>
            <w:vAlign w:val="bottom"/>
            <w:hideMark/>
          </w:tcPr>
          <w:p w14:paraId="624F1812" w14:textId="44B83D7D" w:rsidR="00B22EB5" w:rsidRPr="005D2F9C" w:rsidRDefault="00B22EB5" w:rsidP="00E103FB">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0</w:t>
            </w:r>
          </w:p>
        </w:tc>
        <w:tc>
          <w:tcPr>
            <w:tcW w:w="325" w:type="dxa"/>
            <w:tcBorders>
              <w:top w:val="nil"/>
              <w:left w:val="nil"/>
              <w:bottom w:val="nil"/>
              <w:right w:val="nil"/>
            </w:tcBorders>
            <w:shd w:val="clear" w:color="auto" w:fill="auto"/>
            <w:vAlign w:val="bottom"/>
          </w:tcPr>
          <w:p w14:paraId="4F0CDD0B" w14:textId="36513C95" w:rsidR="00B22EB5" w:rsidRPr="005D2F9C" w:rsidRDefault="00B22EB5" w:rsidP="00E103FB">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a</w:t>
            </w:r>
          </w:p>
        </w:tc>
        <w:tc>
          <w:tcPr>
            <w:tcW w:w="434" w:type="dxa"/>
            <w:tcBorders>
              <w:top w:val="nil"/>
              <w:left w:val="nil"/>
              <w:bottom w:val="nil"/>
              <w:right w:val="nil"/>
            </w:tcBorders>
            <w:shd w:val="clear" w:color="auto" w:fill="auto"/>
            <w:noWrap/>
            <w:vAlign w:val="bottom"/>
            <w:hideMark/>
          </w:tcPr>
          <w:p w14:paraId="42D5DF3D" w14:textId="56DE3751" w:rsidR="00B22EB5" w:rsidRPr="005D2F9C" w:rsidRDefault="00B22EB5" w:rsidP="00E103FB">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6</w:t>
            </w:r>
          </w:p>
        </w:tc>
        <w:tc>
          <w:tcPr>
            <w:tcW w:w="520" w:type="dxa"/>
            <w:tcBorders>
              <w:top w:val="nil"/>
              <w:left w:val="nil"/>
              <w:bottom w:val="nil"/>
              <w:right w:val="nil"/>
            </w:tcBorders>
            <w:shd w:val="clear" w:color="auto" w:fill="auto"/>
            <w:vAlign w:val="bottom"/>
          </w:tcPr>
          <w:p w14:paraId="3B88C4CA" w14:textId="328BDB3E" w:rsidR="00B22EB5" w:rsidRPr="005D2F9C" w:rsidRDefault="00B22EB5" w:rsidP="00E103FB">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a</w:t>
            </w:r>
          </w:p>
        </w:tc>
        <w:tc>
          <w:tcPr>
            <w:tcW w:w="434" w:type="dxa"/>
            <w:tcBorders>
              <w:top w:val="nil"/>
              <w:left w:val="nil"/>
              <w:bottom w:val="nil"/>
              <w:right w:val="nil"/>
            </w:tcBorders>
            <w:shd w:val="clear" w:color="auto" w:fill="auto"/>
            <w:noWrap/>
            <w:vAlign w:val="bottom"/>
            <w:hideMark/>
          </w:tcPr>
          <w:p w14:paraId="14523C49" w14:textId="1D3F6807" w:rsidR="00B22EB5" w:rsidRPr="005D2F9C" w:rsidRDefault="00B22EB5" w:rsidP="00E103FB">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6</w:t>
            </w:r>
          </w:p>
        </w:tc>
        <w:tc>
          <w:tcPr>
            <w:tcW w:w="423" w:type="dxa"/>
            <w:tcBorders>
              <w:top w:val="nil"/>
              <w:left w:val="nil"/>
              <w:bottom w:val="nil"/>
              <w:right w:val="nil"/>
            </w:tcBorders>
            <w:shd w:val="clear" w:color="auto" w:fill="auto"/>
            <w:vAlign w:val="bottom"/>
          </w:tcPr>
          <w:p w14:paraId="08F25DDE" w14:textId="02643EF0" w:rsidR="00B22EB5" w:rsidRPr="005D2F9C" w:rsidRDefault="00B22EB5" w:rsidP="00E103FB">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b</w:t>
            </w:r>
          </w:p>
        </w:tc>
        <w:tc>
          <w:tcPr>
            <w:tcW w:w="413" w:type="dxa"/>
            <w:tcBorders>
              <w:top w:val="nil"/>
              <w:left w:val="nil"/>
              <w:bottom w:val="nil"/>
              <w:right w:val="nil"/>
            </w:tcBorders>
            <w:shd w:val="clear" w:color="auto" w:fill="auto"/>
            <w:noWrap/>
            <w:vAlign w:val="bottom"/>
            <w:hideMark/>
          </w:tcPr>
          <w:p w14:paraId="19DA73F2" w14:textId="1988E628" w:rsidR="00B22EB5" w:rsidRPr="005D2F9C" w:rsidRDefault="00B22EB5" w:rsidP="00E103FB">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1</w:t>
            </w:r>
          </w:p>
        </w:tc>
        <w:tc>
          <w:tcPr>
            <w:tcW w:w="402" w:type="dxa"/>
            <w:tcBorders>
              <w:top w:val="nil"/>
              <w:left w:val="nil"/>
              <w:bottom w:val="nil"/>
              <w:right w:val="nil"/>
            </w:tcBorders>
            <w:shd w:val="clear" w:color="auto" w:fill="auto"/>
            <w:vAlign w:val="bottom"/>
          </w:tcPr>
          <w:p w14:paraId="5507B103" w14:textId="41E0C9BD" w:rsidR="00B22EB5" w:rsidRPr="005D2F9C" w:rsidRDefault="00B22EB5" w:rsidP="00E103FB">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a</w:t>
            </w:r>
          </w:p>
        </w:tc>
      </w:tr>
      <w:tr w:rsidR="00B22EB5" w:rsidRPr="00E103FB" w14:paraId="31FB55FB" w14:textId="77777777" w:rsidTr="005D2F9C">
        <w:trPr>
          <w:trHeight w:val="300"/>
        </w:trPr>
        <w:tc>
          <w:tcPr>
            <w:tcW w:w="1170" w:type="dxa"/>
            <w:tcBorders>
              <w:top w:val="nil"/>
              <w:left w:val="nil"/>
              <w:bottom w:val="single" w:sz="4" w:space="0" w:color="auto"/>
              <w:right w:val="nil"/>
            </w:tcBorders>
          </w:tcPr>
          <w:p w14:paraId="194EEDFC" w14:textId="7C45AAA8" w:rsidR="00B22EB5" w:rsidRPr="005D2F9C" w:rsidRDefault="00B22EB5" w:rsidP="00E103FB">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12</w:t>
            </w:r>
          </w:p>
        </w:tc>
        <w:tc>
          <w:tcPr>
            <w:tcW w:w="1437" w:type="dxa"/>
            <w:tcBorders>
              <w:top w:val="nil"/>
              <w:left w:val="nil"/>
              <w:bottom w:val="single" w:sz="4" w:space="0" w:color="auto"/>
              <w:right w:val="nil"/>
            </w:tcBorders>
            <w:shd w:val="clear" w:color="auto" w:fill="auto"/>
            <w:noWrap/>
            <w:vAlign w:val="bottom"/>
            <w:hideMark/>
          </w:tcPr>
          <w:p w14:paraId="6C3CE081" w14:textId="748E7C99" w:rsidR="00B22EB5" w:rsidRPr="005D2F9C" w:rsidRDefault="00B22EB5" w:rsidP="00E103FB">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Non-treated control</w:t>
            </w:r>
          </w:p>
        </w:tc>
        <w:tc>
          <w:tcPr>
            <w:tcW w:w="435" w:type="dxa"/>
            <w:tcBorders>
              <w:top w:val="nil"/>
              <w:left w:val="nil"/>
              <w:bottom w:val="single" w:sz="4" w:space="0" w:color="auto"/>
              <w:right w:val="nil"/>
            </w:tcBorders>
            <w:shd w:val="clear" w:color="auto" w:fill="auto"/>
            <w:noWrap/>
            <w:vAlign w:val="bottom"/>
            <w:hideMark/>
          </w:tcPr>
          <w:p w14:paraId="2B4A44CB" w14:textId="5B36AABE" w:rsidR="00B22EB5" w:rsidRPr="005D2F9C" w:rsidRDefault="00B22EB5" w:rsidP="00E103FB">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 xml:space="preserve">0 </w:t>
            </w:r>
          </w:p>
        </w:tc>
        <w:tc>
          <w:tcPr>
            <w:tcW w:w="326" w:type="dxa"/>
            <w:tcBorders>
              <w:top w:val="nil"/>
              <w:left w:val="nil"/>
              <w:bottom w:val="single" w:sz="4" w:space="0" w:color="auto"/>
              <w:right w:val="nil"/>
            </w:tcBorders>
            <w:shd w:val="clear" w:color="auto" w:fill="auto"/>
            <w:vAlign w:val="bottom"/>
          </w:tcPr>
          <w:p w14:paraId="767DA5A1" w14:textId="159A05CE" w:rsidR="00B22EB5" w:rsidRPr="005D2F9C" w:rsidRDefault="00B22EB5" w:rsidP="00E103FB">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a</w:t>
            </w:r>
          </w:p>
        </w:tc>
        <w:tc>
          <w:tcPr>
            <w:tcW w:w="435" w:type="dxa"/>
            <w:tcBorders>
              <w:top w:val="nil"/>
              <w:left w:val="nil"/>
              <w:bottom w:val="single" w:sz="4" w:space="0" w:color="auto"/>
              <w:right w:val="nil"/>
            </w:tcBorders>
            <w:shd w:val="clear" w:color="auto" w:fill="auto"/>
            <w:noWrap/>
            <w:vAlign w:val="bottom"/>
            <w:hideMark/>
          </w:tcPr>
          <w:p w14:paraId="4FF97465" w14:textId="186E662F" w:rsidR="00B22EB5" w:rsidRPr="005D2F9C" w:rsidRDefault="00B22EB5" w:rsidP="00E103FB">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0</w:t>
            </w:r>
          </w:p>
        </w:tc>
        <w:tc>
          <w:tcPr>
            <w:tcW w:w="521" w:type="dxa"/>
            <w:tcBorders>
              <w:top w:val="nil"/>
              <w:left w:val="nil"/>
              <w:bottom w:val="single" w:sz="4" w:space="0" w:color="auto"/>
              <w:right w:val="nil"/>
            </w:tcBorders>
            <w:shd w:val="clear" w:color="auto" w:fill="auto"/>
            <w:vAlign w:val="bottom"/>
          </w:tcPr>
          <w:p w14:paraId="4D47F990" w14:textId="1EB74924" w:rsidR="00B22EB5" w:rsidRPr="005D2F9C" w:rsidRDefault="00B22EB5" w:rsidP="00E103FB">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a</w:t>
            </w:r>
          </w:p>
        </w:tc>
        <w:tc>
          <w:tcPr>
            <w:tcW w:w="435" w:type="dxa"/>
            <w:tcBorders>
              <w:top w:val="nil"/>
              <w:left w:val="nil"/>
              <w:bottom w:val="single" w:sz="4" w:space="0" w:color="auto"/>
              <w:right w:val="nil"/>
            </w:tcBorders>
            <w:shd w:val="clear" w:color="auto" w:fill="auto"/>
            <w:noWrap/>
            <w:vAlign w:val="bottom"/>
            <w:hideMark/>
          </w:tcPr>
          <w:p w14:paraId="06CF4104" w14:textId="08BCDF81" w:rsidR="00B22EB5" w:rsidRPr="005D2F9C" w:rsidRDefault="00B22EB5" w:rsidP="00E103FB">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0</w:t>
            </w:r>
          </w:p>
        </w:tc>
        <w:tc>
          <w:tcPr>
            <w:tcW w:w="423" w:type="dxa"/>
            <w:tcBorders>
              <w:top w:val="nil"/>
              <w:left w:val="nil"/>
              <w:bottom w:val="single" w:sz="4" w:space="0" w:color="auto"/>
              <w:right w:val="nil"/>
            </w:tcBorders>
            <w:shd w:val="clear" w:color="auto" w:fill="auto"/>
            <w:vAlign w:val="bottom"/>
          </w:tcPr>
          <w:p w14:paraId="5D3DEEB0" w14:textId="6861F20A" w:rsidR="00B22EB5" w:rsidRPr="005D2F9C" w:rsidRDefault="00B22EB5" w:rsidP="00E103FB">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a</w:t>
            </w:r>
          </w:p>
        </w:tc>
        <w:tc>
          <w:tcPr>
            <w:tcW w:w="434" w:type="dxa"/>
            <w:tcBorders>
              <w:top w:val="nil"/>
              <w:left w:val="nil"/>
              <w:bottom w:val="single" w:sz="4" w:space="0" w:color="auto"/>
              <w:right w:val="nil"/>
            </w:tcBorders>
            <w:shd w:val="clear" w:color="auto" w:fill="auto"/>
            <w:noWrap/>
            <w:vAlign w:val="bottom"/>
            <w:hideMark/>
          </w:tcPr>
          <w:p w14:paraId="19DE4B6E" w14:textId="3EE6E7E4" w:rsidR="00B22EB5" w:rsidRPr="005D2F9C" w:rsidRDefault="00B22EB5" w:rsidP="00E103FB">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0</w:t>
            </w:r>
          </w:p>
        </w:tc>
        <w:tc>
          <w:tcPr>
            <w:tcW w:w="423" w:type="dxa"/>
            <w:tcBorders>
              <w:top w:val="nil"/>
              <w:left w:val="nil"/>
              <w:bottom w:val="single" w:sz="4" w:space="0" w:color="auto"/>
              <w:right w:val="nil"/>
            </w:tcBorders>
            <w:shd w:val="clear" w:color="auto" w:fill="auto"/>
            <w:vAlign w:val="bottom"/>
          </w:tcPr>
          <w:p w14:paraId="2BFACCED" w14:textId="5683878B" w:rsidR="00B22EB5" w:rsidRPr="005D2F9C" w:rsidRDefault="00B22EB5" w:rsidP="00E103FB">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a</w:t>
            </w:r>
          </w:p>
        </w:tc>
        <w:tc>
          <w:tcPr>
            <w:tcW w:w="434" w:type="dxa"/>
            <w:tcBorders>
              <w:top w:val="nil"/>
              <w:left w:val="nil"/>
              <w:bottom w:val="single" w:sz="4" w:space="0" w:color="auto"/>
              <w:right w:val="nil"/>
            </w:tcBorders>
            <w:shd w:val="clear" w:color="auto" w:fill="auto"/>
            <w:noWrap/>
            <w:vAlign w:val="bottom"/>
            <w:hideMark/>
          </w:tcPr>
          <w:p w14:paraId="238CBB36" w14:textId="2EFE14E5" w:rsidR="00B22EB5" w:rsidRPr="005D2F9C" w:rsidRDefault="00B22EB5" w:rsidP="00E103FB">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 xml:space="preserve">0 </w:t>
            </w:r>
          </w:p>
        </w:tc>
        <w:tc>
          <w:tcPr>
            <w:tcW w:w="532" w:type="dxa"/>
            <w:tcBorders>
              <w:top w:val="nil"/>
              <w:left w:val="nil"/>
              <w:bottom w:val="single" w:sz="4" w:space="0" w:color="auto"/>
              <w:right w:val="nil"/>
            </w:tcBorders>
            <w:shd w:val="clear" w:color="auto" w:fill="auto"/>
            <w:vAlign w:val="bottom"/>
          </w:tcPr>
          <w:p w14:paraId="4F9464A8" w14:textId="2ED83608" w:rsidR="00B22EB5" w:rsidRPr="005D2F9C" w:rsidRDefault="00B22EB5" w:rsidP="00E103FB">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a</w:t>
            </w:r>
          </w:p>
        </w:tc>
        <w:tc>
          <w:tcPr>
            <w:tcW w:w="434" w:type="dxa"/>
            <w:tcBorders>
              <w:top w:val="nil"/>
              <w:left w:val="nil"/>
              <w:bottom w:val="single" w:sz="4" w:space="0" w:color="auto"/>
              <w:right w:val="nil"/>
            </w:tcBorders>
            <w:shd w:val="clear" w:color="auto" w:fill="auto"/>
            <w:noWrap/>
            <w:vAlign w:val="bottom"/>
            <w:hideMark/>
          </w:tcPr>
          <w:p w14:paraId="3C395B38" w14:textId="18CD1B6D" w:rsidR="00B22EB5" w:rsidRPr="005D2F9C" w:rsidRDefault="00B22EB5" w:rsidP="00E103FB">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0</w:t>
            </w:r>
          </w:p>
        </w:tc>
        <w:tc>
          <w:tcPr>
            <w:tcW w:w="520" w:type="dxa"/>
            <w:tcBorders>
              <w:top w:val="nil"/>
              <w:left w:val="nil"/>
              <w:bottom w:val="single" w:sz="4" w:space="0" w:color="auto"/>
              <w:right w:val="nil"/>
            </w:tcBorders>
            <w:shd w:val="clear" w:color="auto" w:fill="auto"/>
            <w:vAlign w:val="bottom"/>
          </w:tcPr>
          <w:p w14:paraId="0AE66297" w14:textId="750DFC60" w:rsidR="00B22EB5" w:rsidRPr="005D2F9C" w:rsidRDefault="00B22EB5" w:rsidP="00E103FB">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a</w:t>
            </w:r>
          </w:p>
        </w:tc>
        <w:tc>
          <w:tcPr>
            <w:tcW w:w="434" w:type="dxa"/>
            <w:tcBorders>
              <w:top w:val="nil"/>
              <w:left w:val="nil"/>
              <w:bottom w:val="single" w:sz="4" w:space="0" w:color="auto"/>
              <w:right w:val="nil"/>
            </w:tcBorders>
            <w:shd w:val="clear" w:color="auto" w:fill="auto"/>
            <w:noWrap/>
            <w:vAlign w:val="bottom"/>
            <w:hideMark/>
          </w:tcPr>
          <w:p w14:paraId="4A3A7721" w14:textId="1BADC686" w:rsidR="00B22EB5" w:rsidRPr="005D2F9C" w:rsidRDefault="00B22EB5" w:rsidP="00E103FB">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0</w:t>
            </w:r>
          </w:p>
        </w:tc>
        <w:tc>
          <w:tcPr>
            <w:tcW w:w="423" w:type="dxa"/>
            <w:tcBorders>
              <w:top w:val="nil"/>
              <w:left w:val="nil"/>
              <w:bottom w:val="single" w:sz="4" w:space="0" w:color="auto"/>
              <w:right w:val="nil"/>
            </w:tcBorders>
            <w:shd w:val="clear" w:color="auto" w:fill="auto"/>
            <w:vAlign w:val="bottom"/>
          </w:tcPr>
          <w:p w14:paraId="4361015D" w14:textId="4966818A" w:rsidR="00B22EB5" w:rsidRPr="005D2F9C" w:rsidRDefault="00B22EB5" w:rsidP="00E103FB">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a</w:t>
            </w:r>
          </w:p>
        </w:tc>
        <w:tc>
          <w:tcPr>
            <w:tcW w:w="434" w:type="dxa"/>
            <w:tcBorders>
              <w:top w:val="nil"/>
              <w:left w:val="nil"/>
              <w:bottom w:val="single" w:sz="4" w:space="0" w:color="auto"/>
              <w:right w:val="nil"/>
            </w:tcBorders>
            <w:shd w:val="clear" w:color="auto" w:fill="auto"/>
            <w:noWrap/>
            <w:vAlign w:val="bottom"/>
            <w:hideMark/>
          </w:tcPr>
          <w:p w14:paraId="5776146F" w14:textId="123D9893" w:rsidR="00B22EB5" w:rsidRPr="005D2F9C" w:rsidRDefault="00B22EB5" w:rsidP="00E103FB">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0</w:t>
            </w:r>
          </w:p>
        </w:tc>
        <w:tc>
          <w:tcPr>
            <w:tcW w:w="325" w:type="dxa"/>
            <w:tcBorders>
              <w:top w:val="nil"/>
              <w:left w:val="nil"/>
              <w:bottom w:val="single" w:sz="4" w:space="0" w:color="auto"/>
              <w:right w:val="nil"/>
            </w:tcBorders>
            <w:shd w:val="clear" w:color="auto" w:fill="auto"/>
            <w:vAlign w:val="bottom"/>
          </w:tcPr>
          <w:p w14:paraId="7B7E23B3" w14:textId="56FD8768" w:rsidR="00B22EB5" w:rsidRPr="005D2F9C" w:rsidRDefault="00B22EB5" w:rsidP="00E103FB">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a</w:t>
            </w:r>
          </w:p>
        </w:tc>
        <w:tc>
          <w:tcPr>
            <w:tcW w:w="434" w:type="dxa"/>
            <w:tcBorders>
              <w:top w:val="nil"/>
              <w:left w:val="nil"/>
              <w:bottom w:val="single" w:sz="4" w:space="0" w:color="auto"/>
              <w:right w:val="nil"/>
            </w:tcBorders>
            <w:shd w:val="clear" w:color="auto" w:fill="auto"/>
            <w:noWrap/>
            <w:vAlign w:val="bottom"/>
            <w:hideMark/>
          </w:tcPr>
          <w:p w14:paraId="5CECF152" w14:textId="0EC70839" w:rsidR="00B22EB5" w:rsidRPr="005D2F9C" w:rsidRDefault="00B22EB5" w:rsidP="00E103FB">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0</w:t>
            </w:r>
          </w:p>
        </w:tc>
        <w:tc>
          <w:tcPr>
            <w:tcW w:w="325" w:type="dxa"/>
            <w:tcBorders>
              <w:top w:val="nil"/>
              <w:left w:val="nil"/>
              <w:bottom w:val="single" w:sz="4" w:space="0" w:color="auto"/>
              <w:right w:val="nil"/>
            </w:tcBorders>
            <w:shd w:val="clear" w:color="auto" w:fill="auto"/>
            <w:vAlign w:val="bottom"/>
          </w:tcPr>
          <w:p w14:paraId="312C7ED7" w14:textId="04E2FB7F" w:rsidR="00B22EB5" w:rsidRPr="005D2F9C" w:rsidRDefault="00B22EB5" w:rsidP="00E103FB">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a</w:t>
            </w:r>
          </w:p>
        </w:tc>
        <w:tc>
          <w:tcPr>
            <w:tcW w:w="434" w:type="dxa"/>
            <w:tcBorders>
              <w:top w:val="nil"/>
              <w:left w:val="nil"/>
              <w:bottom w:val="single" w:sz="4" w:space="0" w:color="auto"/>
              <w:right w:val="nil"/>
            </w:tcBorders>
            <w:shd w:val="clear" w:color="auto" w:fill="auto"/>
            <w:noWrap/>
            <w:vAlign w:val="bottom"/>
            <w:hideMark/>
          </w:tcPr>
          <w:p w14:paraId="72F26926" w14:textId="10A7C6A1" w:rsidR="00B22EB5" w:rsidRPr="005D2F9C" w:rsidRDefault="00B22EB5" w:rsidP="00E103FB">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0</w:t>
            </w:r>
          </w:p>
        </w:tc>
        <w:tc>
          <w:tcPr>
            <w:tcW w:w="520" w:type="dxa"/>
            <w:tcBorders>
              <w:top w:val="nil"/>
              <w:left w:val="nil"/>
              <w:bottom w:val="single" w:sz="4" w:space="0" w:color="auto"/>
              <w:right w:val="nil"/>
            </w:tcBorders>
            <w:shd w:val="clear" w:color="auto" w:fill="auto"/>
            <w:vAlign w:val="bottom"/>
          </w:tcPr>
          <w:p w14:paraId="130ADED7" w14:textId="6B87DF1C" w:rsidR="00B22EB5" w:rsidRPr="005D2F9C" w:rsidRDefault="00B22EB5" w:rsidP="00E103FB">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a</w:t>
            </w:r>
          </w:p>
        </w:tc>
        <w:tc>
          <w:tcPr>
            <w:tcW w:w="434" w:type="dxa"/>
            <w:tcBorders>
              <w:top w:val="nil"/>
              <w:left w:val="nil"/>
              <w:bottom w:val="single" w:sz="4" w:space="0" w:color="auto"/>
              <w:right w:val="nil"/>
            </w:tcBorders>
            <w:shd w:val="clear" w:color="auto" w:fill="auto"/>
            <w:noWrap/>
            <w:vAlign w:val="bottom"/>
            <w:hideMark/>
          </w:tcPr>
          <w:p w14:paraId="242AF404" w14:textId="328D8756" w:rsidR="00B22EB5" w:rsidRPr="005D2F9C" w:rsidRDefault="00B22EB5" w:rsidP="00E103FB">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0</w:t>
            </w:r>
          </w:p>
        </w:tc>
        <w:tc>
          <w:tcPr>
            <w:tcW w:w="423" w:type="dxa"/>
            <w:tcBorders>
              <w:top w:val="nil"/>
              <w:left w:val="nil"/>
              <w:bottom w:val="single" w:sz="4" w:space="0" w:color="auto"/>
              <w:right w:val="nil"/>
            </w:tcBorders>
            <w:shd w:val="clear" w:color="auto" w:fill="auto"/>
            <w:vAlign w:val="bottom"/>
          </w:tcPr>
          <w:p w14:paraId="2313A4B1" w14:textId="72379A0D" w:rsidR="00B22EB5" w:rsidRPr="005D2F9C" w:rsidRDefault="00B22EB5" w:rsidP="00E103FB">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a</w:t>
            </w:r>
          </w:p>
        </w:tc>
        <w:tc>
          <w:tcPr>
            <w:tcW w:w="413" w:type="dxa"/>
            <w:tcBorders>
              <w:top w:val="nil"/>
              <w:left w:val="nil"/>
              <w:bottom w:val="single" w:sz="4" w:space="0" w:color="auto"/>
              <w:right w:val="nil"/>
            </w:tcBorders>
            <w:shd w:val="clear" w:color="auto" w:fill="auto"/>
            <w:noWrap/>
            <w:vAlign w:val="bottom"/>
            <w:hideMark/>
          </w:tcPr>
          <w:p w14:paraId="196A137E" w14:textId="2ED69004" w:rsidR="00B22EB5" w:rsidRPr="005D2F9C" w:rsidRDefault="00B22EB5" w:rsidP="00E103FB">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0</w:t>
            </w:r>
          </w:p>
        </w:tc>
        <w:tc>
          <w:tcPr>
            <w:tcW w:w="402" w:type="dxa"/>
            <w:tcBorders>
              <w:top w:val="nil"/>
              <w:left w:val="nil"/>
              <w:bottom w:val="single" w:sz="4" w:space="0" w:color="auto"/>
              <w:right w:val="nil"/>
            </w:tcBorders>
            <w:shd w:val="clear" w:color="auto" w:fill="auto"/>
            <w:vAlign w:val="bottom"/>
          </w:tcPr>
          <w:p w14:paraId="43A1D1D3" w14:textId="41E16461" w:rsidR="00B22EB5" w:rsidRPr="005D2F9C" w:rsidRDefault="00B22EB5" w:rsidP="00E103FB">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a</w:t>
            </w:r>
          </w:p>
        </w:tc>
      </w:tr>
    </w:tbl>
    <w:p w14:paraId="50C21713" w14:textId="77777777" w:rsidR="00E103FB" w:rsidRDefault="00E103FB" w:rsidP="00AE34F3">
      <w:pPr>
        <w:spacing w:after="0" w:line="480" w:lineRule="auto"/>
        <w:jc w:val="both"/>
        <w:rPr>
          <w:rFonts w:ascii="Times New Roman" w:hAnsi="Times New Roman" w:cs="Times New Roman"/>
          <w:sz w:val="24"/>
          <w:szCs w:val="24"/>
        </w:rPr>
      </w:pPr>
    </w:p>
    <w:p w14:paraId="22E741FA" w14:textId="77777777" w:rsidR="007C4711" w:rsidRDefault="007C4711" w:rsidP="00AE34F3">
      <w:pPr>
        <w:spacing w:after="0" w:line="480" w:lineRule="auto"/>
        <w:jc w:val="both"/>
        <w:rPr>
          <w:rFonts w:ascii="Times New Roman" w:hAnsi="Times New Roman" w:cs="Times New Roman"/>
          <w:sz w:val="24"/>
          <w:szCs w:val="24"/>
        </w:rPr>
      </w:pPr>
    </w:p>
    <w:p w14:paraId="4AE01F47" w14:textId="77777777" w:rsidR="007C4711" w:rsidRDefault="007C4711" w:rsidP="00AE34F3">
      <w:pPr>
        <w:spacing w:after="0" w:line="480" w:lineRule="auto"/>
        <w:jc w:val="both"/>
        <w:rPr>
          <w:rFonts w:ascii="Times New Roman" w:hAnsi="Times New Roman" w:cs="Times New Roman"/>
          <w:sz w:val="24"/>
          <w:szCs w:val="24"/>
        </w:rPr>
      </w:pPr>
    </w:p>
    <w:p w14:paraId="10CEB844" w14:textId="77777777" w:rsidR="007C4711" w:rsidRDefault="007C4711" w:rsidP="00AE34F3">
      <w:pPr>
        <w:spacing w:after="0" w:line="480" w:lineRule="auto"/>
        <w:jc w:val="both"/>
        <w:rPr>
          <w:rFonts w:ascii="Times New Roman" w:hAnsi="Times New Roman" w:cs="Times New Roman"/>
          <w:sz w:val="24"/>
          <w:szCs w:val="24"/>
        </w:rPr>
      </w:pPr>
    </w:p>
    <w:p w14:paraId="3103C481" w14:textId="77777777" w:rsidR="00F97EA6" w:rsidRDefault="00F97EA6" w:rsidP="00AE34F3">
      <w:pPr>
        <w:spacing w:after="0" w:line="480" w:lineRule="auto"/>
        <w:jc w:val="both"/>
        <w:rPr>
          <w:rFonts w:ascii="Times New Roman" w:hAnsi="Times New Roman" w:cs="Times New Roman"/>
          <w:sz w:val="24"/>
          <w:szCs w:val="24"/>
        </w:rPr>
      </w:pPr>
    </w:p>
    <w:tbl>
      <w:tblPr>
        <w:tblW w:w="0" w:type="auto"/>
        <w:tblLook w:val="04A0" w:firstRow="1" w:lastRow="0" w:firstColumn="1" w:lastColumn="0" w:noHBand="0" w:noVBand="1"/>
      </w:tblPr>
      <w:tblGrid>
        <w:gridCol w:w="1066"/>
        <w:gridCol w:w="3566"/>
        <w:gridCol w:w="1089"/>
        <w:gridCol w:w="716"/>
        <w:gridCol w:w="711"/>
        <w:gridCol w:w="716"/>
        <w:gridCol w:w="711"/>
        <w:gridCol w:w="716"/>
        <w:gridCol w:w="405"/>
        <w:gridCol w:w="716"/>
        <w:gridCol w:w="716"/>
        <w:gridCol w:w="405"/>
        <w:gridCol w:w="716"/>
        <w:gridCol w:w="711"/>
      </w:tblGrid>
      <w:tr w:rsidR="001728B3" w:rsidRPr="00F97EA6" w14:paraId="7EB88E63" w14:textId="77777777" w:rsidTr="002E630D">
        <w:trPr>
          <w:trHeight w:val="300"/>
        </w:trPr>
        <w:tc>
          <w:tcPr>
            <w:tcW w:w="0" w:type="auto"/>
            <w:gridSpan w:val="14"/>
            <w:tcBorders>
              <w:top w:val="nil"/>
              <w:left w:val="nil"/>
              <w:bottom w:val="single" w:sz="4" w:space="0" w:color="auto"/>
              <w:right w:val="nil"/>
            </w:tcBorders>
          </w:tcPr>
          <w:p w14:paraId="4591A01F" w14:textId="374C7BA7" w:rsidR="001728B3" w:rsidRPr="005D2F9C" w:rsidRDefault="001728B3" w:rsidP="00CD38ED">
            <w:pPr>
              <w:spacing w:after="0" w:line="240" w:lineRule="auto"/>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Table 4. Extrapolated sugar yield for plots in kg ha</w:t>
            </w:r>
            <w:r w:rsidRPr="005D2F9C">
              <w:rPr>
                <w:rFonts w:ascii="Times New Roman" w:eastAsia="Times New Roman" w:hAnsi="Times New Roman" w:cs="Times New Roman"/>
                <w:color w:val="000000"/>
                <w:sz w:val="20"/>
                <w:szCs w:val="20"/>
                <w:vertAlign w:val="superscript"/>
              </w:rPr>
              <w:t>-1</w:t>
            </w:r>
            <w:r w:rsidRPr="005D2F9C">
              <w:rPr>
                <w:rFonts w:ascii="Times New Roman" w:eastAsia="Times New Roman" w:hAnsi="Times New Roman" w:cs="Times New Roman"/>
                <w:color w:val="000000"/>
                <w:sz w:val="20"/>
                <w:szCs w:val="20"/>
              </w:rPr>
              <w:t>. Where there were significant differences (p &lt; 0.05) between treatments within harvest year, these differences are indicated by a letter. The absence of a letter means there were no significant differences between treatments for that harvest.</w:t>
            </w:r>
          </w:p>
        </w:tc>
      </w:tr>
      <w:tr w:rsidR="001728B3" w:rsidRPr="00F97EA6" w14:paraId="657C7787" w14:textId="77777777" w:rsidTr="00703BA1">
        <w:trPr>
          <w:trHeight w:val="300"/>
        </w:trPr>
        <w:tc>
          <w:tcPr>
            <w:tcW w:w="1710" w:type="dxa"/>
            <w:tcBorders>
              <w:top w:val="nil"/>
              <w:left w:val="nil"/>
              <w:bottom w:val="nil"/>
              <w:right w:val="nil"/>
            </w:tcBorders>
          </w:tcPr>
          <w:p w14:paraId="5A186BD1" w14:textId="77777777" w:rsidR="001728B3" w:rsidRPr="005D2F9C" w:rsidRDefault="001728B3" w:rsidP="00F97EA6">
            <w:pPr>
              <w:spacing w:after="0" w:line="240" w:lineRule="auto"/>
              <w:rPr>
                <w:rFonts w:ascii="Times New Roman" w:eastAsia="Times New Roman" w:hAnsi="Times New Roman" w:cs="Times New Roman"/>
                <w:color w:val="000000"/>
                <w:sz w:val="20"/>
                <w:szCs w:val="20"/>
              </w:rPr>
            </w:pPr>
          </w:p>
        </w:tc>
        <w:tc>
          <w:tcPr>
            <w:tcW w:w="3528" w:type="dxa"/>
            <w:tcBorders>
              <w:top w:val="nil"/>
              <w:left w:val="nil"/>
              <w:bottom w:val="nil"/>
              <w:right w:val="nil"/>
            </w:tcBorders>
            <w:shd w:val="clear" w:color="auto" w:fill="auto"/>
            <w:noWrap/>
            <w:vAlign w:val="bottom"/>
            <w:hideMark/>
          </w:tcPr>
          <w:p w14:paraId="093B76F6" w14:textId="3D2F4936" w:rsidR="001728B3" w:rsidRPr="005D2F9C" w:rsidRDefault="001728B3" w:rsidP="00F97EA6">
            <w:pPr>
              <w:spacing w:after="0" w:line="240" w:lineRule="auto"/>
              <w:rPr>
                <w:rFonts w:ascii="Times New Roman" w:eastAsia="Times New Roman" w:hAnsi="Times New Roman" w:cs="Times New Roman"/>
                <w:color w:val="000000"/>
                <w:sz w:val="20"/>
                <w:szCs w:val="20"/>
              </w:rPr>
            </w:pPr>
          </w:p>
        </w:tc>
        <w:tc>
          <w:tcPr>
            <w:tcW w:w="0" w:type="auto"/>
            <w:gridSpan w:val="5"/>
            <w:tcBorders>
              <w:top w:val="nil"/>
              <w:left w:val="nil"/>
              <w:bottom w:val="nil"/>
              <w:right w:val="nil"/>
            </w:tcBorders>
            <w:shd w:val="clear" w:color="auto" w:fill="auto"/>
            <w:noWrap/>
            <w:vAlign w:val="bottom"/>
            <w:hideMark/>
          </w:tcPr>
          <w:p w14:paraId="494F6CBF" w14:textId="01F43AF8" w:rsidR="001728B3" w:rsidRPr="005D2F9C" w:rsidRDefault="001728B3" w:rsidP="00F97EA6">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L 01-299</w:t>
            </w:r>
          </w:p>
        </w:tc>
        <w:tc>
          <w:tcPr>
            <w:tcW w:w="0" w:type="auto"/>
            <w:gridSpan w:val="7"/>
            <w:tcBorders>
              <w:top w:val="nil"/>
              <w:left w:val="nil"/>
              <w:bottom w:val="nil"/>
              <w:right w:val="nil"/>
            </w:tcBorders>
            <w:shd w:val="clear" w:color="auto" w:fill="auto"/>
            <w:noWrap/>
            <w:vAlign w:val="bottom"/>
            <w:hideMark/>
          </w:tcPr>
          <w:p w14:paraId="070BA9C4" w14:textId="4E3AB4EE" w:rsidR="001728B3" w:rsidRPr="005D2F9C" w:rsidRDefault="001728B3" w:rsidP="00F97EA6">
            <w:pPr>
              <w:spacing w:after="0" w:line="240" w:lineRule="auto"/>
              <w:jc w:val="center"/>
              <w:rPr>
                <w:rFonts w:ascii="Times New Roman" w:eastAsia="Times New Roman" w:hAnsi="Times New Roman" w:cs="Times New Roman"/>
                <w:color w:val="000000"/>
                <w:sz w:val="20"/>
                <w:szCs w:val="20"/>
              </w:rPr>
            </w:pPr>
            <w:proofErr w:type="spellStart"/>
            <w:r w:rsidRPr="005D2F9C">
              <w:rPr>
                <w:rFonts w:ascii="Times New Roman" w:eastAsia="Times New Roman" w:hAnsi="Times New Roman" w:cs="Times New Roman"/>
                <w:color w:val="000000"/>
                <w:sz w:val="20"/>
                <w:szCs w:val="20"/>
              </w:rPr>
              <w:t>HoCP</w:t>
            </w:r>
            <w:proofErr w:type="spellEnd"/>
            <w:r w:rsidRPr="005D2F9C">
              <w:rPr>
                <w:rFonts w:ascii="Times New Roman" w:eastAsia="Times New Roman" w:hAnsi="Times New Roman" w:cs="Times New Roman"/>
                <w:color w:val="000000"/>
                <w:sz w:val="20"/>
                <w:szCs w:val="20"/>
              </w:rPr>
              <w:t xml:space="preserve"> 96-540</w:t>
            </w:r>
          </w:p>
        </w:tc>
      </w:tr>
      <w:tr w:rsidR="001728B3" w:rsidRPr="00F97EA6" w14:paraId="0B77502B" w14:textId="77777777" w:rsidTr="00703BA1">
        <w:trPr>
          <w:trHeight w:val="300"/>
        </w:trPr>
        <w:tc>
          <w:tcPr>
            <w:tcW w:w="1710" w:type="dxa"/>
            <w:tcBorders>
              <w:top w:val="nil"/>
              <w:left w:val="nil"/>
              <w:bottom w:val="nil"/>
              <w:right w:val="nil"/>
            </w:tcBorders>
          </w:tcPr>
          <w:p w14:paraId="21BA3344" w14:textId="33A0FF6A" w:rsidR="001728B3" w:rsidRPr="005D2F9C" w:rsidRDefault="001728B3" w:rsidP="00F97EA6">
            <w:pPr>
              <w:spacing w:after="0" w:line="240" w:lineRule="auto"/>
              <w:jc w:val="center"/>
              <w:rPr>
                <w:rFonts w:ascii="Times New Roman" w:eastAsia="Times New Roman" w:hAnsi="Times New Roman" w:cs="Times New Roman"/>
                <w:color w:val="000000"/>
                <w:sz w:val="20"/>
                <w:szCs w:val="20"/>
              </w:rPr>
            </w:pPr>
          </w:p>
        </w:tc>
        <w:tc>
          <w:tcPr>
            <w:tcW w:w="3528" w:type="dxa"/>
            <w:tcBorders>
              <w:top w:val="nil"/>
              <w:left w:val="nil"/>
              <w:bottom w:val="nil"/>
              <w:right w:val="nil"/>
            </w:tcBorders>
            <w:shd w:val="clear" w:color="auto" w:fill="auto"/>
            <w:noWrap/>
            <w:vAlign w:val="bottom"/>
            <w:hideMark/>
          </w:tcPr>
          <w:p w14:paraId="73026023" w14:textId="75ED0A89" w:rsidR="001728B3" w:rsidRPr="005D2F9C" w:rsidRDefault="001728B3" w:rsidP="00F97EA6">
            <w:pPr>
              <w:spacing w:after="0" w:line="240" w:lineRule="auto"/>
              <w:jc w:val="center"/>
              <w:rPr>
                <w:rFonts w:ascii="Times New Roman" w:eastAsia="Times New Roman" w:hAnsi="Times New Roman" w:cs="Times New Roman"/>
                <w:color w:val="000000"/>
                <w:sz w:val="20"/>
                <w:szCs w:val="20"/>
              </w:rPr>
            </w:pPr>
          </w:p>
        </w:tc>
        <w:tc>
          <w:tcPr>
            <w:tcW w:w="0" w:type="auto"/>
            <w:tcBorders>
              <w:top w:val="nil"/>
              <w:left w:val="nil"/>
              <w:bottom w:val="nil"/>
              <w:right w:val="nil"/>
            </w:tcBorders>
            <w:shd w:val="clear" w:color="auto" w:fill="auto"/>
            <w:noWrap/>
            <w:vAlign w:val="bottom"/>
            <w:hideMark/>
          </w:tcPr>
          <w:p w14:paraId="3D2F26B6" w14:textId="77777777" w:rsidR="001728B3" w:rsidRPr="005D2F9C" w:rsidRDefault="001728B3" w:rsidP="00F97EA6">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Plant Cane</w:t>
            </w:r>
          </w:p>
        </w:tc>
        <w:tc>
          <w:tcPr>
            <w:tcW w:w="0" w:type="auto"/>
            <w:gridSpan w:val="2"/>
            <w:tcBorders>
              <w:top w:val="nil"/>
              <w:left w:val="nil"/>
              <w:bottom w:val="nil"/>
              <w:right w:val="nil"/>
            </w:tcBorders>
            <w:shd w:val="clear" w:color="auto" w:fill="auto"/>
            <w:noWrap/>
            <w:vAlign w:val="bottom"/>
            <w:hideMark/>
          </w:tcPr>
          <w:p w14:paraId="54ECE1AB" w14:textId="23CD7730" w:rsidR="001728B3" w:rsidRPr="005D2F9C" w:rsidRDefault="001728B3" w:rsidP="00F97EA6">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1st Ratoon</w:t>
            </w:r>
          </w:p>
        </w:tc>
        <w:tc>
          <w:tcPr>
            <w:tcW w:w="0" w:type="auto"/>
            <w:gridSpan w:val="2"/>
            <w:tcBorders>
              <w:top w:val="nil"/>
              <w:left w:val="nil"/>
              <w:bottom w:val="nil"/>
              <w:right w:val="nil"/>
            </w:tcBorders>
            <w:shd w:val="clear" w:color="auto" w:fill="auto"/>
            <w:noWrap/>
            <w:vAlign w:val="bottom"/>
            <w:hideMark/>
          </w:tcPr>
          <w:p w14:paraId="1E9A36E3" w14:textId="635525FF" w:rsidR="001728B3" w:rsidRPr="005D2F9C" w:rsidRDefault="001728B3" w:rsidP="00F97EA6">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2nd Ratoon</w:t>
            </w:r>
          </w:p>
        </w:tc>
        <w:tc>
          <w:tcPr>
            <w:tcW w:w="0" w:type="auto"/>
            <w:gridSpan w:val="3"/>
            <w:tcBorders>
              <w:top w:val="nil"/>
              <w:left w:val="nil"/>
              <w:bottom w:val="nil"/>
              <w:right w:val="nil"/>
            </w:tcBorders>
            <w:shd w:val="clear" w:color="auto" w:fill="auto"/>
            <w:noWrap/>
            <w:vAlign w:val="bottom"/>
            <w:hideMark/>
          </w:tcPr>
          <w:p w14:paraId="1D386D2C" w14:textId="77777777" w:rsidR="001728B3" w:rsidRPr="005D2F9C" w:rsidRDefault="001728B3" w:rsidP="00F97EA6">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Plant Cane</w:t>
            </w:r>
          </w:p>
        </w:tc>
        <w:tc>
          <w:tcPr>
            <w:tcW w:w="0" w:type="auto"/>
            <w:gridSpan w:val="2"/>
            <w:tcBorders>
              <w:top w:val="nil"/>
              <w:left w:val="nil"/>
              <w:bottom w:val="nil"/>
              <w:right w:val="nil"/>
            </w:tcBorders>
            <w:shd w:val="clear" w:color="auto" w:fill="auto"/>
            <w:noWrap/>
            <w:vAlign w:val="bottom"/>
            <w:hideMark/>
          </w:tcPr>
          <w:p w14:paraId="18C0E822" w14:textId="6A8B3078" w:rsidR="001728B3" w:rsidRPr="005D2F9C" w:rsidRDefault="001728B3" w:rsidP="00F97EA6">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1st Ratoon</w:t>
            </w:r>
          </w:p>
        </w:tc>
        <w:tc>
          <w:tcPr>
            <w:tcW w:w="0" w:type="auto"/>
            <w:gridSpan w:val="2"/>
            <w:tcBorders>
              <w:top w:val="nil"/>
              <w:left w:val="nil"/>
              <w:bottom w:val="nil"/>
              <w:right w:val="nil"/>
            </w:tcBorders>
            <w:shd w:val="clear" w:color="auto" w:fill="auto"/>
            <w:noWrap/>
            <w:vAlign w:val="bottom"/>
            <w:hideMark/>
          </w:tcPr>
          <w:p w14:paraId="3B962E34" w14:textId="111A8604" w:rsidR="001728B3" w:rsidRPr="005D2F9C" w:rsidRDefault="001728B3" w:rsidP="00F97EA6">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2nd Ratoon</w:t>
            </w:r>
          </w:p>
        </w:tc>
      </w:tr>
      <w:tr w:rsidR="001728B3" w:rsidRPr="00F97EA6" w14:paraId="3A3FE185" w14:textId="77777777" w:rsidTr="00703BA1">
        <w:trPr>
          <w:trHeight w:val="300"/>
        </w:trPr>
        <w:tc>
          <w:tcPr>
            <w:tcW w:w="1710" w:type="dxa"/>
            <w:tcBorders>
              <w:top w:val="nil"/>
              <w:left w:val="nil"/>
              <w:bottom w:val="single" w:sz="4" w:space="0" w:color="auto"/>
              <w:right w:val="nil"/>
            </w:tcBorders>
          </w:tcPr>
          <w:p w14:paraId="59E180B0" w14:textId="3EC5E553" w:rsidR="001728B3" w:rsidRPr="005D2F9C" w:rsidRDefault="002E630D" w:rsidP="002E630D">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Treatment Number</w:t>
            </w:r>
          </w:p>
        </w:tc>
        <w:tc>
          <w:tcPr>
            <w:tcW w:w="3528" w:type="dxa"/>
            <w:tcBorders>
              <w:top w:val="nil"/>
              <w:left w:val="nil"/>
              <w:bottom w:val="single" w:sz="4" w:space="0" w:color="auto"/>
              <w:right w:val="nil"/>
            </w:tcBorders>
            <w:shd w:val="clear" w:color="auto" w:fill="auto"/>
            <w:noWrap/>
            <w:vAlign w:val="bottom"/>
            <w:hideMark/>
          </w:tcPr>
          <w:p w14:paraId="7B4B3BD6" w14:textId="7F4D772A" w:rsidR="001728B3" w:rsidRPr="005D2F9C" w:rsidRDefault="001728B3" w:rsidP="00F97EA6">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Treatment</w:t>
            </w:r>
          </w:p>
        </w:tc>
        <w:tc>
          <w:tcPr>
            <w:tcW w:w="0" w:type="auto"/>
            <w:tcBorders>
              <w:top w:val="nil"/>
              <w:left w:val="nil"/>
              <w:bottom w:val="single" w:sz="4" w:space="0" w:color="auto"/>
              <w:right w:val="nil"/>
            </w:tcBorders>
            <w:shd w:val="clear" w:color="auto" w:fill="auto"/>
            <w:noWrap/>
            <w:vAlign w:val="bottom"/>
            <w:hideMark/>
          </w:tcPr>
          <w:p w14:paraId="1043861E" w14:textId="77777777" w:rsidR="001728B3" w:rsidRPr="005D2F9C" w:rsidRDefault="001728B3" w:rsidP="00F97EA6">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 </w:t>
            </w:r>
          </w:p>
        </w:tc>
        <w:tc>
          <w:tcPr>
            <w:tcW w:w="0" w:type="auto"/>
            <w:tcBorders>
              <w:top w:val="nil"/>
              <w:left w:val="nil"/>
              <w:bottom w:val="single" w:sz="4" w:space="0" w:color="auto"/>
              <w:right w:val="nil"/>
            </w:tcBorders>
            <w:shd w:val="clear" w:color="auto" w:fill="auto"/>
            <w:noWrap/>
            <w:vAlign w:val="bottom"/>
            <w:hideMark/>
          </w:tcPr>
          <w:p w14:paraId="097CECAB" w14:textId="2C752391" w:rsidR="001728B3" w:rsidRPr="005D2F9C" w:rsidRDefault="001728B3" w:rsidP="00F97EA6">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Test 1</w:t>
            </w:r>
          </w:p>
        </w:tc>
        <w:tc>
          <w:tcPr>
            <w:tcW w:w="0" w:type="auto"/>
            <w:tcBorders>
              <w:top w:val="nil"/>
              <w:left w:val="nil"/>
              <w:bottom w:val="single" w:sz="4" w:space="0" w:color="auto"/>
              <w:right w:val="nil"/>
            </w:tcBorders>
            <w:shd w:val="clear" w:color="auto" w:fill="auto"/>
            <w:noWrap/>
            <w:vAlign w:val="bottom"/>
            <w:hideMark/>
          </w:tcPr>
          <w:p w14:paraId="188FFF57" w14:textId="6F4DBED8" w:rsidR="001728B3" w:rsidRPr="005D2F9C" w:rsidRDefault="001728B3" w:rsidP="00F97EA6">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Test 2</w:t>
            </w:r>
          </w:p>
        </w:tc>
        <w:tc>
          <w:tcPr>
            <w:tcW w:w="0" w:type="auto"/>
            <w:tcBorders>
              <w:top w:val="nil"/>
              <w:left w:val="nil"/>
              <w:bottom w:val="single" w:sz="4" w:space="0" w:color="auto"/>
              <w:right w:val="nil"/>
            </w:tcBorders>
            <w:shd w:val="clear" w:color="auto" w:fill="auto"/>
            <w:noWrap/>
            <w:vAlign w:val="bottom"/>
            <w:hideMark/>
          </w:tcPr>
          <w:p w14:paraId="67436E51" w14:textId="633AC3BE" w:rsidR="001728B3" w:rsidRPr="005D2F9C" w:rsidRDefault="001728B3" w:rsidP="00F97EA6">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Test 1</w:t>
            </w:r>
          </w:p>
        </w:tc>
        <w:tc>
          <w:tcPr>
            <w:tcW w:w="0" w:type="auto"/>
            <w:tcBorders>
              <w:top w:val="nil"/>
              <w:left w:val="nil"/>
              <w:bottom w:val="single" w:sz="4" w:space="0" w:color="auto"/>
              <w:right w:val="nil"/>
            </w:tcBorders>
            <w:shd w:val="clear" w:color="auto" w:fill="auto"/>
            <w:noWrap/>
            <w:vAlign w:val="bottom"/>
            <w:hideMark/>
          </w:tcPr>
          <w:p w14:paraId="20EBFEBB" w14:textId="57F69904" w:rsidR="001728B3" w:rsidRPr="005D2F9C" w:rsidRDefault="001728B3" w:rsidP="00F97EA6">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Test 2</w:t>
            </w:r>
          </w:p>
        </w:tc>
        <w:tc>
          <w:tcPr>
            <w:tcW w:w="0" w:type="auto"/>
            <w:gridSpan w:val="2"/>
            <w:tcBorders>
              <w:top w:val="nil"/>
              <w:left w:val="nil"/>
              <w:bottom w:val="single" w:sz="4" w:space="0" w:color="auto"/>
              <w:right w:val="nil"/>
            </w:tcBorders>
            <w:shd w:val="clear" w:color="auto" w:fill="auto"/>
            <w:noWrap/>
            <w:vAlign w:val="bottom"/>
            <w:hideMark/>
          </w:tcPr>
          <w:p w14:paraId="18981597" w14:textId="729C9273" w:rsidR="001728B3" w:rsidRPr="005D2F9C" w:rsidRDefault="001728B3" w:rsidP="00F97EA6">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Test 1</w:t>
            </w:r>
          </w:p>
        </w:tc>
        <w:tc>
          <w:tcPr>
            <w:tcW w:w="0" w:type="auto"/>
            <w:tcBorders>
              <w:top w:val="nil"/>
              <w:left w:val="nil"/>
              <w:bottom w:val="single" w:sz="4" w:space="0" w:color="auto"/>
              <w:right w:val="nil"/>
            </w:tcBorders>
            <w:shd w:val="clear" w:color="auto" w:fill="auto"/>
            <w:noWrap/>
            <w:vAlign w:val="bottom"/>
            <w:hideMark/>
          </w:tcPr>
          <w:p w14:paraId="1D810A8A" w14:textId="1478CF50" w:rsidR="001728B3" w:rsidRPr="005D2F9C" w:rsidRDefault="001728B3" w:rsidP="00F97EA6">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Test 2</w:t>
            </w:r>
          </w:p>
        </w:tc>
        <w:tc>
          <w:tcPr>
            <w:tcW w:w="0" w:type="auto"/>
            <w:gridSpan w:val="2"/>
            <w:tcBorders>
              <w:top w:val="nil"/>
              <w:left w:val="nil"/>
              <w:bottom w:val="single" w:sz="4" w:space="0" w:color="auto"/>
              <w:right w:val="nil"/>
            </w:tcBorders>
            <w:shd w:val="clear" w:color="auto" w:fill="auto"/>
            <w:noWrap/>
            <w:vAlign w:val="bottom"/>
            <w:hideMark/>
          </w:tcPr>
          <w:p w14:paraId="7A7E0AF3" w14:textId="77777777" w:rsidR="001728B3" w:rsidRPr="005D2F9C" w:rsidRDefault="001728B3" w:rsidP="00F97EA6">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 </w:t>
            </w:r>
          </w:p>
        </w:tc>
        <w:tc>
          <w:tcPr>
            <w:tcW w:w="0" w:type="auto"/>
            <w:tcBorders>
              <w:top w:val="nil"/>
              <w:left w:val="nil"/>
              <w:bottom w:val="single" w:sz="4" w:space="0" w:color="auto"/>
              <w:right w:val="nil"/>
            </w:tcBorders>
            <w:shd w:val="clear" w:color="auto" w:fill="auto"/>
            <w:noWrap/>
            <w:vAlign w:val="bottom"/>
            <w:hideMark/>
          </w:tcPr>
          <w:p w14:paraId="5076FCAB" w14:textId="56F561A9" w:rsidR="001728B3" w:rsidRPr="005D2F9C" w:rsidRDefault="001728B3" w:rsidP="00F97EA6">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Test 1</w:t>
            </w:r>
          </w:p>
        </w:tc>
        <w:tc>
          <w:tcPr>
            <w:tcW w:w="0" w:type="auto"/>
            <w:tcBorders>
              <w:top w:val="nil"/>
              <w:left w:val="nil"/>
              <w:bottom w:val="single" w:sz="4" w:space="0" w:color="auto"/>
              <w:right w:val="nil"/>
            </w:tcBorders>
            <w:shd w:val="clear" w:color="auto" w:fill="auto"/>
            <w:noWrap/>
            <w:vAlign w:val="bottom"/>
            <w:hideMark/>
          </w:tcPr>
          <w:p w14:paraId="7FC817A4" w14:textId="368B5673" w:rsidR="001728B3" w:rsidRPr="005D2F9C" w:rsidRDefault="001728B3" w:rsidP="00F97EA6">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Test 2</w:t>
            </w:r>
          </w:p>
        </w:tc>
      </w:tr>
      <w:tr w:rsidR="007F6CEC" w:rsidRPr="00F97EA6" w14:paraId="1CFA81A6" w14:textId="77777777" w:rsidTr="002E630D">
        <w:trPr>
          <w:trHeight w:val="300"/>
        </w:trPr>
        <w:tc>
          <w:tcPr>
            <w:tcW w:w="1710" w:type="dxa"/>
            <w:tcBorders>
              <w:top w:val="nil"/>
              <w:left w:val="nil"/>
              <w:bottom w:val="nil"/>
              <w:right w:val="nil"/>
            </w:tcBorders>
          </w:tcPr>
          <w:p w14:paraId="5D0E23AE" w14:textId="22CF0173" w:rsidR="007F6CEC" w:rsidRPr="005D2F9C" w:rsidRDefault="007F6CEC" w:rsidP="00F97EA6">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1</w:t>
            </w:r>
          </w:p>
        </w:tc>
        <w:tc>
          <w:tcPr>
            <w:tcW w:w="3528" w:type="dxa"/>
            <w:tcBorders>
              <w:top w:val="nil"/>
              <w:left w:val="nil"/>
              <w:bottom w:val="nil"/>
              <w:right w:val="nil"/>
            </w:tcBorders>
            <w:shd w:val="clear" w:color="auto" w:fill="auto"/>
            <w:noWrap/>
            <w:vAlign w:val="bottom"/>
            <w:hideMark/>
          </w:tcPr>
          <w:p w14:paraId="3FBB775E" w14:textId="3B12D8A6" w:rsidR="007F6CEC" w:rsidRPr="005D2F9C" w:rsidRDefault="007F6CEC" w:rsidP="00F97EA6">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Topramezone (22.4g)</w:t>
            </w:r>
          </w:p>
        </w:tc>
        <w:tc>
          <w:tcPr>
            <w:tcW w:w="0" w:type="auto"/>
            <w:tcBorders>
              <w:top w:val="nil"/>
              <w:left w:val="nil"/>
              <w:bottom w:val="nil"/>
              <w:right w:val="nil"/>
            </w:tcBorders>
            <w:shd w:val="clear" w:color="auto" w:fill="auto"/>
            <w:noWrap/>
            <w:vAlign w:val="bottom"/>
            <w:hideMark/>
          </w:tcPr>
          <w:p w14:paraId="15DF3900" w14:textId="1B68F5DA" w:rsidR="007F6CEC" w:rsidRPr="005D2F9C" w:rsidRDefault="007F6CEC" w:rsidP="00F97EA6">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11440</w:t>
            </w:r>
          </w:p>
        </w:tc>
        <w:tc>
          <w:tcPr>
            <w:tcW w:w="0" w:type="auto"/>
            <w:tcBorders>
              <w:top w:val="nil"/>
              <w:left w:val="nil"/>
              <w:bottom w:val="nil"/>
              <w:right w:val="nil"/>
            </w:tcBorders>
            <w:shd w:val="clear" w:color="auto" w:fill="auto"/>
            <w:noWrap/>
            <w:vAlign w:val="bottom"/>
            <w:hideMark/>
          </w:tcPr>
          <w:p w14:paraId="2F9A8566" w14:textId="24AC7FE4" w:rsidR="007F6CEC" w:rsidRPr="005D2F9C" w:rsidRDefault="007F6CEC" w:rsidP="00F97EA6">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12110</w:t>
            </w:r>
          </w:p>
        </w:tc>
        <w:tc>
          <w:tcPr>
            <w:tcW w:w="0" w:type="auto"/>
            <w:tcBorders>
              <w:top w:val="nil"/>
              <w:left w:val="nil"/>
              <w:bottom w:val="nil"/>
              <w:right w:val="nil"/>
            </w:tcBorders>
            <w:shd w:val="clear" w:color="auto" w:fill="auto"/>
            <w:noWrap/>
            <w:vAlign w:val="bottom"/>
            <w:hideMark/>
          </w:tcPr>
          <w:p w14:paraId="55FC7012" w14:textId="08B3238D" w:rsidR="007F6CEC" w:rsidRPr="005D2F9C" w:rsidRDefault="007F6CEC" w:rsidP="00F97EA6">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8620</w:t>
            </w:r>
          </w:p>
        </w:tc>
        <w:tc>
          <w:tcPr>
            <w:tcW w:w="0" w:type="auto"/>
            <w:tcBorders>
              <w:top w:val="nil"/>
              <w:left w:val="nil"/>
              <w:bottom w:val="nil"/>
              <w:right w:val="nil"/>
            </w:tcBorders>
            <w:shd w:val="clear" w:color="auto" w:fill="auto"/>
            <w:noWrap/>
            <w:vAlign w:val="bottom"/>
            <w:hideMark/>
          </w:tcPr>
          <w:p w14:paraId="50645075" w14:textId="5B6783E8" w:rsidR="007F6CEC" w:rsidRPr="005D2F9C" w:rsidRDefault="007F6CEC" w:rsidP="00F97EA6">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10030</w:t>
            </w:r>
          </w:p>
        </w:tc>
        <w:tc>
          <w:tcPr>
            <w:tcW w:w="0" w:type="auto"/>
            <w:tcBorders>
              <w:top w:val="nil"/>
              <w:left w:val="nil"/>
              <w:bottom w:val="nil"/>
              <w:right w:val="nil"/>
            </w:tcBorders>
            <w:shd w:val="clear" w:color="auto" w:fill="auto"/>
            <w:noWrap/>
            <w:vAlign w:val="bottom"/>
            <w:hideMark/>
          </w:tcPr>
          <w:p w14:paraId="336F8440" w14:textId="2D3C3127" w:rsidR="007F6CEC" w:rsidRPr="005D2F9C" w:rsidRDefault="007F6CEC" w:rsidP="00F97EA6">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6670</w:t>
            </w:r>
          </w:p>
        </w:tc>
        <w:tc>
          <w:tcPr>
            <w:tcW w:w="0" w:type="auto"/>
            <w:tcBorders>
              <w:top w:val="nil"/>
              <w:left w:val="nil"/>
              <w:bottom w:val="nil"/>
              <w:right w:val="nil"/>
            </w:tcBorders>
            <w:shd w:val="clear" w:color="auto" w:fill="auto"/>
            <w:noWrap/>
            <w:vAlign w:val="bottom"/>
            <w:hideMark/>
          </w:tcPr>
          <w:p w14:paraId="231ECE21" w14:textId="5F42DAC7" w:rsidR="007F6CEC" w:rsidRPr="005D2F9C" w:rsidRDefault="007F6CEC" w:rsidP="00F97EA6">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15640</w:t>
            </w:r>
          </w:p>
        </w:tc>
        <w:tc>
          <w:tcPr>
            <w:tcW w:w="0" w:type="auto"/>
            <w:tcBorders>
              <w:top w:val="nil"/>
              <w:left w:val="nil"/>
              <w:bottom w:val="nil"/>
              <w:right w:val="nil"/>
            </w:tcBorders>
            <w:shd w:val="clear" w:color="auto" w:fill="auto"/>
            <w:vAlign w:val="bottom"/>
          </w:tcPr>
          <w:p w14:paraId="58316CBB" w14:textId="7A9693F1" w:rsidR="007F6CEC" w:rsidRPr="005D2F9C" w:rsidRDefault="007F6CEC" w:rsidP="00F97EA6">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ab</w:t>
            </w:r>
          </w:p>
        </w:tc>
        <w:tc>
          <w:tcPr>
            <w:tcW w:w="0" w:type="auto"/>
            <w:tcBorders>
              <w:top w:val="nil"/>
              <w:left w:val="nil"/>
              <w:bottom w:val="nil"/>
              <w:right w:val="nil"/>
            </w:tcBorders>
            <w:shd w:val="clear" w:color="auto" w:fill="auto"/>
            <w:noWrap/>
            <w:vAlign w:val="bottom"/>
            <w:hideMark/>
          </w:tcPr>
          <w:p w14:paraId="7B2527D5" w14:textId="35DF3902" w:rsidR="007F6CEC" w:rsidRPr="005D2F9C" w:rsidRDefault="007F6CEC" w:rsidP="00F97EA6">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 xml:space="preserve">12190 </w:t>
            </w:r>
          </w:p>
        </w:tc>
        <w:tc>
          <w:tcPr>
            <w:tcW w:w="0" w:type="auto"/>
            <w:tcBorders>
              <w:top w:val="nil"/>
              <w:left w:val="nil"/>
              <w:bottom w:val="nil"/>
              <w:right w:val="nil"/>
            </w:tcBorders>
            <w:shd w:val="clear" w:color="auto" w:fill="auto"/>
            <w:noWrap/>
            <w:vAlign w:val="bottom"/>
            <w:hideMark/>
          </w:tcPr>
          <w:p w14:paraId="131B6BA2" w14:textId="35487CF0" w:rsidR="007F6CEC" w:rsidRPr="005D2F9C" w:rsidRDefault="007F6CEC" w:rsidP="00F97EA6">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12150</w:t>
            </w:r>
          </w:p>
        </w:tc>
        <w:tc>
          <w:tcPr>
            <w:tcW w:w="0" w:type="auto"/>
            <w:tcBorders>
              <w:top w:val="nil"/>
              <w:left w:val="nil"/>
              <w:bottom w:val="nil"/>
              <w:right w:val="nil"/>
            </w:tcBorders>
            <w:shd w:val="clear" w:color="auto" w:fill="auto"/>
            <w:vAlign w:val="bottom"/>
          </w:tcPr>
          <w:p w14:paraId="5B7617C7" w14:textId="04C93580" w:rsidR="007F6CEC" w:rsidRPr="005D2F9C" w:rsidRDefault="007F6CEC" w:rsidP="00F97EA6">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ab</w:t>
            </w:r>
          </w:p>
        </w:tc>
        <w:tc>
          <w:tcPr>
            <w:tcW w:w="0" w:type="auto"/>
            <w:tcBorders>
              <w:top w:val="nil"/>
              <w:left w:val="nil"/>
              <w:bottom w:val="nil"/>
              <w:right w:val="nil"/>
            </w:tcBorders>
            <w:shd w:val="clear" w:color="auto" w:fill="auto"/>
            <w:noWrap/>
            <w:vAlign w:val="bottom"/>
            <w:hideMark/>
          </w:tcPr>
          <w:p w14:paraId="5C7B21CE" w14:textId="03EE8F74" w:rsidR="007F6CEC" w:rsidRPr="005D2F9C" w:rsidRDefault="007F6CEC" w:rsidP="00F97EA6">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 xml:space="preserve">12110 </w:t>
            </w:r>
          </w:p>
        </w:tc>
        <w:tc>
          <w:tcPr>
            <w:tcW w:w="0" w:type="auto"/>
            <w:tcBorders>
              <w:top w:val="nil"/>
              <w:left w:val="nil"/>
              <w:bottom w:val="nil"/>
              <w:right w:val="nil"/>
            </w:tcBorders>
            <w:shd w:val="clear" w:color="auto" w:fill="auto"/>
            <w:noWrap/>
            <w:vAlign w:val="bottom"/>
            <w:hideMark/>
          </w:tcPr>
          <w:p w14:paraId="7ACCC6FB" w14:textId="72020CA9" w:rsidR="007F6CEC" w:rsidRPr="005D2F9C" w:rsidRDefault="007F6CEC" w:rsidP="00F97EA6">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7470</w:t>
            </w:r>
          </w:p>
        </w:tc>
      </w:tr>
      <w:tr w:rsidR="007F6CEC" w:rsidRPr="00F97EA6" w14:paraId="37818B6C" w14:textId="77777777" w:rsidTr="002E630D">
        <w:trPr>
          <w:trHeight w:val="300"/>
        </w:trPr>
        <w:tc>
          <w:tcPr>
            <w:tcW w:w="1710" w:type="dxa"/>
            <w:tcBorders>
              <w:top w:val="nil"/>
              <w:left w:val="nil"/>
              <w:bottom w:val="nil"/>
              <w:right w:val="nil"/>
            </w:tcBorders>
          </w:tcPr>
          <w:p w14:paraId="60846806" w14:textId="3AF59868" w:rsidR="007F6CEC" w:rsidRPr="005D2F9C" w:rsidRDefault="007F6CEC" w:rsidP="00F97EA6">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2</w:t>
            </w:r>
          </w:p>
        </w:tc>
        <w:tc>
          <w:tcPr>
            <w:tcW w:w="3528" w:type="dxa"/>
            <w:tcBorders>
              <w:top w:val="nil"/>
              <w:left w:val="nil"/>
              <w:bottom w:val="nil"/>
              <w:right w:val="nil"/>
            </w:tcBorders>
            <w:shd w:val="clear" w:color="auto" w:fill="auto"/>
            <w:noWrap/>
            <w:vAlign w:val="bottom"/>
            <w:hideMark/>
          </w:tcPr>
          <w:p w14:paraId="514C7786" w14:textId="027BC014" w:rsidR="007F6CEC" w:rsidRPr="005D2F9C" w:rsidRDefault="007F6CEC" w:rsidP="00F97EA6">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Topramezone (56.1g)</w:t>
            </w:r>
          </w:p>
        </w:tc>
        <w:tc>
          <w:tcPr>
            <w:tcW w:w="0" w:type="auto"/>
            <w:tcBorders>
              <w:top w:val="nil"/>
              <w:left w:val="nil"/>
              <w:bottom w:val="nil"/>
              <w:right w:val="nil"/>
            </w:tcBorders>
            <w:shd w:val="clear" w:color="auto" w:fill="auto"/>
            <w:noWrap/>
            <w:vAlign w:val="bottom"/>
            <w:hideMark/>
          </w:tcPr>
          <w:p w14:paraId="7D922EAF" w14:textId="3CCE7C31" w:rsidR="007F6CEC" w:rsidRPr="005D2F9C" w:rsidRDefault="007F6CEC" w:rsidP="00F97EA6">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11970</w:t>
            </w:r>
          </w:p>
        </w:tc>
        <w:tc>
          <w:tcPr>
            <w:tcW w:w="0" w:type="auto"/>
            <w:tcBorders>
              <w:top w:val="nil"/>
              <w:left w:val="nil"/>
              <w:bottom w:val="nil"/>
              <w:right w:val="nil"/>
            </w:tcBorders>
            <w:shd w:val="clear" w:color="auto" w:fill="auto"/>
            <w:noWrap/>
            <w:vAlign w:val="bottom"/>
            <w:hideMark/>
          </w:tcPr>
          <w:p w14:paraId="6C15FC10" w14:textId="22F9BEEF" w:rsidR="007F6CEC" w:rsidRPr="005D2F9C" w:rsidRDefault="007F6CEC" w:rsidP="00F97EA6">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12380</w:t>
            </w:r>
          </w:p>
        </w:tc>
        <w:tc>
          <w:tcPr>
            <w:tcW w:w="0" w:type="auto"/>
            <w:tcBorders>
              <w:top w:val="nil"/>
              <w:left w:val="nil"/>
              <w:bottom w:val="nil"/>
              <w:right w:val="nil"/>
            </w:tcBorders>
            <w:shd w:val="clear" w:color="auto" w:fill="auto"/>
            <w:noWrap/>
            <w:vAlign w:val="bottom"/>
            <w:hideMark/>
          </w:tcPr>
          <w:p w14:paraId="2273E1D5" w14:textId="4D8925A5" w:rsidR="007F6CEC" w:rsidRPr="005D2F9C" w:rsidRDefault="007F6CEC" w:rsidP="00F97EA6">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9410</w:t>
            </w:r>
          </w:p>
        </w:tc>
        <w:tc>
          <w:tcPr>
            <w:tcW w:w="0" w:type="auto"/>
            <w:tcBorders>
              <w:top w:val="nil"/>
              <w:left w:val="nil"/>
              <w:bottom w:val="nil"/>
              <w:right w:val="nil"/>
            </w:tcBorders>
            <w:shd w:val="clear" w:color="auto" w:fill="auto"/>
            <w:noWrap/>
            <w:vAlign w:val="bottom"/>
            <w:hideMark/>
          </w:tcPr>
          <w:p w14:paraId="52AB7122" w14:textId="4A5CBEE7" w:rsidR="007F6CEC" w:rsidRPr="005D2F9C" w:rsidRDefault="007F6CEC" w:rsidP="00F97EA6">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9530</w:t>
            </w:r>
          </w:p>
        </w:tc>
        <w:tc>
          <w:tcPr>
            <w:tcW w:w="0" w:type="auto"/>
            <w:tcBorders>
              <w:top w:val="nil"/>
              <w:left w:val="nil"/>
              <w:bottom w:val="nil"/>
              <w:right w:val="nil"/>
            </w:tcBorders>
            <w:shd w:val="clear" w:color="auto" w:fill="auto"/>
            <w:noWrap/>
            <w:vAlign w:val="bottom"/>
            <w:hideMark/>
          </w:tcPr>
          <w:p w14:paraId="16200D81" w14:textId="63147956" w:rsidR="007F6CEC" w:rsidRPr="005D2F9C" w:rsidRDefault="007F6CEC" w:rsidP="00F97EA6">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6520</w:t>
            </w:r>
          </w:p>
        </w:tc>
        <w:tc>
          <w:tcPr>
            <w:tcW w:w="0" w:type="auto"/>
            <w:tcBorders>
              <w:top w:val="nil"/>
              <w:left w:val="nil"/>
              <w:bottom w:val="nil"/>
              <w:right w:val="nil"/>
            </w:tcBorders>
            <w:shd w:val="clear" w:color="auto" w:fill="auto"/>
            <w:noWrap/>
            <w:vAlign w:val="bottom"/>
            <w:hideMark/>
          </w:tcPr>
          <w:p w14:paraId="2ECD0236" w14:textId="5167D1E8" w:rsidR="007F6CEC" w:rsidRPr="005D2F9C" w:rsidRDefault="007F6CEC" w:rsidP="00F97EA6">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14000</w:t>
            </w:r>
          </w:p>
        </w:tc>
        <w:tc>
          <w:tcPr>
            <w:tcW w:w="0" w:type="auto"/>
            <w:tcBorders>
              <w:top w:val="nil"/>
              <w:left w:val="nil"/>
              <w:bottom w:val="nil"/>
              <w:right w:val="nil"/>
            </w:tcBorders>
            <w:shd w:val="clear" w:color="auto" w:fill="auto"/>
            <w:vAlign w:val="bottom"/>
          </w:tcPr>
          <w:p w14:paraId="66B2D3C5" w14:textId="16035546" w:rsidR="007F6CEC" w:rsidRPr="005D2F9C" w:rsidRDefault="007F6CEC" w:rsidP="00F97EA6">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ab</w:t>
            </w:r>
          </w:p>
        </w:tc>
        <w:tc>
          <w:tcPr>
            <w:tcW w:w="0" w:type="auto"/>
            <w:tcBorders>
              <w:top w:val="nil"/>
              <w:left w:val="nil"/>
              <w:bottom w:val="nil"/>
              <w:right w:val="nil"/>
            </w:tcBorders>
            <w:shd w:val="clear" w:color="auto" w:fill="auto"/>
            <w:noWrap/>
            <w:vAlign w:val="bottom"/>
            <w:hideMark/>
          </w:tcPr>
          <w:p w14:paraId="75731876" w14:textId="4422C46D" w:rsidR="007F6CEC" w:rsidRPr="005D2F9C" w:rsidRDefault="007F6CEC" w:rsidP="00F97EA6">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12180</w:t>
            </w:r>
          </w:p>
        </w:tc>
        <w:tc>
          <w:tcPr>
            <w:tcW w:w="0" w:type="auto"/>
            <w:tcBorders>
              <w:top w:val="nil"/>
              <w:left w:val="nil"/>
              <w:bottom w:val="nil"/>
              <w:right w:val="nil"/>
            </w:tcBorders>
            <w:shd w:val="clear" w:color="auto" w:fill="auto"/>
            <w:noWrap/>
            <w:vAlign w:val="bottom"/>
            <w:hideMark/>
          </w:tcPr>
          <w:p w14:paraId="5F8B964D" w14:textId="68473822" w:rsidR="007F6CEC" w:rsidRPr="005D2F9C" w:rsidRDefault="007F6CEC" w:rsidP="00F97EA6">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12330</w:t>
            </w:r>
          </w:p>
        </w:tc>
        <w:tc>
          <w:tcPr>
            <w:tcW w:w="0" w:type="auto"/>
            <w:tcBorders>
              <w:top w:val="nil"/>
              <w:left w:val="nil"/>
              <w:bottom w:val="nil"/>
              <w:right w:val="nil"/>
            </w:tcBorders>
            <w:shd w:val="clear" w:color="auto" w:fill="auto"/>
            <w:vAlign w:val="bottom"/>
          </w:tcPr>
          <w:p w14:paraId="5B7E5649" w14:textId="55B98485" w:rsidR="007F6CEC" w:rsidRPr="005D2F9C" w:rsidRDefault="007F6CEC" w:rsidP="00F97EA6">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ab</w:t>
            </w:r>
          </w:p>
        </w:tc>
        <w:tc>
          <w:tcPr>
            <w:tcW w:w="0" w:type="auto"/>
            <w:tcBorders>
              <w:top w:val="nil"/>
              <w:left w:val="nil"/>
              <w:bottom w:val="nil"/>
              <w:right w:val="nil"/>
            </w:tcBorders>
            <w:shd w:val="clear" w:color="auto" w:fill="auto"/>
            <w:noWrap/>
            <w:vAlign w:val="bottom"/>
            <w:hideMark/>
          </w:tcPr>
          <w:p w14:paraId="18C10C42" w14:textId="771CD20E" w:rsidR="007F6CEC" w:rsidRPr="005D2F9C" w:rsidRDefault="007F6CEC" w:rsidP="00F97EA6">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11850</w:t>
            </w:r>
          </w:p>
        </w:tc>
        <w:tc>
          <w:tcPr>
            <w:tcW w:w="0" w:type="auto"/>
            <w:tcBorders>
              <w:top w:val="nil"/>
              <w:left w:val="nil"/>
              <w:bottom w:val="nil"/>
              <w:right w:val="nil"/>
            </w:tcBorders>
            <w:shd w:val="clear" w:color="auto" w:fill="auto"/>
            <w:noWrap/>
            <w:vAlign w:val="bottom"/>
            <w:hideMark/>
          </w:tcPr>
          <w:p w14:paraId="40FFFC5E" w14:textId="27B36CE2" w:rsidR="007F6CEC" w:rsidRPr="005D2F9C" w:rsidRDefault="007F6CEC" w:rsidP="00F97EA6">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7800</w:t>
            </w:r>
          </w:p>
        </w:tc>
      </w:tr>
      <w:tr w:rsidR="007F6CEC" w:rsidRPr="00F97EA6" w14:paraId="4DDF1DE3" w14:textId="77777777" w:rsidTr="002E630D">
        <w:trPr>
          <w:trHeight w:val="300"/>
        </w:trPr>
        <w:tc>
          <w:tcPr>
            <w:tcW w:w="1710" w:type="dxa"/>
            <w:tcBorders>
              <w:top w:val="nil"/>
              <w:left w:val="nil"/>
              <w:bottom w:val="nil"/>
              <w:right w:val="nil"/>
            </w:tcBorders>
          </w:tcPr>
          <w:p w14:paraId="1EF5DAB2" w14:textId="41A23105" w:rsidR="007F6CEC" w:rsidRPr="005D2F9C" w:rsidRDefault="007F6CEC" w:rsidP="00F97EA6">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3</w:t>
            </w:r>
          </w:p>
        </w:tc>
        <w:tc>
          <w:tcPr>
            <w:tcW w:w="3528" w:type="dxa"/>
            <w:tcBorders>
              <w:top w:val="nil"/>
              <w:left w:val="nil"/>
              <w:bottom w:val="nil"/>
              <w:right w:val="nil"/>
            </w:tcBorders>
            <w:shd w:val="clear" w:color="auto" w:fill="auto"/>
            <w:noWrap/>
            <w:vAlign w:val="bottom"/>
            <w:hideMark/>
          </w:tcPr>
          <w:p w14:paraId="7FCE8FF0" w14:textId="5297A731" w:rsidR="007F6CEC" w:rsidRPr="005D2F9C" w:rsidRDefault="007F6CEC" w:rsidP="00F97EA6">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Clomazone and Diuron</w:t>
            </w:r>
          </w:p>
        </w:tc>
        <w:tc>
          <w:tcPr>
            <w:tcW w:w="0" w:type="auto"/>
            <w:tcBorders>
              <w:top w:val="nil"/>
              <w:left w:val="nil"/>
              <w:bottom w:val="nil"/>
              <w:right w:val="nil"/>
            </w:tcBorders>
            <w:shd w:val="clear" w:color="auto" w:fill="auto"/>
            <w:noWrap/>
            <w:vAlign w:val="bottom"/>
            <w:hideMark/>
          </w:tcPr>
          <w:p w14:paraId="3274E4FF" w14:textId="2F7220BB" w:rsidR="007F6CEC" w:rsidRPr="005D2F9C" w:rsidRDefault="007F6CEC" w:rsidP="00F97EA6">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 xml:space="preserve">10490 </w:t>
            </w:r>
          </w:p>
        </w:tc>
        <w:tc>
          <w:tcPr>
            <w:tcW w:w="0" w:type="auto"/>
            <w:tcBorders>
              <w:top w:val="nil"/>
              <w:left w:val="nil"/>
              <w:bottom w:val="nil"/>
              <w:right w:val="nil"/>
            </w:tcBorders>
            <w:shd w:val="clear" w:color="auto" w:fill="auto"/>
            <w:noWrap/>
            <w:vAlign w:val="bottom"/>
            <w:hideMark/>
          </w:tcPr>
          <w:p w14:paraId="4981D963" w14:textId="485E639A" w:rsidR="007F6CEC" w:rsidRPr="005D2F9C" w:rsidRDefault="007F6CEC" w:rsidP="00F97EA6">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 xml:space="preserve">10770 </w:t>
            </w:r>
          </w:p>
        </w:tc>
        <w:tc>
          <w:tcPr>
            <w:tcW w:w="0" w:type="auto"/>
            <w:tcBorders>
              <w:top w:val="nil"/>
              <w:left w:val="nil"/>
              <w:bottom w:val="nil"/>
              <w:right w:val="nil"/>
            </w:tcBorders>
            <w:shd w:val="clear" w:color="auto" w:fill="auto"/>
            <w:noWrap/>
            <w:vAlign w:val="bottom"/>
            <w:hideMark/>
          </w:tcPr>
          <w:p w14:paraId="157D8123" w14:textId="681FDCBA" w:rsidR="007F6CEC" w:rsidRPr="005D2F9C" w:rsidRDefault="007F6CEC" w:rsidP="00F97EA6">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6840</w:t>
            </w:r>
          </w:p>
        </w:tc>
        <w:tc>
          <w:tcPr>
            <w:tcW w:w="0" w:type="auto"/>
            <w:tcBorders>
              <w:top w:val="nil"/>
              <w:left w:val="nil"/>
              <w:bottom w:val="nil"/>
              <w:right w:val="nil"/>
            </w:tcBorders>
            <w:shd w:val="clear" w:color="auto" w:fill="auto"/>
            <w:noWrap/>
            <w:vAlign w:val="bottom"/>
            <w:hideMark/>
          </w:tcPr>
          <w:p w14:paraId="0ACFCAD9" w14:textId="732BAC81" w:rsidR="007F6CEC" w:rsidRPr="005D2F9C" w:rsidRDefault="007F6CEC" w:rsidP="00F97EA6">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7780</w:t>
            </w:r>
          </w:p>
        </w:tc>
        <w:tc>
          <w:tcPr>
            <w:tcW w:w="0" w:type="auto"/>
            <w:tcBorders>
              <w:top w:val="nil"/>
              <w:left w:val="nil"/>
              <w:bottom w:val="nil"/>
              <w:right w:val="nil"/>
            </w:tcBorders>
            <w:shd w:val="clear" w:color="auto" w:fill="auto"/>
            <w:noWrap/>
            <w:vAlign w:val="bottom"/>
            <w:hideMark/>
          </w:tcPr>
          <w:p w14:paraId="60A5A3F9" w14:textId="6D85D8C8" w:rsidR="007F6CEC" w:rsidRPr="005D2F9C" w:rsidRDefault="007F6CEC" w:rsidP="00F97EA6">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5840</w:t>
            </w:r>
          </w:p>
        </w:tc>
        <w:tc>
          <w:tcPr>
            <w:tcW w:w="0" w:type="auto"/>
            <w:tcBorders>
              <w:top w:val="nil"/>
              <w:left w:val="nil"/>
              <w:bottom w:val="nil"/>
              <w:right w:val="nil"/>
            </w:tcBorders>
            <w:shd w:val="clear" w:color="auto" w:fill="auto"/>
            <w:noWrap/>
            <w:vAlign w:val="bottom"/>
            <w:hideMark/>
          </w:tcPr>
          <w:p w14:paraId="339DDF6A" w14:textId="64B6DCDE" w:rsidR="007F6CEC" w:rsidRPr="005D2F9C" w:rsidRDefault="007F6CEC" w:rsidP="00F97EA6">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13790</w:t>
            </w:r>
          </w:p>
        </w:tc>
        <w:tc>
          <w:tcPr>
            <w:tcW w:w="0" w:type="auto"/>
            <w:tcBorders>
              <w:top w:val="nil"/>
              <w:left w:val="nil"/>
              <w:bottom w:val="nil"/>
              <w:right w:val="nil"/>
            </w:tcBorders>
            <w:shd w:val="clear" w:color="auto" w:fill="auto"/>
            <w:vAlign w:val="bottom"/>
          </w:tcPr>
          <w:p w14:paraId="4D9069B0" w14:textId="28F0345C" w:rsidR="007F6CEC" w:rsidRPr="005D2F9C" w:rsidRDefault="007F6CEC" w:rsidP="00F97EA6">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b</w:t>
            </w:r>
          </w:p>
        </w:tc>
        <w:tc>
          <w:tcPr>
            <w:tcW w:w="0" w:type="auto"/>
            <w:tcBorders>
              <w:top w:val="nil"/>
              <w:left w:val="nil"/>
              <w:bottom w:val="nil"/>
              <w:right w:val="nil"/>
            </w:tcBorders>
            <w:shd w:val="clear" w:color="auto" w:fill="auto"/>
            <w:noWrap/>
            <w:vAlign w:val="bottom"/>
            <w:hideMark/>
          </w:tcPr>
          <w:p w14:paraId="383363CC" w14:textId="43E785E1" w:rsidR="007F6CEC" w:rsidRPr="005D2F9C" w:rsidRDefault="007F6CEC" w:rsidP="00F97EA6">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10910</w:t>
            </w:r>
          </w:p>
        </w:tc>
        <w:tc>
          <w:tcPr>
            <w:tcW w:w="0" w:type="auto"/>
            <w:tcBorders>
              <w:top w:val="nil"/>
              <w:left w:val="nil"/>
              <w:bottom w:val="nil"/>
              <w:right w:val="nil"/>
            </w:tcBorders>
            <w:shd w:val="clear" w:color="auto" w:fill="auto"/>
            <w:noWrap/>
            <w:vAlign w:val="bottom"/>
            <w:hideMark/>
          </w:tcPr>
          <w:p w14:paraId="6BFDC28C" w14:textId="660BCC08" w:rsidR="007F6CEC" w:rsidRPr="005D2F9C" w:rsidRDefault="007F6CEC" w:rsidP="00F97EA6">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11270</w:t>
            </w:r>
          </w:p>
        </w:tc>
        <w:tc>
          <w:tcPr>
            <w:tcW w:w="0" w:type="auto"/>
            <w:tcBorders>
              <w:top w:val="nil"/>
              <w:left w:val="nil"/>
              <w:bottom w:val="nil"/>
              <w:right w:val="nil"/>
            </w:tcBorders>
            <w:shd w:val="clear" w:color="auto" w:fill="auto"/>
            <w:vAlign w:val="bottom"/>
          </w:tcPr>
          <w:p w14:paraId="2688614D" w14:textId="0F7A9E4B" w:rsidR="007F6CEC" w:rsidRPr="005D2F9C" w:rsidRDefault="007F6CEC" w:rsidP="00F97EA6">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b</w:t>
            </w:r>
          </w:p>
        </w:tc>
        <w:tc>
          <w:tcPr>
            <w:tcW w:w="0" w:type="auto"/>
            <w:tcBorders>
              <w:top w:val="nil"/>
              <w:left w:val="nil"/>
              <w:bottom w:val="nil"/>
              <w:right w:val="nil"/>
            </w:tcBorders>
            <w:shd w:val="clear" w:color="auto" w:fill="auto"/>
            <w:noWrap/>
            <w:vAlign w:val="bottom"/>
            <w:hideMark/>
          </w:tcPr>
          <w:p w14:paraId="590998CB" w14:textId="54CCE918" w:rsidR="007F6CEC" w:rsidRPr="005D2F9C" w:rsidRDefault="007F6CEC" w:rsidP="00F97EA6">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 xml:space="preserve">10970 </w:t>
            </w:r>
          </w:p>
        </w:tc>
        <w:tc>
          <w:tcPr>
            <w:tcW w:w="0" w:type="auto"/>
            <w:tcBorders>
              <w:top w:val="nil"/>
              <w:left w:val="nil"/>
              <w:bottom w:val="nil"/>
              <w:right w:val="nil"/>
            </w:tcBorders>
            <w:shd w:val="clear" w:color="auto" w:fill="auto"/>
            <w:noWrap/>
            <w:vAlign w:val="bottom"/>
            <w:hideMark/>
          </w:tcPr>
          <w:p w14:paraId="60378B12" w14:textId="5417274B" w:rsidR="007F6CEC" w:rsidRPr="005D2F9C" w:rsidRDefault="007F6CEC" w:rsidP="00F97EA6">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7520</w:t>
            </w:r>
          </w:p>
        </w:tc>
      </w:tr>
      <w:tr w:rsidR="007F6CEC" w:rsidRPr="00F97EA6" w14:paraId="58A1C9EE" w14:textId="77777777" w:rsidTr="002E630D">
        <w:trPr>
          <w:trHeight w:val="300"/>
        </w:trPr>
        <w:tc>
          <w:tcPr>
            <w:tcW w:w="1710" w:type="dxa"/>
            <w:tcBorders>
              <w:top w:val="nil"/>
              <w:left w:val="nil"/>
              <w:bottom w:val="nil"/>
              <w:right w:val="nil"/>
            </w:tcBorders>
          </w:tcPr>
          <w:p w14:paraId="47F91C7B" w14:textId="4F822D57" w:rsidR="007F6CEC" w:rsidRPr="005D2F9C" w:rsidRDefault="007F6CEC" w:rsidP="00F97EA6">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4</w:t>
            </w:r>
          </w:p>
        </w:tc>
        <w:tc>
          <w:tcPr>
            <w:tcW w:w="3528" w:type="dxa"/>
            <w:tcBorders>
              <w:top w:val="nil"/>
              <w:left w:val="nil"/>
              <w:bottom w:val="nil"/>
              <w:right w:val="nil"/>
            </w:tcBorders>
            <w:shd w:val="clear" w:color="auto" w:fill="auto"/>
            <w:noWrap/>
            <w:vAlign w:val="bottom"/>
            <w:hideMark/>
          </w:tcPr>
          <w:p w14:paraId="038A59F8" w14:textId="58D3949C" w:rsidR="007F6CEC" w:rsidRPr="005D2F9C" w:rsidRDefault="007F6CEC" w:rsidP="00F97EA6">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Pendimethalin and Atrazine</w:t>
            </w:r>
          </w:p>
        </w:tc>
        <w:tc>
          <w:tcPr>
            <w:tcW w:w="0" w:type="auto"/>
            <w:tcBorders>
              <w:top w:val="nil"/>
              <w:left w:val="nil"/>
              <w:bottom w:val="nil"/>
              <w:right w:val="nil"/>
            </w:tcBorders>
            <w:shd w:val="clear" w:color="auto" w:fill="auto"/>
            <w:noWrap/>
            <w:vAlign w:val="bottom"/>
            <w:hideMark/>
          </w:tcPr>
          <w:p w14:paraId="6DAA4406" w14:textId="01B561F2" w:rsidR="007F6CEC" w:rsidRPr="005D2F9C" w:rsidRDefault="007F6CEC" w:rsidP="00F97EA6">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11700</w:t>
            </w:r>
          </w:p>
        </w:tc>
        <w:tc>
          <w:tcPr>
            <w:tcW w:w="0" w:type="auto"/>
            <w:tcBorders>
              <w:top w:val="nil"/>
              <w:left w:val="nil"/>
              <w:bottom w:val="nil"/>
              <w:right w:val="nil"/>
            </w:tcBorders>
            <w:shd w:val="clear" w:color="auto" w:fill="auto"/>
            <w:noWrap/>
            <w:vAlign w:val="bottom"/>
            <w:hideMark/>
          </w:tcPr>
          <w:p w14:paraId="38009E94" w14:textId="267B4134" w:rsidR="007F6CEC" w:rsidRPr="005D2F9C" w:rsidRDefault="007F6CEC" w:rsidP="00F97EA6">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 xml:space="preserve">12190 </w:t>
            </w:r>
          </w:p>
        </w:tc>
        <w:tc>
          <w:tcPr>
            <w:tcW w:w="0" w:type="auto"/>
            <w:tcBorders>
              <w:top w:val="nil"/>
              <w:left w:val="nil"/>
              <w:bottom w:val="nil"/>
              <w:right w:val="nil"/>
            </w:tcBorders>
            <w:shd w:val="clear" w:color="auto" w:fill="auto"/>
            <w:noWrap/>
            <w:vAlign w:val="bottom"/>
            <w:hideMark/>
          </w:tcPr>
          <w:p w14:paraId="0AD06C1C" w14:textId="35E355B2" w:rsidR="007F6CEC" w:rsidRPr="005D2F9C" w:rsidRDefault="007F6CEC" w:rsidP="00F97EA6">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9110</w:t>
            </w:r>
          </w:p>
        </w:tc>
        <w:tc>
          <w:tcPr>
            <w:tcW w:w="0" w:type="auto"/>
            <w:tcBorders>
              <w:top w:val="nil"/>
              <w:left w:val="nil"/>
              <w:bottom w:val="nil"/>
              <w:right w:val="nil"/>
            </w:tcBorders>
            <w:shd w:val="clear" w:color="auto" w:fill="auto"/>
            <w:noWrap/>
            <w:vAlign w:val="bottom"/>
            <w:hideMark/>
          </w:tcPr>
          <w:p w14:paraId="78D02790" w14:textId="675F28DE" w:rsidR="007F6CEC" w:rsidRPr="005D2F9C" w:rsidRDefault="007F6CEC" w:rsidP="00F97EA6">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9260</w:t>
            </w:r>
          </w:p>
        </w:tc>
        <w:tc>
          <w:tcPr>
            <w:tcW w:w="0" w:type="auto"/>
            <w:tcBorders>
              <w:top w:val="nil"/>
              <w:left w:val="nil"/>
              <w:bottom w:val="nil"/>
              <w:right w:val="nil"/>
            </w:tcBorders>
            <w:shd w:val="clear" w:color="auto" w:fill="auto"/>
            <w:noWrap/>
            <w:vAlign w:val="bottom"/>
            <w:hideMark/>
          </w:tcPr>
          <w:p w14:paraId="648AC4C2" w14:textId="1A21E694" w:rsidR="007F6CEC" w:rsidRPr="005D2F9C" w:rsidRDefault="007F6CEC" w:rsidP="00F97EA6">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7090</w:t>
            </w:r>
          </w:p>
        </w:tc>
        <w:tc>
          <w:tcPr>
            <w:tcW w:w="0" w:type="auto"/>
            <w:tcBorders>
              <w:top w:val="nil"/>
              <w:left w:val="nil"/>
              <w:bottom w:val="nil"/>
              <w:right w:val="nil"/>
            </w:tcBorders>
            <w:shd w:val="clear" w:color="auto" w:fill="auto"/>
            <w:noWrap/>
            <w:vAlign w:val="bottom"/>
            <w:hideMark/>
          </w:tcPr>
          <w:p w14:paraId="744405E4" w14:textId="0D73486D" w:rsidR="007F6CEC" w:rsidRPr="005D2F9C" w:rsidRDefault="007F6CEC" w:rsidP="00F97EA6">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15260</w:t>
            </w:r>
          </w:p>
        </w:tc>
        <w:tc>
          <w:tcPr>
            <w:tcW w:w="0" w:type="auto"/>
            <w:tcBorders>
              <w:top w:val="nil"/>
              <w:left w:val="nil"/>
              <w:bottom w:val="nil"/>
              <w:right w:val="nil"/>
            </w:tcBorders>
            <w:shd w:val="clear" w:color="auto" w:fill="auto"/>
            <w:vAlign w:val="bottom"/>
          </w:tcPr>
          <w:p w14:paraId="3AAB33A6" w14:textId="57CB1322" w:rsidR="007F6CEC" w:rsidRPr="005D2F9C" w:rsidRDefault="007F6CEC" w:rsidP="00F97EA6">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a</w:t>
            </w:r>
          </w:p>
        </w:tc>
        <w:tc>
          <w:tcPr>
            <w:tcW w:w="0" w:type="auto"/>
            <w:tcBorders>
              <w:top w:val="nil"/>
              <w:left w:val="nil"/>
              <w:bottom w:val="nil"/>
              <w:right w:val="nil"/>
            </w:tcBorders>
            <w:shd w:val="clear" w:color="auto" w:fill="auto"/>
            <w:noWrap/>
            <w:vAlign w:val="bottom"/>
            <w:hideMark/>
          </w:tcPr>
          <w:p w14:paraId="54E933BB" w14:textId="6CED158F" w:rsidR="007F6CEC" w:rsidRPr="005D2F9C" w:rsidRDefault="007F6CEC" w:rsidP="00F97EA6">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 xml:space="preserve">12840 </w:t>
            </w:r>
          </w:p>
        </w:tc>
        <w:tc>
          <w:tcPr>
            <w:tcW w:w="0" w:type="auto"/>
            <w:tcBorders>
              <w:top w:val="nil"/>
              <w:left w:val="nil"/>
              <w:bottom w:val="nil"/>
              <w:right w:val="nil"/>
            </w:tcBorders>
            <w:shd w:val="clear" w:color="auto" w:fill="auto"/>
            <w:noWrap/>
            <w:vAlign w:val="bottom"/>
            <w:hideMark/>
          </w:tcPr>
          <w:p w14:paraId="405D6921" w14:textId="58AC2300" w:rsidR="007F6CEC" w:rsidRPr="005D2F9C" w:rsidRDefault="007F6CEC" w:rsidP="00F97EA6">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11570</w:t>
            </w:r>
          </w:p>
        </w:tc>
        <w:tc>
          <w:tcPr>
            <w:tcW w:w="0" w:type="auto"/>
            <w:tcBorders>
              <w:top w:val="nil"/>
              <w:left w:val="nil"/>
              <w:bottom w:val="nil"/>
              <w:right w:val="nil"/>
            </w:tcBorders>
            <w:shd w:val="clear" w:color="auto" w:fill="auto"/>
            <w:vAlign w:val="bottom"/>
          </w:tcPr>
          <w:p w14:paraId="11727144" w14:textId="36DAB9F3" w:rsidR="007F6CEC" w:rsidRPr="005D2F9C" w:rsidRDefault="007F6CEC" w:rsidP="00F97EA6">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b</w:t>
            </w:r>
          </w:p>
        </w:tc>
        <w:tc>
          <w:tcPr>
            <w:tcW w:w="0" w:type="auto"/>
            <w:tcBorders>
              <w:top w:val="nil"/>
              <w:left w:val="nil"/>
              <w:bottom w:val="nil"/>
              <w:right w:val="nil"/>
            </w:tcBorders>
            <w:shd w:val="clear" w:color="auto" w:fill="auto"/>
            <w:noWrap/>
            <w:vAlign w:val="bottom"/>
            <w:hideMark/>
          </w:tcPr>
          <w:p w14:paraId="6E6FF97E" w14:textId="5315A770" w:rsidR="007F6CEC" w:rsidRPr="005D2F9C" w:rsidRDefault="007F6CEC" w:rsidP="00F97EA6">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 xml:space="preserve">11680 </w:t>
            </w:r>
          </w:p>
        </w:tc>
        <w:tc>
          <w:tcPr>
            <w:tcW w:w="0" w:type="auto"/>
            <w:tcBorders>
              <w:top w:val="nil"/>
              <w:left w:val="nil"/>
              <w:bottom w:val="nil"/>
              <w:right w:val="nil"/>
            </w:tcBorders>
            <w:shd w:val="clear" w:color="auto" w:fill="auto"/>
            <w:noWrap/>
            <w:vAlign w:val="bottom"/>
            <w:hideMark/>
          </w:tcPr>
          <w:p w14:paraId="58C35507" w14:textId="00C562F6" w:rsidR="007F6CEC" w:rsidRPr="005D2F9C" w:rsidRDefault="007F6CEC" w:rsidP="00F97EA6">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8130</w:t>
            </w:r>
          </w:p>
        </w:tc>
      </w:tr>
      <w:tr w:rsidR="007F6CEC" w:rsidRPr="00F97EA6" w14:paraId="78BEC999" w14:textId="77777777" w:rsidTr="002E630D">
        <w:trPr>
          <w:trHeight w:val="300"/>
        </w:trPr>
        <w:tc>
          <w:tcPr>
            <w:tcW w:w="1710" w:type="dxa"/>
            <w:tcBorders>
              <w:top w:val="nil"/>
              <w:left w:val="nil"/>
              <w:bottom w:val="nil"/>
              <w:right w:val="nil"/>
            </w:tcBorders>
          </w:tcPr>
          <w:p w14:paraId="6CFD8CFE" w14:textId="1D33D3E1" w:rsidR="007F6CEC" w:rsidRPr="005D2F9C" w:rsidRDefault="007F6CEC" w:rsidP="00F97EA6">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5</w:t>
            </w:r>
          </w:p>
        </w:tc>
        <w:tc>
          <w:tcPr>
            <w:tcW w:w="3528" w:type="dxa"/>
            <w:tcBorders>
              <w:top w:val="nil"/>
              <w:left w:val="nil"/>
              <w:bottom w:val="nil"/>
              <w:right w:val="nil"/>
            </w:tcBorders>
            <w:shd w:val="clear" w:color="auto" w:fill="auto"/>
            <w:noWrap/>
            <w:vAlign w:val="bottom"/>
            <w:hideMark/>
          </w:tcPr>
          <w:p w14:paraId="51CC87E0" w14:textId="3AC68588" w:rsidR="007F6CEC" w:rsidRPr="005D2F9C" w:rsidRDefault="007F6CEC" w:rsidP="00F97EA6">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Metribuzin (1680 g)</w:t>
            </w:r>
          </w:p>
        </w:tc>
        <w:tc>
          <w:tcPr>
            <w:tcW w:w="0" w:type="auto"/>
            <w:tcBorders>
              <w:top w:val="nil"/>
              <w:left w:val="nil"/>
              <w:bottom w:val="nil"/>
              <w:right w:val="nil"/>
            </w:tcBorders>
            <w:shd w:val="clear" w:color="auto" w:fill="auto"/>
            <w:noWrap/>
            <w:vAlign w:val="bottom"/>
            <w:hideMark/>
          </w:tcPr>
          <w:p w14:paraId="2E85831A" w14:textId="39B73682" w:rsidR="007F6CEC" w:rsidRPr="005D2F9C" w:rsidRDefault="007F6CEC" w:rsidP="00F97EA6">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12090</w:t>
            </w:r>
          </w:p>
        </w:tc>
        <w:tc>
          <w:tcPr>
            <w:tcW w:w="0" w:type="auto"/>
            <w:tcBorders>
              <w:top w:val="nil"/>
              <w:left w:val="nil"/>
              <w:bottom w:val="nil"/>
              <w:right w:val="nil"/>
            </w:tcBorders>
            <w:shd w:val="clear" w:color="auto" w:fill="auto"/>
            <w:noWrap/>
            <w:vAlign w:val="bottom"/>
            <w:hideMark/>
          </w:tcPr>
          <w:p w14:paraId="53035768" w14:textId="1E82D79A" w:rsidR="007F6CEC" w:rsidRPr="005D2F9C" w:rsidRDefault="007F6CEC" w:rsidP="00F97EA6">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12510</w:t>
            </w:r>
          </w:p>
        </w:tc>
        <w:tc>
          <w:tcPr>
            <w:tcW w:w="0" w:type="auto"/>
            <w:tcBorders>
              <w:top w:val="nil"/>
              <w:left w:val="nil"/>
              <w:bottom w:val="nil"/>
              <w:right w:val="nil"/>
            </w:tcBorders>
            <w:shd w:val="clear" w:color="auto" w:fill="auto"/>
            <w:noWrap/>
            <w:vAlign w:val="bottom"/>
            <w:hideMark/>
          </w:tcPr>
          <w:p w14:paraId="423D1E40" w14:textId="1C95F814" w:rsidR="007F6CEC" w:rsidRPr="005D2F9C" w:rsidRDefault="007F6CEC" w:rsidP="00F97EA6">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9880</w:t>
            </w:r>
          </w:p>
        </w:tc>
        <w:tc>
          <w:tcPr>
            <w:tcW w:w="0" w:type="auto"/>
            <w:tcBorders>
              <w:top w:val="nil"/>
              <w:left w:val="nil"/>
              <w:bottom w:val="nil"/>
              <w:right w:val="nil"/>
            </w:tcBorders>
            <w:shd w:val="clear" w:color="auto" w:fill="auto"/>
            <w:noWrap/>
            <w:vAlign w:val="bottom"/>
            <w:hideMark/>
          </w:tcPr>
          <w:p w14:paraId="3DBE658D" w14:textId="405AD588" w:rsidR="007F6CEC" w:rsidRPr="005D2F9C" w:rsidRDefault="007F6CEC" w:rsidP="00F97EA6">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9080</w:t>
            </w:r>
          </w:p>
        </w:tc>
        <w:tc>
          <w:tcPr>
            <w:tcW w:w="0" w:type="auto"/>
            <w:tcBorders>
              <w:top w:val="nil"/>
              <w:left w:val="nil"/>
              <w:bottom w:val="nil"/>
              <w:right w:val="nil"/>
            </w:tcBorders>
            <w:shd w:val="clear" w:color="auto" w:fill="auto"/>
            <w:noWrap/>
            <w:vAlign w:val="bottom"/>
            <w:hideMark/>
          </w:tcPr>
          <w:p w14:paraId="4C4AA611" w14:textId="6629924F" w:rsidR="007F6CEC" w:rsidRPr="005D2F9C" w:rsidRDefault="007F6CEC" w:rsidP="00F97EA6">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6900</w:t>
            </w:r>
          </w:p>
        </w:tc>
        <w:tc>
          <w:tcPr>
            <w:tcW w:w="0" w:type="auto"/>
            <w:tcBorders>
              <w:top w:val="nil"/>
              <w:left w:val="nil"/>
              <w:bottom w:val="nil"/>
              <w:right w:val="nil"/>
            </w:tcBorders>
            <w:shd w:val="clear" w:color="auto" w:fill="auto"/>
            <w:noWrap/>
            <w:vAlign w:val="bottom"/>
            <w:hideMark/>
          </w:tcPr>
          <w:p w14:paraId="33A6FA38" w14:textId="42DD49C2" w:rsidR="007F6CEC" w:rsidRPr="005D2F9C" w:rsidRDefault="007F6CEC" w:rsidP="00F97EA6">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13930</w:t>
            </w:r>
          </w:p>
        </w:tc>
        <w:tc>
          <w:tcPr>
            <w:tcW w:w="0" w:type="auto"/>
            <w:tcBorders>
              <w:top w:val="nil"/>
              <w:left w:val="nil"/>
              <w:bottom w:val="nil"/>
              <w:right w:val="nil"/>
            </w:tcBorders>
            <w:shd w:val="clear" w:color="auto" w:fill="auto"/>
            <w:vAlign w:val="bottom"/>
          </w:tcPr>
          <w:p w14:paraId="66D1BDD4" w14:textId="51962D46" w:rsidR="007F6CEC" w:rsidRPr="005D2F9C" w:rsidRDefault="007F6CEC" w:rsidP="00F97EA6">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ab</w:t>
            </w:r>
          </w:p>
        </w:tc>
        <w:tc>
          <w:tcPr>
            <w:tcW w:w="0" w:type="auto"/>
            <w:tcBorders>
              <w:top w:val="nil"/>
              <w:left w:val="nil"/>
              <w:bottom w:val="nil"/>
              <w:right w:val="nil"/>
            </w:tcBorders>
            <w:shd w:val="clear" w:color="auto" w:fill="auto"/>
            <w:noWrap/>
            <w:vAlign w:val="bottom"/>
            <w:hideMark/>
          </w:tcPr>
          <w:p w14:paraId="176C5E30" w14:textId="513D3B52" w:rsidR="007F6CEC" w:rsidRPr="005D2F9C" w:rsidRDefault="007F6CEC" w:rsidP="00F97EA6">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 xml:space="preserve">11780 </w:t>
            </w:r>
          </w:p>
        </w:tc>
        <w:tc>
          <w:tcPr>
            <w:tcW w:w="0" w:type="auto"/>
            <w:tcBorders>
              <w:top w:val="nil"/>
              <w:left w:val="nil"/>
              <w:bottom w:val="nil"/>
              <w:right w:val="nil"/>
            </w:tcBorders>
            <w:shd w:val="clear" w:color="auto" w:fill="auto"/>
            <w:noWrap/>
            <w:vAlign w:val="bottom"/>
            <w:hideMark/>
          </w:tcPr>
          <w:p w14:paraId="23AACEA1" w14:textId="622650E6" w:rsidR="007F6CEC" w:rsidRPr="005D2F9C" w:rsidRDefault="007F6CEC" w:rsidP="00F97EA6">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12380</w:t>
            </w:r>
          </w:p>
        </w:tc>
        <w:tc>
          <w:tcPr>
            <w:tcW w:w="0" w:type="auto"/>
            <w:tcBorders>
              <w:top w:val="nil"/>
              <w:left w:val="nil"/>
              <w:bottom w:val="nil"/>
              <w:right w:val="nil"/>
            </w:tcBorders>
            <w:shd w:val="clear" w:color="auto" w:fill="auto"/>
            <w:vAlign w:val="bottom"/>
          </w:tcPr>
          <w:p w14:paraId="336607B1" w14:textId="124BA6C0" w:rsidR="007F6CEC" w:rsidRPr="005D2F9C" w:rsidRDefault="007F6CEC" w:rsidP="00F97EA6">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ab</w:t>
            </w:r>
          </w:p>
        </w:tc>
        <w:tc>
          <w:tcPr>
            <w:tcW w:w="0" w:type="auto"/>
            <w:tcBorders>
              <w:top w:val="nil"/>
              <w:left w:val="nil"/>
              <w:bottom w:val="nil"/>
              <w:right w:val="nil"/>
            </w:tcBorders>
            <w:shd w:val="clear" w:color="auto" w:fill="auto"/>
            <w:noWrap/>
            <w:vAlign w:val="bottom"/>
            <w:hideMark/>
          </w:tcPr>
          <w:p w14:paraId="6C41EA3D" w14:textId="32686D29" w:rsidR="007F6CEC" w:rsidRPr="005D2F9C" w:rsidRDefault="007F6CEC" w:rsidP="00F97EA6">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 xml:space="preserve">12110 </w:t>
            </w:r>
          </w:p>
        </w:tc>
        <w:tc>
          <w:tcPr>
            <w:tcW w:w="0" w:type="auto"/>
            <w:tcBorders>
              <w:top w:val="nil"/>
              <w:left w:val="nil"/>
              <w:bottom w:val="nil"/>
              <w:right w:val="nil"/>
            </w:tcBorders>
            <w:shd w:val="clear" w:color="auto" w:fill="auto"/>
            <w:noWrap/>
            <w:vAlign w:val="bottom"/>
            <w:hideMark/>
          </w:tcPr>
          <w:p w14:paraId="37C4174D" w14:textId="6B308599" w:rsidR="007F6CEC" w:rsidRPr="005D2F9C" w:rsidRDefault="007F6CEC" w:rsidP="00F97EA6">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7790</w:t>
            </w:r>
          </w:p>
        </w:tc>
      </w:tr>
      <w:tr w:rsidR="007F6CEC" w:rsidRPr="00F97EA6" w14:paraId="45AE6716" w14:textId="77777777" w:rsidTr="002E630D">
        <w:trPr>
          <w:trHeight w:val="300"/>
        </w:trPr>
        <w:tc>
          <w:tcPr>
            <w:tcW w:w="1710" w:type="dxa"/>
            <w:tcBorders>
              <w:top w:val="nil"/>
              <w:left w:val="nil"/>
              <w:bottom w:val="nil"/>
              <w:right w:val="nil"/>
            </w:tcBorders>
          </w:tcPr>
          <w:p w14:paraId="4633503F" w14:textId="169613D6" w:rsidR="007F6CEC" w:rsidRPr="005D2F9C" w:rsidRDefault="007F6CEC" w:rsidP="00F97EA6">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6</w:t>
            </w:r>
          </w:p>
        </w:tc>
        <w:tc>
          <w:tcPr>
            <w:tcW w:w="3528" w:type="dxa"/>
            <w:tcBorders>
              <w:top w:val="nil"/>
              <w:left w:val="nil"/>
              <w:bottom w:val="nil"/>
              <w:right w:val="nil"/>
            </w:tcBorders>
            <w:shd w:val="clear" w:color="auto" w:fill="auto"/>
            <w:noWrap/>
            <w:vAlign w:val="bottom"/>
            <w:hideMark/>
          </w:tcPr>
          <w:p w14:paraId="4A48F09C" w14:textId="5616DD44" w:rsidR="007F6CEC" w:rsidRPr="005D2F9C" w:rsidRDefault="007F6CEC" w:rsidP="00F97EA6">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Metribuzin (2520 g)</w:t>
            </w:r>
          </w:p>
        </w:tc>
        <w:tc>
          <w:tcPr>
            <w:tcW w:w="0" w:type="auto"/>
            <w:tcBorders>
              <w:top w:val="nil"/>
              <w:left w:val="nil"/>
              <w:bottom w:val="nil"/>
              <w:right w:val="nil"/>
            </w:tcBorders>
            <w:shd w:val="clear" w:color="auto" w:fill="auto"/>
            <w:noWrap/>
            <w:vAlign w:val="bottom"/>
            <w:hideMark/>
          </w:tcPr>
          <w:p w14:paraId="6B437E97" w14:textId="5FF6E558" w:rsidR="007F6CEC" w:rsidRPr="005D2F9C" w:rsidRDefault="007F6CEC" w:rsidP="00F97EA6">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 xml:space="preserve">11910 </w:t>
            </w:r>
          </w:p>
        </w:tc>
        <w:tc>
          <w:tcPr>
            <w:tcW w:w="0" w:type="auto"/>
            <w:tcBorders>
              <w:top w:val="nil"/>
              <w:left w:val="nil"/>
              <w:bottom w:val="nil"/>
              <w:right w:val="nil"/>
            </w:tcBorders>
            <w:shd w:val="clear" w:color="auto" w:fill="auto"/>
            <w:noWrap/>
            <w:vAlign w:val="bottom"/>
            <w:hideMark/>
          </w:tcPr>
          <w:p w14:paraId="175C529B" w14:textId="1DC95410" w:rsidR="007F6CEC" w:rsidRPr="005D2F9C" w:rsidRDefault="007F6CEC" w:rsidP="00F97EA6">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 xml:space="preserve">12130 </w:t>
            </w:r>
          </w:p>
        </w:tc>
        <w:tc>
          <w:tcPr>
            <w:tcW w:w="0" w:type="auto"/>
            <w:tcBorders>
              <w:top w:val="nil"/>
              <w:left w:val="nil"/>
              <w:bottom w:val="nil"/>
              <w:right w:val="nil"/>
            </w:tcBorders>
            <w:shd w:val="clear" w:color="auto" w:fill="auto"/>
            <w:noWrap/>
            <w:vAlign w:val="bottom"/>
            <w:hideMark/>
          </w:tcPr>
          <w:p w14:paraId="4BD9BF94" w14:textId="4FAA9D4A" w:rsidR="007F6CEC" w:rsidRPr="005D2F9C" w:rsidRDefault="007F6CEC" w:rsidP="00F97EA6">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 xml:space="preserve">8710 </w:t>
            </w:r>
          </w:p>
        </w:tc>
        <w:tc>
          <w:tcPr>
            <w:tcW w:w="0" w:type="auto"/>
            <w:tcBorders>
              <w:top w:val="nil"/>
              <w:left w:val="nil"/>
              <w:bottom w:val="nil"/>
              <w:right w:val="nil"/>
            </w:tcBorders>
            <w:shd w:val="clear" w:color="auto" w:fill="auto"/>
            <w:noWrap/>
            <w:vAlign w:val="bottom"/>
            <w:hideMark/>
          </w:tcPr>
          <w:p w14:paraId="7B975E3D" w14:textId="5F60F18E" w:rsidR="007F6CEC" w:rsidRPr="005D2F9C" w:rsidRDefault="007F6CEC" w:rsidP="00F97EA6">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 xml:space="preserve">10880 </w:t>
            </w:r>
          </w:p>
        </w:tc>
        <w:tc>
          <w:tcPr>
            <w:tcW w:w="0" w:type="auto"/>
            <w:tcBorders>
              <w:top w:val="nil"/>
              <w:left w:val="nil"/>
              <w:bottom w:val="nil"/>
              <w:right w:val="nil"/>
            </w:tcBorders>
            <w:shd w:val="clear" w:color="auto" w:fill="auto"/>
            <w:noWrap/>
            <w:vAlign w:val="bottom"/>
            <w:hideMark/>
          </w:tcPr>
          <w:p w14:paraId="79074351" w14:textId="251FADFA" w:rsidR="007F6CEC" w:rsidRPr="005D2F9C" w:rsidRDefault="007F6CEC" w:rsidP="00F97EA6">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 xml:space="preserve">6520 </w:t>
            </w:r>
          </w:p>
        </w:tc>
        <w:tc>
          <w:tcPr>
            <w:tcW w:w="0" w:type="auto"/>
            <w:tcBorders>
              <w:top w:val="nil"/>
              <w:left w:val="nil"/>
              <w:bottom w:val="nil"/>
              <w:right w:val="nil"/>
            </w:tcBorders>
            <w:shd w:val="clear" w:color="auto" w:fill="auto"/>
            <w:noWrap/>
            <w:vAlign w:val="bottom"/>
            <w:hideMark/>
          </w:tcPr>
          <w:p w14:paraId="2915BEA9" w14:textId="23FEED71" w:rsidR="007F6CEC" w:rsidRPr="005D2F9C" w:rsidRDefault="007F6CEC" w:rsidP="00F97EA6">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14540</w:t>
            </w:r>
          </w:p>
        </w:tc>
        <w:tc>
          <w:tcPr>
            <w:tcW w:w="0" w:type="auto"/>
            <w:tcBorders>
              <w:top w:val="nil"/>
              <w:left w:val="nil"/>
              <w:bottom w:val="nil"/>
              <w:right w:val="nil"/>
            </w:tcBorders>
            <w:shd w:val="clear" w:color="auto" w:fill="auto"/>
            <w:vAlign w:val="bottom"/>
          </w:tcPr>
          <w:p w14:paraId="26AE6FB1" w14:textId="2A0D7A82" w:rsidR="007F6CEC" w:rsidRPr="005D2F9C" w:rsidRDefault="007F6CEC" w:rsidP="00F97EA6">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ab</w:t>
            </w:r>
          </w:p>
        </w:tc>
        <w:tc>
          <w:tcPr>
            <w:tcW w:w="0" w:type="auto"/>
            <w:tcBorders>
              <w:top w:val="nil"/>
              <w:left w:val="nil"/>
              <w:bottom w:val="nil"/>
              <w:right w:val="nil"/>
            </w:tcBorders>
            <w:shd w:val="clear" w:color="auto" w:fill="auto"/>
            <w:noWrap/>
            <w:vAlign w:val="bottom"/>
            <w:hideMark/>
          </w:tcPr>
          <w:p w14:paraId="0CFF971F" w14:textId="1C1DEA84" w:rsidR="007F6CEC" w:rsidRPr="005D2F9C" w:rsidRDefault="007F6CEC" w:rsidP="00F97EA6">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 xml:space="preserve">12330 </w:t>
            </w:r>
          </w:p>
        </w:tc>
        <w:tc>
          <w:tcPr>
            <w:tcW w:w="0" w:type="auto"/>
            <w:tcBorders>
              <w:top w:val="nil"/>
              <w:left w:val="nil"/>
              <w:bottom w:val="nil"/>
              <w:right w:val="nil"/>
            </w:tcBorders>
            <w:shd w:val="clear" w:color="auto" w:fill="auto"/>
            <w:noWrap/>
            <w:vAlign w:val="bottom"/>
            <w:hideMark/>
          </w:tcPr>
          <w:p w14:paraId="48C1447B" w14:textId="5E3B1250" w:rsidR="007F6CEC" w:rsidRPr="005D2F9C" w:rsidRDefault="007F6CEC" w:rsidP="00F97EA6">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12100</w:t>
            </w:r>
          </w:p>
        </w:tc>
        <w:tc>
          <w:tcPr>
            <w:tcW w:w="0" w:type="auto"/>
            <w:tcBorders>
              <w:top w:val="nil"/>
              <w:left w:val="nil"/>
              <w:bottom w:val="nil"/>
              <w:right w:val="nil"/>
            </w:tcBorders>
            <w:shd w:val="clear" w:color="auto" w:fill="auto"/>
            <w:vAlign w:val="bottom"/>
          </w:tcPr>
          <w:p w14:paraId="44552E1E" w14:textId="21913CAC" w:rsidR="007F6CEC" w:rsidRPr="005D2F9C" w:rsidRDefault="007F6CEC" w:rsidP="00F97EA6">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ab</w:t>
            </w:r>
          </w:p>
        </w:tc>
        <w:tc>
          <w:tcPr>
            <w:tcW w:w="0" w:type="auto"/>
            <w:tcBorders>
              <w:top w:val="nil"/>
              <w:left w:val="nil"/>
              <w:bottom w:val="nil"/>
              <w:right w:val="nil"/>
            </w:tcBorders>
            <w:shd w:val="clear" w:color="auto" w:fill="auto"/>
            <w:noWrap/>
            <w:vAlign w:val="bottom"/>
            <w:hideMark/>
          </w:tcPr>
          <w:p w14:paraId="12D71509" w14:textId="157F11D0" w:rsidR="007F6CEC" w:rsidRPr="005D2F9C" w:rsidRDefault="007F6CEC" w:rsidP="00F97EA6">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12060</w:t>
            </w:r>
          </w:p>
        </w:tc>
        <w:tc>
          <w:tcPr>
            <w:tcW w:w="0" w:type="auto"/>
            <w:tcBorders>
              <w:top w:val="nil"/>
              <w:left w:val="nil"/>
              <w:bottom w:val="nil"/>
              <w:right w:val="nil"/>
            </w:tcBorders>
            <w:shd w:val="clear" w:color="auto" w:fill="auto"/>
            <w:noWrap/>
            <w:vAlign w:val="bottom"/>
            <w:hideMark/>
          </w:tcPr>
          <w:p w14:paraId="604EAF78" w14:textId="46DB0C30" w:rsidR="007F6CEC" w:rsidRPr="005D2F9C" w:rsidRDefault="007F6CEC" w:rsidP="00F97EA6">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8140</w:t>
            </w:r>
          </w:p>
        </w:tc>
      </w:tr>
      <w:tr w:rsidR="007F6CEC" w:rsidRPr="00F97EA6" w14:paraId="484E296D" w14:textId="77777777" w:rsidTr="002E630D">
        <w:trPr>
          <w:trHeight w:val="300"/>
        </w:trPr>
        <w:tc>
          <w:tcPr>
            <w:tcW w:w="1710" w:type="dxa"/>
            <w:tcBorders>
              <w:top w:val="nil"/>
              <w:left w:val="nil"/>
              <w:bottom w:val="nil"/>
              <w:right w:val="nil"/>
            </w:tcBorders>
          </w:tcPr>
          <w:p w14:paraId="706990D2" w14:textId="75179FDD" w:rsidR="007F6CEC" w:rsidRPr="005D2F9C" w:rsidRDefault="007F6CEC" w:rsidP="00F97EA6">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7</w:t>
            </w:r>
          </w:p>
        </w:tc>
        <w:tc>
          <w:tcPr>
            <w:tcW w:w="3528" w:type="dxa"/>
            <w:tcBorders>
              <w:top w:val="nil"/>
              <w:left w:val="nil"/>
              <w:bottom w:val="nil"/>
              <w:right w:val="nil"/>
            </w:tcBorders>
            <w:shd w:val="clear" w:color="auto" w:fill="auto"/>
            <w:noWrap/>
            <w:vAlign w:val="bottom"/>
            <w:hideMark/>
          </w:tcPr>
          <w:p w14:paraId="4EB57E53" w14:textId="399A52DC" w:rsidR="007F6CEC" w:rsidRPr="005D2F9C" w:rsidRDefault="007F6CEC" w:rsidP="00F97EA6">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Pendimethalin and Metribuzin</w:t>
            </w:r>
          </w:p>
        </w:tc>
        <w:tc>
          <w:tcPr>
            <w:tcW w:w="0" w:type="auto"/>
            <w:tcBorders>
              <w:top w:val="nil"/>
              <w:left w:val="nil"/>
              <w:bottom w:val="nil"/>
              <w:right w:val="nil"/>
            </w:tcBorders>
            <w:shd w:val="clear" w:color="auto" w:fill="auto"/>
            <w:noWrap/>
            <w:vAlign w:val="bottom"/>
            <w:hideMark/>
          </w:tcPr>
          <w:p w14:paraId="23BC0CFF" w14:textId="78CC66D9" w:rsidR="007F6CEC" w:rsidRPr="005D2F9C" w:rsidRDefault="007F6CEC" w:rsidP="00F97EA6">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 xml:space="preserve">12520 </w:t>
            </w:r>
          </w:p>
        </w:tc>
        <w:tc>
          <w:tcPr>
            <w:tcW w:w="0" w:type="auto"/>
            <w:tcBorders>
              <w:top w:val="nil"/>
              <w:left w:val="nil"/>
              <w:bottom w:val="nil"/>
              <w:right w:val="nil"/>
            </w:tcBorders>
            <w:shd w:val="clear" w:color="auto" w:fill="auto"/>
            <w:noWrap/>
            <w:vAlign w:val="bottom"/>
            <w:hideMark/>
          </w:tcPr>
          <w:p w14:paraId="004B5A1F" w14:textId="54927DE7" w:rsidR="007F6CEC" w:rsidRPr="005D2F9C" w:rsidRDefault="007F6CEC" w:rsidP="00F97EA6">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 xml:space="preserve">12680 </w:t>
            </w:r>
          </w:p>
        </w:tc>
        <w:tc>
          <w:tcPr>
            <w:tcW w:w="0" w:type="auto"/>
            <w:tcBorders>
              <w:top w:val="nil"/>
              <w:left w:val="nil"/>
              <w:bottom w:val="nil"/>
              <w:right w:val="nil"/>
            </w:tcBorders>
            <w:shd w:val="clear" w:color="auto" w:fill="auto"/>
            <w:noWrap/>
            <w:vAlign w:val="bottom"/>
            <w:hideMark/>
          </w:tcPr>
          <w:p w14:paraId="65CD15AD" w14:textId="12F4F67D" w:rsidR="007F6CEC" w:rsidRPr="005D2F9C" w:rsidRDefault="007F6CEC" w:rsidP="00F97EA6">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8620</w:t>
            </w:r>
          </w:p>
        </w:tc>
        <w:tc>
          <w:tcPr>
            <w:tcW w:w="0" w:type="auto"/>
            <w:tcBorders>
              <w:top w:val="nil"/>
              <w:left w:val="nil"/>
              <w:bottom w:val="nil"/>
              <w:right w:val="nil"/>
            </w:tcBorders>
            <w:shd w:val="clear" w:color="auto" w:fill="auto"/>
            <w:noWrap/>
            <w:vAlign w:val="bottom"/>
            <w:hideMark/>
          </w:tcPr>
          <w:p w14:paraId="07C57375" w14:textId="5AA0DEA5" w:rsidR="007F6CEC" w:rsidRPr="005D2F9C" w:rsidRDefault="007F6CEC" w:rsidP="00F97EA6">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9090</w:t>
            </w:r>
          </w:p>
        </w:tc>
        <w:tc>
          <w:tcPr>
            <w:tcW w:w="0" w:type="auto"/>
            <w:tcBorders>
              <w:top w:val="nil"/>
              <w:left w:val="nil"/>
              <w:bottom w:val="nil"/>
              <w:right w:val="nil"/>
            </w:tcBorders>
            <w:shd w:val="clear" w:color="auto" w:fill="auto"/>
            <w:noWrap/>
            <w:vAlign w:val="bottom"/>
            <w:hideMark/>
          </w:tcPr>
          <w:p w14:paraId="3CEAF6B1" w14:textId="688A337C" w:rsidR="007F6CEC" w:rsidRPr="005D2F9C" w:rsidRDefault="007F6CEC" w:rsidP="00F97EA6">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7220</w:t>
            </w:r>
          </w:p>
        </w:tc>
        <w:tc>
          <w:tcPr>
            <w:tcW w:w="0" w:type="auto"/>
            <w:tcBorders>
              <w:top w:val="nil"/>
              <w:left w:val="nil"/>
              <w:bottom w:val="nil"/>
              <w:right w:val="nil"/>
            </w:tcBorders>
            <w:shd w:val="clear" w:color="auto" w:fill="auto"/>
            <w:noWrap/>
            <w:vAlign w:val="bottom"/>
            <w:hideMark/>
          </w:tcPr>
          <w:p w14:paraId="02BCCF69" w14:textId="58C6C8EB" w:rsidR="007F6CEC" w:rsidRPr="005D2F9C" w:rsidRDefault="007F6CEC" w:rsidP="00F97EA6">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15400</w:t>
            </w:r>
          </w:p>
        </w:tc>
        <w:tc>
          <w:tcPr>
            <w:tcW w:w="0" w:type="auto"/>
            <w:tcBorders>
              <w:top w:val="nil"/>
              <w:left w:val="nil"/>
              <w:bottom w:val="nil"/>
              <w:right w:val="nil"/>
            </w:tcBorders>
            <w:shd w:val="clear" w:color="auto" w:fill="auto"/>
            <w:vAlign w:val="bottom"/>
          </w:tcPr>
          <w:p w14:paraId="1D06BE11" w14:textId="755A2A5F" w:rsidR="007F6CEC" w:rsidRPr="005D2F9C" w:rsidRDefault="007F6CEC" w:rsidP="00F97EA6">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a</w:t>
            </w:r>
          </w:p>
        </w:tc>
        <w:tc>
          <w:tcPr>
            <w:tcW w:w="0" w:type="auto"/>
            <w:tcBorders>
              <w:top w:val="nil"/>
              <w:left w:val="nil"/>
              <w:bottom w:val="nil"/>
              <w:right w:val="nil"/>
            </w:tcBorders>
            <w:shd w:val="clear" w:color="auto" w:fill="auto"/>
            <w:noWrap/>
            <w:vAlign w:val="bottom"/>
            <w:hideMark/>
          </w:tcPr>
          <w:p w14:paraId="26B65CE2" w14:textId="48D24B79" w:rsidR="007F6CEC" w:rsidRPr="005D2F9C" w:rsidRDefault="007F6CEC" w:rsidP="00F97EA6">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 xml:space="preserve">12480 </w:t>
            </w:r>
          </w:p>
        </w:tc>
        <w:tc>
          <w:tcPr>
            <w:tcW w:w="0" w:type="auto"/>
            <w:tcBorders>
              <w:top w:val="nil"/>
              <w:left w:val="nil"/>
              <w:bottom w:val="nil"/>
              <w:right w:val="nil"/>
            </w:tcBorders>
            <w:shd w:val="clear" w:color="auto" w:fill="auto"/>
            <w:noWrap/>
            <w:vAlign w:val="bottom"/>
            <w:hideMark/>
          </w:tcPr>
          <w:p w14:paraId="0F9C7CD0" w14:textId="4EAA3393" w:rsidR="007F6CEC" w:rsidRPr="005D2F9C" w:rsidRDefault="007F6CEC" w:rsidP="00F97EA6">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12610</w:t>
            </w:r>
          </w:p>
        </w:tc>
        <w:tc>
          <w:tcPr>
            <w:tcW w:w="0" w:type="auto"/>
            <w:tcBorders>
              <w:top w:val="nil"/>
              <w:left w:val="nil"/>
              <w:bottom w:val="nil"/>
              <w:right w:val="nil"/>
            </w:tcBorders>
            <w:shd w:val="clear" w:color="auto" w:fill="auto"/>
            <w:vAlign w:val="bottom"/>
          </w:tcPr>
          <w:p w14:paraId="3D160140" w14:textId="7162C81D" w:rsidR="007F6CEC" w:rsidRPr="005D2F9C" w:rsidRDefault="007F6CEC" w:rsidP="00F97EA6">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ab</w:t>
            </w:r>
          </w:p>
        </w:tc>
        <w:tc>
          <w:tcPr>
            <w:tcW w:w="0" w:type="auto"/>
            <w:tcBorders>
              <w:top w:val="nil"/>
              <w:left w:val="nil"/>
              <w:bottom w:val="nil"/>
              <w:right w:val="nil"/>
            </w:tcBorders>
            <w:shd w:val="clear" w:color="auto" w:fill="auto"/>
            <w:noWrap/>
            <w:vAlign w:val="bottom"/>
            <w:hideMark/>
          </w:tcPr>
          <w:p w14:paraId="103AC21B" w14:textId="74245F04" w:rsidR="007F6CEC" w:rsidRPr="005D2F9C" w:rsidRDefault="007F6CEC" w:rsidP="00F97EA6">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 xml:space="preserve">11860 </w:t>
            </w:r>
          </w:p>
        </w:tc>
        <w:tc>
          <w:tcPr>
            <w:tcW w:w="0" w:type="auto"/>
            <w:tcBorders>
              <w:top w:val="nil"/>
              <w:left w:val="nil"/>
              <w:bottom w:val="nil"/>
              <w:right w:val="nil"/>
            </w:tcBorders>
            <w:shd w:val="clear" w:color="auto" w:fill="auto"/>
            <w:noWrap/>
            <w:vAlign w:val="bottom"/>
            <w:hideMark/>
          </w:tcPr>
          <w:p w14:paraId="39352EB8" w14:textId="325E1FCE" w:rsidR="007F6CEC" w:rsidRPr="005D2F9C" w:rsidRDefault="007F6CEC" w:rsidP="00F97EA6">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8310</w:t>
            </w:r>
          </w:p>
        </w:tc>
      </w:tr>
      <w:tr w:rsidR="007F6CEC" w:rsidRPr="00F97EA6" w14:paraId="1897CDB4" w14:textId="77777777" w:rsidTr="002E630D">
        <w:trPr>
          <w:trHeight w:val="300"/>
        </w:trPr>
        <w:tc>
          <w:tcPr>
            <w:tcW w:w="1710" w:type="dxa"/>
            <w:tcBorders>
              <w:top w:val="nil"/>
              <w:left w:val="nil"/>
              <w:bottom w:val="nil"/>
              <w:right w:val="nil"/>
            </w:tcBorders>
          </w:tcPr>
          <w:p w14:paraId="32136BF2" w14:textId="3FF990C6" w:rsidR="007F6CEC" w:rsidRPr="005D2F9C" w:rsidRDefault="007F6CEC" w:rsidP="00F97EA6">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8</w:t>
            </w:r>
          </w:p>
        </w:tc>
        <w:tc>
          <w:tcPr>
            <w:tcW w:w="3528" w:type="dxa"/>
            <w:tcBorders>
              <w:top w:val="nil"/>
              <w:left w:val="nil"/>
              <w:bottom w:val="nil"/>
              <w:right w:val="nil"/>
            </w:tcBorders>
            <w:shd w:val="clear" w:color="auto" w:fill="auto"/>
            <w:noWrap/>
            <w:vAlign w:val="bottom"/>
            <w:hideMark/>
          </w:tcPr>
          <w:p w14:paraId="7998199B" w14:textId="1CE5AC65" w:rsidR="007F6CEC" w:rsidRPr="005D2F9C" w:rsidRDefault="007F6CEC" w:rsidP="00F97EA6">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Topramezone (22.4g) and Triclopyr</w:t>
            </w:r>
          </w:p>
        </w:tc>
        <w:tc>
          <w:tcPr>
            <w:tcW w:w="0" w:type="auto"/>
            <w:tcBorders>
              <w:top w:val="nil"/>
              <w:left w:val="nil"/>
              <w:bottom w:val="nil"/>
              <w:right w:val="nil"/>
            </w:tcBorders>
            <w:shd w:val="clear" w:color="auto" w:fill="auto"/>
            <w:noWrap/>
            <w:vAlign w:val="bottom"/>
            <w:hideMark/>
          </w:tcPr>
          <w:p w14:paraId="5B1B356F" w14:textId="7BBC06DE" w:rsidR="007F6CEC" w:rsidRPr="005D2F9C" w:rsidRDefault="007F6CEC" w:rsidP="00F97EA6">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 xml:space="preserve">12270 </w:t>
            </w:r>
          </w:p>
        </w:tc>
        <w:tc>
          <w:tcPr>
            <w:tcW w:w="0" w:type="auto"/>
            <w:tcBorders>
              <w:top w:val="nil"/>
              <w:left w:val="nil"/>
              <w:bottom w:val="nil"/>
              <w:right w:val="nil"/>
            </w:tcBorders>
            <w:shd w:val="clear" w:color="auto" w:fill="auto"/>
            <w:noWrap/>
            <w:vAlign w:val="bottom"/>
            <w:hideMark/>
          </w:tcPr>
          <w:p w14:paraId="3DDDD358" w14:textId="77606B21" w:rsidR="007F6CEC" w:rsidRPr="005D2F9C" w:rsidRDefault="007F6CEC" w:rsidP="00F97EA6">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 xml:space="preserve">11950 </w:t>
            </w:r>
          </w:p>
        </w:tc>
        <w:tc>
          <w:tcPr>
            <w:tcW w:w="0" w:type="auto"/>
            <w:tcBorders>
              <w:top w:val="nil"/>
              <w:left w:val="nil"/>
              <w:bottom w:val="nil"/>
              <w:right w:val="nil"/>
            </w:tcBorders>
            <w:shd w:val="clear" w:color="auto" w:fill="auto"/>
            <w:noWrap/>
            <w:vAlign w:val="bottom"/>
            <w:hideMark/>
          </w:tcPr>
          <w:p w14:paraId="02019FA7" w14:textId="48FAD430" w:rsidR="007F6CEC" w:rsidRPr="005D2F9C" w:rsidRDefault="007F6CEC" w:rsidP="00F97EA6">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8780</w:t>
            </w:r>
          </w:p>
        </w:tc>
        <w:tc>
          <w:tcPr>
            <w:tcW w:w="0" w:type="auto"/>
            <w:tcBorders>
              <w:top w:val="nil"/>
              <w:left w:val="nil"/>
              <w:bottom w:val="nil"/>
              <w:right w:val="nil"/>
            </w:tcBorders>
            <w:shd w:val="clear" w:color="auto" w:fill="auto"/>
            <w:noWrap/>
            <w:vAlign w:val="bottom"/>
            <w:hideMark/>
          </w:tcPr>
          <w:p w14:paraId="1356847D" w14:textId="59AB1160" w:rsidR="007F6CEC" w:rsidRPr="005D2F9C" w:rsidRDefault="007F6CEC" w:rsidP="00F97EA6">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 xml:space="preserve">9780 </w:t>
            </w:r>
          </w:p>
        </w:tc>
        <w:tc>
          <w:tcPr>
            <w:tcW w:w="0" w:type="auto"/>
            <w:tcBorders>
              <w:top w:val="nil"/>
              <w:left w:val="nil"/>
              <w:bottom w:val="nil"/>
              <w:right w:val="nil"/>
            </w:tcBorders>
            <w:shd w:val="clear" w:color="auto" w:fill="auto"/>
            <w:noWrap/>
            <w:vAlign w:val="bottom"/>
            <w:hideMark/>
          </w:tcPr>
          <w:p w14:paraId="79257970" w14:textId="12C664D9" w:rsidR="007F6CEC" w:rsidRPr="005D2F9C" w:rsidRDefault="007F6CEC" w:rsidP="00F97EA6">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7720</w:t>
            </w:r>
          </w:p>
        </w:tc>
        <w:tc>
          <w:tcPr>
            <w:tcW w:w="0" w:type="auto"/>
            <w:tcBorders>
              <w:top w:val="nil"/>
              <w:left w:val="nil"/>
              <w:bottom w:val="nil"/>
              <w:right w:val="nil"/>
            </w:tcBorders>
            <w:shd w:val="clear" w:color="auto" w:fill="auto"/>
            <w:noWrap/>
            <w:vAlign w:val="bottom"/>
            <w:hideMark/>
          </w:tcPr>
          <w:p w14:paraId="2788C9A4" w14:textId="2BCB6C26" w:rsidR="007F6CEC" w:rsidRPr="005D2F9C" w:rsidRDefault="007F6CEC" w:rsidP="00F97EA6">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15530</w:t>
            </w:r>
          </w:p>
        </w:tc>
        <w:tc>
          <w:tcPr>
            <w:tcW w:w="0" w:type="auto"/>
            <w:tcBorders>
              <w:top w:val="nil"/>
              <w:left w:val="nil"/>
              <w:bottom w:val="nil"/>
              <w:right w:val="nil"/>
            </w:tcBorders>
            <w:shd w:val="clear" w:color="auto" w:fill="auto"/>
            <w:vAlign w:val="bottom"/>
          </w:tcPr>
          <w:p w14:paraId="2DB0C037" w14:textId="12200153" w:rsidR="007F6CEC" w:rsidRPr="005D2F9C" w:rsidRDefault="007F6CEC" w:rsidP="00F97EA6">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a</w:t>
            </w:r>
          </w:p>
        </w:tc>
        <w:tc>
          <w:tcPr>
            <w:tcW w:w="0" w:type="auto"/>
            <w:tcBorders>
              <w:top w:val="nil"/>
              <w:left w:val="nil"/>
              <w:bottom w:val="nil"/>
              <w:right w:val="nil"/>
            </w:tcBorders>
            <w:shd w:val="clear" w:color="auto" w:fill="auto"/>
            <w:noWrap/>
            <w:vAlign w:val="bottom"/>
            <w:hideMark/>
          </w:tcPr>
          <w:p w14:paraId="70CAC1A3" w14:textId="0251C5AB" w:rsidR="007F6CEC" w:rsidRPr="005D2F9C" w:rsidRDefault="007F6CEC" w:rsidP="00F97EA6">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 xml:space="preserve">12160 </w:t>
            </w:r>
          </w:p>
        </w:tc>
        <w:tc>
          <w:tcPr>
            <w:tcW w:w="0" w:type="auto"/>
            <w:tcBorders>
              <w:top w:val="nil"/>
              <w:left w:val="nil"/>
              <w:bottom w:val="nil"/>
              <w:right w:val="nil"/>
            </w:tcBorders>
            <w:shd w:val="clear" w:color="auto" w:fill="auto"/>
            <w:noWrap/>
            <w:vAlign w:val="bottom"/>
            <w:hideMark/>
          </w:tcPr>
          <w:p w14:paraId="2F932E81" w14:textId="667906F4" w:rsidR="007F6CEC" w:rsidRPr="005D2F9C" w:rsidRDefault="007F6CEC" w:rsidP="00F97EA6">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12870</w:t>
            </w:r>
          </w:p>
        </w:tc>
        <w:tc>
          <w:tcPr>
            <w:tcW w:w="0" w:type="auto"/>
            <w:tcBorders>
              <w:top w:val="nil"/>
              <w:left w:val="nil"/>
              <w:bottom w:val="nil"/>
              <w:right w:val="nil"/>
            </w:tcBorders>
            <w:shd w:val="clear" w:color="auto" w:fill="auto"/>
            <w:vAlign w:val="bottom"/>
          </w:tcPr>
          <w:p w14:paraId="2D738B3E" w14:textId="10287923" w:rsidR="007F6CEC" w:rsidRPr="005D2F9C" w:rsidRDefault="007F6CEC" w:rsidP="00F97EA6">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ab</w:t>
            </w:r>
          </w:p>
        </w:tc>
        <w:tc>
          <w:tcPr>
            <w:tcW w:w="0" w:type="auto"/>
            <w:tcBorders>
              <w:top w:val="nil"/>
              <w:left w:val="nil"/>
              <w:bottom w:val="nil"/>
              <w:right w:val="nil"/>
            </w:tcBorders>
            <w:shd w:val="clear" w:color="auto" w:fill="auto"/>
            <w:noWrap/>
            <w:vAlign w:val="bottom"/>
            <w:hideMark/>
          </w:tcPr>
          <w:p w14:paraId="44B19B45" w14:textId="64195181" w:rsidR="007F6CEC" w:rsidRPr="005D2F9C" w:rsidRDefault="007F6CEC" w:rsidP="00F97EA6">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 xml:space="preserve">12000 </w:t>
            </w:r>
          </w:p>
        </w:tc>
        <w:tc>
          <w:tcPr>
            <w:tcW w:w="0" w:type="auto"/>
            <w:tcBorders>
              <w:top w:val="nil"/>
              <w:left w:val="nil"/>
              <w:bottom w:val="nil"/>
              <w:right w:val="nil"/>
            </w:tcBorders>
            <w:shd w:val="clear" w:color="auto" w:fill="auto"/>
            <w:noWrap/>
            <w:vAlign w:val="bottom"/>
            <w:hideMark/>
          </w:tcPr>
          <w:p w14:paraId="6C9E866C" w14:textId="3A58B960" w:rsidR="007F6CEC" w:rsidRPr="005D2F9C" w:rsidRDefault="007F6CEC" w:rsidP="00F97EA6">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8310</w:t>
            </w:r>
          </w:p>
        </w:tc>
      </w:tr>
      <w:tr w:rsidR="007F6CEC" w:rsidRPr="00F97EA6" w14:paraId="7A1192FA" w14:textId="77777777" w:rsidTr="002E630D">
        <w:trPr>
          <w:trHeight w:val="300"/>
        </w:trPr>
        <w:tc>
          <w:tcPr>
            <w:tcW w:w="1710" w:type="dxa"/>
            <w:tcBorders>
              <w:top w:val="nil"/>
              <w:left w:val="nil"/>
              <w:bottom w:val="nil"/>
              <w:right w:val="nil"/>
            </w:tcBorders>
          </w:tcPr>
          <w:p w14:paraId="3E5D1A06" w14:textId="03654420" w:rsidR="007F6CEC" w:rsidRPr="005D2F9C" w:rsidRDefault="007F6CEC" w:rsidP="00F97EA6">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9</w:t>
            </w:r>
          </w:p>
        </w:tc>
        <w:tc>
          <w:tcPr>
            <w:tcW w:w="3528" w:type="dxa"/>
            <w:tcBorders>
              <w:top w:val="nil"/>
              <w:left w:val="nil"/>
              <w:bottom w:val="nil"/>
              <w:right w:val="nil"/>
            </w:tcBorders>
            <w:shd w:val="clear" w:color="auto" w:fill="auto"/>
            <w:noWrap/>
            <w:vAlign w:val="bottom"/>
            <w:hideMark/>
          </w:tcPr>
          <w:p w14:paraId="12BB3E99" w14:textId="2E20E0CE" w:rsidR="007F6CEC" w:rsidRPr="005D2F9C" w:rsidRDefault="007F6CEC" w:rsidP="00F97EA6">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Topramezone (44.9 g) and Triclopyr</w:t>
            </w:r>
          </w:p>
        </w:tc>
        <w:tc>
          <w:tcPr>
            <w:tcW w:w="0" w:type="auto"/>
            <w:tcBorders>
              <w:top w:val="nil"/>
              <w:left w:val="nil"/>
              <w:bottom w:val="nil"/>
              <w:right w:val="nil"/>
            </w:tcBorders>
            <w:shd w:val="clear" w:color="auto" w:fill="auto"/>
            <w:noWrap/>
            <w:vAlign w:val="bottom"/>
            <w:hideMark/>
          </w:tcPr>
          <w:p w14:paraId="345D1CA5" w14:textId="1E1B6E39" w:rsidR="007F6CEC" w:rsidRPr="005D2F9C" w:rsidRDefault="007F6CEC" w:rsidP="00F97EA6">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 xml:space="preserve">11380 </w:t>
            </w:r>
          </w:p>
        </w:tc>
        <w:tc>
          <w:tcPr>
            <w:tcW w:w="0" w:type="auto"/>
            <w:tcBorders>
              <w:top w:val="nil"/>
              <w:left w:val="nil"/>
              <w:bottom w:val="nil"/>
              <w:right w:val="nil"/>
            </w:tcBorders>
            <w:shd w:val="clear" w:color="auto" w:fill="auto"/>
            <w:noWrap/>
            <w:vAlign w:val="bottom"/>
            <w:hideMark/>
          </w:tcPr>
          <w:p w14:paraId="7320AE18" w14:textId="1D604E56" w:rsidR="007F6CEC" w:rsidRPr="005D2F9C" w:rsidRDefault="007F6CEC" w:rsidP="00F97EA6">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 xml:space="preserve">12450 </w:t>
            </w:r>
          </w:p>
        </w:tc>
        <w:tc>
          <w:tcPr>
            <w:tcW w:w="0" w:type="auto"/>
            <w:tcBorders>
              <w:top w:val="nil"/>
              <w:left w:val="nil"/>
              <w:bottom w:val="nil"/>
              <w:right w:val="nil"/>
            </w:tcBorders>
            <w:shd w:val="clear" w:color="auto" w:fill="auto"/>
            <w:noWrap/>
            <w:vAlign w:val="bottom"/>
            <w:hideMark/>
          </w:tcPr>
          <w:p w14:paraId="47C3CBD9" w14:textId="1CF3949F" w:rsidR="007F6CEC" w:rsidRPr="005D2F9C" w:rsidRDefault="007F6CEC" w:rsidP="00F97EA6">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8910</w:t>
            </w:r>
          </w:p>
        </w:tc>
        <w:tc>
          <w:tcPr>
            <w:tcW w:w="0" w:type="auto"/>
            <w:tcBorders>
              <w:top w:val="nil"/>
              <w:left w:val="nil"/>
              <w:bottom w:val="nil"/>
              <w:right w:val="nil"/>
            </w:tcBorders>
            <w:shd w:val="clear" w:color="auto" w:fill="auto"/>
            <w:noWrap/>
            <w:vAlign w:val="bottom"/>
            <w:hideMark/>
          </w:tcPr>
          <w:p w14:paraId="3D702ADC" w14:textId="47994F49" w:rsidR="007F6CEC" w:rsidRPr="005D2F9C" w:rsidRDefault="007F6CEC" w:rsidP="00F97EA6">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9430</w:t>
            </w:r>
          </w:p>
        </w:tc>
        <w:tc>
          <w:tcPr>
            <w:tcW w:w="0" w:type="auto"/>
            <w:tcBorders>
              <w:top w:val="nil"/>
              <w:left w:val="nil"/>
              <w:bottom w:val="nil"/>
              <w:right w:val="nil"/>
            </w:tcBorders>
            <w:shd w:val="clear" w:color="auto" w:fill="auto"/>
            <w:noWrap/>
            <w:vAlign w:val="bottom"/>
            <w:hideMark/>
          </w:tcPr>
          <w:p w14:paraId="13290A66" w14:textId="5F836DD9" w:rsidR="007F6CEC" w:rsidRPr="005D2F9C" w:rsidRDefault="007F6CEC" w:rsidP="00F97EA6">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7110</w:t>
            </w:r>
          </w:p>
        </w:tc>
        <w:tc>
          <w:tcPr>
            <w:tcW w:w="0" w:type="auto"/>
            <w:tcBorders>
              <w:top w:val="nil"/>
              <w:left w:val="nil"/>
              <w:bottom w:val="nil"/>
              <w:right w:val="nil"/>
            </w:tcBorders>
            <w:shd w:val="clear" w:color="auto" w:fill="auto"/>
            <w:noWrap/>
            <w:vAlign w:val="bottom"/>
            <w:hideMark/>
          </w:tcPr>
          <w:p w14:paraId="11B9A46F" w14:textId="1686CA99" w:rsidR="007F6CEC" w:rsidRPr="005D2F9C" w:rsidRDefault="007F6CEC" w:rsidP="00F97EA6">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15010</w:t>
            </w:r>
          </w:p>
        </w:tc>
        <w:tc>
          <w:tcPr>
            <w:tcW w:w="0" w:type="auto"/>
            <w:tcBorders>
              <w:top w:val="nil"/>
              <w:left w:val="nil"/>
              <w:bottom w:val="nil"/>
              <w:right w:val="nil"/>
            </w:tcBorders>
            <w:shd w:val="clear" w:color="auto" w:fill="auto"/>
            <w:vAlign w:val="bottom"/>
          </w:tcPr>
          <w:p w14:paraId="2880A1AE" w14:textId="1BD8A63B" w:rsidR="007F6CEC" w:rsidRPr="005D2F9C" w:rsidRDefault="007F6CEC" w:rsidP="00F97EA6">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ab</w:t>
            </w:r>
          </w:p>
        </w:tc>
        <w:tc>
          <w:tcPr>
            <w:tcW w:w="0" w:type="auto"/>
            <w:tcBorders>
              <w:top w:val="nil"/>
              <w:left w:val="nil"/>
              <w:bottom w:val="nil"/>
              <w:right w:val="nil"/>
            </w:tcBorders>
            <w:shd w:val="clear" w:color="auto" w:fill="auto"/>
            <w:noWrap/>
            <w:vAlign w:val="bottom"/>
            <w:hideMark/>
          </w:tcPr>
          <w:p w14:paraId="69C753A5" w14:textId="65CDB46C" w:rsidR="007F6CEC" w:rsidRPr="005D2F9C" w:rsidRDefault="007F6CEC" w:rsidP="00F97EA6">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 xml:space="preserve">11370 </w:t>
            </w:r>
          </w:p>
        </w:tc>
        <w:tc>
          <w:tcPr>
            <w:tcW w:w="0" w:type="auto"/>
            <w:tcBorders>
              <w:top w:val="nil"/>
              <w:left w:val="nil"/>
              <w:bottom w:val="nil"/>
              <w:right w:val="nil"/>
            </w:tcBorders>
            <w:shd w:val="clear" w:color="auto" w:fill="auto"/>
            <w:noWrap/>
            <w:vAlign w:val="bottom"/>
            <w:hideMark/>
          </w:tcPr>
          <w:p w14:paraId="144A5F76" w14:textId="2CE7153D" w:rsidR="007F6CEC" w:rsidRPr="005D2F9C" w:rsidRDefault="007F6CEC" w:rsidP="00F97EA6">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12470</w:t>
            </w:r>
          </w:p>
        </w:tc>
        <w:tc>
          <w:tcPr>
            <w:tcW w:w="0" w:type="auto"/>
            <w:tcBorders>
              <w:top w:val="nil"/>
              <w:left w:val="nil"/>
              <w:bottom w:val="nil"/>
              <w:right w:val="nil"/>
            </w:tcBorders>
            <w:shd w:val="clear" w:color="auto" w:fill="auto"/>
            <w:vAlign w:val="bottom"/>
          </w:tcPr>
          <w:p w14:paraId="1EE0CD11" w14:textId="1646C6A4" w:rsidR="007F6CEC" w:rsidRPr="005D2F9C" w:rsidRDefault="007F6CEC" w:rsidP="00F97EA6">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ab</w:t>
            </w:r>
          </w:p>
        </w:tc>
        <w:tc>
          <w:tcPr>
            <w:tcW w:w="0" w:type="auto"/>
            <w:tcBorders>
              <w:top w:val="nil"/>
              <w:left w:val="nil"/>
              <w:bottom w:val="nil"/>
              <w:right w:val="nil"/>
            </w:tcBorders>
            <w:shd w:val="clear" w:color="auto" w:fill="auto"/>
            <w:noWrap/>
            <w:vAlign w:val="bottom"/>
            <w:hideMark/>
          </w:tcPr>
          <w:p w14:paraId="3127BCC6" w14:textId="5FFE798B" w:rsidR="007F6CEC" w:rsidRPr="005D2F9C" w:rsidRDefault="007F6CEC" w:rsidP="00F97EA6">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 xml:space="preserve">11800 </w:t>
            </w:r>
          </w:p>
        </w:tc>
        <w:tc>
          <w:tcPr>
            <w:tcW w:w="0" w:type="auto"/>
            <w:tcBorders>
              <w:top w:val="nil"/>
              <w:left w:val="nil"/>
              <w:bottom w:val="nil"/>
              <w:right w:val="nil"/>
            </w:tcBorders>
            <w:shd w:val="clear" w:color="auto" w:fill="auto"/>
            <w:noWrap/>
            <w:vAlign w:val="bottom"/>
            <w:hideMark/>
          </w:tcPr>
          <w:p w14:paraId="5C81C93A" w14:textId="4089A642" w:rsidR="007F6CEC" w:rsidRPr="005D2F9C" w:rsidRDefault="007F6CEC" w:rsidP="00F97EA6">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8040</w:t>
            </w:r>
          </w:p>
        </w:tc>
      </w:tr>
      <w:tr w:rsidR="007F6CEC" w:rsidRPr="00F97EA6" w14:paraId="2FB05B76" w14:textId="77777777" w:rsidTr="002E630D">
        <w:trPr>
          <w:trHeight w:val="300"/>
        </w:trPr>
        <w:tc>
          <w:tcPr>
            <w:tcW w:w="1710" w:type="dxa"/>
            <w:tcBorders>
              <w:top w:val="nil"/>
              <w:left w:val="nil"/>
              <w:bottom w:val="nil"/>
              <w:right w:val="nil"/>
            </w:tcBorders>
          </w:tcPr>
          <w:p w14:paraId="132B17BE" w14:textId="7EA0EF05" w:rsidR="007F6CEC" w:rsidRPr="005D2F9C" w:rsidRDefault="007F6CEC" w:rsidP="00F97EA6">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10</w:t>
            </w:r>
          </w:p>
        </w:tc>
        <w:tc>
          <w:tcPr>
            <w:tcW w:w="3528" w:type="dxa"/>
            <w:tcBorders>
              <w:top w:val="nil"/>
              <w:left w:val="nil"/>
              <w:bottom w:val="nil"/>
              <w:right w:val="nil"/>
            </w:tcBorders>
            <w:shd w:val="clear" w:color="auto" w:fill="auto"/>
            <w:noWrap/>
            <w:vAlign w:val="bottom"/>
            <w:hideMark/>
          </w:tcPr>
          <w:p w14:paraId="0F408A04" w14:textId="14BC3432" w:rsidR="007F6CEC" w:rsidRPr="005D2F9C" w:rsidRDefault="007F6CEC" w:rsidP="00F97EA6">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 xml:space="preserve">S-metolachlor, Atrazine, </w:t>
            </w:r>
            <w:proofErr w:type="spellStart"/>
            <w:r w:rsidRPr="005D2F9C">
              <w:rPr>
                <w:rFonts w:ascii="Times New Roman" w:eastAsia="Times New Roman" w:hAnsi="Times New Roman" w:cs="Times New Roman"/>
                <w:color w:val="000000"/>
                <w:sz w:val="20"/>
                <w:szCs w:val="20"/>
              </w:rPr>
              <w:t>Mesotrione</w:t>
            </w:r>
            <w:proofErr w:type="spellEnd"/>
            <w:r w:rsidRPr="005D2F9C">
              <w:rPr>
                <w:rFonts w:ascii="Times New Roman" w:eastAsia="Times New Roman" w:hAnsi="Times New Roman" w:cs="Times New Roman"/>
                <w:color w:val="000000"/>
                <w:sz w:val="20"/>
                <w:szCs w:val="20"/>
              </w:rPr>
              <w:t xml:space="preserve">, and </w:t>
            </w:r>
            <w:proofErr w:type="spellStart"/>
            <w:r w:rsidRPr="005D2F9C">
              <w:rPr>
                <w:rFonts w:ascii="Times New Roman" w:eastAsia="Times New Roman" w:hAnsi="Times New Roman" w:cs="Times New Roman"/>
                <w:color w:val="000000"/>
                <w:sz w:val="20"/>
                <w:szCs w:val="20"/>
              </w:rPr>
              <w:t>Bicyclopyrone</w:t>
            </w:r>
            <w:proofErr w:type="spellEnd"/>
          </w:p>
        </w:tc>
        <w:tc>
          <w:tcPr>
            <w:tcW w:w="0" w:type="auto"/>
            <w:tcBorders>
              <w:top w:val="nil"/>
              <w:left w:val="nil"/>
              <w:bottom w:val="nil"/>
              <w:right w:val="nil"/>
            </w:tcBorders>
            <w:shd w:val="clear" w:color="auto" w:fill="auto"/>
            <w:noWrap/>
            <w:vAlign w:val="bottom"/>
            <w:hideMark/>
          </w:tcPr>
          <w:p w14:paraId="39FB8568" w14:textId="1B4050DA" w:rsidR="007F6CEC" w:rsidRPr="005D2F9C" w:rsidRDefault="007F6CEC" w:rsidP="00F97EA6">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 xml:space="preserve">10870 </w:t>
            </w:r>
          </w:p>
        </w:tc>
        <w:tc>
          <w:tcPr>
            <w:tcW w:w="0" w:type="auto"/>
            <w:tcBorders>
              <w:top w:val="nil"/>
              <w:left w:val="nil"/>
              <w:bottom w:val="nil"/>
              <w:right w:val="nil"/>
            </w:tcBorders>
            <w:shd w:val="clear" w:color="auto" w:fill="auto"/>
            <w:noWrap/>
            <w:vAlign w:val="bottom"/>
            <w:hideMark/>
          </w:tcPr>
          <w:p w14:paraId="0139CB57" w14:textId="0D6A848E" w:rsidR="007F6CEC" w:rsidRPr="005D2F9C" w:rsidRDefault="007F6CEC" w:rsidP="00F97EA6">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 xml:space="preserve">12750 </w:t>
            </w:r>
          </w:p>
        </w:tc>
        <w:tc>
          <w:tcPr>
            <w:tcW w:w="0" w:type="auto"/>
            <w:tcBorders>
              <w:top w:val="nil"/>
              <w:left w:val="nil"/>
              <w:bottom w:val="nil"/>
              <w:right w:val="nil"/>
            </w:tcBorders>
            <w:shd w:val="clear" w:color="auto" w:fill="auto"/>
            <w:noWrap/>
            <w:vAlign w:val="bottom"/>
            <w:hideMark/>
          </w:tcPr>
          <w:p w14:paraId="213A72F1" w14:textId="4A6BE865" w:rsidR="007F6CEC" w:rsidRPr="005D2F9C" w:rsidRDefault="007F6CEC" w:rsidP="00F97EA6">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 xml:space="preserve">9250 </w:t>
            </w:r>
          </w:p>
        </w:tc>
        <w:tc>
          <w:tcPr>
            <w:tcW w:w="0" w:type="auto"/>
            <w:tcBorders>
              <w:top w:val="nil"/>
              <w:left w:val="nil"/>
              <w:bottom w:val="nil"/>
              <w:right w:val="nil"/>
            </w:tcBorders>
            <w:shd w:val="clear" w:color="auto" w:fill="auto"/>
            <w:noWrap/>
            <w:vAlign w:val="bottom"/>
            <w:hideMark/>
          </w:tcPr>
          <w:p w14:paraId="5A585314" w14:textId="28BF35FF" w:rsidR="007F6CEC" w:rsidRPr="005D2F9C" w:rsidRDefault="007F6CEC" w:rsidP="00F97EA6">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 xml:space="preserve">9740 </w:t>
            </w:r>
          </w:p>
        </w:tc>
        <w:tc>
          <w:tcPr>
            <w:tcW w:w="0" w:type="auto"/>
            <w:tcBorders>
              <w:top w:val="nil"/>
              <w:left w:val="nil"/>
              <w:bottom w:val="nil"/>
              <w:right w:val="nil"/>
            </w:tcBorders>
            <w:shd w:val="clear" w:color="auto" w:fill="auto"/>
            <w:noWrap/>
            <w:vAlign w:val="bottom"/>
            <w:hideMark/>
          </w:tcPr>
          <w:p w14:paraId="09780F35" w14:textId="4A87402B" w:rsidR="007F6CEC" w:rsidRPr="005D2F9C" w:rsidRDefault="007F6CEC" w:rsidP="00F97EA6">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 xml:space="preserve">7530 </w:t>
            </w:r>
          </w:p>
        </w:tc>
        <w:tc>
          <w:tcPr>
            <w:tcW w:w="0" w:type="auto"/>
            <w:tcBorders>
              <w:top w:val="nil"/>
              <w:left w:val="nil"/>
              <w:bottom w:val="nil"/>
              <w:right w:val="nil"/>
            </w:tcBorders>
            <w:shd w:val="clear" w:color="auto" w:fill="auto"/>
            <w:noWrap/>
            <w:vAlign w:val="bottom"/>
            <w:hideMark/>
          </w:tcPr>
          <w:p w14:paraId="1414632F" w14:textId="660440C9" w:rsidR="007F6CEC" w:rsidRPr="005D2F9C" w:rsidRDefault="007F6CEC" w:rsidP="00F97EA6">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14220</w:t>
            </w:r>
          </w:p>
        </w:tc>
        <w:tc>
          <w:tcPr>
            <w:tcW w:w="0" w:type="auto"/>
            <w:tcBorders>
              <w:top w:val="nil"/>
              <w:left w:val="nil"/>
              <w:bottom w:val="nil"/>
              <w:right w:val="nil"/>
            </w:tcBorders>
            <w:shd w:val="clear" w:color="auto" w:fill="auto"/>
            <w:vAlign w:val="bottom"/>
          </w:tcPr>
          <w:p w14:paraId="5DEC1375" w14:textId="30C355C4" w:rsidR="007F6CEC" w:rsidRPr="005D2F9C" w:rsidRDefault="007F6CEC" w:rsidP="00F97EA6">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ab</w:t>
            </w:r>
          </w:p>
        </w:tc>
        <w:tc>
          <w:tcPr>
            <w:tcW w:w="0" w:type="auto"/>
            <w:tcBorders>
              <w:top w:val="nil"/>
              <w:left w:val="nil"/>
              <w:bottom w:val="nil"/>
              <w:right w:val="nil"/>
            </w:tcBorders>
            <w:shd w:val="clear" w:color="auto" w:fill="auto"/>
            <w:noWrap/>
            <w:vAlign w:val="bottom"/>
            <w:hideMark/>
          </w:tcPr>
          <w:p w14:paraId="44B359FA" w14:textId="6BB70AEB" w:rsidR="007F6CEC" w:rsidRPr="005D2F9C" w:rsidRDefault="007F6CEC" w:rsidP="00F97EA6">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 xml:space="preserve">12150 </w:t>
            </w:r>
          </w:p>
        </w:tc>
        <w:tc>
          <w:tcPr>
            <w:tcW w:w="0" w:type="auto"/>
            <w:tcBorders>
              <w:top w:val="nil"/>
              <w:left w:val="nil"/>
              <w:bottom w:val="nil"/>
              <w:right w:val="nil"/>
            </w:tcBorders>
            <w:shd w:val="clear" w:color="auto" w:fill="auto"/>
            <w:noWrap/>
            <w:vAlign w:val="bottom"/>
            <w:hideMark/>
          </w:tcPr>
          <w:p w14:paraId="2AAC39CB" w14:textId="33BF6A16" w:rsidR="007F6CEC" w:rsidRPr="005D2F9C" w:rsidRDefault="007F6CEC" w:rsidP="00F97EA6">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13580</w:t>
            </w:r>
          </w:p>
        </w:tc>
        <w:tc>
          <w:tcPr>
            <w:tcW w:w="0" w:type="auto"/>
            <w:tcBorders>
              <w:top w:val="nil"/>
              <w:left w:val="nil"/>
              <w:bottom w:val="nil"/>
              <w:right w:val="nil"/>
            </w:tcBorders>
            <w:shd w:val="clear" w:color="auto" w:fill="auto"/>
            <w:vAlign w:val="bottom"/>
          </w:tcPr>
          <w:p w14:paraId="2F8FA9EE" w14:textId="69C5E3F4" w:rsidR="007F6CEC" w:rsidRPr="005D2F9C" w:rsidRDefault="007F6CEC" w:rsidP="00F97EA6">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a</w:t>
            </w:r>
          </w:p>
        </w:tc>
        <w:tc>
          <w:tcPr>
            <w:tcW w:w="0" w:type="auto"/>
            <w:tcBorders>
              <w:top w:val="nil"/>
              <w:left w:val="nil"/>
              <w:bottom w:val="nil"/>
              <w:right w:val="nil"/>
            </w:tcBorders>
            <w:shd w:val="clear" w:color="auto" w:fill="auto"/>
            <w:noWrap/>
            <w:vAlign w:val="bottom"/>
            <w:hideMark/>
          </w:tcPr>
          <w:p w14:paraId="3576EEB2" w14:textId="4BB39323" w:rsidR="007F6CEC" w:rsidRPr="005D2F9C" w:rsidRDefault="007F6CEC" w:rsidP="00F97EA6">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 xml:space="preserve">11440 </w:t>
            </w:r>
          </w:p>
        </w:tc>
        <w:tc>
          <w:tcPr>
            <w:tcW w:w="0" w:type="auto"/>
            <w:tcBorders>
              <w:top w:val="nil"/>
              <w:left w:val="nil"/>
              <w:bottom w:val="nil"/>
              <w:right w:val="nil"/>
            </w:tcBorders>
            <w:shd w:val="clear" w:color="auto" w:fill="auto"/>
            <w:noWrap/>
            <w:vAlign w:val="bottom"/>
            <w:hideMark/>
          </w:tcPr>
          <w:p w14:paraId="2EAFF756" w14:textId="4855C961" w:rsidR="007F6CEC" w:rsidRPr="005D2F9C" w:rsidRDefault="007F6CEC" w:rsidP="00F97EA6">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7590</w:t>
            </w:r>
          </w:p>
        </w:tc>
      </w:tr>
      <w:tr w:rsidR="007F6CEC" w:rsidRPr="00F97EA6" w14:paraId="51119B1C" w14:textId="77777777" w:rsidTr="002E630D">
        <w:trPr>
          <w:trHeight w:val="300"/>
        </w:trPr>
        <w:tc>
          <w:tcPr>
            <w:tcW w:w="1710" w:type="dxa"/>
            <w:tcBorders>
              <w:top w:val="nil"/>
              <w:left w:val="nil"/>
              <w:bottom w:val="nil"/>
              <w:right w:val="nil"/>
            </w:tcBorders>
          </w:tcPr>
          <w:p w14:paraId="1AB23395" w14:textId="636E978A" w:rsidR="007F6CEC" w:rsidRPr="005D2F9C" w:rsidRDefault="007F6CEC" w:rsidP="00F97EA6">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11</w:t>
            </w:r>
          </w:p>
        </w:tc>
        <w:tc>
          <w:tcPr>
            <w:tcW w:w="3528" w:type="dxa"/>
            <w:tcBorders>
              <w:top w:val="nil"/>
              <w:left w:val="nil"/>
              <w:bottom w:val="nil"/>
              <w:right w:val="nil"/>
            </w:tcBorders>
            <w:shd w:val="clear" w:color="auto" w:fill="auto"/>
            <w:noWrap/>
            <w:vAlign w:val="bottom"/>
            <w:hideMark/>
          </w:tcPr>
          <w:p w14:paraId="1BB180B5" w14:textId="773A82A0" w:rsidR="007F6CEC" w:rsidRPr="005D2F9C" w:rsidRDefault="007F6CEC" w:rsidP="00F97EA6">
            <w:pPr>
              <w:spacing w:after="0" w:line="240" w:lineRule="auto"/>
              <w:jc w:val="center"/>
              <w:rPr>
                <w:rFonts w:ascii="Times New Roman" w:eastAsia="Times New Roman" w:hAnsi="Times New Roman" w:cs="Times New Roman"/>
                <w:color w:val="000000"/>
                <w:sz w:val="20"/>
                <w:szCs w:val="20"/>
              </w:rPr>
            </w:pPr>
            <w:proofErr w:type="spellStart"/>
            <w:r w:rsidRPr="005D2F9C">
              <w:rPr>
                <w:rFonts w:ascii="Times New Roman" w:eastAsia="Times New Roman" w:hAnsi="Times New Roman" w:cs="Times New Roman"/>
                <w:color w:val="000000"/>
                <w:sz w:val="20"/>
                <w:szCs w:val="20"/>
              </w:rPr>
              <w:t>Indaziflam</w:t>
            </w:r>
            <w:proofErr w:type="spellEnd"/>
          </w:p>
        </w:tc>
        <w:tc>
          <w:tcPr>
            <w:tcW w:w="0" w:type="auto"/>
            <w:tcBorders>
              <w:top w:val="nil"/>
              <w:left w:val="nil"/>
              <w:bottom w:val="nil"/>
              <w:right w:val="nil"/>
            </w:tcBorders>
            <w:shd w:val="clear" w:color="auto" w:fill="auto"/>
            <w:noWrap/>
            <w:vAlign w:val="bottom"/>
            <w:hideMark/>
          </w:tcPr>
          <w:p w14:paraId="03A35422" w14:textId="3512FD04" w:rsidR="007F6CEC" w:rsidRPr="005D2F9C" w:rsidRDefault="007F6CEC" w:rsidP="00F97EA6">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 xml:space="preserve">12430 </w:t>
            </w:r>
          </w:p>
        </w:tc>
        <w:tc>
          <w:tcPr>
            <w:tcW w:w="0" w:type="auto"/>
            <w:tcBorders>
              <w:top w:val="nil"/>
              <w:left w:val="nil"/>
              <w:bottom w:val="nil"/>
              <w:right w:val="nil"/>
            </w:tcBorders>
            <w:shd w:val="clear" w:color="auto" w:fill="auto"/>
            <w:noWrap/>
            <w:vAlign w:val="bottom"/>
            <w:hideMark/>
          </w:tcPr>
          <w:p w14:paraId="2BDF4E8E" w14:textId="348152B4" w:rsidR="007F6CEC" w:rsidRPr="005D2F9C" w:rsidRDefault="007F6CEC" w:rsidP="00F97EA6">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 xml:space="preserve">12670 </w:t>
            </w:r>
          </w:p>
        </w:tc>
        <w:tc>
          <w:tcPr>
            <w:tcW w:w="0" w:type="auto"/>
            <w:tcBorders>
              <w:top w:val="nil"/>
              <w:left w:val="nil"/>
              <w:bottom w:val="nil"/>
              <w:right w:val="nil"/>
            </w:tcBorders>
            <w:shd w:val="clear" w:color="auto" w:fill="auto"/>
            <w:noWrap/>
            <w:vAlign w:val="bottom"/>
            <w:hideMark/>
          </w:tcPr>
          <w:p w14:paraId="30D56BE3" w14:textId="604E8B78" w:rsidR="007F6CEC" w:rsidRPr="005D2F9C" w:rsidRDefault="007F6CEC" w:rsidP="00F97EA6">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 xml:space="preserve">9860 </w:t>
            </w:r>
          </w:p>
        </w:tc>
        <w:tc>
          <w:tcPr>
            <w:tcW w:w="0" w:type="auto"/>
            <w:tcBorders>
              <w:top w:val="nil"/>
              <w:left w:val="nil"/>
              <w:bottom w:val="nil"/>
              <w:right w:val="nil"/>
            </w:tcBorders>
            <w:shd w:val="clear" w:color="auto" w:fill="auto"/>
            <w:noWrap/>
            <w:vAlign w:val="bottom"/>
            <w:hideMark/>
          </w:tcPr>
          <w:p w14:paraId="0698B631" w14:textId="404970C2" w:rsidR="007F6CEC" w:rsidRPr="005D2F9C" w:rsidRDefault="007F6CEC" w:rsidP="00F97EA6">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 xml:space="preserve">10530 </w:t>
            </w:r>
          </w:p>
        </w:tc>
        <w:tc>
          <w:tcPr>
            <w:tcW w:w="0" w:type="auto"/>
            <w:tcBorders>
              <w:top w:val="nil"/>
              <w:left w:val="nil"/>
              <w:bottom w:val="nil"/>
              <w:right w:val="nil"/>
            </w:tcBorders>
            <w:shd w:val="clear" w:color="auto" w:fill="auto"/>
            <w:noWrap/>
            <w:vAlign w:val="bottom"/>
            <w:hideMark/>
          </w:tcPr>
          <w:p w14:paraId="2B92174C" w14:textId="5C77871C" w:rsidR="007F6CEC" w:rsidRPr="005D2F9C" w:rsidRDefault="007F6CEC" w:rsidP="00F97EA6">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 xml:space="preserve">7970 </w:t>
            </w:r>
          </w:p>
        </w:tc>
        <w:tc>
          <w:tcPr>
            <w:tcW w:w="0" w:type="auto"/>
            <w:tcBorders>
              <w:top w:val="nil"/>
              <w:left w:val="nil"/>
              <w:bottom w:val="nil"/>
              <w:right w:val="nil"/>
            </w:tcBorders>
            <w:shd w:val="clear" w:color="auto" w:fill="auto"/>
            <w:noWrap/>
            <w:vAlign w:val="bottom"/>
            <w:hideMark/>
          </w:tcPr>
          <w:p w14:paraId="66A6A5F5" w14:textId="2BFB44E0" w:rsidR="007F6CEC" w:rsidRPr="005D2F9C" w:rsidRDefault="007F6CEC" w:rsidP="00F97EA6">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15570</w:t>
            </w:r>
          </w:p>
        </w:tc>
        <w:tc>
          <w:tcPr>
            <w:tcW w:w="0" w:type="auto"/>
            <w:tcBorders>
              <w:top w:val="nil"/>
              <w:left w:val="nil"/>
              <w:bottom w:val="nil"/>
              <w:right w:val="nil"/>
            </w:tcBorders>
            <w:shd w:val="clear" w:color="auto" w:fill="auto"/>
            <w:vAlign w:val="bottom"/>
          </w:tcPr>
          <w:p w14:paraId="1E947981" w14:textId="303F4A9F" w:rsidR="007F6CEC" w:rsidRPr="005D2F9C" w:rsidRDefault="007F6CEC" w:rsidP="00F97EA6">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ab</w:t>
            </w:r>
          </w:p>
        </w:tc>
        <w:tc>
          <w:tcPr>
            <w:tcW w:w="0" w:type="auto"/>
            <w:tcBorders>
              <w:top w:val="nil"/>
              <w:left w:val="nil"/>
              <w:bottom w:val="nil"/>
              <w:right w:val="nil"/>
            </w:tcBorders>
            <w:shd w:val="clear" w:color="auto" w:fill="auto"/>
            <w:noWrap/>
            <w:vAlign w:val="bottom"/>
            <w:hideMark/>
          </w:tcPr>
          <w:p w14:paraId="41061ADC" w14:textId="0BBE066B" w:rsidR="007F6CEC" w:rsidRPr="005D2F9C" w:rsidRDefault="007F6CEC" w:rsidP="00F97EA6">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 xml:space="preserve">10540 </w:t>
            </w:r>
          </w:p>
        </w:tc>
        <w:tc>
          <w:tcPr>
            <w:tcW w:w="0" w:type="auto"/>
            <w:tcBorders>
              <w:top w:val="nil"/>
              <w:left w:val="nil"/>
              <w:bottom w:val="nil"/>
              <w:right w:val="nil"/>
            </w:tcBorders>
            <w:shd w:val="clear" w:color="auto" w:fill="auto"/>
            <w:noWrap/>
            <w:vAlign w:val="bottom"/>
            <w:hideMark/>
          </w:tcPr>
          <w:p w14:paraId="6236F194" w14:textId="2BE8D0A1" w:rsidR="007F6CEC" w:rsidRPr="005D2F9C" w:rsidRDefault="007F6CEC" w:rsidP="00F97EA6">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12130</w:t>
            </w:r>
          </w:p>
        </w:tc>
        <w:tc>
          <w:tcPr>
            <w:tcW w:w="0" w:type="auto"/>
            <w:tcBorders>
              <w:top w:val="nil"/>
              <w:left w:val="nil"/>
              <w:bottom w:val="nil"/>
              <w:right w:val="nil"/>
            </w:tcBorders>
            <w:shd w:val="clear" w:color="auto" w:fill="auto"/>
            <w:vAlign w:val="bottom"/>
          </w:tcPr>
          <w:p w14:paraId="22415153" w14:textId="09DC1840" w:rsidR="007F6CEC" w:rsidRPr="005D2F9C" w:rsidRDefault="007F6CEC" w:rsidP="00F97EA6">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ab</w:t>
            </w:r>
          </w:p>
        </w:tc>
        <w:tc>
          <w:tcPr>
            <w:tcW w:w="0" w:type="auto"/>
            <w:tcBorders>
              <w:top w:val="nil"/>
              <w:left w:val="nil"/>
              <w:bottom w:val="nil"/>
              <w:right w:val="nil"/>
            </w:tcBorders>
            <w:shd w:val="clear" w:color="auto" w:fill="auto"/>
            <w:noWrap/>
            <w:vAlign w:val="bottom"/>
            <w:hideMark/>
          </w:tcPr>
          <w:p w14:paraId="3ED9AA1B" w14:textId="34B72E25" w:rsidR="007F6CEC" w:rsidRPr="005D2F9C" w:rsidRDefault="007F6CEC" w:rsidP="00F97EA6">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 xml:space="preserve">11650 </w:t>
            </w:r>
          </w:p>
        </w:tc>
        <w:tc>
          <w:tcPr>
            <w:tcW w:w="0" w:type="auto"/>
            <w:tcBorders>
              <w:top w:val="nil"/>
              <w:left w:val="nil"/>
              <w:bottom w:val="nil"/>
              <w:right w:val="nil"/>
            </w:tcBorders>
            <w:shd w:val="clear" w:color="auto" w:fill="auto"/>
            <w:noWrap/>
            <w:vAlign w:val="bottom"/>
            <w:hideMark/>
          </w:tcPr>
          <w:p w14:paraId="3F5F9631" w14:textId="72720540" w:rsidR="007F6CEC" w:rsidRPr="005D2F9C" w:rsidRDefault="007F6CEC" w:rsidP="00F97EA6">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 xml:space="preserve">8560 </w:t>
            </w:r>
          </w:p>
        </w:tc>
      </w:tr>
      <w:tr w:rsidR="007F6CEC" w:rsidRPr="00F97EA6" w14:paraId="3737629F" w14:textId="77777777" w:rsidTr="002E630D">
        <w:trPr>
          <w:trHeight w:val="300"/>
        </w:trPr>
        <w:tc>
          <w:tcPr>
            <w:tcW w:w="1710" w:type="dxa"/>
            <w:tcBorders>
              <w:top w:val="nil"/>
              <w:left w:val="nil"/>
              <w:bottom w:val="single" w:sz="4" w:space="0" w:color="auto"/>
              <w:right w:val="nil"/>
            </w:tcBorders>
          </w:tcPr>
          <w:p w14:paraId="3C5063CB" w14:textId="43F77705" w:rsidR="007F6CEC" w:rsidRPr="005D2F9C" w:rsidRDefault="007F6CEC" w:rsidP="00F97EA6">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12</w:t>
            </w:r>
          </w:p>
        </w:tc>
        <w:tc>
          <w:tcPr>
            <w:tcW w:w="3528" w:type="dxa"/>
            <w:tcBorders>
              <w:top w:val="nil"/>
              <w:left w:val="nil"/>
              <w:bottom w:val="single" w:sz="4" w:space="0" w:color="auto"/>
              <w:right w:val="nil"/>
            </w:tcBorders>
            <w:shd w:val="clear" w:color="auto" w:fill="auto"/>
            <w:noWrap/>
            <w:vAlign w:val="bottom"/>
            <w:hideMark/>
          </w:tcPr>
          <w:p w14:paraId="2B785BB0" w14:textId="41718D8E" w:rsidR="007F6CEC" w:rsidRPr="005D2F9C" w:rsidRDefault="007F6CEC" w:rsidP="00F97EA6">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Non-treated control</w:t>
            </w:r>
          </w:p>
        </w:tc>
        <w:tc>
          <w:tcPr>
            <w:tcW w:w="0" w:type="auto"/>
            <w:tcBorders>
              <w:top w:val="nil"/>
              <w:left w:val="nil"/>
              <w:bottom w:val="single" w:sz="4" w:space="0" w:color="auto"/>
              <w:right w:val="nil"/>
            </w:tcBorders>
            <w:shd w:val="clear" w:color="auto" w:fill="auto"/>
            <w:noWrap/>
            <w:vAlign w:val="bottom"/>
            <w:hideMark/>
          </w:tcPr>
          <w:p w14:paraId="43623299" w14:textId="1B280F0D" w:rsidR="007F6CEC" w:rsidRPr="005D2F9C" w:rsidRDefault="007F6CEC" w:rsidP="00F97EA6">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 xml:space="preserve">12300 </w:t>
            </w:r>
          </w:p>
        </w:tc>
        <w:tc>
          <w:tcPr>
            <w:tcW w:w="0" w:type="auto"/>
            <w:tcBorders>
              <w:top w:val="nil"/>
              <w:left w:val="nil"/>
              <w:bottom w:val="single" w:sz="4" w:space="0" w:color="auto"/>
              <w:right w:val="nil"/>
            </w:tcBorders>
            <w:shd w:val="clear" w:color="auto" w:fill="auto"/>
            <w:noWrap/>
            <w:vAlign w:val="bottom"/>
            <w:hideMark/>
          </w:tcPr>
          <w:p w14:paraId="293BF23F" w14:textId="6AD629AE" w:rsidR="007F6CEC" w:rsidRPr="005D2F9C" w:rsidRDefault="007F6CEC" w:rsidP="00F97EA6">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 xml:space="preserve">11780 </w:t>
            </w:r>
          </w:p>
        </w:tc>
        <w:tc>
          <w:tcPr>
            <w:tcW w:w="0" w:type="auto"/>
            <w:tcBorders>
              <w:top w:val="nil"/>
              <w:left w:val="nil"/>
              <w:bottom w:val="single" w:sz="4" w:space="0" w:color="auto"/>
              <w:right w:val="nil"/>
            </w:tcBorders>
            <w:shd w:val="clear" w:color="auto" w:fill="auto"/>
            <w:noWrap/>
            <w:vAlign w:val="bottom"/>
            <w:hideMark/>
          </w:tcPr>
          <w:p w14:paraId="7BC92C7B" w14:textId="3509EEC0" w:rsidR="007F6CEC" w:rsidRPr="005D2F9C" w:rsidRDefault="007F6CEC" w:rsidP="00F97EA6">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 xml:space="preserve">9010 </w:t>
            </w:r>
          </w:p>
        </w:tc>
        <w:tc>
          <w:tcPr>
            <w:tcW w:w="0" w:type="auto"/>
            <w:tcBorders>
              <w:top w:val="nil"/>
              <w:left w:val="nil"/>
              <w:bottom w:val="single" w:sz="4" w:space="0" w:color="auto"/>
              <w:right w:val="nil"/>
            </w:tcBorders>
            <w:shd w:val="clear" w:color="auto" w:fill="auto"/>
            <w:noWrap/>
            <w:vAlign w:val="bottom"/>
            <w:hideMark/>
          </w:tcPr>
          <w:p w14:paraId="6FBC6377" w14:textId="5918FD03" w:rsidR="007F6CEC" w:rsidRPr="005D2F9C" w:rsidRDefault="007F6CEC" w:rsidP="00F97EA6">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 xml:space="preserve">9660 </w:t>
            </w:r>
          </w:p>
        </w:tc>
        <w:tc>
          <w:tcPr>
            <w:tcW w:w="0" w:type="auto"/>
            <w:tcBorders>
              <w:top w:val="nil"/>
              <w:left w:val="nil"/>
              <w:bottom w:val="single" w:sz="4" w:space="0" w:color="auto"/>
              <w:right w:val="nil"/>
            </w:tcBorders>
            <w:shd w:val="clear" w:color="auto" w:fill="auto"/>
            <w:noWrap/>
            <w:vAlign w:val="bottom"/>
            <w:hideMark/>
          </w:tcPr>
          <w:p w14:paraId="2940C4F1" w14:textId="2EAF3DF3" w:rsidR="007F6CEC" w:rsidRPr="005D2F9C" w:rsidRDefault="007F6CEC" w:rsidP="00F97EA6">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 xml:space="preserve">7650 </w:t>
            </w:r>
          </w:p>
        </w:tc>
        <w:tc>
          <w:tcPr>
            <w:tcW w:w="0" w:type="auto"/>
            <w:tcBorders>
              <w:top w:val="nil"/>
              <w:left w:val="nil"/>
              <w:bottom w:val="single" w:sz="4" w:space="0" w:color="auto"/>
              <w:right w:val="nil"/>
            </w:tcBorders>
            <w:shd w:val="clear" w:color="auto" w:fill="auto"/>
            <w:noWrap/>
            <w:vAlign w:val="bottom"/>
            <w:hideMark/>
          </w:tcPr>
          <w:p w14:paraId="789D7924" w14:textId="0E791634" w:rsidR="007F6CEC" w:rsidRPr="005D2F9C" w:rsidRDefault="007F6CEC" w:rsidP="00F97EA6">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14420</w:t>
            </w:r>
          </w:p>
        </w:tc>
        <w:tc>
          <w:tcPr>
            <w:tcW w:w="0" w:type="auto"/>
            <w:tcBorders>
              <w:top w:val="nil"/>
              <w:left w:val="nil"/>
              <w:bottom w:val="single" w:sz="4" w:space="0" w:color="auto"/>
              <w:right w:val="nil"/>
            </w:tcBorders>
            <w:shd w:val="clear" w:color="auto" w:fill="auto"/>
            <w:vAlign w:val="bottom"/>
          </w:tcPr>
          <w:p w14:paraId="34D01D01" w14:textId="62F2B6E0" w:rsidR="007F6CEC" w:rsidRPr="005D2F9C" w:rsidRDefault="007F6CEC" w:rsidP="00F97EA6">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ab</w:t>
            </w:r>
          </w:p>
        </w:tc>
        <w:tc>
          <w:tcPr>
            <w:tcW w:w="0" w:type="auto"/>
            <w:tcBorders>
              <w:top w:val="nil"/>
              <w:left w:val="nil"/>
              <w:bottom w:val="single" w:sz="4" w:space="0" w:color="auto"/>
              <w:right w:val="nil"/>
            </w:tcBorders>
            <w:shd w:val="clear" w:color="auto" w:fill="auto"/>
            <w:noWrap/>
            <w:vAlign w:val="bottom"/>
            <w:hideMark/>
          </w:tcPr>
          <w:p w14:paraId="2EF585D5" w14:textId="5236DD0B" w:rsidR="007F6CEC" w:rsidRPr="005D2F9C" w:rsidRDefault="007F6CEC" w:rsidP="00F97EA6">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 xml:space="preserve">11280 </w:t>
            </w:r>
          </w:p>
        </w:tc>
        <w:tc>
          <w:tcPr>
            <w:tcW w:w="0" w:type="auto"/>
            <w:tcBorders>
              <w:top w:val="nil"/>
              <w:left w:val="nil"/>
              <w:bottom w:val="single" w:sz="4" w:space="0" w:color="auto"/>
              <w:right w:val="nil"/>
            </w:tcBorders>
            <w:shd w:val="clear" w:color="auto" w:fill="auto"/>
            <w:noWrap/>
            <w:vAlign w:val="bottom"/>
            <w:hideMark/>
          </w:tcPr>
          <w:p w14:paraId="64D6B82F" w14:textId="2C37B0D7" w:rsidR="007F6CEC" w:rsidRPr="005D2F9C" w:rsidRDefault="007F6CEC" w:rsidP="00F97EA6">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12000</w:t>
            </w:r>
          </w:p>
        </w:tc>
        <w:tc>
          <w:tcPr>
            <w:tcW w:w="0" w:type="auto"/>
            <w:tcBorders>
              <w:top w:val="nil"/>
              <w:left w:val="nil"/>
              <w:bottom w:val="single" w:sz="4" w:space="0" w:color="auto"/>
              <w:right w:val="nil"/>
            </w:tcBorders>
            <w:shd w:val="clear" w:color="auto" w:fill="auto"/>
            <w:vAlign w:val="bottom"/>
          </w:tcPr>
          <w:p w14:paraId="1C1C0762" w14:textId="49FA0C85" w:rsidR="007F6CEC" w:rsidRPr="005D2F9C" w:rsidRDefault="007F6CEC" w:rsidP="00F97EA6">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ab</w:t>
            </w:r>
          </w:p>
        </w:tc>
        <w:tc>
          <w:tcPr>
            <w:tcW w:w="0" w:type="auto"/>
            <w:tcBorders>
              <w:top w:val="nil"/>
              <w:left w:val="nil"/>
              <w:bottom w:val="single" w:sz="4" w:space="0" w:color="auto"/>
              <w:right w:val="nil"/>
            </w:tcBorders>
            <w:shd w:val="clear" w:color="auto" w:fill="auto"/>
            <w:noWrap/>
            <w:vAlign w:val="bottom"/>
            <w:hideMark/>
          </w:tcPr>
          <w:p w14:paraId="7A540D9E" w14:textId="060C1C7D" w:rsidR="007F6CEC" w:rsidRPr="005D2F9C" w:rsidRDefault="007F6CEC" w:rsidP="00F97EA6">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 xml:space="preserve">11230 </w:t>
            </w:r>
          </w:p>
        </w:tc>
        <w:tc>
          <w:tcPr>
            <w:tcW w:w="0" w:type="auto"/>
            <w:tcBorders>
              <w:top w:val="nil"/>
              <w:left w:val="nil"/>
              <w:bottom w:val="single" w:sz="4" w:space="0" w:color="auto"/>
              <w:right w:val="nil"/>
            </w:tcBorders>
            <w:shd w:val="clear" w:color="auto" w:fill="auto"/>
            <w:noWrap/>
            <w:vAlign w:val="bottom"/>
            <w:hideMark/>
          </w:tcPr>
          <w:p w14:paraId="059B707F" w14:textId="19ADA155" w:rsidR="007F6CEC" w:rsidRPr="005D2F9C" w:rsidRDefault="007F6CEC" w:rsidP="00F97EA6">
            <w:pPr>
              <w:spacing w:after="0" w:line="240" w:lineRule="auto"/>
              <w:jc w:val="center"/>
              <w:rPr>
                <w:rFonts w:ascii="Times New Roman" w:eastAsia="Times New Roman" w:hAnsi="Times New Roman" w:cs="Times New Roman"/>
                <w:color w:val="000000"/>
                <w:sz w:val="20"/>
                <w:szCs w:val="20"/>
              </w:rPr>
            </w:pPr>
            <w:r w:rsidRPr="005D2F9C">
              <w:rPr>
                <w:rFonts w:ascii="Times New Roman" w:eastAsia="Times New Roman" w:hAnsi="Times New Roman" w:cs="Times New Roman"/>
                <w:color w:val="000000"/>
                <w:sz w:val="20"/>
                <w:szCs w:val="20"/>
              </w:rPr>
              <w:t xml:space="preserve">7010 </w:t>
            </w:r>
          </w:p>
        </w:tc>
      </w:tr>
    </w:tbl>
    <w:p w14:paraId="2C9BD102" w14:textId="77777777" w:rsidR="00F273CC" w:rsidRDefault="00F273CC" w:rsidP="00AE34F3">
      <w:pPr>
        <w:spacing w:after="0" w:line="480" w:lineRule="auto"/>
        <w:jc w:val="both"/>
        <w:rPr>
          <w:rFonts w:ascii="Times New Roman" w:hAnsi="Times New Roman" w:cs="Times New Roman"/>
          <w:b/>
          <w:bCs/>
          <w:sz w:val="24"/>
          <w:szCs w:val="24"/>
        </w:rPr>
      </w:pPr>
    </w:p>
    <w:p w14:paraId="5FD2C320" w14:textId="77777777" w:rsidR="00F273CC" w:rsidRDefault="00F273CC" w:rsidP="00AE34F3">
      <w:pPr>
        <w:spacing w:after="0" w:line="480" w:lineRule="auto"/>
        <w:jc w:val="both"/>
        <w:rPr>
          <w:rFonts w:ascii="Times New Roman" w:hAnsi="Times New Roman" w:cs="Times New Roman"/>
          <w:b/>
          <w:bCs/>
          <w:sz w:val="24"/>
          <w:szCs w:val="24"/>
        </w:rPr>
      </w:pPr>
    </w:p>
    <w:p w14:paraId="31219EC3" w14:textId="77777777" w:rsidR="000E27AB" w:rsidRDefault="000E27AB" w:rsidP="000E27AB">
      <w:pPr>
        <w:pStyle w:val="NormalWeb"/>
      </w:pPr>
      <w:r>
        <w:rPr>
          <w:noProof/>
        </w:rPr>
        <w:lastRenderedPageBreak/>
        <w:drawing>
          <wp:inline distT="0" distB="0" distL="0" distR="0" wp14:anchorId="71D45E74" wp14:editId="1DAE800B">
            <wp:extent cx="5513705" cy="3983826"/>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570642" cy="4024965"/>
                    </a:xfrm>
                    <a:prstGeom prst="rect">
                      <a:avLst/>
                    </a:prstGeom>
                    <a:noFill/>
                    <a:ln>
                      <a:noFill/>
                    </a:ln>
                  </pic:spPr>
                </pic:pic>
              </a:graphicData>
            </a:graphic>
          </wp:inline>
        </w:drawing>
      </w:r>
    </w:p>
    <w:p w14:paraId="5E37E7FD" w14:textId="24D5DC24" w:rsidR="000E27AB" w:rsidRPr="000E27AB" w:rsidRDefault="000E27AB" w:rsidP="000E27AB">
      <w:pPr>
        <w:pStyle w:val="NormalWeb"/>
      </w:pPr>
      <w:r>
        <w:rPr>
          <w:b/>
          <w:bCs/>
        </w:rPr>
        <w:t>Figure 1.</w:t>
      </w:r>
      <w:r>
        <w:t xml:space="preserve"> Compilation of weed counts across all treatments for each </w:t>
      </w:r>
      <w:r w:rsidR="00FC1D45">
        <w:t>variety</w:t>
      </w:r>
      <w:r>
        <w:t xml:space="preserve">, test, and harvest year. </w:t>
      </w:r>
      <w:r w:rsidR="0004509A">
        <w:t xml:space="preserve">Weed counts were not recorded for Harvest 1 of Test 1 for </w:t>
      </w:r>
      <w:proofErr w:type="spellStart"/>
      <w:r w:rsidR="0004509A">
        <w:t>HoCP</w:t>
      </w:r>
      <w:proofErr w:type="spellEnd"/>
      <w:r w:rsidR="0004509A">
        <w:t xml:space="preserve"> 96-540.</w:t>
      </w:r>
      <w:r>
        <w:t xml:space="preserve"> </w:t>
      </w:r>
    </w:p>
    <w:p w14:paraId="6301ACB1" w14:textId="77777777" w:rsidR="00F273CC" w:rsidRDefault="00F273CC" w:rsidP="00AE34F3">
      <w:pPr>
        <w:spacing w:after="0" w:line="480" w:lineRule="auto"/>
        <w:jc w:val="both"/>
        <w:rPr>
          <w:rFonts w:ascii="Times New Roman" w:hAnsi="Times New Roman" w:cs="Times New Roman"/>
          <w:b/>
          <w:bCs/>
          <w:sz w:val="24"/>
          <w:szCs w:val="24"/>
        </w:rPr>
      </w:pPr>
    </w:p>
    <w:p w14:paraId="21B4ABA9" w14:textId="7969C3F4" w:rsidR="00F273CC" w:rsidRDefault="00A746C0" w:rsidP="00AE34F3">
      <w:pPr>
        <w:spacing w:after="0" w:line="480" w:lineRule="auto"/>
        <w:jc w:val="both"/>
        <w:rPr>
          <w:rFonts w:ascii="Times New Roman" w:hAnsi="Times New Roman" w:cs="Times New Roman"/>
          <w:b/>
          <w:bCs/>
          <w:sz w:val="24"/>
          <w:szCs w:val="24"/>
        </w:rPr>
      </w:pPr>
      <w:r>
        <w:rPr>
          <w:rFonts w:ascii="Times New Roman" w:hAnsi="Times New Roman" w:cs="Times New Roman"/>
          <w:b/>
          <w:bCs/>
          <w:noProof/>
          <w:sz w:val="24"/>
          <w:szCs w:val="24"/>
          <w14:ligatures w14:val="standardContextual"/>
        </w:rPr>
        <w:lastRenderedPageBreak/>
        <w:drawing>
          <wp:inline distT="0" distB="0" distL="0" distR="0" wp14:anchorId="0FD1B84E" wp14:editId="6406B89C">
            <wp:extent cx="6467396" cy="5135926"/>
            <wp:effectExtent l="0" t="0" r="0" b="0"/>
            <wp:docPr id="49799018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473055" cy="5140420"/>
                    </a:xfrm>
                    <a:prstGeom prst="rect">
                      <a:avLst/>
                    </a:prstGeom>
                    <a:noFill/>
                    <a:ln>
                      <a:noFill/>
                    </a:ln>
                  </pic:spPr>
                </pic:pic>
              </a:graphicData>
            </a:graphic>
          </wp:inline>
        </w:drawing>
      </w:r>
    </w:p>
    <w:p w14:paraId="450F23B1" w14:textId="2A98EA79" w:rsidR="00EF68E2" w:rsidRDefault="00EF68E2" w:rsidP="00AE34F3">
      <w:pPr>
        <w:spacing w:after="0" w:line="480" w:lineRule="auto"/>
        <w:jc w:val="both"/>
        <w:rPr>
          <w:rFonts w:ascii="Times New Roman" w:hAnsi="Times New Roman" w:cs="Times New Roman"/>
          <w:sz w:val="24"/>
          <w:szCs w:val="24"/>
        </w:rPr>
      </w:pPr>
      <w:r>
        <w:rPr>
          <w:rFonts w:ascii="Times New Roman" w:hAnsi="Times New Roman" w:cs="Times New Roman"/>
          <w:b/>
          <w:bCs/>
          <w:sz w:val="24"/>
          <w:szCs w:val="24"/>
        </w:rPr>
        <w:t xml:space="preserve">Figure </w:t>
      </w:r>
      <w:r w:rsidR="000E27AB">
        <w:rPr>
          <w:rFonts w:ascii="Times New Roman" w:hAnsi="Times New Roman" w:cs="Times New Roman"/>
          <w:b/>
          <w:bCs/>
          <w:sz w:val="24"/>
          <w:szCs w:val="24"/>
        </w:rPr>
        <w:t>2</w:t>
      </w:r>
      <w:r>
        <w:rPr>
          <w:rFonts w:ascii="Times New Roman" w:hAnsi="Times New Roman" w:cs="Times New Roman"/>
          <w:b/>
          <w:bCs/>
          <w:sz w:val="24"/>
          <w:szCs w:val="24"/>
        </w:rPr>
        <w:t>.</w:t>
      </w:r>
      <w:r>
        <w:rPr>
          <w:rFonts w:ascii="Times New Roman" w:hAnsi="Times New Roman" w:cs="Times New Roman"/>
          <w:sz w:val="24"/>
          <w:szCs w:val="24"/>
        </w:rPr>
        <w:t xml:space="preserve"> Box plot of </w:t>
      </w:r>
      <w:proofErr w:type="spellStart"/>
      <w:r>
        <w:rPr>
          <w:rFonts w:ascii="Times New Roman" w:hAnsi="Times New Roman" w:cs="Times New Roman"/>
          <w:sz w:val="24"/>
          <w:szCs w:val="24"/>
        </w:rPr>
        <w:t>itchgrass</w:t>
      </w:r>
      <w:proofErr w:type="spellEnd"/>
      <w:r>
        <w:rPr>
          <w:rFonts w:ascii="Times New Roman" w:hAnsi="Times New Roman" w:cs="Times New Roman"/>
          <w:sz w:val="24"/>
          <w:szCs w:val="24"/>
        </w:rPr>
        <w:t xml:space="preserve"> counts across harvests of L 01-299 for A) </w:t>
      </w:r>
      <w:r w:rsidR="00E45274">
        <w:rPr>
          <w:rFonts w:ascii="Times New Roman" w:hAnsi="Times New Roman" w:cs="Times New Roman"/>
          <w:sz w:val="24"/>
          <w:szCs w:val="24"/>
        </w:rPr>
        <w:t xml:space="preserve">Test </w:t>
      </w:r>
      <w:r>
        <w:rPr>
          <w:rFonts w:ascii="Times New Roman" w:hAnsi="Times New Roman" w:cs="Times New Roman"/>
          <w:sz w:val="24"/>
          <w:szCs w:val="24"/>
        </w:rPr>
        <w:t xml:space="preserve">1 and B) </w:t>
      </w:r>
      <w:r w:rsidR="00E45274">
        <w:rPr>
          <w:rFonts w:ascii="Times New Roman" w:hAnsi="Times New Roman" w:cs="Times New Roman"/>
          <w:sz w:val="24"/>
          <w:szCs w:val="24"/>
        </w:rPr>
        <w:t xml:space="preserve">Test </w:t>
      </w:r>
      <w:r>
        <w:rPr>
          <w:rFonts w:ascii="Times New Roman" w:hAnsi="Times New Roman" w:cs="Times New Roman"/>
          <w:sz w:val="24"/>
          <w:szCs w:val="24"/>
        </w:rPr>
        <w:t>2. Statistically significant increases are marked with an asterisk.</w:t>
      </w:r>
      <w:r w:rsidR="0004509A">
        <w:rPr>
          <w:rFonts w:ascii="Times New Roman" w:hAnsi="Times New Roman" w:cs="Times New Roman"/>
          <w:sz w:val="24"/>
          <w:szCs w:val="24"/>
        </w:rPr>
        <w:t xml:space="preserve"> Treatment numbers match those in Table 2.</w:t>
      </w:r>
    </w:p>
    <w:p w14:paraId="1747D0DF" w14:textId="77777777" w:rsidR="00EC4511" w:rsidRDefault="00EC4511" w:rsidP="00AE34F3">
      <w:pPr>
        <w:spacing w:after="0" w:line="480" w:lineRule="auto"/>
        <w:jc w:val="both"/>
        <w:rPr>
          <w:rFonts w:ascii="Times New Roman" w:hAnsi="Times New Roman" w:cs="Times New Roman"/>
          <w:sz w:val="24"/>
          <w:szCs w:val="24"/>
        </w:rPr>
      </w:pPr>
    </w:p>
    <w:p w14:paraId="2562F7ED" w14:textId="499C31E7" w:rsidR="00EC4511" w:rsidRDefault="00F47BF0" w:rsidP="00AE34F3">
      <w:pPr>
        <w:spacing w:after="0" w:line="480" w:lineRule="auto"/>
        <w:jc w:val="both"/>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6C82F53B" wp14:editId="07ABC73A">
            <wp:extent cx="4922408" cy="4749381"/>
            <wp:effectExtent l="0" t="0" r="0" b="0"/>
            <wp:docPr id="6671394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948063" cy="4774134"/>
                    </a:xfrm>
                    <a:prstGeom prst="rect">
                      <a:avLst/>
                    </a:prstGeom>
                    <a:noFill/>
                    <a:ln>
                      <a:noFill/>
                    </a:ln>
                  </pic:spPr>
                </pic:pic>
              </a:graphicData>
            </a:graphic>
          </wp:inline>
        </w:drawing>
      </w:r>
    </w:p>
    <w:p w14:paraId="05B5C12E" w14:textId="5119D3F9" w:rsidR="00EC4511" w:rsidRPr="00EC4511" w:rsidRDefault="00EC4511" w:rsidP="00AE34F3">
      <w:pPr>
        <w:spacing w:after="0" w:line="480" w:lineRule="auto"/>
        <w:jc w:val="both"/>
        <w:rPr>
          <w:rFonts w:ascii="Times New Roman" w:hAnsi="Times New Roman" w:cs="Times New Roman"/>
          <w:sz w:val="24"/>
          <w:szCs w:val="24"/>
        </w:rPr>
      </w:pPr>
      <w:r>
        <w:rPr>
          <w:rFonts w:ascii="Times New Roman" w:hAnsi="Times New Roman" w:cs="Times New Roman"/>
          <w:b/>
          <w:bCs/>
          <w:sz w:val="24"/>
          <w:szCs w:val="24"/>
        </w:rPr>
        <w:t xml:space="preserve">Figure 3. </w:t>
      </w:r>
      <w:r>
        <w:rPr>
          <w:rFonts w:ascii="Times New Roman" w:hAnsi="Times New Roman" w:cs="Times New Roman"/>
          <w:sz w:val="24"/>
          <w:szCs w:val="24"/>
        </w:rPr>
        <w:t xml:space="preserve">Box plots of purple nutsedge counts across harvest years for L 01-299 A) test 1 and B) test 2. Treatments in which there were significant </w:t>
      </w:r>
      <w:proofErr w:type="gramStart"/>
      <w:r>
        <w:rPr>
          <w:rFonts w:ascii="Times New Roman" w:hAnsi="Times New Roman" w:cs="Times New Roman"/>
          <w:sz w:val="24"/>
          <w:szCs w:val="24"/>
        </w:rPr>
        <w:t>difference</w:t>
      </w:r>
      <w:proofErr w:type="gramEnd"/>
      <w:r>
        <w:rPr>
          <w:rFonts w:ascii="Times New Roman" w:hAnsi="Times New Roman" w:cs="Times New Roman"/>
          <w:sz w:val="24"/>
          <w:szCs w:val="24"/>
        </w:rPr>
        <w:t xml:space="preserve"> between harvest years are marked with an asterisk.</w:t>
      </w:r>
      <w:r w:rsidR="0004509A">
        <w:rPr>
          <w:rFonts w:ascii="Times New Roman" w:hAnsi="Times New Roman" w:cs="Times New Roman"/>
          <w:sz w:val="24"/>
          <w:szCs w:val="24"/>
        </w:rPr>
        <w:t xml:space="preserve">  Treatment numbers match those in Table 2.</w:t>
      </w:r>
    </w:p>
    <w:sectPr w:rsidR="00EC4511" w:rsidRPr="00EC4511" w:rsidSect="00234FD2">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E3763"/>
    <w:rsid w:val="000128AF"/>
    <w:rsid w:val="00043362"/>
    <w:rsid w:val="000446DE"/>
    <w:rsid w:val="0004509A"/>
    <w:rsid w:val="00082C14"/>
    <w:rsid w:val="00085AEB"/>
    <w:rsid w:val="00090FCF"/>
    <w:rsid w:val="00095600"/>
    <w:rsid w:val="000B7556"/>
    <w:rsid w:val="000E27AB"/>
    <w:rsid w:val="000E3618"/>
    <w:rsid w:val="000E456F"/>
    <w:rsid w:val="000E4792"/>
    <w:rsid w:val="000F1BC4"/>
    <w:rsid w:val="000F485F"/>
    <w:rsid w:val="000F55F8"/>
    <w:rsid w:val="000F639B"/>
    <w:rsid w:val="00112AC9"/>
    <w:rsid w:val="00126E82"/>
    <w:rsid w:val="0013283B"/>
    <w:rsid w:val="00136A10"/>
    <w:rsid w:val="00150445"/>
    <w:rsid w:val="00156402"/>
    <w:rsid w:val="001614C7"/>
    <w:rsid w:val="00162AC2"/>
    <w:rsid w:val="001728B3"/>
    <w:rsid w:val="0018065C"/>
    <w:rsid w:val="00182FDF"/>
    <w:rsid w:val="00183C78"/>
    <w:rsid w:val="001905C8"/>
    <w:rsid w:val="001E5A19"/>
    <w:rsid w:val="001F1189"/>
    <w:rsid w:val="001F5CC1"/>
    <w:rsid w:val="002024DA"/>
    <w:rsid w:val="00204BB5"/>
    <w:rsid w:val="00207253"/>
    <w:rsid w:val="00207637"/>
    <w:rsid w:val="00234607"/>
    <w:rsid w:val="00234FD2"/>
    <w:rsid w:val="0024015E"/>
    <w:rsid w:val="00250712"/>
    <w:rsid w:val="00253595"/>
    <w:rsid w:val="002710E0"/>
    <w:rsid w:val="00280478"/>
    <w:rsid w:val="00282DFA"/>
    <w:rsid w:val="00283B2C"/>
    <w:rsid w:val="00287E4F"/>
    <w:rsid w:val="00293E52"/>
    <w:rsid w:val="002B7B96"/>
    <w:rsid w:val="002C0A18"/>
    <w:rsid w:val="002C6295"/>
    <w:rsid w:val="002C7395"/>
    <w:rsid w:val="002D386E"/>
    <w:rsid w:val="002D3BC0"/>
    <w:rsid w:val="002E5B13"/>
    <w:rsid w:val="002E630D"/>
    <w:rsid w:val="002F02F1"/>
    <w:rsid w:val="002F1ACA"/>
    <w:rsid w:val="002F341B"/>
    <w:rsid w:val="002F7AAC"/>
    <w:rsid w:val="00302D5C"/>
    <w:rsid w:val="00305E92"/>
    <w:rsid w:val="00320A4C"/>
    <w:rsid w:val="00336345"/>
    <w:rsid w:val="00336923"/>
    <w:rsid w:val="0036322B"/>
    <w:rsid w:val="0037307F"/>
    <w:rsid w:val="003736E2"/>
    <w:rsid w:val="0039447E"/>
    <w:rsid w:val="003A1120"/>
    <w:rsid w:val="003A337E"/>
    <w:rsid w:val="003A69E5"/>
    <w:rsid w:val="003B6E73"/>
    <w:rsid w:val="003D216F"/>
    <w:rsid w:val="003D7CC1"/>
    <w:rsid w:val="003E157E"/>
    <w:rsid w:val="003F1F3F"/>
    <w:rsid w:val="003F425D"/>
    <w:rsid w:val="003F4C7C"/>
    <w:rsid w:val="004159B7"/>
    <w:rsid w:val="004468AC"/>
    <w:rsid w:val="0046686E"/>
    <w:rsid w:val="00471C54"/>
    <w:rsid w:val="004750DB"/>
    <w:rsid w:val="00482372"/>
    <w:rsid w:val="00490EF4"/>
    <w:rsid w:val="004A1CA5"/>
    <w:rsid w:val="004A68B6"/>
    <w:rsid w:val="004D6A6C"/>
    <w:rsid w:val="004F6FE6"/>
    <w:rsid w:val="004F7D82"/>
    <w:rsid w:val="00501DA1"/>
    <w:rsid w:val="005052E5"/>
    <w:rsid w:val="00506816"/>
    <w:rsid w:val="00514594"/>
    <w:rsid w:val="00517583"/>
    <w:rsid w:val="0053251E"/>
    <w:rsid w:val="005345B5"/>
    <w:rsid w:val="00540117"/>
    <w:rsid w:val="005413D7"/>
    <w:rsid w:val="00550530"/>
    <w:rsid w:val="00554D03"/>
    <w:rsid w:val="005958BF"/>
    <w:rsid w:val="005B331B"/>
    <w:rsid w:val="005C4B50"/>
    <w:rsid w:val="005C4D51"/>
    <w:rsid w:val="005C56C5"/>
    <w:rsid w:val="005D2F9C"/>
    <w:rsid w:val="005D7216"/>
    <w:rsid w:val="005E192E"/>
    <w:rsid w:val="005E44DD"/>
    <w:rsid w:val="00614FB1"/>
    <w:rsid w:val="00616DFA"/>
    <w:rsid w:val="006236E5"/>
    <w:rsid w:val="006319F0"/>
    <w:rsid w:val="00644283"/>
    <w:rsid w:val="0068191A"/>
    <w:rsid w:val="006A26A4"/>
    <w:rsid w:val="006A5393"/>
    <w:rsid w:val="006A723D"/>
    <w:rsid w:val="006B27BB"/>
    <w:rsid w:val="006B5333"/>
    <w:rsid w:val="006C33C4"/>
    <w:rsid w:val="006C7EF3"/>
    <w:rsid w:val="006D2B9F"/>
    <w:rsid w:val="006F5AC1"/>
    <w:rsid w:val="007015D3"/>
    <w:rsid w:val="00703BA1"/>
    <w:rsid w:val="00711060"/>
    <w:rsid w:val="0071160A"/>
    <w:rsid w:val="00711BEF"/>
    <w:rsid w:val="00731496"/>
    <w:rsid w:val="00733200"/>
    <w:rsid w:val="007379A2"/>
    <w:rsid w:val="00774FE0"/>
    <w:rsid w:val="007B30AA"/>
    <w:rsid w:val="007B735D"/>
    <w:rsid w:val="007C1FFA"/>
    <w:rsid w:val="007C4711"/>
    <w:rsid w:val="007E1A45"/>
    <w:rsid w:val="007E25DD"/>
    <w:rsid w:val="007F1678"/>
    <w:rsid w:val="007F6CEC"/>
    <w:rsid w:val="00827C58"/>
    <w:rsid w:val="008301DD"/>
    <w:rsid w:val="00836AF6"/>
    <w:rsid w:val="00863467"/>
    <w:rsid w:val="00880992"/>
    <w:rsid w:val="0088207A"/>
    <w:rsid w:val="008A3DA8"/>
    <w:rsid w:val="008B21A8"/>
    <w:rsid w:val="008B2BF8"/>
    <w:rsid w:val="008B7112"/>
    <w:rsid w:val="008C306F"/>
    <w:rsid w:val="008C42BD"/>
    <w:rsid w:val="008C6AE3"/>
    <w:rsid w:val="008C6BEC"/>
    <w:rsid w:val="008D11B1"/>
    <w:rsid w:val="008E2AF0"/>
    <w:rsid w:val="008E6AE1"/>
    <w:rsid w:val="00907F2D"/>
    <w:rsid w:val="00914381"/>
    <w:rsid w:val="00923089"/>
    <w:rsid w:val="00924945"/>
    <w:rsid w:val="00931834"/>
    <w:rsid w:val="00937781"/>
    <w:rsid w:val="00941564"/>
    <w:rsid w:val="00956884"/>
    <w:rsid w:val="0096063F"/>
    <w:rsid w:val="00975E1F"/>
    <w:rsid w:val="009876C0"/>
    <w:rsid w:val="00990166"/>
    <w:rsid w:val="009B0C55"/>
    <w:rsid w:val="009C1E61"/>
    <w:rsid w:val="009C2516"/>
    <w:rsid w:val="009E44BC"/>
    <w:rsid w:val="009F3A29"/>
    <w:rsid w:val="00A047D3"/>
    <w:rsid w:val="00A121E0"/>
    <w:rsid w:val="00A26A9E"/>
    <w:rsid w:val="00A30378"/>
    <w:rsid w:val="00A35374"/>
    <w:rsid w:val="00A508CC"/>
    <w:rsid w:val="00A53A3B"/>
    <w:rsid w:val="00A65CA0"/>
    <w:rsid w:val="00A73A4A"/>
    <w:rsid w:val="00A746C0"/>
    <w:rsid w:val="00A94AF8"/>
    <w:rsid w:val="00AA3ABE"/>
    <w:rsid w:val="00AA3CBF"/>
    <w:rsid w:val="00AA7CE5"/>
    <w:rsid w:val="00AB4B52"/>
    <w:rsid w:val="00AC5293"/>
    <w:rsid w:val="00AC66E6"/>
    <w:rsid w:val="00AE34F3"/>
    <w:rsid w:val="00AE3763"/>
    <w:rsid w:val="00AE6A08"/>
    <w:rsid w:val="00AF68B6"/>
    <w:rsid w:val="00B1629C"/>
    <w:rsid w:val="00B22EB5"/>
    <w:rsid w:val="00B24042"/>
    <w:rsid w:val="00B24AD8"/>
    <w:rsid w:val="00B257DB"/>
    <w:rsid w:val="00B33B01"/>
    <w:rsid w:val="00B35193"/>
    <w:rsid w:val="00B52D93"/>
    <w:rsid w:val="00B52FA7"/>
    <w:rsid w:val="00B55BB1"/>
    <w:rsid w:val="00B71A97"/>
    <w:rsid w:val="00BD178D"/>
    <w:rsid w:val="00BD3764"/>
    <w:rsid w:val="00BD5F7F"/>
    <w:rsid w:val="00BE09FC"/>
    <w:rsid w:val="00BF79F7"/>
    <w:rsid w:val="00C17654"/>
    <w:rsid w:val="00C22A91"/>
    <w:rsid w:val="00C275A5"/>
    <w:rsid w:val="00C33BF3"/>
    <w:rsid w:val="00C46482"/>
    <w:rsid w:val="00C60888"/>
    <w:rsid w:val="00C71EDC"/>
    <w:rsid w:val="00C7431A"/>
    <w:rsid w:val="00C7632B"/>
    <w:rsid w:val="00C968C5"/>
    <w:rsid w:val="00CB05CE"/>
    <w:rsid w:val="00CB12F6"/>
    <w:rsid w:val="00CB236C"/>
    <w:rsid w:val="00CB7B05"/>
    <w:rsid w:val="00CC3AC4"/>
    <w:rsid w:val="00CD38ED"/>
    <w:rsid w:val="00D179B6"/>
    <w:rsid w:val="00D30A71"/>
    <w:rsid w:val="00D33A4F"/>
    <w:rsid w:val="00D367CE"/>
    <w:rsid w:val="00D77ECA"/>
    <w:rsid w:val="00D87654"/>
    <w:rsid w:val="00DA2A32"/>
    <w:rsid w:val="00DB233E"/>
    <w:rsid w:val="00DD4F96"/>
    <w:rsid w:val="00DE0DA5"/>
    <w:rsid w:val="00DE34B7"/>
    <w:rsid w:val="00DE4A2C"/>
    <w:rsid w:val="00DE6C5B"/>
    <w:rsid w:val="00DF5BCA"/>
    <w:rsid w:val="00E009B1"/>
    <w:rsid w:val="00E07D36"/>
    <w:rsid w:val="00E103FB"/>
    <w:rsid w:val="00E104E0"/>
    <w:rsid w:val="00E10B03"/>
    <w:rsid w:val="00E16272"/>
    <w:rsid w:val="00E23742"/>
    <w:rsid w:val="00E35B55"/>
    <w:rsid w:val="00E4261D"/>
    <w:rsid w:val="00E44742"/>
    <w:rsid w:val="00E45274"/>
    <w:rsid w:val="00E51477"/>
    <w:rsid w:val="00E5327B"/>
    <w:rsid w:val="00E5445C"/>
    <w:rsid w:val="00E545D0"/>
    <w:rsid w:val="00E64147"/>
    <w:rsid w:val="00E65221"/>
    <w:rsid w:val="00E82366"/>
    <w:rsid w:val="00E92BA7"/>
    <w:rsid w:val="00EC1E46"/>
    <w:rsid w:val="00EC2836"/>
    <w:rsid w:val="00EC4511"/>
    <w:rsid w:val="00ED3289"/>
    <w:rsid w:val="00EF68E2"/>
    <w:rsid w:val="00F12100"/>
    <w:rsid w:val="00F22006"/>
    <w:rsid w:val="00F236A6"/>
    <w:rsid w:val="00F263D2"/>
    <w:rsid w:val="00F273CC"/>
    <w:rsid w:val="00F47BF0"/>
    <w:rsid w:val="00F56DE1"/>
    <w:rsid w:val="00F67C08"/>
    <w:rsid w:val="00F73BBD"/>
    <w:rsid w:val="00F84D47"/>
    <w:rsid w:val="00F95619"/>
    <w:rsid w:val="00F97EA6"/>
    <w:rsid w:val="00FA6A2F"/>
    <w:rsid w:val="00FB304F"/>
    <w:rsid w:val="00FC1D45"/>
    <w:rsid w:val="00FE7C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BDDCEDB"/>
  <w15:chartTrackingRefBased/>
  <w15:docId w15:val="{DB44F208-378C-4272-935D-3618D3C5C1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E3763"/>
    <w:rPr>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1905C8"/>
    <w:rPr>
      <w:sz w:val="16"/>
      <w:szCs w:val="16"/>
    </w:rPr>
  </w:style>
  <w:style w:type="paragraph" w:styleId="CommentText">
    <w:name w:val="annotation text"/>
    <w:basedOn w:val="Normal"/>
    <w:link w:val="CommentTextChar"/>
    <w:uiPriority w:val="99"/>
    <w:unhideWhenUsed/>
    <w:rsid w:val="001905C8"/>
    <w:pPr>
      <w:spacing w:line="240" w:lineRule="auto"/>
    </w:pPr>
    <w:rPr>
      <w:sz w:val="20"/>
      <w:szCs w:val="20"/>
    </w:rPr>
  </w:style>
  <w:style w:type="character" w:customStyle="1" w:styleId="CommentTextChar">
    <w:name w:val="Comment Text Char"/>
    <w:basedOn w:val="DefaultParagraphFont"/>
    <w:link w:val="CommentText"/>
    <w:uiPriority w:val="99"/>
    <w:rsid w:val="001905C8"/>
    <w:rPr>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1905C8"/>
    <w:rPr>
      <w:b/>
      <w:bCs/>
    </w:rPr>
  </w:style>
  <w:style w:type="character" w:customStyle="1" w:styleId="CommentSubjectChar">
    <w:name w:val="Comment Subject Char"/>
    <w:basedOn w:val="CommentTextChar"/>
    <w:link w:val="CommentSubject"/>
    <w:uiPriority w:val="99"/>
    <w:semiHidden/>
    <w:rsid w:val="001905C8"/>
    <w:rPr>
      <w:b/>
      <w:bCs/>
      <w:kern w:val="0"/>
      <w:sz w:val="20"/>
      <w:szCs w:val="20"/>
      <w14:ligatures w14:val="none"/>
    </w:rPr>
  </w:style>
  <w:style w:type="paragraph" w:styleId="Revision">
    <w:name w:val="Revision"/>
    <w:hidden/>
    <w:uiPriority w:val="99"/>
    <w:semiHidden/>
    <w:rsid w:val="002F1ACA"/>
    <w:pPr>
      <w:spacing w:after="0" w:line="240" w:lineRule="auto"/>
    </w:pPr>
    <w:rPr>
      <w:kern w:val="0"/>
      <w14:ligatures w14:val="none"/>
    </w:rPr>
  </w:style>
  <w:style w:type="paragraph" w:styleId="BalloonText">
    <w:name w:val="Balloon Text"/>
    <w:basedOn w:val="Normal"/>
    <w:link w:val="BalloonTextChar"/>
    <w:uiPriority w:val="99"/>
    <w:semiHidden/>
    <w:unhideWhenUsed/>
    <w:rsid w:val="006B27B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B27BB"/>
    <w:rPr>
      <w:rFonts w:ascii="Segoe UI" w:hAnsi="Segoe UI" w:cs="Segoe UI"/>
      <w:kern w:val="0"/>
      <w:sz w:val="18"/>
      <w:szCs w:val="18"/>
      <w14:ligatures w14:val="none"/>
    </w:rPr>
  </w:style>
  <w:style w:type="character" w:styleId="LineNumber">
    <w:name w:val="line number"/>
    <w:basedOn w:val="DefaultParagraphFont"/>
    <w:uiPriority w:val="99"/>
    <w:semiHidden/>
    <w:unhideWhenUsed/>
    <w:rsid w:val="00204BB5"/>
  </w:style>
  <w:style w:type="paragraph" w:styleId="NormalWeb">
    <w:name w:val="Normal (Web)"/>
    <w:basedOn w:val="Normal"/>
    <w:uiPriority w:val="99"/>
    <w:semiHidden/>
    <w:unhideWhenUsed/>
    <w:rsid w:val="000E27AB"/>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9631335">
      <w:bodyDiv w:val="1"/>
      <w:marLeft w:val="0"/>
      <w:marRight w:val="0"/>
      <w:marTop w:val="0"/>
      <w:marBottom w:val="0"/>
      <w:divBdr>
        <w:top w:val="none" w:sz="0" w:space="0" w:color="auto"/>
        <w:left w:val="none" w:sz="0" w:space="0" w:color="auto"/>
        <w:bottom w:val="none" w:sz="0" w:space="0" w:color="auto"/>
        <w:right w:val="none" w:sz="0" w:space="0" w:color="auto"/>
      </w:divBdr>
    </w:div>
    <w:div w:id="693652289">
      <w:bodyDiv w:val="1"/>
      <w:marLeft w:val="0"/>
      <w:marRight w:val="0"/>
      <w:marTop w:val="0"/>
      <w:marBottom w:val="0"/>
      <w:divBdr>
        <w:top w:val="none" w:sz="0" w:space="0" w:color="auto"/>
        <w:left w:val="none" w:sz="0" w:space="0" w:color="auto"/>
        <w:bottom w:val="none" w:sz="0" w:space="0" w:color="auto"/>
        <w:right w:val="none" w:sz="0" w:space="0" w:color="auto"/>
      </w:divBdr>
    </w:div>
    <w:div w:id="764151861">
      <w:bodyDiv w:val="1"/>
      <w:marLeft w:val="0"/>
      <w:marRight w:val="0"/>
      <w:marTop w:val="0"/>
      <w:marBottom w:val="0"/>
      <w:divBdr>
        <w:top w:val="none" w:sz="0" w:space="0" w:color="auto"/>
        <w:left w:val="none" w:sz="0" w:space="0" w:color="auto"/>
        <w:bottom w:val="none" w:sz="0" w:space="0" w:color="auto"/>
        <w:right w:val="none" w:sz="0" w:space="0" w:color="auto"/>
      </w:divBdr>
    </w:div>
    <w:div w:id="878511511">
      <w:bodyDiv w:val="1"/>
      <w:marLeft w:val="0"/>
      <w:marRight w:val="0"/>
      <w:marTop w:val="0"/>
      <w:marBottom w:val="0"/>
      <w:divBdr>
        <w:top w:val="none" w:sz="0" w:space="0" w:color="auto"/>
        <w:left w:val="none" w:sz="0" w:space="0" w:color="auto"/>
        <w:bottom w:val="none" w:sz="0" w:space="0" w:color="auto"/>
        <w:right w:val="none" w:sz="0" w:space="0" w:color="auto"/>
      </w:divBdr>
    </w:div>
    <w:div w:id="1083602559">
      <w:bodyDiv w:val="1"/>
      <w:marLeft w:val="0"/>
      <w:marRight w:val="0"/>
      <w:marTop w:val="0"/>
      <w:marBottom w:val="0"/>
      <w:divBdr>
        <w:top w:val="none" w:sz="0" w:space="0" w:color="auto"/>
        <w:left w:val="none" w:sz="0" w:space="0" w:color="auto"/>
        <w:bottom w:val="none" w:sz="0" w:space="0" w:color="auto"/>
        <w:right w:val="none" w:sz="0" w:space="0" w:color="auto"/>
      </w:divBdr>
    </w:div>
    <w:div w:id="1163159316">
      <w:bodyDiv w:val="1"/>
      <w:marLeft w:val="0"/>
      <w:marRight w:val="0"/>
      <w:marTop w:val="0"/>
      <w:marBottom w:val="0"/>
      <w:divBdr>
        <w:top w:val="none" w:sz="0" w:space="0" w:color="auto"/>
        <w:left w:val="none" w:sz="0" w:space="0" w:color="auto"/>
        <w:bottom w:val="none" w:sz="0" w:space="0" w:color="auto"/>
        <w:right w:val="none" w:sz="0" w:space="0" w:color="auto"/>
      </w:divBdr>
    </w:div>
    <w:div w:id="1575163850">
      <w:bodyDiv w:val="1"/>
      <w:marLeft w:val="0"/>
      <w:marRight w:val="0"/>
      <w:marTop w:val="0"/>
      <w:marBottom w:val="0"/>
      <w:divBdr>
        <w:top w:val="none" w:sz="0" w:space="0" w:color="auto"/>
        <w:left w:val="none" w:sz="0" w:space="0" w:color="auto"/>
        <w:bottom w:val="none" w:sz="0" w:space="0" w:color="auto"/>
        <w:right w:val="none" w:sz="0" w:space="0" w:color="auto"/>
      </w:divBdr>
    </w:div>
    <w:div w:id="1950311147">
      <w:bodyDiv w:val="1"/>
      <w:marLeft w:val="0"/>
      <w:marRight w:val="0"/>
      <w:marTop w:val="0"/>
      <w:marBottom w:val="0"/>
      <w:divBdr>
        <w:top w:val="none" w:sz="0" w:space="0" w:color="auto"/>
        <w:left w:val="none" w:sz="0" w:space="0" w:color="auto"/>
        <w:bottom w:val="none" w:sz="0" w:space="0" w:color="auto"/>
        <w:right w:val="none" w:sz="0" w:space="0" w:color="auto"/>
      </w:divBdr>
    </w:div>
    <w:div w:id="2019235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F317C0-2484-4144-BED2-EC3806D54F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25</Pages>
  <Words>5657</Words>
  <Characters>30326</Characters>
  <Application>Microsoft Office Word</Application>
  <DocSecurity>0</DocSecurity>
  <Lines>1213</Lines>
  <Paragraphs>877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Wright, Alice - REE-ARS</dc:creator>
  <cp:keywords/>
  <dc:description/>
  <cp:lastModifiedBy>Jason Keith Norsworthy</cp:lastModifiedBy>
  <cp:revision>3</cp:revision>
  <cp:lastPrinted>2024-10-23T18:22:00Z</cp:lastPrinted>
  <dcterms:created xsi:type="dcterms:W3CDTF">2025-01-26T13:20:00Z</dcterms:created>
  <dcterms:modified xsi:type="dcterms:W3CDTF">2025-01-26T13:35:00Z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570d0e1-5e3d-4557-a9f8-84d8494b9cc8_Enabled">
    <vt:lpwstr>true</vt:lpwstr>
  </property>
  <property fmtid="{D5CDD505-2E9C-101B-9397-08002B2CF9AE}" pid="3" name="MSIP_Label_0570d0e1-5e3d-4557-a9f8-84d8494b9cc8_SetDate">
    <vt:lpwstr>2025-01-26T13:20:42Z</vt:lpwstr>
  </property>
  <property fmtid="{D5CDD505-2E9C-101B-9397-08002B2CF9AE}" pid="4" name="MSIP_Label_0570d0e1-5e3d-4557-a9f8-84d8494b9cc8_Method">
    <vt:lpwstr>Standard</vt:lpwstr>
  </property>
  <property fmtid="{D5CDD505-2E9C-101B-9397-08002B2CF9AE}" pid="5" name="MSIP_Label_0570d0e1-5e3d-4557-a9f8-84d8494b9cc8_Name">
    <vt:lpwstr>Public Data</vt:lpwstr>
  </property>
  <property fmtid="{D5CDD505-2E9C-101B-9397-08002B2CF9AE}" pid="6" name="MSIP_Label_0570d0e1-5e3d-4557-a9f8-84d8494b9cc8_SiteId">
    <vt:lpwstr>174d954f-585e-40c3-ae1c-01ada5f26723</vt:lpwstr>
  </property>
  <property fmtid="{D5CDD505-2E9C-101B-9397-08002B2CF9AE}" pid="7" name="MSIP_Label_0570d0e1-5e3d-4557-a9f8-84d8494b9cc8_ActionId">
    <vt:lpwstr>657f8213-3c58-47d9-bf8c-d376ce221c30</vt:lpwstr>
  </property>
  <property fmtid="{D5CDD505-2E9C-101B-9397-08002B2CF9AE}" pid="8" name="MSIP_Label_0570d0e1-5e3d-4557-a9f8-84d8494b9cc8_ContentBits">
    <vt:lpwstr>0</vt:lpwstr>
  </property>
  <property fmtid="{D5CDD505-2E9C-101B-9397-08002B2CF9AE}" pid="9" name="GrammarlyDocumentId">
    <vt:lpwstr>bd0383f5416718a07dbd34a93edd5de0372d7166345421ec6fb191e54a51918e</vt:lpwstr>
  </property>
</Properties>
</file>