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DB1" w:rsidP="16920E18" w:rsidRDefault="00CD4DB1" w14:paraId="2B6E2F8C" w14:textId="5035C01A">
      <w:pPr>
        <w:pStyle w:val="Heading4"/>
        <w:rPr>
          <w:b w:val="1"/>
          <w:bCs w:val="1"/>
        </w:rPr>
      </w:pPr>
      <w:r w:rsidRPr="16920E18" w:rsidR="02954BB2">
        <w:rPr>
          <w:b w:val="1"/>
          <w:bCs w:val="1"/>
        </w:rPr>
        <w:t>Supplementary material:</w:t>
      </w:r>
    </w:p>
    <w:p w:rsidR="00CD4DB1" w:rsidP="16920E18" w:rsidRDefault="00CD4DB1" w14:paraId="4FE5E13B" w14:textId="62A28681">
      <w:pPr>
        <w:pStyle w:val="Heading4"/>
        <w:rPr>
          <w:i w:val="1"/>
          <w:iCs w:val="1"/>
        </w:rPr>
      </w:pPr>
      <w:r w:rsidRPr="16920E18" w:rsidR="00CD4DB1">
        <w:rPr>
          <w:i w:val="1"/>
          <w:iCs w:val="1"/>
        </w:rPr>
        <w:t>Usability of the survey</w:t>
      </w:r>
    </w:p>
    <w:p w:rsidRPr="00DF10F3" w:rsidR="00CD4DB1" w:rsidP="00CD4DB1" w:rsidRDefault="00CD4DB1" w14:paraId="40FE8726" w14:textId="77777777">
      <w:pPr>
        <w:spacing w:line="360" w:lineRule="auto"/>
        <w:jc w:val="both"/>
        <w:rPr>
          <w:sz w:val="24"/>
          <w:szCs w:val="24"/>
        </w:rPr>
      </w:pPr>
      <w:r w:rsidRPr="507D1908">
        <w:rPr>
          <w:sz w:val="24"/>
          <w:szCs w:val="24"/>
        </w:rPr>
        <w:t xml:space="preserve">The majority of participants reported that the survey took them 15-20 minutes to complete (n = 25; 72%); the time reported ranged from 10 – 32 minutes. All participants responded positively to the question to determine if they understood the definition of personalised nutrition; one participant suggested that additional information be provided. Four participants commented on finding the switching of Likert scales from positive to negative for some questions and negative to positive for others confusing. Literature suggests that the use of reverse-scored items in questionnaires is debatable; although it may reduce response set bias, it increases cognitive processing demands and may affect psychometric properties of the question </w:t>
      </w:r>
      <w:r w:rsidRPr="507D1908">
        <w:rPr>
          <w:sz w:val="24"/>
          <w:szCs w:val="24"/>
        </w:rPr>
        <w:fldChar w:fldCharType="begin"/>
      </w:r>
      <w:r>
        <w:rPr>
          <w:sz w:val="24"/>
          <w:szCs w:val="24"/>
        </w:rPr>
        <w:instrText xml:space="preserve"> ADDIN ZOTERO_ITEM CSL_CITATION {"citationID":"5hNjlMUG","properties":{"formattedCitation":"(Tsang et al., 2017)","plainCitation":"(Tsang et al., 2017)","noteIndex":0},"citationItems":[{"id":1997,"uris":["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uri":["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http://zotero.org/users/3888140/items/PHMGLF99"]]]]]]]]]]]]],"itemData":{"id":1997,"type":"article-journal","abstract":"The task of developing a new questionnaire or translating an existing questionnaire into a different language might be overwhelming. The greatest challenge perhaps is to come up with a questionnaire that is psychometrically sound, and is efficient and effective for use in research and clinical settings. This article provides guidelines for the development and translation of questionnaires for application in medical fields, with a special emphasis on perioperative and pain medicine. We provide a framework to guide researchers through the various stages of questionnaire development and translation. To ensure that the questionnaires are psychometrically sound, we present a number of statistical methods to assess the reliability and validity of the questionnaires.","container-title":"Saudi Journal of Anaesthesia","DOI":"10.4103/sja.SJA_203_17","ISSN":"1658-354X","issue":"Suppl 1","journalAbbreviation":"Saudi J Anaesth","note":"PMID: 28616007\nPMCID: PMC5463570","page":"S80-S89","source":"PubMed Central","title":"Guidelines for developing, translating, and validating a questionnaire in perioperative and pain medicine","volume":"11","author":[{"family":"Tsang","given":"Siny"},{"family":"Royse","given":"Colin F."},{"family":"Terkawi","given":"Abdullah Sulieman"}],"issued":{"date-parts":[["2017",5]]}}}],"schema":"https://github.com/citation-style-language/schema/raw/master/csl-citation.json"} </w:instrText>
      </w:r>
      <w:r w:rsidRPr="507D1908">
        <w:rPr>
          <w:sz w:val="24"/>
          <w:szCs w:val="24"/>
        </w:rPr>
        <w:fldChar w:fldCharType="separate"/>
      </w:r>
      <w:r w:rsidRPr="507D1908">
        <w:rPr>
          <w:rFonts w:ascii="Calibri" w:hAnsi="Calibri" w:cs="Calibri"/>
          <w:sz w:val="24"/>
          <w:szCs w:val="24"/>
        </w:rPr>
        <w:t>(Tsang et al., 2017)</w:t>
      </w:r>
      <w:r w:rsidRPr="507D1908">
        <w:rPr>
          <w:sz w:val="24"/>
          <w:szCs w:val="24"/>
        </w:rPr>
        <w:fldChar w:fldCharType="end"/>
      </w:r>
      <w:r w:rsidRPr="507D1908">
        <w:rPr>
          <w:sz w:val="24"/>
          <w:szCs w:val="24"/>
        </w:rPr>
        <w:t xml:space="preserve">. Consequently, reverse-scoring was not used in the final </w:t>
      </w:r>
      <w:r>
        <w:rPr>
          <w:sz w:val="24"/>
          <w:szCs w:val="24"/>
        </w:rPr>
        <w:t>survey</w:t>
      </w:r>
      <w:r w:rsidRPr="507D1908">
        <w:rPr>
          <w:sz w:val="24"/>
          <w:szCs w:val="24"/>
        </w:rPr>
        <w:t>.</w:t>
      </w:r>
    </w:p>
    <w:p w:rsidR="00CD4DB1" w:rsidP="16920E18" w:rsidRDefault="00CD4DB1" w14:paraId="7F939A29" w14:textId="6D0FF6C6">
      <w:pPr>
        <w:pStyle w:val="Heading4"/>
        <w:rPr>
          <w:i w:val="1"/>
          <w:iCs w:val="1"/>
        </w:rPr>
      </w:pPr>
      <w:r w:rsidRPr="16920E18" w:rsidR="00CD4DB1">
        <w:rPr>
          <w:i w:val="1"/>
          <w:iCs w:val="1"/>
        </w:rPr>
        <w:t>Internal consistency</w:t>
      </w:r>
    </w:p>
    <w:p w:rsidR="00CD4DB1" w:rsidP="00CD4DB1" w:rsidRDefault="00CD4DB1" w14:paraId="5C8E2389" w14:textId="30B3322A">
      <w:pPr>
        <w:spacing w:line="360" w:lineRule="auto"/>
        <w:jc w:val="both"/>
        <w:rPr>
          <w:b w:val="1"/>
          <w:bCs w:val="1"/>
        </w:rPr>
      </w:pPr>
      <w:r w:rsidRPr="16920E18" w:rsidR="00CD4DB1">
        <w:rPr>
          <w:sz w:val="24"/>
          <w:szCs w:val="24"/>
        </w:rPr>
        <w:t xml:space="preserve">Internal consistency is a measure of homogeneity or reliability among items used to measure the same construct and was assessed using </w:t>
      </w:r>
      <w:r w:rsidRPr="16920E18" w:rsidR="00CD4DB1">
        <w:rPr>
          <w:sz w:val="24"/>
          <w:szCs w:val="24"/>
        </w:rPr>
        <w:t>α</w:t>
      </w:r>
      <w:r w:rsidRPr="16920E18" w:rsidR="00CD4DB1">
        <w:rPr>
          <w:sz w:val="24"/>
          <w:szCs w:val="24"/>
        </w:rPr>
        <w:t xml:space="preserve"> </w:t>
      </w:r>
      <w:bookmarkStart w:name="_Hlk147237131" w:id="0"/>
      <w:r w:rsidRPr="16920E18">
        <w:rPr>
          <w:sz w:val="24"/>
          <w:szCs w:val="24"/>
        </w:rPr>
        <w:fldChar w:fldCharType="begin"/>
      </w:r>
      <w:r w:rsidRPr="16920E18">
        <w:rPr>
          <w:sz w:val="24"/>
          <w:szCs w:val="24"/>
        </w:rPr>
        <w:instrText xml:space="preserve"> ADDIN ZOTERO_ITEM CSL_CITATION {"citationID":"YCgR7F25","properties":{"formattedCitation":"(Tavakol &amp; Dennick, 2011)","plainCitation":"(Tavakol &amp; Dennick, 2011)","noteIndex":0},"citationItems":[{"id":1999,"uris":["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uri":["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itemData":{"id":1999,"type":"article-journal","container-title":"International Journal of Medical Education","DOI":"10.5116/ijme.4dfb.8dfd","ISSN":"2042-6372","journalAbbreviation":"Int J Med Educ","note":"PMID: 28029643\nPMCID: PMC4205511","page":"53-55","source":"PubMed Central","title":"Making sense of Cronbach's alpha","volume":"2","author":[{"family":"Tavakol","given":"Mohsen"},{"family":"Dennick","given":"Reg"}],"issued":{"date-parts":[["2011",6,27]]}}}],"schema":"https://github.com/citation-style-language/schema/raw/master/csl-citation.json"} </w:instrText>
      </w:r>
      <w:r w:rsidRPr="16920E18">
        <w:rPr>
          <w:sz w:val="24"/>
          <w:szCs w:val="24"/>
        </w:rPr>
        <w:fldChar w:fldCharType="separate"/>
      </w:r>
      <w:r w:rsidRPr="16920E18" w:rsidR="00CD4DB1">
        <w:rPr>
          <w:rFonts w:ascii="Calibri" w:hAnsi="Calibri" w:cs="Calibri"/>
          <w:sz w:val="24"/>
          <w:szCs w:val="24"/>
        </w:rPr>
        <w:t>(</w:t>
      </w:r>
      <w:r w:rsidRPr="16920E18" w:rsidR="00CD4DB1">
        <w:rPr>
          <w:rFonts w:ascii="Calibri" w:hAnsi="Calibri" w:cs="Calibri"/>
          <w:sz w:val="24"/>
          <w:szCs w:val="24"/>
        </w:rPr>
        <w:t>Tavakol</w:t>
      </w:r>
      <w:r w:rsidRPr="16920E18" w:rsidR="00CD4DB1">
        <w:rPr>
          <w:rFonts w:ascii="Calibri" w:hAnsi="Calibri" w:cs="Calibri"/>
          <w:sz w:val="24"/>
          <w:szCs w:val="24"/>
        </w:rPr>
        <w:t xml:space="preserve"> &amp; </w:t>
      </w:r>
      <w:r w:rsidRPr="16920E18" w:rsidR="00CD4DB1">
        <w:rPr>
          <w:rFonts w:ascii="Calibri" w:hAnsi="Calibri" w:cs="Calibri"/>
          <w:sz w:val="24"/>
          <w:szCs w:val="24"/>
        </w:rPr>
        <w:t>Dennick</w:t>
      </w:r>
      <w:r w:rsidRPr="16920E18" w:rsidR="00CD4DB1">
        <w:rPr>
          <w:rFonts w:ascii="Calibri" w:hAnsi="Calibri" w:cs="Calibri"/>
          <w:sz w:val="24"/>
          <w:szCs w:val="24"/>
        </w:rPr>
        <w:t>, 2011)</w:t>
      </w:r>
      <w:r w:rsidRPr="16920E18">
        <w:rPr>
          <w:sz w:val="24"/>
          <w:szCs w:val="24"/>
        </w:rPr>
        <w:fldChar w:fldCharType="end"/>
      </w:r>
      <w:bookmarkEnd w:id="0"/>
      <w:r w:rsidRPr="16920E18" w:rsidR="00CD4DB1">
        <w:rPr>
          <w:sz w:val="24"/>
          <w:szCs w:val="24"/>
        </w:rPr>
        <w:t xml:space="preserve">. Values for each construct are presented in Table 1. An α &gt; 0.7 has been suggested to </w:t>
      </w:r>
      <w:r w:rsidRPr="16920E18" w:rsidR="00CD4DB1">
        <w:rPr>
          <w:sz w:val="24"/>
          <w:szCs w:val="24"/>
        </w:rPr>
        <w:t>indicate</w:t>
      </w:r>
      <w:r w:rsidRPr="16920E18" w:rsidR="00CD4DB1">
        <w:rPr>
          <w:sz w:val="24"/>
          <w:szCs w:val="24"/>
        </w:rPr>
        <w:t xml:space="preserve"> adequate internal consistency </w:t>
      </w:r>
      <w:r w:rsidRPr="16920E18">
        <w:rPr>
          <w:sz w:val="24"/>
          <w:szCs w:val="24"/>
        </w:rPr>
        <w:fldChar w:fldCharType="begin"/>
      </w:r>
      <w:r w:rsidRPr="16920E18">
        <w:rPr>
          <w:sz w:val="24"/>
          <w:szCs w:val="24"/>
        </w:rPr>
        <w:instrText xml:space="preserve"> ADDIN ZOTERO_ITEM CSL_CITATION {"citationID":"lv2SZIVX","properties":{"formattedCitation":"(Tavakol &amp; Dennick, 2011)","plainCitation":"(Tavakol &amp; Dennick, 2011)","noteIndex":0},"citationItems":[{"id":1999,"uris":["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uri":["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http://zotero.org/users/3888140/items/Q8NJZ8EB"]]]]]]]]]]]]],"itemData":{"id":1999,"type":"article-journal","container-title":"International Journal of Medical Education","DOI":"10.5116/ijme.4dfb.8dfd","ISSN":"2042-6372","journalAbbreviation":"Int J Med Educ","note":"PMID: 28029643\nPMCID: PMC4205511","page":"53-55","source":"PubMed Central","title":"Making sense of Cronbach's alpha","volume":"2","author":[{"family":"Tavakol","given":"Mohsen"},{"family":"Dennick","given":"Reg"}],"issued":{"date-parts":[["2011",6,27]]}}}],"schema":"https://github.com/citation-style-language/schema/raw/master/csl-citation.json"} </w:instrText>
      </w:r>
      <w:r w:rsidRPr="16920E18">
        <w:rPr>
          <w:sz w:val="24"/>
          <w:szCs w:val="24"/>
        </w:rPr>
        <w:fldChar w:fldCharType="separate"/>
      </w:r>
      <w:r w:rsidRPr="16920E18" w:rsidR="00CD4DB1">
        <w:rPr>
          <w:rFonts w:ascii="Calibri" w:hAnsi="Calibri" w:cs="Calibri"/>
          <w:sz w:val="24"/>
          <w:szCs w:val="24"/>
        </w:rPr>
        <w:t>(</w:t>
      </w:r>
      <w:r w:rsidRPr="16920E18" w:rsidR="00CD4DB1">
        <w:rPr>
          <w:rFonts w:ascii="Calibri" w:hAnsi="Calibri" w:cs="Calibri"/>
          <w:sz w:val="24"/>
          <w:szCs w:val="24"/>
        </w:rPr>
        <w:t>Tavakol</w:t>
      </w:r>
      <w:r w:rsidRPr="16920E18" w:rsidR="00CD4DB1">
        <w:rPr>
          <w:rFonts w:ascii="Calibri" w:hAnsi="Calibri" w:cs="Calibri"/>
          <w:sz w:val="24"/>
          <w:szCs w:val="24"/>
        </w:rPr>
        <w:t xml:space="preserve"> &amp; </w:t>
      </w:r>
      <w:r w:rsidRPr="16920E18" w:rsidR="00CD4DB1">
        <w:rPr>
          <w:rFonts w:ascii="Calibri" w:hAnsi="Calibri" w:cs="Calibri"/>
          <w:sz w:val="24"/>
          <w:szCs w:val="24"/>
        </w:rPr>
        <w:t>Dennick</w:t>
      </w:r>
      <w:r w:rsidRPr="16920E18" w:rsidR="00CD4DB1">
        <w:rPr>
          <w:rFonts w:ascii="Calibri" w:hAnsi="Calibri" w:cs="Calibri"/>
          <w:sz w:val="24"/>
          <w:szCs w:val="24"/>
        </w:rPr>
        <w:t>, 2011)</w:t>
      </w:r>
      <w:r w:rsidRPr="16920E18">
        <w:rPr>
          <w:sz w:val="24"/>
          <w:szCs w:val="24"/>
        </w:rPr>
        <w:fldChar w:fldCharType="end"/>
      </w:r>
      <w:r w:rsidRPr="16920E18" w:rsidR="00CD4DB1">
        <w:rPr>
          <w:sz w:val="24"/>
          <w:szCs w:val="24"/>
        </w:rPr>
        <w:t xml:space="preserve">. This was met for all constructs except subjective norms. When item 4 was </w:t>
      </w:r>
      <w:r w:rsidRPr="16920E18" w:rsidR="00CD4DB1">
        <w:rPr>
          <w:sz w:val="24"/>
          <w:szCs w:val="24"/>
        </w:rPr>
        <w:t>deleted</w:t>
      </w:r>
      <w:r w:rsidRPr="16920E18" w:rsidR="00CD4DB1">
        <w:rPr>
          <w:sz w:val="24"/>
          <w:szCs w:val="24"/>
        </w:rPr>
        <w:t>, the α increased but remained below the 0.7 cut-off</w:t>
      </w:r>
      <w:r w:rsidRPr="16920E18" w:rsidR="00CD4DB1">
        <w:rPr>
          <w:sz w:val="24"/>
          <w:szCs w:val="24"/>
        </w:rPr>
        <w:t>,</w:t>
      </w:r>
      <w:r w:rsidRPr="16920E18" w:rsidR="00CD4DB1">
        <w:rPr>
          <w:sz w:val="24"/>
          <w:szCs w:val="24"/>
        </w:rPr>
        <w:t xml:space="preserve"> </w:t>
      </w:r>
      <w:r w:rsidRPr="16920E18" w:rsidR="00CD4DB1">
        <w:rPr>
          <w:sz w:val="24"/>
          <w:szCs w:val="24"/>
        </w:rPr>
        <w:t>α</w:t>
      </w:r>
      <w:r w:rsidRPr="16920E18" w:rsidR="00CD4DB1">
        <w:rPr>
          <w:sz w:val="24"/>
          <w:szCs w:val="24"/>
        </w:rPr>
        <w:t xml:space="preserve"> &gt; 0.6 has also been described in some literature as acceptable </w:t>
      </w:r>
      <w:r w:rsidRPr="16920E18">
        <w:rPr>
          <w:sz w:val="24"/>
          <w:szCs w:val="24"/>
        </w:rPr>
        <w:fldChar w:fldCharType="begin"/>
      </w:r>
      <w:r w:rsidRPr="16920E18">
        <w:rPr>
          <w:sz w:val="24"/>
          <w:szCs w:val="24"/>
        </w:rPr>
        <w:instrText xml:space="preserve"> ADDIN ZOTERO_ITEM CSL_CITATION {"citationID":"EiMsuWAD","properties":{"formattedCitation":"(Taber, 2018)","plainCitation":"(Taber, 2018)","noteIndex":0},"citationItems":[{"id":2002,"uris":["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uri":["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http://zotero.org/users/3888140/items/IKJ98S2L"]]]]]]]]]]]]],"itemData":{"id":2002,"type":"article-journal","abstract":"Cronbach’s alpha is a statistic commonly quoted by authors to demonstrate that tests and scales that have been constructed or adopted for research projects are fit for purpose. Cronbach’s alpha is regularly adopted in studies in science education: it was referred to in 69 different papers published in 4 leading science education journals in a single year (2015)—usually as a measure of reliability. This article explores how this statistic is used in reporting science education research and what it represents. Authors often cite alpha values with little commentary to explain why they feel this statistic is relevant and seldom interpret the result for readers beyond citing an arbitrary threshold for an acceptable value. Those authors who do offer readers qualitative descriptors interpreting alpha values adopt a diverse and seemingly arbitrary terminology. More seriously, illustrative examples from the science education literature demonstrate that alpha may be acceptable even when there are recognised problems with the scales concerned. Alpha is also sometimes inappropriately used to claim an instrument is unidimensional. It is argued that a high value of alpha offers limited evidence of the reliability of a research instrument, and that indeed a very high value may actually be undesirable when developing a test of scientific knowledge or understanding. Guidance is offered to authors reporting, and readers evaluating, studies that present Cronbach’s alpha statistic as evidence of instrument quality.","container-title":"Research in Science Education","DOI":"10.1007/s11165-016-9602-2","ISSN":"1573-1898","issue":"6","journalAbbreviation":"Res Sci Educ","language":"en","page":"1273-1296","source":"Springer Link","title":"The Use of Cronbach’s Alpha When Developing and Reporting Research Instruments in Science Education","volume":"48","author":[{"family":"Taber","given":"Keith S."}],"issued":{"date-parts":[["2018",12,1]]}}}],"schema":"https://github.com/citation-style-language/schema/raw/master/csl-citation.json"} </w:instrText>
      </w:r>
      <w:r w:rsidRPr="16920E18">
        <w:rPr>
          <w:sz w:val="24"/>
          <w:szCs w:val="24"/>
        </w:rPr>
        <w:fldChar w:fldCharType="separate"/>
      </w:r>
      <w:r w:rsidRPr="16920E18" w:rsidR="00CD4DB1">
        <w:rPr>
          <w:rFonts w:ascii="Calibri" w:hAnsi="Calibri" w:cs="Calibri"/>
          <w:sz w:val="24"/>
          <w:szCs w:val="24"/>
        </w:rPr>
        <w:t>(Taber, 2018)</w:t>
      </w:r>
      <w:r w:rsidRPr="16920E18">
        <w:rPr>
          <w:sz w:val="24"/>
          <w:szCs w:val="24"/>
        </w:rPr>
        <w:fldChar w:fldCharType="end"/>
      </w:r>
      <w:r w:rsidRPr="16920E18" w:rsidR="00CD4DB1">
        <w:rPr>
          <w:sz w:val="24"/>
          <w:szCs w:val="24"/>
        </w:rPr>
        <w:t xml:space="preserve">. Since reducing the number of items would reduce the α and the value was close to acceptability, the remaining items to measure subjective norms were </w:t>
      </w:r>
      <w:r w:rsidRPr="16920E18" w:rsidR="00CD4DB1">
        <w:rPr>
          <w:sz w:val="24"/>
          <w:szCs w:val="24"/>
        </w:rPr>
        <w:t>retained</w:t>
      </w:r>
      <w:r w:rsidRPr="16920E18" w:rsidR="00CD4DB1">
        <w:rPr>
          <w:sz w:val="24"/>
          <w:szCs w:val="24"/>
        </w:rPr>
        <w:t xml:space="preserve"> and internal consistency was reassessed in the final survey with a larger sample size</w:t>
      </w:r>
      <w:r w:rsidRPr="16920E18" w:rsidR="00CD4DB1">
        <w:rPr>
          <w:sz w:val="24"/>
          <w:szCs w:val="24"/>
        </w:rPr>
        <w:t>.</w:t>
      </w:r>
    </w:p>
    <w:p w:rsidRPr="00871B55" w:rsidR="00CD4DB1" w:rsidP="00CD4DB1" w:rsidRDefault="00CD4DB1" w14:paraId="53F6165C" w14:textId="6465237E">
      <w:pPr>
        <w:spacing w:line="276" w:lineRule="auto"/>
        <w:rPr>
          <w:sz w:val="24"/>
          <w:szCs w:val="24"/>
        </w:rPr>
      </w:pPr>
      <w:bookmarkStart w:name="_Hlk137732953" w:id="1"/>
      <w:r w:rsidRPr="16920E18" w:rsidR="00CD4DB1">
        <w:rPr>
          <w:b w:val="1"/>
          <w:bCs w:val="1"/>
          <w:sz w:val="24"/>
          <w:szCs w:val="24"/>
        </w:rPr>
        <w:t xml:space="preserve">Table 1. </w:t>
      </w:r>
      <w:r w:rsidRPr="16920E18" w:rsidR="00CD4DB1">
        <w:rPr>
          <w:sz w:val="24"/>
          <w:szCs w:val="24"/>
        </w:rPr>
        <w:t>Assessment of internal consistency.</w:t>
      </w:r>
    </w:p>
    <w:tbl>
      <w:tblPr>
        <w:tblStyle w:val="ListTable6Colorful"/>
        <w:tblW w:w="9072" w:type="dxa"/>
        <w:tblLook w:val="06A0" w:firstRow="1" w:lastRow="0" w:firstColumn="1" w:lastColumn="0" w:noHBand="1" w:noVBand="1"/>
      </w:tblPr>
      <w:tblGrid>
        <w:gridCol w:w="3256"/>
        <w:gridCol w:w="5816"/>
      </w:tblGrid>
      <w:tr w:rsidR="00CD4DB1" w:rsidTr="00313620" w14:paraId="72D830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bookmarkEnd w:id="1"/>
          <w:p w:rsidR="00CD4DB1" w:rsidP="00313620" w:rsidRDefault="00CD4DB1" w14:paraId="22C4AE3A" w14:textId="77777777">
            <w:pPr>
              <w:spacing w:line="276" w:lineRule="auto"/>
              <w:rPr>
                <w:sz w:val="24"/>
                <w:szCs w:val="24"/>
              </w:rPr>
            </w:pPr>
            <w:r>
              <w:rPr>
                <w:sz w:val="24"/>
                <w:szCs w:val="24"/>
              </w:rPr>
              <w:t>Construct</w:t>
            </w:r>
          </w:p>
        </w:tc>
        <w:tc>
          <w:tcPr>
            <w:tcW w:w="5816" w:type="dxa"/>
          </w:tcPr>
          <w:p w:rsidR="00CD4DB1" w:rsidP="00313620" w:rsidRDefault="00CD4DB1" w14:paraId="6E5CA2A3"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Cronbach’s alpha</w:t>
            </w:r>
          </w:p>
        </w:tc>
      </w:tr>
      <w:tr w:rsidR="00CD4DB1" w:rsidTr="00313620" w14:paraId="5C075E92" w14:textId="77777777">
        <w:tc>
          <w:tcPr>
            <w:cnfStyle w:val="001000000000" w:firstRow="0" w:lastRow="0" w:firstColumn="1" w:lastColumn="0" w:oddVBand="0" w:evenVBand="0" w:oddHBand="0" w:evenHBand="0" w:firstRowFirstColumn="0" w:firstRowLastColumn="0" w:lastRowFirstColumn="0" w:lastRowLastColumn="0"/>
            <w:tcW w:w="3256" w:type="dxa"/>
          </w:tcPr>
          <w:p w:rsidR="00CD4DB1" w:rsidP="00313620" w:rsidRDefault="00CD4DB1" w14:paraId="6ACBED23" w14:textId="77777777">
            <w:pPr>
              <w:spacing w:line="276" w:lineRule="auto"/>
              <w:rPr>
                <w:sz w:val="24"/>
                <w:szCs w:val="24"/>
              </w:rPr>
            </w:pPr>
            <w:r>
              <w:rPr>
                <w:sz w:val="24"/>
                <w:szCs w:val="24"/>
              </w:rPr>
              <w:t>Attitudes</w:t>
            </w:r>
          </w:p>
        </w:tc>
        <w:tc>
          <w:tcPr>
            <w:tcW w:w="5816" w:type="dxa"/>
          </w:tcPr>
          <w:p w:rsidR="00CD4DB1" w:rsidP="00313620" w:rsidRDefault="00CD4DB1" w14:paraId="2C55360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0.755</w:t>
            </w:r>
          </w:p>
        </w:tc>
      </w:tr>
      <w:tr w:rsidR="00CD4DB1" w:rsidTr="00313620" w14:paraId="7290AFF8" w14:textId="77777777">
        <w:tc>
          <w:tcPr>
            <w:cnfStyle w:val="001000000000" w:firstRow="0" w:lastRow="0" w:firstColumn="1" w:lastColumn="0" w:oddVBand="0" w:evenVBand="0" w:oddHBand="0" w:evenHBand="0" w:firstRowFirstColumn="0" w:firstRowLastColumn="0" w:lastRowFirstColumn="0" w:lastRowLastColumn="0"/>
            <w:tcW w:w="3256" w:type="dxa"/>
          </w:tcPr>
          <w:p w:rsidR="00CD4DB1" w:rsidP="00313620" w:rsidRDefault="00CD4DB1" w14:paraId="21C3FCAE" w14:textId="77777777">
            <w:pPr>
              <w:spacing w:line="276" w:lineRule="auto"/>
              <w:rPr>
                <w:sz w:val="24"/>
                <w:szCs w:val="24"/>
              </w:rPr>
            </w:pPr>
            <w:r>
              <w:rPr>
                <w:sz w:val="24"/>
                <w:szCs w:val="24"/>
              </w:rPr>
              <w:t>Subjective norms</w:t>
            </w:r>
          </w:p>
        </w:tc>
        <w:tc>
          <w:tcPr>
            <w:tcW w:w="5816" w:type="dxa"/>
          </w:tcPr>
          <w:p w:rsidR="00CD4DB1" w:rsidP="00313620" w:rsidRDefault="00CD4DB1" w14:paraId="76C1596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0.557 (0.567)*</w:t>
            </w:r>
          </w:p>
        </w:tc>
      </w:tr>
      <w:tr w:rsidR="00CD4DB1" w:rsidTr="00313620" w14:paraId="5EFC3777" w14:textId="77777777">
        <w:tc>
          <w:tcPr>
            <w:cnfStyle w:val="001000000000" w:firstRow="0" w:lastRow="0" w:firstColumn="1" w:lastColumn="0" w:oddVBand="0" w:evenVBand="0" w:oddHBand="0" w:evenHBand="0" w:firstRowFirstColumn="0" w:firstRowLastColumn="0" w:lastRowFirstColumn="0" w:lastRowLastColumn="0"/>
            <w:tcW w:w="3256" w:type="dxa"/>
          </w:tcPr>
          <w:p w:rsidR="00CD4DB1" w:rsidP="00313620" w:rsidRDefault="00CD4DB1" w14:paraId="33BBA339" w14:textId="77777777">
            <w:pPr>
              <w:spacing w:line="276" w:lineRule="auto"/>
              <w:rPr>
                <w:sz w:val="24"/>
                <w:szCs w:val="24"/>
              </w:rPr>
            </w:pPr>
            <w:r>
              <w:rPr>
                <w:sz w:val="24"/>
                <w:szCs w:val="24"/>
              </w:rPr>
              <w:t>Perceived behavioural control</w:t>
            </w:r>
          </w:p>
        </w:tc>
        <w:tc>
          <w:tcPr>
            <w:tcW w:w="5816" w:type="dxa"/>
          </w:tcPr>
          <w:p w:rsidR="00CD4DB1" w:rsidP="00313620" w:rsidRDefault="00CD4DB1" w14:paraId="40718B5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0.723</w:t>
            </w:r>
          </w:p>
        </w:tc>
      </w:tr>
      <w:tr w:rsidR="00CD4DB1" w:rsidTr="00313620" w14:paraId="3273E84B" w14:textId="77777777">
        <w:tc>
          <w:tcPr>
            <w:cnfStyle w:val="001000000000" w:firstRow="0" w:lastRow="0" w:firstColumn="1" w:lastColumn="0" w:oddVBand="0" w:evenVBand="0" w:oddHBand="0" w:evenHBand="0" w:firstRowFirstColumn="0" w:firstRowLastColumn="0" w:lastRowFirstColumn="0" w:lastRowLastColumn="0"/>
            <w:tcW w:w="3256" w:type="dxa"/>
          </w:tcPr>
          <w:p w:rsidR="00CD4DB1" w:rsidP="00313620" w:rsidRDefault="00CD4DB1" w14:paraId="0CE8B16A" w14:textId="77777777">
            <w:pPr>
              <w:spacing w:line="276" w:lineRule="auto"/>
              <w:rPr>
                <w:sz w:val="24"/>
                <w:szCs w:val="24"/>
              </w:rPr>
            </w:pPr>
            <w:r>
              <w:rPr>
                <w:sz w:val="24"/>
                <w:szCs w:val="24"/>
              </w:rPr>
              <w:t>Intention</w:t>
            </w:r>
          </w:p>
        </w:tc>
        <w:tc>
          <w:tcPr>
            <w:tcW w:w="5816" w:type="dxa"/>
          </w:tcPr>
          <w:p w:rsidR="00CD4DB1" w:rsidP="00313620" w:rsidRDefault="00CD4DB1" w14:paraId="55EAF989"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0.735</w:t>
            </w:r>
          </w:p>
        </w:tc>
      </w:tr>
    </w:tbl>
    <w:p w:rsidRPr="00DE7905" w:rsidR="00CD4DB1" w:rsidP="00CD4DB1" w:rsidRDefault="00CD4DB1" w14:paraId="23A351D3" w14:textId="77777777">
      <w:pPr>
        <w:spacing w:line="276" w:lineRule="auto"/>
      </w:pPr>
      <w:r w:rsidRPr="00DE7905">
        <w:t>*Change in Cronbach’s alpha following deletion of item 4</w:t>
      </w:r>
      <w:r>
        <w:t xml:space="preserve"> for subjective norms</w:t>
      </w:r>
      <w:r w:rsidRPr="00DE7905">
        <w:t>.</w:t>
      </w:r>
    </w:p>
    <w:p w:rsidR="00CD4DB1" w:rsidP="00CD4DB1" w:rsidRDefault="00CD4DB1" w14:paraId="4B86D78E" w14:textId="77777777">
      <w:pPr>
        <w:spacing w:line="276" w:lineRule="auto"/>
        <w:rPr>
          <w:i/>
          <w:sz w:val="24"/>
          <w:szCs w:val="24"/>
        </w:rPr>
      </w:pPr>
    </w:p>
    <w:p w:rsidR="00CD4DB1" w:rsidP="16920E18" w:rsidRDefault="00CD4DB1" w14:paraId="0F083C81" w14:textId="25BA10A4">
      <w:pPr>
        <w:pStyle w:val="Heading4"/>
        <w:rPr>
          <w:i w:val="1"/>
          <w:iCs w:val="1"/>
        </w:rPr>
      </w:pPr>
      <w:r w:rsidRPr="16920E18" w:rsidR="00CD4DB1">
        <w:rPr>
          <w:i w:val="1"/>
          <w:iCs w:val="1"/>
        </w:rPr>
        <w:t>Discriminant validity</w:t>
      </w:r>
    </w:p>
    <w:p w:rsidR="00CD4DB1" w:rsidP="16920E18" w:rsidRDefault="00CD4DB1" w14:paraId="51DB59B9" w14:textId="4597A6D2">
      <w:pPr>
        <w:spacing w:line="360" w:lineRule="auto"/>
        <w:jc w:val="both"/>
        <w:rPr>
          <w:b w:val="1"/>
          <w:bCs w:val="1"/>
          <w:sz w:val="24"/>
          <w:szCs w:val="24"/>
        </w:rPr>
      </w:pPr>
      <w:r w:rsidRPr="16920E18" w:rsidR="00CD4DB1">
        <w:rPr>
          <w:sz w:val="24"/>
          <w:szCs w:val="24"/>
        </w:rPr>
        <w:t xml:space="preserve">Discriminant validity </w:t>
      </w:r>
      <w:r w:rsidRPr="16920E18" w:rsidR="00CD4DB1">
        <w:rPr>
          <w:sz w:val="24"/>
          <w:szCs w:val="24"/>
        </w:rPr>
        <w:t>determines</w:t>
      </w:r>
      <w:r w:rsidRPr="16920E18" w:rsidR="00CD4DB1">
        <w:rPr>
          <w:sz w:val="24"/>
          <w:szCs w:val="24"/>
        </w:rPr>
        <w:t xml:space="preserve"> whether constructs that are not theoretically related are unrelated to other constructs </w:t>
      </w:r>
      <w:r w:rsidRPr="16920E18">
        <w:rPr>
          <w:sz w:val="24"/>
          <w:szCs w:val="24"/>
        </w:rPr>
        <w:fldChar w:fldCharType="begin"/>
      </w:r>
      <w:r w:rsidRPr="16920E18">
        <w:rPr>
          <w:sz w:val="24"/>
          <w:szCs w:val="24"/>
        </w:rPr>
        <w:instrText xml:space="preserve"> ADDIN ZOTERO_ITEM CSL_CITATION {"citationID":"Cz4SB0y0","properties":{"formattedCitation":"(Campbell &amp; Fiske, 1959)","plainCitation":"(Campbell &amp; Fiske, 1959)","noteIndex":0},"citationItems":[{"id":2754,"uris":["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uri":["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http://zotero.org/users/3888140/items/LUWB6L3T"]]]]]]]]]],"itemData":{"id":2754,"type":"article-journal","abstract":"\"This paper advocates a validational process utilizing a matrix of intercorrelations among tests representing at least two traits, each measured by at least two methods. Measures of the same trait should correlate higher with each other than they do with measures of different traits involving separate methods. Ideally, these validity values should also be higher than the correlations among different traits measure by the same method.\" Examples from the literature are described as well as problems in the application of the technique. 36 refs. (PsycINFO Database Record (c) 2016 APA, all rights reserved)","container-title":"Psychological Bulletin","DOI":"10.1037/h0046016","ISSN":"1939-1455","note":"Place: US\npublisher: American Psychological Association","page":"81-105","source":"APA PsycNet","title":"Convergent and discriminant validation by the multitrait-multimethod matrix","volume":"56","author":[{"family":"Campbell","given":"Donald T."},{"family":"Fiske","given":"Donald W."}],"issued":{"date-parts":[["1959"]]}}}],"schema":"https://github.com/citation-style-language/schema/raw/master/csl-citation.json"} </w:instrText>
      </w:r>
      <w:r w:rsidRPr="16920E18">
        <w:rPr>
          <w:sz w:val="24"/>
          <w:szCs w:val="24"/>
        </w:rPr>
        <w:fldChar w:fldCharType="separate"/>
      </w:r>
      <w:r w:rsidRPr="16920E18" w:rsidR="00CD4DB1">
        <w:rPr>
          <w:rFonts w:ascii="Calibri" w:hAnsi="Calibri" w:cs="Calibri"/>
          <w:sz w:val="24"/>
          <w:szCs w:val="24"/>
        </w:rPr>
        <w:t>(Campbell &amp; Fiske, 1959)</w:t>
      </w:r>
      <w:r w:rsidRPr="16920E18">
        <w:rPr>
          <w:sz w:val="24"/>
          <w:szCs w:val="24"/>
        </w:rPr>
        <w:fldChar w:fldCharType="end"/>
      </w:r>
      <w:r w:rsidRPr="16920E18" w:rsidR="00CD4DB1">
        <w:rPr>
          <w:sz w:val="24"/>
          <w:szCs w:val="24"/>
        </w:rPr>
        <w:t xml:space="preserve">. Discriminant validity was assessed using </w:t>
      </w:r>
      <w:bookmarkStart w:name="_Hlk139373677" w:id="2"/>
      <w:r w:rsidRPr="16920E18" w:rsidR="00CD4DB1">
        <w:rPr>
          <w:sz w:val="24"/>
          <w:szCs w:val="24"/>
        </w:rPr>
        <w:t>heterotrait-monotrait ratio of correlations (HTMT</w:t>
      </w:r>
      <w:bookmarkEnd w:id="2"/>
      <w:r w:rsidRPr="16920E18" w:rsidR="00CD4DB1">
        <w:rPr>
          <w:sz w:val="24"/>
          <w:szCs w:val="24"/>
        </w:rPr>
        <w:t xml:space="preserve">) </w:t>
      </w:r>
      <w:bookmarkStart w:name="_Hlk147237166" w:id="3"/>
      <w:bookmarkStart w:name="_GoBack" w:id="4"/>
      <w:r w:rsidRPr="16920E18">
        <w:rPr>
          <w:sz w:val="24"/>
          <w:szCs w:val="24"/>
        </w:rPr>
        <w:fldChar w:fldCharType="begin"/>
      </w:r>
      <w:r w:rsidRPr="16920E18">
        <w:rPr>
          <w:sz w:val="24"/>
          <w:szCs w:val="24"/>
        </w:rPr>
        <w:instrText xml:space="preserve"> ADDIN ZOTERO_ITEM CSL_CITATION {"citationID":"r8nkfXRR","properties":{"formattedCitation":"(Henseler et al., 2015)","plainCitation":"(Henseler et al., 2015)","noteIndex":0},"citationItems":[{"id":1995,"uris":["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uri":["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itemData":{"id":1995,"type":"article-journal","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modeling.","container-title":"Journal of the Academy of Marketing Science","DOI":"10.1007/s11747-014-0403-8","ISSN":"1552-7824","issue":"1","journalAbbreviation":"J. of the Acad. Mark. Sci.","language":"en","page":"115-135","source":"Springer Link","title":"A new criterion for assessing discriminant validity in variance-based structural equation modeling","volume":"43","author":[{"family":"Henseler","given":"Jörg"},{"family":"Ringle","given":"Christian M."},{"family":"Sarstedt","given":"Marko"}],"issued":{"date-parts":[["2015",1,1]]}}}],"schema":"https://github.com/citation-style-language/schema/raw/master/csl-citation.json"} </w:instrText>
      </w:r>
      <w:r w:rsidRPr="16920E18">
        <w:rPr>
          <w:sz w:val="24"/>
          <w:szCs w:val="24"/>
        </w:rPr>
        <w:fldChar w:fldCharType="separate"/>
      </w:r>
      <w:r w:rsidRPr="16920E18" w:rsidR="00CD4DB1">
        <w:rPr>
          <w:rFonts w:ascii="Calibri" w:hAnsi="Calibri" w:cs="Calibri"/>
          <w:sz w:val="24"/>
          <w:szCs w:val="24"/>
        </w:rPr>
        <w:t>(</w:t>
      </w:r>
      <w:r w:rsidRPr="16920E18" w:rsidR="00CD4DB1">
        <w:rPr>
          <w:rFonts w:ascii="Calibri" w:hAnsi="Calibri" w:cs="Calibri"/>
          <w:sz w:val="24"/>
          <w:szCs w:val="24"/>
        </w:rPr>
        <w:t>Henseler</w:t>
      </w:r>
      <w:r w:rsidRPr="16920E18" w:rsidR="00CD4DB1">
        <w:rPr>
          <w:rFonts w:ascii="Calibri" w:hAnsi="Calibri" w:cs="Calibri"/>
          <w:sz w:val="24"/>
          <w:szCs w:val="24"/>
        </w:rPr>
        <w:t xml:space="preserve"> et al., 2015)</w:t>
      </w:r>
      <w:r w:rsidRPr="16920E18">
        <w:rPr>
          <w:sz w:val="24"/>
          <w:szCs w:val="24"/>
        </w:rPr>
        <w:fldChar w:fldCharType="end"/>
      </w:r>
      <w:bookmarkEnd w:id="3"/>
      <w:bookmarkEnd w:id="4"/>
      <w:r w:rsidRPr="16920E18" w:rsidR="00CD4DB1">
        <w:rPr>
          <w:sz w:val="24"/>
          <w:szCs w:val="24"/>
        </w:rPr>
        <w:t xml:space="preserve">. The results of HTMT for each pair of constructs are presented in Table 2. The HTMT ratios were all below 0.90 except for attitudes and </w:t>
      </w:r>
      <w:r w:rsidRPr="16920E18" w:rsidR="00CD4DB1">
        <w:rPr>
          <w:sz w:val="24"/>
          <w:szCs w:val="24"/>
        </w:rPr>
        <w:t>subjective</w:t>
      </w:r>
      <w:r w:rsidRPr="16920E18" w:rsidR="00CD4DB1">
        <w:rPr>
          <w:sz w:val="24"/>
          <w:szCs w:val="24"/>
        </w:rPr>
        <w:t xml:space="preserve"> norms (0.93). </w:t>
      </w:r>
      <w:r w:rsidRPr="16920E18" w:rsidR="00CD4DB1">
        <w:rPr>
          <w:sz w:val="24"/>
          <w:szCs w:val="24"/>
        </w:rPr>
        <w:t>Hensler</w:t>
      </w:r>
      <w:r w:rsidRPr="16920E18" w:rsidR="00CD4DB1">
        <w:rPr>
          <w:sz w:val="24"/>
          <w:szCs w:val="24"/>
        </w:rPr>
        <w:t xml:space="preserve"> et al. </w:t>
      </w:r>
      <w:r w:rsidRPr="16920E18">
        <w:rPr>
          <w:sz w:val="24"/>
          <w:szCs w:val="24"/>
        </w:rPr>
        <w:fldChar w:fldCharType="begin"/>
      </w:r>
      <w:r w:rsidRPr="16920E18">
        <w:rPr>
          <w:sz w:val="24"/>
          <w:szCs w:val="24"/>
        </w:rPr>
        <w:instrText xml:space="preserve"> ADDIN ZOTERO_ITEM CSL_CITATION {"citationID":"0UfkwsnV","properties":{"formattedCitation":"(2015)","plainCitation":"(2015)","noteIndex":0},"citationItems":[{"id":1995,"uris":["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uri":["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itemData":{"id":1995,"type":"article-journal","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modeling.","container-title":"Journal of the Academy of Marketing Science","DOI":"10.1007/s11747-014-0403-8","ISSN":"1552-7824","issue":"1","journalAbbreviation":"J. of the Acad. Mark. Sci.","language":"en","page":"115-135","source":"Springer Link","title":"A new criterion for assessing discriminant validity in variance-based structural equation modeling","volume":"43","author":[{"family":"Henseler","given":"Jörg"},{"family":"Ringle","given":"Christian M."},{"family":"Sarstedt","given":"Marko"}],"issued":{"date-parts":[["2015",1,1]]}},"suppress-author":true}],"schema":"https://github.com/citation-style-language/schema/raw/master/csl-citation.json"} </w:instrText>
      </w:r>
      <w:r w:rsidRPr="16920E18">
        <w:rPr>
          <w:sz w:val="24"/>
          <w:szCs w:val="24"/>
        </w:rPr>
        <w:fldChar w:fldCharType="separate"/>
      </w:r>
      <w:r w:rsidRPr="16920E18" w:rsidR="00CD4DB1">
        <w:rPr>
          <w:rFonts w:ascii="Calibri" w:hAnsi="Calibri" w:cs="Calibri"/>
          <w:sz w:val="24"/>
          <w:szCs w:val="24"/>
        </w:rPr>
        <w:t>(2015)</w:t>
      </w:r>
      <w:r w:rsidRPr="16920E18">
        <w:rPr>
          <w:sz w:val="24"/>
          <w:szCs w:val="24"/>
        </w:rPr>
        <w:fldChar w:fldCharType="end"/>
      </w:r>
      <w:r w:rsidRPr="16920E18" w:rsidR="00CD4DB1">
        <w:rPr>
          <w:sz w:val="24"/>
          <w:szCs w:val="24"/>
        </w:rPr>
        <w:t xml:space="preserve"> suggests a HTMT ratio greater than 0.9 signifies a problem with discriminant validity between these constructs. To </w:t>
      </w:r>
      <w:r w:rsidRPr="16920E18" w:rsidR="00CD4DB1">
        <w:rPr>
          <w:sz w:val="24"/>
          <w:szCs w:val="24"/>
        </w:rPr>
        <w:t>retain</w:t>
      </w:r>
      <w:r w:rsidRPr="16920E18" w:rsidR="00CD4DB1">
        <w:rPr>
          <w:sz w:val="24"/>
          <w:szCs w:val="24"/>
        </w:rPr>
        <w:t xml:space="preserve"> the constructs that suggest a problem with discriminant validity, </w:t>
      </w:r>
      <w:r w:rsidRPr="16920E18" w:rsidR="00CD4DB1">
        <w:rPr>
          <w:sz w:val="24"/>
          <w:szCs w:val="24"/>
        </w:rPr>
        <w:t>Hens</w:t>
      </w:r>
      <w:r w:rsidRPr="16920E18" w:rsidR="00CD4DB1">
        <w:rPr>
          <w:sz w:val="24"/>
          <w:szCs w:val="24"/>
        </w:rPr>
        <w:t>e</w:t>
      </w:r>
      <w:r w:rsidRPr="16920E18" w:rsidR="00CD4DB1">
        <w:rPr>
          <w:sz w:val="24"/>
          <w:szCs w:val="24"/>
        </w:rPr>
        <w:t>ler</w:t>
      </w:r>
      <w:r w:rsidRPr="16920E18" w:rsidR="00CD4DB1">
        <w:rPr>
          <w:sz w:val="24"/>
          <w:szCs w:val="24"/>
        </w:rPr>
        <w:t xml:space="preserve"> et al. </w:t>
      </w:r>
      <w:r w:rsidRPr="16920E18">
        <w:rPr>
          <w:sz w:val="24"/>
          <w:szCs w:val="24"/>
          <w:highlight w:val="yellow"/>
        </w:rPr>
        <w:fldChar w:fldCharType="begin"/>
      </w:r>
      <w:r w:rsidRPr="16920E18">
        <w:rPr>
          <w:sz w:val="24"/>
          <w:szCs w:val="24"/>
          <w:highlight w:val="yellow"/>
        </w:rPr>
        <w:instrText xml:space="preserve"> ADDIN ZOTERO_ITEM CSL_CITATION {"citationID":"a21ts6munrn","properties":{"formattedCitation":"(2015)","plainCitation":"(2015)","noteIndex":0},"citationItems":[{"id":1995,"uris":["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uri":["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http://zotero.org/users/3888140/items/S6Z82LGE"]]]]]]]]]]]]]],"itemData":{"id":1995,"type":"article-journal","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modeling.","container-title":"Journal of the Academy of Marketing Science","DOI":"10.1007/s11747-014-0403-8","ISSN":"1552-7824","issue":"1","journalAbbreviation":"J. of the Acad. Mark. Sci.","language":"en","page":"115-135","source":"Springer Link","title":"A new criterion for assessing discriminant validity in variance-based structural equation modeling","volume":"43","author":[{"family":"Henseler","given":"Jörg"},{"family":"Ringle","given":"Christian M."},{"family":"Sarstedt","given":"Marko"}],"issued":{"date-parts":[["2015",1,1]]}},"label":"page","suppress-author":true}],"schema":"https://github.com/citation-style-language/schema/raw/master/csl-citation.json"} </w:instrText>
      </w:r>
      <w:r w:rsidRPr="16920E18">
        <w:rPr>
          <w:sz w:val="24"/>
          <w:szCs w:val="24"/>
          <w:highlight w:val="yellow"/>
        </w:rPr>
        <w:fldChar w:fldCharType="separate"/>
      </w:r>
      <w:r w:rsidRPr="16920E18" w:rsidR="00CD4DB1">
        <w:rPr>
          <w:rFonts w:ascii="Calibri" w:hAnsi="Calibri" w:cs="Calibri"/>
          <w:sz w:val="24"/>
          <w:szCs w:val="24"/>
        </w:rPr>
        <w:t>(2015)</w:t>
      </w:r>
      <w:r w:rsidRPr="16920E18">
        <w:rPr>
          <w:sz w:val="24"/>
          <w:szCs w:val="24"/>
          <w:highlight w:val="yellow"/>
        </w:rPr>
        <w:fldChar w:fldCharType="end"/>
      </w:r>
      <w:r w:rsidRPr="16920E18" w:rsidR="00CD4DB1">
        <w:rPr>
          <w:sz w:val="24"/>
          <w:szCs w:val="24"/>
        </w:rPr>
        <w:t xml:space="preserve"> </w:t>
      </w:r>
      <w:r w:rsidRPr="16920E18" w:rsidR="00CD4DB1">
        <w:rPr>
          <w:sz w:val="24"/>
          <w:szCs w:val="24"/>
        </w:rPr>
        <w:t xml:space="preserve">recommend </w:t>
      </w:r>
      <w:r w:rsidRPr="16920E18" w:rsidR="00CD4DB1">
        <w:rPr>
          <w:sz w:val="24"/>
          <w:szCs w:val="24"/>
        </w:rPr>
        <w:t>eliminating</w:t>
      </w:r>
      <w:r w:rsidRPr="16920E18" w:rsidR="00CD4DB1">
        <w:rPr>
          <w:sz w:val="24"/>
          <w:szCs w:val="24"/>
        </w:rPr>
        <w:t xml:space="preserve"> items that have low correlations with items measuring the same construct. Removal of the fourth item measuring subjective norms increased the </w:t>
      </w:r>
      <w:r w:rsidRPr="16920E18" w:rsidR="00CD4DB1">
        <w:rPr>
          <w:sz w:val="24"/>
          <w:szCs w:val="24"/>
        </w:rPr>
        <w:t>monotrait</w:t>
      </w:r>
      <w:r w:rsidRPr="16920E18" w:rsidR="00CD4DB1">
        <w:rPr>
          <w:sz w:val="24"/>
          <w:szCs w:val="24"/>
        </w:rPr>
        <w:t xml:space="preserve"> correlation for s</w:t>
      </w:r>
      <w:r w:rsidRPr="16920E18" w:rsidR="00CD4DB1">
        <w:rPr>
          <w:sz w:val="24"/>
          <w:szCs w:val="24"/>
        </w:rPr>
        <w:t>ubjective</w:t>
      </w:r>
      <w:r w:rsidRPr="16920E18" w:rsidR="00CD4DB1">
        <w:rPr>
          <w:sz w:val="24"/>
          <w:szCs w:val="24"/>
        </w:rPr>
        <w:t xml:space="preserve"> norms from 0.239 to 0.305. The HTMT ratio for attitudes and s</w:t>
      </w:r>
      <w:r w:rsidRPr="16920E18" w:rsidR="00CD4DB1">
        <w:rPr>
          <w:sz w:val="24"/>
          <w:szCs w:val="24"/>
        </w:rPr>
        <w:t>ubjective</w:t>
      </w:r>
      <w:r w:rsidRPr="16920E18" w:rsidR="00CD4DB1">
        <w:rPr>
          <w:sz w:val="24"/>
          <w:szCs w:val="24"/>
        </w:rPr>
        <w:t xml:space="preserve"> norms was </w:t>
      </w:r>
      <w:r w:rsidRPr="16920E18" w:rsidR="00CD4DB1">
        <w:rPr>
          <w:sz w:val="24"/>
          <w:szCs w:val="24"/>
        </w:rPr>
        <w:t>subsequently</w:t>
      </w:r>
      <w:r w:rsidRPr="16920E18" w:rsidR="00CD4DB1">
        <w:rPr>
          <w:sz w:val="24"/>
          <w:szCs w:val="24"/>
        </w:rPr>
        <w:t xml:space="preserve"> reduced to 0.823 meeting the criteria for discriminant validity. Therefore, item 4 for subjective norms was removed from the final survey</w:t>
      </w:r>
      <w:r w:rsidRPr="16920E18" w:rsidR="3BB0C881">
        <w:rPr>
          <w:sz w:val="24"/>
          <w:szCs w:val="24"/>
        </w:rPr>
        <w:t>.</w:t>
      </w:r>
    </w:p>
    <w:p w:rsidR="00CD4DB1" w:rsidP="00CD4DB1" w:rsidRDefault="00CD4DB1" w14:paraId="4A05D324" w14:textId="6ECF279F">
      <w:pPr>
        <w:spacing w:line="360" w:lineRule="auto"/>
        <w:jc w:val="both"/>
        <w:rPr>
          <w:b w:val="1"/>
          <w:bCs w:val="1"/>
          <w:sz w:val="24"/>
          <w:szCs w:val="24"/>
        </w:rPr>
      </w:pPr>
      <w:r w:rsidRPr="16920E18">
        <w:rPr>
          <w:b w:val="1"/>
          <w:bCs w:val="1"/>
          <w:sz w:val="24"/>
          <w:szCs w:val="24"/>
        </w:rPr>
        <w:br w:type="page"/>
      </w:r>
    </w:p>
    <w:p w:rsidRPr="00871B55" w:rsidR="00CD4DB1" w:rsidP="16920E18" w:rsidRDefault="00CD4DB1" w14:paraId="5C81E158" w14:textId="5BE097E0">
      <w:pPr>
        <w:spacing w:line="276" w:lineRule="auto"/>
        <w:rPr>
          <w:sz w:val="24"/>
          <w:szCs w:val="24"/>
        </w:rPr>
      </w:pPr>
      <w:bookmarkStart w:name="_Hlk137732999" w:id="5"/>
      <w:r w:rsidRPr="16920E18" w:rsidR="00CD4DB1">
        <w:rPr>
          <w:b w:val="1"/>
          <w:bCs w:val="1"/>
          <w:sz w:val="24"/>
          <w:szCs w:val="24"/>
        </w:rPr>
        <w:t xml:space="preserve">Table </w:t>
      </w:r>
      <w:r w:rsidRPr="16920E18" w:rsidR="00CD4DB1">
        <w:rPr>
          <w:b w:val="1"/>
          <w:bCs w:val="1"/>
          <w:sz w:val="24"/>
          <w:szCs w:val="24"/>
        </w:rPr>
        <w:t xml:space="preserve">2. </w:t>
      </w:r>
      <w:r w:rsidRPr="16920E18" w:rsidR="00CD4DB1">
        <w:rPr>
          <w:sz w:val="24"/>
          <w:szCs w:val="24"/>
        </w:rPr>
        <w:t>Assessment of discriminant validity.</w:t>
      </w:r>
    </w:p>
    <w:bookmarkEnd w:id="5"/>
    <w:tbl>
      <w:tblPr>
        <w:tblStyle w:val="ListTable6Colorful"/>
        <w:tblW w:w="8926" w:type="dxa"/>
        <w:tblLook w:val="06A0" w:firstRow="1" w:lastRow="0" w:firstColumn="1" w:lastColumn="0" w:noHBand="1" w:noVBand="1"/>
      </w:tblPr>
      <w:tblGrid>
        <w:gridCol w:w="3045"/>
        <w:gridCol w:w="1575"/>
        <w:gridCol w:w="2155"/>
        <w:gridCol w:w="2151"/>
      </w:tblGrid>
      <w:tr w:rsidRPr="00B22856" w:rsidR="00CD4DB1" w:rsidTr="00313620" w14:paraId="16D2724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tcPr>
          <w:p w:rsidRPr="00B22856" w:rsidR="00CD4DB1" w:rsidP="00313620" w:rsidRDefault="00CD4DB1" w14:paraId="7DAEE1EE" w14:textId="77777777">
            <w:pPr>
              <w:spacing w:line="276" w:lineRule="auto"/>
            </w:pPr>
          </w:p>
        </w:tc>
        <w:tc>
          <w:tcPr>
            <w:tcW w:w="1575" w:type="dxa"/>
          </w:tcPr>
          <w:p w:rsidRPr="00B22856" w:rsidR="00CD4DB1" w:rsidP="00313620" w:rsidRDefault="00CD4DB1" w14:paraId="391E560E"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B22856">
              <w:t>Att</w:t>
            </w:r>
            <w:r>
              <w:t>itudes</w:t>
            </w:r>
          </w:p>
        </w:tc>
        <w:tc>
          <w:tcPr>
            <w:tcW w:w="2155" w:type="dxa"/>
          </w:tcPr>
          <w:p w:rsidRPr="00B22856" w:rsidR="00CD4DB1" w:rsidP="00313620" w:rsidRDefault="00CD4DB1" w14:paraId="5BD834D2"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B22856">
              <w:t>Subjective norms</w:t>
            </w:r>
          </w:p>
        </w:tc>
        <w:tc>
          <w:tcPr>
            <w:tcW w:w="2151" w:type="dxa"/>
          </w:tcPr>
          <w:p w:rsidRPr="00B22856" w:rsidR="00CD4DB1" w:rsidP="00313620" w:rsidRDefault="00CD4DB1" w14:paraId="106F3F0C"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B22856">
              <w:t>Perceived behavioural control</w:t>
            </w:r>
          </w:p>
        </w:tc>
      </w:tr>
      <w:tr w:rsidRPr="00B22856" w:rsidR="00CD4DB1" w:rsidTr="00313620" w14:paraId="447473D9" w14:textId="77777777">
        <w:trPr>
          <w:trHeight w:val="300"/>
        </w:trPr>
        <w:tc>
          <w:tcPr>
            <w:cnfStyle w:val="001000000000" w:firstRow="0" w:lastRow="0" w:firstColumn="1" w:lastColumn="0" w:oddVBand="0" w:evenVBand="0" w:oddHBand="0" w:evenHBand="0" w:firstRowFirstColumn="0" w:firstRowLastColumn="0" w:lastRowFirstColumn="0" w:lastRowLastColumn="0"/>
            <w:tcW w:w="3045" w:type="dxa"/>
          </w:tcPr>
          <w:p w:rsidRPr="00B22856" w:rsidR="00CD4DB1" w:rsidP="00313620" w:rsidRDefault="00CD4DB1" w14:paraId="2276A2C6" w14:textId="77777777">
            <w:pPr>
              <w:spacing w:line="276" w:lineRule="auto"/>
            </w:pPr>
            <w:r w:rsidRPr="00B22856">
              <w:t>Attitudes</w:t>
            </w:r>
          </w:p>
        </w:tc>
        <w:tc>
          <w:tcPr>
            <w:tcW w:w="1575" w:type="dxa"/>
          </w:tcPr>
          <w:p w:rsidRPr="00B22856" w:rsidR="00CD4DB1" w:rsidP="00313620" w:rsidRDefault="00CD4DB1" w14:paraId="3C4F5A6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155" w:type="dxa"/>
          </w:tcPr>
          <w:p w:rsidRPr="00B22856" w:rsidR="00CD4DB1" w:rsidP="00313620" w:rsidRDefault="00CD4DB1" w14:paraId="4B4AE38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151" w:type="dxa"/>
          </w:tcPr>
          <w:p w:rsidRPr="00B22856" w:rsidR="00CD4DB1" w:rsidP="00313620" w:rsidRDefault="00CD4DB1" w14:paraId="1308676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Pr="00B22856" w:rsidR="00CD4DB1" w:rsidTr="00313620" w14:paraId="212095E1" w14:textId="77777777">
        <w:trPr>
          <w:trHeight w:val="300"/>
        </w:trPr>
        <w:tc>
          <w:tcPr>
            <w:cnfStyle w:val="001000000000" w:firstRow="0" w:lastRow="0" w:firstColumn="1" w:lastColumn="0" w:oddVBand="0" w:evenVBand="0" w:oddHBand="0" w:evenHBand="0" w:firstRowFirstColumn="0" w:firstRowLastColumn="0" w:lastRowFirstColumn="0" w:lastRowLastColumn="0"/>
            <w:tcW w:w="3045" w:type="dxa"/>
          </w:tcPr>
          <w:p w:rsidRPr="00B22856" w:rsidR="00CD4DB1" w:rsidP="00313620" w:rsidRDefault="00CD4DB1" w14:paraId="428D2EF6" w14:textId="77777777">
            <w:pPr>
              <w:spacing w:line="276" w:lineRule="auto"/>
            </w:pPr>
            <w:r w:rsidRPr="00B22856">
              <w:t>Subjective norms</w:t>
            </w:r>
          </w:p>
        </w:tc>
        <w:tc>
          <w:tcPr>
            <w:tcW w:w="1575" w:type="dxa"/>
          </w:tcPr>
          <w:p w:rsidRPr="00B22856" w:rsidR="00CD4DB1" w:rsidP="00313620" w:rsidRDefault="00CD4DB1" w14:paraId="3D4F791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0.93 (0.823)*</w:t>
            </w:r>
          </w:p>
        </w:tc>
        <w:tc>
          <w:tcPr>
            <w:tcW w:w="2155" w:type="dxa"/>
          </w:tcPr>
          <w:p w:rsidRPr="00B22856" w:rsidR="00CD4DB1" w:rsidP="00313620" w:rsidRDefault="00CD4DB1" w14:paraId="2CE6675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151" w:type="dxa"/>
          </w:tcPr>
          <w:p w:rsidRPr="00B22856" w:rsidR="00CD4DB1" w:rsidP="00313620" w:rsidRDefault="00CD4DB1" w14:paraId="1E18311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Pr="00B22856" w:rsidR="00CD4DB1" w:rsidTr="00313620" w14:paraId="73894E80" w14:textId="77777777">
        <w:trPr>
          <w:trHeight w:val="300"/>
        </w:trPr>
        <w:tc>
          <w:tcPr>
            <w:cnfStyle w:val="001000000000" w:firstRow="0" w:lastRow="0" w:firstColumn="1" w:lastColumn="0" w:oddVBand="0" w:evenVBand="0" w:oddHBand="0" w:evenHBand="0" w:firstRowFirstColumn="0" w:firstRowLastColumn="0" w:lastRowFirstColumn="0" w:lastRowLastColumn="0"/>
            <w:tcW w:w="3045" w:type="dxa"/>
          </w:tcPr>
          <w:p w:rsidRPr="00B22856" w:rsidR="00CD4DB1" w:rsidP="00313620" w:rsidRDefault="00CD4DB1" w14:paraId="7A228DA2" w14:textId="77777777">
            <w:pPr>
              <w:spacing w:line="276" w:lineRule="auto"/>
            </w:pPr>
            <w:r w:rsidRPr="00B22856">
              <w:t>Perceived behavioural control</w:t>
            </w:r>
          </w:p>
        </w:tc>
        <w:tc>
          <w:tcPr>
            <w:tcW w:w="1575" w:type="dxa"/>
          </w:tcPr>
          <w:p w:rsidRPr="00B22856" w:rsidR="00CD4DB1" w:rsidP="00313620" w:rsidRDefault="00CD4DB1" w14:paraId="1AA0893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0.85</w:t>
            </w:r>
          </w:p>
        </w:tc>
        <w:tc>
          <w:tcPr>
            <w:tcW w:w="2155" w:type="dxa"/>
          </w:tcPr>
          <w:p w:rsidRPr="00B22856" w:rsidR="00CD4DB1" w:rsidP="00313620" w:rsidRDefault="00CD4DB1" w14:paraId="1BBC1B0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0.305</w:t>
            </w:r>
          </w:p>
        </w:tc>
        <w:tc>
          <w:tcPr>
            <w:tcW w:w="2151" w:type="dxa"/>
          </w:tcPr>
          <w:p w:rsidRPr="00B22856" w:rsidR="00CD4DB1" w:rsidP="00313620" w:rsidRDefault="00CD4DB1" w14:paraId="1A66C46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Pr="00B22856" w:rsidR="00CD4DB1" w:rsidTr="00313620" w14:paraId="2C196340" w14:textId="77777777">
        <w:trPr>
          <w:trHeight w:val="300"/>
        </w:trPr>
        <w:tc>
          <w:tcPr>
            <w:cnfStyle w:val="001000000000" w:firstRow="0" w:lastRow="0" w:firstColumn="1" w:lastColumn="0" w:oddVBand="0" w:evenVBand="0" w:oddHBand="0" w:evenHBand="0" w:firstRowFirstColumn="0" w:firstRowLastColumn="0" w:lastRowFirstColumn="0" w:lastRowLastColumn="0"/>
            <w:tcW w:w="3045" w:type="dxa"/>
          </w:tcPr>
          <w:p w:rsidRPr="00B22856" w:rsidR="00CD4DB1" w:rsidP="00313620" w:rsidRDefault="00CD4DB1" w14:paraId="75956F58" w14:textId="77777777">
            <w:pPr>
              <w:spacing w:line="276" w:lineRule="auto"/>
            </w:pPr>
            <w:r w:rsidRPr="00B22856">
              <w:t>Intention</w:t>
            </w:r>
          </w:p>
        </w:tc>
        <w:tc>
          <w:tcPr>
            <w:tcW w:w="1575" w:type="dxa"/>
          </w:tcPr>
          <w:p w:rsidRPr="00B22856" w:rsidR="00CD4DB1" w:rsidP="00313620" w:rsidRDefault="00CD4DB1" w14:paraId="00DD841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0.80</w:t>
            </w:r>
          </w:p>
        </w:tc>
        <w:tc>
          <w:tcPr>
            <w:tcW w:w="2155" w:type="dxa"/>
          </w:tcPr>
          <w:p w:rsidRPr="00B22856" w:rsidR="00CD4DB1" w:rsidP="00313620" w:rsidRDefault="00CD4DB1" w14:paraId="4D207F2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0.53</w:t>
            </w:r>
          </w:p>
        </w:tc>
        <w:tc>
          <w:tcPr>
            <w:tcW w:w="2151" w:type="dxa"/>
          </w:tcPr>
          <w:p w:rsidRPr="00B22856" w:rsidR="00CD4DB1" w:rsidP="00313620" w:rsidRDefault="00CD4DB1" w14:paraId="72BBDCF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0.71</w:t>
            </w:r>
          </w:p>
        </w:tc>
      </w:tr>
    </w:tbl>
    <w:p w:rsidRPr="00305BB6" w:rsidR="00CD4DB1" w:rsidP="00CD4DB1" w:rsidRDefault="00CD4DB1" w14:paraId="65014E9D" w14:textId="77777777">
      <w:pPr>
        <w:spacing w:line="276" w:lineRule="auto"/>
      </w:pPr>
      <w:r w:rsidRPr="00305BB6">
        <w:t>*Change in HTMT ratio following deletion of item 4</w:t>
      </w:r>
      <w:r>
        <w:t xml:space="preserve"> for subjective norms</w:t>
      </w:r>
      <w:r w:rsidRPr="00305BB6">
        <w:t>.</w:t>
      </w:r>
    </w:p>
    <w:p w:rsidR="00CD4DB1" w:rsidP="00CD4DB1" w:rsidRDefault="00CD4DB1" w14:paraId="7E31B7FF" w14:textId="77777777">
      <w:pPr>
        <w:spacing w:line="276" w:lineRule="auto"/>
        <w:rPr>
          <w:i/>
          <w:sz w:val="24"/>
          <w:szCs w:val="24"/>
        </w:rPr>
      </w:pPr>
    </w:p>
    <w:p w:rsidR="00CD4DB1" w:rsidP="16920E18" w:rsidRDefault="00CD4DB1" w14:paraId="546C9F1B" w14:textId="5A20E85A">
      <w:pPr>
        <w:pStyle w:val="Heading4"/>
        <w:rPr>
          <w:i w:val="1"/>
          <w:iCs w:val="1"/>
        </w:rPr>
      </w:pPr>
      <w:r w:rsidRPr="16920E18" w:rsidR="00CD4DB1">
        <w:rPr>
          <w:i w:val="1"/>
          <w:iCs w:val="1"/>
        </w:rPr>
        <w:t>Constructing items to measure control beliefs</w:t>
      </w:r>
    </w:p>
    <w:p w:rsidR="00CD4DB1" w:rsidP="00CD4DB1" w:rsidRDefault="00CD4DB1" w14:paraId="6620B72F" w14:textId="22608B82">
      <w:pPr>
        <w:spacing w:line="360" w:lineRule="auto"/>
        <w:jc w:val="both"/>
        <w:rPr>
          <w:sz w:val="24"/>
          <w:szCs w:val="24"/>
        </w:rPr>
      </w:pPr>
      <w:r w:rsidR="00CD4DB1">
        <w:rPr>
          <w:sz w:val="24"/>
          <w:szCs w:val="24"/>
        </w:rPr>
        <w:t xml:space="preserve">Pilot study items were used to elicit salient outcomes and experiences, normative referents, and control factors related to the </w:t>
      </w:r>
      <w:r w:rsidRPr="00F75E0A" w:rsidR="00CD4DB1">
        <w:rPr>
          <w:rFonts w:ascii="Calibri" w:hAnsi="Calibri" w:cs="Calibri"/>
          <w:sz w:val="24"/>
          <w:szCs w:val="24"/>
          <w:shd w:val="clear" w:color="auto" w:fill="FFFFFF"/>
        </w:rPr>
        <w:t xml:space="preserve">adoption of </w:t>
      </w:r>
      <w:r w:rsidR="00CD4DB1">
        <w:rPr>
          <w:rFonts w:ascii="Calibri" w:hAnsi="Calibri" w:cs="Calibri"/>
          <w:sz w:val="24"/>
          <w:szCs w:val="24"/>
          <w:shd w:val="clear" w:color="auto" w:fill="FFFFFF"/>
        </w:rPr>
        <w:t>genotype-based</w:t>
      </w:r>
      <w:r w:rsidRPr="00F75E0A" w:rsidR="00CD4DB1">
        <w:rPr>
          <w:rFonts w:ascii="Calibri" w:hAnsi="Calibri" w:cs="Calibri"/>
          <w:sz w:val="24"/>
          <w:szCs w:val="24"/>
          <w:shd w:val="clear" w:color="auto" w:fill="FFFFFF"/>
        </w:rPr>
        <w:t xml:space="preserve"> advice to </w:t>
      </w:r>
      <w:r w:rsidRPr="00F75E0A" w:rsidR="00CD4DB1">
        <w:rPr>
          <w:rFonts w:ascii="Calibri" w:hAnsi="Calibri" w:cs="Calibri"/>
          <w:sz w:val="24"/>
          <w:szCs w:val="24"/>
          <w:shd w:val="clear" w:color="auto" w:fill="FFFFFF"/>
        </w:rPr>
        <w:t xml:space="preserve">modify</w:t>
      </w:r>
      <w:r w:rsidRPr="00F75E0A" w:rsidR="00CD4DB1">
        <w:rPr>
          <w:rFonts w:ascii="Calibri" w:hAnsi="Calibri" w:cs="Calibri"/>
          <w:sz w:val="24"/>
          <w:szCs w:val="24"/>
          <w:shd w:val="clear" w:color="auto" w:fill="FFFFFF"/>
        </w:rPr>
        <w:t xml:space="preserve"> dietary or physical activity behaviour</w:t>
      </w:r>
      <w:r w:rsidRPr="00F75E0A" w:rsidR="00CD4DB1">
        <w:rPr>
          <w:sz w:val="24"/>
          <w:szCs w:val="24"/>
        </w:rPr>
        <w:t xml:space="preserve"> in </w:t>
      </w:r>
      <w:r w:rsidRPr="00247B09" w:rsidR="00CD4DB1">
        <w:rPr>
          <w:sz w:val="24"/>
          <w:szCs w:val="24"/>
        </w:rPr>
        <w:t>a young adult population</w:t>
      </w:r>
      <w:r w:rsidR="00CD4DB1">
        <w:rPr>
          <w:sz w:val="24"/>
          <w:szCs w:val="24"/>
        </w:rPr>
        <w:t xml:space="preserve">. A content analysis of participant responses </w:t>
      </w:r>
      <w:r w:rsidR="00CD4DB1">
        <w:rPr>
          <w:sz w:val="24"/>
          <w:szCs w:val="24"/>
        </w:rPr>
        <w:t>provided</w:t>
      </w:r>
      <w:r w:rsidR="00CD4DB1">
        <w:rPr>
          <w:sz w:val="24"/>
          <w:szCs w:val="24"/>
        </w:rPr>
        <w:t xml:space="preserve"> a list of modal salient outcomes, </w:t>
      </w:r>
      <w:r w:rsidR="00CD4DB1">
        <w:rPr>
          <w:sz w:val="24"/>
          <w:szCs w:val="24"/>
        </w:rPr>
        <w:t>referents</w:t>
      </w:r>
      <w:r w:rsidR="00CD4DB1">
        <w:rPr>
          <w:sz w:val="24"/>
          <w:szCs w:val="24"/>
        </w:rPr>
        <w:t xml:space="preserve"> and control factors. These were used to construct items to assess</w:t>
      </w:r>
      <w:r w:rsidRPr="77C2E7A6" w:rsidR="00CD4DB1">
        <w:rPr>
          <w:sz w:val="24"/>
          <w:szCs w:val="24"/>
        </w:rPr>
        <w:t xml:space="preserve">: </w:t>
      </w:r>
      <w:r w:rsidRPr="77C2E7A6" w:rsidR="00CD4DB1">
        <w:rPr>
          <w:sz w:val="24"/>
          <w:szCs w:val="24"/>
        </w:rPr>
        <w:t>i</w:t>
      </w:r>
      <w:r w:rsidRPr="77C2E7A6" w:rsidR="00CD4DB1">
        <w:rPr>
          <w:sz w:val="24"/>
          <w:szCs w:val="24"/>
        </w:rPr>
        <w:t>)</w:t>
      </w:r>
      <w:r w:rsidR="00CD4DB1">
        <w:rPr>
          <w:sz w:val="24"/>
          <w:szCs w:val="24"/>
        </w:rPr>
        <w:t xml:space="preserve"> the strength of behavioural beliefs and </w:t>
      </w:r>
      <w:r w:rsidRPr="77C2E7A6" w:rsidR="00CD4DB1">
        <w:rPr>
          <w:sz w:val="24"/>
          <w:szCs w:val="24"/>
        </w:rPr>
        <w:t>evaluation of the outcome</w:t>
      </w:r>
      <w:r w:rsidR="00CD4DB1">
        <w:rPr>
          <w:sz w:val="24"/>
          <w:szCs w:val="24"/>
        </w:rPr>
        <w:t xml:space="preserve"> experience; </w:t>
      </w:r>
      <w:r w:rsidRPr="77C2E7A6" w:rsidR="00CD4DB1">
        <w:rPr>
          <w:sz w:val="24"/>
          <w:szCs w:val="24"/>
        </w:rPr>
        <w:t xml:space="preserve">ii) </w:t>
      </w:r>
      <w:r w:rsidR="00CD4DB1">
        <w:rPr>
          <w:sz w:val="24"/>
          <w:szCs w:val="24"/>
        </w:rPr>
        <w:t xml:space="preserve">normative referents and motivation to comply; </w:t>
      </w:r>
      <w:r w:rsidRPr="77C2E7A6" w:rsidR="00CD4DB1">
        <w:rPr>
          <w:sz w:val="24"/>
          <w:szCs w:val="24"/>
        </w:rPr>
        <w:t xml:space="preserve">and iii) </w:t>
      </w:r>
      <w:r w:rsidR="00CD4DB1">
        <w:rPr>
          <w:sz w:val="24"/>
          <w:szCs w:val="24"/>
        </w:rPr>
        <w:t xml:space="preserve">control beliefs and power of control factors. </w:t>
      </w:r>
    </w:p>
    <w:p w:rsidR="00CD4DB1" w:rsidP="00CD4DB1" w:rsidRDefault="00CD4DB1" w14:paraId="102060E4" w14:textId="77777777">
      <w:pPr>
        <w:spacing w:line="276" w:lineRule="auto"/>
        <w:rPr>
          <w:sz w:val="24"/>
          <w:szCs w:val="24"/>
        </w:rPr>
      </w:pPr>
    </w:p>
    <w:p w:rsidR="00CD4DB1" w:rsidP="00CD4DB1" w:rsidRDefault="00CD4DB1" w14:paraId="4531C400" w14:textId="77777777">
      <w:pPr>
        <w:spacing w:line="276" w:lineRule="auto"/>
        <w:rPr>
          <w:sz w:val="24"/>
          <w:szCs w:val="24"/>
        </w:rPr>
        <w:sectPr w:rsidR="00CD4DB1">
          <w:footerReference w:type="default" r:id="rId7"/>
          <w:pgSz w:w="11906" w:h="16838" w:orient="portrait"/>
          <w:pgMar w:top="1440" w:right="1440" w:bottom="1440" w:left="1440" w:header="708" w:footer="708" w:gutter="0"/>
          <w:cols w:space="708"/>
          <w:docGrid w:linePitch="360"/>
        </w:sectPr>
      </w:pPr>
    </w:p>
    <w:tbl>
      <w:tblPr>
        <w:tblStyle w:val="TableGrid"/>
        <w:tblpPr w:leftFromText="180" w:rightFromText="180" w:vertAnchor="page" w:horzAnchor="margin" w:tblpY="1036"/>
        <w:tblW w:w="15593" w:type="dxa"/>
        <w:tblLook w:val="0620" w:firstRow="1" w:lastRow="0" w:firstColumn="0" w:lastColumn="0" w:noHBand="1" w:noVBand="1"/>
      </w:tblPr>
      <w:tblGrid>
        <w:gridCol w:w="3545"/>
        <w:gridCol w:w="12048"/>
      </w:tblGrid>
      <w:tr w:rsidR="00CD4DB1" w:rsidTr="00313620" w14:paraId="09C4B28A" w14:textId="77777777">
        <w:tc>
          <w:tcPr>
            <w:tcW w:w="3545" w:type="dxa"/>
          </w:tcPr>
          <w:p w:rsidRPr="003A3E82" w:rsidR="00CD4DB1" w:rsidP="00313620" w:rsidRDefault="00CD4DB1" w14:paraId="2138FE2E" w14:textId="77777777">
            <w:pPr>
              <w:spacing w:line="276" w:lineRule="auto"/>
              <w:rPr>
                <w:b/>
              </w:rPr>
            </w:pPr>
            <w:r w:rsidRPr="003A3E82">
              <w:rPr>
                <w:b/>
              </w:rPr>
              <w:t>Salient belief</w:t>
            </w:r>
          </w:p>
        </w:tc>
        <w:tc>
          <w:tcPr>
            <w:tcW w:w="12048" w:type="dxa"/>
          </w:tcPr>
          <w:p w:rsidRPr="003A3E82" w:rsidR="00CD4DB1" w:rsidP="00313620" w:rsidRDefault="00CD4DB1" w14:paraId="227BFDCF" w14:textId="77777777">
            <w:pPr>
              <w:spacing w:line="276" w:lineRule="auto"/>
              <w:rPr>
                <w:b/>
              </w:rPr>
            </w:pPr>
            <w:r w:rsidRPr="003A3E82">
              <w:rPr>
                <w:b/>
              </w:rPr>
              <w:t>Item</w:t>
            </w:r>
          </w:p>
        </w:tc>
      </w:tr>
      <w:tr w:rsidR="00CD4DB1" w:rsidTr="00313620" w14:paraId="11D40357" w14:textId="77777777">
        <w:tc>
          <w:tcPr>
            <w:tcW w:w="3545" w:type="dxa"/>
          </w:tcPr>
          <w:p w:rsidR="00CD4DB1" w:rsidP="00313620" w:rsidRDefault="00CD4DB1" w14:paraId="5A01FE6B" w14:textId="77777777">
            <w:pPr>
              <w:spacing w:line="276" w:lineRule="auto"/>
              <w:rPr>
                <w:b/>
                <w:sz w:val="20"/>
                <w:szCs w:val="20"/>
              </w:rPr>
            </w:pPr>
            <w:r>
              <w:rPr>
                <w:b/>
                <w:sz w:val="20"/>
                <w:szCs w:val="20"/>
              </w:rPr>
              <w:t>Behavioural outcomes and experiences</w:t>
            </w:r>
          </w:p>
          <w:p w:rsidRPr="00DE10F8" w:rsidR="00CD4DB1" w:rsidP="00313620" w:rsidRDefault="00CD4DB1" w14:paraId="198A481C" w14:textId="77777777">
            <w:pPr>
              <w:spacing w:line="276" w:lineRule="auto"/>
              <w:rPr>
                <w:sz w:val="20"/>
                <w:szCs w:val="20"/>
              </w:rPr>
            </w:pPr>
            <w:r w:rsidRPr="00DE10F8">
              <w:rPr>
                <w:sz w:val="20"/>
                <w:szCs w:val="20"/>
              </w:rPr>
              <w:t xml:space="preserve">Achieve health and fitness goals </w:t>
            </w:r>
          </w:p>
          <w:p w:rsidRPr="00DE10F8" w:rsidR="00CD4DB1" w:rsidP="00313620" w:rsidRDefault="00CD4DB1" w14:paraId="68FD0999" w14:textId="77777777">
            <w:pPr>
              <w:spacing w:line="276" w:lineRule="auto"/>
              <w:rPr>
                <w:sz w:val="20"/>
                <w:szCs w:val="20"/>
              </w:rPr>
            </w:pPr>
            <w:r w:rsidRPr="00DE10F8">
              <w:rPr>
                <w:sz w:val="20"/>
                <w:szCs w:val="20"/>
              </w:rPr>
              <w:t xml:space="preserve">Provide motivation </w:t>
            </w:r>
          </w:p>
          <w:p w:rsidRPr="00DE10F8" w:rsidR="00CD4DB1" w:rsidP="00313620" w:rsidRDefault="00CD4DB1" w14:paraId="4E6631F6" w14:textId="77777777">
            <w:pPr>
              <w:spacing w:line="276" w:lineRule="auto"/>
              <w:rPr>
                <w:sz w:val="20"/>
                <w:szCs w:val="20"/>
              </w:rPr>
            </w:pPr>
            <w:r w:rsidRPr="00DE10F8">
              <w:rPr>
                <w:sz w:val="20"/>
                <w:szCs w:val="20"/>
              </w:rPr>
              <w:t xml:space="preserve">Restrictive </w:t>
            </w:r>
          </w:p>
          <w:p w:rsidRPr="00DE10F8" w:rsidR="00CD4DB1" w:rsidP="00313620" w:rsidRDefault="00CD4DB1" w14:paraId="41977C1D" w14:textId="77777777">
            <w:pPr>
              <w:spacing w:line="276" w:lineRule="auto"/>
              <w:rPr>
                <w:sz w:val="20"/>
                <w:szCs w:val="20"/>
              </w:rPr>
            </w:pPr>
            <w:r w:rsidRPr="00DE10F8">
              <w:rPr>
                <w:sz w:val="20"/>
                <w:szCs w:val="20"/>
              </w:rPr>
              <w:t xml:space="preserve">Effort and time to make changes </w:t>
            </w:r>
          </w:p>
          <w:p w:rsidRPr="00DE10F8" w:rsidR="00CD4DB1" w:rsidP="00313620" w:rsidRDefault="00CD4DB1" w14:paraId="6B8144E4" w14:textId="77777777">
            <w:pPr>
              <w:spacing w:line="276" w:lineRule="auto"/>
              <w:rPr>
                <w:sz w:val="20"/>
                <w:szCs w:val="20"/>
              </w:rPr>
            </w:pPr>
            <w:r w:rsidRPr="00DE10F8">
              <w:rPr>
                <w:sz w:val="20"/>
                <w:szCs w:val="20"/>
              </w:rPr>
              <w:t xml:space="preserve">Prevent disease </w:t>
            </w:r>
          </w:p>
          <w:p w:rsidRPr="00DE10F8" w:rsidR="00CD4DB1" w:rsidP="00313620" w:rsidRDefault="00CD4DB1" w14:paraId="593CCF4B" w14:textId="77777777">
            <w:pPr>
              <w:spacing w:line="276" w:lineRule="auto"/>
              <w:rPr>
                <w:sz w:val="20"/>
                <w:szCs w:val="20"/>
              </w:rPr>
            </w:pPr>
            <w:r w:rsidRPr="00DE10F8">
              <w:rPr>
                <w:sz w:val="20"/>
                <w:szCs w:val="20"/>
              </w:rPr>
              <w:t>Concern about risk</w:t>
            </w:r>
          </w:p>
          <w:p w:rsidRPr="00C21213" w:rsidR="00CD4DB1" w:rsidP="00313620" w:rsidRDefault="00CD4DB1" w14:paraId="0CE962D1" w14:textId="77777777">
            <w:pPr>
              <w:spacing w:line="276" w:lineRule="auto"/>
              <w:rPr>
                <w:b/>
                <w:sz w:val="20"/>
                <w:szCs w:val="20"/>
              </w:rPr>
            </w:pPr>
            <w:r w:rsidRPr="00DE10F8">
              <w:rPr>
                <w:sz w:val="20"/>
                <w:szCs w:val="20"/>
              </w:rPr>
              <w:t>Cost</w:t>
            </w:r>
            <w:r w:rsidRPr="00C21213">
              <w:rPr>
                <w:sz w:val="18"/>
                <w:szCs w:val="18"/>
              </w:rPr>
              <w:tab/>
            </w:r>
            <w:r w:rsidRPr="00C21213">
              <w:rPr>
                <w:sz w:val="18"/>
                <w:szCs w:val="18"/>
              </w:rPr>
              <w:tab/>
            </w:r>
            <w:r w:rsidRPr="00C21213">
              <w:rPr>
                <w:b/>
                <w:sz w:val="20"/>
                <w:szCs w:val="20"/>
              </w:rPr>
              <w:tab/>
            </w:r>
          </w:p>
        </w:tc>
        <w:tc>
          <w:tcPr>
            <w:tcW w:w="12048" w:type="dxa"/>
          </w:tcPr>
          <w:p w:rsidRPr="00C21213" w:rsidR="00CD4DB1" w:rsidP="00313620" w:rsidRDefault="00CD4DB1" w14:paraId="708094FC" w14:textId="77777777">
            <w:pPr>
              <w:spacing w:line="276" w:lineRule="auto"/>
              <w:rPr>
                <w:b/>
                <w:sz w:val="20"/>
                <w:szCs w:val="20"/>
              </w:rPr>
            </w:pPr>
            <w:r w:rsidRPr="00C21213">
              <w:rPr>
                <w:b/>
                <w:sz w:val="20"/>
                <w:szCs w:val="20"/>
              </w:rPr>
              <w:t>Behavioural belief strength</w:t>
            </w:r>
            <w:r>
              <w:rPr>
                <w:b/>
                <w:sz w:val="20"/>
                <w:szCs w:val="20"/>
              </w:rPr>
              <w:t xml:space="preserve"> </w:t>
            </w:r>
            <w:r w:rsidRPr="00C21213">
              <w:rPr>
                <w:sz w:val="18"/>
                <w:szCs w:val="18"/>
              </w:rPr>
              <w:t>(likely-unlikely)</w:t>
            </w:r>
          </w:p>
          <w:p w:rsidRPr="00C21213" w:rsidR="00CD4DB1" w:rsidP="00313620" w:rsidRDefault="00CD4DB1" w14:paraId="0FE07612" w14:textId="77777777">
            <w:pPr>
              <w:spacing w:line="276" w:lineRule="auto"/>
              <w:rPr>
                <w:sz w:val="18"/>
                <w:szCs w:val="18"/>
              </w:rPr>
            </w:pPr>
            <w:r>
              <w:rPr>
                <w:sz w:val="18"/>
                <w:szCs w:val="18"/>
              </w:rPr>
              <w:t>genotype-based</w:t>
            </w:r>
            <w:r w:rsidRPr="00C21213">
              <w:rPr>
                <w:sz w:val="18"/>
                <w:szCs w:val="18"/>
              </w:rPr>
              <w:t xml:space="preserve"> advice to modify dietary or physical activity behaviour will hel</w:t>
            </w:r>
            <w:r w:rsidRPr="00B97C66">
              <w:rPr>
                <w:sz w:val="18"/>
                <w:szCs w:val="18"/>
              </w:rPr>
              <w:t>p</w:t>
            </w:r>
            <w:r w:rsidRPr="00F47EC4">
              <w:rPr>
                <w:i/>
                <w:iCs/>
                <w:sz w:val="18"/>
                <w:szCs w:val="18"/>
              </w:rPr>
              <w:t xml:space="preserve"> </w:t>
            </w:r>
            <w:r w:rsidRPr="00C21213">
              <w:rPr>
                <w:sz w:val="18"/>
                <w:szCs w:val="18"/>
              </w:rPr>
              <w:t>me to achieve health and fitness goals</w:t>
            </w:r>
            <w:r>
              <w:rPr>
                <w:sz w:val="18"/>
                <w:szCs w:val="18"/>
              </w:rPr>
              <w:t>.</w:t>
            </w:r>
          </w:p>
          <w:p w:rsidRPr="00C21213" w:rsidR="00CD4DB1" w:rsidP="00313620" w:rsidRDefault="00CD4DB1" w14:paraId="311E4105" w14:textId="77777777">
            <w:pPr>
              <w:spacing w:line="276" w:lineRule="auto"/>
              <w:rPr>
                <w:sz w:val="18"/>
                <w:szCs w:val="18"/>
              </w:rPr>
            </w:pPr>
            <w:r>
              <w:rPr>
                <w:sz w:val="18"/>
                <w:szCs w:val="18"/>
              </w:rPr>
              <w:t>genotype-based</w:t>
            </w:r>
            <w:r w:rsidRPr="00C21213">
              <w:rPr>
                <w:sz w:val="18"/>
                <w:szCs w:val="18"/>
              </w:rPr>
              <w:t xml:space="preserve"> advice to modify dietary or physical activity behaviour will provide me with motivation to eat healthily and exercise.</w:t>
            </w:r>
          </w:p>
          <w:p w:rsidRPr="00C21213" w:rsidR="00CD4DB1" w:rsidP="00313620" w:rsidRDefault="00CD4DB1" w14:paraId="70B1244C" w14:textId="77777777">
            <w:pPr>
              <w:spacing w:line="276" w:lineRule="auto"/>
              <w:rPr>
                <w:sz w:val="18"/>
                <w:szCs w:val="18"/>
              </w:rPr>
            </w:pPr>
            <w:r>
              <w:rPr>
                <w:sz w:val="18"/>
                <w:szCs w:val="18"/>
              </w:rPr>
              <w:t>genotype-based</w:t>
            </w:r>
            <w:r w:rsidRPr="00C21213">
              <w:rPr>
                <w:sz w:val="18"/>
                <w:szCs w:val="18"/>
              </w:rPr>
              <w:t xml:space="preserve"> advice to modify dietary or physical activity behaviour will restrict my food choices</w:t>
            </w:r>
            <w:r>
              <w:rPr>
                <w:sz w:val="18"/>
                <w:szCs w:val="18"/>
              </w:rPr>
              <w:t>.</w:t>
            </w:r>
          </w:p>
          <w:p w:rsidRPr="00C21213" w:rsidR="00CD4DB1" w:rsidP="00313620" w:rsidRDefault="00CD4DB1" w14:paraId="56CA5C63" w14:textId="77777777">
            <w:pPr>
              <w:spacing w:line="276" w:lineRule="auto"/>
              <w:rPr>
                <w:sz w:val="18"/>
                <w:szCs w:val="18"/>
              </w:rPr>
            </w:pPr>
            <w:r>
              <w:rPr>
                <w:sz w:val="18"/>
                <w:szCs w:val="18"/>
              </w:rPr>
              <w:t>genotype-based</w:t>
            </w:r>
            <w:r w:rsidRPr="00C21213">
              <w:rPr>
                <w:sz w:val="18"/>
                <w:szCs w:val="18"/>
              </w:rPr>
              <w:t xml:space="preserve"> advice to modify dietary or physical activity behaviour will take effort and time to make changes</w:t>
            </w:r>
            <w:r>
              <w:rPr>
                <w:sz w:val="18"/>
                <w:szCs w:val="18"/>
              </w:rPr>
              <w:t>.</w:t>
            </w:r>
          </w:p>
          <w:p w:rsidRPr="00C21213" w:rsidR="00CD4DB1" w:rsidP="00313620" w:rsidRDefault="00CD4DB1" w14:paraId="2C4727A5" w14:textId="77777777">
            <w:pPr>
              <w:spacing w:line="276" w:lineRule="auto"/>
              <w:rPr>
                <w:sz w:val="18"/>
                <w:szCs w:val="18"/>
              </w:rPr>
            </w:pPr>
            <w:r>
              <w:rPr>
                <w:sz w:val="18"/>
                <w:szCs w:val="18"/>
              </w:rPr>
              <w:t>genotype-based</w:t>
            </w:r>
            <w:r w:rsidRPr="00C21213">
              <w:rPr>
                <w:sz w:val="18"/>
                <w:szCs w:val="18"/>
              </w:rPr>
              <w:t xml:space="preserve"> advice to modify dietary or physical activity behaviour will hel</w:t>
            </w:r>
            <w:r w:rsidRPr="00B97C66">
              <w:rPr>
                <w:sz w:val="18"/>
                <w:szCs w:val="18"/>
              </w:rPr>
              <w:t>p</w:t>
            </w:r>
            <w:r w:rsidRPr="00F47EC4">
              <w:rPr>
                <w:i/>
                <w:iCs/>
                <w:sz w:val="18"/>
                <w:szCs w:val="18"/>
              </w:rPr>
              <w:t xml:space="preserve"> </w:t>
            </w:r>
            <w:r w:rsidRPr="00C21213">
              <w:rPr>
                <w:sz w:val="18"/>
                <w:szCs w:val="18"/>
              </w:rPr>
              <w:t>me to prevent disease</w:t>
            </w:r>
            <w:r>
              <w:rPr>
                <w:sz w:val="18"/>
                <w:szCs w:val="18"/>
              </w:rPr>
              <w:t>.</w:t>
            </w:r>
          </w:p>
          <w:p w:rsidRPr="00C21213" w:rsidR="00CD4DB1" w:rsidP="00313620" w:rsidRDefault="00CD4DB1" w14:paraId="40C8AB13" w14:textId="77777777">
            <w:pPr>
              <w:spacing w:line="276" w:lineRule="auto"/>
              <w:rPr>
                <w:sz w:val="18"/>
                <w:szCs w:val="18"/>
              </w:rPr>
            </w:pPr>
            <w:r>
              <w:rPr>
                <w:sz w:val="18"/>
                <w:szCs w:val="18"/>
              </w:rPr>
              <w:t>genotype-based</w:t>
            </w:r>
            <w:r w:rsidRPr="00C21213">
              <w:rPr>
                <w:sz w:val="18"/>
                <w:szCs w:val="18"/>
              </w:rPr>
              <w:t xml:space="preserve"> advice to modify dietary or physical activity behaviour will cause me to worry about the risk of developing a disease</w:t>
            </w:r>
            <w:r>
              <w:rPr>
                <w:sz w:val="18"/>
                <w:szCs w:val="18"/>
              </w:rPr>
              <w:t>.</w:t>
            </w:r>
          </w:p>
          <w:p w:rsidR="00CD4DB1" w:rsidP="00313620" w:rsidRDefault="00CD4DB1" w14:paraId="6D57D257" w14:textId="77777777">
            <w:pPr>
              <w:spacing w:line="276" w:lineRule="auto"/>
              <w:rPr>
                <w:sz w:val="18"/>
                <w:szCs w:val="18"/>
              </w:rPr>
            </w:pPr>
            <w:r>
              <w:rPr>
                <w:sz w:val="18"/>
                <w:szCs w:val="18"/>
              </w:rPr>
              <w:t>genotype-based</w:t>
            </w:r>
            <w:r w:rsidRPr="00C21213">
              <w:rPr>
                <w:sz w:val="18"/>
                <w:szCs w:val="18"/>
              </w:rPr>
              <w:t xml:space="preserve"> advice to modify dietary or physical activity behaviour will be expensive</w:t>
            </w:r>
            <w:r>
              <w:rPr>
                <w:sz w:val="18"/>
                <w:szCs w:val="18"/>
              </w:rPr>
              <w:t>.</w:t>
            </w:r>
          </w:p>
          <w:p w:rsidRPr="00C21213" w:rsidR="00CD4DB1" w:rsidP="00313620" w:rsidRDefault="00CD4DB1" w14:paraId="5D2D36A9" w14:textId="77777777">
            <w:pPr>
              <w:spacing w:line="276" w:lineRule="auto"/>
              <w:rPr>
                <w:b/>
                <w:sz w:val="18"/>
                <w:szCs w:val="18"/>
              </w:rPr>
            </w:pPr>
            <w:r w:rsidRPr="00C21213">
              <w:rPr>
                <w:b/>
                <w:sz w:val="20"/>
                <w:szCs w:val="20"/>
              </w:rPr>
              <w:t>Outcome evaluation</w:t>
            </w:r>
            <w:r>
              <w:rPr>
                <w:b/>
                <w:sz w:val="18"/>
                <w:szCs w:val="18"/>
              </w:rPr>
              <w:t xml:space="preserve"> </w:t>
            </w:r>
            <w:r w:rsidRPr="00C21213">
              <w:rPr>
                <w:sz w:val="18"/>
                <w:szCs w:val="18"/>
              </w:rPr>
              <w:t>(good - bad)</w:t>
            </w:r>
          </w:p>
          <w:p w:rsidRPr="00C21213" w:rsidR="00CD4DB1" w:rsidP="00313620" w:rsidRDefault="00CD4DB1" w14:paraId="2A96D055" w14:textId="77777777">
            <w:pPr>
              <w:spacing w:line="276" w:lineRule="auto"/>
              <w:rPr>
                <w:sz w:val="18"/>
                <w:szCs w:val="18"/>
              </w:rPr>
            </w:pPr>
            <w:r w:rsidRPr="00C21213">
              <w:rPr>
                <w:sz w:val="18"/>
                <w:szCs w:val="18"/>
              </w:rPr>
              <w:t xml:space="preserve">For me achieving health and fitness goals is </w:t>
            </w:r>
          </w:p>
          <w:p w:rsidRPr="00C21213" w:rsidR="00CD4DB1" w:rsidP="00313620" w:rsidRDefault="00CD4DB1" w14:paraId="76C305AC" w14:textId="77777777">
            <w:pPr>
              <w:spacing w:line="276" w:lineRule="auto"/>
              <w:rPr>
                <w:sz w:val="18"/>
                <w:szCs w:val="18"/>
              </w:rPr>
            </w:pPr>
            <w:r w:rsidRPr="00C21213">
              <w:rPr>
                <w:sz w:val="18"/>
                <w:szCs w:val="18"/>
              </w:rPr>
              <w:t xml:space="preserve">For me to prevent the development of disease is </w:t>
            </w:r>
          </w:p>
          <w:p w:rsidRPr="00C21213" w:rsidR="00CD4DB1" w:rsidP="00313620" w:rsidRDefault="00CD4DB1" w14:paraId="32BD8B8D" w14:textId="77777777">
            <w:pPr>
              <w:spacing w:line="276" w:lineRule="auto"/>
              <w:rPr>
                <w:sz w:val="18"/>
                <w:szCs w:val="18"/>
              </w:rPr>
            </w:pPr>
            <w:r w:rsidRPr="00C21213">
              <w:rPr>
                <w:sz w:val="18"/>
                <w:szCs w:val="18"/>
              </w:rPr>
              <w:t>For me to be motivated to eat health</w:t>
            </w:r>
            <w:r>
              <w:rPr>
                <w:sz w:val="18"/>
                <w:szCs w:val="18"/>
              </w:rPr>
              <w:t>i</w:t>
            </w:r>
            <w:r w:rsidRPr="00C21213">
              <w:rPr>
                <w:sz w:val="18"/>
                <w:szCs w:val="18"/>
              </w:rPr>
              <w:t>ly and exercise is</w:t>
            </w:r>
          </w:p>
          <w:p w:rsidRPr="00C21213" w:rsidR="00CD4DB1" w:rsidP="00313620" w:rsidRDefault="00CD4DB1" w14:paraId="2C9F61A3" w14:textId="77777777">
            <w:pPr>
              <w:spacing w:line="276" w:lineRule="auto"/>
              <w:rPr>
                <w:sz w:val="18"/>
                <w:szCs w:val="18"/>
              </w:rPr>
            </w:pPr>
            <w:r w:rsidRPr="00C21213">
              <w:rPr>
                <w:sz w:val="18"/>
                <w:szCs w:val="18"/>
              </w:rPr>
              <w:t>For me restriction of my food choices is</w:t>
            </w:r>
          </w:p>
          <w:p w:rsidRPr="00C21213" w:rsidR="00CD4DB1" w:rsidP="00313620" w:rsidRDefault="00CD4DB1" w14:paraId="797173A4" w14:textId="77777777">
            <w:pPr>
              <w:spacing w:line="276" w:lineRule="auto"/>
              <w:rPr>
                <w:sz w:val="18"/>
                <w:szCs w:val="18"/>
              </w:rPr>
            </w:pPr>
            <w:r w:rsidRPr="00C21213">
              <w:rPr>
                <w:sz w:val="18"/>
                <w:szCs w:val="18"/>
              </w:rPr>
              <w:t>For me to take effort and time to make changes is</w:t>
            </w:r>
          </w:p>
          <w:p w:rsidRPr="00C21213" w:rsidR="00CD4DB1" w:rsidP="00313620" w:rsidRDefault="00CD4DB1" w14:paraId="106E5B15" w14:textId="77777777">
            <w:pPr>
              <w:spacing w:line="276" w:lineRule="auto"/>
              <w:rPr>
                <w:sz w:val="18"/>
                <w:szCs w:val="18"/>
              </w:rPr>
            </w:pPr>
            <w:r w:rsidRPr="00C21213">
              <w:rPr>
                <w:sz w:val="18"/>
                <w:szCs w:val="18"/>
              </w:rPr>
              <w:t xml:space="preserve">For me the expense of </w:t>
            </w:r>
            <w:r>
              <w:rPr>
                <w:sz w:val="18"/>
                <w:szCs w:val="18"/>
              </w:rPr>
              <w:t>genotype-based</w:t>
            </w:r>
            <w:r w:rsidRPr="00C21213">
              <w:rPr>
                <w:sz w:val="18"/>
                <w:szCs w:val="18"/>
              </w:rPr>
              <w:t xml:space="preserve"> advice is</w:t>
            </w:r>
          </w:p>
          <w:p w:rsidR="00CD4DB1" w:rsidP="00313620" w:rsidRDefault="00CD4DB1" w14:paraId="74A8FBE2" w14:textId="77777777">
            <w:pPr>
              <w:spacing w:line="276" w:lineRule="auto"/>
              <w:rPr>
                <w:sz w:val="24"/>
                <w:szCs w:val="24"/>
              </w:rPr>
            </w:pPr>
            <w:r w:rsidRPr="00C21213">
              <w:rPr>
                <w:sz w:val="18"/>
                <w:szCs w:val="18"/>
              </w:rPr>
              <w:t>For me to worry about the risk of developing a disease is</w:t>
            </w:r>
          </w:p>
        </w:tc>
      </w:tr>
      <w:tr w:rsidR="00CD4DB1" w:rsidTr="00313620" w14:paraId="22EF1D8E" w14:textId="77777777">
        <w:tc>
          <w:tcPr>
            <w:tcW w:w="3545" w:type="dxa"/>
          </w:tcPr>
          <w:p w:rsidR="00CD4DB1" w:rsidP="00313620" w:rsidRDefault="00CD4DB1" w14:paraId="0D90EC5D" w14:textId="77777777">
            <w:pPr>
              <w:spacing w:line="276" w:lineRule="auto"/>
              <w:rPr>
                <w:b/>
                <w:sz w:val="20"/>
                <w:szCs w:val="20"/>
              </w:rPr>
            </w:pPr>
            <w:r w:rsidRPr="00CA316E">
              <w:rPr>
                <w:b/>
                <w:sz w:val="20"/>
                <w:szCs w:val="20"/>
              </w:rPr>
              <w:t>Normative referents</w:t>
            </w:r>
          </w:p>
          <w:p w:rsidR="00CD4DB1" w:rsidP="00313620" w:rsidRDefault="00CD4DB1" w14:paraId="0BC85167" w14:textId="77777777">
            <w:pPr>
              <w:spacing w:line="276" w:lineRule="auto"/>
              <w:rPr>
                <w:sz w:val="20"/>
                <w:szCs w:val="20"/>
              </w:rPr>
            </w:pPr>
            <w:r>
              <w:rPr>
                <w:sz w:val="20"/>
                <w:szCs w:val="20"/>
              </w:rPr>
              <w:t>Friends</w:t>
            </w:r>
          </w:p>
          <w:p w:rsidR="00CD4DB1" w:rsidP="00313620" w:rsidRDefault="00CD4DB1" w14:paraId="1EE796F0" w14:textId="77777777">
            <w:pPr>
              <w:spacing w:line="276" w:lineRule="auto"/>
              <w:rPr>
                <w:sz w:val="20"/>
                <w:szCs w:val="20"/>
              </w:rPr>
            </w:pPr>
            <w:r>
              <w:rPr>
                <w:sz w:val="20"/>
                <w:szCs w:val="20"/>
              </w:rPr>
              <w:t>Family</w:t>
            </w:r>
          </w:p>
          <w:p w:rsidR="00CD4DB1" w:rsidP="00313620" w:rsidRDefault="00CD4DB1" w14:paraId="359649B5" w14:textId="77777777">
            <w:pPr>
              <w:spacing w:line="276" w:lineRule="auto"/>
              <w:rPr>
                <w:sz w:val="20"/>
                <w:szCs w:val="20"/>
              </w:rPr>
            </w:pPr>
            <w:r>
              <w:rPr>
                <w:sz w:val="20"/>
                <w:szCs w:val="20"/>
              </w:rPr>
              <w:t>Influencers</w:t>
            </w:r>
          </w:p>
          <w:p w:rsidRPr="00CA316E" w:rsidR="00CD4DB1" w:rsidP="00313620" w:rsidRDefault="00CD4DB1" w14:paraId="61967A65" w14:textId="77777777">
            <w:pPr>
              <w:spacing w:line="276" w:lineRule="auto"/>
              <w:rPr>
                <w:sz w:val="20"/>
                <w:szCs w:val="20"/>
              </w:rPr>
            </w:pPr>
            <w:r>
              <w:rPr>
                <w:sz w:val="20"/>
                <w:szCs w:val="20"/>
              </w:rPr>
              <w:t>Health professionals</w:t>
            </w:r>
          </w:p>
        </w:tc>
        <w:tc>
          <w:tcPr>
            <w:tcW w:w="12048" w:type="dxa"/>
          </w:tcPr>
          <w:p w:rsidRPr="00CA316E" w:rsidR="00CD4DB1" w:rsidP="00313620" w:rsidRDefault="00CD4DB1" w14:paraId="64E26622" w14:textId="77777777">
            <w:pPr>
              <w:spacing w:line="276" w:lineRule="auto"/>
              <w:rPr>
                <w:b/>
                <w:sz w:val="20"/>
                <w:szCs w:val="20"/>
              </w:rPr>
            </w:pPr>
            <w:r w:rsidRPr="00CA316E">
              <w:rPr>
                <w:b/>
                <w:sz w:val="20"/>
                <w:szCs w:val="20"/>
              </w:rPr>
              <w:t>Normative beliefs</w:t>
            </w:r>
            <w:r>
              <w:rPr>
                <w:b/>
                <w:sz w:val="20"/>
                <w:szCs w:val="20"/>
              </w:rPr>
              <w:t xml:space="preserve"> </w:t>
            </w:r>
            <w:r w:rsidRPr="00CA316E">
              <w:rPr>
                <w:sz w:val="18"/>
                <w:szCs w:val="18"/>
              </w:rPr>
              <w:t>(likely-</w:t>
            </w:r>
            <w:r>
              <w:rPr>
                <w:sz w:val="18"/>
                <w:szCs w:val="18"/>
              </w:rPr>
              <w:t>u</w:t>
            </w:r>
            <w:r w:rsidRPr="00CA316E">
              <w:rPr>
                <w:sz w:val="18"/>
                <w:szCs w:val="18"/>
              </w:rPr>
              <w:t>nlikely)</w:t>
            </w:r>
          </w:p>
          <w:p w:rsidRPr="00CA316E" w:rsidR="00CD4DB1" w:rsidP="00313620" w:rsidRDefault="00CD4DB1" w14:paraId="5C750057" w14:textId="77777777">
            <w:pPr>
              <w:spacing w:line="276" w:lineRule="auto"/>
              <w:rPr>
                <w:sz w:val="18"/>
                <w:szCs w:val="18"/>
              </w:rPr>
            </w:pPr>
            <w:r w:rsidRPr="00CA316E">
              <w:rPr>
                <w:sz w:val="18"/>
                <w:szCs w:val="18"/>
              </w:rPr>
              <w:t xml:space="preserve">My friends would think I should use </w:t>
            </w:r>
            <w:r>
              <w:rPr>
                <w:sz w:val="18"/>
                <w:szCs w:val="18"/>
              </w:rPr>
              <w:t>genotype-based</w:t>
            </w:r>
            <w:r w:rsidRPr="00CA316E">
              <w:rPr>
                <w:sz w:val="18"/>
                <w:szCs w:val="18"/>
              </w:rPr>
              <w:t xml:space="preserve"> advice to modify dietary or physical activity behaviour</w:t>
            </w:r>
            <w:r>
              <w:rPr>
                <w:sz w:val="18"/>
                <w:szCs w:val="18"/>
              </w:rPr>
              <w:t>.</w:t>
            </w:r>
            <w:r w:rsidRPr="00CA316E">
              <w:rPr>
                <w:sz w:val="18"/>
                <w:szCs w:val="18"/>
              </w:rPr>
              <w:t xml:space="preserve"> </w:t>
            </w:r>
          </w:p>
          <w:p w:rsidRPr="00CA316E" w:rsidR="00CD4DB1" w:rsidP="00313620" w:rsidRDefault="00CD4DB1" w14:paraId="0F9AE938" w14:textId="77777777">
            <w:pPr>
              <w:spacing w:line="276" w:lineRule="auto"/>
              <w:rPr>
                <w:sz w:val="18"/>
                <w:szCs w:val="18"/>
              </w:rPr>
            </w:pPr>
            <w:r w:rsidRPr="00CA316E">
              <w:rPr>
                <w:sz w:val="18"/>
                <w:szCs w:val="18"/>
              </w:rPr>
              <w:t xml:space="preserve">My family would think I should use </w:t>
            </w:r>
            <w:r>
              <w:rPr>
                <w:sz w:val="18"/>
                <w:szCs w:val="18"/>
              </w:rPr>
              <w:t>genotype-based</w:t>
            </w:r>
            <w:r w:rsidRPr="00CA316E">
              <w:rPr>
                <w:sz w:val="18"/>
                <w:szCs w:val="18"/>
              </w:rPr>
              <w:t xml:space="preserve"> advice to modify dietary or physical activity behaviour</w:t>
            </w:r>
            <w:r>
              <w:rPr>
                <w:sz w:val="18"/>
                <w:szCs w:val="18"/>
              </w:rPr>
              <w:t>.</w:t>
            </w:r>
            <w:r w:rsidRPr="00CA316E">
              <w:rPr>
                <w:sz w:val="18"/>
                <w:szCs w:val="18"/>
              </w:rPr>
              <w:t xml:space="preserve"> </w:t>
            </w:r>
          </w:p>
          <w:p w:rsidRPr="00CA316E" w:rsidR="00CD4DB1" w:rsidP="00313620" w:rsidRDefault="00CD4DB1" w14:paraId="44F1B421" w14:textId="77777777">
            <w:pPr>
              <w:spacing w:line="276" w:lineRule="auto"/>
              <w:rPr>
                <w:sz w:val="18"/>
                <w:szCs w:val="18"/>
              </w:rPr>
            </w:pPr>
            <w:r w:rsidRPr="00CA316E">
              <w:rPr>
                <w:sz w:val="18"/>
                <w:szCs w:val="18"/>
              </w:rPr>
              <w:t xml:space="preserve">Influencers and people I follow on social media would think I should use </w:t>
            </w:r>
            <w:r>
              <w:rPr>
                <w:sz w:val="18"/>
                <w:szCs w:val="18"/>
              </w:rPr>
              <w:t>genotype-based</w:t>
            </w:r>
            <w:r w:rsidRPr="00CA316E">
              <w:rPr>
                <w:sz w:val="18"/>
                <w:szCs w:val="18"/>
              </w:rPr>
              <w:t xml:space="preserve"> advice to modify dietary or physical activity behaviour</w:t>
            </w:r>
            <w:r>
              <w:rPr>
                <w:sz w:val="18"/>
                <w:szCs w:val="18"/>
              </w:rPr>
              <w:t>.</w:t>
            </w:r>
            <w:r w:rsidRPr="00CA316E">
              <w:rPr>
                <w:sz w:val="18"/>
                <w:szCs w:val="18"/>
              </w:rPr>
              <w:t xml:space="preserve"> </w:t>
            </w:r>
          </w:p>
          <w:p w:rsidRPr="00CA316E" w:rsidR="00CD4DB1" w:rsidP="00313620" w:rsidRDefault="00CD4DB1" w14:paraId="079824F7" w14:textId="77777777">
            <w:pPr>
              <w:spacing w:line="276" w:lineRule="auto"/>
              <w:rPr>
                <w:sz w:val="18"/>
                <w:szCs w:val="18"/>
              </w:rPr>
            </w:pPr>
            <w:r w:rsidRPr="00CA316E">
              <w:rPr>
                <w:sz w:val="18"/>
                <w:szCs w:val="18"/>
              </w:rPr>
              <w:t xml:space="preserve">Health professionals would think I should use </w:t>
            </w:r>
            <w:r>
              <w:rPr>
                <w:sz w:val="18"/>
                <w:szCs w:val="18"/>
              </w:rPr>
              <w:t>genotype-based</w:t>
            </w:r>
            <w:r w:rsidRPr="00CA316E">
              <w:rPr>
                <w:sz w:val="18"/>
                <w:szCs w:val="18"/>
              </w:rPr>
              <w:t xml:space="preserve"> advice to modify dietary or physical activity behaviour</w:t>
            </w:r>
            <w:r>
              <w:rPr>
                <w:sz w:val="18"/>
                <w:szCs w:val="18"/>
              </w:rPr>
              <w:t>.</w:t>
            </w:r>
            <w:r w:rsidRPr="00CA316E">
              <w:rPr>
                <w:sz w:val="18"/>
                <w:szCs w:val="18"/>
              </w:rPr>
              <w:t xml:space="preserve"> </w:t>
            </w:r>
          </w:p>
          <w:p w:rsidRPr="00CA316E" w:rsidR="00CD4DB1" w:rsidP="00313620" w:rsidRDefault="00CD4DB1" w14:paraId="72CEDC70" w14:textId="77777777">
            <w:pPr>
              <w:spacing w:line="276" w:lineRule="auto"/>
              <w:rPr>
                <w:b/>
                <w:sz w:val="20"/>
                <w:szCs w:val="20"/>
              </w:rPr>
            </w:pPr>
            <w:r w:rsidRPr="00CA316E">
              <w:rPr>
                <w:b/>
                <w:sz w:val="20"/>
                <w:szCs w:val="20"/>
              </w:rPr>
              <w:t>Motivation to comply</w:t>
            </w:r>
            <w:r>
              <w:rPr>
                <w:b/>
                <w:sz w:val="20"/>
                <w:szCs w:val="20"/>
              </w:rPr>
              <w:t xml:space="preserve"> </w:t>
            </w:r>
            <w:r w:rsidRPr="00CA316E">
              <w:rPr>
                <w:sz w:val="18"/>
                <w:szCs w:val="18"/>
              </w:rPr>
              <w:t>(agree-disagree)</w:t>
            </w:r>
          </w:p>
          <w:p w:rsidRPr="00CA316E" w:rsidR="00CD4DB1" w:rsidP="00313620" w:rsidRDefault="00CD4DB1" w14:paraId="04EBA42F" w14:textId="77777777">
            <w:pPr>
              <w:spacing w:line="276" w:lineRule="auto"/>
              <w:rPr>
                <w:sz w:val="18"/>
                <w:szCs w:val="18"/>
              </w:rPr>
            </w:pPr>
            <w:r w:rsidRPr="00CA316E">
              <w:rPr>
                <w:sz w:val="18"/>
                <w:szCs w:val="18"/>
              </w:rPr>
              <w:t>When it comes to matters of health, I want to do what my friends think I should do</w:t>
            </w:r>
            <w:r>
              <w:rPr>
                <w:sz w:val="18"/>
                <w:szCs w:val="18"/>
              </w:rPr>
              <w:t>.</w:t>
            </w:r>
            <w:r w:rsidRPr="00CA316E">
              <w:rPr>
                <w:sz w:val="18"/>
                <w:szCs w:val="18"/>
              </w:rPr>
              <w:t xml:space="preserve"> </w:t>
            </w:r>
          </w:p>
          <w:p w:rsidRPr="00CA316E" w:rsidR="00CD4DB1" w:rsidP="00313620" w:rsidRDefault="00CD4DB1" w14:paraId="5F065D57" w14:textId="77777777">
            <w:pPr>
              <w:spacing w:line="276" w:lineRule="auto"/>
              <w:rPr>
                <w:sz w:val="18"/>
                <w:szCs w:val="18"/>
              </w:rPr>
            </w:pPr>
            <w:r w:rsidRPr="00CA316E">
              <w:rPr>
                <w:sz w:val="18"/>
                <w:szCs w:val="18"/>
              </w:rPr>
              <w:t>When it comes to matters of health, I want to do what my family think I should do</w:t>
            </w:r>
            <w:r>
              <w:rPr>
                <w:sz w:val="18"/>
                <w:szCs w:val="18"/>
              </w:rPr>
              <w:t>.</w:t>
            </w:r>
            <w:r w:rsidRPr="00CA316E">
              <w:rPr>
                <w:sz w:val="18"/>
                <w:szCs w:val="18"/>
              </w:rPr>
              <w:t xml:space="preserve"> </w:t>
            </w:r>
          </w:p>
          <w:p w:rsidR="00CD4DB1" w:rsidP="00313620" w:rsidRDefault="00CD4DB1" w14:paraId="1237AA46" w14:textId="77777777">
            <w:pPr>
              <w:spacing w:line="276" w:lineRule="auto"/>
              <w:rPr>
                <w:sz w:val="18"/>
                <w:szCs w:val="18"/>
              </w:rPr>
            </w:pPr>
            <w:r w:rsidRPr="00CA316E">
              <w:rPr>
                <w:sz w:val="18"/>
                <w:szCs w:val="18"/>
              </w:rPr>
              <w:t>When it comes to matters of health, I want to do what influencers and people I follow on social media think I should do</w:t>
            </w:r>
            <w:r>
              <w:rPr>
                <w:sz w:val="18"/>
                <w:szCs w:val="18"/>
              </w:rPr>
              <w:t>.</w:t>
            </w:r>
            <w:r w:rsidRPr="00CA316E">
              <w:rPr>
                <w:sz w:val="18"/>
                <w:szCs w:val="18"/>
              </w:rPr>
              <w:t xml:space="preserve"> </w:t>
            </w:r>
          </w:p>
          <w:p w:rsidRPr="00CA316E" w:rsidR="00CD4DB1" w:rsidP="00313620" w:rsidRDefault="00CD4DB1" w14:paraId="7C8C06D5" w14:textId="77777777">
            <w:pPr>
              <w:spacing w:line="276" w:lineRule="auto"/>
              <w:rPr>
                <w:sz w:val="18"/>
                <w:szCs w:val="18"/>
              </w:rPr>
            </w:pPr>
            <w:r w:rsidRPr="00CA316E">
              <w:rPr>
                <w:sz w:val="18"/>
                <w:szCs w:val="18"/>
              </w:rPr>
              <w:t>When it comes to matters of health, I want to do what health professionals think I should do</w:t>
            </w:r>
            <w:r>
              <w:rPr>
                <w:sz w:val="18"/>
                <w:szCs w:val="18"/>
              </w:rPr>
              <w:t>.</w:t>
            </w:r>
            <w:r w:rsidRPr="00CA316E">
              <w:rPr>
                <w:sz w:val="18"/>
                <w:szCs w:val="18"/>
              </w:rPr>
              <w:t xml:space="preserve"> </w:t>
            </w:r>
          </w:p>
        </w:tc>
      </w:tr>
      <w:tr w:rsidR="00CD4DB1" w:rsidTr="00313620" w14:paraId="4E042B16" w14:textId="77777777">
        <w:tc>
          <w:tcPr>
            <w:tcW w:w="3545" w:type="dxa"/>
          </w:tcPr>
          <w:p w:rsidR="00CD4DB1" w:rsidP="00313620" w:rsidRDefault="00CD4DB1" w14:paraId="4A4D93F2" w14:textId="77777777">
            <w:pPr>
              <w:spacing w:line="276" w:lineRule="auto"/>
              <w:rPr>
                <w:b/>
                <w:sz w:val="20"/>
                <w:szCs w:val="20"/>
              </w:rPr>
            </w:pPr>
            <w:r w:rsidRPr="00CA316E">
              <w:rPr>
                <w:b/>
                <w:sz w:val="20"/>
                <w:szCs w:val="20"/>
              </w:rPr>
              <w:t>Control factors</w:t>
            </w:r>
          </w:p>
          <w:p w:rsidR="00CD4DB1" w:rsidP="00313620" w:rsidRDefault="00CD4DB1" w14:paraId="1D319012" w14:textId="77777777">
            <w:pPr>
              <w:spacing w:line="276" w:lineRule="auto"/>
              <w:rPr>
                <w:sz w:val="20"/>
                <w:szCs w:val="20"/>
              </w:rPr>
            </w:pPr>
            <w:r>
              <w:rPr>
                <w:sz w:val="20"/>
                <w:szCs w:val="20"/>
              </w:rPr>
              <w:t>Time</w:t>
            </w:r>
          </w:p>
          <w:p w:rsidR="00CD4DB1" w:rsidP="00313620" w:rsidRDefault="00CD4DB1" w14:paraId="1170BE43" w14:textId="77777777">
            <w:pPr>
              <w:spacing w:line="276" w:lineRule="auto"/>
              <w:rPr>
                <w:sz w:val="20"/>
                <w:szCs w:val="20"/>
              </w:rPr>
            </w:pPr>
            <w:r>
              <w:rPr>
                <w:sz w:val="20"/>
                <w:szCs w:val="20"/>
              </w:rPr>
              <w:t>Clear guidance</w:t>
            </w:r>
          </w:p>
          <w:p w:rsidR="00CD4DB1" w:rsidP="00313620" w:rsidRDefault="00CD4DB1" w14:paraId="2D3FBAE7" w14:textId="77777777">
            <w:pPr>
              <w:spacing w:line="276" w:lineRule="auto"/>
              <w:rPr>
                <w:sz w:val="20"/>
                <w:szCs w:val="20"/>
              </w:rPr>
            </w:pPr>
            <w:r>
              <w:rPr>
                <w:sz w:val="20"/>
                <w:szCs w:val="20"/>
              </w:rPr>
              <w:t>Confidence in advice</w:t>
            </w:r>
          </w:p>
          <w:p w:rsidRPr="00CA316E" w:rsidR="00CD4DB1" w:rsidP="00313620" w:rsidRDefault="00CD4DB1" w14:paraId="00F1E9FE" w14:textId="77777777">
            <w:pPr>
              <w:spacing w:line="276" w:lineRule="auto"/>
              <w:rPr>
                <w:sz w:val="20"/>
                <w:szCs w:val="20"/>
              </w:rPr>
            </w:pPr>
            <w:r>
              <w:rPr>
                <w:sz w:val="20"/>
                <w:szCs w:val="20"/>
              </w:rPr>
              <w:t>Cost</w:t>
            </w:r>
          </w:p>
        </w:tc>
        <w:tc>
          <w:tcPr>
            <w:tcW w:w="12048" w:type="dxa"/>
          </w:tcPr>
          <w:p w:rsidRPr="00CA316E" w:rsidR="00CD4DB1" w:rsidP="00313620" w:rsidRDefault="00CD4DB1" w14:paraId="5BAA5FFB" w14:textId="77777777">
            <w:pPr>
              <w:spacing w:line="276" w:lineRule="auto"/>
              <w:rPr>
                <w:b/>
                <w:sz w:val="18"/>
                <w:szCs w:val="18"/>
              </w:rPr>
            </w:pPr>
            <w:r w:rsidRPr="00DE10F8">
              <w:rPr>
                <w:b/>
                <w:sz w:val="20"/>
                <w:szCs w:val="20"/>
              </w:rPr>
              <w:t>Control belief</w:t>
            </w:r>
            <w:r>
              <w:rPr>
                <w:b/>
                <w:sz w:val="18"/>
                <w:szCs w:val="18"/>
              </w:rPr>
              <w:t xml:space="preserve"> </w:t>
            </w:r>
            <w:r w:rsidRPr="00CA316E">
              <w:rPr>
                <w:sz w:val="18"/>
                <w:szCs w:val="18"/>
              </w:rPr>
              <w:t>(rarely - frequently)</w:t>
            </w:r>
          </w:p>
          <w:p w:rsidRPr="00CA316E" w:rsidR="00CD4DB1" w:rsidP="00313620" w:rsidRDefault="00CD4DB1" w14:paraId="32310E8E" w14:textId="77777777">
            <w:pPr>
              <w:spacing w:line="276" w:lineRule="auto"/>
              <w:rPr>
                <w:sz w:val="18"/>
                <w:szCs w:val="18"/>
              </w:rPr>
            </w:pPr>
            <w:r w:rsidRPr="00CA316E">
              <w:rPr>
                <w:sz w:val="18"/>
                <w:szCs w:val="18"/>
              </w:rPr>
              <w:t xml:space="preserve">How often does lack of time prevent you from eating healthily and or exercising? </w:t>
            </w:r>
          </w:p>
          <w:p w:rsidRPr="00CA316E" w:rsidR="00CD4DB1" w:rsidP="00313620" w:rsidRDefault="00CD4DB1" w14:paraId="1F0831E2" w14:textId="77777777">
            <w:pPr>
              <w:spacing w:line="276" w:lineRule="auto"/>
              <w:rPr>
                <w:sz w:val="18"/>
                <w:szCs w:val="18"/>
              </w:rPr>
            </w:pPr>
            <w:r w:rsidRPr="00CA316E">
              <w:rPr>
                <w:sz w:val="18"/>
                <w:szCs w:val="18"/>
              </w:rPr>
              <w:t xml:space="preserve">How often does lack of clear guidance prevent you from eating healthily and or exercising? </w:t>
            </w:r>
          </w:p>
          <w:p w:rsidRPr="00CA316E" w:rsidR="00CD4DB1" w:rsidP="00313620" w:rsidRDefault="00CD4DB1" w14:paraId="186E6BD8" w14:textId="77777777">
            <w:pPr>
              <w:spacing w:line="276" w:lineRule="auto"/>
              <w:rPr>
                <w:sz w:val="18"/>
                <w:szCs w:val="18"/>
              </w:rPr>
            </w:pPr>
            <w:r w:rsidRPr="00CA316E">
              <w:rPr>
                <w:sz w:val="18"/>
                <w:szCs w:val="18"/>
              </w:rPr>
              <w:t xml:space="preserve">How often does lack of confidence in effectiveness of guidance prevent you from eating healthily and or exercising? </w:t>
            </w:r>
          </w:p>
          <w:p w:rsidRPr="00CA316E" w:rsidR="00CD4DB1" w:rsidP="00313620" w:rsidRDefault="00CD4DB1" w14:paraId="5F2BEE8C" w14:textId="77777777">
            <w:pPr>
              <w:spacing w:line="276" w:lineRule="auto"/>
              <w:rPr>
                <w:sz w:val="18"/>
                <w:szCs w:val="18"/>
              </w:rPr>
            </w:pPr>
            <w:r w:rsidRPr="00CA316E">
              <w:rPr>
                <w:sz w:val="18"/>
                <w:szCs w:val="18"/>
              </w:rPr>
              <w:t xml:space="preserve">How often does lack of money prevent you from eating healthily and or exercising? </w:t>
            </w:r>
          </w:p>
          <w:p w:rsidRPr="00CA316E" w:rsidR="00CD4DB1" w:rsidP="00313620" w:rsidRDefault="00CD4DB1" w14:paraId="336B49BA" w14:textId="77777777">
            <w:pPr>
              <w:spacing w:line="276" w:lineRule="auto"/>
              <w:rPr>
                <w:b/>
                <w:sz w:val="18"/>
                <w:szCs w:val="18"/>
              </w:rPr>
            </w:pPr>
            <w:r w:rsidRPr="00DE10F8">
              <w:rPr>
                <w:b/>
                <w:sz w:val="20"/>
                <w:szCs w:val="20"/>
              </w:rPr>
              <w:t>Power of control factor</w:t>
            </w:r>
            <w:r>
              <w:rPr>
                <w:b/>
                <w:sz w:val="18"/>
                <w:szCs w:val="18"/>
              </w:rPr>
              <w:t xml:space="preserve"> </w:t>
            </w:r>
            <w:r w:rsidRPr="00CA316E">
              <w:rPr>
                <w:sz w:val="18"/>
                <w:szCs w:val="18"/>
              </w:rPr>
              <w:t>(agree-disagree)</w:t>
            </w:r>
          </w:p>
          <w:p w:rsidRPr="00CA316E" w:rsidR="00CD4DB1" w:rsidP="00313620" w:rsidRDefault="00CD4DB1" w14:paraId="35F82862" w14:textId="77777777">
            <w:pPr>
              <w:spacing w:line="276" w:lineRule="auto"/>
              <w:rPr>
                <w:sz w:val="18"/>
                <w:szCs w:val="18"/>
              </w:rPr>
            </w:pPr>
            <w:r w:rsidRPr="00CA316E">
              <w:rPr>
                <w:sz w:val="18"/>
                <w:szCs w:val="18"/>
              </w:rPr>
              <w:t xml:space="preserve">Having enough time would enable me to adopt </w:t>
            </w:r>
            <w:r>
              <w:rPr>
                <w:sz w:val="18"/>
                <w:szCs w:val="18"/>
              </w:rPr>
              <w:t>genotype-based</w:t>
            </w:r>
            <w:r w:rsidRPr="00CA316E">
              <w:rPr>
                <w:sz w:val="18"/>
                <w:szCs w:val="18"/>
              </w:rPr>
              <w:t xml:space="preserve"> advice to modify dietary or physical activity behaviour</w:t>
            </w:r>
            <w:r>
              <w:rPr>
                <w:sz w:val="18"/>
                <w:szCs w:val="18"/>
              </w:rPr>
              <w:t>.</w:t>
            </w:r>
            <w:r w:rsidRPr="00CA316E">
              <w:rPr>
                <w:sz w:val="18"/>
                <w:szCs w:val="18"/>
              </w:rPr>
              <w:t xml:space="preserve"> </w:t>
            </w:r>
          </w:p>
          <w:p w:rsidRPr="00CA316E" w:rsidR="00CD4DB1" w:rsidP="00313620" w:rsidRDefault="00CD4DB1" w14:paraId="0C31F9D7" w14:textId="77777777">
            <w:pPr>
              <w:spacing w:line="276" w:lineRule="auto"/>
              <w:rPr>
                <w:sz w:val="18"/>
                <w:szCs w:val="18"/>
              </w:rPr>
            </w:pPr>
            <w:r w:rsidRPr="00CA316E">
              <w:rPr>
                <w:sz w:val="18"/>
                <w:szCs w:val="18"/>
              </w:rPr>
              <w:t xml:space="preserve">Having enough money would enable me to adopt </w:t>
            </w:r>
            <w:r>
              <w:rPr>
                <w:sz w:val="18"/>
                <w:szCs w:val="18"/>
              </w:rPr>
              <w:t>genotype-based</w:t>
            </w:r>
            <w:r w:rsidRPr="00CA316E">
              <w:rPr>
                <w:sz w:val="18"/>
                <w:szCs w:val="18"/>
              </w:rPr>
              <w:t xml:space="preserve"> advice to modify dietary or physical activity behaviour</w:t>
            </w:r>
            <w:r>
              <w:rPr>
                <w:sz w:val="18"/>
                <w:szCs w:val="18"/>
              </w:rPr>
              <w:t>.</w:t>
            </w:r>
          </w:p>
          <w:p w:rsidRPr="00CA316E" w:rsidR="00CD4DB1" w:rsidP="00313620" w:rsidRDefault="00CD4DB1" w14:paraId="744A7675" w14:textId="77777777">
            <w:pPr>
              <w:spacing w:line="276" w:lineRule="auto"/>
              <w:rPr>
                <w:sz w:val="18"/>
                <w:szCs w:val="18"/>
              </w:rPr>
            </w:pPr>
            <w:r w:rsidRPr="00CA316E">
              <w:rPr>
                <w:sz w:val="18"/>
                <w:szCs w:val="18"/>
              </w:rPr>
              <w:t xml:space="preserve">Having confidence in the effectiveness of guidance would enable me to adopt </w:t>
            </w:r>
            <w:r>
              <w:rPr>
                <w:sz w:val="18"/>
                <w:szCs w:val="18"/>
              </w:rPr>
              <w:t>genotype-based</w:t>
            </w:r>
            <w:r w:rsidRPr="00CA316E">
              <w:rPr>
                <w:sz w:val="18"/>
                <w:szCs w:val="18"/>
              </w:rPr>
              <w:t xml:space="preserve"> advice to modify dietary or physical activity behaviour</w:t>
            </w:r>
            <w:r>
              <w:rPr>
                <w:sz w:val="18"/>
                <w:szCs w:val="18"/>
              </w:rPr>
              <w:t>.</w:t>
            </w:r>
          </w:p>
          <w:p w:rsidRPr="00CA316E" w:rsidR="00CD4DB1" w:rsidP="00313620" w:rsidRDefault="00CD4DB1" w14:paraId="67AF6009" w14:textId="77777777">
            <w:pPr>
              <w:spacing w:line="276" w:lineRule="auto"/>
              <w:rPr>
                <w:sz w:val="18"/>
                <w:szCs w:val="18"/>
              </w:rPr>
            </w:pPr>
            <w:r w:rsidRPr="00CA316E">
              <w:rPr>
                <w:sz w:val="18"/>
                <w:szCs w:val="18"/>
              </w:rPr>
              <w:t xml:space="preserve">Having clear guidance would enable me to adopt </w:t>
            </w:r>
            <w:r>
              <w:rPr>
                <w:sz w:val="18"/>
                <w:szCs w:val="18"/>
              </w:rPr>
              <w:t>genotype-based</w:t>
            </w:r>
            <w:r w:rsidRPr="00CA316E">
              <w:rPr>
                <w:sz w:val="18"/>
                <w:szCs w:val="18"/>
              </w:rPr>
              <w:t xml:space="preserve"> advice to modify dietary or physical activity behaviour</w:t>
            </w:r>
            <w:r>
              <w:rPr>
                <w:sz w:val="18"/>
                <w:szCs w:val="18"/>
              </w:rPr>
              <w:t>.</w:t>
            </w:r>
          </w:p>
        </w:tc>
      </w:tr>
    </w:tbl>
    <w:p w:rsidRPr="00614FB8" w:rsidR="00CD4DB1" w:rsidP="16920E18" w:rsidRDefault="00CD4DB1" w14:paraId="10F5C176" w14:textId="5DE60805">
      <w:pPr>
        <w:spacing w:line="276" w:lineRule="auto"/>
        <w:rPr>
          <w:sz w:val="24"/>
          <w:szCs w:val="24"/>
        </w:rPr>
        <w:sectPr w:rsidRPr="00614FB8" w:rsidR="00CD4DB1" w:rsidSect="00FD232E">
          <w:pgSz w:w="16838" w:h="11906" w:orient="landscape"/>
          <w:pgMar w:top="720" w:right="720" w:bottom="720" w:left="720" w:header="708" w:footer="708" w:gutter="0"/>
          <w:cols w:space="708"/>
          <w:docGrid w:linePitch="360"/>
        </w:sectPr>
      </w:pPr>
      <w:r w:rsidRPr="16920E18" w:rsidR="00CD4DB1">
        <w:rPr>
          <w:sz w:val="24"/>
          <w:szCs w:val="24"/>
        </w:rPr>
        <w:t xml:space="preserve"> </w:t>
      </w:r>
      <w:r w:rsidRPr="16920E18" w:rsidR="00CD4DB1">
        <w:rPr>
          <w:b w:val="1"/>
          <w:bCs w:val="1"/>
        </w:rPr>
        <w:t xml:space="preserve">Table 3. </w:t>
      </w:r>
      <w:r w:rsidR="00CD4DB1">
        <w:rPr/>
        <w:t xml:space="preserve">  Modal salient beliefs from content analysis and items added to final questionnaire</w:t>
      </w:r>
      <w:r w:rsidRPr="16920E18" w:rsidR="00CD4DB1">
        <w:rPr>
          <w:sz w:val="24"/>
          <w:szCs w:val="24"/>
        </w:rPr>
        <w:t>.</w:t>
      </w:r>
    </w:p>
    <w:p w:rsidR="00CD4DB1" w:rsidP="00CD4DB1" w:rsidRDefault="00CD4DB1" w14:paraId="18CE1921" w14:textId="77777777">
      <w:pPr>
        <w:spacing w:line="276" w:lineRule="auto"/>
        <w:rPr>
          <w:b/>
          <w:bCs/>
        </w:rPr>
      </w:pPr>
    </w:p>
    <w:p w:rsidRPr="009E06D6" w:rsidR="00CD4DB1" w:rsidP="00CD4DB1" w:rsidRDefault="00CD4DB1" w14:paraId="35A6BAFD" w14:textId="6266985B">
      <w:pPr>
        <w:spacing w:line="276" w:lineRule="auto"/>
      </w:pPr>
      <w:bookmarkStart w:name="_Hlk137733490" w:id="6"/>
      <w:r w:rsidRPr="16920E18" w:rsidR="00CD4DB1">
        <w:rPr>
          <w:b w:val="1"/>
          <w:bCs w:val="1"/>
        </w:rPr>
        <w:t xml:space="preserve">Table </w:t>
      </w:r>
      <w:r w:rsidRPr="16920E18" w:rsidR="00CD4DB1">
        <w:rPr>
          <w:b w:val="1"/>
          <w:bCs w:val="1"/>
        </w:rPr>
        <w:t>6</w:t>
      </w:r>
      <w:r w:rsidR="00CD4DB1">
        <w:rPr/>
        <w:t xml:space="preserve"> Multiple regression results for intention to adopt genotype-based personalised nutrition from TPB constructs for all participants, participants that perceived themselves normal weight, and participants that perceived themselves overweight or obese.</w:t>
      </w:r>
    </w:p>
    <w:tbl>
      <w:tblPr>
        <w:tblStyle w:val="ListTable6Colorful"/>
        <w:tblW w:w="0" w:type="auto"/>
        <w:tblLook w:val="06A0" w:firstRow="1" w:lastRow="0" w:firstColumn="1" w:lastColumn="0" w:noHBand="1" w:noVBand="1"/>
      </w:tblPr>
      <w:tblGrid>
        <w:gridCol w:w="1288"/>
        <w:gridCol w:w="1122"/>
        <w:gridCol w:w="1554"/>
        <w:gridCol w:w="1188"/>
        <w:gridCol w:w="1288"/>
        <w:gridCol w:w="1288"/>
        <w:gridCol w:w="1288"/>
      </w:tblGrid>
      <w:tr w:rsidR="00CD4DB1" w:rsidTr="00313620" w14:paraId="37F4386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bookmarkEnd w:id="6"/>
          <w:p w:rsidR="00CD4DB1" w:rsidP="00313620" w:rsidRDefault="00CD4DB1" w14:paraId="586057FF" w14:textId="77777777">
            <w:pPr>
              <w:spacing w:line="276" w:lineRule="auto"/>
            </w:pPr>
            <w:r>
              <w:t>Intention</w:t>
            </w:r>
          </w:p>
        </w:tc>
        <w:tc>
          <w:tcPr>
            <w:tcW w:w="1122" w:type="dxa"/>
          </w:tcPr>
          <w:p w:rsidRPr="00B058EF" w:rsidR="00CD4DB1" w:rsidP="00313620" w:rsidRDefault="00CD4DB1" w14:paraId="031CB48C"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i/>
                <w:iCs/>
              </w:rPr>
            </w:pPr>
            <w:r w:rsidRPr="00B058EF">
              <w:rPr>
                <w:i/>
                <w:iCs/>
              </w:rPr>
              <w:t>B</w:t>
            </w:r>
          </w:p>
        </w:tc>
        <w:tc>
          <w:tcPr>
            <w:tcW w:w="1554" w:type="dxa"/>
          </w:tcPr>
          <w:p w:rsidR="00CD4DB1" w:rsidP="00313620" w:rsidRDefault="00CD4DB1" w14:paraId="7F470957"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95% CI for </w:t>
            </w:r>
            <w:r w:rsidRPr="00B058EF">
              <w:rPr>
                <w:i/>
                <w:iCs/>
              </w:rPr>
              <w:t>B</w:t>
            </w:r>
          </w:p>
        </w:tc>
        <w:tc>
          <w:tcPr>
            <w:tcW w:w="1188" w:type="dxa"/>
          </w:tcPr>
          <w:p w:rsidR="00CD4DB1" w:rsidP="00313620" w:rsidRDefault="00CD4DB1" w14:paraId="633E4E6F"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SE </w:t>
            </w:r>
            <w:r w:rsidRPr="00B058EF">
              <w:rPr>
                <w:i/>
                <w:iCs/>
              </w:rPr>
              <w:t>B</w:t>
            </w:r>
          </w:p>
        </w:tc>
        <w:tc>
          <w:tcPr>
            <w:tcW w:w="1288" w:type="dxa"/>
          </w:tcPr>
          <w:p w:rsidRPr="00B058EF" w:rsidR="00CD4DB1" w:rsidP="00313620" w:rsidRDefault="00CD4DB1" w14:paraId="6853E498"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i/>
                <w:iCs/>
              </w:rPr>
            </w:pPr>
            <w:r w:rsidRPr="00B058EF">
              <w:rPr>
                <w:i/>
                <w:iCs/>
              </w:rPr>
              <w:t>β</w:t>
            </w:r>
          </w:p>
        </w:tc>
        <w:tc>
          <w:tcPr>
            <w:tcW w:w="1288" w:type="dxa"/>
          </w:tcPr>
          <w:p w:rsidRPr="009E7117" w:rsidR="00CD4DB1" w:rsidP="00313620" w:rsidRDefault="00CD4DB1" w14:paraId="7575871D"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rsidRPr="00F47EC4">
              <w:rPr>
                <w:i/>
                <w:iCs/>
              </w:rPr>
              <w:t>R</w:t>
            </w:r>
            <w:r w:rsidRPr="00F47EC4">
              <w:rPr>
                <w:i/>
                <w:iCs/>
                <w:vertAlign w:val="superscript"/>
              </w:rPr>
              <w:t>2</w:t>
            </w:r>
          </w:p>
        </w:tc>
        <w:tc>
          <w:tcPr>
            <w:tcW w:w="1288" w:type="dxa"/>
          </w:tcPr>
          <w:p w:rsidR="00CD4DB1" w:rsidP="00313620" w:rsidRDefault="00CD4DB1" w14:paraId="38CD52F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t xml:space="preserve">Δ </w:t>
            </w:r>
            <w:r w:rsidRPr="00F47EC4">
              <w:rPr>
                <w:i/>
                <w:iCs/>
              </w:rPr>
              <w:t>R</w:t>
            </w:r>
            <w:r w:rsidRPr="00F47EC4">
              <w:rPr>
                <w:i/>
                <w:iCs/>
                <w:vertAlign w:val="superscript"/>
              </w:rPr>
              <w:t>2</w:t>
            </w:r>
          </w:p>
        </w:tc>
      </w:tr>
      <w:tr w:rsidR="00CD4DB1" w:rsidTr="00313620" w14:paraId="13686F6D" w14:textId="77777777">
        <w:tc>
          <w:tcPr>
            <w:cnfStyle w:val="001000000000" w:firstRow="0" w:lastRow="0" w:firstColumn="1" w:lastColumn="0" w:oddVBand="0" w:evenVBand="0" w:oddHBand="0" w:evenHBand="0" w:firstRowFirstColumn="0" w:firstRowLastColumn="0" w:lastRowFirstColumn="0" w:lastRowLastColumn="0"/>
            <w:tcW w:w="1288" w:type="dxa"/>
          </w:tcPr>
          <w:p w:rsidR="00CD4DB1" w:rsidP="00313620" w:rsidRDefault="00CD4DB1" w14:paraId="2F239DA2" w14:textId="77777777">
            <w:pPr>
              <w:spacing w:line="276" w:lineRule="auto"/>
            </w:pPr>
            <w:r>
              <w:t>All</w:t>
            </w:r>
          </w:p>
          <w:p w:rsidRPr="006C66C9" w:rsidR="00CD4DB1" w:rsidP="00313620" w:rsidRDefault="00CD4DB1" w14:paraId="046312C4" w14:textId="77777777">
            <w:pPr>
              <w:spacing w:line="276" w:lineRule="auto"/>
              <w:rPr>
                <w:b w:val="0"/>
              </w:rPr>
            </w:pPr>
            <w:r w:rsidRPr="006C66C9">
              <w:rPr>
                <w:b w:val="0"/>
              </w:rPr>
              <w:t>Constant</w:t>
            </w:r>
          </w:p>
          <w:p w:rsidRPr="006C66C9" w:rsidR="00CD4DB1" w:rsidP="00313620" w:rsidRDefault="00CD4DB1" w14:paraId="67D3A48B" w14:textId="77777777">
            <w:pPr>
              <w:spacing w:line="276" w:lineRule="auto"/>
              <w:rPr>
                <w:b w:val="0"/>
                <w:bCs w:val="0"/>
              </w:rPr>
            </w:pPr>
            <w:r w:rsidRPr="006C66C9">
              <w:rPr>
                <w:b w:val="0"/>
              </w:rPr>
              <w:t xml:space="preserve">PBC </w:t>
            </w:r>
          </w:p>
          <w:p w:rsidRPr="006C66C9" w:rsidR="00CD4DB1" w:rsidP="00313620" w:rsidRDefault="00CD4DB1" w14:paraId="3D5C634E" w14:textId="77777777">
            <w:pPr>
              <w:spacing w:line="276" w:lineRule="auto"/>
              <w:rPr>
                <w:b w:val="0"/>
              </w:rPr>
            </w:pPr>
            <w:r w:rsidRPr="006C66C9">
              <w:rPr>
                <w:b w:val="0"/>
              </w:rPr>
              <w:t>SN</w:t>
            </w:r>
          </w:p>
          <w:p w:rsidR="00CD4DB1" w:rsidP="00313620" w:rsidRDefault="00CD4DB1" w14:paraId="1C5A7603" w14:textId="77777777">
            <w:pPr>
              <w:spacing w:line="276" w:lineRule="auto"/>
            </w:pPr>
            <w:r w:rsidRPr="006C66C9">
              <w:rPr>
                <w:b w:val="0"/>
              </w:rPr>
              <w:t>Attitude</w:t>
            </w:r>
          </w:p>
        </w:tc>
        <w:tc>
          <w:tcPr>
            <w:tcW w:w="1122" w:type="dxa"/>
          </w:tcPr>
          <w:p w:rsidR="00CD4DB1" w:rsidP="00313620" w:rsidRDefault="00CD4DB1" w14:paraId="556E204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CD9907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-.025</w:t>
            </w:r>
          </w:p>
          <w:p w:rsidR="00CD4DB1" w:rsidP="00313620" w:rsidRDefault="00CD4DB1" w14:paraId="41893B4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.447*</w:t>
            </w:r>
          </w:p>
          <w:p w:rsidR="00CD4DB1" w:rsidP="00313620" w:rsidRDefault="00CD4DB1" w14:paraId="48B3858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.250*</w:t>
            </w:r>
          </w:p>
          <w:p w:rsidR="00CD4DB1" w:rsidP="00313620" w:rsidRDefault="00CD4DB1" w14:paraId="2A16867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.243*</w:t>
            </w:r>
          </w:p>
        </w:tc>
        <w:tc>
          <w:tcPr>
            <w:tcW w:w="1554" w:type="dxa"/>
          </w:tcPr>
          <w:p w:rsidR="00CD4DB1" w:rsidP="00313620" w:rsidRDefault="00CD4DB1" w14:paraId="3D31C88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9E653C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-.448</w:t>
            </w:r>
            <w:r>
              <w:tab/>
            </w:r>
            <w:r>
              <w:t>.398</w:t>
            </w:r>
          </w:p>
          <w:p w:rsidR="00CD4DB1" w:rsidP="00313620" w:rsidRDefault="00CD4DB1" w14:paraId="5428113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.339</w:t>
            </w:r>
            <w:r>
              <w:tab/>
            </w:r>
            <w:r>
              <w:t>.555</w:t>
            </w:r>
          </w:p>
          <w:p w:rsidR="00CD4DB1" w:rsidP="00313620" w:rsidRDefault="00CD4DB1" w14:paraId="20295FB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.152</w:t>
            </w:r>
            <w:r>
              <w:tab/>
            </w:r>
            <w:r>
              <w:t>.347</w:t>
            </w:r>
          </w:p>
          <w:p w:rsidR="00CD4DB1" w:rsidP="00313620" w:rsidRDefault="00CD4DB1" w14:paraId="6E49EF8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.135</w:t>
            </w:r>
            <w:r>
              <w:tab/>
            </w:r>
            <w:r>
              <w:t>.352</w:t>
            </w:r>
          </w:p>
        </w:tc>
        <w:tc>
          <w:tcPr>
            <w:tcW w:w="1188" w:type="dxa"/>
          </w:tcPr>
          <w:p w:rsidR="00CD4DB1" w:rsidP="00313620" w:rsidRDefault="00CD4DB1" w14:paraId="25771E8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5DA1C7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.215</w:t>
            </w:r>
          </w:p>
          <w:p w:rsidR="00CD4DB1" w:rsidP="00313620" w:rsidRDefault="00CD4DB1" w14:paraId="7B84019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.055</w:t>
            </w:r>
          </w:p>
          <w:p w:rsidR="00CD4DB1" w:rsidP="00313620" w:rsidRDefault="00CD4DB1" w14:paraId="123EB6D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.050</w:t>
            </w:r>
          </w:p>
          <w:p w:rsidR="00CD4DB1" w:rsidP="00313620" w:rsidRDefault="00CD4DB1" w14:paraId="0AF8D84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.055</w:t>
            </w:r>
          </w:p>
        </w:tc>
        <w:tc>
          <w:tcPr>
            <w:tcW w:w="1288" w:type="dxa"/>
          </w:tcPr>
          <w:p w:rsidR="00CD4DB1" w:rsidP="00313620" w:rsidRDefault="00CD4DB1" w14:paraId="078DFFE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D9EE7C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42FAE1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.390*</w:t>
            </w:r>
          </w:p>
          <w:p w:rsidR="00CD4DB1" w:rsidP="00313620" w:rsidRDefault="00CD4DB1" w14:paraId="343683B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.234*</w:t>
            </w:r>
          </w:p>
          <w:p w:rsidR="00CD4DB1" w:rsidP="00313620" w:rsidRDefault="00CD4DB1" w14:paraId="2A67074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.223*</w:t>
            </w:r>
          </w:p>
        </w:tc>
        <w:tc>
          <w:tcPr>
            <w:tcW w:w="1288" w:type="dxa"/>
          </w:tcPr>
          <w:p w:rsidR="00CD4DB1" w:rsidP="00313620" w:rsidRDefault="00CD4DB1" w14:paraId="4D8DF5F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0.546</w:t>
            </w:r>
          </w:p>
          <w:p w:rsidR="00CD4DB1" w:rsidP="00313620" w:rsidRDefault="00CD4DB1" w14:paraId="5A211AA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88" w:type="dxa"/>
          </w:tcPr>
          <w:p w:rsidR="00CD4DB1" w:rsidP="00313620" w:rsidRDefault="00CD4DB1" w14:paraId="43078AE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0.542*</w:t>
            </w:r>
          </w:p>
        </w:tc>
      </w:tr>
      <w:tr w:rsidR="00CD4DB1" w:rsidTr="00313620" w14:paraId="4B966D3E" w14:textId="77777777">
        <w:tc>
          <w:tcPr>
            <w:cnfStyle w:val="001000000000" w:firstRow="0" w:lastRow="0" w:firstColumn="1" w:lastColumn="0" w:oddVBand="0" w:evenVBand="0" w:oddHBand="0" w:evenHBand="0" w:firstRowFirstColumn="0" w:firstRowLastColumn="0" w:lastRowFirstColumn="0" w:lastRowLastColumn="0"/>
            <w:tcW w:w="1288" w:type="dxa"/>
          </w:tcPr>
          <w:p w:rsidR="00CD4DB1" w:rsidP="00313620" w:rsidRDefault="00CD4DB1" w14:paraId="28876238" w14:textId="77777777">
            <w:pPr>
              <w:spacing w:line="276" w:lineRule="auto"/>
              <w:rPr>
                <w:b w:val="0"/>
                <w:bCs w:val="0"/>
              </w:rPr>
            </w:pPr>
            <w:r>
              <w:t>NW</w:t>
            </w:r>
          </w:p>
          <w:p w:rsidRPr="006C66C9" w:rsidR="00CD4DB1" w:rsidP="00313620" w:rsidRDefault="00CD4DB1" w14:paraId="6CCFCBF8" w14:textId="77777777">
            <w:pPr>
              <w:spacing w:line="276" w:lineRule="auto"/>
              <w:rPr>
                <w:b w:val="0"/>
              </w:rPr>
            </w:pPr>
            <w:r w:rsidRPr="006C66C9">
              <w:rPr>
                <w:b w:val="0"/>
              </w:rPr>
              <w:t>Constant</w:t>
            </w:r>
          </w:p>
          <w:p w:rsidRPr="006C66C9" w:rsidR="00CD4DB1" w:rsidP="00313620" w:rsidRDefault="00CD4DB1" w14:paraId="7AD0C9D3" w14:textId="77777777">
            <w:pPr>
              <w:spacing w:line="276" w:lineRule="auto"/>
              <w:rPr>
                <w:b w:val="0"/>
                <w:bCs w:val="0"/>
              </w:rPr>
            </w:pPr>
            <w:r w:rsidRPr="006C66C9">
              <w:rPr>
                <w:b w:val="0"/>
              </w:rPr>
              <w:t xml:space="preserve">PBC </w:t>
            </w:r>
          </w:p>
          <w:p w:rsidRPr="006C66C9" w:rsidR="00CD4DB1" w:rsidP="00313620" w:rsidRDefault="00CD4DB1" w14:paraId="36DB90AD" w14:textId="77777777">
            <w:pPr>
              <w:spacing w:line="276" w:lineRule="auto"/>
              <w:rPr>
                <w:b w:val="0"/>
              </w:rPr>
            </w:pPr>
            <w:r w:rsidRPr="006C66C9">
              <w:rPr>
                <w:b w:val="0"/>
              </w:rPr>
              <w:t>SN</w:t>
            </w:r>
          </w:p>
          <w:p w:rsidRPr="00F7633E" w:rsidR="00CD4DB1" w:rsidP="00313620" w:rsidRDefault="00CD4DB1" w14:paraId="2049FB6A" w14:textId="77777777">
            <w:pPr>
              <w:spacing w:line="276" w:lineRule="auto"/>
              <w:rPr>
                <w:bCs w:val="0"/>
              </w:rPr>
            </w:pPr>
            <w:r w:rsidRPr="006C66C9">
              <w:rPr>
                <w:b w:val="0"/>
              </w:rPr>
              <w:t>Attitude</w:t>
            </w:r>
          </w:p>
        </w:tc>
        <w:tc>
          <w:tcPr>
            <w:tcW w:w="1122" w:type="dxa"/>
          </w:tcPr>
          <w:p w:rsidR="00CD4DB1" w:rsidP="00313620" w:rsidRDefault="00CD4DB1" w14:paraId="513EDEA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3F1BCD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-.189</w:t>
            </w:r>
          </w:p>
          <w:p w:rsidR="00CD4DB1" w:rsidP="00313620" w:rsidRDefault="00CD4DB1" w14:paraId="1BE7233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.463*</w:t>
            </w:r>
          </w:p>
          <w:p w:rsidR="00CD4DB1" w:rsidP="00313620" w:rsidRDefault="00CD4DB1" w14:paraId="0D3F6A1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.254*</w:t>
            </w:r>
          </w:p>
          <w:p w:rsidR="00CD4DB1" w:rsidP="00313620" w:rsidRDefault="00CD4DB1" w14:paraId="54D513F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.250*</w:t>
            </w:r>
          </w:p>
        </w:tc>
        <w:tc>
          <w:tcPr>
            <w:tcW w:w="1554" w:type="dxa"/>
          </w:tcPr>
          <w:p w:rsidR="00CD4DB1" w:rsidP="00313620" w:rsidRDefault="00CD4DB1" w14:paraId="0D6D073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ABA79D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-.655</w:t>
            </w:r>
            <w:r>
              <w:tab/>
            </w:r>
            <w:r>
              <w:t>.278</w:t>
            </w:r>
          </w:p>
          <w:p w:rsidR="00CD4DB1" w:rsidP="00313620" w:rsidRDefault="00CD4DB1" w14:paraId="4EE0CAB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.339</w:t>
            </w:r>
            <w:r>
              <w:tab/>
            </w:r>
            <w:r>
              <w:t>.588</w:t>
            </w:r>
          </w:p>
          <w:p w:rsidR="00CD4DB1" w:rsidP="00313620" w:rsidRDefault="00CD4DB1" w14:paraId="20CD2B9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.134</w:t>
            </w:r>
            <w:r>
              <w:tab/>
            </w:r>
            <w:r>
              <w:t>.374</w:t>
            </w:r>
          </w:p>
          <w:p w:rsidR="00CD4DB1" w:rsidP="00313620" w:rsidRDefault="00CD4DB1" w14:paraId="7A0D1AC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.125</w:t>
            </w:r>
            <w:r>
              <w:tab/>
            </w:r>
            <w:r>
              <w:t>.374</w:t>
            </w:r>
          </w:p>
        </w:tc>
        <w:tc>
          <w:tcPr>
            <w:tcW w:w="1188" w:type="dxa"/>
          </w:tcPr>
          <w:p w:rsidR="00CD4DB1" w:rsidP="00313620" w:rsidRDefault="00CD4DB1" w14:paraId="63C98B4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5F1F39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.237</w:t>
            </w:r>
          </w:p>
          <w:p w:rsidR="00CD4DB1" w:rsidP="00313620" w:rsidRDefault="00CD4DB1" w14:paraId="6E1AFA4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.063</w:t>
            </w:r>
          </w:p>
          <w:p w:rsidR="00CD4DB1" w:rsidP="00313620" w:rsidRDefault="00CD4DB1" w14:paraId="1BFFD9B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.061</w:t>
            </w:r>
          </w:p>
          <w:p w:rsidR="00CD4DB1" w:rsidP="00313620" w:rsidRDefault="00CD4DB1" w14:paraId="414F572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.063</w:t>
            </w:r>
          </w:p>
        </w:tc>
        <w:tc>
          <w:tcPr>
            <w:tcW w:w="1288" w:type="dxa"/>
          </w:tcPr>
          <w:p w:rsidR="00CD4DB1" w:rsidP="00313620" w:rsidRDefault="00CD4DB1" w14:paraId="1BCF7D0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1FCA48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43FA15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.407*</w:t>
            </w:r>
          </w:p>
          <w:p w:rsidR="00CD4DB1" w:rsidP="00313620" w:rsidRDefault="00CD4DB1" w14:paraId="281E1E9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.227*</w:t>
            </w:r>
          </w:p>
          <w:p w:rsidR="00CD4DB1" w:rsidP="00313620" w:rsidRDefault="00CD4DB1" w14:paraId="268955D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.224*</w:t>
            </w:r>
          </w:p>
        </w:tc>
        <w:tc>
          <w:tcPr>
            <w:tcW w:w="1288" w:type="dxa"/>
          </w:tcPr>
          <w:p w:rsidR="00CD4DB1" w:rsidP="00313620" w:rsidRDefault="00CD4DB1" w14:paraId="7DAFB72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0.584</w:t>
            </w:r>
          </w:p>
          <w:p w:rsidR="00CD4DB1" w:rsidP="00313620" w:rsidRDefault="00CD4DB1" w14:paraId="59134CE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88" w:type="dxa"/>
          </w:tcPr>
          <w:p w:rsidR="00CD4DB1" w:rsidP="00313620" w:rsidRDefault="00CD4DB1" w14:paraId="5479469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0.580*</w:t>
            </w:r>
          </w:p>
        </w:tc>
      </w:tr>
      <w:tr w:rsidR="00CD4DB1" w:rsidTr="00313620" w14:paraId="1EC0D747" w14:textId="77777777">
        <w:tc>
          <w:tcPr>
            <w:cnfStyle w:val="001000000000" w:firstRow="0" w:lastRow="0" w:firstColumn="1" w:lastColumn="0" w:oddVBand="0" w:evenVBand="0" w:oddHBand="0" w:evenHBand="0" w:firstRowFirstColumn="0" w:firstRowLastColumn="0" w:lastRowFirstColumn="0" w:lastRowLastColumn="0"/>
            <w:tcW w:w="1288" w:type="dxa"/>
          </w:tcPr>
          <w:p w:rsidR="00CD4DB1" w:rsidP="00313620" w:rsidRDefault="00CD4DB1" w14:paraId="64E9C18E" w14:textId="77777777">
            <w:pPr>
              <w:spacing w:line="276" w:lineRule="auto"/>
              <w:rPr>
                <w:b w:val="0"/>
                <w:bCs w:val="0"/>
              </w:rPr>
            </w:pPr>
            <w:r>
              <w:t>OW</w:t>
            </w:r>
          </w:p>
          <w:p w:rsidRPr="006C66C9" w:rsidR="00CD4DB1" w:rsidP="00313620" w:rsidRDefault="00CD4DB1" w14:paraId="76B36336" w14:textId="77777777">
            <w:pPr>
              <w:spacing w:line="276" w:lineRule="auto"/>
              <w:rPr>
                <w:b w:val="0"/>
              </w:rPr>
            </w:pPr>
            <w:r w:rsidRPr="006C66C9">
              <w:rPr>
                <w:b w:val="0"/>
              </w:rPr>
              <w:t>Constant</w:t>
            </w:r>
          </w:p>
          <w:p w:rsidRPr="006C66C9" w:rsidR="00CD4DB1" w:rsidP="00313620" w:rsidRDefault="00CD4DB1" w14:paraId="5AF20DC5" w14:textId="77777777">
            <w:pPr>
              <w:spacing w:line="276" w:lineRule="auto"/>
              <w:rPr>
                <w:b w:val="0"/>
                <w:bCs w:val="0"/>
              </w:rPr>
            </w:pPr>
            <w:r w:rsidRPr="006C66C9">
              <w:rPr>
                <w:b w:val="0"/>
              </w:rPr>
              <w:t xml:space="preserve">PBC </w:t>
            </w:r>
          </w:p>
          <w:p w:rsidRPr="006C66C9" w:rsidR="00CD4DB1" w:rsidP="00313620" w:rsidRDefault="00CD4DB1" w14:paraId="130721D9" w14:textId="77777777">
            <w:pPr>
              <w:spacing w:line="276" w:lineRule="auto"/>
              <w:rPr>
                <w:b w:val="0"/>
              </w:rPr>
            </w:pPr>
            <w:r w:rsidRPr="006C66C9">
              <w:rPr>
                <w:b w:val="0"/>
              </w:rPr>
              <w:t>SN</w:t>
            </w:r>
          </w:p>
          <w:p w:rsidR="00CD4DB1" w:rsidP="00313620" w:rsidRDefault="00CD4DB1" w14:paraId="13AA4F29" w14:textId="77777777">
            <w:pPr>
              <w:spacing w:line="276" w:lineRule="auto"/>
            </w:pPr>
            <w:r w:rsidRPr="006C66C9">
              <w:rPr>
                <w:b w:val="0"/>
              </w:rPr>
              <w:t>Attitude</w:t>
            </w:r>
          </w:p>
        </w:tc>
        <w:tc>
          <w:tcPr>
            <w:tcW w:w="1122" w:type="dxa"/>
          </w:tcPr>
          <w:p w:rsidR="00CD4DB1" w:rsidP="00313620" w:rsidRDefault="00CD4DB1" w14:paraId="07AB9CC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DA96F2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.514</w:t>
            </w:r>
          </w:p>
          <w:p w:rsidR="00CD4DB1" w:rsidP="00313620" w:rsidRDefault="00CD4DB1" w14:paraId="481B141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.384**</w:t>
            </w:r>
          </w:p>
          <w:p w:rsidR="00CD4DB1" w:rsidP="00313620" w:rsidRDefault="00CD4DB1" w14:paraId="51DEDB7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.240**</w:t>
            </w:r>
          </w:p>
          <w:p w:rsidR="00CD4DB1" w:rsidP="00313620" w:rsidRDefault="00CD4DB1" w14:paraId="6D977DD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.225</w:t>
            </w:r>
          </w:p>
        </w:tc>
        <w:tc>
          <w:tcPr>
            <w:tcW w:w="1554" w:type="dxa"/>
          </w:tcPr>
          <w:p w:rsidR="00CD4DB1" w:rsidP="00313620" w:rsidRDefault="00CD4DB1" w14:paraId="67C4623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3F9F88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-.508</w:t>
            </w:r>
            <w:r>
              <w:tab/>
            </w:r>
            <w:r>
              <w:t>1.537</w:t>
            </w:r>
          </w:p>
          <w:p w:rsidR="00CD4DB1" w:rsidP="00313620" w:rsidRDefault="00CD4DB1" w14:paraId="57BF631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.148</w:t>
            </w:r>
            <w:r>
              <w:tab/>
            </w:r>
            <w:r>
              <w:t>.620</w:t>
            </w:r>
          </w:p>
          <w:p w:rsidR="00CD4DB1" w:rsidP="00313620" w:rsidRDefault="00CD4DB1" w14:paraId="6449A83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.061</w:t>
            </w:r>
            <w:r>
              <w:tab/>
            </w:r>
            <w:r>
              <w:t>.419</w:t>
            </w:r>
          </w:p>
          <w:p w:rsidR="00CD4DB1" w:rsidP="00313620" w:rsidRDefault="00CD4DB1" w14:paraId="78C6788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-.002</w:t>
            </w:r>
            <w:r>
              <w:tab/>
            </w:r>
            <w:r>
              <w:t>.452</w:t>
            </w:r>
          </w:p>
        </w:tc>
        <w:tc>
          <w:tcPr>
            <w:tcW w:w="1188" w:type="dxa"/>
          </w:tcPr>
          <w:p w:rsidR="00CD4DB1" w:rsidP="00313620" w:rsidRDefault="00CD4DB1" w14:paraId="7109CDB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026ECF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.514</w:t>
            </w:r>
          </w:p>
          <w:p w:rsidR="00CD4DB1" w:rsidP="00313620" w:rsidRDefault="00CD4DB1" w14:paraId="105E35E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.119</w:t>
            </w:r>
          </w:p>
          <w:p w:rsidR="00CD4DB1" w:rsidP="00313620" w:rsidRDefault="00CD4DB1" w14:paraId="094579F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.090</w:t>
            </w:r>
          </w:p>
          <w:p w:rsidR="00CD4DB1" w:rsidP="00313620" w:rsidRDefault="00CD4DB1" w14:paraId="4963C26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.114</w:t>
            </w:r>
          </w:p>
        </w:tc>
        <w:tc>
          <w:tcPr>
            <w:tcW w:w="1288" w:type="dxa"/>
          </w:tcPr>
          <w:p w:rsidR="00CD4DB1" w:rsidP="00313620" w:rsidRDefault="00CD4DB1" w14:paraId="1326D26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363589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54B880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.323**</w:t>
            </w:r>
          </w:p>
          <w:p w:rsidR="00CD4DB1" w:rsidP="00313620" w:rsidRDefault="00CD4DB1" w14:paraId="5DAD69B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.258**</w:t>
            </w:r>
          </w:p>
          <w:p w:rsidR="00CD4DB1" w:rsidP="00313620" w:rsidRDefault="00CD4DB1" w14:paraId="60BCE1F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.219</w:t>
            </w:r>
          </w:p>
        </w:tc>
        <w:tc>
          <w:tcPr>
            <w:tcW w:w="1288" w:type="dxa"/>
          </w:tcPr>
          <w:p w:rsidR="00CD4DB1" w:rsidP="00313620" w:rsidRDefault="00CD4DB1" w14:paraId="4936078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0.420</w:t>
            </w:r>
          </w:p>
          <w:p w:rsidR="00CD4DB1" w:rsidP="00313620" w:rsidRDefault="00CD4DB1" w14:paraId="38CB28A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88" w:type="dxa"/>
          </w:tcPr>
          <w:p w:rsidR="00CD4DB1" w:rsidP="00313620" w:rsidRDefault="00CD4DB1" w14:paraId="64E4208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0.400*</w:t>
            </w:r>
          </w:p>
        </w:tc>
      </w:tr>
    </w:tbl>
    <w:p w:rsidR="00CD4DB1" w:rsidP="00CD4DB1" w:rsidRDefault="00CD4DB1" w14:paraId="670F7869" w14:textId="77777777">
      <w:pPr>
        <w:spacing w:line="276" w:lineRule="auto"/>
      </w:pPr>
      <w:r w:rsidR="00CD4DB1">
        <w:rPr/>
        <w:t xml:space="preserve">Model: Stepwise method; </w:t>
      </w:r>
      <w:bookmarkStart w:name="_Hlk139374726" w:id="7"/>
      <w:r w:rsidR="00CD4DB1">
        <w:rPr/>
        <w:t xml:space="preserve">B: unstandardized regression coefficient; CI: confidence interval; SE B: standard error of the coefficient; </w:t>
      </w:r>
      <w:r w:rsidRPr="16920E18" w:rsidR="00CD4DB1">
        <w:rPr>
          <w:rFonts w:cs="Calibri" w:cstheme="minorAscii"/>
        </w:rPr>
        <w:t>β</w:t>
      </w:r>
      <w:r w:rsidR="00CD4DB1">
        <w:rPr/>
        <w:t xml:space="preserve">: standardised coefficient; </w:t>
      </w:r>
      <w:r w:rsidRPr="16920E18" w:rsidR="00CD4DB1">
        <w:rPr>
          <w:i w:val="1"/>
          <w:iCs w:val="1"/>
        </w:rPr>
        <w:t>R</w:t>
      </w:r>
      <w:r w:rsidRPr="16920E18" w:rsidR="00CD4DB1">
        <w:rPr>
          <w:i w:val="1"/>
          <w:iCs w:val="1"/>
          <w:vertAlign w:val="superscript"/>
        </w:rPr>
        <w:t>2</w:t>
      </w:r>
      <w:r w:rsidR="00CD4DB1">
        <w:rPr/>
        <w:t xml:space="preserve">: coefficient of determination; </w:t>
      </w:r>
      <w:r w:rsidRPr="16920E18" w:rsidR="00CD4DB1">
        <w:rPr>
          <w:rFonts w:cs="Calibri" w:cstheme="minorAscii"/>
        </w:rPr>
        <w:t>Δ</w:t>
      </w:r>
      <w:r w:rsidR="00CD4DB1">
        <w:rPr/>
        <w:t xml:space="preserve"> </w:t>
      </w:r>
      <w:r w:rsidRPr="16920E18" w:rsidR="00CD4DB1">
        <w:rPr>
          <w:i w:val="1"/>
          <w:iCs w:val="1"/>
        </w:rPr>
        <w:t>R</w:t>
      </w:r>
      <w:r w:rsidRPr="16920E18" w:rsidR="00CD4DB1">
        <w:rPr>
          <w:i w:val="1"/>
          <w:iCs w:val="1"/>
          <w:vertAlign w:val="superscript"/>
        </w:rPr>
        <w:t>2</w:t>
      </w:r>
      <w:r w:rsidR="00CD4DB1">
        <w:rPr/>
        <w:t xml:space="preserve">: adjusted </w:t>
      </w:r>
      <w:r w:rsidRPr="16920E18" w:rsidR="00CD4DB1">
        <w:rPr>
          <w:i w:val="1"/>
          <w:iCs w:val="1"/>
        </w:rPr>
        <w:t>R</w:t>
      </w:r>
      <w:r w:rsidRPr="16920E18" w:rsidR="00CD4DB1">
        <w:rPr>
          <w:i w:val="1"/>
          <w:iCs w:val="1"/>
          <w:vertAlign w:val="superscript"/>
        </w:rPr>
        <w:t>2</w:t>
      </w:r>
      <w:r w:rsidR="00CD4DB1">
        <w:rPr/>
        <w:t xml:space="preserve">; SN: subjective norms; PBC: perceived behavioural control, </w:t>
      </w:r>
      <w:proofErr w:type="gramStart"/>
      <w:r w:rsidR="00CD4DB1">
        <w:rPr/>
        <w:t>All</w:t>
      </w:r>
      <w:proofErr w:type="gramEnd"/>
      <w:r w:rsidR="00CD4DB1">
        <w:rPr/>
        <w:t xml:space="preserve">: all participants (n = 391); NW: participants that perceive themselves to be normal weight (n = 299); OW: participants that perceive themselves to be overweight or obese </w:t>
      </w:r>
      <w:bookmarkEnd w:id="7"/>
      <w:r w:rsidR="00CD4DB1">
        <w:rPr/>
        <w:t xml:space="preserve">(n = 92). * </w:t>
      </w:r>
      <w:r w:rsidRPr="16920E18" w:rsidR="00CD4DB1">
        <w:rPr>
          <w:i w:val="1"/>
          <w:iCs w:val="1"/>
        </w:rPr>
        <w:t xml:space="preserve">p </w:t>
      </w:r>
      <w:r w:rsidR="00CD4DB1">
        <w:rPr/>
        <w:t>&lt; 0.001.</w:t>
      </w:r>
    </w:p>
    <w:p w:rsidR="16920E18" w:rsidRDefault="16920E18" w14:paraId="08558CE8" w14:textId="4B41DB3E">
      <w:r>
        <w:br w:type="page"/>
      </w:r>
    </w:p>
    <w:p w:rsidRPr="00433BFF" w:rsidR="00CD4DB1" w:rsidP="00CD4DB1" w:rsidRDefault="00CD4DB1" w14:paraId="259F72EA" w14:textId="65B31793">
      <w:pPr>
        <w:spacing w:line="276" w:lineRule="auto"/>
      </w:pPr>
      <w:bookmarkStart w:name="_Hlk137733622" w:id="8"/>
      <w:r w:rsidRPr="16920E18" w:rsidR="00CD4DB1">
        <w:rPr>
          <w:b w:val="1"/>
          <w:bCs w:val="1"/>
        </w:rPr>
        <w:t xml:space="preserve">Table </w:t>
      </w:r>
      <w:r w:rsidRPr="16920E18" w:rsidR="00CD4DB1">
        <w:rPr>
          <w:b w:val="1"/>
          <w:bCs w:val="1"/>
        </w:rPr>
        <w:t>7</w:t>
      </w:r>
      <w:r w:rsidR="00CD4DB1">
        <w:rPr/>
        <w:t xml:space="preserve"> Multiple regression results for attitude towards genotype-based personalised nutrition from behavioural beliefs for all participants, participants that perceived themselves normal weight, and participants that perceived themselves overweight or obese.</w:t>
      </w:r>
    </w:p>
    <w:tbl>
      <w:tblPr>
        <w:tblStyle w:val="ListTable6Colorful"/>
        <w:tblW w:w="0" w:type="auto"/>
        <w:tblLook w:val="06A0" w:firstRow="1" w:lastRow="0" w:firstColumn="1" w:lastColumn="0" w:noHBand="1" w:noVBand="1"/>
      </w:tblPr>
      <w:tblGrid>
        <w:gridCol w:w="1950"/>
        <w:gridCol w:w="828"/>
        <w:gridCol w:w="1562"/>
        <w:gridCol w:w="939"/>
        <w:gridCol w:w="1255"/>
        <w:gridCol w:w="1242"/>
        <w:gridCol w:w="1250"/>
      </w:tblGrid>
      <w:tr w:rsidR="00CD4DB1" w:rsidTr="00313620" w14:paraId="5CAFF8D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0" w:type="dxa"/>
          </w:tcPr>
          <w:bookmarkEnd w:id="8"/>
          <w:p w:rsidR="00CD4DB1" w:rsidP="00313620" w:rsidRDefault="00CD4DB1" w14:paraId="7108317B" w14:textId="77777777">
            <w:pPr>
              <w:spacing w:line="276" w:lineRule="auto"/>
            </w:pPr>
            <w:r>
              <w:t>Attitude</w:t>
            </w:r>
          </w:p>
        </w:tc>
        <w:tc>
          <w:tcPr>
            <w:tcW w:w="828" w:type="dxa"/>
          </w:tcPr>
          <w:p w:rsidR="00CD4DB1" w:rsidP="00313620" w:rsidRDefault="00CD4DB1" w14:paraId="625F2E8C"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B</w:t>
            </w:r>
          </w:p>
        </w:tc>
        <w:tc>
          <w:tcPr>
            <w:tcW w:w="1562" w:type="dxa"/>
          </w:tcPr>
          <w:p w:rsidR="00CD4DB1" w:rsidP="00313620" w:rsidRDefault="00CD4DB1" w14:paraId="78899C3A"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95% CI for </w:t>
            </w:r>
            <w:r>
              <w:rPr>
                <w:rFonts w:cstheme="minorHAnsi"/>
              </w:rPr>
              <w:t>B</w:t>
            </w:r>
          </w:p>
        </w:tc>
        <w:tc>
          <w:tcPr>
            <w:tcW w:w="939" w:type="dxa"/>
          </w:tcPr>
          <w:p w:rsidR="00CD4DB1" w:rsidP="00313620" w:rsidRDefault="00CD4DB1" w14:paraId="523B6870"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SE B</w:t>
            </w:r>
          </w:p>
        </w:tc>
        <w:tc>
          <w:tcPr>
            <w:tcW w:w="1255" w:type="dxa"/>
          </w:tcPr>
          <w:p w:rsidRPr="009E7117" w:rsidR="00CD4DB1" w:rsidP="00313620" w:rsidRDefault="00CD4DB1" w14:paraId="4C2264D5"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rPr>
              <w:t>β</w:t>
            </w:r>
          </w:p>
        </w:tc>
        <w:tc>
          <w:tcPr>
            <w:tcW w:w="1242" w:type="dxa"/>
          </w:tcPr>
          <w:p w:rsidRPr="00F47EC4" w:rsidR="00CD4DB1" w:rsidP="00313620" w:rsidRDefault="00CD4DB1" w14:paraId="5E83188B"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i/>
                <w:iCs/>
                <w:vertAlign w:val="superscript"/>
              </w:rPr>
            </w:pPr>
            <w:r w:rsidRPr="00F47EC4">
              <w:rPr>
                <w:i/>
                <w:iCs/>
              </w:rPr>
              <w:t>R</w:t>
            </w:r>
            <w:r w:rsidRPr="00F47EC4">
              <w:rPr>
                <w:i/>
                <w:iCs/>
                <w:vertAlign w:val="superscript"/>
              </w:rPr>
              <w:t>2</w:t>
            </w:r>
          </w:p>
        </w:tc>
        <w:tc>
          <w:tcPr>
            <w:tcW w:w="1250" w:type="dxa"/>
          </w:tcPr>
          <w:p w:rsidRPr="00F47EC4" w:rsidR="00CD4DB1" w:rsidP="00313620" w:rsidRDefault="00CD4DB1" w14:paraId="66516C2D"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i/>
                <w:iCs/>
              </w:rPr>
            </w:pPr>
            <w:r w:rsidRPr="00F47EC4">
              <w:rPr>
                <w:rFonts w:cstheme="minorHAnsi"/>
                <w:i/>
                <w:iCs/>
              </w:rPr>
              <w:t xml:space="preserve">Δ </w:t>
            </w:r>
            <w:r w:rsidRPr="00F47EC4">
              <w:rPr>
                <w:i/>
                <w:iCs/>
              </w:rPr>
              <w:t>R</w:t>
            </w:r>
            <w:r w:rsidRPr="00F47EC4">
              <w:rPr>
                <w:i/>
                <w:iCs/>
                <w:vertAlign w:val="superscript"/>
              </w:rPr>
              <w:t>2</w:t>
            </w:r>
          </w:p>
        </w:tc>
      </w:tr>
      <w:tr w:rsidR="00CD4DB1" w:rsidTr="00313620" w14:paraId="691DC213" w14:textId="77777777">
        <w:trPr>
          <w:trHeight w:val="300"/>
        </w:trPr>
        <w:tc>
          <w:tcPr>
            <w:cnfStyle w:val="001000000000" w:firstRow="0" w:lastRow="0" w:firstColumn="1" w:lastColumn="0" w:oddVBand="0" w:evenVBand="0" w:oddHBand="0" w:evenHBand="0" w:firstRowFirstColumn="0" w:firstRowLastColumn="0" w:lastRowFirstColumn="0" w:lastRowLastColumn="0"/>
            <w:tcW w:w="1950" w:type="dxa"/>
          </w:tcPr>
          <w:p w:rsidR="00CD4DB1" w:rsidP="00313620" w:rsidRDefault="00CD4DB1" w14:paraId="65E9A7DE" w14:textId="77777777">
            <w:pPr>
              <w:spacing w:line="276" w:lineRule="auto"/>
              <w:rPr>
                <w:b w:val="0"/>
                <w:bCs w:val="0"/>
              </w:rPr>
            </w:pPr>
            <w:r>
              <w:t>All</w:t>
            </w:r>
          </w:p>
          <w:p w:rsidRPr="0045196F" w:rsidR="00CD4DB1" w:rsidP="00313620" w:rsidRDefault="00CD4DB1" w14:paraId="4FD9DB18" w14:textId="77777777">
            <w:pPr>
              <w:spacing w:line="276" w:lineRule="auto"/>
              <w:rPr>
                <w:b w:val="0"/>
              </w:rPr>
            </w:pPr>
            <w:r w:rsidRPr="0045196F">
              <w:rPr>
                <w:b w:val="0"/>
              </w:rPr>
              <w:t>(Constant)</w:t>
            </w:r>
          </w:p>
          <w:p w:rsidRPr="0045196F" w:rsidR="00CD4DB1" w:rsidP="00313620" w:rsidRDefault="00CD4DB1" w14:paraId="73B713B0" w14:textId="77777777">
            <w:pPr>
              <w:spacing w:line="276" w:lineRule="auto"/>
              <w:rPr>
                <w:b w:val="0"/>
              </w:rPr>
            </w:pPr>
            <w:r w:rsidRPr="0045196F">
              <w:rPr>
                <w:b w:val="0"/>
              </w:rPr>
              <w:t>Motivation</w:t>
            </w:r>
          </w:p>
          <w:p w:rsidRPr="0045196F" w:rsidR="00CD4DB1" w:rsidP="00313620" w:rsidRDefault="00CD4DB1" w14:paraId="517B3D53" w14:textId="77777777">
            <w:pPr>
              <w:spacing w:line="276" w:lineRule="auto"/>
              <w:rPr>
                <w:b w:val="0"/>
              </w:rPr>
            </w:pPr>
            <w:r w:rsidRPr="0045196F">
              <w:rPr>
                <w:b w:val="0"/>
              </w:rPr>
              <w:t>Prevent disease</w:t>
            </w:r>
          </w:p>
          <w:p w:rsidRPr="0045196F" w:rsidR="00CD4DB1" w:rsidP="00313620" w:rsidRDefault="00CD4DB1" w14:paraId="7FEC72B0" w14:textId="77777777">
            <w:pPr>
              <w:spacing w:line="276" w:lineRule="auto"/>
              <w:rPr>
                <w:b w:val="0"/>
              </w:rPr>
            </w:pPr>
            <w:r w:rsidRPr="0045196F">
              <w:rPr>
                <w:b w:val="0"/>
              </w:rPr>
              <w:t>Health and fitness</w:t>
            </w:r>
          </w:p>
          <w:p w:rsidR="00CD4DB1" w:rsidP="00313620" w:rsidRDefault="00CD4DB1" w14:paraId="2CF8CC77" w14:textId="77777777">
            <w:pPr>
              <w:spacing w:line="276" w:lineRule="auto"/>
            </w:pPr>
            <w:r w:rsidRPr="0045196F">
              <w:rPr>
                <w:b w:val="0"/>
              </w:rPr>
              <w:t>Worry</w:t>
            </w:r>
          </w:p>
        </w:tc>
        <w:tc>
          <w:tcPr>
            <w:tcW w:w="828" w:type="dxa"/>
          </w:tcPr>
          <w:p w:rsidR="00CD4DB1" w:rsidP="00313620" w:rsidRDefault="00CD4DB1" w14:paraId="5FC8B4E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1D0697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2.627*</w:t>
            </w:r>
          </w:p>
          <w:p w:rsidR="00CD4DB1" w:rsidP="00313620" w:rsidRDefault="00CD4DB1" w14:paraId="236BD85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.032*</w:t>
            </w:r>
          </w:p>
          <w:p w:rsidR="00CD4DB1" w:rsidP="00313620" w:rsidRDefault="00CD4DB1" w14:paraId="7B5886E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.020*</w:t>
            </w:r>
          </w:p>
          <w:p w:rsidR="00CD4DB1" w:rsidP="00313620" w:rsidRDefault="00CD4DB1" w14:paraId="0E3D512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.022*</w:t>
            </w:r>
          </w:p>
          <w:p w:rsidR="00CD4DB1" w:rsidP="00313620" w:rsidRDefault="00CD4DB1" w14:paraId="615FD06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.011**</w:t>
            </w:r>
          </w:p>
        </w:tc>
        <w:tc>
          <w:tcPr>
            <w:tcW w:w="1562" w:type="dxa"/>
          </w:tcPr>
          <w:p w:rsidR="00CD4DB1" w:rsidP="00313620" w:rsidRDefault="00CD4DB1" w14:paraId="33CC2F2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B39DC8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2.354</w:t>
            </w:r>
            <w:r>
              <w:tab/>
            </w:r>
            <w:r>
              <w:t>2.900</w:t>
            </w:r>
          </w:p>
          <w:p w:rsidR="00CD4DB1" w:rsidP="00313620" w:rsidRDefault="00CD4DB1" w14:paraId="35CE46C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.020</w:t>
            </w:r>
            <w:r>
              <w:tab/>
            </w:r>
            <w:r>
              <w:t>.044</w:t>
            </w:r>
          </w:p>
          <w:p w:rsidR="00CD4DB1" w:rsidP="00313620" w:rsidRDefault="00CD4DB1" w14:paraId="457E971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.010</w:t>
            </w:r>
            <w:r>
              <w:tab/>
            </w:r>
            <w:r>
              <w:t>.031</w:t>
            </w:r>
          </w:p>
          <w:p w:rsidR="00CD4DB1" w:rsidP="00313620" w:rsidRDefault="00CD4DB1" w14:paraId="2478044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.010</w:t>
            </w:r>
            <w:r>
              <w:tab/>
            </w:r>
            <w:r>
              <w:t>.034</w:t>
            </w:r>
          </w:p>
          <w:p w:rsidR="00CD4DB1" w:rsidP="00313620" w:rsidRDefault="00CD4DB1" w14:paraId="2B4A1D3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.002</w:t>
            </w:r>
            <w:r>
              <w:tab/>
            </w:r>
            <w:r>
              <w:t>.020</w:t>
            </w:r>
          </w:p>
        </w:tc>
        <w:tc>
          <w:tcPr>
            <w:tcW w:w="939" w:type="dxa"/>
          </w:tcPr>
          <w:p w:rsidR="00CD4DB1" w:rsidP="00313620" w:rsidRDefault="00CD4DB1" w14:paraId="554EE07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E0695F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.139</w:t>
            </w:r>
          </w:p>
          <w:p w:rsidR="00CD4DB1" w:rsidP="00313620" w:rsidRDefault="00CD4DB1" w14:paraId="6DB30E6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.006</w:t>
            </w:r>
          </w:p>
          <w:p w:rsidR="00CD4DB1" w:rsidP="00313620" w:rsidRDefault="00CD4DB1" w14:paraId="093D373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.005</w:t>
            </w:r>
          </w:p>
          <w:p w:rsidR="00CD4DB1" w:rsidP="00313620" w:rsidRDefault="00CD4DB1" w14:paraId="0C7B840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.006</w:t>
            </w:r>
          </w:p>
          <w:p w:rsidR="00CD4DB1" w:rsidP="00313620" w:rsidRDefault="00CD4DB1" w14:paraId="79840A7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.004</w:t>
            </w:r>
          </w:p>
        </w:tc>
        <w:tc>
          <w:tcPr>
            <w:tcW w:w="1255" w:type="dxa"/>
          </w:tcPr>
          <w:p w:rsidR="00CD4DB1" w:rsidP="00313620" w:rsidRDefault="00CD4DB1" w14:paraId="5991FA2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036874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6F18CB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.336*</w:t>
            </w:r>
          </w:p>
          <w:p w:rsidR="00CD4DB1" w:rsidP="00313620" w:rsidRDefault="00CD4DB1" w14:paraId="0BAFDFA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.199*</w:t>
            </w:r>
          </w:p>
          <w:p w:rsidR="00CD4DB1" w:rsidP="00313620" w:rsidRDefault="00CD4DB1" w14:paraId="7523288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.231*</w:t>
            </w:r>
          </w:p>
          <w:p w:rsidR="00CD4DB1" w:rsidP="00313620" w:rsidRDefault="00CD4DB1" w14:paraId="60D7E69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.092**</w:t>
            </w:r>
          </w:p>
        </w:tc>
        <w:tc>
          <w:tcPr>
            <w:tcW w:w="1242" w:type="dxa"/>
          </w:tcPr>
          <w:p w:rsidR="00CD4DB1" w:rsidP="00313620" w:rsidRDefault="00CD4DB1" w14:paraId="55B522D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.495</w:t>
            </w:r>
          </w:p>
        </w:tc>
        <w:tc>
          <w:tcPr>
            <w:tcW w:w="1250" w:type="dxa"/>
          </w:tcPr>
          <w:p w:rsidR="00CD4DB1" w:rsidP="00313620" w:rsidRDefault="00CD4DB1" w14:paraId="2105731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.489*</w:t>
            </w:r>
          </w:p>
        </w:tc>
      </w:tr>
      <w:tr w:rsidR="00CD4DB1" w:rsidTr="00313620" w14:paraId="608FD485" w14:textId="77777777">
        <w:trPr>
          <w:trHeight w:val="300"/>
        </w:trPr>
        <w:tc>
          <w:tcPr>
            <w:cnfStyle w:val="001000000000" w:firstRow="0" w:lastRow="0" w:firstColumn="1" w:lastColumn="0" w:oddVBand="0" w:evenVBand="0" w:oddHBand="0" w:evenHBand="0" w:firstRowFirstColumn="0" w:firstRowLastColumn="0" w:lastRowFirstColumn="0" w:lastRowLastColumn="0"/>
            <w:tcW w:w="1950" w:type="dxa"/>
          </w:tcPr>
          <w:p w:rsidR="00CD4DB1" w:rsidP="00313620" w:rsidRDefault="00CD4DB1" w14:paraId="35AB48FE" w14:textId="77777777">
            <w:pPr>
              <w:spacing w:line="276" w:lineRule="auto"/>
              <w:rPr>
                <w:b w:val="0"/>
                <w:bCs w:val="0"/>
              </w:rPr>
            </w:pPr>
            <w:r>
              <w:t>NW</w:t>
            </w:r>
          </w:p>
          <w:p w:rsidRPr="0045196F" w:rsidR="00CD4DB1" w:rsidP="00313620" w:rsidRDefault="00CD4DB1" w14:paraId="071BF5F1" w14:textId="77777777">
            <w:pPr>
              <w:spacing w:line="276" w:lineRule="auto"/>
              <w:rPr>
                <w:b w:val="0"/>
              </w:rPr>
            </w:pPr>
            <w:r w:rsidRPr="0045196F">
              <w:rPr>
                <w:b w:val="0"/>
              </w:rPr>
              <w:t>(Constant)</w:t>
            </w:r>
          </w:p>
          <w:p w:rsidRPr="0045196F" w:rsidR="00CD4DB1" w:rsidP="00313620" w:rsidRDefault="00CD4DB1" w14:paraId="56B6E4D5" w14:textId="77777777">
            <w:pPr>
              <w:spacing w:line="276" w:lineRule="auto"/>
              <w:rPr>
                <w:b w:val="0"/>
              </w:rPr>
            </w:pPr>
            <w:r w:rsidRPr="0045196F">
              <w:rPr>
                <w:b w:val="0"/>
              </w:rPr>
              <w:t>Motivation</w:t>
            </w:r>
          </w:p>
          <w:p w:rsidRPr="0045196F" w:rsidR="00CD4DB1" w:rsidP="00313620" w:rsidRDefault="00CD4DB1" w14:paraId="4175A7C1" w14:textId="77777777">
            <w:pPr>
              <w:spacing w:line="276" w:lineRule="auto"/>
              <w:rPr>
                <w:b w:val="0"/>
              </w:rPr>
            </w:pPr>
            <w:r w:rsidRPr="0045196F">
              <w:rPr>
                <w:b w:val="0"/>
              </w:rPr>
              <w:t>Prevent disease</w:t>
            </w:r>
          </w:p>
          <w:p w:rsidRPr="0045196F" w:rsidR="00CD4DB1" w:rsidP="00313620" w:rsidRDefault="00CD4DB1" w14:paraId="59B171ED" w14:textId="77777777">
            <w:pPr>
              <w:spacing w:line="276" w:lineRule="auto"/>
              <w:rPr>
                <w:b w:val="0"/>
              </w:rPr>
            </w:pPr>
            <w:r w:rsidRPr="0045196F">
              <w:rPr>
                <w:b w:val="0"/>
              </w:rPr>
              <w:t>Health and fitness</w:t>
            </w:r>
          </w:p>
          <w:p w:rsidR="00CD4DB1" w:rsidP="00313620" w:rsidRDefault="00CD4DB1" w14:paraId="076C70A3" w14:textId="77777777">
            <w:pPr>
              <w:spacing w:line="276" w:lineRule="auto"/>
            </w:pPr>
            <w:r w:rsidRPr="0045196F">
              <w:rPr>
                <w:b w:val="0"/>
              </w:rPr>
              <w:t>Worry</w:t>
            </w:r>
          </w:p>
        </w:tc>
        <w:tc>
          <w:tcPr>
            <w:tcW w:w="828" w:type="dxa"/>
          </w:tcPr>
          <w:p w:rsidR="00CD4DB1" w:rsidP="00313620" w:rsidRDefault="00CD4DB1" w14:paraId="6629C10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ADF230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2.608*</w:t>
            </w:r>
          </w:p>
          <w:p w:rsidR="00CD4DB1" w:rsidP="00313620" w:rsidRDefault="00CD4DB1" w14:paraId="0D4EA1B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.028*</w:t>
            </w:r>
          </w:p>
          <w:p w:rsidR="00CD4DB1" w:rsidP="00313620" w:rsidRDefault="00CD4DB1" w14:paraId="1C9E1CA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.022*</w:t>
            </w:r>
          </w:p>
          <w:p w:rsidR="00CD4DB1" w:rsidP="00313620" w:rsidRDefault="00CD4DB1" w14:paraId="78BF121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.024**</w:t>
            </w:r>
          </w:p>
          <w:p w:rsidR="00CD4DB1" w:rsidP="00313620" w:rsidRDefault="00CD4DB1" w14:paraId="5525856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.014**</w:t>
            </w:r>
          </w:p>
        </w:tc>
        <w:tc>
          <w:tcPr>
            <w:tcW w:w="1562" w:type="dxa"/>
          </w:tcPr>
          <w:p w:rsidR="00CD4DB1" w:rsidP="00313620" w:rsidRDefault="00CD4DB1" w14:paraId="1B7C595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C7B9DD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2.295</w:t>
            </w:r>
            <w:r>
              <w:tab/>
            </w:r>
            <w:r>
              <w:t>2.922</w:t>
            </w:r>
          </w:p>
          <w:p w:rsidR="00CD4DB1" w:rsidP="00313620" w:rsidRDefault="00CD4DB1" w14:paraId="7D6429E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.014</w:t>
            </w:r>
            <w:r>
              <w:tab/>
            </w:r>
            <w:r>
              <w:t>.042</w:t>
            </w:r>
          </w:p>
          <w:p w:rsidR="00CD4DB1" w:rsidP="00313620" w:rsidRDefault="00CD4DB1" w14:paraId="06A7B3F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.010</w:t>
            </w:r>
            <w:r>
              <w:tab/>
            </w:r>
            <w:r>
              <w:t>.034</w:t>
            </w:r>
          </w:p>
          <w:p w:rsidR="00CD4DB1" w:rsidP="00313620" w:rsidRDefault="00CD4DB1" w14:paraId="6AAF13A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.010</w:t>
            </w:r>
            <w:r>
              <w:tab/>
            </w:r>
            <w:r>
              <w:t>.038</w:t>
            </w:r>
          </w:p>
          <w:p w:rsidR="00CD4DB1" w:rsidP="00313620" w:rsidRDefault="00CD4DB1" w14:paraId="59926F4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.003</w:t>
            </w:r>
            <w:r>
              <w:tab/>
            </w:r>
            <w:r>
              <w:t>.024</w:t>
            </w:r>
          </w:p>
        </w:tc>
        <w:tc>
          <w:tcPr>
            <w:tcW w:w="939" w:type="dxa"/>
          </w:tcPr>
          <w:p w:rsidR="00CD4DB1" w:rsidP="00313620" w:rsidRDefault="00CD4DB1" w14:paraId="61C3965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76B4D2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.159</w:t>
            </w:r>
          </w:p>
          <w:p w:rsidR="00CD4DB1" w:rsidP="00313620" w:rsidRDefault="00CD4DB1" w14:paraId="5A7B272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.007</w:t>
            </w:r>
          </w:p>
          <w:p w:rsidR="00CD4DB1" w:rsidP="00313620" w:rsidRDefault="00CD4DB1" w14:paraId="4199210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.006</w:t>
            </w:r>
          </w:p>
          <w:p w:rsidR="00CD4DB1" w:rsidP="00313620" w:rsidRDefault="00CD4DB1" w14:paraId="2A944BE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.007</w:t>
            </w:r>
          </w:p>
          <w:p w:rsidR="00CD4DB1" w:rsidP="00313620" w:rsidRDefault="00CD4DB1" w14:paraId="162FBDC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.005</w:t>
            </w:r>
          </w:p>
        </w:tc>
        <w:tc>
          <w:tcPr>
            <w:tcW w:w="1255" w:type="dxa"/>
          </w:tcPr>
          <w:p w:rsidR="00CD4DB1" w:rsidP="00313620" w:rsidRDefault="00CD4DB1" w14:paraId="40900FE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1BEC28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E394B9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.298*</w:t>
            </w:r>
          </w:p>
          <w:p w:rsidR="00CD4DB1" w:rsidP="00313620" w:rsidRDefault="00CD4DB1" w14:paraId="3715F9F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.212*</w:t>
            </w:r>
          </w:p>
          <w:p w:rsidR="00CD4DB1" w:rsidP="00313620" w:rsidRDefault="00CD4DB1" w14:paraId="6124045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.248**</w:t>
            </w:r>
          </w:p>
          <w:p w:rsidR="00CD4DB1" w:rsidP="00313620" w:rsidRDefault="00CD4DB1" w14:paraId="3DC8A9D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.111**</w:t>
            </w:r>
          </w:p>
        </w:tc>
        <w:tc>
          <w:tcPr>
            <w:tcW w:w="1242" w:type="dxa"/>
          </w:tcPr>
          <w:p w:rsidR="00CD4DB1" w:rsidP="00313620" w:rsidRDefault="00CD4DB1" w14:paraId="5627BA0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.494</w:t>
            </w:r>
          </w:p>
        </w:tc>
        <w:tc>
          <w:tcPr>
            <w:tcW w:w="1250" w:type="dxa"/>
          </w:tcPr>
          <w:p w:rsidR="00CD4DB1" w:rsidP="00313620" w:rsidRDefault="00CD4DB1" w14:paraId="4D19599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.487*</w:t>
            </w:r>
          </w:p>
        </w:tc>
      </w:tr>
      <w:tr w:rsidR="00CD4DB1" w:rsidTr="00313620" w14:paraId="6A7FC093" w14:textId="77777777">
        <w:trPr>
          <w:trHeight w:val="300"/>
        </w:trPr>
        <w:tc>
          <w:tcPr>
            <w:cnfStyle w:val="001000000000" w:firstRow="0" w:lastRow="0" w:firstColumn="1" w:lastColumn="0" w:oddVBand="0" w:evenVBand="0" w:oddHBand="0" w:evenHBand="0" w:firstRowFirstColumn="0" w:firstRowLastColumn="0" w:lastRowFirstColumn="0" w:lastRowLastColumn="0"/>
            <w:tcW w:w="1950" w:type="dxa"/>
          </w:tcPr>
          <w:p w:rsidR="00CD4DB1" w:rsidP="00313620" w:rsidRDefault="00CD4DB1" w14:paraId="08D8CF28" w14:textId="77777777">
            <w:pPr>
              <w:spacing w:line="276" w:lineRule="auto"/>
              <w:rPr>
                <w:b w:val="0"/>
                <w:bCs w:val="0"/>
              </w:rPr>
            </w:pPr>
            <w:r>
              <w:t>OW</w:t>
            </w:r>
          </w:p>
          <w:p w:rsidRPr="0045196F" w:rsidR="00CD4DB1" w:rsidP="00313620" w:rsidRDefault="00CD4DB1" w14:paraId="008FE709" w14:textId="77777777">
            <w:pPr>
              <w:spacing w:line="276" w:lineRule="auto"/>
              <w:rPr>
                <w:b w:val="0"/>
              </w:rPr>
            </w:pPr>
            <w:r w:rsidRPr="0045196F">
              <w:rPr>
                <w:b w:val="0"/>
              </w:rPr>
              <w:t>(Constant)</w:t>
            </w:r>
          </w:p>
          <w:p w:rsidRPr="0045196F" w:rsidR="00CD4DB1" w:rsidP="00313620" w:rsidRDefault="00CD4DB1" w14:paraId="2B9EEBE8" w14:textId="77777777">
            <w:pPr>
              <w:spacing w:line="276" w:lineRule="auto"/>
              <w:rPr>
                <w:b w:val="0"/>
              </w:rPr>
            </w:pPr>
            <w:r w:rsidRPr="0045196F">
              <w:rPr>
                <w:b w:val="0"/>
              </w:rPr>
              <w:t>Motivation</w:t>
            </w:r>
          </w:p>
          <w:p w:rsidR="00CD4DB1" w:rsidP="00313620" w:rsidRDefault="00CD4DB1" w14:paraId="0ACD007F" w14:textId="77777777">
            <w:pPr>
              <w:spacing w:line="276" w:lineRule="auto"/>
            </w:pPr>
            <w:r w:rsidRPr="0045196F">
              <w:rPr>
                <w:b w:val="0"/>
              </w:rPr>
              <w:t>Prevent disease</w:t>
            </w:r>
          </w:p>
        </w:tc>
        <w:tc>
          <w:tcPr>
            <w:tcW w:w="828" w:type="dxa"/>
          </w:tcPr>
          <w:p w:rsidR="00CD4DB1" w:rsidP="00313620" w:rsidRDefault="00CD4DB1" w14:paraId="7598C59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0E2067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2.804*</w:t>
            </w:r>
          </w:p>
          <w:p w:rsidR="00CD4DB1" w:rsidP="00313620" w:rsidRDefault="00CD4DB1" w14:paraId="7A1DFC9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.055*</w:t>
            </w:r>
          </w:p>
          <w:p w:rsidR="00CD4DB1" w:rsidP="00313620" w:rsidRDefault="00CD4DB1" w14:paraId="6B6FD0A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.020**</w:t>
            </w:r>
          </w:p>
        </w:tc>
        <w:tc>
          <w:tcPr>
            <w:tcW w:w="1562" w:type="dxa"/>
          </w:tcPr>
          <w:p w:rsidR="00CD4DB1" w:rsidP="00313620" w:rsidRDefault="00CD4DB1" w14:paraId="3BA5351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BF3A99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2.314</w:t>
            </w:r>
            <w:r>
              <w:tab/>
            </w:r>
            <w:r>
              <w:t>3.294</w:t>
            </w:r>
          </w:p>
          <w:p w:rsidR="00CD4DB1" w:rsidP="00313620" w:rsidRDefault="00CD4DB1" w14:paraId="5DBF1DE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.035</w:t>
            </w:r>
            <w:r>
              <w:tab/>
            </w:r>
            <w:r>
              <w:t>.075</w:t>
            </w:r>
          </w:p>
          <w:p w:rsidR="00CD4DB1" w:rsidP="00313620" w:rsidRDefault="00CD4DB1" w14:paraId="07EB7C1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.001</w:t>
            </w:r>
            <w:r>
              <w:tab/>
            </w:r>
            <w:r>
              <w:t>.039</w:t>
            </w:r>
          </w:p>
        </w:tc>
        <w:tc>
          <w:tcPr>
            <w:tcW w:w="939" w:type="dxa"/>
          </w:tcPr>
          <w:p w:rsidR="00CD4DB1" w:rsidP="00313620" w:rsidRDefault="00CD4DB1" w14:paraId="70044F4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062373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.247</w:t>
            </w:r>
          </w:p>
          <w:p w:rsidR="00CD4DB1" w:rsidP="00313620" w:rsidRDefault="00CD4DB1" w14:paraId="02ED7D3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.010</w:t>
            </w:r>
          </w:p>
          <w:p w:rsidR="00CD4DB1" w:rsidP="00313620" w:rsidRDefault="00CD4DB1" w14:paraId="6BE99C6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.010</w:t>
            </w:r>
          </w:p>
        </w:tc>
        <w:tc>
          <w:tcPr>
            <w:tcW w:w="1255" w:type="dxa"/>
          </w:tcPr>
          <w:p w:rsidR="00CD4DB1" w:rsidP="00313620" w:rsidRDefault="00CD4DB1" w14:paraId="7C219A5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02C0A9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49F729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.551*</w:t>
            </w:r>
          </w:p>
          <w:p w:rsidR="00CD4DB1" w:rsidP="00313620" w:rsidRDefault="00CD4DB1" w14:paraId="13FAD62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.207**</w:t>
            </w:r>
          </w:p>
        </w:tc>
        <w:tc>
          <w:tcPr>
            <w:tcW w:w="1242" w:type="dxa"/>
          </w:tcPr>
          <w:p w:rsidR="00CD4DB1" w:rsidP="00313620" w:rsidRDefault="00CD4DB1" w14:paraId="18F5855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0.494</w:t>
            </w:r>
          </w:p>
        </w:tc>
        <w:tc>
          <w:tcPr>
            <w:tcW w:w="1250" w:type="dxa"/>
          </w:tcPr>
          <w:p w:rsidR="00CD4DB1" w:rsidP="00313620" w:rsidRDefault="00CD4DB1" w14:paraId="1E08E37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0.482*</w:t>
            </w:r>
          </w:p>
          <w:p w:rsidR="00CD4DB1" w:rsidP="00313620" w:rsidRDefault="00CD4DB1" w14:paraId="560A76E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bl>
    <w:p w:rsidR="00CD4DB1" w:rsidP="00CD4DB1" w:rsidRDefault="00CD4DB1" w14:paraId="420BA6A3" w14:textId="77777777">
      <w:pPr>
        <w:spacing w:line="276" w:lineRule="auto"/>
      </w:pPr>
      <w:r w:rsidR="00CD4DB1">
        <w:rPr/>
        <w:t xml:space="preserve">Model: Stepwise method; B: unstandardized regression coefficient; CI: confidence interval; SE B: standard error of the coefficient; </w:t>
      </w:r>
      <w:r w:rsidRPr="16920E18" w:rsidR="00CD4DB1">
        <w:rPr>
          <w:rFonts w:cs="Calibri" w:cstheme="minorAscii"/>
        </w:rPr>
        <w:t>β</w:t>
      </w:r>
      <w:r w:rsidR="00CD4DB1">
        <w:rPr/>
        <w:t xml:space="preserve">: standardised coefficient; </w:t>
      </w:r>
      <w:r w:rsidRPr="16920E18" w:rsidR="00CD4DB1">
        <w:rPr>
          <w:i w:val="1"/>
          <w:iCs w:val="1"/>
        </w:rPr>
        <w:t>R</w:t>
      </w:r>
      <w:r w:rsidRPr="16920E18" w:rsidR="00CD4DB1">
        <w:rPr>
          <w:i w:val="1"/>
          <w:iCs w:val="1"/>
          <w:vertAlign w:val="superscript"/>
        </w:rPr>
        <w:t>2</w:t>
      </w:r>
      <w:r w:rsidR="00CD4DB1">
        <w:rPr/>
        <w:t xml:space="preserve">: coefficient of determination; </w:t>
      </w:r>
      <w:r w:rsidRPr="16920E18" w:rsidR="00CD4DB1">
        <w:rPr>
          <w:rFonts w:cs="Calibri" w:cstheme="minorAscii"/>
        </w:rPr>
        <w:t>Δ</w:t>
      </w:r>
      <w:r w:rsidR="00CD4DB1">
        <w:rPr/>
        <w:t xml:space="preserve"> </w:t>
      </w:r>
      <w:r w:rsidRPr="16920E18" w:rsidR="00CD4DB1">
        <w:rPr>
          <w:i w:val="1"/>
          <w:iCs w:val="1"/>
        </w:rPr>
        <w:t>R</w:t>
      </w:r>
      <w:r w:rsidRPr="16920E18" w:rsidR="00CD4DB1">
        <w:rPr>
          <w:i w:val="1"/>
          <w:iCs w:val="1"/>
          <w:vertAlign w:val="superscript"/>
        </w:rPr>
        <w:t>2</w:t>
      </w:r>
      <w:r w:rsidR="00CD4DB1">
        <w:rPr/>
        <w:t xml:space="preserve">: adjusted </w:t>
      </w:r>
      <w:r w:rsidRPr="16920E18" w:rsidR="00CD4DB1">
        <w:rPr>
          <w:i w:val="1"/>
          <w:iCs w:val="1"/>
        </w:rPr>
        <w:t>R</w:t>
      </w:r>
      <w:r w:rsidRPr="16920E18" w:rsidR="00CD4DB1">
        <w:rPr>
          <w:i w:val="1"/>
          <w:iCs w:val="1"/>
          <w:vertAlign w:val="superscript"/>
        </w:rPr>
        <w:t>2</w:t>
      </w:r>
      <w:r w:rsidR="00CD4DB1">
        <w:rPr/>
        <w:t>. All: all participants (n = 391); NW: participants that perceive themselves to be normal weight (n = 299); OW: participants that perceive themselves to be overweight or obese (n = 92) * </w:t>
      </w:r>
      <w:r w:rsidRPr="16920E18" w:rsidR="00CD4DB1">
        <w:rPr>
          <w:i w:val="1"/>
          <w:iCs w:val="1"/>
        </w:rPr>
        <w:t>p</w:t>
      </w:r>
      <w:r w:rsidRPr="16920E18" w:rsidR="00CD4DB1">
        <w:rPr>
          <w:i w:val="1"/>
          <w:iCs w:val="1"/>
        </w:rPr>
        <w:t> </w:t>
      </w:r>
      <w:r w:rsidR="00CD4DB1">
        <w:rPr/>
        <w:t xml:space="preserve">&lt; 0.001, ** </w:t>
      </w:r>
      <w:r w:rsidRPr="16920E18" w:rsidR="00CD4DB1">
        <w:rPr>
          <w:i w:val="1"/>
          <w:iCs w:val="1"/>
        </w:rPr>
        <w:t xml:space="preserve">p </w:t>
      </w:r>
      <w:r w:rsidR="00CD4DB1">
        <w:rPr/>
        <w:t>&lt; 0.05.</w:t>
      </w:r>
    </w:p>
    <w:p w:rsidR="16920E18" w:rsidRDefault="16920E18" w14:paraId="37AECAB4" w14:textId="3213D318">
      <w:r>
        <w:br w:type="page"/>
      </w:r>
    </w:p>
    <w:p w:rsidRPr="00BB02B5" w:rsidR="00CD4DB1" w:rsidP="00CD4DB1" w:rsidRDefault="00CD4DB1" w14:paraId="04BE3F1B" w14:textId="5859B22E">
      <w:pPr>
        <w:spacing w:line="276" w:lineRule="auto"/>
      </w:pPr>
      <w:bookmarkStart w:name="_Hlk137733666" w:id="9"/>
      <w:r w:rsidRPr="16920E18" w:rsidR="00CD4DB1">
        <w:rPr>
          <w:b w:val="1"/>
          <w:bCs w:val="1"/>
        </w:rPr>
        <w:t xml:space="preserve">Table </w:t>
      </w:r>
      <w:r w:rsidRPr="16920E18" w:rsidR="00CD4DB1">
        <w:rPr>
          <w:b w:val="1"/>
          <w:bCs w:val="1"/>
        </w:rPr>
        <w:t>8</w:t>
      </w:r>
      <w:r w:rsidR="00CD4DB1">
        <w:rPr/>
        <w:t xml:space="preserve"> Multiple regression results for subjective norms from normative beliefs</w:t>
      </w:r>
      <w:r w:rsidR="00CD4DB1">
        <w:rPr/>
        <w:t xml:space="preserve"> for all participants, participants that perceived themselves normal weight and participants that perceived themselves overweight or obese</w:t>
      </w:r>
      <w:r w:rsidR="00CD4DB1">
        <w:rPr/>
        <w:t>.</w:t>
      </w:r>
    </w:p>
    <w:tbl>
      <w:tblPr>
        <w:tblStyle w:val="ListTable6Colorful"/>
        <w:tblW w:w="9026" w:type="dxa"/>
        <w:tblLook w:val="06A0" w:firstRow="1" w:lastRow="0" w:firstColumn="1" w:lastColumn="0" w:noHBand="1" w:noVBand="1"/>
      </w:tblPr>
      <w:tblGrid>
        <w:gridCol w:w="2137"/>
        <w:gridCol w:w="998"/>
        <w:gridCol w:w="2065"/>
        <w:gridCol w:w="742"/>
        <w:gridCol w:w="1075"/>
        <w:gridCol w:w="933"/>
        <w:gridCol w:w="1076"/>
      </w:tblGrid>
      <w:tr w:rsidRPr="00BB02B5" w:rsidR="00CD4DB1" w:rsidTr="00313620" w14:paraId="5AF8E1F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7" w:type="dxa"/>
          </w:tcPr>
          <w:bookmarkEnd w:id="9"/>
          <w:p w:rsidRPr="00BB02B5" w:rsidR="00CD4DB1" w:rsidP="00313620" w:rsidRDefault="00CD4DB1" w14:paraId="1187AC7A" w14:textId="77777777">
            <w:pPr>
              <w:spacing w:line="276" w:lineRule="auto"/>
            </w:pPr>
            <w:r w:rsidRPr="00BB02B5">
              <w:t>SN</w:t>
            </w:r>
          </w:p>
        </w:tc>
        <w:tc>
          <w:tcPr>
            <w:tcW w:w="998" w:type="dxa"/>
          </w:tcPr>
          <w:p w:rsidRPr="00BB02B5" w:rsidR="00CD4DB1" w:rsidP="00313620" w:rsidRDefault="00CD4DB1" w14:paraId="1CF08A9B"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BB02B5">
              <w:t>B</w:t>
            </w:r>
          </w:p>
        </w:tc>
        <w:tc>
          <w:tcPr>
            <w:tcW w:w="2065" w:type="dxa"/>
          </w:tcPr>
          <w:p w:rsidRPr="00BB02B5" w:rsidR="00CD4DB1" w:rsidP="00313620" w:rsidRDefault="00CD4DB1" w14:paraId="53021E52"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BB02B5">
              <w:t xml:space="preserve">95% CI for </w:t>
            </w:r>
            <w:r w:rsidRPr="00BB02B5">
              <w:rPr>
                <w:rFonts w:cstheme="minorHAnsi"/>
              </w:rPr>
              <w:t>B</w:t>
            </w:r>
          </w:p>
        </w:tc>
        <w:tc>
          <w:tcPr>
            <w:tcW w:w="742" w:type="dxa"/>
          </w:tcPr>
          <w:p w:rsidRPr="00BB02B5" w:rsidR="00CD4DB1" w:rsidP="00313620" w:rsidRDefault="00CD4DB1" w14:paraId="13520A9B"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BB02B5">
              <w:t>SE B</w:t>
            </w:r>
          </w:p>
        </w:tc>
        <w:tc>
          <w:tcPr>
            <w:tcW w:w="1075" w:type="dxa"/>
          </w:tcPr>
          <w:p w:rsidRPr="00BB02B5" w:rsidR="00CD4DB1" w:rsidP="00313620" w:rsidRDefault="00CD4DB1" w14:paraId="4D6D957A"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BB02B5">
              <w:rPr>
                <w:rFonts w:cstheme="minorHAnsi"/>
              </w:rPr>
              <w:t>β</w:t>
            </w:r>
          </w:p>
        </w:tc>
        <w:tc>
          <w:tcPr>
            <w:tcW w:w="933" w:type="dxa"/>
          </w:tcPr>
          <w:p w:rsidRPr="00BB02B5" w:rsidR="00CD4DB1" w:rsidP="00313620" w:rsidRDefault="00CD4DB1" w14:paraId="000C59DE"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rsidRPr="00F47EC4">
              <w:rPr>
                <w:i/>
                <w:iCs/>
              </w:rPr>
              <w:t>R</w:t>
            </w:r>
            <w:r w:rsidRPr="00F47EC4">
              <w:rPr>
                <w:i/>
                <w:iCs/>
                <w:vertAlign w:val="superscript"/>
              </w:rPr>
              <w:t>2</w:t>
            </w:r>
          </w:p>
        </w:tc>
        <w:tc>
          <w:tcPr>
            <w:tcW w:w="1076" w:type="dxa"/>
          </w:tcPr>
          <w:p w:rsidRPr="00BB02B5" w:rsidR="00CD4DB1" w:rsidP="00313620" w:rsidRDefault="00CD4DB1" w14:paraId="74E04661"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BB02B5">
              <w:rPr>
                <w:rFonts w:cstheme="minorHAnsi"/>
              </w:rPr>
              <w:t xml:space="preserve">Δ </w:t>
            </w:r>
            <w:r w:rsidRPr="00F47EC4">
              <w:rPr>
                <w:i/>
                <w:iCs/>
              </w:rPr>
              <w:t>R</w:t>
            </w:r>
            <w:r w:rsidRPr="00F47EC4">
              <w:rPr>
                <w:i/>
                <w:iCs/>
                <w:vertAlign w:val="superscript"/>
              </w:rPr>
              <w:t>2</w:t>
            </w:r>
          </w:p>
        </w:tc>
      </w:tr>
      <w:tr w:rsidRPr="00BB02B5" w:rsidR="00CD4DB1" w:rsidTr="00313620" w14:paraId="3C76EDAA" w14:textId="77777777">
        <w:trPr>
          <w:trHeight w:val="300"/>
        </w:trPr>
        <w:tc>
          <w:tcPr>
            <w:cnfStyle w:val="001000000000" w:firstRow="0" w:lastRow="0" w:firstColumn="1" w:lastColumn="0" w:oddVBand="0" w:evenVBand="0" w:oddHBand="0" w:evenHBand="0" w:firstRowFirstColumn="0" w:firstRowLastColumn="0" w:lastRowFirstColumn="0" w:lastRowLastColumn="0"/>
            <w:tcW w:w="2137" w:type="dxa"/>
          </w:tcPr>
          <w:p w:rsidRPr="00BB02B5" w:rsidR="00CD4DB1" w:rsidP="00313620" w:rsidRDefault="00CD4DB1" w14:paraId="19008EA1" w14:textId="77777777">
            <w:pPr>
              <w:spacing w:line="276" w:lineRule="auto"/>
            </w:pPr>
            <w:r>
              <w:t>All</w:t>
            </w:r>
          </w:p>
          <w:p w:rsidRPr="00BB02B5" w:rsidR="00CD4DB1" w:rsidP="00313620" w:rsidRDefault="00CD4DB1" w14:paraId="456C732E" w14:textId="77777777">
            <w:pPr>
              <w:spacing w:line="276" w:lineRule="auto"/>
              <w:rPr>
                <w:b w:val="0"/>
              </w:rPr>
            </w:pPr>
            <w:r w:rsidRPr="00BB02B5">
              <w:rPr>
                <w:b w:val="0"/>
              </w:rPr>
              <w:t>Constant</w:t>
            </w:r>
          </w:p>
          <w:p w:rsidRPr="00BB02B5" w:rsidR="00CD4DB1" w:rsidP="00313620" w:rsidRDefault="00CD4DB1" w14:paraId="6C8B8A7E" w14:textId="77777777">
            <w:pPr>
              <w:spacing w:line="276" w:lineRule="auto"/>
              <w:rPr>
                <w:bCs w:val="0"/>
              </w:rPr>
            </w:pPr>
            <w:r w:rsidRPr="00BB02B5">
              <w:rPr>
                <w:b w:val="0"/>
              </w:rPr>
              <w:t>Health professionals</w:t>
            </w:r>
          </w:p>
          <w:p w:rsidRPr="00BB02B5" w:rsidR="00CD4DB1" w:rsidP="00313620" w:rsidRDefault="00CD4DB1" w14:paraId="404CFB5C" w14:textId="77777777">
            <w:pPr>
              <w:spacing w:line="276" w:lineRule="auto"/>
              <w:rPr>
                <w:b w:val="0"/>
              </w:rPr>
            </w:pPr>
            <w:r w:rsidRPr="00BB02B5">
              <w:rPr>
                <w:b w:val="0"/>
              </w:rPr>
              <w:t>Family</w:t>
            </w:r>
          </w:p>
        </w:tc>
        <w:tc>
          <w:tcPr>
            <w:tcW w:w="998" w:type="dxa"/>
          </w:tcPr>
          <w:p w:rsidRPr="00BB02B5" w:rsidR="00CD4DB1" w:rsidP="00313620" w:rsidRDefault="00CD4DB1" w14:paraId="6453CE5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7E20ACB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3.571*</w:t>
            </w:r>
          </w:p>
          <w:p w:rsidRPr="00BB02B5" w:rsidR="00CD4DB1" w:rsidP="00313620" w:rsidRDefault="00CD4DB1" w14:paraId="468F982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.043*</w:t>
            </w:r>
          </w:p>
          <w:p w:rsidRPr="00BB02B5" w:rsidR="00CD4DB1" w:rsidP="00313620" w:rsidRDefault="00CD4DB1" w14:paraId="0DCD647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.012**</w:t>
            </w:r>
          </w:p>
        </w:tc>
        <w:tc>
          <w:tcPr>
            <w:tcW w:w="2065" w:type="dxa"/>
          </w:tcPr>
          <w:p w:rsidRPr="00BB02B5" w:rsidR="00CD4DB1" w:rsidP="00313620" w:rsidRDefault="00CD4DB1" w14:paraId="1B930D1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7369A3C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3.320</w:t>
            </w:r>
            <w:r w:rsidRPr="00BB02B5">
              <w:tab/>
            </w:r>
            <w:r w:rsidRPr="00BB02B5">
              <w:t>3.821</w:t>
            </w:r>
          </w:p>
          <w:p w:rsidRPr="00BB02B5" w:rsidR="00CD4DB1" w:rsidP="00313620" w:rsidRDefault="00CD4DB1" w14:paraId="36BD48F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.033</w:t>
            </w:r>
            <w:r w:rsidRPr="00BB02B5">
              <w:tab/>
            </w:r>
            <w:r w:rsidRPr="00BB02B5">
              <w:t>.054</w:t>
            </w:r>
          </w:p>
          <w:p w:rsidRPr="00BB02B5" w:rsidR="00CD4DB1" w:rsidP="00313620" w:rsidRDefault="00CD4DB1" w14:paraId="16A4D16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.000</w:t>
            </w:r>
            <w:r w:rsidRPr="00BB02B5">
              <w:tab/>
            </w:r>
            <w:r w:rsidRPr="00BB02B5">
              <w:t>.024</w:t>
            </w:r>
          </w:p>
        </w:tc>
        <w:tc>
          <w:tcPr>
            <w:tcW w:w="742" w:type="dxa"/>
          </w:tcPr>
          <w:p w:rsidRPr="00BB02B5" w:rsidR="00CD4DB1" w:rsidP="00313620" w:rsidRDefault="00CD4DB1" w14:paraId="4C02DDB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2500D29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.127</w:t>
            </w:r>
          </w:p>
          <w:p w:rsidRPr="00BB02B5" w:rsidR="00CD4DB1" w:rsidP="00313620" w:rsidRDefault="00CD4DB1" w14:paraId="2B9C5A5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.005</w:t>
            </w:r>
          </w:p>
          <w:p w:rsidRPr="00BB02B5" w:rsidR="00CD4DB1" w:rsidP="00313620" w:rsidRDefault="00CD4DB1" w14:paraId="2842101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.006</w:t>
            </w:r>
          </w:p>
        </w:tc>
        <w:tc>
          <w:tcPr>
            <w:tcW w:w="1075" w:type="dxa"/>
          </w:tcPr>
          <w:p w:rsidRPr="00BB02B5" w:rsidR="00CD4DB1" w:rsidP="00313620" w:rsidRDefault="00CD4DB1" w14:paraId="096F6E4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12E6C80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3A938DE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.401*</w:t>
            </w:r>
          </w:p>
          <w:p w:rsidRPr="00BB02B5" w:rsidR="00CD4DB1" w:rsidP="00313620" w:rsidRDefault="00CD4DB1" w14:paraId="49B7B1F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.102**</w:t>
            </w:r>
          </w:p>
        </w:tc>
        <w:tc>
          <w:tcPr>
            <w:tcW w:w="933" w:type="dxa"/>
          </w:tcPr>
          <w:p w:rsidRPr="00BB02B5" w:rsidR="00CD4DB1" w:rsidP="00313620" w:rsidRDefault="00CD4DB1" w14:paraId="2732D21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.206</w:t>
            </w:r>
          </w:p>
          <w:p w:rsidRPr="00BB02B5" w:rsidR="00CD4DB1" w:rsidP="00313620" w:rsidRDefault="00CD4DB1" w14:paraId="63B22D7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458642A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076" w:type="dxa"/>
          </w:tcPr>
          <w:p w:rsidRPr="00BB02B5" w:rsidR="00CD4DB1" w:rsidP="00313620" w:rsidRDefault="00CD4DB1" w14:paraId="4AB720F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.202*</w:t>
            </w:r>
          </w:p>
          <w:p w:rsidRPr="00BB02B5" w:rsidR="00CD4DB1" w:rsidP="00313620" w:rsidRDefault="00CD4DB1" w14:paraId="6E793F1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Pr="00BB02B5" w:rsidR="00CD4DB1" w:rsidTr="00313620" w14:paraId="7CF28616" w14:textId="77777777">
        <w:trPr>
          <w:trHeight w:val="300"/>
        </w:trPr>
        <w:tc>
          <w:tcPr>
            <w:cnfStyle w:val="001000000000" w:firstRow="0" w:lastRow="0" w:firstColumn="1" w:lastColumn="0" w:oddVBand="0" w:evenVBand="0" w:oddHBand="0" w:evenHBand="0" w:firstRowFirstColumn="0" w:firstRowLastColumn="0" w:lastRowFirstColumn="0" w:lastRowLastColumn="0"/>
            <w:tcW w:w="2137" w:type="dxa"/>
          </w:tcPr>
          <w:p w:rsidRPr="00BB02B5" w:rsidR="00CD4DB1" w:rsidP="00313620" w:rsidRDefault="00CD4DB1" w14:paraId="39885A2A" w14:textId="77777777">
            <w:pPr>
              <w:spacing w:line="276" w:lineRule="auto"/>
            </w:pPr>
            <w:r>
              <w:t>NW</w:t>
            </w:r>
          </w:p>
          <w:p w:rsidRPr="00BB02B5" w:rsidR="00CD4DB1" w:rsidP="00313620" w:rsidRDefault="00CD4DB1" w14:paraId="3EF7DB12" w14:textId="77777777">
            <w:pPr>
              <w:spacing w:line="276" w:lineRule="auto"/>
              <w:rPr>
                <w:b w:val="0"/>
              </w:rPr>
            </w:pPr>
            <w:r w:rsidRPr="00BB02B5">
              <w:rPr>
                <w:b w:val="0"/>
              </w:rPr>
              <w:t>Constant</w:t>
            </w:r>
          </w:p>
          <w:p w:rsidR="00CD4DB1" w:rsidP="00313620" w:rsidRDefault="00CD4DB1" w14:paraId="459C04E6" w14:textId="77777777">
            <w:pPr>
              <w:spacing w:line="276" w:lineRule="auto"/>
            </w:pPr>
            <w:r w:rsidRPr="00BB02B5">
              <w:rPr>
                <w:b w:val="0"/>
              </w:rPr>
              <w:t>Health professionals</w:t>
            </w:r>
          </w:p>
        </w:tc>
        <w:tc>
          <w:tcPr>
            <w:tcW w:w="998" w:type="dxa"/>
          </w:tcPr>
          <w:p w:rsidRPr="00BB02B5" w:rsidR="00CD4DB1" w:rsidP="00313620" w:rsidRDefault="00CD4DB1" w14:paraId="0D74D0B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557791D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3.734*</w:t>
            </w:r>
          </w:p>
          <w:p w:rsidR="00CD4DB1" w:rsidP="00313620" w:rsidRDefault="00CD4DB1" w14:paraId="67228FA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.045*</w:t>
            </w:r>
          </w:p>
        </w:tc>
        <w:tc>
          <w:tcPr>
            <w:tcW w:w="2065" w:type="dxa"/>
          </w:tcPr>
          <w:p w:rsidRPr="00BB02B5" w:rsidR="00CD4DB1" w:rsidP="00313620" w:rsidRDefault="00CD4DB1" w14:paraId="33EE4D3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581421D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3.456</w:t>
            </w:r>
            <w:r w:rsidRPr="00BB02B5">
              <w:tab/>
            </w:r>
            <w:r w:rsidRPr="00BB02B5">
              <w:t>4.013</w:t>
            </w:r>
          </w:p>
          <w:p w:rsidRPr="00BB02B5" w:rsidR="00CD4DB1" w:rsidP="00313620" w:rsidRDefault="00CD4DB1" w14:paraId="1764566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.034</w:t>
            </w:r>
            <w:r w:rsidRPr="00BB02B5">
              <w:tab/>
            </w:r>
            <w:r w:rsidRPr="00BB02B5">
              <w:t>.056</w:t>
            </w:r>
          </w:p>
        </w:tc>
        <w:tc>
          <w:tcPr>
            <w:tcW w:w="742" w:type="dxa"/>
          </w:tcPr>
          <w:p w:rsidRPr="00BB02B5" w:rsidR="00CD4DB1" w:rsidP="00313620" w:rsidRDefault="00CD4DB1" w14:paraId="7F52B66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232D891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.141</w:t>
            </w:r>
          </w:p>
          <w:p w:rsidRPr="00BB02B5" w:rsidR="00CD4DB1" w:rsidP="00313620" w:rsidRDefault="00CD4DB1" w14:paraId="24F0AC7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.006</w:t>
            </w:r>
          </w:p>
        </w:tc>
        <w:tc>
          <w:tcPr>
            <w:tcW w:w="1075" w:type="dxa"/>
          </w:tcPr>
          <w:p w:rsidRPr="00BB02B5" w:rsidR="00CD4DB1" w:rsidP="00313620" w:rsidRDefault="00CD4DB1" w14:paraId="40162AA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2D6F0A1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17E2911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w:t>
            </w:r>
            <w:r w:rsidRPr="0053643F">
              <w:t>427*</w:t>
            </w:r>
          </w:p>
        </w:tc>
        <w:tc>
          <w:tcPr>
            <w:tcW w:w="933" w:type="dxa"/>
          </w:tcPr>
          <w:p w:rsidRPr="00BB02B5" w:rsidR="00CD4DB1" w:rsidP="00313620" w:rsidRDefault="00CD4DB1" w14:paraId="69E3C69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.183</w:t>
            </w:r>
          </w:p>
          <w:p w:rsidRPr="00BB02B5" w:rsidR="00CD4DB1" w:rsidP="00313620" w:rsidRDefault="00CD4DB1" w14:paraId="6246560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3F5F868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076" w:type="dxa"/>
          </w:tcPr>
          <w:p w:rsidRPr="00BB02B5" w:rsidR="00CD4DB1" w:rsidP="00313620" w:rsidRDefault="00CD4DB1" w14:paraId="4EB92BD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.180*</w:t>
            </w:r>
          </w:p>
          <w:p w:rsidRPr="00BB02B5" w:rsidR="00CD4DB1" w:rsidP="00313620" w:rsidRDefault="00CD4DB1" w14:paraId="30D4549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5CBDEB2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Pr="00BB02B5" w:rsidR="00CD4DB1" w:rsidTr="00313620" w14:paraId="52E0AA6F" w14:textId="77777777">
        <w:trPr>
          <w:trHeight w:val="300"/>
        </w:trPr>
        <w:tc>
          <w:tcPr>
            <w:cnfStyle w:val="001000000000" w:firstRow="0" w:lastRow="0" w:firstColumn="1" w:lastColumn="0" w:oddVBand="0" w:evenVBand="0" w:oddHBand="0" w:evenHBand="0" w:firstRowFirstColumn="0" w:firstRowLastColumn="0" w:lastRowFirstColumn="0" w:lastRowLastColumn="0"/>
            <w:tcW w:w="2137" w:type="dxa"/>
          </w:tcPr>
          <w:p w:rsidRPr="00BB02B5" w:rsidR="00CD4DB1" w:rsidP="00313620" w:rsidRDefault="00CD4DB1" w14:paraId="7F0EFB2A" w14:textId="77777777">
            <w:pPr>
              <w:spacing w:line="276" w:lineRule="auto"/>
            </w:pPr>
            <w:r>
              <w:t>OW</w:t>
            </w:r>
          </w:p>
          <w:p w:rsidRPr="00BB02B5" w:rsidR="00CD4DB1" w:rsidP="00313620" w:rsidRDefault="00CD4DB1" w14:paraId="7CC68027" w14:textId="77777777">
            <w:pPr>
              <w:spacing w:line="276" w:lineRule="auto"/>
              <w:rPr>
                <w:b w:val="0"/>
              </w:rPr>
            </w:pPr>
            <w:r w:rsidRPr="00BB02B5">
              <w:rPr>
                <w:b w:val="0"/>
              </w:rPr>
              <w:t>Constant</w:t>
            </w:r>
          </w:p>
          <w:p w:rsidR="00CD4DB1" w:rsidP="00313620" w:rsidRDefault="00CD4DB1" w14:paraId="662F48C8" w14:textId="77777777">
            <w:pPr>
              <w:spacing w:line="276" w:lineRule="auto"/>
            </w:pPr>
            <w:r w:rsidRPr="00BB02B5">
              <w:rPr>
                <w:b w:val="0"/>
              </w:rPr>
              <w:t>Health professionals</w:t>
            </w:r>
          </w:p>
        </w:tc>
        <w:tc>
          <w:tcPr>
            <w:tcW w:w="998" w:type="dxa"/>
          </w:tcPr>
          <w:p w:rsidRPr="00BB02B5" w:rsidR="00CD4DB1" w:rsidP="00313620" w:rsidRDefault="00CD4DB1" w14:paraId="3F08212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35ECE91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3.310*</w:t>
            </w:r>
          </w:p>
          <w:p w:rsidRPr="00BB02B5" w:rsidR="00CD4DB1" w:rsidP="00313620" w:rsidRDefault="00CD4DB1" w14:paraId="5CB66D2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.056*</w:t>
            </w:r>
          </w:p>
        </w:tc>
        <w:tc>
          <w:tcPr>
            <w:tcW w:w="2065" w:type="dxa"/>
          </w:tcPr>
          <w:p w:rsidRPr="00BB02B5" w:rsidR="00CD4DB1" w:rsidP="00313620" w:rsidRDefault="00CD4DB1" w14:paraId="5D8700B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1F3303C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2.786</w:t>
            </w:r>
            <w:r w:rsidRPr="00BB02B5">
              <w:tab/>
            </w:r>
            <w:r w:rsidRPr="00BB02B5">
              <w:t>3.834</w:t>
            </w:r>
          </w:p>
          <w:p w:rsidRPr="00BB02B5" w:rsidR="00CD4DB1" w:rsidP="00313620" w:rsidRDefault="00CD4DB1" w14:paraId="0324FC4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.035</w:t>
            </w:r>
            <w:r w:rsidRPr="00BB02B5">
              <w:tab/>
            </w:r>
            <w:r w:rsidRPr="00BB02B5">
              <w:t>.077</w:t>
            </w:r>
          </w:p>
        </w:tc>
        <w:tc>
          <w:tcPr>
            <w:tcW w:w="742" w:type="dxa"/>
          </w:tcPr>
          <w:p w:rsidRPr="00BB02B5" w:rsidR="00CD4DB1" w:rsidP="00313620" w:rsidRDefault="00CD4DB1" w14:paraId="3CEFFE5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5DFD772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.264</w:t>
            </w:r>
          </w:p>
          <w:p w:rsidRPr="00BB02B5" w:rsidR="00CD4DB1" w:rsidP="00313620" w:rsidRDefault="00CD4DB1" w14:paraId="5FD0BCF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.011</w:t>
            </w:r>
          </w:p>
        </w:tc>
        <w:tc>
          <w:tcPr>
            <w:tcW w:w="1075" w:type="dxa"/>
          </w:tcPr>
          <w:p w:rsidRPr="00BB02B5" w:rsidR="00CD4DB1" w:rsidP="00313620" w:rsidRDefault="00CD4DB1" w14:paraId="65EEAA4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1007F98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BB02B5" w:rsidR="00CD4DB1" w:rsidP="00313620" w:rsidRDefault="00CD4DB1" w14:paraId="1CFC9AA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w:t>
            </w:r>
            <w:r w:rsidRPr="0053643F">
              <w:t>491*</w:t>
            </w:r>
          </w:p>
        </w:tc>
        <w:tc>
          <w:tcPr>
            <w:tcW w:w="933" w:type="dxa"/>
          </w:tcPr>
          <w:p w:rsidRPr="00BB02B5" w:rsidR="00CD4DB1" w:rsidP="00313620" w:rsidRDefault="00CD4DB1" w14:paraId="21C657C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0.241</w:t>
            </w:r>
          </w:p>
        </w:tc>
        <w:tc>
          <w:tcPr>
            <w:tcW w:w="1076" w:type="dxa"/>
          </w:tcPr>
          <w:p w:rsidRPr="00BB02B5" w:rsidR="00CD4DB1" w:rsidP="00313620" w:rsidRDefault="00CD4DB1" w14:paraId="512350D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BB02B5">
              <w:t>0.232*</w:t>
            </w:r>
          </w:p>
        </w:tc>
      </w:tr>
    </w:tbl>
    <w:p w:rsidRPr="00BB02B5" w:rsidR="00CD4DB1" w:rsidP="00CD4DB1" w:rsidRDefault="00CD4DB1" w14:paraId="0FF740DD" w14:textId="77777777">
      <w:pPr>
        <w:spacing w:line="276" w:lineRule="auto"/>
      </w:pPr>
      <w:r w:rsidR="00CD4DB1">
        <w:rPr/>
        <w:t xml:space="preserve">Model: Stepwise method; B: unstandardized regression coefficient; CI: confidence interval; SE B: standard error of the coefficient; </w:t>
      </w:r>
      <w:r w:rsidRPr="16920E18" w:rsidR="00CD4DB1">
        <w:rPr>
          <w:rFonts w:cs="Calibri" w:cstheme="minorAscii"/>
        </w:rPr>
        <w:t>β</w:t>
      </w:r>
      <w:r w:rsidR="00CD4DB1">
        <w:rPr/>
        <w:t xml:space="preserve">: standardised coefficient; </w:t>
      </w:r>
      <w:r w:rsidRPr="16920E18" w:rsidR="00CD4DB1">
        <w:rPr>
          <w:i w:val="1"/>
          <w:iCs w:val="1"/>
        </w:rPr>
        <w:t>R</w:t>
      </w:r>
      <w:r w:rsidRPr="16920E18" w:rsidR="00CD4DB1">
        <w:rPr>
          <w:i w:val="1"/>
          <w:iCs w:val="1"/>
          <w:vertAlign w:val="superscript"/>
        </w:rPr>
        <w:t>2</w:t>
      </w:r>
      <w:r w:rsidR="00CD4DB1">
        <w:rPr/>
        <w:t xml:space="preserve">: coefficient of determination; </w:t>
      </w:r>
      <w:r w:rsidRPr="16920E18" w:rsidR="00CD4DB1">
        <w:rPr>
          <w:rFonts w:cs="Calibri" w:cstheme="minorAscii"/>
        </w:rPr>
        <w:t>Δ</w:t>
      </w:r>
      <w:r w:rsidR="00CD4DB1">
        <w:rPr/>
        <w:t xml:space="preserve"> </w:t>
      </w:r>
      <w:r w:rsidRPr="16920E18" w:rsidR="00CD4DB1">
        <w:rPr>
          <w:i w:val="1"/>
          <w:iCs w:val="1"/>
        </w:rPr>
        <w:t>R</w:t>
      </w:r>
      <w:r w:rsidRPr="16920E18" w:rsidR="00CD4DB1">
        <w:rPr>
          <w:i w:val="1"/>
          <w:iCs w:val="1"/>
          <w:vertAlign w:val="superscript"/>
        </w:rPr>
        <w:t>2</w:t>
      </w:r>
      <w:r w:rsidR="00CD4DB1">
        <w:rPr/>
        <w:t xml:space="preserve">: adjusted </w:t>
      </w:r>
      <w:r w:rsidRPr="16920E18" w:rsidR="00CD4DB1">
        <w:rPr>
          <w:i w:val="1"/>
          <w:iCs w:val="1"/>
        </w:rPr>
        <w:t>R</w:t>
      </w:r>
      <w:r w:rsidRPr="16920E18" w:rsidR="00CD4DB1">
        <w:rPr>
          <w:i w:val="1"/>
          <w:iCs w:val="1"/>
          <w:vertAlign w:val="superscript"/>
        </w:rPr>
        <w:t>2</w:t>
      </w:r>
      <w:r w:rsidR="00CD4DB1">
        <w:rPr/>
        <w:t xml:space="preserve">. </w:t>
      </w:r>
      <w:r w:rsidR="00CD4DB1">
        <w:rPr/>
        <w:t>All: all participants (n = 391); NW: participants that perceive themselves to be normal weight (n = 299); OW: participants that perceive themselves to be overweight or obese (n = 92)</w:t>
      </w:r>
      <w:r w:rsidR="00CD4DB1">
        <w:rPr/>
        <w:t xml:space="preserve"> *</w:t>
      </w:r>
      <w:r w:rsidR="00CD4DB1">
        <w:rPr/>
        <w:t> </w:t>
      </w:r>
      <w:r w:rsidRPr="16920E18" w:rsidR="00CD4DB1">
        <w:rPr>
          <w:i w:val="1"/>
          <w:iCs w:val="1"/>
        </w:rPr>
        <w:t>p</w:t>
      </w:r>
      <w:r w:rsidRPr="16920E18" w:rsidR="00CD4DB1">
        <w:rPr>
          <w:i w:val="1"/>
          <w:iCs w:val="1"/>
        </w:rPr>
        <w:t> </w:t>
      </w:r>
      <w:r w:rsidR="00CD4DB1">
        <w:rPr/>
        <w:t>&lt;</w:t>
      </w:r>
      <w:r w:rsidR="00CD4DB1">
        <w:rPr/>
        <w:t> </w:t>
      </w:r>
      <w:r w:rsidR="00CD4DB1">
        <w:rPr/>
        <w:t xml:space="preserve">0.001, ** </w:t>
      </w:r>
      <w:r w:rsidRPr="16920E18" w:rsidR="00CD4DB1">
        <w:rPr>
          <w:i w:val="1"/>
          <w:iCs w:val="1"/>
        </w:rPr>
        <w:t xml:space="preserve">p </w:t>
      </w:r>
      <w:r w:rsidR="00CD4DB1">
        <w:rPr/>
        <w:t>&lt; 0.05.</w:t>
      </w:r>
    </w:p>
    <w:p w:rsidR="16920E18" w:rsidRDefault="16920E18" w14:paraId="294F6813" w14:textId="1C8346A2">
      <w:r>
        <w:br w:type="page"/>
      </w:r>
    </w:p>
    <w:p w:rsidRPr="00767D8D" w:rsidR="00CD4DB1" w:rsidP="00CD4DB1" w:rsidRDefault="00CD4DB1" w14:paraId="59C07D15" w14:textId="3538666B">
      <w:pPr>
        <w:spacing w:line="276" w:lineRule="auto"/>
      </w:pPr>
      <w:bookmarkStart w:name="_Hlk137733717" w:id="10"/>
      <w:r w:rsidRPr="16920E18" w:rsidR="00CD4DB1">
        <w:rPr>
          <w:b w:val="1"/>
          <w:bCs w:val="1"/>
        </w:rPr>
        <w:t xml:space="preserve">Table </w:t>
      </w:r>
      <w:r w:rsidRPr="16920E18" w:rsidR="00CD4DB1">
        <w:rPr>
          <w:b w:val="1"/>
          <w:bCs w:val="1"/>
        </w:rPr>
        <w:t>9</w:t>
      </w:r>
      <w:r w:rsidR="00CD4DB1">
        <w:rPr/>
        <w:t xml:space="preserve"> Multiple regression results for perceived behavioural control from control beliefs</w:t>
      </w:r>
      <w:r w:rsidR="00CD4DB1">
        <w:rPr/>
        <w:t xml:space="preserve"> for all participants, participants that perceived themselves normal weight and participants that perceived themselves overweight or obese</w:t>
      </w:r>
      <w:r w:rsidR="00CD4DB1">
        <w:rPr/>
        <w:t>.</w:t>
      </w:r>
    </w:p>
    <w:tbl>
      <w:tblPr>
        <w:tblStyle w:val="ListTable6Colorful"/>
        <w:tblW w:w="0" w:type="auto"/>
        <w:tblLook w:val="06A0" w:firstRow="1" w:lastRow="0" w:firstColumn="1" w:lastColumn="0" w:noHBand="1" w:noVBand="1"/>
      </w:tblPr>
      <w:tblGrid>
        <w:gridCol w:w="1701"/>
        <w:gridCol w:w="962"/>
        <w:gridCol w:w="1590"/>
        <w:gridCol w:w="954"/>
        <w:gridCol w:w="1274"/>
        <w:gridCol w:w="1271"/>
        <w:gridCol w:w="1274"/>
      </w:tblGrid>
      <w:tr w:rsidRPr="00767D8D" w:rsidR="00CD4DB1" w:rsidTr="00313620" w14:paraId="2E470B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bookmarkEnd w:id="10"/>
          <w:p w:rsidRPr="00767D8D" w:rsidR="00CD4DB1" w:rsidP="00313620" w:rsidRDefault="00CD4DB1" w14:paraId="488B653F" w14:textId="77777777">
            <w:pPr>
              <w:spacing w:line="276" w:lineRule="auto"/>
            </w:pPr>
            <w:r w:rsidRPr="00767D8D">
              <w:t>PBC</w:t>
            </w:r>
          </w:p>
        </w:tc>
        <w:tc>
          <w:tcPr>
            <w:tcW w:w="962" w:type="dxa"/>
          </w:tcPr>
          <w:p w:rsidRPr="00767D8D" w:rsidR="00CD4DB1" w:rsidP="00313620" w:rsidRDefault="00CD4DB1" w14:paraId="26B7FAD4"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767D8D">
              <w:t>B</w:t>
            </w:r>
          </w:p>
        </w:tc>
        <w:tc>
          <w:tcPr>
            <w:tcW w:w="1590" w:type="dxa"/>
          </w:tcPr>
          <w:p w:rsidRPr="00767D8D" w:rsidR="00CD4DB1" w:rsidP="00313620" w:rsidRDefault="00CD4DB1" w14:paraId="7B1E61CA"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767D8D">
              <w:t xml:space="preserve">95% CI for </w:t>
            </w:r>
            <w:r w:rsidRPr="00767D8D">
              <w:rPr>
                <w:rFonts w:cstheme="minorHAnsi"/>
              </w:rPr>
              <w:t>B</w:t>
            </w:r>
          </w:p>
        </w:tc>
        <w:tc>
          <w:tcPr>
            <w:tcW w:w="954" w:type="dxa"/>
          </w:tcPr>
          <w:p w:rsidRPr="00767D8D" w:rsidR="00CD4DB1" w:rsidP="00313620" w:rsidRDefault="00CD4DB1" w14:paraId="579A8D39"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767D8D">
              <w:t>SE B</w:t>
            </w:r>
          </w:p>
        </w:tc>
        <w:tc>
          <w:tcPr>
            <w:tcW w:w="1274" w:type="dxa"/>
          </w:tcPr>
          <w:p w:rsidRPr="00767D8D" w:rsidR="00CD4DB1" w:rsidP="00313620" w:rsidRDefault="00CD4DB1" w14:paraId="5F28B3E0"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767D8D">
              <w:rPr>
                <w:rFonts w:cstheme="minorHAnsi"/>
              </w:rPr>
              <w:t>β</w:t>
            </w:r>
          </w:p>
        </w:tc>
        <w:tc>
          <w:tcPr>
            <w:tcW w:w="1271" w:type="dxa"/>
          </w:tcPr>
          <w:p w:rsidRPr="00F47EC4" w:rsidR="00CD4DB1" w:rsidP="00313620" w:rsidRDefault="00CD4DB1" w14:paraId="37896EFE"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i/>
                <w:iCs/>
                <w:vertAlign w:val="superscript"/>
              </w:rPr>
            </w:pPr>
            <w:r w:rsidRPr="00F47EC4">
              <w:rPr>
                <w:i/>
                <w:iCs/>
              </w:rPr>
              <w:t>R</w:t>
            </w:r>
            <w:r w:rsidRPr="00F47EC4">
              <w:rPr>
                <w:i/>
                <w:iCs/>
                <w:vertAlign w:val="superscript"/>
              </w:rPr>
              <w:t>2</w:t>
            </w:r>
          </w:p>
        </w:tc>
        <w:tc>
          <w:tcPr>
            <w:tcW w:w="1274" w:type="dxa"/>
          </w:tcPr>
          <w:p w:rsidRPr="00F47EC4" w:rsidR="00CD4DB1" w:rsidP="00313620" w:rsidRDefault="00CD4DB1" w14:paraId="2E73DF37"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i/>
                <w:iCs/>
              </w:rPr>
            </w:pPr>
            <w:r w:rsidRPr="00F47EC4">
              <w:rPr>
                <w:rFonts w:cstheme="minorHAnsi"/>
                <w:i/>
                <w:iCs/>
              </w:rPr>
              <w:t xml:space="preserve">Δ </w:t>
            </w:r>
            <w:r w:rsidRPr="00F47EC4">
              <w:rPr>
                <w:i/>
                <w:iCs/>
              </w:rPr>
              <w:t>R</w:t>
            </w:r>
            <w:r w:rsidRPr="00F47EC4">
              <w:rPr>
                <w:i/>
                <w:iCs/>
                <w:vertAlign w:val="superscript"/>
              </w:rPr>
              <w:t>2</w:t>
            </w:r>
          </w:p>
        </w:tc>
      </w:tr>
      <w:tr w:rsidRPr="00767D8D" w:rsidR="00CD4DB1" w:rsidTr="00313620" w14:paraId="3ED6A458" w14:textId="77777777">
        <w:tc>
          <w:tcPr>
            <w:cnfStyle w:val="001000000000" w:firstRow="0" w:lastRow="0" w:firstColumn="1" w:lastColumn="0" w:oddVBand="0" w:evenVBand="0" w:oddHBand="0" w:evenHBand="0" w:firstRowFirstColumn="0" w:firstRowLastColumn="0" w:lastRowFirstColumn="0" w:lastRowLastColumn="0"/>
            <w:tcW w:w="1701" w:type="dxa"/>
          </w:tcPr>
          <w:p w:rsidRPr="00767D8D" w:rsidR="00CD4DB1" w:rsidP="00313620" w:rsidRDefault="00CD4DB1" w14:paraId="769AF5F4" w14:textId="77777777">
            <w:pPr>
              <w:spacing w:line="276" w:lineRule="auto"/>
            </w:pPr>
            <w:r>
              <w:t>All</w:t>
            </w:r>
          </w:p>
          <w:p w:rsidRPr="00767D8D" w:rsidR="00CD4DB1" w:rsidP="00313620" w:rsidRDefault="00CD4DB1" w14:paraId="31DA81BC" w14:textId="77777777">
            <w:pPr>
              <w:spacing w:line="276" w:lineRule="auto"/>
              <w:rPr>
                <w:b w:val="0"/>
              </w:rPr>
            </w:pPr>
            <w:r w:rsidRPr="00767D8D">
              <w:rPr>
                <w:b w:val="0"/>
              </w:rPr>
              <w:t>Constant</w:t>
            </w:r>
          </w:p>
          <w:p w:rsidRPr="00767D8D" w:rsidR="00CD4DB1" w:rsidP="00313620" w:rsidRDefault="00CD4DB1" w14:paraId="26AFD8F3" w14:textId="77777777">
            <w:pPr>
              <w:spacing w:line="276" w:lineRule="auto"/>
              <w:rPr>
                <w:b w:val="0"/>
                <w:bCs w:val="0"/>
              </w:rPr>
            </w:pPr>
            <w:r w:rsidRPr="00767D8D">
              <w:rPr>
                <w:b w:val="0"/>
              </w:rPr>
              <w:t>Clear guidance</w:t>
            </w:r>
          </w:p>
          <w:p w:rsidRPr="00767D8D" w:rsidR="00CD4DB1" w:rsidP="00313620" w:rsidRDefault="00CD4DB1" w14:paraId="432298FA" w14:textId="77777777">
            <w:pPr>
              <w:spacing w:line="276" w:lineRule="auto"/>
            </w:pPr>
            <w:r w:rsidRPr="00767D8D">
              <w:rPr>
                <w:b w:val="0"/>
              </w:rPr>
              <w:t>Money</w:t>
            </w:r>
          </w:p>
        </w:tc>
        <w:tc>
          <w:tcPr>
            <w:tcW w:w="962" w:type="dxa"/>
          </w:tcPr>
          <w:p w:rsidRPr="00767D8D" w:rsidR="00CD4DB1" w:rsidP="00313620" w:rsidRDefault="00CD4DB1" w14:paraId="2153793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1A5E67B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4.186*</w:t>
            </w:r>
          </w:p>
          <w:p w:rsidRPr="00767D8D" w:rsidR="00CD4DB1" w:rsidP="00313620" w:rsidRDefault="00CD4DB1" w14:paraId="32BD691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.016**</w:t>
            </w:r>
          </w:p>
          <w:p w:rsidRPr="00767D8D" w:rsidR="00CD4DB1" w:rsidP="00313620" w:rsidRDefault="00CD4DB1" w14:paraId="2775652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.013**</w:t>
            </w:r>
          </w:p>
        </w:tc>
        <w:tc>
          <w:tcPr>
            <w:tcW w:w="1590" w:type="dxa"/>
          </w:tcPr>
          <w:p w:rsidRPr="00767D8D" w:rsidR="00CD4DB1" w:rsidP="00313620" w:rsidRDefault="00CD4DB1" w14:paraId="5DB591A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19A1BEB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3.955</w:t>
            </w:r>
            <w:r w:rsidRPr="00767D8D">
              <w:tab/>
            </w:r>
            <w:r w:rsidRPr="00767D8D">
              <w:t>4.417</w:t>
            </w:r>
          </w:p>
          <w:p w:rsidRPr="00767D8D" w:rsidR="00CD4DB1" w:rsidP="00313620" w:rsidRDefault="00CD4DB1" w14:paraId="6D1F10E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.006</w:t>
            </w:r>
            <w:r w:rsidRPr="00767D8D">
              <w:tab/>
            </w:r>
            <w:r w:rsidRPr="00767D8D">
              <w:t>.027</w:t>
            </w:r>
          </w:p>
          <w:p w:rsidRPr="00767D8D" w:rsidR="00CD4DB1" w:rsidP="00313620" w:rsidRDefault="00CD4DB1" w14:paraId="5BD9641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.004</w:t>
            </w:r>
            <w:r w:rsidRPr="00767D8D">
              <w:tab/>
            </w:r>
            <w:r w:rsidRPr="00767D8D">
              <w:t>.023</w:t>
            </w:r>
          </w:p>
        </w:tc>
        <w:tc>
          <w:tcPr>
            <w:tcW w:w="954" w:type="dxa"/>
          </w:tcPr>
          <w:p w:rsidRPr="00767D8D" w:rsidR="00CD4DB1" w:rsidP="00313620" w:rsidRDefault="00CD4DB1" w14:paraId="3DE2648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31369D0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.117</w:t>
            </w:r>
          </w:p>
          <w:p w:rsidRPr="00767D8D" w:rsidR="00CD4DB1" w:rsidP="00313620" w:rsidRDefault="00CD4DB1" w14:paraId="1731F7A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.005</w:t>
            </w:r>
          </w:p>
          <w:p w:rsidRPr="00767D8D" w:rsidR="00CD4DB1" w:rsidP="00313620" w:rsidRDefault="00CD4DB1" w14:paraId="72F73FD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.005</w:t>
            </w:r>
          </w:p>
        </w:tc>
        <w:tc>
          <w:tcPr>
            <w:tcW w:w="1274" w:type="dxa"/>
          </w:tcPr>
          <w:p w:rsidRPr="00767D8D" w:rsidR="00CD4DB1" w:rsidP="00313620" w:rsidRDefault="00CD4DB1" w14:paraId="1258604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53643F" w:rsidR="00CD4DB1" w:rsidP="00313620" w:rsidRDefault="00CD4DB1" w14:paraId="6372BA3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53643F" w:rsidR="00CD4DB1" w:rsidP="00313620" w:rsidRDefault="00CD4DB1" w14:paraId="435FC1A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53643F">
              <w:t>.176**</w:t>
            </w:r>
          </w:p>
          <w:p w:rsidRPr="00767D8D" w:rsidR="00CD4DB1" w:rsidP="00313620" w:rsidRDefault="00CD4DB1" w14:paraId="4B95EBE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53643F">
              <w:t>.156**</w:t>
            </w:r>
          </w:p>
        </w:tc>
        <w:tc>
          <w:tcPr>
            <w:tcW w:w="1271" w:type="dxa"/>
          </w:tcPr>
          <w:p w:rsidRPr="00767D8D" w:rsidR="00CD4DB1" w:rsidP="00313620" w:rsidRDefault="00CD4DB1" w14:paraId="5188DA6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.083</w:t>
            </w:r>
          </w:p>
        </w:tc>
        <w:tc>
          <w:tcPr>
            <w:tcW w:w="1274" w:type="dxa"/>
          </w:tcPr>
          <w:p w:rsidRPr="00767D8D" w:rsidR="00CD4DB1" w:rsidP="00313620" w:rsidRDefault="00CD4DB1" w14:paraId="0A2EC20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.078*</w:t>
            </w:r>
          </w:p>
        </w:tc>
      </w:tr>
      <w:tr w:rsidRPr="00767D8D" w:rsidR="00CD4DB1" w:rsidTr="00313620" w14:paraId="3FE190C8" w14:textId="77777777">
        <w:tc>
          <w:tcPr>
            <w:cnfStyle w:val="001000000000" w:firstRow="0" w:lastRow="0" w:firstColumn="1" w:lastColumn="0" w:oddVBand="0" w:evenVBand="0" w:oddHBand="0" w:evenHBand="0" w:firstRowFirstColumn="0" w:firstRowLastColumn="0" w:lastRowFirstColumn="0" w:lastRowLastColumn="0"/>
            <w:tcW w:w="1701" w:type="dxa"/>
          </w:tcPr>
          <w:p w:rsidRPr="00767D8D" w:rsidR="00CD4DB1" w:rsidP="00313620" w:rsidRDefault="00CD4DB1" w14:paraId="4B6B8BF9" w14:textId="77777777">
            <w:pPr>
              <w:spacing w:line="276" w:lineRule="auto"/>
            </w:pPr>
            <w:r>
              <w:t>NW</w:t>
            </w:r>
          </w:p>
          <w:p w:rsidRPr="00767D8D" w:rsidR="00CD4DB1" w:rsidP="00313620" w:rsidRDefault="00CD4DB1" w14:paraId="77E5BEA6" w14:textId="77777777">
            <w:pPr>
              <w:spacing w:line="276" w:lineRule="auto"/>
              <w:rPr>
                <w:b w:val="0"/>
              </w:rPr>
            </w:pPr>
            <w:r w:rsidRPr="00767D8D">
              <w:rPr>
                <w:b w:val="0"/>
              </w:rPr>
              <w:t>Constant</w:t>
            </w:r>
          </w:p>
          <w:p w:rsidRPr="00767D8D" w:rsidR="00CD4DB1" w:rsidP="00313620" w:rsidRDefault="00CD4DB1" w14:paraId="43CFD56C" w14:textId="77777777">
            <w:pPr>
              <w:spacing w:line="276" w:lineRule="auto"/>
              <w:rPr>
                <w:b w:val="0"/>
                <w:bCs w:val="0"/>
              </w:rPr>
            </w:pPr>
            <w:r w:rsidRPr="00767D8D">
              <w:rPr>
                <w:b w:val="0"/>
              </w:rPr>
              <w:t>Clear guidance</w:t>
            </w:r>
          </w:p>
          <w:p w:rsidR="00CD4DB1" w:rsidP="00313620" w:rsidRDefault="00CD4DB1" w14:paraId="173B7876" w14:textId="77777777">
            <w:pPr>
              <w:spacing w:line="276" w:lineRule="auto"/>
            </w:pPr>
            <w:r w:rsidRPr="00767D8D">
              <w:rPr>
                <w:b w:val="0"/>
              </w:rPr>
              <w:t>Money</w:t>
            </w:r>
          </w:p>
        </w:tc>
        <w:tc>
          <w:tcPr>
            <w:tcW w:w="962" w:type="dxa"/>
          </w:tcPr>
          <w:p w:rsidRPr="00767D8D" w:rsidR="00CD4DB1" w:rsidP="00313620" w:rsidRDefault="00CD4DB1" w14:paraId="5F8913B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28C747C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4.142*</w:t>
            </w:r>
          </w:p>
          <w:p w:rsidRPr="00767D8D" w:rsidR="00CD4DB1" w:rsidP="00313620" w:rsidRDefault="00CD4DB1" w14:paraId="001A4CE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.022*</w:t>
            </w:r>
          </w:p>
          <w:p w:rsidRPr="00767D8D" w:rsidR="00CD4DB1" w:rsidP="00313620" w:rsidRDefault="00CD4DB1" w14:paraId="0C05140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.012**</w:t>
            </w:r>
          </w:p>
        </w:tc>
        <w:tc>
          <w:tcPr>
            <w:tcW w:w="1590" w:type="dxa"/>
          </w:tcPr>
          <w:p w:rsidRPr="00767D8D" w:rsidR="00CD4DB1" w:rsidP="00313620" w:rsidRDefault="00CD4DB1" w14:paraId="39DF4AA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463F002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3.877</w:t>
            </w:r>
            <w:r w:rsidRPr="00767D8D">
              <w:tab/>
            </w:r>
            <w:r w:rsidRPr="00767D8D">
              <w:t>4.407</w:t>
            </w:r>
          </w:p>
          <w:p w:rsidRPr="00767D8D" w:rsidR="00CD4DB1" w:rsidP="00313620" w:rsidRDefault="00CD4DB1" w14:paraId="79F4FA5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.010</w:t>
            </w:r>
            <w:r w:rsidRPr="00767D8D">
              <w:tab/>
            </w:r>
            <w:r w:rsidRPr="00767D8D">
              <w:t>.034</w:t>
            </w:r>
          </w:p>
          <w:p w:rsidRPr="00767D8D" w:rsidR="00CD4DB1" w:rsidP="00313620" w:rsidRDefault="00CD4DB1" w14:paraId="4635656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.001</w:t>
            </w:r>
            <w:r w:rsidRPr="00767D8D">
              <w:tab/>
            </w:r>
            <w:r w:rsidRPr="00767D8D">
              <w:t>.023</w:t>
            </w:r>
          </w:p>
        </w:tc>
        <w:tc>
          <w:tcPr>
            <w:tcW w:w="954" w:type="dxa"/>
          </w:tcPr>
          <w:p w:rsidRPr="00767D8D" w:rsidR="00CD4DB1" w:rsidP="00313620" w:rsidRDefault="00CD4DB1" w14:paraId="097EF88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6710448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.135</w:t>
            </w:r>
          </w:p>
          <w:p w:rsidRPr="00767D8D" w:rsidR="00CD4DB1" w:rsidP="00313620" w:rsidRDefault="00CD4DB1" w14:paraId="7621DCC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.006</w:t>
            </w:r>
          </w:p>
          <w:p w:rsidR="00CD4DB1" w:rsidP="00313620" w:rsidRDefault="00CD4DB1" w14:paraId="0C20F56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.006</w:t>
            </w:r>
          </w:p>
        </w:tc>
        <w:tc>
          <w:tcPr>
            <w:tcW w:w="1274" w:type="dxa"/>
          </w:tcPr>
          <w:p w:rsidRPr="00767D8D" w:rsidR="00CD4DB1" w:rsidP="00313620" w:rsidRDefault="00CD4DB1" w14:paraId="6772273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1580DF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4A1C055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.227*</w:t>
            </w:r>
          </w:p>
          <w:p w:rsidRPr="00767D8D" w:rsidR="00CD4DB1" w:rsidP="00313620" w:rsidRDefault="00CD4DB1" w14:paraId="30066B5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.137**</w:t>
            </w:r>
          </w:p>
        </w:tc>
        <w:tc>
          <w:tcPr>
            <w:tcW w:w="1271" w:type="dxa"/>
          </w:tcPr>
          <w:p w:rsidRPr="00767D8D" w:rsidR="00CD4DB1" w:rsidP="00313620" w:rsidRDefault="00CD4DB1" w14:paraId="0150EF6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.103</w:t>
            </w:r>
          </w:p>
        </w:tc>
        <w:tc>
          <w:tcPr>
            <w:tcW w:w="1274" w:type="dxa"/>
          </w:tcPr>
          <w:p w:rsidRPr="00767D8D" w:rsidR="00CD4DB1" w:rsidP="00313620" w:rsidRDefault="00CD4DB1" w14:paraId="18FD137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.096*</w:t>
            </w:r>
          </w:p>
        </w:tc>
      </w:tr>
      <w:tr w:rsidRPr="00767D8D" w:rsidR="00CD4DB1" w:rsidTr="00313620" w14:paraId="77806B98" w14:textId="77777777">
        <w:tc>
          <w:tcPr>
            <w:cnfStyle w:val="001000000000" w:firstRow="0" w:lastRow="0" w:firstColumn="1" w:lastColumn="0" w:oddVBand="0" w:evenVBand="0" w:oddHBand="0" w:evenHBand="0" w:firstRowFirstColumn="0" w:firstRowLastColumn="0" w:lastRowFirstColumn="0" w:lastRowLastColumn="0"/>
            <w:tcW w:w="1701" w:type="dxa"/>
          </w:tcPr>
          <w:p w:rsidRPr="00767D8D" w:rsidR="00CD4DB1" w:rsidP="00313620" w:rsidRDefault="00CD4DB1" w14:paraId="4B7C1CFD" w14:textId="77777777">
            <w:pPr>
              <w:spacing w:line="276" w:lineRule="auto"/>
            </w:pPr>
            <w:r>
              <w:t>OW</w:t>
            </w:r>
          </w:p>
          <w:p w:rsidRPr="00767D8D" w:rsidR="00CD4DB1" w:rsidP="00313620" w:rsidRDefault="00CD4DB1" w14:paraId="7370ED46" w14:textId="77777777">
            <w:pPr>
              <w:spacing w:line="276" w:lineRule="auto"/>
              <w:rPr>
                <w:b w:val="0"/>
              </w:rPr>
            </w:pPr>
            <w:r w:rsidRPr="00767D8D">
              <w:rPr>
                <w:b w:val="0"/>
              </w:rPr>
              <w:t>Constant</w:t>
            </w:r>
          </w:p>
          <w:p w:rsidR="00CD4DB1" w:rsidP="00313620" w:rsidRDefault="00CD4DB1" w14:paraId="4E4B8EB0" w14:textId="77777777">
            <w:pPr>
              <w:spacing w:line="276" w:lineRule="auto"/>
            </w:pPr>
            <w:r w:rsidRPr="00767D8D">
              <w:rPr>
                <w:b w:val="0"/>
              </w:rPr>
              <w:t>Money</w:t>
            </w:r>
          </w:p>
        </w:tc>
        <w:tc>
          <w:tcPr>
            <w:tcW w:w="962" w:type="dxa"/>
          </w:tcPr>
          <w:p w:rsidRPr="00767D8D" w:rsidR="00CD4DB1" w:rsidP="00313620" w:rsidRDefault="00CD4DB1" w14:paraId="43ADE44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011C738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4.343*</w:t>
            </w:r>
          </w:p>
          <w:p w:rsidRPr="00767D8D" w:rsidR="00CD4DB1" w:rsidP="00313620" w:rsidRDefault="00CD4DB1" w14:paraId="3B88F12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.017**</w:t>
            </w:r>
          </w:p>
        </w:tc>
        <w:tc>
          <w:tcPr>
            <w:tcW w:w="1590" w:type="dxa"/>
          </w:tcPr>
          <w:p w:rsidRPr="00767D8D" w:rsidR="00CD4DB1" w:rsidP="00313620" w:rsidRDefault="00CD4DB1" w14:paraId="0F989A0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6C5A8FB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3.946</w:t>
            </w:r>
            <w:r w:rsidRPr="00767D8D">
              <w:tab/>
            </w:r>
            <w:r w:rsidRPr="00767D8D">
              <w:t>4.740</w:t>
            </w:r>
          </w:p>
          <w:p w:rsidRPr="00767D8D" w:rsidR="00CD4DB1" w:rsidP="00313620" w:rsidRDefault="00CD4DB1" w14:paraId="6948DCD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.000</w:t>
            </w:r>
            <w:r w:rsidRPr="00767D8D">
              <w:tab/>
            </w:r>
            <w:r w:rsidRPr="00767D8D">
              <w:t>.033</w:t>
            </w:r>
          </w:p>
        </w:tc>
        <w:tc>
          <w:tcPr>
            <w:tcW w:w="954" w:type="dxa"/>
          </w:tcPr>
          <w:p w:rsidRPr="00767D8D" w:rsidR="00CD4DB1" w:rsidP="00313620" w:rsidRDefault="00CD4DB1" w14:paraId="2B4BF65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1C36858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.200</w:t>
            </w:r>
          </w:p>
          <w:p w:rsidRPr="00767D8D" w:rsidR="00CD4DB1" w:rsidP="00313620" w:rsidRDefault="00CD4DB1" w14:paraId="72AE6E8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.008</w:t>
            </w:r>
          </w:p>
        </w:tc>
        <w:tc>
          <w:tcPr>
            <w:tcW w:w="1274" w:type="dxa"/>
          </w:tcPr>
          <w:p w:rsidRPr="00767D8D" w:rsidR="00CD4DB1" w:rsidP="00313620" w:rsidRDefault="00CD4DB1" w14:paraId="28D317F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454C5B4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67D8D" w:rsidR="00CD4DB1" w:rsidP="00313620" w:rsidRDefault="00CD4DB1" w14:paraId="1D5714E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.210</w:t>
            </w:r>
          </w:p>
        </w:tc>
        <w:tc>
          <w:tcPr>
            <w:tcW w:w="1271" w:type="dxa"/>
          </w:tcPr>
          <w:p w:rsidRPr="00767D8D" w:rsidR="00CD4DB1" w:rsidP="00313620" w:rsidRDefault="00CD4DB1" w14:paraId="30CAA94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0.044</w:t>
            </w:r>
          </w:p>
        </w:tc>
        <w:tc>
          <w:tcPr>
            <w:tcW w:w="1274" w:type="dxa"/>
          </w:tcPr>
          <w:p w:rsidRPr="00767D8D" w:rsidR="00CD4DB1" w:rsidP="00313620" w:rsidRDefault="00CD4DB1" w14:paraId="69CCF92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67D8D">
              <w:t>0.033**</w:t>
            </w:r>
          </w:p>
        </w:tc>
      </w:tr>
    </w:tbl>
    <w:p w:rsidR="00CD4DB1" w:rsidP="00CD4DB1" w:rsidRDefault="00CD4DB1" w14:paraId="14AC9929" w14:textId="77777777">
      <w:pPr>
        <w:spacing w:line="276" w:lineRule="auto"/>
      </w:pPr>
      <w:r w:rsidRPr="00767D8D">
        <w:t xml:space="preserve">Model: Stepwise method; PBC: perceived behavioural control; B: unstandardized regression coefficient; CI: confidence interval; SE B: standard error of the coefficient; </w:t>
      </w:r>
      <w:r w:rsidRPr="00767D8D">
        <w:rPr>
          <w:rFonts w:cstheme="minorHAnsi"/>
        </w:rPr>
        <w:t>β</w:t>
      </w:r>
      <w:r w:rsidRPr="00767D8D">
        <w:t xml:space="preserve">: standardised coefficient; </w:t>
      </w:r>
      <w:r w:rsidRPr="00F47EC4">
        <w:rPr>
          <w:i/>
          <w:iCs/>
        </w:rPr>
        <w:t>R</w:t>
      </w:r>
      <w:r w:rsidRPr="00F47EC4">
        <w:rPr>
          <w:i/>
          <w:iCs/>
          <w:vertAlign w:val="superscript"/>
        </w:rPr>
        <w:t>2</w:t>
      </w:r>
      <w:r w:rsidRPr="00767D8D">
        <w:t xml:space="preserve">: coefficient of determination; </w:t>
      </w:r>
      <w:r w:rsidRPr="00767D8D">
        <w:rPr>
          <w:rFonts w:cstheme="minorHAnsi"/>
        </w:rPr>
        <w:t>Δ</w:t>
      </w:r>
      <w:r w:rsidRPr="00767D8D">
        <w:t xml:space="preserve"> </w:t>
      </w:r>
      <w:r w:rsidRPr="00F47EC4">
        <w:rPr>
          <w:i/>
          <w:iCs/>
        </w:rPr>
        <w:t>R</w:t>
      </w:r>
      <w:r w:rsidRPr="00F47EC4">
        <w:rPr>
          <w:i/>
          <w:iCs/>
          <w:vertAlign w:val="superscript"/>
        </w:rPr>
        <w:t>2</w:t>
      </w:r>
      <w:r w:rsidRPr="00767D8D">
        <w:t xml:space="preserve">: </w:t>
      </w:r>
      <w:r w:rsidRPr="00F47EC4">
        <w:t>adjusted</w:t>
      </w:r>
      <w:r w:rsidRPr="00767D8D">
        <w:t xml:space="preserve"> </w:t>
      </w:r>
      <w:r w:rsidRPr="00F47EC4">
        <w:rPr>
          <w:i/>
          <w:iCs/>
        </w:rPr>
        <w:t>R</w:t>
      </w:r>
      <w:r w:rsidRPr="00F47EC4">
        <w:rPr>
          <w:i/>
          <w:iCs/>
          <w:vertAlign w:val="superscript"/>
        </w:rPr>
        <w:t>2</w:t>
      </w:r>
      <w:r w:rsidRPr="00767D8D">
        <w:t xml:space="preserve">. </w:t>
      </w:r>
      <w:r>
        <w:t xml:space="preserve">All: all participants (n = 391); NW: participants that perceive themselves to be normal weight (n = 299); OW: participants that perceive themselves to be overweight or obese (n = 92). </w:t>
      </w:r>
      <w:r w:rsidRPr="00767D8D">
        <w:t xml:space="preserve">* </w:t>
      </w:r>
      <w:r w:rsidRPr="00F47EC4">
        <w:rPr>
          <w:i/>
          <w:iCs/>
        </w:rPr>
        <w:t xml:space="preserve">p </w:t>
      </w:r>
      <w:r w:rsidRPr="00767D8D">
        <w:t xml:space="preserve">&lt; 0.001, ** </w:t>
      </w:r>
      <w:r w:rsidRPr="00F47EC4">
        <w:rPr>
          <w:i/>
          <w:iCs/>
        </w:rPr>
        <w:t xml:space="preserve">p </w:t>
      </w:r>
      <w:r w:rsidRPr="00767D8D">
        <w:t>&lt; 0.05.</w:t>
      </w:r>
    </w:p>
    <w:p w:rsidRPr="00052985" w:rsidR="00CD4DB1" w:rsidP="00CD4DB1" w:rsidRDefault="00CD4DB1" w14:paraId="1A0D4435" w14:textId="7E485C42">
      <w:pPr>
        <w:spacing w:line="276" w:lineRule="auto"/>
      </w:pPr>
      <w:bookmarkStart w:name="_Hlk137734414" w:id="11"/>
      <w:r w:rsidRPr="16920E18" w:rsidR="00CD4DB1">
        <w:rPr>
          <w:b w:val="1"/>
          <w:bCs w:val="1"/>
        </w:rPr>
        <w:t xml:space="preserve">Table </w:t>
      </w:r>
      <w:r w:rsidRPr="16920E18" w:rsidR="00CD4DB1">
        <w:rPr>
          <w:b w:val="1"/>
          <w:bCs w:val="1"/>
        </w:rPr>
        <w:t>10</w:t>
      </w:r>
      <w:r w:rsidR="00CD4DB1">
        <w:rPr/>
        <w:t xml:space="preserve"> Multiple regression results for attitude towards </w:t>
      </w:r>
      <w:r w:rsidR="00CD4DB1">
        <w:rPr/>
        <w:t>genotype-based</w:t>
      </w:r>
      <w:r w:rsidR="00CD4DB1">
        <w:rPr/>
        <w:t xml:space="preserve"> personalised nutrition from psychological factors and characteristics</w:t>
      </w:r>
      <w:r w:rsidR="00CD4DB1">
        <w:rPr/>
        <w:t xml:space="preserve"> for all participants, participants that perceived themselves normal weight and participants that perceived themselves overweight or obese</w:t>
      </w:r>
      <w:r w:rsidR="00CD4DB1">
        <w:rPr/>
        <w:t>.</w:t>
      </w:r>
    </w:p>
    <w:tbl>
      <w:tblPr>
        <w:tblStyle w:val="ListTable6Colorful"/>
        <w:tblW w:w="0" w:type="auto"/>
        <w:tblLook w:val="06A0" w:firstRow="1" w:lastRow="0" w:firstColumn="1" w:lastColumn="0" w:noHBand="1" w:noVBand="1"/>
      </w:tblPr>
      <w:tblGrid>
        <w:gridCol w:w="1701"/>
        <w:gridCol w:w="962"/>
        <w:gridCol w:w="1590"/>
        <w:gridCol w:w="954"/>
        <w:gridCol w:w="1274"/>
        <w:gridCol w:w="1271"/>
        <w:gridCol w:w="1274"/>
      </w:tblGrid>
      <w:tr w:rsidR="00CD4DB1" w:rsidTr="00313620" w14:paraId="2D9847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bookmarkEnd w:id="11"/>
          <w:p w:rsidR="00CD4DB1" w:rsidP="00313620" w:rsidRDefault="00CD4DB1" w14:paraId="09FE6219" w14:textId="77777777">
            <w:pPr>
              <w:spacing w:line="276" w:lineRule="auto"/>
            </w:pPr>
            <w:r>
              <w:t>Attitude</w:t>
            </w:r>
          </w:p>
        </w:tc>
        <w:tc>
          <w:tcPr>
            <w:tcW w:w="962" w:type="dxa"/>
          </w:tcPr>
          <w:p w:rsidR="00CD4DB1" w:rsidP="00313620" w:rsidRDefault="00CD4DB1" w14:paraId="7F061F70"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B</w:t>
            </w:r>
          </w:p>
        </w:tc>
        <w:tc>
          <w:tcPr>
            <w:tcW w:w="1590" w:type="dxa"/>
          </w:tcPr>
          <w:p w:rsidR="00CD4DB1" w:rsidP="00313620" w:rsidRDefault="00CD4DB1" w14:paraId="28F0FB08"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95% CI for </w:t>
            </w:r>
            <w:r>
              <w:rPr>
                <w:rFonts w:cstheme="minorHAnsi"/>
              </w:rPr>
              <w:t>B</w:t>
            </w:r>
          </w:p>
        </w:tc>
        <w:tc>
          <w:tcPr>
            <w:tcW w:w="954" w:type="dxa"/>
          </w:tcPr>
          <w:p w:rsidR="00CD4DB1" w:rsidP="00313620" w:rsidRDefault="00CD4DB1" w14:paraId="3FDB38C0"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SE B</w:t>
            </w:r>
          </w:p>
        </w:tc>
        <w:tc>
          <w:tcPr>
            <w:tcW w:w="1274" w:type="dxa"/>
          </w:tcPr>
          <w:p w:rsidRPr="009E7117" w:rsidR="00CD4DB1" w:rsidP="00313620" w:rsidRDefault="00CD4DB1" w14:paraId="581CE53B"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rPr>
              <w:t>β</w:t>
            </w:r>
          </w:p>
        </w:tc>
        <w:tc>
          <w:tcPr>
            <w:tcW w:w="1271" w:type="dxa"/>
          </w:tcPr>
          <w:p w:rsidRPr="009E7117" w:rsidR="00CD4DB1" w:rsidP="00313620" w:rsidRDefault="00CD4DB1" w14:paraId="6792ED36"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rsidRPr="00F47EC4">
              <w:rPr>
                <w:i/>
                <w:iCs/>
              </w:rPr>
              <w:t>R</w:t>
            </w:r>
            <w:r w:rsidRPr="00F47EC4">
              <w:rPr>
                <w:i/>
                <w:iCs/>
                <w:vertAlign w:val="superscript"/>
              </w:rPr>
              <w:t>2</w:t>
            </w:r>
          </w:p>
        </w:tc>
        <w:tc>
          <w:tcPr>
            <w:tcW w:w="1274" w:type="dxa"/>
          </w:tcPr>
          <w:p w:rsidR="00CD4DB1" w:rsidP="00313620" w:rsidRDefault="00CD4DB1" w14:paraId="0AA31639"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Pr>
                <w:rFonts w:cstheme="minorHAnsi"/>
              </w:rPr>
              <w:t xml:space="preserve">Δ </w:t>
            </w:r>
            <w:r w:rsidRPr="00F47EC4">
              <w:rPr>
                <w:i/>
                <w:iCs/>
              </w:rPr>
              <w:t>R</w:t>
            </w:r>
            <w:r w:rsidRPr="00F47EC4">
              <w:rPr>
                <w:i/>
                <w:iCs/>
                <w:vertAlign w:val="superscript"/>
              </w:rPr>
              <w:t>2</w:t>
            </w:r>
          </w:p>
        </w:tc>
      </w:tr>
      <w:tr w:rsidR="00CD4DB1" w:rsidTr="00313620" w14:paraId="17055FA0"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460A1492" w14:textId="77777777">
            <w:pPr>
              <w:spacing w:line="276" w:lineRule="auto"/>
            </w:pPr>
            <w:r>
              <w:t>All</w:t>
            </w:r>
          </w:p>
          <w:p w:rsidRPr="00564032" w:rsidR="00CD4DB1" w:rsidP="00313620" w:rsidRDefault="00CD4DB1" w14:paraId="0BC407B9" w14:textId="77777777">
            <w:pPr>
              <w:spacing w:line="276" w:lineRule="auto"/>
              <w:rPr>
                <w:b w:val="0"/>
              </w:rPr>
            </w:pPr>
            <w:r w:rsidRPr="00564032">
              <w:rPr>
                <w:b w:val="0"/>
              </w:rPr>
              <w:t>Constant</w:t>
            </w:r>
          </w:p>
          <w:p w:rsidR="00CD4DB1" w:rsidP="00313620" w:rsidRDefault="00CD4DB1" w14:paraId="7A690025" w14:textId="77777777">
            <w:pPr>
              <w:spacing w:line="276" w:lineRule="auto"/>
            </w:pPr>
            <w:r w:rsidRPr="00564032">
              <w:rPr>
                <w:b w:val="0"/>
              </w:rPr>
              <w:t>EHLC</w:t>
            </w:r>
          </w:p>
        </w:tc>
        <w:tc>
          <w:tcPr>
            <w:tcW w:w="962" w:type="dxa"/>
          </w:tcPr>
          <w:p w:rsidR="00CD4DB1" w:rsidP="00313620" w:rsidRDefault="00CD4DB1" w14:paraId="293797A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4C0F5F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6.007**</w:t>
            </w:r>
          </w:p>
          <w:p w:rsidR="00CD4DB1" w:rsidP="00313620" w:rsidRDefault="00CD4DB1" w14:paraId="09AA10C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-.606**</w:t>
            </w:r>
          </w:p>
        </w:tc>
        <w:tc>
          <w:tcPr>
            <w:tcW w:w="1590" w:type="dxa"/>
          </w:tcPr>
          <w:p w:rsidR="00CD4DB1" w:rsidP="00313620" w:rsidRDefault="00CD4DB1" w14:paraId="5C53682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6CF9EA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5.705</w:t>
            </w:r>
            <w:r>
              <w:tab/>
            </w:r>
            <w:r>
              <w:t>6.309</w:t>
            </w:r>
          </w:p>
          <w:p w:rsidR="00CD4DB1" w:rsidP="00313620" w:rsidRDefault="00CD4DB1" w14:paraId="6606112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-.773</w:t>
            </w:r>
            <w:r>
              <w:tab/>
            </w:r>
            <w:r>
              <w:t>-.440</w:t>
            </w:r>
          </w:p>
        </w:tc>
        <w:tc>
          <w:tcPr>
            <w:tcW w:w="954" w:type="dxa"/>
          </w:tcPr>
          <w:p w:rsidR="00CD4DB1" w:rsidP="00313620" w:rsidRDefault="00CD4DB1" w14:paraId="11CD16F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3F760C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.154</w:t>
            </w:r>
          </w:p>
          <w:p w:rsidR="00CD4DB1" w:rsidP="00313620" w:rsidRDefault="00CD4DB1" w14:paraId="44491BC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.085</w:t>
            </w:r>
          </w:p>
        </w:tc>
        <w:tc>
          <w:tcPr>
            <w:tcW w:w="1274" w:type="dxa"/>
          </w:tcPr>
          <w:p w:rsidR="00CD4DB1" w:rsidP="00313620" w:rsidRDefault="00CD4DB1" w14:paraId="43BB2E1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EE49DF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38D1CF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61092F">
              <w:t>-.341</w:t>
            </w:r>
            <w:r>
              <w:t>**</w:t>
            </w:r>
          </w:p>
        </w:tc>
        <w:tc>
          <w:tcPr>
            <w:tcW w:w="1271" w:type="dxa"/>
          </w:tcPr>
          <w:p w:rsidR="00CD4DB1" w:rsidP="00313620" w:rsidRDefault="00CD4DB1" w14:paraId="779D22E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.116</w:t>
            </w:r>
          </w:p>
          <w:p w:rsidR="00CD4DB1" w:rsidP="00313620" w:rsidRDefault="00CD4DB1" w14:paraId="62508BF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717A98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71D05FF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.114*</w:t>
            </w:r>
          </w:p>
          <w:p w:rsidR="00CD4DB1" w:rsidP="00313620" w:rsidRDefault="00CD4DB1" w14:paraId="61FF379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D4DB1" w:rsidTr="00313620" w14:paraId="4B3754BD"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44322B95" w14:textId="77777777">
            <w:pPr>
              <w:spacing w:line="276" w:lineRule="auto"/>
              <w:rPr>
                <w:b w:val="0"/>
                <w:bCs w:val="0"/>
              </w:rPr>
            </w:pPr>
            <w:r>
              <w:t>NW</w:t>
            </w:r>
          </w:p>
          <w:p w:rsidRPr="00564032" w:rsidR="00CD4DB1" w:rsidP="00313620" w:rsidRDefault="00CD4DB1" w14:paraId="53BEBE48" w14:textId="77777777">
            <w:pPr>
              <w:spacing w:line="276" w:lineRule="auto"/>
              <w:rPr>
                <w:b w:val="0"/>
                <w:bCs w:val="0"/>
              </w:rPr>
            </w:pPr>
            <w:r w:rsidRPr="00564032">
              <w:rPr>
                <w:b w:val="0"/>
              </w:rPr>
              <w:t>Constant</w:t>
            </w:r>
          </w:p>
          <w:p w:rsidRPr="00564032" w:rsidR="00CD4DB1" w:rsidP="00313620" w:rsidRDefault="00CD4DB1" w14:paraId="5796B11D" w14:textId="77777777">
            <w:pPr>
              <w:spacing w:line="276" w:lineRule="auto"/>
              <w:rPr>
                <w:b w:val="0"/>
              </w:rPr>
            </w:pPr>
            <w:r w:rsidRPr="00564032">
              <w:rPr>
                <w:b w:val="0"/>
              </w:rPr>
              <w:t>EHLC</w:t>
            </w:r>
          </w:p>
          <w:p w:rsidR="00CD4DB1" w:rsidP="00313620" w:rsidRDefault="00CD4DB1" w14:paraId="4B158106" w14:textId="77777777">
            <w:pPr>
              <w:spacing w:line="276" w:lineRule="auto"/>
            </w:pPr>
            <w:r w:rsidRPr="00564032">
              <w:rPr>
                <w:b w:val="0"/>
              </w:rPr>
              <w:t>Gender</w:t>
            </w:r>
          </w:p>
        </w:tc>
        <w:tc>
          <w:tcPr>
            <w:tcW w:w="962" w:type="dxa"/>
          </w:tcPr>
          <w:p w:rsidR="00CD4DB1" w:rsidP="00313620" w:rsidRDefault="00CD4DB1" w14:paraId="130394B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B6C88D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6.171*</w:t>
            </w:r>
          </w:p>
          <w:p w:rsidR="00CD4DB1" w:rsidP="00313620" w:rsidRDefault="00CD4DB1" w14:paraId="5DCA9CE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-.634*</w:t>
            </w:r>
          </w:p>
          <w:p w:rsidR="00CD4DB1" w:rsidP="00313620" w:rsidRDefault="00CD4DB1" w14:paraId="40F36E3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-.323**</w:t>
            </w:r>
          </w:p>
        </w:tc>
        <w:tc>
          <w:tcPr>
            <w:tcW w:w="1590" w:type="dxa"/>
          </w:tcPr>
          <w:p w:rsidR="00CD4DB1" w:rsidP="00313620" w:rsidRDefault="00CD4DB1" w14:paraId="55D720D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912FC0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5.813</w:t>
            </w:r>
            <w:r>
              <w:tab/>
            </w:r>
            <w:r>
              <w:t>6.529</w:t>
            </w:r>
          </w:p>
          <w:p w:rsidR="00CD4DB1" w:rsidP="00313620" w:rsidRDefault="00CD4DB1" w14:paraId="285B1C9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-.827</w:t>
            </w:r>
            <w:r>
              <w:tab/>
            </w:r>
            <w:r>
              <w:t>-.442</w:t>
            </w:r>
          </w:p>
          <w:p w:rsidR="00CD4DB1" w:rsidP="00313620" w:rsidRDefault="00CD4DB1" w14:paraId="4A649F5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-.578</w:t>
            </w:r>
            <w:r>
              <w:tab/>
            </w:r>
            <w:r>
              <w:t>-.069</w:t>
            </w:r>
          </w:p>
        </w:tc>
        <w:tc>
          <w:tcPr>
            <w:tcW w:w="954" w:type="dxa"/>
          </w:tcPr>
          <w:p w:rsidR="00CD4DB1" w:rsidP="00313620" w:rsidRDefault="00CD4DB1" w14:paraId="1142190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FC64F5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.182</w:t>
            </w:r>
          </w:p>
          <w:p w:rsidR="00CD4DB1" w:rsidP="00313620" w:rsidRDefault="00CD4DB1" w14:paraId="65DED93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.098</w:t>
            </w:r>
          </w:p>
          <w:p w:rsidR="00CD4DB1" w:rsidP="00313620" w:rsidRDefault="00CD4DB1" w14:paraId="313F91D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.129</w:t>
            </w:r>
          </w:p>
        </w:tc>
        <w:tc>
          <w:tcPr>
            <w:tcW w:w="1274" w:type="dxa"/>
          </w:tcPr>
          <w:p w:rsidR="00CD4DB1" w:rsidP="00313620" w:rsidRDefault="00CD4DB1" w14:paraId="6ECB62F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BA0607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2A2959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-.350*</w:t>
            </w:r>
          </w:p>
          <w:p w:rsidR="00CD4DB1" w:rsidP="00313620" w:rsidRDefault="00CD4DB1" w14:paraId="5252B20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-.135**</w:t>
            </w:r>
          </w:p>
        </w:tc>
        <w:tc>
          <w:tcPr>
            <w:tcW w:w="1271" w:type="dxa"/>
          </w:tcPr>
          <w:p w:rsidR="00CD4DB1" w:rsidP="00313620" w:rsidRDefault="00CD4DB1" w14:paraId="49858CE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.137</w:t>
            </w:r>
          </w:p>
          <w:p w:rsidR="00CD4DB1" w:rsidP="00313620" w:rsidRDefault="00CD4DB1" w14:paraId="237ADD7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B8E375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9EE68D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2A38BE3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.131**</w:t>
            </w:r>
          </w:p>
          <w:p w:rsidR="00CD4DB1" w:rsidP="00313620" w:rsidRDefault="00CD4DB1" w14:paraId="5DE65A6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9284A5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9B8A24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D4DB1" w:rsidTr="00313620" w14:paraId="0BF4A030"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24BABEAA" w14:textId="77777777">
            <w:pPr>
              <w:spacing w:line="276" w:lineRule="auto"/>
            </w:pPr>
            <w:r>
              <w:t>OW</w:t>
            </w:r>
          </w:p>
          <w:p w:rsidRPr="00564032" w:rsidR="00CD4DB1" w:rsidP="00313620" w:rsidRDefault="00CD4DB1" w14:paraId="2B3137BB" w14:textId="77777777">
            <w:pPr>
              <w:spacing w:line="276" w:lineRule="auto"/>
              <w:rPr>
                <w:b w:val="0"/>
              </w:rPr>
            </w:pPr>
            <w:r w:rsidRPr="00564032">
              <w:rPr>
                <w:b w:val="0"/>
              </w:rPr>
              <w:t>Constant</w:t>
            </w:r>
          </w:p>
          <w:p w:rsidR="00CD4DB1" w:rsidP="00313620" w:rsidRDefault="00CD4DB1" w14:paraId="1A33CEB6" w14:textId="77777777">
            <w:pPr>
              <w:spacing w:line="276" w:lineRule="auto"/>
            </w:pPr>
            <w:r w:rsidRPr="00564032">
              <w:rPr>
                <w:b w:val="0"/>
              </w:rPr>
              <w:t>EHLC</w:t>
            </w:r>
          </w:p>
        </w:tc>
        <w:tc>
          <w:tcPr>
            <w:tcW w:w="962" w:type="dxa"/>
          </w:tcPr>
          <w:p w:rsidR="00CD4DB1" w:rsidP="00313620" w:rsidRDefault="00CD4DB1" w14:paraId="508DE46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E80E7E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5.895*</w:t>
            </w:r>
          </w:p>
          <w:p w:rsidR="00CD4DB1" w:rsidP="00313620" w:rsidRDefault="00CD4DB1" w14:paraId="624EC0D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-.556**</w:t>
            </w:r>
          </w:p>
        </w:tc>
        <w:tc>
          <w:tcPr>
            <w:tcW w:w="1590" w:type="dxa"/>
          </w:tcPr>
          <w:p w:rsidR="00CD4DB1" w:rsidP="00313620" w:rsidRDefault="00CD4DB1" w14:paraId="0248220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44DB23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5.254</w:t>
            </w:r>
            <w:r>
              <w:tab/>
            </w:r>
            <w:r>
              <w:t>6.536</w:t>
            </w:r>
          </w:p>
          <w:p w:rsidR="00CD4DB1" w:rsidP="00313620" w:rsidRDefault="00CD4DB1" w14:paraId="53BBD69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-.892</w:t>
            </w:r>
            <w:r>
              <w:tab/>
            </w:r>
            <w:r>
              <w:t>-.219</w:t>
            </w:r>
          </w:p>
        </w:tc>
        <w:tc>
          <w:tcPr>
            <w:tcW w:w="954" w:type="dxa"/>
          </w:tcPr>
          <w:p w:rsidR="00CD4DB1" w:rsidP="00313620" w:rsidRDefault="00CD4DB1" w14:paraId="6824E03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9BB352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.323</w:t>
            </w:r>
          </w:p>
          <w:p w:rsidR="00CD4DB1" w:rsidP="00313620" w:rsidRDefault="00CD4DB1" w14:paraId="4DF35E2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.169</w:t>
            </w:r>
          </w:p>
        </w:tc>
        <w:tc>
          <w:tcPr>
            <w:tcW w:w="1274" w:type="dxa"/>
          </w:tcPr>
          <w:p w:rsidR="00CD4DB1" w:rsidP="00313620" w:rsidRDefault="00CD4DB1" w14:paraId="0C6FEC7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CCF531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8B38C9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2A3A46">
              <w:t>-.327</w:t>
            </w:r>
            <w:r>
              <w:t>**</w:t>
            </w:r>
          </w:p>
        </w:tc>
        <w:tc>
          <w:tcPr>
            <w:tcW w:w="1271" w:type="dxa"/>
          </w:tcPr>
          <w:p w:rsidR="00CD4DB1" w:rsidP="00313620" w:rsidRDefault="00CD4DB1" w14:paraId="1B258AF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0.107</w:t>
            </w:r>
          </w:p>
        </w:tc>
        <w:tc>
          <w:tcPr>
            <w:tcW w:w="1274" w:type="dxa"/>
          </w:tcPr>
          <w:p w:rsidR="00CD4DB1" w:rsidP="00313620" w:rsidRDefault="00CD4DB1" w14:paraId="0A52222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0.097**</w:t>
            </w:r>
          </w:p>
        </w:tc>
      </w:tr>
    </w:tbl>
    <w:p w:rsidR="00CD4DB1" w:rsidP="00CD4DB1" w:rsidRDefault="00CD4DB1" w14:paraId="42B21480" w14:textId="77777777">
      <w:pPr>
        <w:spacing w:line="276" w:lineRule="auto"/>
        <w:rPr>
          <w:b/>
        </w:rPr>
      </w:pPr>
      <w:r>
        <w:t xml:space="preserve">Model: Stepwise method; B: unstandardized regression coefficient; CI: confidence interval; SE B: standard error of the coefficient; </w:t>
      </w:r>
      <w:r>
        <w:rPr>
          <w:rFonts w:cstheme="minorHAnsi"/>
        </w:rPr>
        <w:t>β</w:t>
      </w:r>
      <w:r>
        <w:t xml:space="preserve">: standardised coefficient; </w:t>
      </w:r>
      <w:r w:rsidRPr="00F47EC4">
        <w:rPr>
          <w:i/>
          <w:iCs/>
        </w:rPr>
        <w:t>R</w:t>
      </w:r>
      <w:r w:rsidRPr="00F47EC4">
        <w:rPr>
          <w:i/>
          <w:iCs/>
          <w:vertAlign w:val="superscript"/>
        </w:rPr>
        <w:t>2</w:t>
      </w:r>
      <w:r>
        <w:t xml:space="preserve">: coefficient of determination; </w:t>
      </w:r>
      <w:r>
        <w:rPr>
          <w:rFonts w:cstheme="minorHAnsi"/>
        </w:rPr>
        <w:t>Δ</w:t>
      </w:r>
      <w:r w:rsidRPr="00E87B8A">
        <w:t xml:space="preserve"> </w:t>
      </w:r>
      <w:r w:rsidRPr="00F47EC4">
        <w:rPr>
          <w:i/>
          <w:iCs/>
        </w:rPr>
        <w:t>R</w:t>
      </w:r>
      <w:r w:rsidRPr="00F47EC4">
        <w:rPr>
          <w:i/>
          <w:iCs/>
          <w:vertAlign w:val="superscript"/>
        </w:rPr>
        <w:t>2</w:t>
      </w:r>
      <w:r>
        <w:t xml:space="preserve">: adjusted </w:t>
      </w:r>
      <w:r w:rsidRPr="00F47EC4">
        <w:rPr>
          <w:i/>
          <w:iCs/>
        </w:rPr>
        <w:t>R</w:t>
      </w:r>
      <w:r w:rsidRPr="00F47EC4">
        <w:rPr>
          <w:i/>
          <w:iCs/>
          <w:vertAlign w:val="superscript"/>
        </w:rPr>
        <w:t>2</w:t>
      </w:r>
      <w:r>
        <w:t>. All: all participants (n = 391); NW: participants that perceive themselves to be normal weight (n = 299); OW: participants that perceive themselves to be overweight or obese (n = 92). * </w:t>
      </w:r>
      <w:r w:rsidRPr="00F47EC4">
        <w:rPr>
          <w:i/>
          <w:iCs/>
        </w:rPr>
        <w:t>p</w:t>
      </w:r>
      <w:r>
        <w:rPr>
          <w:i/>
          <w:iCs/>
        </w:rPr>
        <w:t> </w:t>
      </w:r>
      <w:r>
        <w:t xml:space="preserve">&lt; 0.001, ** </w:t>
      </w:r>
      <w:r w:rsidRPr="00F47EC4">
        <w:rPr>
          <w:i/>
          <w:iCs/>
        </w:rPr>
        <w:t xml:space="preserve">p </w:t>
      </w:r>
      <w:r>
        <w:t>&lt; 0.05.</w:t>
      </w:r>
    </w:p>
    <w:p w:rsidRPr="00052985" w:rsidR="00CD4DB1" w:rsidP="00CD4DB1" w:rsidRDefault="00CD4DB1" w14:paraId="47B8CCEF" w14:textId="7146BF4A">
      <w:pPr>
        <w:spacing w:line="276" w:lineRule="auto"/>
      </w:pPr>
      <w:bookmarkStart w:name="_Hlk137734461" w:id="12"/>
      <w:r w:rsidRPr="16920E18" w:rsidR="00CD4DB1">
        <w:rPr>
          <w:b w:val="1"/>
          <w:bCs w:val="1"/>
        </w:rPr>
        <w:t xml:space="preserve">Table </w:t>
      </w:r>
      <w:r w:rsidRPr="16920E18" w:rsidR="00CD4DB1">
        <w:rPr>
          <w:b w:val="1"/>
          <w:bCs w:val="1"/>
        </w:rPr>
        <w:t>11</w:t>
      </w:r>
      <w:r w:rsidR="00CD4DB1">
        <w:rPr/>
        <w:t xml:space="preserve"> Multiple regression results for subjective norms from psychological factors and characteristics</w:t>
      </w:r>
      <w:r w:rsidR="00CD4DB1">
        <w:rPr/>
        <w:t xml:space="preserve"> for all participants, participants that perceived themselves normal weight and participants that perceived themselves overweight or obese</w:t>
      </w:r>
      <w:r w:rsidR="00CD4DB1">
        <w:rPr/>
        <w:t>.</w:t>
      </w:r>
    </w:p>
    <w:tbl>
      <w:tblPr>
        <w:tblStyle w:val="ListTable6Colorful"/>
        <w:tblW w:w="0" w:type="auto"/>
        <w:tblLook w:val="06A0" w:firstRow="1" w:lastRow="0" w:firstColumn="1" w:lastColumn="0" w:noHBand="1" w:noVBand="1"/>
      </w:tblPr>
      <w:tblGrid>
        <w:gridCol w:w="1701"/>
        <w:gridCol w:w="962"/>
        <w:gridCol w:w="1590"/>
        <w:gridCol w:w="954"/>
        <w:gridCol w:w="1274"/>
        <w:gridCol w:w="1271"/>
        <w:gridCol w:w="1274"/>
      </w:tblGrid>
      <w:tr w:rsidR="00CD4DB1" w:rsidTr="00313620" w14:paraId="1FEF43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bookmarkEnd w:id="12"/>
          <w:p w:rsidR="00CD4DB1" w:rsidP="00313620" w:rsidRDefault="00CD4DB1" w14:paraId="179AD4FA" w14:textId="77777777">
            <w:pPr>
              <w:spacing w:line="276" w:lineRule="auto"/>
            </w:pPr>
            <w:r>
              <w:t>SN</w:t>
            </w:r>
          </w:p>
        </w:tc>
        <w:tc>
          <w:tcPr>
            <w:tcW w:w="962" w:type="dxa"/>
          </w:tcPr>
          <w:p w:rsidR="00CD4DB1" w:rsidP="00313620" w:rsidRDefault="00CD4DB1" w14:paraId="29E940BB"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B</w:t>
            </w:r>
          </w:p>
        </w:tc>
        <w:tc>
          <w:tcPr>
            <w:tcW w:w="1590" w:type="dxa"/>
          </w:tcPr>
          <w:p w:rsidR="00CD4DB1" w:rsidP="00313620" w:rsidRDefault="00CD4DB1" w14:paraId="74650B77"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95% CI for </w:t>
            </w:r>
            <w:r>
              <w:rPr>
                <w:rFonts w:cstheme="minorHAnsi"/>
              </w:rPr>
              <w:t>B</w:t>
            </w:r>
          </w:p>
        </w:tc>
        <w:tc>
          <w:tcPr>
            <w:tcW w:w="954" w:type="dxa"/>
          </w:tcPr>
          <w:p w:rsidR="00CD4DB1" w:rsidP="00313620" w:rsidRDefault="00CD4DB1" w14:paraId="6375C3A6"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SE B</w:t>
            </w:r>
          </w:p>
        </w:tc>
        <w:tc>
          <w:tcPr>
            <w:tcW w:w="1274" w:type="dxa"/>
          </w:tcPr>
          <w:p w:rsidRPr="009E7117" w:rsidR="00CD4DB1" w:rsidP="00313620" w:rsidRDefault="00CD4DB1" w14:paraId="37DF950A"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rPr>
              <w:t>β</w:t>
            </w:r>
          </w:p>
        </w:tc>
        <w:tc>
          <w:tcPr>
            <w:tcW w:w="1271" w:type="dxa"/>
          </w:tcPr>
          <w:p w:rsidRPr="009E7117" w:rsidR="00CD4DB1" w:rsidP="00313620" w:rsidRDefault="00CD4DB1" w14:paraId="1765836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rsidRPr="00F47EC4">
              <w:rPr>
                <w:i/>
                <w:iCs/>
              </w:rPr>
              <w:t>R</w:t>
            </w:r>
            <w:r w:rsidRPr="00F47EC4">
              <w:rPr>
                <w:i/>
                <w:iCs/>
                <w:vertAlign w:val="superscript"/>
              </w:rPr>
              <w:t>2</w:t>
            </w:r>
          </w:p>
        </w:tc>
        <w:tc>
          <w:tcPr>
            <w:tcW w:w="1274" w:type="dxa"/>
          </w:tcPr>
          <w:p w:rsidR="00CD4DB1" w:rsidP="00313620" w:rsidRDefault="00CD4DB1" w14:paraId="2C6E563E"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Pr>
                <w:rFonts w:cstheme="minorHAnsi"/>
              </w:rPr>
              <w:t xml:space="preserve">Δ </w:t>
            </w:r>
            <w:r w:rsidRPr="00F47EC4">
              <w:rPr>
                <w:i/>
                <w:iCs/>
              </w:rPr>
              <w:t>R</w:t>
            </w:r>
            <w:r w:rsidRPr="00F47EC4">
              <w:rPr>
                <w:i/>
                <w:iCs/>
                <w:vertAlign w:val="superscript"/>
              </w:rPr>
              <w:t>2</w:t>
            </w:r>
          </w:p>
        </w:tc>
      </w:tr>
      <w:tr w:rsidR="00CD4DB1" w:rsidTr="00313620" w14:paraId="07690EBB"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390B7018" w14:textId="77777777">
            <w:pPr>
              <w:spacing w:line="276" w:lineRule="auto"/>
            </w:pPr>
            <w:r>
              <w:t>All</w:t>
            </w:r>
          </w:p>
          <w:p w:rsidRPr="00961568" w:rsidR="00CD4DB1" w:rsidP="00313620" w:rsidRDefault="00CD4DB1" w14:paraId="06D81766" w14:textId="77777777">
            <w:pPr>
              <w:spacing w:line="276" w:lineRule="auto"/>
              <w:rPr>
                <w:b w:val="0"/>
              </w:rPr>
            </w:pPr>
            <w:r w:rsidRPr="00961568">
              <w:rPr>
                <w:b w:val="0"/>
              </w:rPr>
              <w:t>Constant</w:t>
            </w:r>
          </w:p>
          <w:p w:rsidR="00CD4DB1" w:rsidP="00313620" w:rsidRDefault="00CD4DB1" w14:paraId="2B064CE4" w14:textId="77777777">
            <w:pPr>
              <w:spacing w:line="276" w:lineRule="auto"/>
            </w:pPr>
            <w:r w:rsidRPr="00961568">
              <w:rPr>
                <w:b w:val="0"/>
              </w:rPr>
              <w:t>EHLC</w:t>
            </w:r>
          </w:p>
        </w:tc>
        <w:tc>
          <w:tcPr>
            <w:tcW w:w="962" w:type="dxa"/>
          </w:tcPr>
          <w:p w:rsidR="00CD4DB1" w:rsidP="00313620" w:rsidRDefault="00CD4DB1" w14:paraId="2BC0A07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7D7F22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5.298*</w:t>
            </w:r>
          </w:p>
          <w:p w:rsidR="00CD4DB1" w:rsidP="00313620" w:rsidRDefault="00CD4DB1" w14:paraId="5272B47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-.334*</w:t>
            </w:r>
          </w:p>
        </w:tc>
        <w:tc>
          <w:tcPr>
            <w:tcW w:w="1590" w:type="dxa"/>
          </w:tcPr>
          <w:p w:rsidR="00CD4DB1" w:rsidP="00313620" w:rsidRDefault="00CD4DB1" w14:paraId="1582065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839C13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4.975</w:t>
            </w:r>
            <w:r>
              <w:tab/>
            </w:r>
            <w:r>
              <w:t>5.622</w:t>
            </w:r>
          </w:p>
          <w:p w:rsidR="00CD4DB1" w:rsidP="00313620" w:rsidRDefault="00CD4DB1" w14:paraId="1AB57E9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-.513</w:t>
            </w:r>
            <w:r>
              <w:tab/>
            </w:r>
            <w:r>
              <w:t>-.156</w:t>
            </w:r>
          </w:p>
        </w:tc>
        <w:tc>
          <w:tcPr>
            <w:tcW w:w="954" w:type="dxa"/>
          </w:tcPr>
          <w:p w:rsidR="00CD4DB1" w:rsidP="00313620" w:rsidRDefault="00CD4DB1" w14:paraId="3FC6687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9A319A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.165</w:t>
            </w:r>
          </w:p>
          <w:p w:rsidR="00CD4DB1" w:rsidP="00313620" w:rsidRDefault="00CD4DB1" w14:paraId="411C669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.091</w:t>
            </w:r>
          </w:p>
        </w:tc>
        <w:tc>
          <w:tcPr>
            <w:tcW w:w="1274" w:type="dxa"/>
          </w:tcPr>
          <w:p w:rsidR="00CD4DB1" w:rsidP="00313620" w:rsidRDefault="00CD4DB1" w14:paraId="7997EAB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41576F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681594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E7643F">
              <w:t>-.183</w:t>
            </w:r>
            <w:r>
              <w:t>*</w:t>
            </w:r>
          </w:p>
        </w:tc>
        <w:tc>
          <w:tcPr>
            <w:tcW w:w="1271" w:type="dxa"/>
          </w:tcPr>
          <w:p w:rsidR="00CD4DB1" w:rsidP="00313620" w:rsidRDefault="00CD4DB1" w14:paraId="3B4A4B6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.034</w:t>
            </w:r>
          </w:p>
          <w:p w:rsidR="00CD4DB1" w:rsidP="00313620" w:rsidRDefault="00CD4DB1" w14:paraId="2C3AEBF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B7AEB6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65A66AC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.031*</w:t>
            </w:r>
          </w:p>
          <w:p w:rsidR="00CD4DB1" w:rsidP="00313620" w:rsidRDefault="00CD4DB1" w14:paraId="3C5AEDF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D4DB1" w:rsidTr="00313620" w14:paraId="5D80D546"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6466CD29" w14:textId="77777777">
            <w:pPr>
              <w:spacing w:line="276" w:lineRule="auto"/>
              <w:rPr>
                <w:b w:val="0"/>
                <w:bCs w:val="0"/>
              </w:rPr>
            </w:pPr>
            <w:r>
              <w:t>NW</w:t>
            </w:r>
          </w:p>
          <w:p w:rsidRPr="00961568" w:rsidR="00CD4DB1" w:rsidP="00313620" w:rsidRDefault="00CD4DB1" w14:paraId="56D984B2" w14:textId="77777777">
            <w:pPr>
              <w:spacing w:line="276" w:lineRule="auto"/>
              <w:rPr>
                <w:b w:val="0"/>
                <w:bCs w:val="0"/>
              </w:rPr>
            </w:pPr>
            <w:r w:rsidRPr="00961568">
              <w:rPr>
                <w:b w:val="0"/>
              </w:rPr>
              <w:t>Constant</w:t>
            </w:r>
          </w:p>
          <w:p w:rsidRPr="00961568" w:rsidR="00CD4DB1" w:rsidP="00313620" w:rsidRDefault="00CD4DB1" w14:paraId="71C48298" w14:textId="77777777">
            <w:pPr>
              <w:spacing w:line="276" w:lineRule="auto"/>
              <w:rPr>
                <w:b w:val="0"/>
              </w:rPr>
            </w:pPr>
            <w:r w:rsidRPr="00961568">
              <w:rPr>
                <w:b w:val="0"/>
              </w:rPr>
              <w:t>EHLC</w:t>
            </w:r>
          </w:p>
          <w:p w:rsidR="00CD4DB1" w:rsidP="00313620" w:rsidRDefault="00CD4DB1" w14:paraId="1AD2EA92" w14:textId="77777777">
            <w:pPr>
              <w:spacing w:line="276" w:lineRule="auto"/>
            </w:pPr>
            <w:r w:rsidRPr="00961568">
              <w:rPr>
                <w:b w:val="0"/>
              </w:rPr>
              <w:t>Gender</w:t>
            </w:r>
          </w:p>
        </w:tc>
        <w:tc>
          <w:tcPr>
            <w:tcW w:w="962" w:type="dxa"/>
          </w:tcPr>
          <w:p w:rsidR="00CD4DB1" w:rsidP="00313620" w:rsidRDefault="00CD4DB1" w14:paraId="287DA58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742FDC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5.638*</w:t>
            </w:r>
          </w:p>
          <w:p w:rsidR="00CD4DB1" w:rsidP="00313620" w:rsidRDefault="00CD4DB1" w14:paraId="600DE8A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-.449*</w:t>
            </w:r>
          </w:p>
          <w:p w:rsidR="00CD4DB1" w:rsidP="00313620" w:rsidRDefault="00CD4DB1" w14:paraId="10A2F4C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-.318**</w:t>
            </w:r>
          </w:p>
        </w:tc>
        <w:tc>
          <w:tcPr>
            <w:tcW w:w="1590" w:type="dxa"/>
          </w:tcPr>
          <w:p w:rsidR="00CD4DB1" w:rsidP="00313620" w:rsidRDefault="00CD4DB1" w14:paraId="56966E2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40BEC6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5.269</w:t>
            </w:r>
            <w:r>
              <w:tab/>
            </w:r>
            <w:r>
              <w:t>6.007</w:t>
            </w:r>
          </w:p>
          <w:p w:rsidR="00CD4DB1" w:rsidP="00313620" w:rsidRDefault="00CD4DB1" w14:paraId="38786A3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-.647</w:t>
            </w:r>
            <w:r>
              <w:tab/>
            </w:r>
            <w:r>
              <w:t>-.250</w:t>
            </w:r>
          </w:p>
          <w:p w:rsidR="00CD4DB1" w:rsidP="00313620" w:rsidRDefault="00CD4DB1" w14:paraId="7E90323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-.581</w:t>
            </w:r>
            <w:r>
              <w:tab/>
            </w:r>
            <w:r>
              <w:t>-.055</w:t>
            </w:r>
          </w:p>
        </w:tc>
        <w:tc>
          <w:tcPr>
            <w:tcW w:w="954" w:type="dxa"/>
          </w:tcPr>
          <w:p w:rsidR="00CD4DB1" w:rsidP="00313620" w:rsidRDefault="00CD4DB1" w14:paraId="7CE397E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247B25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.188</w:t>
            </w:r>
          </w:p>
          <w:p w:rsidR="00CD4DB1" w:rsidP="00313620" w:rsidRDefault="00CD4DB1" w14:paraId="5392893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.101</w:t>
            </w:r>
          </w:p>
          <w:p w:rsidR="00CD4DB1" w:rsidP="00313620" w:rsidRDefault="00CD4DB1" w14:paraId="37A66D8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.133</w:t>
            </w:r>
          </w:p>
        </w:tc>
        <w:tc>
          <w:tcPr>
            <w:tcW w:w="1274" w:type="dxa"/>
          </w:tcPr>
          <w:p w:rsidR="00CD4DB1" w:rsidP="00313620" w:rsidRDefault="00CD4DB1" w14:paraId="06C5960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518B81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05C5E9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-.249*</w:t>
            </w:r>
          </w:p>
          <w:p w:rsidR="00CD4DB1" w:rsidP="00313620" w:rsidRDefault="00CD4DB1" w14:paraId="72A5C52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-.133**</w:t>
            </w:r>
          </w:p>
        </w:tc>
        <w:tc>
          <w:tcPr>
            <w:tcW w:w="1271" w:type="dxa"/>
          </w:tcPr>
          <w:p w:rsidR="00CD4DB1" w:rsidP="00313620" w:rsidRDefault="00CD4DB1" w14:paraId="5C8A7F5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.077</w:t>
            </w:r>
          </w:p>
          <w:p w:rsidR="00CD4DB1" w:rsidP="00313620" w:rsidRDefault="00CD4DB1" w14:paraId="4844A1D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C01C8D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B83A79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44C2305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.070**</w:t>
            </w:r>
          </w:p>
          <w:p w:rsidR="00CD4DB1" w:rsidP="00313620" w:rsidRDefault="00CD4DB1" w14:paraId="68C6431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907B08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70B09B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D4DB1" w:rsidTr="00313620" w14:paraId="006739CB"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3282BAD1" w14:textId="77777777">
            <w:pPr>
              <w:spacing w:line="276" w:lineRule="auto"/>
            </w:pPr>
            <w:r>
              <w:t>OW</w:t>
            </w:r>
          </w:p>
          <w:p w:rsidRPr="00961568" w:rsidR="00CD4DB1" w:rsidP="00313620" w:rsidRDefault="00CD4DB1" w14:paraId="5C45BC57" w14:textId="77777777">
            <w:pPr>
              <w:spacing w:line="276" w:lineRule="auto"/>
              <w:rPr>
                <w:b w:val="0"/>
              </w:rPr>
            </w:pPr>
            <w:r w:rsidRPr="00961568">
              <w:rPr>
                <w:b w:val="0"/>
              </w:rPr>
              <w:t>Constant</w:t>
            </w:r>
          </w:p>
          <w:p w:rsidR="00CD4DB1" w:rsidP="00313620" w:rsidRDefault="00CD4DB1" w14:paraId="7A573C54" w14:textId="77777777">
            <w:pPr>
              <w:spacing w:line="276" w:lineRule="auto"/>
            </w:pPr>
            <w:r w:rsidRPr="00961568">
              <w:rPr>
                <w:b w:val="0"/>
              </w:rPr>
              <w:t>Physical activity</w:t>
            </w:r>
          </w:p>
        </w:tc>
        <w:tc>
          <w:tcPr>
            <w:tcW w:w="962" w:type="dxa"/>
          </w:tcPr>
          <w:p w:rsidR="00CD4DB1" w:rsidP="00313620" w:rsidRDefault="00CD4DB1" w14:paraId="7FB263D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9AD1CB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5.068*</w:t>
            </w:r>
          </w:p>
          <w:p w:rsidR="00CD4DB1" w:rsidP="00313620" w:rsidRDefault="00CD4DB1" w14:paraId="0133DB8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-.144**</w:t>
            </w:r>
          </w:p>
        </w:tc>
        <w:tc>
          <w:tcPr>
            <w:tcW w:w="1590" w:type="dxa"/>
          </w:tcPr>
          <w:p w:rsidR="00CD4DB1" w:rsidP="00313620" w:rsidRDefault="00CD4DB1" w14:paraId="3D794FF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1FD779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4.527</w:t>
            </w:r>
            <w:r>
              <w:tab/>
            </w:r>
            <w:r>
              <w:t>5.609</w:t>
            </w:r>
          </w:p>
          <w:p w:rsidR="00CD4DB1" w:rsidP="00313620" w:rsidRDefault="00CD4DB1" w14:paraId="23E2D93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-.283</w:t>
            </w:r>
            <w:r>
              <w:tab/>
            </w:r>
            <w:r>
              <w:t>-.005</w:t>
            </w:r>
          </w:p>
        </w:tc>
        <w:tc>
          <w:tcPr>
            <w:tcW w:w="954" w:type="dxa"/>
          </w:tcPr>
          <w:p w:rsidR="00CD4DB1" w:rsidP="00313620" w:rsidRDefault="00CD4DB1" w14:paraId="50B4E84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73FD3F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.272</w:t>
            </w:r>
          </w:p>
          <w:p w:rsidR="00CD4DB1" w:rsidP="00313620" w:rsidRDefault="00CD4DB1" w14:paraId="76B2B0D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.070</w:t>
            </w:r>
          </w:p>
        </w:tc>
        <w:tc>
          <w:tcPr>
            <w:tcW w:w="1274" w:type="dxa"/>
          </w:tcPr>
          <w:p w:rsidR="00CD4DB1" w:rsidP="00313620" w:rsidRDefault="00CD4DB1" w14:paraId="4036543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F487E7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B29857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1D720D">
              <w:t>-.212</w:t>
            </w:r>
            <w:r>
              <w:t>**</w:t>
            </w:r>
          </w:p>
        </w:tc>
        <w:tc>
          <w:tcPr>
            <w:tcW w:w="1271" w:type="dxa"/>
          </w:tcPr>
          <w:p w:rsidR="00CD4DB1" w:rsidP="00313620" w:rsidRDefault="00CD4DB1" w14:paraId="22F0CF4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0.045</w:t>
            </w:r>
          </w:p>
        </w:tc>
        <w:tc>
          <w:tcPr>
            <w:tcW w:w="1274" w:type="dxa"/>
          </w:tcPr>
          <w:p w:rsidR="00CD4DB1" w:rsidP="00313620" w:rsidRDefault="00CD4DB1" w14:paraId="0B4C125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0.034**</w:t>
            </w:r>
          </w:p>
        </w:tc>
      </w:tr>
    </w:tbl>
    <w:p w:rsidR="00CD4DB1" w:rsidP="00CD4DB1" w:rsidRDefault="00CD4DB1" w14:paraId="1320D31A" w14:textId="77777777">
      <w:pPr>
        <w:spacing w:line="276" w:lineRule="auto"/>
      </w:pPr>
      <w:r>
        <w:t xml:space="preserve">Model: Stepwise method; B: unstandardized regression coefficient; CI: confidence interval; SE B: standard error of the coefficient; </w:t>
      </w:r>
      <w:r>
        <w:rPr>
          <w:rFonts w:cstheme="minorHAnsi"/>
        </w:rPr>
        <w:t>β</w:t>
      </w:r>
      <w:r>
        <w:t xml:space="preserve">: standardised coefficient; </w:t>
      </w:r>
      <w:r w:rsidRPr="00F47EC4">
        <w:rPr>
          <w:i/>
          <w:iCs/>
        </w:rPr>
        <w:t>R</w:t>
      </w:r>
      <w:r w:rsidRPr="00D71DC9">
        <w:rPr>
          <w:i/>
          <w:iCs/>
          <w:vertAlign w:val="superscript"/>
        </w:rPr>
        <w:t>2</w:t>
      </w:r>
      <w:r>
        <w:t xml:space="preserve">: coefficient of determination; </w:t>
      </w:r>
      <w:r>
        <w:rPr>
          <w:rFonts w:cstheme="minorHAnsi"/>
        </w:rPr>
        <w:t>Δ</w:t>
      </w:r>
      <w:r w:rsidRPr="00E87B8A">
        <w:t xml:space="preserve"> </w:t>
      </w:r>
      <w:r w:rsidRPr="00F47EC4">
        <w:rPr>
          <w:i/>
          <w:iCs/>
        </w:rPr>
        <w:t>R</w:t>
      </w:r>
      <w:r w:rsidRPr="00D71DC9">
        <w:rPr>
          <w:i/>
          <w:iCs/>
          <w:vertAlign w:val="superscript"/>
        </w:rPr>
        <w:t>2</w:t>
      </w:r>
      <w:r>
        <w:t xml:space="preserve">: adjusted </w:t>
      </w:r>
      <w:r w:rsidRPr="00F47EC4">
        <w:rPr>
          <w:i/>
          <w:iCs/>
        </w:rPr>
        <w:t>R</w:t>
      </w:r>
      <w:r w:rsidRPr="00D71DC9">
        <w:rPr>
          <w:i/>
          <w:iCs/>
          <w:vertAlign w:val="superscript"/>
        </w:rPr>
        <w:t>2</w:t>
      </w:r>
      <w:r>
        <w:t>. All: all participants (n = 391); NW: participants that perceive themselves to be normal weight (n = 299); OW: participants that perceive themselves to be overweight or obese (n = 92). * </w:t>
      </w:r>
      <w:r w:rsidRPr="00F47EC4">
        <w:rPr>
          <w:i/>
          <w:iCs/>
        </w:rPr>
        <w:t>p</w:t>
      </w:r>
      <w:r>
        <w:rPr>
          <w:i/>
          <w:iCs/>
        </w:rPr>
        <w:t> </w:t>
      </w:r>
      <w:r>
        <w:t xml:space="preserve">&lt; 0.001, ** </w:t>
      </w:r>
      <w:r w:rsidRPr="00F47EC4">
        <w:rPr>
          <w:i/>
          <w:iCs/>
        </w:rPr>
        <w:t xml:space="preserve">p </w:t>
      </w:r>
      <w:r>
        <w:t>&lt; 0.05.</w:t>
      </w:r>
    </w:p>
    <w:p w:rsidRPr="007C3742" w:rsidR="00CD4DB1" w:rsidP="00CD4DB1" w:rsidRDefault="00CD4DB1" w14:paraId="2EF01937" w14:textId="1E9FDF33">
      <w:pPr>
        <w:spacing w:line="276" w:lineRule="auto"/>
      </w:pPr>
      <w:bookmarkStart w:name="_Hlk137734507" w:id="13"/>
      <w:r w:rsidRPr="16920E18" w:rsidR="00CD4DB1">
        <w:rPr>
          <w:b w:val="1"/>
          <w:bCs w:val="1"/>
        </w:rPr>
        <w:t xml:space="preserve">Table </w:t>
      </w:r>
      <w:r w:rsidRPr="16920E18" w:rsidR="00CD4DB1">
        <w:rPr>
          <w:b w:val="1"/>
          <w:bCs w:val="1"/>
        </w:rPr>
        <w:t>12</w:t>
      </w:r>
      <w:r w:rsidR="00CD4DB1">
        <w:rPr/>
        <w:t xml:space="preserve"> Multiple regression results for </w:t>
      </w:r>
      <w:bookmarkStart w:name="_Hlk121149253" w:id="14"/>
      <w:r w:rsidR="00CD4DB1">
        <w:rPr/>
        <w:t xml:space="preserve">perceived behavioural control </w:t>
      </w:r>
      <w:bookmarkEnd w:id="14"/>
      <w:r w:rsidR="00CD4DB1">
        <w:rPr/>
        <w:t>from psychological factors and characteristics</w:t>
      </w:r>
      <w:r w:rsidR="00CD4DB1">
        <w:rPr/>
        <w:t xml:space="preserve"> for all participants, participants that perceived themselves normal weight and participants that perceived themselves overweight or obese</w:t>
      </w:r>
      <w:r w:rsidR="00CD4DB1">
        <w:rPr/>
        <w:t>.</w:t>
      </w:r>
    </w:p>
    <w:tbl>
      <w:tblPr>
        <w:tblStyle w:val="ListTable6Colorful"/>
        <w:tblW w:w="0" w:type="auto"/>
        <w:tblLook w:val="06A0" w:firstRow="1" w:lastRow="0" w:firstColumn="1" w:lastColumn="0" w:noHBand="1" w:noVBand="1"/>
      </w:tblPr>
      <w:tblGrid>
        <w:gridCol w:w="1701"/>
        <w:gridCol w:w="962"/>
        <w:gridCol w:w="1590"/>
        <w:gridCol w:w="954"/>
        <w:gridCol w:w="1274"/>
        <w:gridCol w:w="1271"/>
        <w:gridCol w:w="1274"/>
      </w:tblGrid>
      <w:tr w:rsidRPr="007C3742" w:rsidR="00CD4DB1" w:rsidTr="00313620" w14:paraId="0799DD8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bookmarkEnd w:id="13"/>
          <w:p w:rsidRPr="007C3742" w:rsidR="00CD4DB1" w:rsidP="00313620" w:rsidRDefault="00CD4DB1" w14:paraId="4C042613" w14:textId="77777777">
            <w:pPr>
              <w:spacing w:line="276" w:lineRule="auto"/>
            </w:pPr>
            <w:r w:rsidRPr="007C3742">
              <w:t>PBC</w:t>
            </w:r>
          </w:p>
        </w:tc>
        <w:tc>
          <w:tcPr>
            <w:tcW w:w="962" w:type="dxa"/>
          </w:tcPr>
          <w:p w:rsidRPr="007C3742" w:rsidR="00CD4DB1" w:rsidP="00313620" w:rsidRDefault="00CD4DB1" w14:paraId="56359199"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7C3742">
              <w:t>B</w:t>
            </w:r>
          </w:p>
        </w:tc>
        <w:tc>
          <w:tcPr>
            <w:tcW w:w="1590" w:type="dxa"/>
          </w:tcPr>
          <w:p w:rsidRPr="007C3742" w:rsidR="00CD4DB1" w:rsidP="00313620" w:rsidRDefault="00CD4DB1" w14:paraId="601F8D98"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7C3742">
              <w:t xml:space="preserve">95% CI for </w:t>
            </w:r>
            <w:r w:rsidRPr="007C3742">
              <w:rPr>
                <w:rFonts w:cstheme="minorHAnsi"/>
              </w:rPr>
              <w:t>B</w:t>
            </w:r>
          </w:p>
        </w:tc>
        <w:tc>
          <w:tcPr>
            <w:tcW w:w="954" w:type="dxa"/>
          </w:tcPr>
          <w:p w:rsidRPr="007C3742" w:rsidR="00CD4DB1" w:rsidP="00313620" w:rsidRDefault="00CD4DB1" w14:paraId="3587F974"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7C3742">
              <w:t>SE B</w:t>
            </w:r>
          </w:p>
        </w:tc>
        <w:tc>
          <w:tcPr>
            <w:tcW w:w="1274" w:type="dxa"/>
          </w:tcPr>
          <w:p w:rsidRPr="007C3742" w:rsidR="00CD4DB1" w:rsidP="00313620" w:rsidRDefault="00CD4DB1" w14:paraId="3C79ACEF"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7C3742">
              <w:rPr>
                <w:rFonts w:cstheme="minorHAnsi"/>
              </w:rPr>
              <w:t>β</w:t>
            </w:r>
          </w:p>
        </w:tc>
        <w:tc>
          <w:tcPr>
            <w:tcW w:w="1271" w:type="dxa"/>
          </w:tcPr>
          <w:p w:rsidRPr="007C3742" w:rsidR="00CD4DB1" w:rsidP="00313620" w:rsidRDefault="00CD4DB1" w14:paraId="22EC25D7"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rsidRPr="00F47EC4">
              <w:rPr>
                <w:i/>
                <w:iCs/>
              </w:rPr>
              <w:t>R</w:t>
            </w:r>
            <w:r w:rsidRPr="00F47EC4">
              <w:rPr>
                <w:i/>
                <w:iCs/>
                <w:vertAlign w:val="superscript"/>
              </w:rPr>
              <w:t>2</w:t>
            </w:r>
          </w:p>
        </w:tc>
        <w:tc>
          <w:tcPr>
            <w:tcW w:w="1274" w:type="dxa"/>
          </w:tcPr>
          <w:p w:rsidRPr="007C3742" w:rsidR="00CD4DB1" w:rsidP="00313620" w:rsidRDefault="00CD4DB1" w14:paraId="58747ADA"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sidRPr="007C3742">
              <w:rPr>
                <w:rFonts w:cstheme="minorHAnsi"/>
              </w:rPr>
              <w:t xml:space="preserve">Δ </w:t>
            </w:r>
            <w:r w:rsidRPr="00F47EC4">
              <w:rPr>
                <w:i/>
                <w:iCs/>
              </w:rPr>
              <w:t>R</w:t>
            </w:r>
            <w:r w:rsidRPr="00F47EC4">
              <w:rPr>
                <w:i/>
                <w:iCs/>
                <w:vertAlign w:val="superscript"/>
              </w:rPr>
              <w:t>2</w:t>
            </w:r>
          </w:p>
        </w:tc>
      </w:tr>
      <w:tr w:rsidRPr="007C3742" w:rsidR="00CD4DB1" w:rsidTr="00313620" w14:paraId="23A354BA" w14:textId="77777777">
        <w:tc>
          <w:tcPr>
            <w:cnfStyle w:val="001000000000" w:firstRow="0" w:lastRow="0" w:firstColumn="1" w:lastColumn="0" w:oddVBand="0" w:evenVBand="0" w:oddHBand="0" w:evenHBand="0" w:firstRowFirstColumn="0" w:firstRowLastColumn="0" w:lastRowFirstColumn="0" w:lastRowLastColumn="0"/>
            <w:tcW w:w="1701" w:type="dxa"/>
          </w:tcPr>
          <w:p w:rsidRPr="007C3742" w:rsidR="00CD4DB1" w:rsidP="00313620" w:rsidRDefault="00CD4DB1" w14:paraId="34D55AB1" w14:textId="77777777">
            <w:pPr>
              <w:spacing w:line="276" w:lineRule="auto"/>
            </w:pPr>
            <w:r>
              <w:t>All</w:t>
            </w:r>
          </w:p>
          <w:p w:rsidRPr="007C3742" w:rsidR="00CD4DB1" w:rsidP="00313620" w:rsidRDefault="00CD4DB1" w14:paraId="7805046D" w14:textId="77777777">
            <w:pPr>
              <w:spacing w:line="276" w:lineRule="auto"/>
              <w:rPr>
                <w:b w:val="0"/>
              </w:rPr>
            </w:pPr>
            <w:r w:rsidRPr="007C3742">
              <w:rPr>
                <w:b w:val="0"/>
              </w:rPr>
              <w:t>Constant</w:t>
            </w:r>
          </w:p>
          <w:p w:rsidRPr="007C3742" w:rsidR="00CD4DB1" w:rsidP="00313620" w:rsidRDefault="00CD4DB1" w14:paraId="7387B86A" w14:textId="77777777">
            <w:pPr>
              <w:spacing w:line="276" w:lineRule="auto"/>
              <w:rPr>
                <w:b w:val="0"/>
                <w:bCs w:val="0"/>
              </w:rPr>
            </w:pPr>
            <w:r w:rsidRPr="007C3742">
              <w:rPr>
                <w:b w:val="0"/>
              </w:rPr>
              <w:t>EHLC</w:t>
            </w:r>
          </w:p>
          <w:p w:rsidRPr="007C3742" w:rsidR="00CD4DB1" w:rsidP="00313620" w:rsidRDefault="00CD4DB1" w14:paraId="38BAAD39" w14:textId="77777777">
            <w:pPr>
              <w:spacing w:line="276" w:lineRule="auto"/>
            </w:pPr>
            <w:r w:rsidRPr="007C3742">
              <w:rPr>
                <w:b w:val="0"/>
              </w:rPr>
              <w:t>IHLC</w:t>
            </w:r>
          </w:p>
        </w:tc>
        <w:tc>
          <w:tcPr>
            <w:tcW w:w="962" w:type="dxa"/>
          </w:tcPr>
          <w:p w:rsidRPr="007C3742" w:rsidR="00CD4DB1" w:rsidP="00313620" w:rsidRDefault="00CD4DB1" w14:paraId="6C94412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0E93EF5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5.056*</w:t>
            </w:r>
          </w:p>
          <w:p w:rsidRPr="007C3742" w:rsidR="00CD4DB1" w:rsidP="00313620" w:rsidRDefault="00CD4DB1" w14:paraId="5C5116B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-.532*</w:t>
            </w:r>
          </w:p>
          <w:p w:rsidRPr="007C3742" w:rsidR="00CD4DB1" w:rsidP="00313620" w:rsidRDefault="00CD4DB1" w14:paraId="2DE098C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.162**</w:t>
            </w:r>
          </w:p>
        </w:tc>
        <w:tc>
          <w:tcPr>
            <w:tcW w:w="1590" w:type="dxa"/>
          </w:tcPr>
          <w:p w:rsidRPr="007C3742" w:rsidR="00CD4DB1" w:rsidP="00313620" w:rsidRDefault="00CD4DB1" w14:paraId="1C53177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3AB8EB8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4.348</w:t>
            </w:r>
            <w:r w:rsidRPr="007C3742">
              <w:tab/>
            </w:r>
            <w:r w:rsidRPr="007C3742">
              <w:t>5.764</w:t>
            </w:r>
          </w:p>
          <w:p w:rsidRPr="007C3742" w:rsidR="00CD4DB1" w:rsidP="00313620" w:rsidRDefault="00CD4DB1" w14:paraId="6330811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-.693</w:t>
            </w:r>
            <w:r w:rsidRPr="007C3742">
              <w:tab/>
            </w:r>
            <w:r w:rsidRPr="007C3742">
              <w:t>-.370</w:t>
            </w:r>
          </w:p>
          <w:p w:rsidRPr="007C3742" w:rsidR="00CD4DB1" w:rsidP="00313620" w:rsidRDefault="00CD4DB1" w14:paraId="56D4600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.013</w:t>
            </w:r>
            <w:r w:rsidRPr="007C3742">
              <w:tab/>
            </w:r>
            <w:r w:rsidRPr="007C3742">
              <w:t>.311</w:t>
            </w:r>
          </w:p>
        </w:tc>
        <w:tc>
          <w:tcPr>
            <w:tcW w:w="954" w:type="dxa"/>
          </w:tcPr>
          <w:p w:rsidRPr="007C3742" w:rsidR="00CD4DB1" w:rsidP="00313620" w:rsidRDefault="00CD4DB1" w14:paraId="2C74301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006532B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.360</w:t>
            </w:r>
          </w:p>
          <w:p w:rsidRPr="007C3742" w:rsidR="00CD4DB1" w:rsidP="00313620" w:rsidRDefault="00CD4DB1" w14:paraId="4556E92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.082</w:t>
            </w:r>
          </w:p>
          <w:p w:rsidRPr="007C3742" w:rsidR="00CD4DB1" w:rsidP="00313620" w:rsidRDefault="00CD4DB1" w14:paraId="323B34C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.076</w:t>
            </w:r>
          </w:p>
        </w:tc>
        <w:tc>
          <w:tcPr>
            <w:tcW w:w="1274" w:type="dxa"/>
          </w:tcPr>
          <w:p w:rsidRPr="007C3742" w:rsidR="00CD4DB1" w:rsidP="00313620" w:rsidRDefault="00CD4DB1" w14:paraId="246422E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309B369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4D89BCF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-.313*</w:t>
            </w:r>
          </w:p>
          <w:p w:rsidRPr="007C3742" w:rsidR="00CD4DB1" w:rsidP="00313620" w:rsidRDefault="00CD4DB1" w14:paraId="3823D4A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.103**</w:t>
            </w:r>
          </w:p>
        </w:tc>
        <w:tc>
          <w:tcPr>
            <w:tcW w:w="1271" w:type="dxa"/>
          </w:tcPr>
          <w:p w:rsidRPr="007C3742" w:rsidR="00CD4DB1" w:rsidP="00313620" w:rsidRDefault="00CD4DB1" w14:paraId="51A1107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.120</w:t>
            </w:r>
          </w:p>
          <w:p w:rsidRPr="007C3742" w:rsidR="00CD4DB1" w:rsidP="00313620" w:rsidRDefault="00CD4DB1" w14:paraId="2B014EE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6C3C5A5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Pr="007C3742" w:rsidR="00CD4DB1" w:rsidP="00313620" w:rsidRDefault="00CD4DB1" w14:paraId="6263A44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.116*</w:t>
            </w:r>
          </w:p>
        </w:tc>
      </w:tr>
      <w:tr w:rsidRPr="007C3742" w:rsidR="00CD4DB1" w:rsidTr="00313620" w14:paraId="25FD0BC5" w14:textId="77777777">
        <w:tc>
          <w:tcPr>
            <w:cnfStyle w:val="001000000000" w:firstRow="0" w:lastRow="0" w:firstColumn="1" w:lastColumn="0" w:oddVBand="0" w:evenVBand="0" w:oddHBand="0" w:evenHBand="0" w:firstRowFirstColumn="0" w:firstRowLastColumn="0" w:lastRowFirstColumn="0" w:lastRowLastColumn="0"/>
            <w:tcW w:w="1701" w:type="dxa"/>
          </w:tcPr>
          <w:p w:rsidRPr="007C3742" w:rsidR="00CD4DB1" w:rsidP="00313620" w:rsidRDefault="00CD4DB1" w14:paraId="4BF617DF" w14:textId="77777777">
            <w:pPr>
              <w:spacing w:line="276" w:lineRule="auto"/>
            </w:pPr>
            <w:r>
              <w:t>NW</w:t>
            </w:r>
          </w:p>
          <w:p w:rsidRPr="007C3742" w:rsidR="00CD4DB1" w:rsidP="00313620" w:rsidRDefault="00CD4DB1" w14:paraId="3AFE979C" w14:textId="77777777">
            <w:pPr>
              <w:spacing w:line="276" w:lineRule="auto"/>
              <w:rPr>
                <w:b w:val="0"/>
              </w:rPr>
            </w:pPr>
            <w:r w:rsidRPr="007C3742">
              <w:rPr>
                <w:b w:val="0"/>
              </w:rPr>
              <w:t>Constant</w:t>
            </w:r>
          </w:p>
          <w:p w:rsidR="00CD4DB1" w:rsidP="00313620" w:rsidRDefault="00CD4DB1" w14:paraId="540B0E18" w14:textId="77777777">
            <w:pPr>
              <w:spacing w:line="276" w:lineRule="auto"/>
            </w:pPr>
            <w:r w:rsidRPr="007C3742">
              <w:rPr>
                <w:b w:val="0"/>
              </w:rPr>
              <w:t>EHLC</w:t>
            </w:r>
          </w:p>
        </w:tc>
        <w:tc>
          <w:tcPr>
            <w:tcW w:w="962" w:type="dxa"/>
          </w:tcPr>
          <w:p w:rsidRPr="007C3742" w:rsidR="00CD4DB1" w:rsidP="00313620" w:rsidRDefault="00CD4DB1" w14:paraId="4728811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77EC348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5.901*</w:t>
            </w:r>
          </w:p>
          <w:p w:rsidR="00CD4DB1" w:rsidP="00313620" w:rsidRDefault="00CD4DB1" w14:paraId="3BA8FB1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-.637*</w:t>
            </w:r>
          </w:p>
        </w:tc>
        <w:tc>
          <w:tcPr>
            <w:tcW w:w="1590" w:type="dxa"/>
          </w:tcPr>
          <w:p w:rsidRPr="007C3742" w:rsidR="00CD4DB1" w:rsidP="00313620" w:rsidRDefault="00CD4DB1" w14:paraId="5CB54A3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31EC136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5.564</w:t>
            </w:r>
            <w:r w:rsidRPr="007C3742">
              <w:tab/>
            </w:r>
            <w:r w:rsidRPr="007C3742">
              <w:t>6.238</w:t>
            </w:r>
          </w:p>
          <w:p w:rsidRPr="007C3742" w:rsidR="00CD4DB1" w:rsidP="00313620" w:rsidRDefault="00CD4DB1" w14:paraId="48B1ACA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-.826</w:t>
            </w:r>
            <w:r w:rsidRPr="007C3742">
              <w:tab/>
            </w:r>
            <w:r w:rsidRPr="007C3742">
              <w:t>-.448</w:t>
            </w:r>
          </w:p>
        </w:tc>
        <w:tc>
          <w:tcPr>
            <w:tcW w:w="954" w:type="dxa"/>
          </w:tcPr>
          <w:p w:rsidRPr="007C3742" w:rsidR="00CD4DB1" w:rsidP="00313620" w:rsidRDefault="00CD4DB1" w14:paraId="6338CEF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1568CD3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.171</w:t>
            </w:r>
          </w:p>
          <w:p w:rsidRPr="007C3742" w:rsidR="00CD4DB1" w:rsidP="00313620" w:rsidRDefault="00CD4DB1" w14:paraId="7094CD7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.096</w:t>
            </w:r>
          </w:p>
        </w:tc>
        <w:tc>
          <w:tcPr>
            <w:tcW w:w="1274" w:type="dxa"/>
          </w:tcPr>
          <w:p w:rsidRPr="007C3742" w:rsidR="00CD4DB1" w:rsidP="00313620" w:rsidRDefault="00CD4DB1" w14:paraId="179BCB1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4ECBF2D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01313EF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-.359*</w:t>
            </w:r>
          </w:p>
        </w:tc>
        <w:tc>
          <w:tcPr>
            <w:tcW w:w="1271" w:type="dxa"/>
          </w:tcPr>
          <w:p w:rsidRPr="007C3742" w:rsidR="00CD4DB1" w:rsidP="00313620" w:rsidRDefault="00CD4DB1" w14:paraId="5949371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.129</w:t>
            </w:r>
          </w:p>
          <w:p w:rsidRPr="007C3742" w:rsidR="00CD4DB1" w:rsidP="00313620" w:rsidRDefault="00CD4DB1" w14:paraId="68D2368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6382DCE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Pr="007C3742" w:rsidR="00CD4DB1" w:rsidP="00313620" w:rsidRDefault="00CD4DB1" w14:paraId="2E61F13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.126*</w:t>
            </w:r>
          </w:p>
          <w:p w:rsidRPr="007C3742" w:rsidR="00CD4DB1" w:rsidP="00313620" w:rsidRDefault="00CD4DB1" w14:paraId="7E6FE6F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Pr="007C3742" w:rsidR="00CD4DB1" w:rsidTr="00313620" w14:paraId="6C8273E8" w14:textId="77777777">
        <w:tc>
          <w:tcPr>
            <w:cnfStyle w:val="001000000000" w:firstRow="0" w:lastRow="0" w:firstColumn="1" w:lastColumn="0" w:oddVBand="0" w:evenVBand="0" w:oddHBand="0" w:evenHBand="0" w:firstRowFirstColumn="0" w:firstRowLastColumn="0" w:lastRowFirstColumn="0" w:lastRowLastColumn="0"/>
            <w:tcW w:w="1701" w:type="dxa"/>
          </w:tcPr>
          <w:p w:rsidRPr="007C3742" w:rsidR="00CD4DB1" w:rsidP="00313620" w:rsidRDefault="00CD4DB1" w14:paraId="77B93D49" w14:textId="77777777">
            <w:pPr>
              <w:spacing w:line="276" w:lineRule="auto"/>
            </w:pPr>
            <w:r>
              <w:t>OW</w:t>
            </w:r>
          </w:p>
          <w:p w:rsidRPr="007C3742" w:rsidR="00CD4DB1" w:rsidP="00313620" w:rsidRDefault="00CD4DB1" w14:paraId="1871069E" w14:textId="77777777">
            <w:pPr>
              <w:spacing w:line="276" w:lineRule="auto"/>
              <w:rPr>
                <w:b w:val="0"/>
              </w:rPr>
            </w:pPr>
            <w:r w:rsidRPr="007C3742">
              <w:rPr>
                <w:b w:val="0"/>
              </w:rPr>
              <w:t>Constant</w:t>
            </w:r>
          </w:p>
          <w:p w:rsidR="00CD4DB1" w:rsidP="00313620" w:rsidRDefault="00CD4DB1" w14:paraId="4317A0DB" w14:textId="77777777">
            <w:pPr>
              <w:spacing w:line="276" w:lineRule="auto"/>
            </w:pPr>
            <w:r w:rsidRPr="007C3742">
              <w:rPr>
                <w:b w:val="0"/>
              </w:rPr>
              <w:t>EHLC</w:t>
            </w:r>
          </w:p>
        </w:tc>
        <w:tc>
          <w:tcPr>
            <w:tcW w:w="962" w:type="dxa"/>
          </w:tcPr>
          <w:p w:rsidRPr="007C3742" w:rsidR="00CD4DB1" w:rsidP="00313620" w:rsidRDefault="00CD4DB1" w14:paraId="7C82DA0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42F2608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5.292*</w:t>
            </w:r>
          </w:p>
          <w:p w:rsidRPr="007C3742" w:rsidR="00CD4DB1" w:rsidP="00313620" w:rsidRDefault="00CD4DB1" w14:paraId="676D36B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-.336**</w:t>
            </w:r>
          </w:p>
        </w:tc>
        <w:tc>
          <w:tcPr>
            <w:tcW w:w="1590" w:type="dxa"/>
          </w:tcPr>
          <w:p w:rsidRPr="007C3742" w:rsidR="00CD4DB1" w:rsidP="00313620" w:rsidRDefault="00CD4DB1" w14:paraId="63D8DC0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117CDDD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4.721</w:t>
            </w:r>
            <w:r w:rsidRPr="007C3742">
              <w:tab/>
            </w:r>
            <w:r w:rsidRPr="007C3742">
              <w:t>5.863</w:t>
            </w:r>
          </w:p>
          <w:p w:rsidRPr="007C3742" w:rsidR="00CD4DB1" w:rsidP="00313620" w:rsidRDefault="00CD4DB1" w14:paraId="7E56716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-.636</w:t>
            </w:r>
            <w:r w:rsidRPr="007C3742">
              <w:tab/>
            </w:r>
            <w:r w:rsidRPr="007C3742">
              <w:t>-.036</w:t>
            </w:r>
          </w:p>
        </w:tc>
        <w:tc>
          <w:tcPr>
            <w:tcW w:w="954" w:type="dxa"/>
          </w:tcPr>
          <w:p w:rsidRPr="007C3742" w:rsidR="00CD4DB1" w:rsidP="00313620" w:rsidRDefault="00CD4DB1" w14:paraId="5548FAB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6BC651C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.287</w:t>
            </w:r>
          </w:p>
          <w:p w:rsidRPr="007C3742" w:rsidR="00CD4DB1" w:rsidP="00313620" w:rsidRDefault="00CD4DB1" w14:paraId="323B6A2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.151</w:t>
            </w:r>
          </w:p>
        </w:tc>
        <w:tc>
          <w:tcPr>
            <w:tcW w:w="1274" w:type="dxa"/>
          </w:tcPr>
          <w:p w:rsidRPr="007C3742" w:rsidR="00CD4DB1" w:rsidP="00313620" w:rsidRDefault="00CD4DB1" w14:paraId="2C650D0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3BB08BD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Pr="007C3742" w:rsidR="00CD4DB1" w:rsidP="00313620" w:rsidRDefault="00CD4DB1" w14:paraId="7EF2BFC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-.229**</w:t>
            </w:r>
          </w:p>
        </w:tc>
        <w:tc>
          <w:tcPr>
            <w:tcW w:w="1271" w:type="dxa"/>
          </w:tcPr>
          <w:p w:rsidRPr="007C3742" w:rsidR="00CD4DB1" w:rsidP="00313620" w:rsidRDefault="00CD4DB1" w14:paraId="41B51AD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0.052</w:t>
            </w:r>
          </w:p>
        </w:tc>
        <w:tc>
          <w:tcPr>
            <w:tcW w:w="1274" w:type="dxa"/>
          </w:tcPr>
          <w:p w:rsidRPr="007C3742" w:rsidR="00CD4DB1" w:rsidP="00313620" w:rsidRDefault="00CD4DB1" w14:paraId="5BD3EEF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rsidRPr="007C3742">
              <w:t>0.042**</w:t>
            </w:r>
          </w:p>
        </w:tc>
      </w:tr>
    </w:tbl>
    <w:p w:rsidRPr="007C3742" w:rsidR="00CD4DB1" w:rsidP="00CD4DB1" w:rsidRDefault="00CD4DB1" w14:paraId="63A57BBF" w14:textId="77777777">
      <w:pPr>
        <w:spacing w:line="276" w:lineRule="auto"/>
      </w:pPr>
      <w:r w:rsidR="00CD4DB1">
        <w:rPr/>
        <w:t xml:space="preserve">Model: Stepwise method; PBC: perceived behavioural control; B: unstandardized regression coefficient; CI: confidence interval; SE B: standard error of the coefficient; </w:t>
      </w:r>
      <w:r w:rsidRPr="16920E18" w:rsidR="00CD4DB1">
        <w:rPr>
          <w:rFonts w:cs="Calibri" w:cstheme="minorAscii"/>
        </w:rPr>
        <w:t>β</w:t>
      </w:r>
      <w:r w:rsidR="00CD4DB1">
        <w:rPr/>
        <w:t xml:space="preserve">: standardised coefficient; </w:t>
      </w:r>
      <w:r w:rsidRPr="16920E18" w:rsidR="00CD4DB1">
        <w:rPr>
          <w:i w:val="1"/>
          <w:iCs w:val="1"/>
        </w:rPr>
        <w:t>R</w:t>
      </w:r>
      <w:r w:rsidRPr="16920E18" w:rsidR="00CD4DB1">
        <w:rPr>
          <w:i w:val="1"/>
          <w:iCs w:val="1"/>
          <w:vertAlign w:val="superscript"/>
        </w:rPr>
        <w:t>2</w:t>
      </w:r>
      <w:r w:rsidR="00CD4DB1">
        <w:rPr/>
        <w:t xml:space="preserve">: coefficient of determination; </w:t>
      </w:r>
      <w:r w:rsidRPr="16920E18" w:rsidR="00CD4DB1">
        <w:rPr>
          <w:rFonts w:cs="Calibri" w:cstheme="minorAscii"/>
        </w:rPr>
        <w:t>Δ</w:t>
      </w:r>
      <w:r w:rsidR="00CD4DB1">
        <w:rPr/>
        <w:t xml:space="preserve"> </w:t>
      </w:r>
      <w:r w:rsidRPr="16920E18" w:rsidR="00CD4DB1">
        <w:rPr>
          <w:i w:val="1"/>
          <w:iCs w:val="1"/>
        </w:rPr>
        <w:t>R</w:t>
      </w:r>
      <w:r w:rsidRPr="16920E18" w:rsidR="00CD4DB1">
        <w:rPr>
          <w:i w:val="1"/>
          <w:iCs w:val="1"/>
          <w:vertAlign w:val="superscript"/>
        </w:rPr>
        <w:t>2</w:t>
      </w:r>
      <w:r w:rsidR="00CD4DB1">
        <w:rPr/>
        <w:t xml:space="preserve">: adjusted </w:t>
      </w:r>
      <w:r w:rsidRPr="16920E18" w:rsidR="00CD4DB1">
        <w:rPr>
          <w:i w:val="1"/>
          <w:iCs w:val="1"/>
        </w:rPr>
        <w:t>R</w:t>
      </w:r>
      <w:r w:rsidRPr="16920E18" w:rsidR="00CD4DB1">
        <w:rPr>
          <w:i w:val="1"/>
          <w:iCs w:val="1"/>
          <w:vertAlign w:val="superscript"/>
        </w:rPr>
        <w:t>2</w:t>
      </w:r>
      <w:r w:rsidR="00CD4DB1">
        <w:rPr/>
        <w:t xml:space="preserve">. </w:t>
      </w:r>
      <w:r w:rsidR="00CD4DB1">
        <w:rPr/>
        <w:t>All: all participants (n = 391); NW: participants that perceive themselves to be normal weight (n = 299); OW: participants that perceive themselves to be overweight or obese (n = 92).</w:t>
      </w:r>
      <w:r w:rsidR="00CD4DB1">
        <w:rPr/>
        <w:t xml:space="preserve"> * </w:t>
      </w:r>
      <w:r w:rsidRPr="16920E18" w:rsidR="00CD4DB1">
        <w:rPr>
          <w:i w:val="1"/>
          <w:iCs w:val="1"/>
        </w:rPr>
        <w:t xml:space="preserve">p </w:t>
      </w:r>
      <w:r w:rsidR="00CD4DB1">
        <w:rPr/>
        <w:t xml:space="preserve">&lt; 0.001, ** </w:t>
      </w:r>
      <w:r w:rsidRPr="16920E18" w:rsidR="00CD4DB1">
        <w:rPr>
          <w:i w:val="1"/>
          <w:iCs w:val="1"/>
        </w:rPr>
        <w:t xml:space="preserve">p </w:t>
      </w:r>
      <w:r w:rsidR="00CD4DB1">
        <w:rPr/>
        <w:t>&lt; 0.05.</w:t>
      </w:r>
    </w:p>
    <w:p w:rsidR="16920E18" w:rsidRDefault="16920E18" w14:paraId="7867B8E8" w14:textId="2DB0327C">
      <w:r>
        <w:br w:type="page"/>
      </w:r>
    </w:p>
    <w:p w:rsidRPr="009E06D6" w:rsidR="00CD4DB1" w:rsidP="00CD4DB1" w:rsidRDefault="00CD4DB1" w14:paraId="12D8D915" w14:textId="4750E520">
      <w:pPr>
        <w:spacing w:line="276" w:lineRule="auto"/>
      </w:pPr>
      <w:bookmarkStart w:name="_Hlk137734684" w:id="15"/>
      <w:r w:rsidRPr="16920E18" w:rsidR="00CD4DB1">
        <w:rPr>
          <w:b w:val="1"/>
          <w:bCs w:val="1"/>
        </w:rPr>
        <w:t xml:space="preserve">Table </w:t>
      </w:r>
      <w:r w:rsidRPr="16920E18" w:rsidR="00CD4DB1">
        <w:rPr>
          <w:b w:val="1"/>
          <w:bCs w:val="1"/>
        </w:rPr>
        <w:t>13</w:t>
      </w:r>
      <w:r w:rsidR="00CD4DB1">
        <w:rPr/>
        <w:t xml:space="preserve"> Multiple regression results for attitude towards </w:t>
      </w:r>
      <w:r w:rsidR="00CD4DB1">
        <w:rPr/>
        <w:t>genotype-based</w:t>
      </w:r>
      <w:r w:rsidR="00CD4DB1">
        <w:rPr/>
        <w:t xml:space="preserve"> personalised nutrition from food choice motives</w:t>
      </w:r>
      <w:r w:rsidR="00CD4DB1">
        <w:rPr/>
        <w:t xml:space="preserve"> for all participants, participants that perceived themselves normal weight and participants that perceived themselves overweight or obese</w:t>
      </w:r>
      <w:r w:rsidR="00CD4DB1">
        <w:rPr/>
        <w:t>.</w:t>
      </w:r>
    </w:p>
    <w:tbl>
      <w:tblPr>
        <w:tblStyle w:val="ListTable6Colorful"/>
        <w:tblW w:w="0" w:type="auto"/>
        <w:tblLook w:val="06A0" w:firstRow="1" w:lastRow="0" w:firstColumn="1" w:lastColumn="0" w:noHBand="1" w:noVBand="1"/>
      </w:tblPr>
      <w:tblGrid>
        <w:gridCol w:w="1701"/>
        <w:gridCol w:w="962"/>
        <w:gridCol w:w="1590"/>
        <w:gridCol w:w="954"/>
        <w:gridCol w:w="1274"/>
        <w:gridCol w:w="1271"/>
        <w:gridCol w:w="1274"/>
      </w:tblGrid>
      <w:tr w:rsidR="00CD4DB1" w:rsidTr="00313620" w14:paraId="3FCA876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bookmarkEnd w:id="15"/>
          <w:p w:rsidR="00CD4DB1" w:rsidP="00313620" w:rsidRDefault="00CD4DB1" w14:paraId="240CC39C" w14:textId="77777777">
            <w:pPr>
              <w:spacing w:line="276" w:lineRule="auto"/>
            </w:pPr>
            <w:r>
              <w:t>Attitude</w:t>
            </w:r>
          </w:p>
        </w:tc>
        <w:tc>
          <w:tcPr>
            <w:tcW w:w="962" w:type="dxa"/>
          </w:tcPr>
          <w:p w:rsidR="00CD4DB1" w:rsidP="00313620" w:rsidRDefault="00CD4DB1" w14:paraId="18B90E5E"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B</w:t>
            </w:r>
          </w:p>
        </w:tc>
        <w:tc>
          <w:tcPr>
            <w:tcW w:w="1590" w:type="dxa"/>
          </w:tcPr>
          <w:p w:rsidR="00CD4DB1" w:rsidP="00313620" w:rsidRDefault="00CD4DB1" w14:paraId="0E68E5B2"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95% CI for </w:t>
            </w:r>
            <w:r>
              <w:rPr>
                <w:rFonts w:cstheme="minorHAnsi"/>
              </w:rPr>
              <w:t>B</w:t>
            </w:r>
          </w:p>
        </w:tc>
        <w:tc>
          <w:tcPr>
            <w:tcW w:w="954" w:type="dxa"/>
          </w:tcPr>
          <w:p w:rsidR="00CD4DB1" w:rsidP="00313620" w:rsidRDefault="00CD4DB1" w14:paraId="6940A452"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SE B</w:t>
            </w:r>
          </w:p>
        </w:tc>
        <w:tc>
          <w:tcPr>
            <w:tcW w:w="1274" w:type="dxa"/>
          </w:tcPr>
          <w:p w:rsidRPr="009E7117" w:rsidR="00CD4DB1" w:rsidP="00313620" w:rsidRDefault="00CD4DB1" w14:paraId="6FECC2A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rPr>
              <w:t>β</w:t>
            </w:r>
          </w:p>
        </w:tc>
        <w:tc>
          <w:tcPr>
            <w:tcW w:w="1271" w:type="dxa"/>
          </w:tcPr>
          <w:p w:rsidRPr="009E7117" w:rsidR="00CD4DB1" w:rsidP="00313620" w:rsidRDefault="00CD4DB1" w14:paraId="68F3FA26"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rsidRPr="00F47EC4">
              <w:rPr>
                <w:i/>
                <w:iCs/>
              </w:rPr>
              <w:t>R</w:t>
            </w:r>
            <w:r w:rsidRPr="00B40332">
              <w:rPr>
                <w:i/>
                <w:iCs/>
                <w:vertAlign w:val="superscript"/>
              </w:rPr>
              <w:t>2</w:t>
            </w:r>
          </w:p>
        </w:tc>
        <w:tc>
          <w:tcPr>
            <w:tcW w:w="1274" w:type="dxa"/>
          </w:tcPr>
          <w:p w:rsidR="00CD4DB1" w:rsidP="00313620" w:rsidRDefault="00CD4DB1" w14:paraId="72D06549"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Pr>
                <w:rFonts w:cstheme="minorHAnsi"/>
              </w:rPr>
              <w:t xml:space="preserve">Δ </w:t>
            </w:r>
            <w:r w:rsidRPr="00F47EC4">
              <w:rPr>
                <w:i/>
                <w:iCs/>
              </w:rPr>
              <w:t>R</w:t>
            </w:r>
            <w:r w:rsidRPr="00B40332">
              <w:rPr>
                <w:i/>
                <w:iCs/>
                <w:vertAlign w:val="superscript"/>
              </w:rPr>
              <w:t>2</w:t>
            </w:r>
          </w:p>
        </w:tc>
      </w:tr>
      <w:tr w:rsidR="00CD4DB1" w:rsidTr="00313620" w14:paraId="40EBBCBA"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57BA1545" w14:textId="77777777">
            <w:pPr>
              <w:spacing w:line="276" w:lineRule="auto"/>
              <w:rPr>
                <w:b w:val="0"/>
                <w:bCs w:val="0"/>
              </w:rPr>
            </w:pPr>
            <w:r>
              <w:t>All</w:t>
            </w:r>
          </w:p>
          <w:p w:rsidRPr="00404EA6" w:rsidR="00CD4DB1" w:rsidP="00313620" w:rsidRDefault="00CD4DB1" w14:paraId="18CEEC82" w14:textId="77777777">
            <w:pPr>
              <w:spacing w:line="276" w:lineRule="auto"/>
              <w:rPr>
                <w:b w:val="0"/>
                <w:bCs w:val="0"/>
              </w:rPr>
            </w:pPr>
            <w:r w:rsidRPr="00404EA6">
              <w:rPr>
                <w:b w:val="0"/>
              </w:rPr>
              <w:t>Constant</w:t>
            </w:r>
          </w:p>
          <w:p w:rsidRPr="00404EA6" w:rsidR="00CD4DB1" w:rsidP="00313620" w:rsidRDefault="00CD4DB1" w14:paraId="5553F50B" w14:textId="77777777">
            <w:pPr>
              <w:spacing w:line="276" w:lineRule="auto"/>
              <w:rPr>
                <w:b w:val="0"/>
              </w:rPr>
            </w:pPr>
            <w:r w:rsidRPr="00404EA6">
              <w:rPr>
                <w:b w:val="0"/>
              </w:rPr>
              <w:t>Health</w:t>
            </w:r>
          </w:p>
          <w:p w:rsidRPr="00404EA6" w:rsidR="00CD4DB1" w:rsidP="00313620" w:rsidRDefault="00CD4DB1" w14:paraId="10EC7B38" w14:textId="77777777">
            <w:pPr>
              <w:spacing w:line="276" w:lineRule="auto"/>
              <w:rPr>
                <w:b w:val="0"/>
              </w:rPr>
            </w:pPr>
            <w:r w:rsidRPr="00404EA6">
              <w:rPr>
                <w:b w:val="0"/>
              </w:rPr>
              <w:t>Familiarity</w:t>
            </w:r>
          </w:p>
          <w:p w:rsidR="00CD4DB1" w:rsidP="00313620" w:rsidRDefault="00CD4DB1" w14:paraId="5B3FCD1D" w14:textId="77777777">
            <w:pPr>
              <w:spacing w:line="276" w:lineRule="auto"/>
            </w:pPr>
            <w:r w:rsidRPr="00404EA6">
              <w:rPr>
                <w:b w:val="0"/>
              </w:rPr>
              <w:t>Price</w:t>
            </w:r>
          </w:p>
        </w:tc>
        <w:tc>
          <w:tcPr>
            <w:tcW w:w="962" w:type="dxa"/>
          </w:tcPr>
          <w:p w:rsidR="00CD4DB1" w:rsidP="00313620" w:rsidRDefault="00CD4DB1" w14:paraId="39ACAD1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079709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3.659</w:t>
            </w:r>
          </w:p>
          <w:p w:rsidR="00CD4DB1" w:rsidP="00313620" w:rsidRDefault="00CD4DB1" w14:paraId="3DE07EB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.414*</w:t>
            </w:r>
          </w:p>
          <w:p w:rsidR="00CD4DB1" w:rsidP="00313620" w:rsidRDefault="00CD4DB1" w14:paraId="686AC92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-.272*</w:t>
            </w:r>
          </w:p>
          <w:p w:rsidR="00CD4DB1" w:rsidP="00313620" w:rsidRDefault="00CD4DB1" w14:paraId="63B3318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.160**</w:t>
            </w:r>
          </w:p>
        </w:tc>
        <w:tc>
          <w:tcPr>
            <w:tcW w:w="1590" w:type="dxa"/>
          </w:tcPr>
          <w:p w:rsidR="00CD4DB1" w:rsidP="00313620" w:rsidRDefault="00CD4DB1" w14:paraId="6C811FB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0AB082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2.982</w:t>
            </w:r>
            <w:r>
              <w:tab/>
            </w:r>
            <w:r>
              <w:t>4.335</w:t>
            </w:r>
          </w:p>
          <w:p w:rsidR="00CD4DB1" w:rsidP="00313620" w:rsidRDefault="00CD4DB1" w14:paraId="2C65658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.264</w:t>
            </w:r>
            <w:r>
              <w:tab/>
            </w:r>
            <w:r>
              <w:t>.563</w:t>
            </w:r>
          </w:p>
          <w:p w:rsidR="00CD4DB1" w:rsidP="00313620" w:rsidRDefault="00CD4DB1" w14:paraId="48F4312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-.397</w:t>
            </w:r>
            <w:r>
              <w:tab/>
            </w:r>
            <w:r>
              <w:t>-.148</w:t>
            </w:r>
          </w:p>
          <w:p w:rsidR="00CD4DB1" w:rsidP="00313620" w:rsidRDefault="00CD4DB1" w14:paraId="5B0E617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.029</w:t>
            </w:r>
            <w:r>
              <w:tab/>
            </w:r>
            <w:r>
              <w:t>.292</w:t>
            </w:r>
          </w:p>
        </w:tc>
        <w:tc>
          <w:tcPr>
            <w:tcW w:w="954" w:type="dxa"/>
          </w:tcPr>
          <w:p w:rsidR="00CD4DB1" w:rsidP="00313620" w:rsidRDefault="00CD4DB1" w14:paraId="51BEB45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C19C68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.344</w:t>
            </w:r>
          </w:p>
          <w:p w:rsidR="00CD4DB1" w:rsidP="00313620" w:rsidRDefault="00CD4DB1" w14:paraId="23E1D6C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.076</w:t>
            </w:r>
          </w:p>
          <w:p w:rsidR="00CD4DB1" w:rsidP="00313620" w:rsidRDefault="00CD4DB1" w14:paraId="29F855F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.063</w:t>
            </w:r>
          </w:p>
          <w:p w:rsidR="00CD4DB1" w:rsidP="00313620" w:rsidRDefault="00CD4DB1" w14:paraId="370608B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.067</w:t>
            </w:r>
          </w:p>
        </w:tc>
        <w:tc>
          <w:tcPr>
            <w:tcW w:w="1274" w:type="dxa"/>
          </w:tcPr>
          <w:p w:rsidR="00CD4DB1" w:rsidP="00313620" w:rsidRDefault="00CD4DB1" w14:paraId="7D89529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83212D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40AA87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.264*</w:t>
            </w:r>
          </w:p>
          <w:p w:rsidR="00CD4DB1" w:rsidP="00313620" w:rsidRDefault="00CD4DB1" w14:paraId="37EE951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-.213*</w:t>
            </w:r>
          </w:p>
          <w:p w:rsidR="00CD4DB1" w:rsidP="00313620" w:rsidRDefault="00CD4DB1" w14:paraId="56DA200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.119**</w:t>
            </w:r>
          </w:p>
        </w:tc>
        <w:tc>
          <w:tcPr>
            <w:tcW w:w="1271" w:type="dxa"/>
          </w:tcPr>
          <w:p w:rsidR="00CD4DB1" w:rsidP="00313620" w:rsidRDefault="00CD4DB1" w14:paraId="090B2E0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.109</w:t>
            </w:r>
          </w:p>
        </w:tc>
        <w:tc>
          <w:tcPr>
            <w:tcW w:w="1274" w:type="dxa"/>
          </w:tcPr>
          <w:p w:rsidR="00CD4DB1" w:rsidP="00313620" w:rsidRDefault="00CD4DB1" w14:paraId="0CF227C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.102*</w:t>
            </w:r>
          </w:p>
        </w:tc>
      </w:tr>
      <w:tr w:rsidR="00CD4DB1" w:rsidTr="00313620" w14:paraId="1BA68FA1" w14:textId="77777777">
        <w:tc>
          <w:tcPr>
            <w:cnfStyle w:val="001000000000" w:firstRow="0" w:lastRow="0" w:firstColumn="1" w:lastColumn="0" w:oddVBand="0" w:evenVBand="0" w:oddHBand="0" w:evenHBand="0" w:firstRowFirstColumn="0" w:firstRowLastColumn="0" w:lastRowFirstColumn="0" w:lastRowLastColumn="0"/>
            <w:tcW w:w="1701" w:type="dxa"/>
          </w:tcPr>
          <w:p w:rsidRPr="00BD218B" w:rsidR="00CD4DB1" w:rsidP="00313620" w:rsidRDefault="00CD4DB1" w14:paraId="2EB40C74" w14:textId="77777777">
            <w:pPr>
              <w:spacing w:line="276" w:lineRule="auto"/>
              <w:rPr>
                <w:bCs w:val="0"/>
              </w:rPr>
            </w:pPr>
            <w:r w:rsidRPr="00BD218B">
              <w:rPr>
                <w:bCs w:val="0"/>
              </w:rPr>
              <w:t>NW</w:t>
            </w:r>
          </w:p>
          <w:p w:rsidRPr="000862F6" w:rsidR="00CD4DB1" w:rsidP="00313620" w:rsidRDefault="00CD4DB1" w14:paraId="4C4E92A9" w14:textId="77777777">
            <w:pPr>
              <w:spacing w:line="276" w:lineRule="auto"/>
              <w:rPr>
                <w:b w:val="0"/>
                <w:bCs w:val="0"/>
              </w:rPr>
            </w:pPr>
            <w:r w:rsidRPr="000862F6">
              <w:rPr>
                <w:b w:val="0"/>
              </w:rPr>
              <w:t>Constant</w:t>
            </w:r>
          </w:p>
          <w:p w:rsidRPr="000862F6" w:rsidR="00CD4DB1" w:rsidP="00313620" w:rsidRDefault="00CD4DB1" w14:paraId="7D5D3309" w14:textId="77777777">
            <w:pPr>
              <w:spacing w:line="276" w:lineRule="auto"/>
              <w:rPr>
                <w:b w:val="0"/>
              </w:rPr>
            </w:pPr>
            <w:r w:rsidRPr="000862F6">
              <w:rPr>
                <w:b w:val="0"/>
              </w:rPr>
              <w:t>Health</w:t>
            </w:r>
          </w:p>
          <w:p w:rsidR="00CD4DB1" w:rsidP="00313620" w:rsidRDefault="00CD4DB1" w14:paraId="7B7BD1B5" w14:textId="77777777">
            <w:pPr>
              <w:spacing w:line="276" w:lineRule="auto"/>
            </w:pPr>
            <w:r w:rsidRPr="000862F6">
              <w:rPr>
                <w:b w:val="0"/>
              </w:rPr>
              <w:t>Familiarity</w:t>
            </w:r>
          </w:p>
        </w:tc>
        <w:tc>
          <w:tcPr>
            <w:tcW w:w="962" w:type="dxa"/>
          </w:tcPr>
          <w:p w:rsidR="00CD4DB1" w:rsidP="00313620" w:rsidRDefault="00CD4DB1" w14:paraId="58290D4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9EE643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4.234*</w:t>
            </w:r>
          </w:p>
          <w:p w:rsidR="00CD4DB1" w:rsidP="00313620" w:rsidRDefault="00CD4DB1" w14:paraId="098821A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.362*</w:t>
            </w:r>
          </w:p>
          <w:p w:rsidR="00CD4DB1" w:rsidP="00313620" w:rsidRDefault="00CD4DB1" w14:paraId="46808F1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-.198** </w:t>
            </w:r>
          </w:p>
        </w:tc>
        <w:tc>
          <w:tcPr>
            <w:tcW w:w="1590" w:type="dxa"/>
          </w:tcPr>
          <w:p w:rsidR="00CD4DB1" w:rsidP="00313620" w:rsidRDefault="00CD4DB1" w14:paraId="4CFE236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CA0C2D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3.522</w:t>
            </w:r>
            <w:r>
              <w:tab/>
            </w:r>
            <w:r>
              <w:t>4.947</w:t>
            </w:r>
          </w:p>
          <w:p w:rsidR="00CD4DB1" w:rsidP="00313620" w:rsidRDefault="00CD4DB1" w14:paraId="4E5E9FB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.181</w:t>
            </w:r>
            <w:r>
              <w:tab/>
            </w:r>
            <w:r>
              <w:t>.543</w:t>
            </w:r>
          </w:p>
          <w:p w:rsidR="00CD4DB1" w:rsidP="00313620" w:rsidRDefault="00CD4DB1" w14:paraId="1F214C5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-.338</w:t>
            </w:r>
            <w:r>
              <w:tab/>
            </w:r>
            <w:r>
              <w:t>-.058</w:t>
            </w:r>
          </w:p>
        </w:tc>
        <w:tc>
          <w:tcPr>
            <w:tcW w:w="954" w:type="dxa"/>
          </w:tcPr>
          <w:p w:rsidR="00CD4DB1" w:rsidP="00313620" w:rsidRDefault="00CD4DB1" w14:paraId="5B7AE69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4EE380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.362</w:t>
            </w:r>
          </w:p>
          <w:p w:rsidR="00CD4DB1" w:rsidP="00313620" w:rsidRDefault="00CD4DB1" w14:paraId="11E75AD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.092</w:t>
            </w:r>
          </w:p>
          <w:p w:rsidR="00CD4DB1" w:rsidP="00313620" w:rsidRDefault="00CD4DB1" w14:paraId="7394300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.071</w:t>
            </w:r>
          </w:p>
        </w:tc>
        <w:tc>
          <w:tcPr>
            <w:tcW w:w="1274" w:type="dxa"/>
          </w:tcPr>
          <w:p w:rsidR="00CD4DB1" w:rsidP="00313620" w:rsidRDefault="00CD4DB1" w14:paraId="1703ABE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2E58BB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B2DAF1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.222*</w:t>
            </w:r>
          </w:p>
          <w:p w:rsidR="00CD4DB1" w:rsidP="00313620" w:rsidRDefault="00CD4DB1" w14:paraId="62A1F2D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-.157**</w:t>
            </w:r>
          </w:p>
        </w:tc>
        <w:tc>
          <w:tcPr>
            <w:tcW w:w="1271" w:type="dxa"/>
          </w:tcPr>
          <w:p w:rsidR="00CD4DB1" w:rsidP="00313620" w:rsidRDefault="00CD4DB1" w14:paraId="79EF41B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.068</w:t>
            </w:r>
          </w:p>
          <w:p w:rsidR="00CD4DB1" w:rsidP="00313620" w:rsidRDefault="00CD4DB1" w14:paraId="6AB9924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C2D84A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94628B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0394199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.062*</w:t>
            </w:r>
          </w:p>
          <w:p w:rsidR="00CD4DB1" w:rsidP="00313620" w:rsidRDefault="00CD4DB1" w14:paraId="63A6A96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BBD64F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BD7AA2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D4DB1" w:rsidTr="00313620" w14:paraId="6A06AFCE"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5FE0CCA8" w14:textId="77777777">
            <w:pPr>
              <w:spacing w:line="276" w:lineRule="auto"/>
              <w:rPr>
                <w:b w:val="0"/>
                <w:bCs w:val="0"/>
              </w:rPr>
            </w:pPr>
            <w:r>
              <w:t>OW</w:t>
            </w:r>
          </w:p>
          <w:p w:rsidRPr="00A34C90" w:rsidR="00CD4DB1" w:rsidP="00313620" w:rsidRDefault="00CD4DB1" w14:paraId="4E183993" w14:textId="77777777">
            <w:pPr>
              <w:spacing w:line="276" w:lineRule="auto"/>
              <w:rPr>
                <w:b w:val="0"/>
                <w:bCs w:val="0"/>
              </w:rPr>
            </w:pPr>
            <w:r w:rsidRPr="00A34C90">
              <w:rPr>
                <w:b w:val="0"/>
              </w:rPr>
              <w:t>Constant</w:t>
            </w:r>
          </w:p>
          <w:p w:rsidRPr="00A34C90" w:rsidR="00CD4DB1" w:rsidP="00313620" w:rsidRDefault="00CD4DB1" w14:paraId="12658F80" w14:textId="77777777">
            <w:pPr>
              <w:spacing w:line="276" w:lineRule="auto"/>
              <w:rPr>
                <w:b w:val="0"/>
              </w:rPr>
            </w:pPr>
            <w:r w:rsidRPr="00A34C90">
              <w:rPr>
                <w:b w:val="0"/>
              </w:rPr>
              <w:t>Health</w:t>
            </w:r>
          </w:p>
          <w:p w:rsidRPr="00BD218B" w:rsidR="00CD4DB1" w:rsidP="00313620" w:rsidRDefault="00CD4DB1" w14:paraId="5D3EE5D5" w14:textId="77777777">
            <w:pPr>
              <w:spacing w:line="276" w:lineRule="auto"/>
              <w:rPr>
                <w:bCs w:val="0"/>
              </w:rPr>
            </w:pPr>
            <w:r w:rsidRPr="00A34C90">
              <w:rPr>
                <w:b w:val="0"/>
              </w:rPr>
              <w:t>Familiarity</w:t>
            </w:r>
          </w:p>
        </w:tc>
        <w:tc>
          <w:tcPr>
            <w:tcW w:w="962" w:type="dxa"/>
          </w:tcPr>
          <w:p w:rsidR="00CD4DB1" w:rsidP="00313620" w:rsidRDefault="00CD4DB1" w14:paraId="51040F6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3CF689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3.840*</w:t>
            </w:r>
          </w:p>
          <w:p w:rsidR="00CD4DB1" w:rsidP="00313620" w:rsidRDefault="00CD4DB1" w14:paraId="66EB321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.625*</w:t>
            </w:r>
          </w:p>
          <w:p w:rsidR="00CD4DB1" w:rsidP="00313620" w:rsidRDefault="00CD4DB1" w14:paraId="67EE0ED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-.418**</w:t>
            </w:r>
          </w:p>
        </w:tc>
        <w:tc>
          <w:tcPr>
            <w:tcW w:w="1590" w:type="dxa"/>
          </w:tcPr>
          <w:p w:rsidR="00CD4DB1" w:rsidP="00313620" w:rsidRDefault="00CD4DB1" w14:paraId="32BB866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F1FD76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2.853</w:t>
            </w:r>
            <w:r>
              <w:tab/>
            </w:r>
            <w:r>
              <w:t>4.827</w:t>
            </w:r>
          </w:p>
          <w:p w:rsidR="00CD4DB1" w:rsidP="00313620" w:rsidRDefault="00CD4DB1" w14:paraId="6397C79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.349</w:t>
            </w:r>
            <w:r>
              <w:tab/>
            </w:r>
            <w:r>
              <w:t>.900</w:t>
            </w:r>
          </w:p>
          <w:p w:rsidR="00CD4DB1" w:rsidP="00313620" w:rsidRDefault="00CD4DB1" w14:paraId="50D19E2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-.674</w:t>
            </w:r>
            <w:r>
              <w:tab/>
            </w:r>
            <w:r>
              <w:t>-.161</w:t>
            </w:r>
          </w:p>
        </w:tc>
        <w:tc>
          <w:tcPr>
            <w:tcW w:w="954" w:type="dxa"/>
          </w:tcPr>
          <w:p w:rsidR="00CD4DB1" w:rsidP="00313620" w:rsidRDefault="00CD4DB1" w14:paraId="14AD79B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E232DC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.497</w:t>
            </w:r>
          </w:p>
          <w:p w:rsidR="00CD4DB1" w:rsidP="00313620" w:rsidRDefault="00CD4DB1" w14:paraId="069F41D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.139</w:t>
            </w:r>
          </w:p>
          <w:p w:rsidR="00CD4DB1" w:rsidP="00313620" w:rsidRDefault="00CD4DB1" w14:paraId="26AECC0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.129</w:t>
            </w:r>
          </w:p>
        </w:tc>
        <w:tc>
          <w:tcPr>
            <w:tcW w:w="1274" w:type="dxa"/>
          </w:tcPr>
          <w:p w:rsidR="00CD4DB1" w:rsidP="00313620" w:rsidRDefault="00CD4DB1" w14:paraId="1AD6BF8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B7D74D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6F8C9D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.442*</w:t>
            </w:r>
          </w:p>
          <w:p w:rsidR="00CD4DB1" w:rsidP="00313620" w:rsidRDefault="00CD4DB1" w14:paraId="2164974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-.317**</w:t>
            </w:r>
          </w:p>
        </w:tc>
        <w:tc>
          <w:tcPr>
            <w:tcW w:w="1271" w:type="dxa"/>
          </w:tcPr>
          <w:p w:rsidR="00CD4DB1" w:rsidP="00313620" w:rsidRDefault="00CD4DB1" w14:paraId="2B0D160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.215</w:t>
            </w:r>
          </w:p>
          <w:p w:rsidR="00CD4DB1" w:rsidP="00313620" w:rsidRDefault="00CD4DB1" w14:paraId="3013C99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22969A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9C7875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46A09DC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.198**</w:t>
            </w:r>
          </w:p>
          <w:p w:rsidR="00CD4DB1" w:rsidP="00313620" w:rsidRDefault="00CD4DB1" w14:paraId="1AD1C57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C90F2D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FC0298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bl>
    <w:p w:rsidR="00CD4DB1" w:rsidP="00CD4DB1" w:rsidRDefault="00CD4DB1" w14:paraId="1D936AC6" w14:textId="77777777">
      <w:pPr>
        <w:spacing w:line="276" w:lineRule="auto"/>
      </w:pPr>
      <w:r w:rsidR="00CD4DB1">
        <w:rPr/>
        <w:t xml:space="preserve">Model: Stepwise method; B: unstandardized regression coefficient; CI: confidence interval; SE B: standard error of the coefficient; </w:t>
      </w:r>
      <w:r w:rsidRPr="16920E18" w:rsidR="00CD4DB1">
        <w:rPr>
          <w:rFonts w:cs="Calibri" w:cstheme="minorAscii"/>
        </w:rPr>
        <w:t>β</w:t>
      </w:r>
      <w:r w:rsidR="00CD4DB1">
        <w:rPr/>
        <w:t xml:space="preserve">: standardised coefficient; </w:t>
      </w:r>
      <w:r w:rsidRPr="16920E18" w:rsidR="00CD4DB1">
        <w:rPr>
          <w:i w:val="1"/>
          <w:iCs w:val="1"/>
        </w:rPr>
        <w:t>R</w:t>
      </w:r>
      <w:r w:rsidRPr="16920E18" w:rsidR="00CD4DB1">
        <w:rPr>
          <w:i w:val="1"/>
          <w:iCs w:val="1"/>
          <w:vertAlign w:val="superscript"/>
        </w:rPr>
        <w:t>2</w:t>
      </w:r>
      <w:r w:rsidR="00CD4DB1">
        <w:rPr/>
        <w:t xml:space="preserve">: coefficient of determination; </w:t>
      </w:r>
      <w:r w:rsidRPr="16920E18" w:rsidR="00CD4DB1">
        <w:rPr>
          <w:rFonts w:cs="Calibri" w:cstheme="minorAscii"/>
        </w:rPr>
        <w:t>Δ</w:t>
      </w:r>
      <w:r w:rsidR="00CD4DB1">
        <w:rPr/>
        <w:t xml:space="preserve"> </w:t>
      </w:r>
      <w:r w:rsidRPr="16920E18" w:rsidR="00CD4DB1">
        <w:rPr>
          <w:i w:val="1"/>
          <w:iCs w:val="1"/>
        </w:rPr>
        <w:t>R</w:t>
      </w:r>
      <w:r w:rsidRPr="16920E18" w:rsidR="00CD4DB1">
        <w:rPr>
          <w:i w:val="1"/>
          <w:iCs w:val="1"/>
          <w:vertAlign w:val="superscript"/>
        </w:rPr>
        <w:t>2</w:t>
      </w:r>
      <w:r w:rsidR="00CD4DB1">
        <w:rPr/>
        <w:t xml:space="preserve">: adjusted </w:t>
      </w:r>
      <w:r w:rsidRPr="16920E18" w:rsidR="00CD4DB1">
        <w:rPr>
          <w:i w:val="1"/>
          <w:iCs w:val="1"/>
        </w:rPr>
        <w:t>R</w:t>
      </w:r>
      <w:r w:rsidRPr="16920E18" w:rsidR="00CD4DB1">
        <w:rPr>
          <w:i w:val="1"/>
          <w:iCs w:val="1"/>
          <w:vertAlign w:val="superscript"/>
        </w:rPr>
        <w:t>2</w:t>
      </w:r>
      <w:r w:rsidR="00CD4DB1">
        <w:rPr/>
        <w:t>. All: all participants (n = 391); NW: participants that perceive themselves to be normal weight (n = 299); OW: participants that perceive themselves to be overweight or obese (n = 92) * </w:t>
      </w:r>
      <w:r w:rsidRPr="16920E18" w:rsidR="00CD4DB1">
        <w:rPr>
          <w:i w:val="1"/>
          <w:iCs w:val="1"/>
        </w:rPr>
        <w:t>p</w:t>
      </w:r>
      <w:r w:rsidRPr="16920E18" w:rsidR="00CD4DB1">
        <w:rPr>
          <w:i w:val="1"/>
          <w:iCs w:val="1"/>
        </w:rPr>
        <w:t> </w:t>
      </w:r>
      <w:r w:rsidR="00CD4DB1">
        <w:rPr/>
        <w:t xml:space="preserve">&lt; 0.001, ** </w:t>
      </w:r>
      <w:r w:rsidRPr="16920E18" w:rsidR="00CD4DB1">
        <w:rPr>
          <w:i w:val="1"/>
          <w:iCs w:val="1"/>
        </w:rPr>
        <w:t xml:space="preserve">p </w:t>
      </w:r>
      <w:r w:rsidR="00CD4DB1">
        <w:rPr/>
        <w:t>&lt; 0.05.</w:t>
      </w:r>
    </w:p>
    <w:p w:rsidR="16920E18" w:rsidRDefault="16920E18" w14:paraId="2A07FAC7" w14:textId="29CB27A4">
      <w:r>
        <w:br w:type="page"/>
      </w:r>
    </w:p>
    <w:p w:rsidRPr="00FC64FD" w:rsidR="00CD4DB1" w:rsidP="00CD4DB1" w:rsidRDefault="00CD4DB1" w14:paraId="558F9027" w14:textId="41D89A5D">
      <w:pPr>
        <w:spacing w:line="276" w:lineRule="auto"/>
      </w:pPr>
      <w:bookmarkStart w:name="_Hlk137734720" w:id="16"/>
      <w:r w:rsidRPr="16920E18" w:rsidR="00CD4DB1">
        <w:rPr>
          <w:b w:val="1"/>
          <w:bCs w:val="1"/>
        </w:rPr>
        <w:t xml:space="preserve">Table </w:t>
      </w:r>
      <w:r w:rsidRPr="16920E18" w:rsidR="00CD4DB1">
        <w:rPr>
          <w:b w:val="1"/>
          <w:bCs w:val="1"/>
        </w:rPr>
        <w:t>14</w:t>
      </w:r>
      <w:r w:rsidR="00CD4DB1">
        <w:rPr/>
        <w:t xml:space="preserve"> Multiple regression results for subjective norms from food choice motives</w:t>
      </w:r>
      <w:r w:rsidR="00CD4DB1">
        <w:rPr/>
        <w:t xml:space="preserve"> for all participants, participants that perceived themselves normal weight and participants that perceived themselves overweight or obese</w:t>
      </w:r>
      <w:r w:rsidR="00CD4DB1">
        <w:rPr/>
        <w:t>.</w:t>
      </w:r>
    </w:p>
    <w:tbl>
      <w:tblPr>
        <w:tblStyle w:val="ListTable6Colorful"/>
        <w:tblW w:w="0" w:type="auto"/>
        <w:tblLook w:val="06A0" w:firstRow="1" w:lastRow="0" w:firstColumn="1" w:lastColumn="0" w:noHBand="1" w:noVBand="1"/>
      </w:tblPr>
      <w:tblGrid>
        <w:gridCol w:w="1701"/>
        <w:gridCol w:w="962"/>
        <w:gridCol w:w="1590"/>
        <w:gridCol w:w="954"/>
        <w:gridCol w:w="1274"/>
        <w:gridCol w:w="1271"/>
        <w:gridCol w:w="1274"/>
      </w:tblGrid>
      <w:tr w:rsidR="00CD4DB1" w:rsidTr="00313620" w14:paraId="10F59D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bookmarkEnd w:id="16"/>
          <w:p w:rsidR="00CD4DB1" w:rsidP="00313620" w:rsidRDefault="00CD4DB1" w14:paraId="7F9A054D" w14:textId="77777777">
            <w:pPr>
              <w:spacing w:line="276" w:lineRule="auto"/>
            </w:pPr>
            <w:r>
              <w:t>SN</w:t>
            </w:r>
          </w:p>
        </w:tc>
        <w:tc>
          <w:tcPr>
            <w:tcW w:w="962" w:type="dxa"/>
          </w:tcPr>
          <w:p w:rsidR="00CD4DB1" w:rsidP="00313620" w:rsidRDefault="00CD4DB1" w14:paraId="52CA52B5"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B</w:t>
            </w:r>
          </w:p>
        </w:tc>
        <w:tc>
          <w:tcPr>
            <w:tcW w:w="1590" w:type="dxa"/>
          </w:tcPr>
          <w:p w:rsidR="00CD4DB1" w:rsidP="00313620" w:rsidRDefault="00CD4DB1" w14:paraId="36D3CDC9"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95% CI for </w:t>
            </w:r>
            <w:r>
              <w:rPr>
                <w:rFonts w:cstheme="minorHAnsi"/>
              </w:rPr>
              <w:t>B</w:t>
            </w:r>
          </w:p>
        </w:tc>
        <w:tc>
          <w:tcPr>
            <w:tcW w:w="954" w:type="dxa"/>
          </w:tcPr>
          <w:p w:rsidR="00CD4DB1" w:rsidP="00313620" w:rsidRDefault="00CD4DB1" w14:paraId="768A5E4D"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SE B</w:t>
            </w:r>
          </w:p>
        </w:tc>
        <w:tc>
          <w:tcPr>
            <w:tcW w:w="1274" w:type="dxa"/>
          </w:tcPr>
          <w:p w:rsidRPr="009E7117" w:rsidR="00CD4DB1" w:rsidP="00313620" w:rsidRDefault="00CD4DB1" w14:paraId="35509859"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rPr>
              <w:t>β</w:t>
            </w:r>
          </w:p>
        </w:tc>
        <w:tc>
          <w:tcPr>
            <w:tcW w:w="1271" w:type="dxa"/>
          </w:tcPr>
          <w:p w:rsidRPr="009E7117" w:rsidR="00CD4DB1" w:rsidP="00313620" w:rsidRDefault="00CD4DB1" w14:paraId="6FF16938"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rsidRPr="00F47EC4">
              <w:rPr>
                <w:i/>
                <w:iCs/>
              </w:rPr>
              <w:t>R</w:t>
            </w:r>
            <w:r w:rsidRPr="00B40332">
              <w:rPr>
                <w:i/>
                <w:iCs/>
                <w:vertAlign w:val="superscript"/>
              </w:rPr>
              <w:t>2</w:t>
            </w:r>
          </w:p>
        </w:tc>
        <w:tc>
          <w:tcPr>
            <w:tcW w:w="1274" w:type="dxa"/>
          </w:tcPr>
          <w:p w:rsidR="00CD4DB1" w:rsidP="00313620" w:rsidRDefault="00CD4DB1" w14:paraId="1B5E6FD9"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Pr>
                <w:rFonts w:cstheme="minorHAnsi"/>
              </w:rPr>
              <w:t xml:space="preserve">Δ </w:t>
            </w:r>
            <w:r w:rsidRPr="00F47EC4">
              <w:rPr>
                <w:i/>
                <w:iCs/>
              </w:rPr>
              <w:t>R</w:t>
            </w:r>
            <w:r w:rsidRPr="00B40332">
              <w:rPr>
                <w:i/>
                <w:iCs/>
                <w:vertAlign w:val="superscript"/>
              </w:rPr>
              <w:t>2</w:t>
            </w:r>
          </w:p>
        </w:tc>
      </w:tr>
      <w:tr w:rsidR="00CD4DB1" w:rsidTr="00313620" w14:paraId="66B86E03"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39B7074D" w14:textId="77777777">
            <w:pPr>
              <w:spacing w:line="276" w:lineRule="auto"/>
              <w:rPr>
                <w:b w:val="0"/>
                <w:bCs w:val="0"/>
              </w:rPr>
            </w:pPr>
            <w:r>
              <w:t>All</w:t>
            </w:r>
          </w:p>
          <w:p w:rsidRPr="00EB4374" w:rsidR="00CD4DB1" w:rsidP="00313620" w:rsidRDefault="00CD4DB1" w14:paraId="3D9FD5C9" w14:textId="77777777">
            <w:pPr>
              <w:spacing w:line="276" w:lineRule="auto"/>
              <w:rPr>
                <w:b w:val="0"/>
                <w:bCs w:val="0"/>
              </w:rPr>
            </w:pPr>
            <w:r w:rsidRPr="00EB4374">
              <w:rPr>
                <w:b w:val="0"/>
              </w:rPr>
              <w:t>Constant</w:t>
            </w:r>
          </w:p>
          <w:p w:rsidRPr="00EB4374" w:rsidR="00CD4DB1" w:rsidP="00313620" w:rsidRDefault="00CD4DB1" w14:paraId="37D95E6E" w14:textId="77777777">
            <w:pPr>
              <w:spacing w:line="276" w:lineRule="auto"/>
              <w:rPr>
                <w:b w:val="0"/>
              </w:rPr>
            </w:pPr>
            <w:r w:rsidRPr="00EB4374">
              <w:rPr>
                <w:b w:val="0"/>
              </w:rPr>
              <w:t>Health</w:t>
            </w:r>
          </w:p>
          <w:p w:rsidR="00CD4DB1" w:rsidP="00313620" w:rsidRDefault="00CD4DB1" w14:paraId="290876B5" w14:textId="77777777">
            <w:pPr>
              <w:spacing w:line="276" w:lineRule="auto"/>
            </w:pPr>
            <w:r w:rsidRPr="00EB4374">
              <w:rPr>
                <w:b w:val="0"/>
              </w:rPr>
              <w:t>Familiarity</w:t>
            </w:r>
          </w:p>
        </w:tc>
        <w:tc>
          <w:tcPr>
            <w:tcW w:w="962" w:type="dxa"/>
          </w:tcPr>
          <w:p w:rsidR="00CD4DB1" w:rsidP="00313620" w:rsidRDefault="00CD4DB1" w14:paraId="44BEC1F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522F94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4.164*</w:t>
            </w:r>
          </w:p>
          <w:p w:rsidR="00CD4DB1" w:rsidP="00313620" w:rsidRDefault="00CD4DB1" w14:paraId="09C180D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.263**</w:t>
            </w:r>
          </w:p>
          <w:p w:rsidR="00CD4DB1" w:rsidP="00313620" w:rsidRDefault="00CD4DB1" w14:paraId="5F77A6F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-.138**</w:t>
            </w:r>
          </w:p>
        </w:tc>
        <w:tc>
          <w:tcPr>
            <w:tcW w:w="1590" w:type="dxa"/>
          </w:tcPr>
          <w:p w:rsidR="00CD4DB1" w:rsidP="00313620" w:rsidRDefault="00CD4DB1" w14:paraId="0C4D582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E3BA4C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3.550</w:t>
            </w:r>
            <w:r>
              <w:tab/>
            </w:r>
            <w:r>
              <w:t>4.778</w:t>
            </w:r>
          </w:p>
          <w:p w:rsidR="00CD4DB1" w:rsidP="00313620" w:rsidRDefault="00CD4DB1" w14:paraId="212CA97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.104</w:t>
            </w:r>
            <w:r>
              <w:tab/>
            </w:r>
            <w:r>
              <w:t>.422</w:t>
            </w:r>
          </w:p>
          <w:p w:rsidR="00CD4DB1" w:rsidP="00313620" w:rsidRDefault="00CD4DB1" w14:paraId="496D8E1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-.268</w:t>
            </w:r>
            <w:r>
              <w:tab/>
            </w:r>
            <w:r>
              <w:t>-.008</w:t>
            </w:r>
          </w:p>
        </w:tc>
        <w:tc>
          <w:tcPr>
            <w:tcW w:w="954" w:type="dxa"/>
          </w:tcPr>
          <w:p w:rsidR="00CD4DB1" w:rsidP="00313620" w:rsidRDefault="00CD4DB1" w14:paraId="0AF12F7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1B6048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.312</w:t>
            </w:r>
          </w:p>
          <w:p w:rsidR="00CD4DB1" w:rsidP="00313620" w:rsidRDefault="00CD4DB1" w14:paraId="1ED7856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.081</w:t>
            </w:r>
          </w:p>
          <w:p w:rsidR="00CD4DB1" w:rsidP="00313620" w:rsidRDefault="00CD4DB1" w14:paraId="4D25B7A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.066</w:t>
            </w:r>
          </w:p>
        </w:tc>
        <w:tc>
          <w:tcPr>
            <w:tcW w:w="1274" w:type="dxa"/>
          </w:tcPr>
          <w:p w:rsidR="00CD4DB1" w:rsidP="00313620" w:rsidRDefault="00CD4DB1" w14:paraId="3B0274F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84D89D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1AD9E6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.164**</w:t>
            </w:r>
          </w:p>
          <w:p w:rsidR="00CD4DB1" w:rsidP="00313620" w:rsidRDefault="00CD4DB1" w14:paraId="7CA1953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-.105**</w:t>
            </w:r>
          </w:p>
        </w:tc>
        <w:tc>
          <w:tcPr>
            <w:tcW w:w="1271" w:type="dxa"/>
          </w:tcPr>
          <w:p w:rsidR="00CD4DB1" w:rsidP="00313620" w:rsidRDefault="00CD4DB1" w14:paraId="5DE6AF6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.033</w:t>
            </w:r>
          </w:p>
          <w:p w:rsidR="00CD4DB1" w:rsidP="00313620" w:rsidRDefault="00CD4DB1" w14:paraId="75E50C5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F1654D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6C1BF0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11C96FC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.028**</w:t>
            </w:r>
          </w:p>
          <w:p w:rsidR="00CD4DB1" w:rsidP="00313620" w:rsidRDefault="00CD4DB1" w14:paraId="77D27DD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132525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28D6DC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D4DB1" w:rsidTr="00313620" w14:paraId="4970CADB"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4C614E51" w14:textId="77777777">
            <w:pPr>
              <w:spacing w:line="276" w:lineRule="auto"/>
              <w:rPr>
                <w:b w:val="0"/>
                <w:bCs w:val="0"/>
              </w:rPr>
            </w:pPr>
            <w:r>
              <w:t>NW</w:t>
            </w:r>
          </w:p>
          <w:p w:rsidRPr="00125569" w:rsidR="00CD4DB1" w:rsidP="00313620" w:rsidRDefault="00CD4DB1" w14:paraId="4C06627A" w14:textId="77777777">
            <w:pPr>
              <w:spacing w:line="276" w:lineRule="auto"/>
              <w:rPr>
                <w:b w:val="0"/>
                <w:bCs w:val="0"/>
              </w:rPr>
            </w:pPr>
            <w:r w:rsidRPr="00125569">
              <w:rPr>
                <w:b w:val="0"/>
              </w:rPr>
              <w:t>Constant</w:t>
            </w:r>
          </w:p>
          <w:p w:rsidRPr="00125569" w:rsidR="00CD4DB1" w:rsidP="00313620" w:rsidRDefault="00CD4DB1" w14:paraId="2BFCAF20" w14:textId="77777777">
            <w:pPr>
              <w:spacing w:line="276" w:lineRule="auto"/>
              <w:rPr>
                <w:b w:val="0"/>
              </w:rPr>
            </w:pPr>
            <w:r w:rsidRPr="00125569">
              <w:rPr>
                <w:b w:val="0"/>
              </w:rPr>
              <w:t>Health</w:t>
            </w:r>
          </w:p>
          <w:p w:rsidR="00CD4DB1" w:rsidP="00313620" w:rsidRDefault="00CD4DB1" w14:paraId="17D71912" w14:textId="77777777">
            <w:pPr>
              <w:spacing w:line="276" w:lineRule="auto"/>
            </w:pPr>
            <w:r w:rsidRPr="00125569">
              <w:rPr>
                <w:b w:val="0"/>
              </w:rPr>
              <w:t>Familiarity</w:t>
            </w:r>
          </w:p>
        </w:tc>
        <w:tc>
          <w:tcPr>
            <w:tcW w:w="962" w:type="dxa"/>
          </w:tcPr>
          <w:p w:rsidR="00CD4DB1" w:rsidP="00313620" w:rsidRDefault="00CD4DB1" w14:paraId="31E9951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9096D1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4.379*</w:t>
            </w:r>
          </w:p>
          <w:p w:rsidR="00CD4DB1" w:rsidP="00313620" w:rsidRDefault="00CD4DB1" w14:paraId="29AC08F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.220**</w:t>
            </w:r>
          </w:p>
          <w:p w:rsidR="00CD4DB1" w:rsidP="00313620" w:rsidRDefault="00CD4DB1" w14:paraId="47E0C93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-.147**</w:t>
            </w:r>
          </w:p>
        </w:tc>
        <w:tc>
          <w:tcPr>
            <w:tcW w:w="1590" w:type="dxa"/>
          </w:tcPr>
          <w:p w:rsidR="00CD4DB1" w:rsidP="00313620" w:rsidRDefault="00CD4DB1" w14:paraId="15951D6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494BB2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3.654</w:t>
            </w:r>
            <w:r>
              <w:tab/>
            </w:r>
            <w:r>
              <w:t>5.105</w:t>
            </w:r>
          </w:p>
          <w:p w:rsidR="00CD4DB1" w:rsidP="00313620" w:rsidRDefault="00CD4DB1" w14:paraId="28DC816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.036</w:t>
            </w:r>
            <w:r>
              <w:tab/>
            </w:r>
            <w:r>
              <w:t>.404</w:t>
            </w:r>
          </w:p>
          <w:p w:rsidR="00CD4DB1" w:rsidP="00313620" w:rsidRDefault="00CD4DB1" w14:paraId="2E5C91F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-.289</w:t>
            </w:r>
            <w:r>
              <w:tab/>
            </w:r>
            <w:r>
              <w:t>-.004</w:t>
            </w:r>
          </w:p>
        </w:tc>
        <w:tc>
          <w:tcPr>
            <w:tcW w:w="954" w:type="dxa"/>
          </w:tcPr>
          <w:p w:rsidR="00CD4DB1" w:rsidP="00313620" w:rsidRDefault="00CD4DB1" w14:paraId="3058E39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D1FBB1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.369</w:t>
            </w:r>
          </w:p>
          <w:p w:rsidR="00CD4DB1" w:rsidP="00313620" w:rsidRDefault="00CD4DB1" w14:paraId="2558899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.094</w:t>
            </w:r>
          </w:p>
          <w:p w:rsidR="00CD4DB1" w:rsidP="00313620" w:rsidRDefault="00CD4DB1" w14:paraId="50A4315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.072</w:t>
            </w:r>
          </w:p>
        </w:tc>
        <w:tc>
          <w:tcPr>
            <w:tcW w:w="1274" w:type="dxa"/>
          </w:tcPr>
          <w:p w:rsidR="00CD4DB1" w:rsidP="00313620" w:rsidRDefault="00CD4DB1" w14:paraId="4605A04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0E1F30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734E7F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.135**</w:t>
            </w:r>
          </w:p>
          <w:p w:rsidR="00CD4DB1" w:rsidP="00313620" w:rsidRDefault="00CD4DB1" w14:paraId="23B5120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-.116**</w:t>
            </w:r>
          </w:p>
        </w:tc>
        <w:tc>
          <w:tcPr>
            <w:tcW w:w="1271" w:type="dxa"/>
          </w:tcPr>
          <w:p w:rsidR="00CD4DB1" w:rsidP="00313620" w:rsidRDefault="00CD4DB1" w14:paraId="7481821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.029</w:t>
            </w:r>
          </w:p>
          <w:p w:rsidR="00CD4DB1" w:rsidP="00313620" w:rsidRDefault="00CD4DB1" w14:paraId="276792C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B75C22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FA6AD1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384BDB9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.023**</w:t>
            </w:r>
          </w:p>
          <w:p w:rsidR="00CD4DB1" w:rsidP="00313620" w:rsidRDefault="00CD4DB1" w14:paraId="5133462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71654E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EC2FD0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D4DB1" w:rsidTr="00313620" w14:paraId="3331C9F2"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07231618" w14:textId="77777777">
            <w:pPr>
              <w:spacing w:line="276" w:lineRule="auto"/>
            </w:pPr>
            <w:r>
              <w:t>OW</w:t>
            </w:r>
          </w:p>
          <w:p w:rsidRPr="00125569" w:rsidR="00CD4DB1" w:rsidP="00313620" w:rsidRDefault="00CD4DB1" w14:paraId="681344B9" w14:textId="77777777">
            <w:pPr>
              <w:spacing w:line="276" w:lineRule="auto"/>
              <w:rPr>
                <w:b w:val="0"/>
              </w:rPr>
            </w:pPr>
            <w:r w:rsidRPr="00125569">
              <w:rPr>
                <w:b w:val="0"/>
              </w:rPr>
              <w:t>Constant</w:t>
            </w:r>
          </w:p>
          <w:p w:rsidR="00CD4DB1" w:rsidP="00313620" w:rsidRDefault="00CD4DB1" w14:paraId="46405B47" w14:textId="77777777">
            <w:pPr>
              <w:spacing w:line="276" w:lineRule="auto"/>
            </w:pPr>
            <w:r w:rsidRPr="00125569">
              <w:rPr>
                <w:b w:val="0"/>
              </w:rPr>
              <w:t>Weight control</w:t>
            </w:r>
          </w:p>
        </w:tc>
        <w:tc>
          <w:tcPr>
            <w:tcW w:w="962" w:type="dxa"/>
          </w:tcPr>
          <w:p w:rsidR="00CD4DB1" w:rsidP="00313620" w:rsidRDefault="00CD4DB1" w14:paraId="2DFA861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EF7DFC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3.783*</w:t>
            </w:r>
          </w:p>
          <w:p w:rsidR="00CD4DB1" w:rsidP="00313620" w:rsidRDefault="00CD4DB1" w14:paraId="0650959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.265** </w:t>
            </w:r>
          </w:p>
        </w:tc>
        <w:tc>
          <w:tcPr>
            <w:tcW w:w="1590" w:type="dxa"/>
          </w:tcPr>
          <w:p w:rsidR="00CD4DB1" w:rsidP="00313620" w:rsidRDefault="00CD4DB1" w14:paraId="5C87494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D12DB9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3.015</w:t>
            </w:r>
            <w:r>
              <w:tab/>
            </w:r>
            <w:r>
              <w:t>4.551</w:t>
            </w:r>
          </w:p>
          <w:p w:rsidR="00CD4DB1" w:rsidP="00313620" w:rsidRDefault="00CD4DB1" w14:paraId="677F35E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.023</w:t>
            </w:r>
            <w:r>
              <w:tab/>
            </w:r>
            <w:r>
              <w:t>.507</w:t>
            </w:r>
          </w:p>
        </w:tc>
        <w:tc>
          <w:tcPr>
            <w:tcW w:w="954" w:type="dxa"/>
          </w:tcPr>
          <w:p w:rsidR="00CD4DB1" w:rsidP="00313620" w:rsidRDefault="00CD4DB1" w14:paraId="1643B70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ED19F2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.387</w:t>
            </w:r>
          </w:p>
          <w:p w:rsidR="00CD4DB1" w:rsidP="00313620" w:rsidRDefault="00CD4DB1" w14:paraId="0AD253B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.122 </w:t>
            </w:r>
          </w:p>
        </w:tc>
        <w:tc>
          <w:tcPr>
            <w:tcW w:w="1274" w:type="dxa"/>
          </w:tcPr>
          <w:p w:rsidR="00CD4DB1" w:rsidP="00313620" w:rsidRDefault="00CD4DB1" w14:paraId="41E232B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DC0D99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A6875C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.224**</w:t>
            </w:r>
          </w:p>
        </w:tc>
        <w:tc>
          <w:tcPr>
            <w:tcW w:w="1271" w:type="dxa"/>
          </w:tcPr>
          <w:p w:rsidR="00CD4DB1" w:rsidP="00313620" w:rsidRDefault="00CD4DB1" w14:paraId="647A6FA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.050</w:t>
            </w:r>
          </w:p>
          <w:p w:rsidR="00CD4DB1" w:rsidP="00313620" w:rsidRDefault="00CD4DB1" w14:paraId="4819AA1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B9F011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3DF95C7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.040**</w:t>
            </w:r>
          </w:p>
          <w:p w:rsidR="00CD4DB1" w:rsidP="00313620" w:rsidRDefault="00CD4DB1" w14:paraId="225D394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D6ABF1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bl>
    <w:p w:rsidR="00CD4DB1" w:rsidP="00CD4DB1" w:rsidRDefault="00CD4DB1" w14:paraId="181D14AB" w14:textId="77777777">
      <w:pPr>
        <w:spacing w:line="276" w:lineRule="auto"/>
      </w:pPr>
      <w:r>
        <w:t xml:space="preserve">Model: Stepwise method; SN: subjective norms; B: unstandardized regression coefficient; CI: confidence interval; SE B: standard error of the coefficient; </w:t>
      </w:r>
      <w:r>
        <w:rPr>
          <w:rFonts w:cstheme="minorHAnsi"/>
        </w:rPr>
        <w:t>β</w:t>
      </w:r>
      <w:r>
        <w:t xml:space="preserve">: standardised coefficient; </w:t>
      </w:r>
      <w:r w:rsidRPr="00F47EC4">
        <w:rPr>
          <w:i/>
          <w:iCs/>
        </w:rPr>
        <w:t>R</w:t>
      </w:r>
      <w:r w:rsidRPr="00B40332">
        <w:rPr>
          <w:i/>
          <w:iCs/>
          <w:vertAlign w:val="superscript"/>
        </w:rPr>
        <w:t>2</w:t>
      </w:r>
      <w:r>
        <w:t xml:space="preserve">: coefficient of determination; </w:t>
      </w:r>
      <w:r>
        <w:rPr>
          <w:rFonts w:cstheme="minorHAnsi"/>
        </w:rPr>
        <w:t>Δ</w:t>
      </w:r>
      <w:r w:rsidRPr="00E87B8A">
        <w:t xml:space="preserve"> </w:t>
      </w:r>
      <w:r w:rsidRPr="00F47EC4">
        <w:rPr>
          <w:i/>
          <w:iCs/>
        </w:rPr>
        <w:t>R</w:t>
      </w:r>
      <w:r w:rsidRPr="00B40332">
        <w:rPr>
          <w:i/>
          <w:iCs/>
          <w:vertAlign w:val="superscript"/>
        </w:rPr>
        <w:t>2</w:t>
      </w:r>
      <w:r>
        <w:t xml:space="preserve">: adjusted </w:t>
      </w:r>
      <w:r w:rsidRPr="00F47EC4">
        <w:rPr>
          <w:i/>
          <w:iCs/>
        </w:rPr>
        <w:t>R</w:t>
      </w:r>
      <w:r w:rsidRPr="00B40332">
        <w:rPr>
          <w:i/>
          <w:iCs/>
          <w:vertAlign w:val="superscript"/>
        </w:rPr>
        <w:t>2</w:t>
      </w:r>
      <w:r>
        <w:t xml:space="preserve">. All: all participants (n = 391); NW: participants that perceive themselves to be normal weight (n = 299); OW: participants that perceive themselves to be overweight or obese (n = 92). * </w:t>
      </w:r>
      <w:r w:rsidRPr="00F47EC4">
        <w:rPr>
          <w:i/>
          <w:iCs/>
        </w:rPr>
        <w:t xml:space="preserve">p </w:t>
      </w:r>
      <w:r>
        <w:t xml:space="preserve">&lt; 0.001, ** </w:t>
      </w:r>
      <w:r w:rsidRPr="00F47EC4">
        <w:rPr>
          <w:i/>
          <w:iCs/>
        </w:rPr>
        <w:t xml:space="preserve">p </w:t>
      </w:r>
      <w:r>
        <w:t>&lt; 0.05.</w:t>
      </w:r>
    </w:p>
    <w:p w:rsidR="00CD4DB1" w:rsidP="00CD4DB1" w:rsidRDefault="00CD4DB1" w14:paraId="2EAEB01A" w14:textId="77777777"/>
    <w:p w:rsidR="16920E18" w:rsidRDefault="16920E18" w14:paraId="48E1687F" w14:textId="1204D36A">
      <w:r>
        <w:br w:type="page"/>
      </w:r>
    </w:p>
    <w:p w:rsidRPr="00FC64FD" w:rsidR="00CD4DB1" w:rsidP="00CD4DB1" w:rsidRDefault="00CD4DB1" w14:paraId="774424AF" w14:textId="0D32A1F5">
      <w:pPr>
        <w:spacing w:line="276" w:lineRule="auto"/>
      </w:pPr>
      <w:bookmarkStart w:name="_Hlk137734769" w:id="17"/>
      <w:r w:rsidRPr="16920E18" w:rsidR="00CD4DB1">
        <w:rPr>
          <w:b w:val="1"/>
          <w:bCs w:val="1"/>
        </w:rPr>
        <w:t xml:space="preserve">Table </w:t>
      </w:r>
      <w:r w:rsidRPr="16920E18" w:rsidR="00CD4DB1">
        <w:rPr>
          <w:b w:val="1"/>
          <w:bCs w:val="1"/>
        </w:rPr>
        <w:t xml:space="preserve">15 </w:t>
      </w:r>
      <w:r w:rsidR="00CD4DB1">
        <w:rPr/>
        <w:t>Multiple regression results for perceived behavioural control from food choice motives</w:t>
      </w:r>
      <w:r w:rsidR="00CD4DB1">
        <w:rPr/>
        <w:t xml:space="preserve"> for all participants, participants that perceived themselves normal weight and participants that perceived themselves overweight or obese</w:t>
      </w:r>
      <w:r w:rsidR="00CD4DB1">
        <w:rPr/>
        <w:t>.</w:t>
      </w:r>
    </w:p>
    <w:tbl>
      <w:tblPr>
        <w:tblStyle w:val="ListTable6Colorful"/>
        <w:tblW w:w="0" w:type="auto"/>
        <w:tblLook w:val="06A0" w:firstRow="1" w:lastRow="0" w:firstColumn="1" w:lastColumn="0" w:noHBand="1" w:noVBand="1"/>
      </w:tblPr>
      <w:tblGrid>
        <w:gridCol w:w="1701"/>
        <w:gridCol w:w="962"/>
        <w:gridCol w:w="1590"/>
        <w:gridCol w:w="954"/>
        <w:gridCol w:w="1274"/>
        <w:gridCol w:w="1271"/>
        <w:gridCol w:w="1274"/>
      </w:tblGrid>
      <w:tr w:rsidR="00CD4DB1" w:rsidTr="00313620" w14:paraId="380F056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bookmarkEnd w:id="17"/>
          <w:p w:rsidR="00CD4DB1" w:rsidP="00313620" w:rsidRDefault="00CD4DB1" w14:paraId="0C4036DA" w14:textId="77777777">
            <w:pPr>
              <w:spacing w:line="276" w:lineRule="auto"/>
            </w:pPr>
            <w:r>
              <w:t>PBC</w:t>
            </w:r>
          </w:p>
        </w:tc>
        <w:tc>
          <w:tcPr>
            <w:tcW w:w="962" w:type="dxa"/>
          </w:tcPr>
          <w:p w:rsidR="00CD4DB1" w:rsidP="00313620" w:rsidRDefault="00CD4DB1" w14:paraId="1685049E"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B</w:t>
            </w:r>
          </w:p>
        </w:tc>
        <w:tc>
          <w:tcPr>
            <w:tcW w:w="1590" w:type="dxa"/>
          </w:tcPr>
          <w:p w:rsidR="00CD4DB1" w:rsidP="00313620" w:rsidRDefault="00CD4DB1" w14:paraId="080ED674"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95% CI for </w:t>
            </w:r>
            <w:r>
              <w:rPr>
                <w:rFonts w:cstheme="minorHAnsi"/>
              </w:rPr>
              <w:t>B</w:t>
            </w:r>
          </w:p>
        </w:tc>
        <w:tc>
          <w:tcPr>
            <w:tcW w:w="954" w:type="dxa"/>
          </w:tcPr>
          <w:p w:rsidR="00CD4DB1" w:rsidP="00313620" w:rsidRDefault="00CD4DB1" w14:paraId="3C45C455"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t>SE B</w:t>
            </w:r>
          </w:p>
        </w:tc>
        <w:tc>
          <w:tcPr>
            <w:tcW w:w="1274" w:type="dxa"/>
          </w:tcPr>
          <w:p w:rsidRPr="009E7117" w:rsidR="00CD4DB1" w:rsidP="00313620" w:rsidRDefault="00CD4DB1" w14:paraId="5B89C07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rFonts w:cstheme="minorHAnsi"/>
              </w:rPr>
              <w:t>β</w:t>
            </w:r>
          </w:p>
        </w:tc>
        <w:tc>
          <w:tcPr>
            <w:tcW w:w="1271" w:type="dxa"/>
          </w:tcPr>
          <w:p w:rsidRPr="009E7117" w:rsidR="00CD4DB1" w:rsidP="00313620" w:rsidRDefault="00CD4DB1" w14:paraId="4EA8F83C"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vertAlign w:val="superscript"/>
              </w:rPr>
            </w:pPr>
            <w:r w:rsidRPr="00F47EC4">
              <w:rPr>
                <w:i/>
                <w:iCs/>
              </w:rPr>
              <w:t>R</w:t>
            </w:r>
            <w:r w:rsidRPr="00B40332">
              <w:rPr>
                <w:i/>
                <w:iCs/>
                <w:vertAlign w:val="superscript"/>
              </w:rPr>
              <w:t>2</w:t>
            </w:r>
          </w:p>
        </w:tc>
        <w:tc>
          <w:tcPr>
            <w:tcW w:w="1274" w:type="dxa"/>
          </w:tcPr>
          <w:p w:rsidR="00CD4DB1" w:rsidP="00313620" w:rsidRDefault="00CD4DB1" w14:paraId="4347E452" w14:textId="77777777">
            <w:pPr>
              <w:spacing w:line="276" w:lineRule="auto"/>
              <w:jc w:val="center"/>
              <w:cnfStyle w:val="100000000000" w:firstRow="1" w:lastRow="0" w:firstColumn="0" w:lastColumn="0" w:oddVBand="0" w:evenVBand="0" w:oddHBand="0" w:evenHBand="0" w:firstRowFirstColumn="0" w:firstRowLastColumn="0" w:lastRowFirstColumn="0" w:lastRowLastColumn="0"/>
            </w:pPr>
            <w:r>
              <w:rPr>
                <w:rFonts w:cstheme="minorHAnsi"/>
              </w:rPr>
              <w:t xml:space="preserve">Δ </w:t>
            </w:r>
            <w:r w:rsidRPr="00F47EC4">
              <w:rPr>
                <w:i/>
                <w:iCs/>
              </w:rPr>
              <w:t>R</w:t>
            </w:r>
            <w:r w:rsidRPr="00B40332">
              <w:rPr>
                <w:i/>
                <w:iCs/>
                <w:vertAlign w:val="superscript"/>
              </w:rPr>
              <w:t>2</w:t>
            </w:r>
          </w:p>
        </w:tc>
      </w:tr>
      <w:tr w:rsidR="00CD4DB1" w:rsidTr="00313620" w14:paraId="04807241"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334F955E" w14:textId="77777777">
            <w:pPr>
              <w:spacing w:line="276" w:lineRule="auto"/>
              <w:rPr>
                <w:b w:val="0"/>
                <w:bCs w:val="0"/>
              </w:rPr>
            </w:pPr>
            <w:r>
              <w:t>All</w:t>
            </w:r>
          </w:p>
          <w:p w:rsidRPr="004A1AA3" w:rsidR="00CD4DB1" w:rsidP="00313620" w:rsidRDefault="00CD4DB1" w14:paraId="0F21F32B" w14:textId="77777777">
            <w:pPr>
              <w:spacing w:line="276" w:lineRule="auto"/>
              <w:rPr>
                <w:b w:val="0"/>
                <w:bCs w:val="0"/>
              </w:rPr>
            </w:pPr>
            <w:r w:rsidRPr="004A1AA3">
              <w:rPr>
                <w:b w:val="0"/>
              </w:rPr>
              <w:t>Constant</w:t>
            </w:r>
          </w:p>
          <w:p w:rsidRPr="004A1AA3" w:rsidR="00CD4DB1" w:rsidP="00313620" w:rsidRDefault="00CD4DB1" w14:paraId="247A7F0E" w14:textId="77777777">
            <w:pPr>
              <w:spacing w:line="276" w:lineRule="auto"/>
              <w:rPr>
                <w:b w:val="0"/>
              </w:rPr>
            </w:pPr>
            <w:r w:rsidRPr="004A1AA3">
              <w:rPr>
                <w:b w:val="0"/>
              </w:rPr>
              <w:t>Health</w:t>
            </w:r>
          </w:p>
          <w:p w:rsidRPr="004A1AA3" w:rsidR="00CD4DB1" w:rsidP="00313620" w:rsidRDefault="00CD4DB1" w14:paraId="0A690C0A" w14:textId="77777777">
            <w:pPr>
              <w:spacing w:line="276" w:lineRule="auto"/>
              <w:rPr>
                <w:b w:val="0"/>
              </w:rPr>
            </w:pPr>
            <w:r w:rsidRPr="004A1AA3">
              <w:rPr>
                <w:b w:val="0"/>
              </w:rPr>
              <w:t>Familiarity</w:t>
            </w:r>
          </w:p>
          <w:p w:rsidRPr="004A1AA3" w:rsidR="00CD4DB1" w:rsidP="00313620" w:rsidRDefault="00CD4DB1" w14:paraId="7AFF87D6" w14:textId="77777777">
            <w:pPr>
              <w:spacing w:line="276" w:lineRule="auto"/>
              <w:rPr>
                <w:b w:val="0"/>
                <w:bCs w:val="0"/>
              </w:rPr>
            </w:pPr>
            <w:r w:rsidRPr="004A1AA3">
              <w:rPr>
                <w:b w:val="0"/>
              </w:rPr>
              <w:t>Price</w:t>
            </w:r>
          </w:p>
          <w:p w:rsidR="00CD4DB1" w:rsidP="00313620" w:rsidRDefault="00CD4DB1" w14:paraId="380B2364" w14:textId="77777777">
            <w:pPr>
              <w:spacing w:line="276" w:lineRule="auto"/>
            </w:pPr>
            <w:r w:rsidRPr="004A1AA3">
              <w:rPr>
                <w:b w:val="0"/>
              </w:rPr>
              <w:t>Convenience</w:t>
            </w:r>
          </w:p>
        </w:tc>
        <w:tc>
          <w:tcPr>
            <w:tcW w:w="962" w:type="dxa"/>
          </w:tcPr>
          <w:p w:rsidR="00CD4DB1" w:rsidP="00313620" w:rsidRDefault="00CD4DB1" w14:paraId="1E59768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925635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3.474*</w:t>
            </w:r>
          </w:p>
          <w:p w:rsidR="00CD4DB1" w:rsidP="00313620" w:rsidRDefault="00CD4DB1" w14:paraId="5A6137A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.425*</w:t>
            </w:r>
          </w:p>
          <w:p w:rsidR="00CD4DB1" w:rsidP="00313620" w:rsidRDefault="00CD4DB1" w14:paraId="5EA0F83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-.150**</w:t>
            </w:r>
          </w:p>
          <w:p w:rsidR="00CD4DB1" w:rsidP="00313620" w:rsidRDefault="00CD4DB1" w14:paraId="605ECA5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.230**</w:t>
            </w:r>
          </w:p>
          <w:p w:rsidR="00CD4DB1" w:rsidP="00313620" w:rsidRDefault="00CD4DB1" w14:paraId="2F864C1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-.183**</w:t>
            </w:r>
          </w:p>
        </w:tc>
        <w:tc>
          <w:tcPr>
            <w:tcW w:w="1590" w:type="dxa"/>
          </w:tcPr>
          <w:p w:rsidR="00CD4DB1" w:rsidP="00313620" w:rsidRDefault="00CD4DB1" w14:paraId="4E2112C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5DB082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2.820</w:t>
            </w:r>
            <w:r>
              <w:tab/>
            </w:r>
            <w:r>
              <w:t>4.128</w:t>
            </w:r>
          </w:p>
          <w:p w:rsidR="00CD4DB1" w:rsidP="00313620" w:rsidRDefault="00CD4DB1" w14:paraId="1ED4BD8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.282</w:t>
            </w:r>
            <w:r>
              <w:tab/>
            </w:r>
            <w:r>
              <w:t>.568</w:t>
            </w:r>
          </w:p>
          <w:p w:rsidR="00CD4DB1" w:rsidP="00313620" w:rsidRDefault="00CD4DB1" w14:paraId="6277931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-.275</w:t>
            </w:r>
            <w:r>
              <w:tab/>
            </w:r>
            <w:r>
              <w:t>-.026</w:t>
            </w:r>
          </w:p>
          <w:p w:rsidR="00CD4DB1" w:rsidP="00313620" w:rsidRDefault="00CD4DB1" w14:paraId="2053029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.097</w:t>
            </w:r>
            <w:r>
              <w:tab/>
            </w:r>
            <w:r>
              <w:t>.363</w:t>
            </w:r>
          </w:p>
          <w:p w:rsidR="00CD4DB1" w:rsidP="00313620" w:rsidRDefault="00CD4DB1" w14:paraId="2B984DC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-.317</w:t>
            </w:r>
            <w:r>
              <w:tab/>
            </w:r>
            <w:r>
              <w:t>-.049</w:t>
            </w:r>
          </w:p>
        </w:tc>
        <w:tc>
          <w:tcPr>
            <w:tcW w:w="954" w:type="dxa"/>
          </w:tcPr>
          <w:p w:rsidR="00CD4DB1" w:rsidP="00313620" w:rsidRDefault="00CD4DB1" w14:paraId="0CEB9D3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5FBE28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.333</w:t>
            </w:r>
          </w:p>
          <w:p w:rsidR="00CD4DB1" w:rsidP="00313620" w:rsidRDefault="00CD4DB1" w14:paraId="6B2D7BA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.073</w:t>
            </w:r>
          </w:p>
          <w:p w:rsidR="00CD4DB1" w:rsidP="00313620" w:rsidRDefault="00CD4DB1" w14:paraId="4AED9B1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.063</w:t>
            </w:r>
          </w:p>
          <w:p w:rsidR="00CD4DB1" w:rsidP="00313620" w:rsidRDefault="00CD4DB1" w14:paraId="1864CC0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.068</w:t>
            </w:r>
          </w:p>
          <w:p w:rsidR="00CD4DB1" w:rsidP="00313620" w:rsidRDefault="00CD4DB1" w14:paraId="6DF310B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.068</w:t>
            </w:r>
          </w:p>
        </w:tc>
        <w:tc>
          <w:tcPr>
            <w:tcW w:w="1274" w:type="dxa"/>
          </w:tcPr>
          <w:p w:rsidR="00CD4DB1" w:rsidP="00313620" w:rsidRDefault="00CD4DB1" w14:paraId="20D5FC5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C3ECC8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038597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.284*</w:t>
            </w:r>
          </w:p>
          <w:p w:rsidR="00CD4DB1" w:rsidP="00313620" w:rsidRDefault="00CD4DB1" w14:paraId="2CCCF39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-.123**</w:t>
            </w:r>
          </w:p>
          <w:p w:rsidR="00CD4DB1" w:rsidP="00313620" w:rsidRDefault="00CD4DB1" w14:paraId="4DA994A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.178**</w:t>
            </w:r>
          </w:p>
          <w:p w:rsidR="00CD4DB1" w:rsidP="00313620" w:rsidRDefault="00CD4DB1" w14:paraId="7DB9090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-.148**</w:t>
            </w:r>
          </w:p>
        </w:tc>
        <w:tc>
          <w:tcPr>
            <w:tcW w:w="1271" w:type="dxa"/>
          </w:tcPr>
          <w:p w:rsidR="00CD4DB1" w:rsidP="00313620" w:rsidRDefault="00CD4DB1" w14:paraId="3E9D735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.120</w:t>
            </w:r>
          </w:p>
        </w:tc>
        <w:tc>
          <w:tcPr>
            <w:tcW w:w="1274" w:type="dxa"/>
          </w:tcPr>
          <w:p w:rsidR="00CD4DB1" w:rsidP="00313620" w:rsidRDefault="00CD4DB1" w14:paraId="395ECA3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.111*</w:t>
            </w:r>
          </w:p>
        </w:tc>
      </w:tr>
      <w:tr w:rsidR="00CD4DB1" w:rsidTr="00313620" w14:paraId="686E6667"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4EABEC06" w14:textId="77777777">
            <w:pPr>
              <w:spacing w:line="276" w:lineRule="auto"/>
              <w:rPr>
                <w:b w:val="0"/>
                <w:bCs w:val="0"/>
              </w:rPr>
            </w:pPr>
            <w:r>
              <w:t>NW</w:t>
            </w:r>
          </w:p>
          <w:p w:rsidRPr="004A1AA3" w:rsidR="00CD4DB1" w:rsidP="00313620" w:rsidRDefault="00CD4DB1" w14:paraId="348A75CD" w14:textId="77777777">
            <w:pPr>
              <w:spacing w:line="276" w:lineRule="auto"/>
              <w:rPr>
                <w:b w:val="0"/>
                <w:bCs w:val="0"/>
              </w:rPr>
            </w:pPr>
            <w:r w:rsidRPr="004A1AA3">
              <w:rPr>
                <w:b w:val="0"/>
              </w:rPr>
              <w:t>Constant</w:t>
            </w:r>
          </w:p>
          <w:p w:rsidRPr="004A1AA3" w:rsidR="00CD4DB1" w:rsidP="00313620" w:rsidRDefault="00CD4DB1" w14:paraId="3ED60839" w14:textId="77777777">
            <w:pPr>
              <w:spacing w:line="276" w:lineRule="auto"/>
              <w:rPr>
                <w:b w:val="0"/>
              </w:rPr>
            </w:pPr>
            <w:r w:rsidRPr="004A1AA3">
              <w:rPr>
                <w:b w:val="0"/>
              </w:rPr>
              <w:t>Health</w:t>
            </w:r>
          </w:p>
          <w:p w:rsidR="00CD4DB1" w:rsidP="00313620" w:rsidRDefault="00CD4DB1" w14:paraId="340648E0" w14:textId="77777777">
            <w:pPr>
              <w:spacing w:line="276" w:lineRule="auto"/>
            </w:pPr>
            <w:r w:rsidRPr="004A1AA3">
              <w:rPr>
                <w:b w:val="0"/>
              </w:rPr>
              <w:t>Familiarity</w:t>
            </w:r>
          </w:p>
        </w:tc>
        <w:tc>
          <w:tcPr>
            <w:tcW w:w="962" w:type="dxa"/>
          </w:tcPr>
          <w:p w:rsidR="00CD4DB1" w:rsidP="00313620" w:rsidRDefault="00CD4DB1" w14:paraId="70268ED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243BE2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3.724*</w:t>
            </w:r>
          </w:p>
          <w:p w:rsidR="00CD4DB1" w:rsidP="00313620" w:rsidRDefault="00CD4DB1" w14:paraId="4BE2C066"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.430*</w:t>
            </w:r>
          </w:p>
          <w:p w:rsidR="00CD4DB1" w:rsidP="00313620" w:rsidRDefault="00CD4DB1" w14:paraId="54FBE7E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-.157**</w:t>
            </w:r>
          </w:p>
        </w:tc>
        <w:tc>
          <w:tcPr>
            <w:tcW w:w="1590" w:type="dxa"/>
          </w:tcPr>
          <w:p w:rsidR="00CD4DB1" w:rsidP="00313620" w:rsidRDefault="00CD4DB1" w14:paraId="5EFCD43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4657A5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3.031</w:t>
            </w:r>
            <w:r>
              <w:tab/>
            </w:r>
            <w:r>
              <w:t>4.417</w:t>
            </w:r>
          </w:p>
          <w:p w:rsidR="00CD4DB1" w:rsidP="00313620" w:rsidRDefault="00CD4DB1" w14:paraId="64138FA8"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.255</w:t>
            </w:r>
            <w:r>
              <w:tab/>
            </w:r>
            <w:r>
              <w:t>.606</w:t>
            </w:r>
          </w:p>
          <w:p w:rsidR="00CD4DB1" w:rsidP="00313620" w:rsidRDefault="00CD4DB1" w14:paraId="5D7B0C6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-.293</w:t>
            </w:r>
            <w:r>
              <w:tab/>
            </w:r>
            <w:r>
              <w:t>-.020</w:t>
            </w:r>
          </w:p>
        </w:tc>
        <w:tc>
          <w:tcPr>
            <w:tcW w:w="954" w:type="dxa"/>
          </w:tcPr>
          <w:p w:rsidR="00CD4DB1" w:rsidP="00313620" w:rsidRDefault="00CD4DB1" w14:paraId="5496B1B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342D8AF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.352</w:t>
            </w:r>
          </w:p>
          <w:p w:rsidR="00CD4DB1" w:rsidP="00313620" w:rsidRDefault="00CD4DB1" w14:paraId="5238B70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.089</w:t>
            </w:r>
          </w:p>
          <w:p w:rsidR="00CD4DB1" w:rsidP="00313620" w:rsidRDefault="00CD4DB1" w14:paraId="64D2D2E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.069</w:t>
            </w:r>
          </w:p>
        </w:tc>
        <w:tc>
          <w:tcPr>
            <w:tcW w:w="1274" w:type="dxa"/>
          </w:tcPr>
          <w:p w:rsidR="00CD4DB1" w:rsidP="00313620" w:rsidRDefault="00CD4DB1" w14:paraId="06F19A5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7DBB052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AC255B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.269*</w:t>
            </w:r>
          </w:p>
          <w:p w:rsidR="00CD4DB1" w:rsidP="00313620" w:rsidRDefault="00CD4DB1" w14:paraId="5C5EC9CF"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-.126**</w:t>
            </w:r>
          </w:p>
        </w:tc>
        <w:tc>
          <w:tcPr>
            <w:tcW w:w="1271" w:type="dxa"/>
          </w:tcPr>
          <w:p w:rsidR="00CD4DB1" w:rsidP="00313620" w:rsidRDefault="00CD4DB1" w14:paraId="3B70E7D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.083</w:t>
            </w:r>
          </w:p>
          <w:p w:rsidR="00CD4DB1" w:rsidP="00313620" w:rsidRDefault="00CD4DB1" w14:paraId="757BBEB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7501327"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5FB7A2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274" w:type="dxa"/>
          </w:tcPr>
          <w:p w:rsidR="00CD4DB1" w:rsidP="00313620" w:rsidRDefault="00CD4DB1" w14:paraId="5B8968A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.077*</w:t>
            </w:r>
          </w:p>
          <w:p w:rsidR="00CD4DB1" w:rsidP="00313620" w:rsidRDefault="00CD4DB1" w14:paraId="4181BE7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975B51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23B16B4E"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CD4DB1" w:rsidTr="00313620" w14:paraId="640ED0F0" w14:textId="77777777">
        <w:tc>
          <w:tcPr>
            <w:cnfStyle w:val="001000000000" w:firstRow="0" w:lastRow="0" w:firstColumn="1" w:lastColumn="0" w:oddVBand="0" w:evenVBand="0" w:oddHBand="0" w:evenHBand="0" w:firstRowFirstColumn="0" w:firstRowLastColumn="0" w:lastRowFirstColumn="0" w:lastRowLastColumn="0"/>
            <w:tcW w:w="1701" w:type="dxa"/>
          </w:tcPr>
          <w:p w:rsidR="00CD4DB1" w:rsidP="00313620" w:rsidRDefault="00CD4DB1" w14:paraId="6E5B59CD" w14:textId="77777777">
            <w:pPr>
              <w:spacing w:line="276" w:lineRule="auto"/>
              <w:rPr>
                <w:b w:val="0"/>
                <w:bCs w:val="0"/>
              </w:rPr>
            </w:pPr>
            <w:r>
              <w:t>OW</w:t>
            </w:r>
          </w:p>
          <w:p w:rsidRPr="004A1AA3" w:rsidR="00CD4DB1" w:rsidP="00313620" w:rsidRDefault="00CD4DB1" w14:paraId="41910C40" w14:textId="77777777">
            <w:pPr>
              <w:spacing w:line="276" w:lineRule="auto"/>
              <w:rPr>
                <w:b w:val="0"/>
                <w:bCs w:val="0"/>
              </w:rPr>
            </w:pPr>
            <w:r w:rsidRPr="004A1AA3">
              <w:rPr>
                <w:b w:val="0"/>
              </w:rPr>
              <w:t>Constant</w:t>
            </w:r>
          </w:p>
          <w:p w:rsidRPr="004A1AA3" w:rsidR="00CD4DB1" w:rsidP="00313620" w:rsidRDefault="00CD4DB1" w14:paraId="748FD9F9" w14:textId="77777777">
            <w:pPr>
              <w:spacing w:line="276" w:lineRule="auto"/>
              <w:rPr>
                <w:b w:val="0"/>
              </w:rPr>
            </w:pPr>
            <w:r w:rsidRPr="004A1AA3">
              <w:rPr>
                <w:b w:val="0"/>
              </w:rPr>
              <w:t>Health</w:t>
            </w:r>
          </w:p>
          <w:p w:rsidRPr="004A1AA3" w:rsidR="00CD4DB1" w:rsidP="00313620" w:rsidRDefault="00CD4DB1" w14:paraId="4DAA26C8" w14:textId="77777777">
            <w:pPr>
              <w:spacing w:line="276" w:lineRule="auto"/>
              <w:rPr>
                <w:b w:val="0"/>
                <w:bCs w:val="0"/>
              </w:rPr>
            </w:pPr>
            <w:r w:rsidRPr="004A1AA3">
              <w:rPr>
                <w:b w:val="0"/>
              </w:rPr>
              <w:t>Convenience</w:t>
            </w:r>
          </w:p>
          <w:p w:rsidR="00CD4DB1" w:rsidP="00313620" w:rsidRDefault="00CD4DB1" w14:paraId="139EB448" w14:textId="77777777">
            <w:pPr>
              <w:spacing w:line="276" w:lineRule="auto"/>
            </w:pPr>
            <w:r w:rsidRPr="004A1AA3">
              <w:rPr>
                <w:b w:val="0"/>
              </w:rPr>
              <w:t>Price</w:t>
            </w:r>
          </w:p>
        </w:tc>
        <w:tc>
          <w:tcPr>
            <w:tcW w:w="962" w:type="dxa"/>
          </w:tcPr>
          <w:p w:rsidR="00CD4DB1" w:rsidP="00313620" w:rsidRDefault="00CD4DB1" w14:paraId="4A76D7A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4C3C86B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3.138*</w:t>
            </w:r>
          </w:p>
          <w:p w:rsidR="00CD4DB1" w:rsidP="00313620" w:rsidRDefault="00CD4DB1" w14:paraId="49094B9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.382**</w:t>
            </w:r>
          </w:p>
          <w:p w:rsidR="00CD4DB1" w:rsidP="00313620" w:rsidRDefault="00CD4DB1" w14:paraId="04A688C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-.278**</w:t>
            </w:r>
          </w:p>
          <w:p w:rsidR="00CD4DB1" w:rsidP="00313620" w:rsidRDefault="00CD4DB1" w14:paraId="03DACDE2"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.318**</w:t>
            </w:r>
          </w:p>
        </w:tc>
        <w:tc>
          <w:tcPr>
            <w:tcW w:w="1590" w:type="dxa"/>
          </w:tcPr>
          <w:p w:rsidR="00CD4DB1" w:rsidP="00313620" w:rsidRDefault="00CD4DB1" w14:paraId="7C190D6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6824DC8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2.011</w:t>
            </w:r>
            <w:r>
              <w:tab/>
            </w:r>
            <w:r>
              <w:t>4.265</w:t>
            </w:r>
          </w:p>
          <w:p w:rsidR="00CD4DB1" w:rsidP="00313620" w:rsidRDefault="00CD4DB1" w14:paraId="692CD6E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.140</w:t>
            </w:r>
            <w:r>
              <w:tab/>
            </w:r>
            <w:r>
              <w:t>.624</w:t>
            </w:r>
          </w:p>
          <w:p w:rsidR="00CD4DB1" w:rsidP="00313620" w:rsidRDefault="00CD4DB1" w14:paraId="783DF83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-.482</w:t>
            </w:r>
            <w:r>
              <w:tab/>
            </w:r>
            <w:r>
              <w:t>-.074</w:t>
            </w:r>
          </w:p>
          <w:p w:rsidR="00CD4DB1" w:rsidP="00313620" w:rsidRDefault="00CD4DB1" w14:paraId="7C67758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.081</w:t>
            </w:r>
            <w:r>
              <w:tab/>
            </w:r>
            <w:r>
              <w:t>.555</w:t>
            </w:r>
          </w:p>
        </w:tc>
        <w:tc>
          <w:tcPr>
            <w:tcW w:w="954" w:type="dxa"/>
          </w:tcPr>
          <w:p w:rsidR="00CD4DB1" w:rsidP="00313620" w:rsidRDefault="00CD4DB1" w14:paraId="28155E8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6D8B68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.567</w:t>
            </w:r>
          </w:p>
          <w:p w:rsidR="00CD4DB1" w:rsidP="00313620" w:rsidRDefault="00CD4DB1" w14:paraId="52DEAC6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.122</w:t>
            </w:r>
          </w:p>
          <w:p w:rsidR="00CD4DB1" w:rsidP="00313620" w:rsidRDefault="00CD4DB1" w14:paraId="438821E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.103</w:t>
            </w:r>
          </w:p>
          <w:p w:rsidR="00CD4DB1" w:rsidP="00313620" w:rsidRDefault="00CD4DB1" w14:paraId="5889E09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.119</w:t>
            </w:r>
          </w:p>
        </w:tc>
        <w:tc>
          <w:tcPr>
            <w:tcW w:w="1274" w:type="dxa"/>
          </w:tcPr>
          <w:p w:rsidR="00CD4DB1" w:rsidP="00313620" w:rsidRDefault="00CD4DB1" w14:paraId="3C796E0D"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197FABDC"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1F0E72B"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.313**</w:t>
            </w:r>
          </w:p>
          <w:p w:rsidR="00CD4DB1" w:rsidP="00313620" w:rsidRDefault="00CD4DB1" w14:paraId="21E14B11"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-.280**</w:t>
            </w:r>
          </w:p>
          <w:p w:rsidR="00CD4DB1" w:rsidP="00313620" w:rsidRDefault="00CD4DB1" w14:paraId="5B099AF9"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.269**</w:t>
            </w:r>
          </w:p>
        </w:tc>
        <w:tc>
          <w:tcPr>
            <w:tcW w:w="1271" w:type="dxa"/>
          </w:tcPr>
          <w:p w:rsidR="00CD4DB1" w:rsidP="00313620" w:rsidRDefault="00CD4DB1" w14:paraId="1A8B2D75"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.180</w:t>
            </w:r>
          </w:p>
        </w:tc>
        <w:tc>
          <w:tcPr>
            <w:tcW w:w="1274" w:type="dxa"/>
          </w:tcPr>
          <w:p w:rsidR="00CD4DB1" w:rsidP="00313620" w:rsidRDefault="00CD4DB1" w14:paraId="685BA3AA"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r>
              <w:t>.152**</w:t>
            </w:r>
          </w:p>
          <w:p w:rsidR="00CD4DB1" w:rsidP="00313620" w:rsidRDefault="00CD4DB1" w14:paraId="1EA29983"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5EE7E784"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p w:rsidR="00CD4DB1" w:rsidP="00313620" w:rsidRDefault="00CD4DB1" w14:paraId="01A9A440" w14:textId="77777777">
            <w:pPr>
              <w:spacing w:line="276" w:lineRule="auto"/>
              <w:jc w:val="center"/>
              <w:cnfStyle w:val="000000000000" w:firstRow="0" w:lastRow="0" w:firstColumn="0" w:lastColumn="0" w:oddVBand="0" w:evenVBand="0" w:oddHBand="0" w:evenHBand="0" w:firstRowFirstColumn="0" w:firstRowLastColumn="0" w:lastRowFirstColumn="0" w:lastRowLastColumn="0"/>
            </w:pPr>
          </w:p>
        </w:tc>
      </w:tr>
    </w:tbl>
    <w:p w:rsidR="00CD4DB1" w:rsidP="00CD4DB1" w:rsidRDefault="00CD4DB1" w14:paraId="27726F0B" w14:textId="77777777">
      <w:pPr>
        <w:spacing w:line="276" w:lineRule="auto"/>
      </w:pPr>
      <w:r>
        <w:t xml:space="preserve">Model: Stepwise method; PBC: perceived behavioural control; B: unstandardized regression coefficient; CI: confidence interval; SE B: standard error of the coefficient; </w:t>
      </w:r>
      <w:r>
        <w:rPr>
          <w:rFonts w:cstheme="minorHAnsi"/>
        </w:rPr>
        <w:t>β</w:t>
      </w:r>
      <w:r>
        <w:t xml:space="preserve">: standardised coefficient; </w:t>
      </w:r>
      <w:r w:rsidRPr="00F47EC4">
        <w:rPr>
          <w:i/>
          <w:iCs/>
        </w:rPr>
        <w:t>R</w:t>
      </w:r>
      <w:r w:rsidRPr="00B40332">
        <w:rPr>
          <w:i/>
          <w:iCs/>
          <w:vertAlign w:val="superscript"/>
        </w:rPr>
        <w:t>2</w:t>
      </w:r>
      <w:r>
        <w:t xml:space="preserve">: coefficient of determination; </w:t>
      </w:r>
      <w:r>
        <w:rPr>
          <w:rFonts w:cstheme="minorHAnsi"/>
        </w:rPr>
        <w:t>Δ</w:t>
      </w:r>
      <w:r w:rsidRPr="00E87B8A">
        <w:t xml:space="preserve"> </w:t>
      </w:r>
      <w:r w:rsidRPr="00F47EC4">
        <w:rPr>
          <w:i/>
          <w:iCs/>
        </w:rPr>
        <w:t>R</w:t>
      </w:r>
      <w:r w:rsidRPr="00B40332">
        <w:rPr>
          <w:i/>
          <w:iCs/>
          <w:vertAlign w:val="superscript"/>
        </w:rPr>
        <w:t>2</w:t>
      </w:r>
      <w:r>
        <w:t xml:space="preserve">: adjusted </w:t>
      </w:r>
      <w:r w:rsidRPr="00F47EC4">
        <w:rPr>
          <w:i/>
          <w:iCs/>
        </w:rPr>
        <w:t>R</w:t>
      </w:r>
      <w:r w:rsidRPr="00B40332">
        <w:rPr>
          <w:i/>
          <w:iCs/>
          <w:vertAlign w:val="superscript"/>
        </w:rPr>
        <w:t>2</w:t>
      </w:r>
      <w:r>
        <w:t xml:space="preserve">. All: all participants (n = 391); NW: </w:t>
      </w:r>
      <w:r>
        <w:t xml:space="preserve">participants that perceive themselves to be normal weight (n = 299); OW: participants that perceive themselves to be overweight or obese (n = 92) * </w:t>
      </w:r>
      <w:r w:rsidRPr="00F47EC4">
        <w:rPr>
          <w:i/>
          <w:iCs/>
        </w:rPr>
        <w:t xml:space="preserve">p </w:t>
      </w:r>
      <w:r>
        <w:t xml:space="preserve">&lt; 0.001, ** </w:t>
      </w:r>
      <w:r w:rsidRPr="00F47EC4">
        <w:rPr>
          <w:i/>
          <w:iCs/>
        </w:rPr>
        <w:t xml:space="preserve">p </w:t>
      </w:r>
      <w:r>
        <w:t>&lt; 0.05.</w:t>
      </w:r>
    </w:p>
    <w:p w:rsidR="001642D1" w:rsidRDefault="0055274E" w14:paraId="089CDB4B" w14:textId="77777777"/>
    <w:sectPr w:rsidR="001642D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347628"/>
      <w:docPartObj>
        <w:docPartGallery w:val="Page Numbers (Bottom of Page)"/>
        <w:docPartUnique/>
      </w:docPartObj>
    </w:sdtPr>
    <w:sdtEndPr>
      <w:rPr>
        <w:noProof/>
      </w:rPr>
    </w:sdtEndPr>
    <w:sdtContent>
      <w:p w:rsidR="00BD0021" w:rsidRDefault="0055274E" w14:paraId="3F0B96D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0021" w:rsidRDefault="0055274E" w14:paraId="3AA7BC08" w14:textId="77777777">
    <w:pPr>
      <w:pStyle w:val="Footer"/>
    </w:pPr>
  </w:p>
</w:ft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33"/>
    <w:rsid w:val="004B625A"/>
    <w:rsid w:val="0055274E"/>
    <w:rsid w:val="00865279"/>
    <w:rsid w:val="00953FE2"/>
    <w:rsid w:val="00C510C6"/>
    <w:rsid w:val="00CD4DB1"/>
    <w:rsid w:val="00D52033"/>
    <w:rsid w:val="02954BB2"/>
    <w:rsid w:val="0FB796B9"/>
    <w:rsid w:val="139F326F"/>
    <w:rsid w:val="16920E18"/>
    <w:rsid w:val="39605D5F"/>
    <w:rsid w:val="3BB0C881"/>
    <w:rsid w:val="5F1669FE"/>
    <w:rsid w:val="64160F55"/>
    <w:rsid w:val="6AE08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D8A5"/>
  <w15:chartTrackingRefBased/>
  <w15:docId w15:val="{00E3713C-B25B-43E6-9A29-0607C4607D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D4DB1"/>
  </w:style>
  <w:style w:type="paragraph" w:styleId="Heading4">
    <w:name w:val="heading 4"/>
    <w:basedOn w:val="Normal"/>
    <w:next w:val="Normal"/>
    <w:link w:val="Heading4Char"/>
    <w:uiPriority w:val="9"/>
    <w:unhideWhenUsed/>
    <w:qFormat/>
    <w:rsid w:val="00CD4DB1"/>
    <w:pPr>
      <w:spacing w:after="240" w:line="360" w:lineRule="auto"/>
      <w:jc w:val="both"/>
      <w:textAlignment w:val="baseline"/>
      <w:outlineLvl w:val="3"/>
    </w:pPr>
    <w:rPr>
      <w:rFonts w:ascii="Calibri" w:hAnsi="Calibri" w:eastAsia="Times New Roman" w:cs="Calibri"/>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CD4DB1"/>
    <w:rPr>
      <w:rFonts w:ascii="Calibri" w:hAnsi="Calibri" w:eastAsia="Times New Roman" w:cs="Calibri"/>
      <w:sz w:val="24"/>
      <w:szCs w:val="24"/>
      <w:lang w:eastAsia="en-GB"/>
    </w:rPr>
  </w:style>
  <w:style w:type="paragraph" w:styleId="Footer">
    <w:name w:val="footer"/>
    <w:basedOn w:val="Normal"/>
    <w:link w:val="FooterChar"/>
    <w:uiPriority w:val="99"/>
    <w:unhideWhenUsed/>
    <w:rsid w:val="00CD4D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4DB1"/>
  </w:style>
  <w:style w:type="table" w:styleId="TableGrid">
    <w:name w:val="Table Grid"/>
    <w:basedOn w:val="TableNormal"/>
    <w:uiPriority w:val="59"/>
    <w:rsid w:val="00CD4D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6Colorful">
    <w:name w:val="List Table 6 Colorful"/>
    <w:basedOn w:val="TableNormal"/>
    <w:uiPriority w:val="51"/>
    <w:rsid w:val="00CD4DB1"/>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footer" Target="footer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glossaryDocument" Target="glossary/document.xml" Id="R078debca90c6480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4f9b8b-6cca-47d3-b1ff-33a60a6e10ed}"/>
      </w:docPartPr>
      <w:docPartBody>
        <w:p w14:paraId="081360C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20" ma:contentTypeDescription="Create a new document." ma:contentTypeScope="" ma:versionID="6615dfcbeef65d996be252f22bab06f1">
  <xsd:schema xmlns:xsd="http://www.w3.org/2001/XMLSchema" xmlns:xs="http://www.w3.org/2001/XMLSchema" xmlns:p="http://schemas.microsoft.com/office/2006/metadata/properties" xmlns:ns2="19a96a99-c3aa-4624-bfb9-78edb6f95881" xmlns:ns3="55486f23-474a-4e8a-b3b1-75df3a22cb36" targetNamespace="http://schemas.microsoft.com/office/2006/metadata/properties" ma:root="true" ma:fieldsID="8dddfd3f3e7b5705c5bdcaa9da627308" ns2:_="" ns3:_="">
    <xsd:import namespace="19a96a99-c3aa-4624-bfb9-78edb6f95881"/>
    <xsd:import namespace="55486f23-474a-4e8a-b3b1-75df3a22cb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o3qi"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5d4cc8-5c07-4ef6-8acf-856416cbfd2c}" ma:internalName="TaxCatchAll" ma:showField="CatchAllData" ma:web="19a96a99-c3aa-4624-bfb9-78edb6f9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o3qi" ma:index="12" nillable="true" ma:displayName="Created by" ma:list="UserInfo" ma:internalName="o3q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a96a99-c3aa-4624-bfb9-78edb6f95881" xsi:nil="true"/>
    <o3qi xmlns="55486f23-474a-4e8a-b3b1-75df3a22cb36">
      <UserInfo>
        <DisplayName/>
        <AccountId xsi:nil="true"/>
        <AccountType/>
      </UserInfo>
    </o3qi>
    <lcf76f155ced4ddcb4097134ff3c332f xmlns="55486f23-474a-4e8a-b3b1-75df3a22cb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519D3-ED24-4241-A13C-B0A186751091}"/>
</file>

<file path=customXml/itemProps2.xml><?xml version="1.0" encoding="utf-8"?>
<ds:datastoreItem xmlns:ds="http://schemas.openxmlformats.org/officeDocument/2006/customXml" ds:itemID="{99996F67-08AD-4BB8-B20A-4C3D23BE306C}">
  <ds:schemaRefs>
    <ds:schemaRef ds:uri="http://schemas.microsoft.com/sharepoint/v3/contenttype/forms"/>
  </ds:schemaRefs>
</ds:datastoreItem>
</file>

<file path=customXml/itemProps3.xml><?xml version="1.0" encoding="utf-8"?>
<ds:datastoreItem xmlns:ds="http://schemas.openxmlformats.org/officeDocument/2006/customXml" ds:itemID="{2A2D4E83-F849-4089-AA1D-63225FA5153B}">
  <ds:schemaRefs>
    <ds:schemaRef ds:uri="http://schemas.microsoft.com/office/2006/metadata/properties"/>
    <ds:schemaRef ds:uri="http://purl.org/dc/dcmitype/"/>
    <ds:schemaRef ds:uri="19a96a99-c3aa-4624-bfb9-78edb6f95881"/>
    <ds:schemaRef ds:uri="http://purl.org/dc/elements/1.1/"/>
    <ds:schemaRef ds:uri="55486f23-474a-4e8a-b3b1-75df3a22cb36"/>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King</dc:creator>
  <cp:keywords/>
  <dc:description/>
  <cp:lastModifiedBy>Alexandra King</cp:lastModifiedBy>
  <cp:revision>3</cp:revision>
  <dcterms:created xsi:type="dcterms:W3CDTF">2023-10-03T10:30:00Z</dcterms:created>
  <dcterms:modified xsi:type="dcterms:W3CDTF">2023-10-13T10:31:17Z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y fmtid="{D5CDD505-2E9C-101B-9397-08002B2CF9AE}" pid="3" name="MediaServiceImageTags">
    <vt:lpwstr/>
  </property>
</Properties>
</file>