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7E45" w14:textId="77777777" w:rsidR="00D43005" w:rsidRPr="003A0F05" w:rsidRDefault="00D43005" w:rsidP="00D43005">
      <w:pPr>
        <w:jc w:val="center"/>
        <w:rPr>
          <w:color w:val="000000" w:themeColor="text1"/>
          <w:sz w:val="21"/>
          <w:szCs w:val="21"/>
        </w:rPr>
      </w:pPr>
      <w:r w:rsidRPr="003A0F05">
        <w:rPr>
          <w:color w:val="000000" w:themeColor="text1"/>
          <w:sz w:val="21"/>
          <w:szCs w:val="21"/>
        </w:rPr>
        <w:t>Supplementary Table S1 Sensitivity analysis for differences between the data before and after imputation.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505"/>
        <w:gridCol w:w="1473"/>
        <w:gridCol w:w="992"/>
        <w:gridCol w:w="992"/>
      </w:tblGrid>
      <w:tr w:rsidR="003A0F05" w:rsidRPr="003A0F05" w14:paraId="13C515AD" w14:textId="77777777" w:rsidTr="001E306D">
        <w:trPr>
          <w:cantSplit/>
          <w:jc w:val="center"/>
        </w:trPr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CA9EFCA" w14:textId="77777777" w:rsidR="00D43005" w:rsidRPr="003A0F05" w:rsidRDefault="00D43005" w:rsidP="001E306D">
            <w:pPr>
              <w:keepNext/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bookmarkStart w:id="0" w:name="IDX"/>
            <w:bookmarkEnd w:id="0"/>
            <w:r w:rsidRPr="003A0F05">
              <w:rPr>
                <w:color w:val="000000" w:themeColor="text1"/>
                <w:sz w:val="21"/>
                <w:szCs w:val="21"/>
              </w:rPr>
              <w:t>Variables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E60E03D" w14:textId="77777777" w:rsidR="00D43005" w:rsidRPr="003A0F05" w:rsidRDefault="00D43005" w:rsidP="001E306D">
            <w:pPr>
              <w:keepNext/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Before imputation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587656B" w14:textId="77777777" w:rsidR="00D43005" w:rsidRPr="003A0F05" w:rsidRDefault="00D43005" w:rsidP="001E306D">
            <w:pPr>
              <w:keepNext/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After imputation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64A8ADE" w14:textId="77777777" w:rsidR="00D43005" w:rsidRPr="003A0F05" w:rsidRDefault="00D43005" w:rsidP="001E306D">
            <w:pPr>
              <w:keepNext/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Statistics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4BE4E0E" w14:textId="77777777" w:rsidR="00D43005" w:rsidRPr="003A0F05" w:rsidRDefault="00D43005" w:rsidP="001E306D">
            <w:pPr>
              <w:keepNext/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i/>
                <w:color w:val="000000" w:themeColor="text1"/>
                <w:sz w:val="21"/>
                <w:szCs w:val="21"/>
              </w:rPr>
              <w:t>P</w:t>
            </w:r>
          </w:p>
        </w:tc>
      </w:tr>
      <w:tr w:rsidR="003A0F05" w:rsidRPr="003A0F05" w14:paraId="49074DBE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D563B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Education, n (%)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1DAB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18589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CC2CB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χ</w:t>
            </w:r>
            <w:r w:rsidRPr="003A0F05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3A0F05">
              <w:rPr>
                <w:color w:val="000000" w:themeColor="text1"/>
                <w:sz w:val="21"/>
                <w:szCs w:val="21"/>
              </w:rPr>
              <w:t>=2.69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9C068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0.261</w:t>
            </w:r>
          </w:p>
        </w:tc>
      </w:tr>
      <w:tr w:rsidR="003A0F05" w:rsidRPr="003A0F05" w14:paraId="5C689CDD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E4472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Less than high school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49BC3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591 (22.62)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85338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593 (22.65)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D5AD8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2DF98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3F5A2EE2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6B18A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High school graduate/GED or equivalent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5BA25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424 (23.69)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3146E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426 (23.69)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38486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FC3DF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67F0C71B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56B19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Above high school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A4D24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895 (53.69)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E1441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895 (53.66)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BD89C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187BA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77638C0F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33D2A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Frequency of using dental floss, n (%)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E2C61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960F3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930B4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χ</w:t>
            </w:r>
            <w:r w:rsidRPr="003A0F05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3A0F05">
              <w:rPr>
                <w:color w:val="000000" w:themeColor="text1"/>
                <w:sz w:val="21"/>
                <w:szCs w:val="21"/>
              </w:rPr>
              <w:t>=2.19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E4ED8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0.139</w:t>
            </w:r>
          </w:p>
        </w:tc>
      </w:tr>
      <w:tr w:rsidR="003A0F05" w:rsidRPr="003A0F05" w14:paraId="2EC89954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10240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&lt; 3 times/week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0332E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973 (49.14)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85510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994 (49.36)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40920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EE0F3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32AD58EF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EF731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≥ 3 times/week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DFE2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918 (50.86)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CC2F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920 (50.64)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1380E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04A3F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39EEA472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9A104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Body Mass Index, kg/m</w:t>
            </w:r>
            <w:r w:rsidRPr="003A0F05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3A0F05">
              <w:rPr>
                <w:color w:val="000000" w:themeColor="text1"/>
                <w:sz w:val="21"/>
                <w:szCs w:val="21"/>
              </w:rPr>
              <w:t>, Mean (SE)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2E847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33.05 (0.22)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5ACC2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33.05 (0.22)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15475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t=-0.22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1FF5E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0.825</w:t>
            </w:r>
          </w:p>
        </w:tc>
      </w:tr>
      <w:tr w:rsidR="003A0F05" w:rsidRPr="003A0F05" w14:paraId="192740D6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78774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Waist circumference, cm, Mean (SE)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41F0A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110.65 (0.53)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7C1C9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110.88 (0.54)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21F4E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t=-1.92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79A4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0.060</w:t>
            </w:r>
          </w:p>
        </w:tc>
      </w:tr>
      <w:tr w:rsidR="003A0F05" w:rsidRPr="003A0F05" w14:paraId="4CC41E2E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F0273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White blood cell count, </w:t>
            </w:r>
            <w:r w:rsidRPr="003A0F05">
              <w:rPr>
                <w:rFonts w:eastAsia="DengXian"/>
                <w:color w:val="000000" w:themeColor="text1"/>
                <w:sz w:val="21"/>
                <w:szCs w:val="21"/>
              </w:rPr>
              <w:t>1000 cells/</w:t>
            </w:r>
            <w:proofErr w:type="spellStart"/>
            <w:r w:rsidRPr="003A0F05">
              <w:rPr>
                <w:rFonts w:eastAsia="DengXian"/>
                <w:color w:val="000000" w:themeColor="text1"/>
                <w:sz w:val="21"/>
                <w:szCs w:val="21"/>
              </w:rPr>
              <w:t>μL</w:t>
            </w:r>
            <w:proofErr w:type="spellEnd"/>
            <w:r w:rsidRPr="003A0F05">
              <w:rPr>
                <w:color w:val="000000" w:themeColor="text1"/>
                <w:sz w:val="21"/>
                <w:szCs w:val="21"/>
              </w:rPr>
              <w:t>, Mean (SE)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DABCE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7.63 (0.08)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4AFE3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7.63 (0.08)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C7E31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t=0.25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1F8D6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0.806</w:t>
            </w:r>
          </w:p>
        </w:tc>
      </w:tr>
      <w:tr w:rsidR="003A0F05" w:rsidRPr="003A0F05" w14:paraId="340FE8A1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6AEE5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Smok</w:t>
            </w:r>
            <w:r w:rsidRPr="003A0F05">
              <w:rPr>
                <w:rFonts w:hint="eastAsia"/>
                <w:color w:val="000000" w:themeColor="text1"/>
                <w:sz w:val="21"/>
                <w:szCs w:val="21"/>
              </w:rPr>
              <w:t>ing</w:t>
            </w:r>
            <w:r w:rsidRPr="003A0F05">
              <w:rPr>
                <w:color w:val="000000" w:themeColor="text1"/>
                <w:sz w:val="21"/>
                <w:szCs w:val="21"/>
              </w:rPr>
              <w:t>, n (%)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0350C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FED7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6D657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χ</w:t>
            </w:r>
            <w:r w:rsidRPr="003A0F05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3A0F05">
              <w:rPr>
                <w:color w:val="000000" w:themeColor="text1"/>
                <w:sz w:val="21"/>
                <w:szCs w:val="21"/>
              </w:rPr>
              <w:t>=1.00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979BC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0.317</w:t>
            </w:r>
          </w:p>
        </w:tc>
      </w:tr>
      <w:tr w:rsidR="003A0F05" w:rsidRPr="003A0F05" w14:paraId="59989883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C3F54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6675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1028 (51.94)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81933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1028 (51.91)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B9F21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49A85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3A60B0CD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FBC45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Yes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68560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885 (48.06)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77356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886 (48.09)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0A4A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A530C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7C0D7193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B8037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Drinking, n (%)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28C5A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F58C0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C818F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χ</w:t>
            </w:r>
            <w:r w:rsidRPr="003A0F05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3A0F05">
              <w:rPr>
                <w:color w:val="000000" w:themeColor="text1"/>
                <w:sz w:val="21"/>
                <w:szCs w:val="21"/>
              </w:rPr>
              <w:t>=2.30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3338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0.316</w:t>
            </w:r>
          </w:p>
        </w:tc>
      </w:tr>
      <w:tr w:rsidR="003A0F05" w:rsidRPr="003A0F05" w14:paraId="4F4F79C6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B0DF0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27B7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630 (28.35)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8594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662 (28.48)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6D894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F9E79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24AEC2C8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F7766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&lt; 1 time/week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44F10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808 (46.35)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9C579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839 (46.49)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97053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6FC6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784FE551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33CAF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≥ 1 time/week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EBF118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400 (25.30)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D18A9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413 (25.03)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7D74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B5886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64B998C3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D500F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  <w:shd w:val="clear" w:color="auto" w:fill="FFFFFF"/>
              </w:rPr>
              <w:t>Chronic kidney disease</w:t>
            </w:r>
            <w:r w:rsidRPr="003A0F05">
              <w:rPr>
                <w:color w:val="000000" w:themeColor="text1"/>
                <w:sz w:val="21"/>
                <w:szCs w:val="21"/>
              </w:rPr>
              <w:t>, n (%)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51E0C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EA0F5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18E61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χ</w:t>
            </w:r>
            <w:r w:rsidRPr="003A0F05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3A0F05">
              <w:rPr>
                <w:color w:val="000000" w:themeColor="text1"/>
                <w:sz w:val="21"/>
                <w:szCs w:val="21"/>
              </w:rPr>
              <w:t>=0.47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FDBA1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0.493</w:t>
            </w:r>
          </w:p>
        </w:tc>
      </w:tr>
      <w:tr w:rsidR="003A0F05" w:rsidRPr="003A0F05" w14:paraId="14DC5145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6528C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9994E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1658 (92.16)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B1404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1739 (92.06)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B864B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B9E7F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6AC322C1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68374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Yes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DEC9B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161 (7.84)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ACC9F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175 (7.94)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8F98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A97EC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3BD869F7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94723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Hepatitis, n (%)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B01AC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C1C45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5556A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χ</w:t>
            </w:r>
            <w:r w:rsidRPr="003A0F05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3A0F05">
              <w:rPr>
                <w:color w:val="000000" w:themeColor="text1"/>
                <w:sz w:val="21"/>
                <w:szCs w:val="21"/>
              </w:rPr>
              <w:t>=2.26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A8EE2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0.132</w:t>
            </w:r>
          </w:p>
        </w:tc>
      </w:tr>
      <w:tr w:rsidR="003A0F05" w:rsidRPr="003A0F05" w14:paraId="5478DB58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5F7ED" w14:textId="77777777" w:rsidR="00D43005" w:rsidRPr="003A0F05" w:rsidRDefault="00D43005" w:rsidP="001E306D">
            <w:pPr>
              <w:keepNext/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53F12" w14:textId="77777777" w:rsidR="00D43005" w:rsidRPr="003A0F05" w:rsidRDefault="00D43005" w:rsidP="001E306D">
            <w:pPr>
              <w:keepNext/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1615 (92.69)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19F08" w14:textId="77777777" w:rsidR="00D43005" w:rsidRPr="003A0F05" w:rsidRDefault="00D43005" w:rsidP="001E306D">
            <w:pPr>
              <w:keepNext/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1706 (92.28)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EDBBD" w14:textId="77777777" w:rsidR="00D43005" w:rsidRPr="003A0F05" w:rsidRDefault="00D43005" w:rsidP="001E306D">
            <w:pPr>
              <w:keepNext/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08F5F" w14:textId="77777777" w:rsidR="00D43005" w:rsidRPr="003A0F05" w:rsidRDefault="00D43005" w:rsidP="001E306D">
            <w:pPr>
              <w:keepNext/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233B3333" w14:textId="77777777" w:rsidTr="001E306D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B83A2C6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Yes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4085DAC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190 (7.31)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FFE5DD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208 (7.72)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C639A9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42F3CC6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3127F901" w14:textId="77777777" w:rsidR="00D43005" w:rsidRPr="003A0F05" w:rsidRDefault="00D43005" w:rsidP="00D43005">
      <w:pPr>
        <w:adjustRightInd w:val="0"/>
        <w:snapToGrid w:val="0"/>
        <w:spacing w:before="120" w:after="120" w:line="360" w:lineRule="auto"/>
        <w:rPr>
          <w:color w:val="000000" w:themeColor="text1"/>
          <w:sz w:val="21"/>
          <w:szCs w:val="21"/>
        </w:rPr>
        <w:sectPr w:rsidR="00D43005" w:rsidRPr="003A0F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3A0F05">
        <w:rPr>
          <w:rFonts w:hint="eastAsia"/>
          <w:color w:val="000000" w:themeColor="text1"/>
          <w:sz w:val="21"/>
          <w:szCs w:val="21"/>
        </w:rPr>
        <w:t>SE: standard error;</w:t>
      </w:r>
      <w:r w:rsidRPr="003A0F05">
        <w:rPr>
          <w:color w:val="000000" w:themeColor="text1"/>
          <w:sz w:val="21"/>
          <w:szCs w:val="21"/>
        </w:rPr>
        <w:t xml:space="preserve"> GED: </w:t>
      </w:r>
      <w:r w:rsidR="0091486F" w:rsidRPr="003A0F05">
        <w:rPr>
          <w:color w:val="000000" w:themeColor="text1"/>
          <w:sz w:val="21"/>
          <w:szCs w:val="21"/>
        </w:rPr>
        <w:t>g</w:t>
      </w:r>
      <w:r w:rsidRPr="003A0F05">
        <w:rPr>
          <w:color w:val="000000" w:themeColor="text1"/>
          <w:sz w:val="21"/>
          <w:szCs w:val="21"/>
        </w:rPr>
        <w:t xml:space="preserve">eneral </w:t>
      </w:r>
      <w:r w:rsidR="0091486F" w:rsidRPr="003A0F05">
        <w:rPr>
          <w:color w:val="000000" w:themeColor="text1"/>
          <w:sz w:val="21"/>
          <w:szCs w:val="21"/>
        </w:rPr>
        <w:t>e</w:t>
      </w:r>
      <w:r w:rsidRPr="003A0F05">
        <w:rPr>
          <w:color w:val="000000" w:themeColor="text1"/>
          <w:sz w:val="21"/>
          <w:szCs w:val="21"/>
        </w:rPr>
        <w:t xml:space="preserve">ducational </w:t>
      </w:r>
      <w:r w:rsidR="0091486F" w:rsidRPr="003A0F05">
        <w:rPr>
          <w:color w:val="000000" w:themeColor="text1"/>
          <w:sz w:val="21"/>
          <w:szCs w:val="21"/>
        </w:rPr>
        <w:t>d</w:t>
      </w:r>
      <w:r w:rsidRPr="003A0F05">
        <w:rPr>
          <w:color w:val="000000" w:themeColor="text1"/>
          <w:sz w:val="21"/>
          <w:szCs w:val="21"/>
        </w:rPr>
        <w:t>evelopment.</w:t>
      </w:r>
    </w:p>
    <w:p w14:paraId="65886E28" w14:textId="77777777" w:rsidR="00D43005" w:rsidRPr="003A0F05" w:rsidRDefault="00D43005" w:rsidP="00D43005">
      <w:pPr>
        <w:jc w:val="center"/>
        <w:rPr>
          <w:color w:val="000000" w:themeColor="text1"/>
          <w:sz w:val="21"/>
          <w:szCs w:val="21"/>
        </w:rPr>
      </w:pPr>
      <w:r w:rsidRPr="003A0F05">
        <w:rPr>
          <w:color w:val="000000" w:themeColor="text1"/>
          <w:sz w:val="21"/>
          <w:szCs w:val="21"/>
        </w:rPr>
        <w:lastRenderedPageBreak/>
        <w:t>Supplementary Table S2 Weighted univariate logistic regression analysis for confounders.</w:t>
      </w:r>
    </w:p>
    <w:tbl>
      <w:tblPr>
        <w:tblW w:w="80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151"/>
        <w:gridCol w:w="1677"/>
      </w:tblGrid>
      <w:tr w:rsidR="003A0F05" w:rsidRPr="003A0F05" w14:paraId="1D54D578" w14:textId="77777777" w:rsidTr="001E306D">
        <w:trPr>
          <w:cantSplit/>
          <w:jc w:val="center"/>
        </w:trPr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DF6E9B8" w14:textId="77777777" w:rsidR="00D43005" w:rsidRPr="003A0F05" w:rsidRDefault="00D43005" w:rsidP="001E306D">
            <w:pPr>
              <w:keepNext/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Variables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47114FB" w14:textId="77777777" w:rsidR="00D43005" w:rsidRPr="003A0F05" w:rsidRDefault="00D43005" w:rsidP="001E306D">
            <w:pPr>
              <w:keepNext/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OR (95%CI)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13EB28E" w14:textId="77777777" w:rsidR="00D43005" w:rsidRPr="003A0F05" w:rsidRDefault="00D43005" w:rsidP="001E306D">
            <w:pPr>
              <w:keepNext/>
              <w:widowControl w:val="0"/>
              <w:adjustRightInd w:val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3A0F05">
              <w:rPr>
                <w:i/>
                <w:iCs/>
                <w:color w:val="000000" w:themeColor="text1"/>
                <w:sz w:val="21"/>
                <w:szCs w:val="21"/>
              </w:rPr>
              <w:t>P</w:t>
            </w:r>
          </w:p>
        </w:tc>
      </w:tr>
      <w:tr w:rsidR="003A0F05" w:rsidRPr="003A0F05" w14:paraId="04B7F923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E14F0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Age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62BCF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1.04 (1.03-1.05)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B57E7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3A0F05" w:rsidRPr="003A0F05" w14:paraId="1887F4E3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D5A61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Gender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10A96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0040B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2CF94194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A689B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Male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BC85F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Ref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2919F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15C51F21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5582CF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Female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83A4E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0.54 (0.41-0.71)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1ACF6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3A0F05" w:rsidRPr="003A0F05" w14:paraId="46ABF914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7EC96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Race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C07CA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3AD4C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39711EF1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F3E25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Non-Hispanic White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FEF08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Ref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1B45E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0F7DF61D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CD524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Non-Hispanic Black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9ABC2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1.50 (1.11-2.02)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EF79C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0.010</w:t>
            </w:r>
          </w:p>
        </w:tc>
      </w:tr>
      <w:tr w:rsidR="003A0F05" w:rsidRPr="003A0F05" w14:paraId="62DB0E78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77339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Other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C56DB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1.70 (1.29-2.24)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CE0DC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3A0F05" w:rsidRPr="003A0F05" w14:paraId="3641251A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6F46E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Education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9BC37A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A6FCE9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22C1CD49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92198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Less than high school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ACB8A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Ref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F489F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0E074578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D34F8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High school graduate/GED or equivalent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60AE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0.54 (0.36-0.81)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ADF11A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0.004</w:t>
            </w:r>
          </w:p>
        </w:tc>
      </w:tr>
      <w:tr w:rsidR="003A0F05" w:rsidRPr="003A0F05" w14:paraId="2E6E66B8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0C9F6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Above high school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0B323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0.43 (0.30-0.61)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53E92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3A0F05" w:rsidRPr="003A0F05" w14:paraId="1C5AA6BC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76819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Poverty-to-income ratio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17D53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17E64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0499B9D6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B3D0E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≤ 1.0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23C39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Ref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D0D08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21E8D4F7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AF6A0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&gt; 1.0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40E39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0.51 (0.35-0.74)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28017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3A0F05" w:rsidRPr="003A0F05" w14:paraId="504D8FB1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BCB4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Unknown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A2F58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0.72 (0.37-1.37)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6F04E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0.305</w:t>
            </w:r>
          </w:p>
        </w:tc>
      </w:tr>
      <w:tr w:rsidR="003A0F05" w:rsidRPr="003A0F05" w14:paraId="5B946637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E4B59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Smoking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D6B33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66382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3AE6DB5B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22CB6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A2F11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Ref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C56B2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5E0B3AA2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A1317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Yes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B3BCF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1.71 (1.34-2.18)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267F7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3A0F05" w:rsidRPr="003A0F05" w14:paraId="2C23B122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532C3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Drinking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961D7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B70D0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1607E4C2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F2975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671FB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Ref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F630E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6EAE97B9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FA3B1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&lt; 1 time/week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7A67F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0.90 (0.68-1.18)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B573C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0.430</w:t>
            </w:r>
          </w:p>
        </w:tc>
      </w:tr>
      <w:tr w:rsidR="003A0F05" w:rsidRPr="003A0F05" w14:paraId="5A065450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F88DF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≥ 1 time/week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2A5CE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0.84 (0.59-1.20)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FC506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0.333</w:t>
            </w:r>
          </w:p>
        </w:tc>
      </w:tr>
      <w:tr w:rsidR="003A0F05" w:rsidRPr="003A0F05" w14:paraId="68DA7B03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D78CC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Physical activity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00DF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5819F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56146FAC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E2285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&lt; 450 </w:t>
            </w:r>
            <w:proofErr w:type="spellStart"/>
            <w:r w:rsidRPr="003A0F05">
              <w:rPr>
                <w:color w:val="000000" w:themeColor="text1"/>
                <w:sz w:val="21"/>
                <w:szCs w:val="21"/>
              </w:rPr>
              <w:t>MET·min</w:t>
            </w:r>
            <w:proofErr w:type="spellEnd"/>
            <w:r w:rsidRPr="003A0F05">
              <w:rPr>
                <w:color w:val="000000" w:themeColor="text1"/>
                <w:sz w:val="21"/>
                <w:szCs w:val="21"/>
              </w:rPr>
              <w:t>/week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F0887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Ref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7166E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4E7D2954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D0108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≥ 450 </w:t>
            </w:r>
            <w:proofErr w:type="spellStart"/>
            <w:r w:rsidRPr="003A0F05">
              <w:rPr>
                <w:color w:val="000000" w:themeColor="text1"/>
                <w:sz w:val="21"/>
                <w:szCs w:val="21"/>
              </w:rPr>
              <w:t>MET·min</w:t>
            </w:r>
            <w:proofErr w:type="spellEnd"/>
            <w:r w:rsidRPr="003A0F05">
              <w:rPr>
                <w:color w:val="000000" w:themeColor="text1"/>
                <w:sz w:val="21"/>
                <w:szCs w:val="21"/>
              </w:rPr>
              <w:t>/week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D9129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1.26 (0.95-1.68)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69208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0.111</w:t>
            </w:r>
          </w:p>
        </w:tc>
      </w:tr>
      <w:tr w:rsidR="003A0F05" w:rsidRPr="003A0F05" w14:paraId="13CB5D25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74EFD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Unknown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E00B9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1.78 (1.17-2.71)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E979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0.008</w:t>
            </w:r>
          </w:p>
        </w:tc>
      </w:tr>
      <w:tr w:rsidR="003A0F05" w:rsidRPr="003A0F05" w14:paraId="7C99289B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118B3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Dental implants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D7713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DEAE6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1EF7A894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7C536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576EC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Ref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FE818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5F393DE2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AF0A9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Yes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BF5465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0.32 (0.15-0.70)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567BA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0.005</w:t>
            </w:r>
          </w:p>
        </w:tc>
      </w:tr>
      <w:tr w:rsidR="003A0F05" w:rsidRPr="003A0F05" w14:paraId="42DF50E1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7F5D9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Diabetic retinopathy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6F4B23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27E98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429575B9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EA268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91B03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Ref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E3AE1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33BD8523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20595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Yes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D31FE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1.19 (0.76-1.84)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E3C9B1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0.439</w:t>
            </w:r>
          </w:p>
        </w:tc>
      </w:tr>
      <w:tr w:rsidR="003A0F05" w:rsidRPr="003A0F05" w14:paraId="366C97A7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95088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Chronic kidney disease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32973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A1BE2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6DF50BBC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2A061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FAAB7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Ref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50387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7A2570AA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02640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Yes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8684E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1.27 (0.81-1.98)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61FF9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0.293</w:t>
            </w:r>
          </w:p>
        </w:tc>
      </w:tr>
      <w:tr w:rsidR="003A0F05" w:rsidRPr="003A0F05" w14:paraId="6FE8633D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02877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Hypertension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D16B3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CB715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4AA1C647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4075B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B12FE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Ref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44116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11CEC492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0711A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Yes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FCE15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1.78 (1.35-2.35)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1DB16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3A0F05" w:rsidRPr="003A0F05" w14:paraId="41E84F15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7C5E4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Dyslipidemia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FA626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5F657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2EDFB7EE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EAC8D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E617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Ref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E97BB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73450362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FE004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Yes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1E4A4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0.96 (0.64-1.45)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D2804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0.852</w:t>
            </w:r>
          </w:p>
        </w:tc>
      </w:tr>
      <w:tr w:rsidR="003A0F05" w:rsidRPr="003A0F05" w14:paraId="5F7B7FC7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FAFF4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lastRenderedPageBreak/>
              <w:t>Cardiovascular disease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DE5F4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B91F8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18290532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1E757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4AA41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Ref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45B8C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780B46D9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901E3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Yes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8A608A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1.24 (0.97-1.59)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690BC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0.083</w:t>
            </w:r>
          </w:p>
        </w:tc>
      </w:tr>
      <w:tr w:rsidR="003A0F05" w:rsidRPr="003A0F05" w14:paraId="06F21700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9E8C4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Hepatitis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3A3AA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A58EC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42FD59AE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9167F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0C228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Ref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53EF8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44934A30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63AC9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Yes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9EAF0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2.68 (1.71-4.20)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6E2B0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3A0F05" w:rsidRPr="003A0F05" w14:paraId="174515EF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1DB84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Autoimmune disease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F4D1E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E3C89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0758649C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73436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ADE6A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Ref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33BC3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0CBCC496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8740F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Yes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956E9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0.95 (0.65-1.38)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82554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0.769</w:t>
            </w:r>
          </w:p>
        </w:tc>
      </w:tr>
      <w:tr w:rsidR="003A0F05" w:rsidRPr="003A0F05" w14:paraId="74D0D94B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CE6364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Body mass index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7D64F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0.98 (0.96-1.00)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56C84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0.051</w:t>
            </w:r>
          </w:p>
        </w:tc>
      </w:tr>
      <w:tr w:rsidR="003A0F05" w:rsidRPr="003A0F05" w14:paraId="2143944A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D0E2E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Waist circumference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5BED2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1.00 (0.99-1.01)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65C66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0.817</w:t>
            </w:r>
          </w:p>
        </w:tc>
      </w:tr>
      <w:tr w:rsidR="003A0F05" w:rsidRPr="003A0F05" w14:paraId="1B56AD3A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CAF8D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White blood cell count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797CD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1.02 (0.95-1.10)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77CAC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0.571</w:t>
            </w:r>
          </w:p>
        </w:tc>
      </w:tr>
      <w:tr w:rsidR="003A0F05" w:rsidRPr="003A0F05" w14:paraId="1CD67BE4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03C45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Total energy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517BB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1.00 (1.00-1.00)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C33A8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0.905</w:t>
            </w:r>
          </w:p>
        </w:tc>
      </w:tr>
      <w:tr w:rsidR="003A0F05" w:rsidRPr="003A0F05" w14:paraId="5B2BD211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5B94B8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Total fat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54E35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1.00 (1.00-1.00)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6085E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0.913</w:t>
            </w:r>
          </w:p>
        </w:tc>
      </w:tr>
      <w:tr w:rsidR="003A0F05" w:rsidRPr="003A0F05" w14:paraId="5D83F919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6C0CD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Number of missing teeth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F3E28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05B86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78252882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8109F" w14:textId="77777777" w:rsidR="00D43005" w:rsidRPr="003A0F05" w:rsidRDefault="00D43005" w:rsidP="001E306D">
            <w:pPr>
              <w:widowControl w:val="0"/>
              <w:adjustRightInd w:val="0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≤ 5 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263C1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Ref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99B3C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2B0FE0E4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FE9A7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&gt; 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39132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3.01 (2.38-3.81)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609BA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3A0F05" w:rsidRPr="003A0F05" w14:paraId="5DD3CA09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346C6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Frequency of using dental floss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ED966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6CBC3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2C49B01E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A9F14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&lt; 3 times/week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573A5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Ref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24F51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6BA6E379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632A3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≥ 3 times/week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1527B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0.63 (0.46-0.86)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62C86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0.004</w:t>
            </w:r>
          </w:p>
        </w:tc>
      </w:tr>
      <w:tr w:rsidR="003A0F05" w:rsidRPr="003A0F05" w14:paraId="48091377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18E24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Antibiotics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6FE94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14537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716B5C0D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C96D2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2C0EA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Ref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FCDEA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7C75A37B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75AF4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Yes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922A0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0.60 (0.25-1.48)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221C1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0.263</w:t>
            </w:r>
          </w:p>
        </w:tc>
      </w:tr>
      <w:tr w:rsidR="003A0F05" w:rsidRPr="003A0F05" w14:paraId="76874CEB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D92A1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Anti-diabetic drug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F085F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11533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5C95F6E2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EDC44" w14:textId="77777777" w:rsidR="00D43005" w:rsidRPr="003A0F05" w:rsidRDefault="00D43005" w:rsidP="001E306D">
            <w:pPr>
              <w:keepNext/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4F126" w14:textId="77777777" w:rsidR="00D43005" w:rsidRPr="003A0F05" w:rsidRDefault="00D43005" w:rsidP="001E306D">
            <w:pPr>
              <w:keepNext/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Ref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40D7B" w14:textId="77777777" w:rsidR="00D43005" w:rsidRPr="003A0F05" w:rsidRDefault="00D43005" w:rsidP="001E306D">
            <w:pPr>
              <w:keepNext/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67F10F15" w14:textId="77777777" w:rsidTr="001E306D">
        <w:trPr>
          <w:cantSplit/>
          <w:jc w:val="center"/>
        </w:trPr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2D15B8" w14:textId="77777777" w:rsidR="00D43005" w:rsidRPr="003A0F05" w:rsidRDefault="00D43005" w:rsidP="001E306D">
            <w:pPr>
              <w:widowControl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 xml:space="preserve">  Yes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CA6F09C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1.07 (0.81-1.42)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B69766E" w14:textId="77777777" w:rsidR="00D43005" w:rsidRPr="003A0F05" w:rsidRDefault="00D43005" w:rsidP="001E306D">
            <w:pPr>
              <w:widowControl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0.627</w:t>
            </w:r>
          </w:p>
        </w:tc>
      </w:tr>
    </w:tbl>
    <w:p w14:paraId="25DC9084" w14:textId="77777777" w:rsidR="00D43005" w:rsidRPr="003A0F05" w:rsidRDefault="00D43005" w:rsidP="00D43005">
      <w:pPr>
        <w:rPr>
          <w:color w:val="000000" w:themeColor="text1"/>
          <w:sz w:val="21"/>
          <w:szCs w:val="21"/>
        </w:rPr>
      </w:pPr>
      <w:r w:rsidRPr="003A0F05">
        <w:rPr>
          <w:color w:val="000000" w:themeColor="text1"/>
          <w:sz w:val="21"/>
          <w:szCs w:val="21"/>
        </w:rPr>
        <w:t xml:space="preserve">OR: odds ratio; CI: confidence interval; Ref: reference; GED: </w:t>
      </w:r>
      <w:r w:rsidR="0091486F" w:rsidRPr="003A0F05">
        <w:rPr>
          <w:color w:val="000000" w:themeColor="text1"/>
          <w:sz w:val="21"/>
          <w:szCs w:val="21"/>
        </w:rPr>
        <w:t>general educational developmen</w:t>
      </w:r>
      <w:r w:rsidRPr="003A0F05">
        <w:rPr>
          <w:color w:val="000000" w:themeColor="text1"/>
          <w:sz w:val="21"/>
          <w:szCs w:val="21"/>
        </w:rPr>
        <w:t>t</w:t>
      </w:r>
      <w:r w:rsidR="0091486F" w:rsidRPr="003A0F05">
        <w:rPr>
          <w:color w:val="000000" w:themeColor="text1"/>
          <w:sz w:val="21"/>
          <w:szCs w:val="21"/>
        </w:rPr>
        <w:t>; MET: metabolic equivalent</w:t>
      </w:r>
      <w:r w:rsidRPr="003A0F05">
        <w:rPr>
          <w:color w:val="000000" w:themeColor="text1"/>
          <w:sz w:val="21"/>
          <w:szCs w:val="21"/>
        </w:rPr>
        <w:t>.</w:t>
      </w:r>
    </w:p>
    <w:p w14:paraId="19A0E369" w14:textId="77777777" w:rsidR="0062090E" w:rsidRPr="003A0F05" w:rsidRDefault="0062090E">
      <w:pPr>
        <w:rPr>
          <w:color w:val="000000" w:themeColor="text1"/>
        </w:rPr>
        <w:sectPr w:rsidR="0062090E" w:rsidRPr="003A0F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C40E340" w14:textId="77777777" w:rsidR="0062090E" w:rsidRPr="003A0F05" w:rsidRDefault="00C43D2A" w:rsidP="0062090E">
      <w:pPr>
        <w:jc w:val="center"/>
        <w:rPr>
          <w:color w:val="000000" w:themeColor="text1"/>
        </w:rPr>
      </w:pPr>
      <w:r w:rsidRPr="003A0F05">
        <w:rPr>
          <w:color w:val="000000" w:themeColor="text1"/>
          <w:sz w:val="21"/>
          <w:szCs w:val="21"/>
        </w:rPr>
        <w:lastRenderedPageBreak/>
        <w:t>Supplementary Table S3</w:t>
      </w:r>
      <w:r w:rsidR="0062090E" w:rsidRPr="003A0F05">
        <w:rPr>
          <w:rFonts w:hint="eastAsia"/>
          <w:color w:val="000000" w:themeColor="text1"/>
        </w:rPr>
        <w:t xml:space="preserve"> </w:t>
      </w:r>
      <w:r w:rsidR="007933FF" w:rsidRPr="003A0F05">
        <w:rPr>
          <w:color w:val="000000" w:themeColor="text1"/>
        </w:rPr>
        <w:t>Association between dietary carotenoid intake and periodontitis</w:t>
      </w:r>
      <w:r w:rsidR="00BF3964" w:rsidRPr="003A0F05">
        <w:rPr>
          <w:color w:val="000000" w:themeColor="text1"/>
        </w:rPr>
        <w:t xml:space="preserve"> (mild or moderate, severe).</w:t>
      </w:r>
    </w:p>
    <w:tbl>
      <w:tblPr>
        <w:tblStyle w:val="TableGrid"/>
        <w:tblW w:w="935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1842"/>
        <w:gridCol w:w="851"/>
        <w:gridCol w:w="1560"/>
        <w:gridCol w:w="992"/>
      </w:tblGrid>
      <w:tr w:rsidR="003A0F05" w:rsidRPr="003A0F05" w14:paraId="03E6776B" w14:textId="77777777" w:rsidTr="00BE6887">
        <w:trPr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5AD940" w14:textId="77777777" w:rsidR="00BE6887" w:rsidRPr="003A0F05" w:rsidRDefault="00BE6887" w:rsidP="004729DE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Variables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4D65A2" w14:textId="77777777" w:rsidR="00BE6887" w:rsidRPr="003A0F05" w:rsidRDefault="00D36024" w:rsidP="004729DE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No periodontitis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7C40DB94" w14:textId="77777777" w:rsidR="00BE6887" w:rsidRPr="003A0F05" w:rsidRDefault="00BE6887" w:rsidP="004729DE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M</w:t>
            </w:r>
            <w:r w:rsidRPr="003A0F05">
              <w:rPr>
                <w:rFonts w:hint="eastAsia"/>
                <w:color w:val="000000" w:themeColor="text1"/>
              </w:rPr>
              <w:t>ild</w:t>
            </w:r>
            <w:r w:rsidRPr="003A0F05">
              <w:rPr>
                <w:color w:val="000000" w:themeColor="text1"/>
              </w:rPr>
              <w:t xml:space="preserve"> </w:t>
            </w:r>
            <w:r w:rsidRPr="003A0F05">
              <w:rPr>
                <w:rFonts w:hint="eastAsia"/>
                <w:color w:val="000000" w:themeColor="text1"/>
              </w:rPr>
              <w:t>or</w:t>
            </w:r>
            <w:r w:rsidRPr="003A0F05">
              <w:rPr>
                <w:color w:val="000000" w:themeColor="text1"/>
              </w:rPr>
              <w:t xml:space="preserve"> M</w:t>
            </w:r>
            <w:r w:rsidRPr="003A0F05">
              <w:rPr>
                <w:rFonts w:hint="eastAsia"/>
                <w:color w:val="000000" w:themeColor="text1"/>
              </w:rPr>
              <w:t>oderate</w:t>
            </w:r>
            <w:r w:rsidR="00D36024" w:rsidRPr="003A0F05">
              <w:rPr>
                <w:color w:val="000000" w:themeColor="text1"/>
              </w:rPr>
              <w:t xml:space="preserve"> periodontitis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5F34B3E6" w14:textId="77777777" w:rsidR="00BE6887" w:rsidRPr="003A0F05" w:rsidRDefault="00BE6887" w:rsidP="004729DE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S</w:t>
            </w:r>
            <w:r w:rsidRPr="003A0F05">
              <w:rPr>
                <w:rFonts w:hint="eastAsia"/>
                <w:color w:val="000000" w:themeColor="text1"/>
              </w:rPr>
              <w:t>evere</w:t>
            </w:r>
            <w:r w:rsidR="00D36024" w:rsidRPr="003A0F05">
              <w:rPr>
                <w:color w:val="000000" w:themeColor="text1"/>
              </w:rPr>
              <w:t xml:space="preserve"> periodontitis</w:t>
            </w:r>
          </w:p>
        </w:tc>
      </w:tr>
      <w:tr w:rsidR="003A0F05" w:rsidRPr="003A0F05" w14:paraId="03F63EEF" w14:textId="77777777" w:rsidTr="00BE6887">
        <w:trPr>
          <w:jc w:val="center"/>
        </w:trPr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7FF6D3" w14:textId="77777777" w:rsidR="00BE6887" w:rsidRPr="003A0F05" w:rsidRDefault="00BE6887" w:rsidP="002A034F">
            <w:pPr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CC3E9" w14:textId="77777777" w:rsidR="00BE6887" w:rsidRPr="003A0F05" w:rsidRDefault="00BE6887" w:rsidP="002A034F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B649185" w14:textId="77777777" w:rsidR="00BE6887" w:rsidRPr="003A0F05" w:rsidRDefault="00BE6887" w:rsidP="002A034F">
            <w:pPr>
              <w:jc w:val="center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OR (95%CI)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C2F66EB" w14:textId="77777777" w:rsidR="00BE6887" w:rsidRPr="003A0F05" w:rsidRDefault="00BE6887" w:rsidP="002A034F">
            <w:pPr>
              <w:jc w:val="center"/>
              <w:rPr>
                <w:color w:val="000000" w:themeColor="text1"/>
              </w:rPr>
            </w:pPr>
            <w:r w:rsidRPr="003A0F05">
              <w:rPr>
                <w:i/>
                <w:iCs/>
                <w:color w:val="000000" w:themeColor="text1"/>
              </w:rPr>
              <w:t>P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18C29C6" w14:textId="77777777" w:rsidR="00BE6887" w:rsidRPr="003A0F05" w:rsidRDefault="00BE6887" w:rsidP="002A034F">
            <w:pPr>
              <w:jc w:val="center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OR (95%CI)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92B7A0E" w14:textId="77777777" w:rsidR="00BE6887" w:rsidRPr="003A0F05" w:rsidRDefault="00BE6887" w:rsidP="002A034F">
            <w:pPr>
              <w:jc w:val="center"/>
              <w:rPr>
                <w:color w:val="000000" w:themeColor="text1"/>
              </w:rPr>
            </w:pPr>
            <w:r w:rsidRPr="003A0F05">
              <w:rPr>
                <w:i/>
                <w:iCs/>
                <w:color w:val="000000" w:themeColor="text1"/>
              </w:rPr>
              <w:t>P</w:t>
            </w:r>
          </w:p>
        </w:tc>
      </w:tr>
      <w:tr w:rsidR="003A0F05" w:rsidRPr="003A0F05" w14:paraId="2302EE00" w14:textId="77777777" w:rsidTr="00BE6887">
        <w:trPr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8D9141E" w14:textId="77777777" w:rsidR="006B4115" w:rsidRPr="003A0F05" w:rsidRDefault="006B4115" w:rsidP="006B4115">
            <w:pPr>
              <w:adjustRightInd w:val="0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Retinol intake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E58CB4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53AC02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FAA1AB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18E7E6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854708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256F6F3D" w14:textId="77777777" w:rsidTr="00BE6887">
        <w:trPr>
          <w:jc w:val="center"/>
        </w:trPr>
        <w:tc>
          <w:tcPr>
            <w:tcW w:w="2693" w:type="dxa"/>
            <w:shd w:val="clear" w:color="auto" w:fill="auto"/>
          </w:tcPr>
          <w:p w14:paraId="427145A6" w14:textId="77777777" w:rsidR="006B4115" w:rsidRPr="003A0F05" w:rsidRDefault="006B4115" w:rsidP="006B4115">
            <w:pPr>
              <w:adjustRightInd w:val="0"/>
              <w:ind w:firstLineChars="100" w:firstLine="200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&lt; 336.46 mcg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E89CE5E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57BEB68D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A6E2739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EE3940A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BB337C5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23161896" w14:textId="77777777" w:rsidTr="00BE6887">
        <w:trPr>
          <w:jc w:val="center"/>
        </w:trPr>
        <w:tc>
          <w:tcPr>
            <w:tcW w:w="2693" w:type="dxa"/>
            <w:shd w:val="clear" w:color="auto" w:fill="auto"/>
          </w:tcPr>
          <w:p w14:paraId="3F0B3593" w14:textId="77777777" w:rsidR="006B4115" w:rsidRPr="003A0F05" w:rsidRDefault="006B4115" w:rsidP="006B4115">
            <w:pPr>
              <w:adjustRightInd w:val="0"/>
              <w:ind w:firstLineChars="100" w:firstLine="200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≥ 336.46 mcg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C132E02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</w:t>
            </w:r>
            <w:r w:rsidRPr="003A0F05">
              <w:rPr>
                <w:rFonts w:hint="eastAsia"/>
                <w:color w:val="000000" w:themeColor="text1"/>
                <w:sz w:val="21"/>
                <w:szCs w:val="21"/>
              </w:rPr>
              <w:t>ef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6D8C1E3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1.01 (0.71-1.43)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4932662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0.976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3486A5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0.92 (0.56-1.52)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1E4A53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0.739</w:t>
            </w:r>
          </w:p>
        </w:tc>
      </w:tr>
      <w:tr w:rsidR="003A0F05" w:rsidRPr="003A0F05" w14:paraId="51C5885C" w14:textId="77777777" w:rsidTr="00BE6887">
        <w:trPr>
          <w:jc w:val="center"/>
        </w:trPr>
        <w:tc>
          <w:tcPr>
            <w:tcW w:w="2693" w:type="dxa"/>
            <w:shd w:val="clear" w:color="auto" w:fill="auto"/>
          </w:tcPr>
          <w:p w14:paraId="21BA0271" w14:textId="77777777" w:rsidR="006B4115" w:rsidRPr="003A0F05" w:rsidRDefault="006B4115" w:rsidP="006B4115">
            <w:pPr>
              <w:adjustRightInd w:val="0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α-carotene intake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7FC7B9E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2C1F630C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B278692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6626641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7F9B5F0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5A1B7E1A" w14:textId="77777777" w:rsidTr="00BE6887">
        <w:trPr>
          <w:jc w:val="center"/>
        </w:trPr>
        <w:tc>
          <w:tcPr>
            <w:tcW w:w="2693" w:type="dxa"/>
            <w:shd w:val="clear" w:color="auto" w:fill="auto"/>
          </w:tcPr>
          <w:p w14:paraId="220D18E6" w14:textId="77777777" w:rsidR="006B4115" w:rsidRPr="003A0F05" w:rsidRDefault="006B4115" w:rsidP="006B4115">
            <w:pPr>
              <w:adjustRightInd w:val="0"/>
              <w:ind w:firstLineChars="100" w:firstLine="200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&lt; 55.82 mcg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B810379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4F6F2394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75B4D0E2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4BE726D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93890E6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0DF7BF1E" w14:textId="77777777" w:rsidTr="00BE6887">
        <w:trPr>
          <w:jc w:val="center"/>
        </w:trPr>
        <w:tc>
          <w:tcPr>
            <w:tcW w:w="2693" w:type="dxa"/>
            <w:shd w:val="clear" w:color="auto" w:fill="auto"/>
          </w:tcPr>
          <w:p w14:paraId="6BC18E46" w14:textId="77777777" w:rsidR="006B4115" w:rsidRPr="003A0F05" w:rsidRDefault="006B4115" w:rsidP="006B4115">
            <w:pPr>
              <w:adjustRightInd w:val="0"/>
              <w:ind w:firstLineChars="100" w:firstLine="200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≥ 55.82 mcg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B7C03AB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</w:t>
            </w:r>
            <w:r w:rsidRPr="003A0F05">
              <w:rPr>
                <w:rFonts w:hint="eastAsia"/>
                <w:color w:val="000000" w:themeColor="text1"/>
                <w:sz w:val="21"/>
                <w:szCs w:val="21"/>
              </w:rPr>
              <w:t>ef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FA5BB11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0.73 (0.55-0.98)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406766E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0.037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FA5272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0.63 (0.38-1.04)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39BC40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0.070</w:t>
            </w:r>
          </w:p>
        </w:tc>
      </w:tr>
      <w:tr w:rsidR="003A0F05" w:rsidRPr="003A0F05" w14:paraId="17C40638" w14:textId="77777777" w:rsidTr="00BE6887">
        <w:trPr>
          <w:jc w:val="center"/>
        </w:trPr>
        <w:tc>
          <w:tcPr>
            <w:tcW w:w="2693" w:type="dxa"/>
            <w:shd w:val="clear" w:color="auto" w:fill="auto"/>
          </w:tcPr>
          <w:p w14:paraId="746B8988" w14:textId="77777777" w:rsidR="006B4115" w:rsidRPr="003A0F05" w:rsidRDefault="006B4115" w:rsidP="006B4115">
            <w:pPr>
              <w:adjustRightInd w:val="0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β-carotene intake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C8829FB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6EBF5A86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E00A670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9FDF5C6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ECA73A9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5E13D7DF" w14:textId="77777777" w:rsidTr="00BE6887">
        <w:trPr>
          <w:jc w:val="center"/>
        </w:trPr>
        <w:tc>
          <w:tcPr>
            <w:tcW w:w="2693" w:type="dxa"/>
            <w:shd w:val="clear" w:color="auto" w:fill="auto"/>
          </w:tcPr>
          <w:p w14:paraId="562F546E" w14:textId="77777777" w:rsidR="006B4115" w:rsidRPr="003A0F05" w:rsidRDefault="006B4115" w:rsidP="006B4115">
            <w:pPr>
              <w:adjustRightInd w:val="0"/>
              <w:ind w:firstLineChars="100" w:firstLine="200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&lt; 841.49 mcg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0C6E1BD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18CF1170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ADCC03D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1C7DA18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B06C72D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366EA0F5" w14:textId="77777777" w:rsidTr="00BE6887">
        <w:trPr>
          <w:jc w:val="center"/>
        </w:trPr>
        <w:tc>
          <w:tcPr>
            <w:tcW w:w="2693" w:type="dxa"/>
            <w:shd w:val="clear" w:color="auto" w:fill="auto"/>
          </w:tcPr>
          <w:p w14:paraId="3A4D6DA3" w14:textId="77777777" w:rsidR="006B4115" w:rsidRPr="003A0F05" w:rsidRDefault="006B4115" w:rsidP="006B4115">
            <w:pPr>
              <w:adjustRightInd w:val="0"/>
              <w:ind w:firstLineChars="100" w:firstLine="200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≥ 841.49 mcg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773E812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</w:t>
            </w:r>
            <w:r w:rsidRPr="003A0F05">
              <w:rPr>
                <w:rFonts w:hint="eastAsia"/>
                <w:color w:val="000000" w:themeColor="text1"/>
                <w:sz w:val="21"/>
                <w:szCs w:val="21"/>
              </w:rPr>
              <w:t>ef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9ADCEC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1.03 (0.76-1.41)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41A102C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0.825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6EB1191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0.98 (0.63-1.53)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0DE09C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0.942</w:t>
            </w:r>
          </w:p>
        </w:tc>
      </w:tr>
      <w:tr w:rsidR="003A0F05" w:rsidRPr="003A0F05" w14:paraId="66755E89" w14:textId="77777777" w:rsidTr="00BE6887">
        <w:trPr>
          <w:jc w:val="center"/>
        </w:trPr>
        <w:tc>
          <w:tcPr>
            <w:tcW w:w="2693" w:type="dxa"/>
            <w:shd w:val="clear" w:color="auto" w:fill="auto"/>
          </w:tcPr>
          <w:p w14:paraId="4D219A24" w14:textId="77777777" w:rsidR="006B4115" w:rsidRPr="003A0F05" w:rsidRDefault="006B4115" w:rsidP="006B4115">
            <w:pPr>
              <w:adjustRightInd w:val="0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β-cryptoxanthin intake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D232754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68A88998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4B38262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9DAE3D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D321C52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67D4B02E" w14:textId="77777777" w:rsidTr="00BE6887">
        <w:trPr>
          <w:jc w:val="center"/>
        </w:trPr>
        <w:tc>
          <w:tcPr>
            <w:tcW w:w="2693" w:type="dxa"/>
            <w:shd w:val="clear" w:color="auto" w:fill="auto"/>
          </w:tcPr>
          <w:p w14:paraId="3FB8AB6D" w14:textId="77777777" w:rsidR="006B4115" w:rsidRPr="003A0F05" w:rsidRDefault="006B4115" w:rsidP="006B4115">
            <w:pPr>
              <w:adjustRightInd w:val="0"/>
              <w:ind w:firstLineChars="100" w:firstLine="200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&lt; 30.13 mcg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A953F87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3AB2EA19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7CCB8291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65CEB70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5C0FDC7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5480C06F" w14:textId="77777777" w:rsidTr="00BE6887">
        <w:trPr>
          <w:jc w:val="center"/>
        </w:trPr>
        <w:tc>
          <w:tcPr>
            <w:tcW w:w="2693" w:type="dxa"/>
            <w:shd w:val="clear" w:color="auto" w:fill="auto"/>
          </w:tcPr>
          <w:p w14:paraId="6577BC56" w14:textId="77777777" w:rsidR="006B4115" w:rsidRPr="003A0F05" w:rsidRDefault="006B4115" w:rsidP="006B4115">
            <w:pPr>
              <w:adjustRightInd w:val="0"/>
              <w:ind w:firstLineChars="100" w:firstLine="200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≥ 30.13 mcg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D811119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</w:t>
            </w:r>
            <w:r w:rsidRPr="003A0F05">
              <w:rPr>
                <w:rFonts w:hint="eastAsia"/>
                <w:color w:val="000000" w:themeColor="text1"/>
                <w:sz w:val="21"/>
                <w:szCs w:val="21"/>
              </w:rPr>
              <w:t>ef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B79CE77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1.03 (0.80-1.33)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AF271AA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0.824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FF56B5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1.02 (0.68-1.52)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AE3054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0.936</w:t>
            </w:r>
          </w:p>
        </w:tc>
      </w:tr>
      <w:tr w:rsidR="003A0F05" w:rsidRPr="003A0F05" w14:paraId="6628E8A0" w14:textId="77777777" w:rsidTr="00BE6887">
        <w:trPr>
          <w:jc w:val="center"/>
        </w:trPr>
        <w:tc>
          <w:tcPr>
            <w:tcW w:w="2693" w:type="dxa"/>
            <w:shd w:val="clear" w:color="auto" w:fill="auto"/>
          </w:tcPr>
          <w:p w14:paraId="6A634BD2" w14:textId="77777777" w:rsidR="006B4115" w:rsidRPr="003A0F05" w:rsidRDefault="006B4115" w:rsidP="006B4115">
            <w:pPr>
              <w:adjustRightInd w:val="0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Lutein + zeaxanthin intake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60ADE6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5DFC3EFF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109B2CD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C1D271B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5721F55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06F58D7B" w14:textId="77777777" w:rsidTr="00BE6887">
        <w:trPr>
          <w:jc w:val="center"/>
        </w:trPr>
        <w:tc>
          <w:tcPr>
            <w:tcW w:w="2693" w:type="dxa"/>
            <w:shd w:val="clear" w:color="auto" w:fill="auto"/>
          </w:tcPr>
          <w:p w14:paraId="4A713FC8" w14:textId="77777777" w:rsidR="006B4115" w:rsidRPr="003A0F05" w:rsidRDefault="006B4115" w:rsidP="006B4115">
            <w:pPr>
              <w:adjustRightInd w:val="0"/>
              <w:ind w:firstLineChars="100" w:firstLine="200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&lt; 795.95 mcg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5A8A695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620B948B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714E806B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BA18699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EB593D8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3E2CDC30" w14:textId="77777777" w:rsidTr="00BE6887">
        <w:trPr>
          <w:jc w:val="center"/>
        </w:trPr>
        <w:tc>
          <w:tcPr>
            <w:tcW w:w="2693" w:type="dxa"/>
            <w:shd w:val="clear" w:color="auto" w:fill="auto"/>
          </w:tcPr>
          <w:p w14:paraId="15414A27" w14:textId="77777777" w:rsidR="006B4115" w:rsidRPr="003A0F05" w:rsidRDefault="006B4115" w:rsidP="006B4115">
            <w:pPr>
              <w:adjustRightInd w:val="0"/>
              <w:ind w:firstLineChars="100" w:firstLine="200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≥ 795.95 mcg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4C682ED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</w:t>
            </w:r>
            <w:r w:rsidRPr="003A0F05">
              <w:rPr>
                <w:rFonts w:hint="eastAsia"/>
                <w:color w:val="000000" w:themeColor="text1"/>
                <w:sz w:val="21"/>
                <w:szCs w:val="21"/>
              </w:rPr>
              <w:t>ef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E997FE2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0.87 (0.66-1.15)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CBED5F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0.327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5E4169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0.88 (0.60-1.28)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002233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0.489</w:t>
            </w:r>
          </w:p>
        </w:tc>
      </w:tr>
      <w:tr w:rsidR="003A0F05" w:rsidRPr="003A0F05" w14:paraId="6D151C49" w14:textId="77777777" w:rsidTr="00BE6887">
        <w:trPr>
          <w:jc w:val="center"/>
        </w:trPr>
        <w:tc>
          <w:tcPr>
            <w:tcW w:w="2693" w:type="dxa"/>
            <w:shd w:val="clear" w:color="auto" w:fill="auto"/>
          </w:tcPr>
          <w:p w14:paraId="5A07F939" w14:textId="77777777" w:rsidR="006B4115" w:rsidRPr="003A0F05" w:rsidRDefault="006B4115" w:rsidP="006B4115">
            <w:pPr>
              <w:adjustRightInd w:val="0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Lycopene intake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F0ED19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7BC4DFC6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AC9AD55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60B8034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2421B10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7F4FDD2B" w14:textId="77777777" w:rsidTr="00BE6887">
        <w:trPr>
          <w:jc w:val="center"/>
        </w:trPr>
        <w:tc>
          <w:tcPr>
            <w:tcW w:w="2693" w:type="dxa"/>
            <w:shd w:val="clear" w:color="auto" w:fill="auto"/>
          </w:tcPr>
          <w:p w14:paraId="5DEB16E0" w14:textId="77777777" w:rsidR="006B4115" w:rsidRPr="003A0F05" w:rsidRDefault="006B4115" w:rsidP="006B4115">
            <w:pPr>
              <w:adjustRightInd w:val="0"/>
              <w:ind w:firstLineChars="100" w:firstLine="200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&lt; 1617.26 mcg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D9810B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19384B88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FB64D4A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FBFE228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F53DCF0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A0F05" w:rsidRPr="003A0F05" w14:paraId="1AFAE2E7" w14:textId="77777777" w:rsidTr="00BE6887">
        <w:trPr>
          <w:jc w:val="center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5E4AFBC" w14:textId="77777777" w:rsidR="006B4115" w:rsidRPr="003A0F05" w:rsidRDefault="006B4115" w:rsidP="006B4115">
            <w:pPr>
              <w:adjustRightInd w:val="0"/>
              <w:ind w:firstLineChars="100" w:firstLine="200"/>
              <w:rPr>
                <w:color w:val="000000" w:themeColor="text1"/>
              </w:rPr>
            </w:pPr>
            <w:r w:rsidRPr="003A0F05">
              <w:rPr>
                <w:color w:val="000000" w:themeColor="text1"/>
              </w:rPr>
              <w:t>≥ 1617.26 mcg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36958B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  <w:sz w:val="21"/>
                <w:szCs w:val="21"/>
              </w:rPr>
              <w:t>R</w:t>
            </w:r>
            <w:r w:rsidRPr="003A0F05">
              <w:rPr>
                <w:rFonts w:hint="eastAsia"/>
                <w:color w:val="000000" w:themeColor="text1"/>
                <w:sz w:val="21"/>
                <w:szCs w:val="21"/>
              </w:rPr>
              <w:t>ef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13AB98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1.05 (0.83-1.31)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AAC599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0.688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6B878D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1.03 (0.62-1.69)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3C078F" w14:textId="77777777" w:rsidR="006B4115" w:rsidRPr="003A0F05" w:rsidRDefault="006B4115" w:rsidP="006B4115">
            <w:pPr>
              <w:adjustRightInd w:val="0"/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3A0F05">
              <w:rPr>
                <w:color w:val="000000" w:themeColor="text1"/>
              </w:rPr>
              <w:t>0.910</w:t>
            </w:r>
          </w:p>
        </w:tc>
      </w:tr>
    </w:tbl>
    <w:p w14:paraId="25DF6540" w14:textId="77777777" w:rsidR="00D31FB7" w:rsidRPr="003A0F05" w:rsidRDefault="00D31FB7" w:rsidP="00D31FB7">
      <w:pPr>
        <w:rPr>
          <w:color w:val="000000" w:themeColor="text1"/>
        </w:rPr>
      </w:pPr>
      <w:r w:rsidRPr="003A0F05">
        <w:rPr>
          <w:color w:val="000000" w:themeColor="text1"/>
        </w:rPr>
        <w:t>Age, gender, race, education, smoking, dental implants, hepatitis, and the number of missing teeth were adjusted for.</w:t>
      </w:r>
    </w:p>
    <w:p w14:paraId="063C1DF9" w14:textId="77777777" w:rsidR="00D31FB7" w:rsidRPr="003A0F05" w:rsidRDefault="00D31FB7" w:rsidP="00D31FB7">
      <w:pPr>
        <w:rPr>
          <w:color w:val="000000" w:themeColor="text1"/>
        </w:rPr>
      </w:pPr>
      <w:r w:rsidRPr="003A0F05">
        <w:rPr>
          <w:color w:val="000000" w:themeColor="text1"/>
        </w:rPr>
        <w:t>OR: odds ratio; CI: confidence interval; Ref: reference.</w:t>
      </w:r>
    </w:p>
    <w:p w14:paraId="4B568524" w14:textId="77777777" w:rsidR="00776CAC" w:rsidRPr="003A0F05" w:rsidRDefault="00776CAC">
      <w:pPr>
        <w:rPr>
          <w:color w:val="000000" w:themeColor="text1"/>
        </w:rPr>
      </w:pPr>
    </w:p>
    <w:sectPr w:rsidR="00776CAC" w:rsidRPr="003A0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B8CB" w14:textId="77777777" w:rsidR="00A70186" w:rsidRDefault="00A70186" w:rsidP="00D43005">
      <w:r>
        <w:separator/>
      </w:r>
    </w:p>
  </w:endnote>
  <w:endnote w:type="continuationSeparator" w:id="0">
    <w:p w14:paraId="16C0A690" w14:textId="77777777" w:rsidR="00A70186" w:rsidRDefault="00A70186" w:rsidP="00D4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50B9" w14:textId="77777777" w:rsidR="00A70186" w:rsidRDefault="00A70186" w:rsidP="00D43005">
      <w:r>
        <w:separator/>
      </w:r>
    </w:p>
  </w:footnote>
  <w:footnote w:type="continuationSeparator" w:id="0">
    <w:p w14:paraId="2D39BF50" w14:textId="77777777" w:rsidR="00A70186" w:rsidRDefault="00A70186" w:rsidP="00D43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36"/>
    <w:rsid w:val="002A034F"/>
    <w:rsid w:val="00396C62"/>
    <w:rsid w:val="003A0F05"/>
    <w:rsid w:val="003C7021"/>
    <w:rsid w:val="00527835"/>
    <w:rsid w:val="0062090E"/>
    <w:rsid w:val="006B4115"/>
    <w:rsid w:val="006C17B8"/>
    <w:rsid w:val="006E7784"/>
    <w:rsid w:val="00776CAC"/>
    <w:rsid w:val="007802F3"/>
    <w:rsid w:val="007933FF"/>
    <w:rsid w:val="0091486F"/>
    <w:rsid w:val="00A70186"/>
    <w:rsid w:val="00A84B36"/>
    <w:rsid w:val="00B15B50"/>
    <w:rsid w:val="00BE6887"/>
    <w:rsid w:val="00BF3964"/>
    <w:rsid w:val="00C43D2A"/>
    <w:rsid w:val="00D31FB7"/>
    <w:rsid w:val="00D36024"/>
    <w:rsid w:val="00D43005"/>
    <w:rsid w:val="00D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BF86D"/>
  <w15:chartTrackingRefBased/>
  <w15:docId w15:val="{C08425F9-6633-4054-8DB1-1B96C40D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005"/>
    <w:pPr>
      <w:autoSpaceDE w:val="0"/>
      <w:autoSpaceDN w:val="0"/>
    </w:pPr>
    <w:rPr>
      <w:rFonts w:ascii="Times New Roman" w:eastAsia="SimSu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4300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3005"/>
    <w:pPr>
      <w:widowControl w:val="0"/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43005"/>
    <w:rPr>
      <w:sz w:val="18"/>
      <w:szCs w:val="18"/>
    </w:rPr>
  </w:style>
  <w:style w:type="table" w:styleId="TableGrid">
    <w:name w:val="Table Grid"/>
    <w:basedOn w:val="TableNormal"/>
    <w:uiPriority w:val="99"/>
    <w:qFormat/>
    <w:rsid w:val="0062090E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E325-07DB-4E1A-AA1A-3D31D07B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Elaine Halls</cp:lastModifiedBy>
  <cp:revision>2</cp:revision>
  <dcterms:created xsi:type="dcterms:W3CDTF">2023-12-11T11:12:00Z</dcterms:created>
  <dcterms:modified xsi:type="dcterms:W3CDTF">2023-12-11T11:12:00Z</dcterms:modified>
</cp:coreProperties>
</file>