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A55D6" w14:textId="7E5C9F79" w:rsidR="005734A6" w:rsidRPr="008523D2" w:rsidRDefault="005734A6" w:rsidP="0002581D">
      <w:pPr>
        <w:jc w:val="center"/>
        <w:rPr>
          <w:b/>
          <w:bCs/>
          <w:sz w:val="40"/>
          <w:szCs w:val="40"/>
        </w:rPr>
      </w:pPr>
      <w:r w:rsidRPr="008523D2">
        <w:rPr>
          <w:b/>
          <w:bCs/>
          <w:sz w:val="40"/>
          <w:szCs w:val="40"/>
        </w:rPr>
        <w:t>Supplementary Matter</w:t>
      </w:r>
    </w:p>
    <w:p w14:paraId="71304CA7" w14:textId="77777777" w:rsidR="008523D2" w:rsidRPr="008523D2" w:rsidRDefault="008523D2" w:rsidP="008523D2">
      <w:pPr>
        <w:spacing w:line="360" w:lineRule="auto"/>
        <w:jc w:val="both"/>
        <w:rPr>
          <w:rFonts w:cs="Times New Roman"/>
          <w:b/>
          <w:bCs/>
          <w:sz w:val="40"/>
          <w:szCs w:val="40"/>
        </w:rPr>
      </w:pPr>
      <w:r w:rsidRPr="008523D2">
        <w:rPr>
          <w:rFonts w:cs="Times New Roman"/>
          <w:b/>
          <w:bCs/>
          <w:sz w:val="40"/>
          <w:szCs w:val="40"/>
        </w:rPr>
        <w:t>The Association Between Chronotype and incident Dementia: Exploring Age, Educational-Attainment, and Sex Differences</w:t>
      </w:r>
    </w:p>
    <w:p w14:paraId="64F988F1" w14:textId="0FD5FF87" w:rsidR="008523D2" w:rsidRPr="006A0ECA" w:rsidRDefault="008523D2" w:rsidP="008523D2">
      <w:pPr>
        <w:spacing w:line="360" w:lineRule="auto"/>
        <w:jc w:val="both"/>
        <w:rPr>
          <w:rFonts w:cs="Times New Roman"/>
          <w:szCs w:val="20"/>
        </w:rPr>
      </w:pPr>
      <w:r w:rsidRPr="006A0ECA">
        <w:rPr>
          <w:rFonts w:cs="Times New Roman"/>
          <w:szCs w:val="20"/>
          <w:lang w:val="nl-NL"/>
        </w:rPr>
        <w:t xml:space="preserve">A.N. Wenzler </w:t>
      </w:r>
      <w:r w:rsidRPr="006A0ECA">
        <w:rPr>
          <w:rFonts w:cs="Times New Roman"/>
          <w:szCs w:val="20"/>
          <w:vertAlign w:val="superscript"/>
          <w:lang w:val="nl-NL"/>
        </w:rPr>
        <w:t>1</w:t>
      </w:r>
      <w:r w:rsidRPr="006A0ECA">
        <w:rPr>
          <w:rFonts w:cs="Times New Roman"/>
          <w:szCs w:val="20"/>
          <w:lang w:val="nl-NL"/>
        </w:rPr>
        <w:t xml:space="preserve">, A.C. Liefbroer </w:t>
      </w:r>
      <w:r w:rsidRPr="006A0ECA">
        <w:rPr>
          <w:rFonts w:cs="Times New Roman"/>
          <w:szCs w:val="20"/>
          <w:vertAlign w:val="superscript"/>
          <w:lang w:val="nl-NL"/>
        </w:rPr>
        <w:t>1,2,3</w:t>
      </w:r>
      <w:r w:rsidRPr="006A0ECA">
        <w:rPr>
          <w:rFonts w:cs="Times New Roman"/>
          <w:szCs w:val="20"/>
          <w:lang w:val="nl-NL"/>
        </w:rPr>
        <w:t xml:space="preserve">, R.C. Oude Voshaar </w:t>
      </w:r>
      <w:r w:rsidRPr="006A0ECA">
        <w:rPr>
          <w:rFonts w:cs="Times New Roman"/>
          <w:szCs w:val="20"/>
          <w:vertAlign w:val="superscript"/>
          <w:lang w:val="nl-NL"/>
        </w:rPr>
        <w:t>3</w:t>
      </w:r>
      <w:r w:rsidRPr="006A0ECA">
        <w:rPr>
          <w:rFonts w:cs="Times New Roman"/>
          <w:szCs w:val="20"/>
          <w:lang w:val="nl-NL"/>
        </w:rPr>
        <w:t xml:space="preserve">, N. Smidt </w:t>
      </w:r>
      <w:r w:rsidRPr="006A0ECA">
        <w:rPr>
          <w:rFonts w:cs="Times New Roman"/>
          <w:szCs w:val="20"/>
          <w:vertAlign w:val="superscript"/>
          <w:lang w:val="nl-NL"/>
        </w:rPr>
        <w:t>1</w:t>
      </w:r>
      <w:r w:rsidR="00AD4DCC" w:rsidRPr="006A0ECA">
        <w:rPr>
          <w:rFonts w:cs="Times New Roman"/>
          <w:szCs w:val="20"/>
          <w:vertAlign w:val="superscript"/>
          <w:lang w:val="nl-NL"/>
        </w:rPr>
        <w:t>,</w:t>
      </w:r>
      <w:r w:rsidR="00AD4DCC">
        <w:rPr>
          <w:rFonts w:cs="Times New Roman"/>
          <w:szCs w:val="20"/>
          <w:vertAlign w:val="superscript"/>
          <w:lang w:val="nl-NL"/>
        </w:rPr>
        <w:t>4</w:t>
      </w:r>
    </w:p>
    <w:p w14:paraId="54078381" w14:textId="77777777" w:rsidR="008523D2" w:rsidRPr="00CA6562" w:rsidRDefault="008523D2" w:rsidP="008523D2">
      <w:pPr>
        <w:spacing w:line="360" w:lineRule="auto"/>
        <w:jc w:val="both"/>
        <w:rPr>
          <w:rFonts w:cs="Times New Roman"/>
          <w:szCs w:val="20"/>
        </w:rPr>
      </w:pPr>
      <w:r w:rsidRPr="00CA6562">
        <w:rPr>
          <w:rFonts w:cs="Times New Roman"/>
          <w:szCs w:val="20"/>
          <w:vertAlign w:val="superscript"/>
        </w:rPr>
        <w:t>1</w:t>
      </w:r>
      <w:r w:rsidRPr="00CA6562">
        <w:rPr>
          <w:rFonts w:cs="Times New Roman"/>
          <w:szCs w:val="20"/>
        </w:rPr>
        <w:t xml:space="preserve"> Department of Epidemiology, University of Groningen, University Medical </w:t>
      </w:r>
      <w:proofErr w:type="spellStart"/>
      <w:r w:rsidRPr="00CA6562">
        <w:rPr>
          <w:rFonts w:cs="Times New Roman"/>
          <w:szCs w:val="20"/>
        </w:rPr>
        <w:t>Center</w:t>
      </w:r>
      <w:proofErr w:type="spellEnd"/>
      <w:r w:rsidRPr="00CA6562">
        <w:rPr>
          <w:rFonts w:cs="Times New Roman"/>
          <w:szCs w:val="20"/>
        </w:rPr>
        <w:t xml:space="preserve"> Groningen, Groningen, The Netherlands</w:t>
      </w:r>
    </w:p>
    <w:p w14:paraId="3F4CD2AA" w14:textId="77777777" w:rsidR="008523D2" w:rsidRPr="00CA6562" w:rsidRDefault="008523D2" w:rsidP="008523D2">
      <w:pPr>
        <w:spacing w:line="360" w:lineRule="auto"/>
        <w:jc w:val="both"/>
        <w:rPr>
          <w:rFonts w:cs="Times New Roman"/>
          <w:szCs w:val="20"/>
        </w:rPr>
      </w:pPr>
      <w:r w:rsidRPr="00CA6562">
        <w:rPr>
          <w:rFonts w:cs="Times New Roman"/>
          <w:szCs w:val="20"/>
          <w:vertAlign w:val="superscript"/>
        </w:rPr>
        <w:t>2</w:t>
      </w:r>
      <w:r w:rsidRPr="00CA6562">
        <w:rPr>
          <w:rFonts w:cs="Times New Roman"/>
          <w:szCs w:val="20"/>
        </w:rPr>
        <w:t xml:space="preserve"> Netherlands Interdisciplinary Demographic Institute (NIDI)–Royal Netherlands Academy of Sciences (KNAW), Lange </w:t>
      </w:r>
      <w:proofErr w:type="spellStart"/>
      <w:r w:rsidRPr="00CA6562">
        <w:rPr>
          <w:rFonts w:cs="Times New Roman"/>
          <w:szCs w:val="20"/>
        </w:rPr>
        <w:t>Houtstraat</w:t>
      </w:r>
      <w:proofErr w:type="spellEnd"/>
      <w:r w:rsidRPr="00CA6562">
        <w:rPr>
          <w:rFonts w:cs="Times New Roman"/>
          <w:szCs w:val="20"/>
        </w:rPr>
        <w:t xml:space="preserve"> 19, 2511 CV, The Hague, The Netherlands</w:t>
      </w:r>
    </w:p>
    <w:p w14:paraId="013AA5B1" w14:textId="77777777" w:rsidR="008523D2" w:rsidRPr="00CA6562" w:rsidRDefault="008523D2" w:rsidP="008523D2">
      <w:pPr>
        <w:spacing w:line="360" w:lineRule="auto"/>
        <w:jc w:val="both"/>
        <w:rPr>
          <w:rFonts w:cs="Times New Roman"/>
          <w:szCs w:val="20"/>
        </w:rPr>
      </w:pPr>
      <w:r w:rsidRPr="00CA6562">
        <w:rPr>
          <w:rFonts w:cs="Times New Roman"/>
          <w:szCs w:val="20"/>
          <w:vertAlign w:val="superscript"/>
        </w:rPr>
        <w:t xml:space="preserve">3 </w:t>
      </w:r>
      <w:r w:rsidRPr="00CA6562">
        <w:rPr>
          <w:rFonts w:cs="Times New Roman"/>
          <w:szCs w:val="20"/>
        </w:rPr>
        <w:t>Department of Sociology, Vrije Universiteit Amsterdam (VU), Amsterdam, The Netherlands</w:t>
      </w:r>
    </w:p>
    <w:p w14:paraId="41F33A49" w14:textId="77777777" w:rsidR="008523D2" w:rsidRPr="00CA6562" w:rsidRDefault="008523D2" w:rsidP="008523D2">
      <w:pPr>
        <w:spacing w:line="360" w:lineRule="auto"/>
        <w:jc w:val="both"/>
        <w:rPr>
          <w:rFonts w:cs="Times New Roman"/>
          <w:szCs w:val="20"/>
        </w:rPr>
      </w:pPr>
      <w:r w:rsidRPr="00CA6562">
        <w:rPr>
          <w:rFonts w:cs="Times New Roman"/>
          <w:szCs w:val="20"/>
          <w:vertAlign w:val="superscript"/>
        </w:rPr>
        <w:t>4</w:t>
      </w:r>
      <w:r w:rsidRPr="00CA6562">
        <w:rPr>
          <w:rFonts w:cs="Times New Roman"/>
          <w:szCs w:val="20"/>
        </w:rPr>
        <w:t xml:space="preserve"> Department of Psychiatry, University of Groningen, University Medical </w:t>
      </w:r>
      <w:proofErr w:type="spellStart"/>
      <w:r w:rsidRPr="00CA6562">
        <w:rPr>
          <w:rFonts w:cs="Times New Roman"/>
          <w:szCs w:val="20"/>
        </w:rPr>
        <w:t>Center</w:t>
      </w:r>
      <w:proofErr w:type="spellEnd"/>
      <w:r w:rsidRPr="00CA6562">
        <w:rPr>
          <w:rFonts w:cs="Times New Roman"/>
          <w:szCs w:val="20"/>
        </w:rPr>
        <w:t xml:space="preserve"> Groningen, Groningen, The Netherlands.</w:t>
      </w:r>
    </w:p>
    <w:p w14:paraId="2B0FEB32" w14:textId="77777777" w:rsidR="008523D2" w:rsidRPr="00CA6562" w:rsidRDefault="008523D2" w:rsidP="008523D2">
      <w:pPr>
        <w:spacing w:line="360" w:lineRule="auto"/>
        <w:jc w:val="both"/>
        <w:rPr>
          <w:rFonts w:cs="Times New Roman"/>
          <w:szCs w:val="20"/>
        </w:rPr>
      </w:pPr>
      <w:r w:rsidRPr="00CA6562">
        <w:rPr>
          <w:rFonts w:cs="Times New Roman"/>
          <w:szCs w:val="20"/>
        </w:rPr>
        <w:t xml:space="preserve">Corresponding author: Ana Wenzler, University  Medical </w:t>
      </w:r>
      <w:proofErr w:type="spellStart"/>
      <w:r w:rsidRPr="00CA6562">
        <w:rPr>
          <w:rFonts w:cs="Times New Roman"/>
          <w:szCs w:val="20"/>
        </w:rPr>
        <w:t>Center</w:t>
      </w:r>
      <w:proofErr w:type="spellEnd"/>
      <w:r w:rsidRPr="00CA6562">
        <w:rPr>
          <w:rFonts w:cs="Times New Roman"/>
          <w:szCs w:val="20"/>
        </w:rPr>
        <w:t xml:space="preserve"> Groningen, University of Groningen, Department of Epidemiology, FA40 PO30.001, Groningen, 9700 RB, The Netherlands, </w:t>
      </w:r>
      <w:hyperlink r:id="rId7" w:history="1">
        <w:r w:rsidRPr="00CA6562">
          <w:rPr>
            <w:rStyle w:val="Hyperlink"/>
            <w:rFonts w:cs="Times New Roman"/>
            <w:szCs w:val="20"/>
          </w:rPr>
          <w:t>a.n.wenzler@umcg.nl</w:t>
        </w:r>
      </w:hyperlink>
    </w:p>
    <w:p w14:paraId="1CBEB8F4" w14:textId="77777777" w:rsidR="008523D2" w:rsidRPr="00CA6562" w:rsidRDefault="008523D2" w:rsidP="008523D2">
      <w:pPr>
        <w:spacing w:line="360" w:lineRule="auto"/>
        <w:jc w:val="both"/>
        <w:rPr>
          <w:rFonts w:cs="Times New Roman"/>
          <w:szCs w:val="20"/>
        </w:rPr>
      </w:pPr>
      <w:r w:rsidRPr="00CA6562">
        <w:rPr>
          <w:rFonts w:cs="Times New Roman"/>
          <w:szCs w:val="20"/>
        </w:rPr>
        <w:t xml:space="preserve">ORCID </w:t>
      </w:r>
    </w:p>
    <w:p w14:paraId="5BCA2FAC" w14:textId="77777777" w:rsidR="008523D2" w:rsidRPr="00CA6562" w:rsidRDefault="008523D2" w:rsidP="008523D2">
      <w:pPr>
        <w:spacing w:line="360" w:lineRule="auto"/>
        <w:jc w:val="both"/>
        <w:rPr>
          <w:rFonts w:cs="Times New Roman"/>
          <w:szCs w:val="20"/>
        </w:rPr>
      </w:pPr>
      <w:r w:rsidRPr="00CA6562">
        <w:rPr>
          <w:rFonts w:cs="Times New Roman"/>
          <w:szCs w:val="20"/>
        </w:rPr>
        <w:t xml:space="preserve">Ana N. Wenzler- </w:t>
      </w:r>
      <w:hyperlink r:id="rId8" w:history="1">
        <w:r w:rsidRPr="00CA6562">
          <w:rPr>
            <w:rStyle w:val="Hyperlink"/>
            <w:rFonts w:cs="Times New Roman"/>
            <w:szCs w:val="20"/>
          </w:rPr>
          <w:t>https://orcid.org/0009-0005-2781-8595</w:t>
        </w:r>
      </w:hyperlink>
      <w:r w:rsidRPr="00CA6562">
        <w:rPr>
          <w:rFonts w:cs="Times New Roman"/>
          <w:szCs w:val="20"/>
        </w:rPr>
        <w:t xml:space="preserve"> </w:t>
      </w:r>
    </w:p>
    <w:p w14:paraId="7693BAD0" w14:textId="77777777" w:rsidR="008523D2" w:rsidRPr="00AA5262" w:rsidRDefault="008523D2" w:rsidP="008523D2">
      <w:pPr>
        <w:spacing w:line="360" w:lineRule="auto"/>
        <w:jc w:val="both"/>
        <w:rPr>
          <w:rFonts w:cs="Times New Roman"/>
          <w:szCs w:val="20"/>
          <w:lang w:val="nl-NL"/>
        </w:rPr>
      </w:pPr>
      <w:r w:rsidRPr="00AA5262">
        <w:rPr>
          <w:rFonts w:cs="Times New Roman"/>
          <w:szCs w:val="20"/>
          <w:lang w:val="nl-NL"/>
        </w:rPr>
        <w:t xml:space="preserve">Richard C Oude Voshaar- </w:t>
      </w:r>
      <w:hyperlink r:id="rId9" w:history="1">
        <w:r w:rsidRPr="00AA5262">
          <w:rPr>
            <w:rStyle w:val="Hyperlink"/>
            <w:rFonts w:cs="Times New Roman"/>
            <w:szCs w:val="20"/>
            <w:lang w:val="nl-NL"/>
          </w:rPr>
          <w:t>https://orcid.org/0000-0003-1501-4774</w:t>
        </w:r>
      </w:hyperlink>
      <w:r w:rsidRPr="00AA5262">
        <w:rPr>
          <w:rFonts w:cs="Times New Roman"/>
          <w:szCs w:val="20"/>
          <w:lang w:val="nl-NL"/>
        </w:rPr>
        <w:t xml:space="preserve"> </w:t>
      </w:r>
    </w:p>
    <w:p w14:paraId="1C72BBE5" w14:textId="77777777" w:rsidR="008523D2" w:rsidRPr="00AA5262" w:rsidRDefault="008523D2" w:rsidP="008523D2">
      <w:pPr>
        <w:spacing w:line="360" w:lineRule="auto"/>
        <w:jc w:val="both"/>
        <w:rPr>
          <w:rFonts w:cs="Times New Roman"/>
          <w:szCs w:val="20"/>
          <w:lang w:val="nl-NL"/>
        </w:rPr>
      </w:pPr>
      <w:r w:rsidRPr="00AA5262">
        <w:rPr>
          <w:rFonts w:cs="Times New Roman"/>
          <w:szCs w:val="20"/>
          <w:lang w:val="nl-NL"/>
        </w:rPr>
        <w:t xml:space="preserve">Aart C Liefbroer- </w:t>
      </w:r>
      <w:hyperlink r:id="rId10" w:history="1">
        <w:r w:rsidRPr="00AA5262">
          <w:rPr>
            <w:rStyle w:val="Hyperlink"/>
            <w:rFonts w:cs="Times New Roman"/>
            <w:szCs w:val="20"/>
            <w:lang w:val="nl-NL"/>
          </w:rPr>
          <w:t>https://orcid.org/0000-0002-7884-3150</w:t>
        </w:r>
      </w:hyperlink>
      <w:r w:rsidRPr="00AA5262">
        <w:rPr>
          <w:rFonts w:cs="Times New Roman"/>
          <w:szCs w:val="20"/>
          <w:lang w:val="nl-NL"/>
        </w:rPr>
        <w:t xml:space="preserve"> </w:t>
      </w:r>
    </w:p>
    <w:p w14:paraId="789EFD1B" w14:textId="77777777" w:rsidR="008523D2" w:rsidRDefault="008523D2" w:rsidP="008523D2">
      <w:pPr>
        <w:spacing w:line="360" w:lineRule="auto"/>
        <w:jc w:val="both"/>
        <w:rPr>
          <w:rFonts w:cs="Times New Roman"/>
          <w:szCs w:val="20"/>
          <w:lang w:val="nl-NL"/>
        </w:rPr>
      </w:pPr>
      <w:r w:rsidRPr="00AA5262">
        <w:rPr>
          <w:rFonts w:cs="Times New Roman"/>
          <w:szCs w:val="20"/>
          <w:lang w:val="nl-NL"/>
        </w:rPr>
        <w:t xml:space="preserve">Nynke Smidt- </w:t>
      </w:r>
      <w:hyperlink r:id="rId11" w:history="1">
        <w:r w:rsidRPr="00AA5262">
          <w:rPr>
            <w:rStyle w:val="Hyperlink"/>
            <w:rFonts w:cs="Times New Roman"/>
            <w:szCs w:val="20"/>
            <w:lang w:val="nl-NL"/>
          </w:rPr>
          <w:t>https://orcid.org/0000-0002-2778-8841</w:t>
        </w:r>
      </w:hyperlink>
      <w:r w:rsidRPr="00AA5262">
        <w:rPr>
          <w:rFonts w:cs="Times New Roman"/>
          <w:szCs w:val="20"/>
          <w:lang w:val="nl-NL"/>
        </w:rPr>
        <w:t xml:space="preserve"> </w:t>
      </w:r>
    </w:p>
    <w:p w14:paraId="228685B9" w14:textId="77777777" w:rsidR="00FB10FF" w:rsidRDefault="00FB10FF" w:rsidP="008523D2">
      <w:pPr>
        <w:spacing w:line="360" w:lineRule="auto"/>
        <w:jc w:val="both"/>
        <w:rPr>
          <w:rFonts w:cs="Times New Roman"/>
          <w:szCs w:val="20"/>
          <w:lang w:val="nl-NL"/>
        </w:rPr>
      </w:pPr>
    </w:p>
    <w:p w14:paraId="24849C82" w14:textId="77777777" w:rsidR="00FB10FF" w:rsidRDefault="00FB10FF" w:rsidP="008523D2">
      <w:pPr>
        <w:spacing w:line="360" w:lineRule="auto"/>
        <w:jc w:val="both"/>
        <w:rPr>
          <w:rFonts w:cs="Times New Roman"/>
          <w:szCs w:val="20"/>
          <w:lang w:val="nl-NL"/>
        </w:rPr>
      </w:pPr>
    </w:p>
    <w:p w14:paraId="37EDAF69" w14:textId="77777777" w:rsidR="00FB10FF" w:rsidRDefault="00FB10FF" w:rsidP="008523D2">
      <w:pPr>
        <w:spacing w:line="360" w:lineRule="auto"/>
        <w:jc w:val="both"/>
        <w:rPr>
          <w:rFonts w:cs="Times New Roman"/>
          <w:szCs w:val="20"/>
          <w:lang w:val="nl-NL"/>
        </w:rPr>
      </w:pPr>
    </w:p>
    <w:p w14:paraId="27E8B8B2" w14:textId="77777777" w:rsidR="00FB10FF" w:rsidRDefault="00FB10FF" w:rsidP="008523D2">
      <w:pPr>
        <w:spacing w:line="360" w:lineRule="auto"/>
        <w:jc w:val="both"/>
        <w:rPr>
          <w:rFonts w:cs="Times New Roman"/>
          <w:szCs w:val="20"/>
          <w:lang w:val="nl-NL"/>
        </w:rPr>
      </w:pPr>
    </w:p>
    <w:p w14:paraId="3F80DF9F" w14:textId="77777777" w:rsidR="00FB10FF" w:rsidRDefault="00FB10FF" w:rsidP="008523D2">
      <w:pPr>
        <w:spacing w:line="360" w:lineRule="auto"/>
        <w:jc w:val="both"/>
        <w:rPr>
          <w:rFonts w:cs="Times New Roman"/>
          <w:szCs w:val="20"/>
          <w:lang w:val="nl-NL"/>
        </w:rPr>
      </w:pPr>
    </w:p>
    <w:p w14:paraId="47A11C07" w14:textId="77777777" w:rsidR="00FB10FF" w:rsidRDefault="00FB10FF" w:rsidP="008523D2">
      <w:pPr>
        <w:spacing w:line="360" w:lineRule="auto"/>
        <w:jc w:val="both"/>
        <w:rPr>
          <w:rFonts w:cs="Times New Roman"/>
          <w:szCs w:val="20"/>
          <w:lang w:val="nl-NL"/>
        </w:rPr>
      </w:pPr>
    </w:p>
    <w:p w14:paraId="11D8F264" w14:textId="77777777" w:rsidR="00FB10FF" w:rsidRDefault="00FB10FF" w:rsidP="008523D2">
      <w:pPr>
        <w:spacing w:line="360" w:lineRule="auto"/>
        <w:jc w:val="both"/>
        <w:rPr>
          <w:rFonts w:cs="Times New Roman"/>
          <w:szCs w:val="20"/>
          <w:lang w:val="nl-NL"/>
        </w:rPr>
      </w:pPr>
    </w:p>
    <w:p w14:paraId="56C0C6AC" w14:textId="77777777" w:rsidR="00FB10FF" w:rsidRDefault="00FB10FF" w:rsidP="008523D2">
      <w:pPr>
        <w:spacing w:line="360" w:lineRule="auto"/>
        <w:jc w:val="both"/>
        <w:rPr>
          <w:rFonts w:cs="Times New Roman"/>
          <w:szCs w:val="20"/>
          <w:lang w:val="nl-NL"/>
        </w:rPr>
      </w:pPr>
    </w:p>
    <w:sdt>
      <w:sdtPr>
        <w:rPr>
          <w:rFonts w:ascii="Times New Roman" w:eastAsiaTheme="minorHAnsi" w:hAnsi="Times New Roman" w:cstheme="minorBidi"/>
          <w:b w:val="0"/>
          <w:bCs w:val="0"/>
          <w:color w:val="000000"/>
          <w:kern w:val="2"/>
          <w:sz w:val="20"/>
          <w:szCs w:val="21"/>
          <w:lang w:val="en-GB" w:eastAsia="en-US" w:bidi="ne-NP"/>
          <w14:ligatures w14:val="standardContextual"/>
        </w:rPr>
        <w:id w:val="586270234"/>
        <w:docPartObj>
          <w:docPartGallery w:val="Table of Contents"/>
          <w:docPartUnique/>
        </w:docPartObj>
      </w:sdtPr>
      <w:sdtEndPr>
        <w:rPr>
          <w:b/>
          <w:bCs/>
          <w:noProof/>
        </w:rPr>
      </w:sdtEndPr>
      <w:sdtContent>
        <w:p w14:paraId="14FA3566" w14:textId="0862C758" w:rsidR="00FB10FF" w:rsidRPr="00FD1418" w:rsidRDefault="007F685C">
          <w:pPr>
            <w:pStyle w:val="Kopvaninhoudsopgave"/>
            <w:rPr>
              <w:rFonts w:ascii="Times New Roman" w:hAnsi="Times New Roman" w:cs="Times New Roman"/>
              <w:b w:val="0"/>
              <w:bCs w:val="0"/>
              <w:color w:val="000000" w:themeColor="text1"/>
              <w:sz w:val="40"/>
              <w:szCs w:val="40"/>
              <w:lang w:val="en-GB"/>
            </w:rPr>
          </w:pPr>
          <w:r w:rsidRPr="00FD1418">
            <w:rPr>
              <w:rFonts w:ascii="Times New Roman" w:hAnsi="Times New Roman" w:cs="Times New Roman"/>
              <w:b w:val="0"/>
              <w:bCs w:val="0"/>
              <w:color w:val="000000" w:themeColor="text1"/>
              <w:sz w:val="40"/>
              <w:szCs w:val="40"/>
              <w:lang w:val="en-GB"/>
            </w:rPr>
            <w:t xml:space="preserve">Table of content </w:t>
          </w:r>
        </w:p>
        <w:p w14:paraId="26579588" w14:textId="5119B0FE" w:rsidR="00FD1418" w:rsidRPr="00FD1418" w:rsidRDefault="00FB10FF">
          <w:pPr>
            <w:pStyle w:val="Inhopg1"/>
            <w:tabs>
              <w:tab w:val="right" w:leader="dot" w:pos="9062"/>
            </w:tabs>
            <w:rPr>
              <w:rFonts w:eastAsiaTheme="minorEastAsia"/>
              <w:b w:val="0"/>
              <w:bCs w:val="0"/>
              <w:noProof/>
              <w:color w:val="auto"/>
              <w:sz w:val="24"/>
              <w:szCs w:val="24"/>
              <w:lang w:val="nl-NL" w:eastAsia="nl-NL" w:bidi="ar-SA"/>
            </w:rPr>
          </w:pPr>
          <w:r w:rsidRPr="00FD1418">
            <w:rPr>
              <w:rFonts w:ascii="Times New Roman" w:hAnsi="Times New Roman" w:cs="Times New Roman"/>
              <w:b w:val="0"/>
              <w:bCs w:val="0"/>
            </w:rPr>
            <w:fldChar w:fldCharType="begin"/>
          </w:r>
          <w:r w:rsidRPr="00FD1418">
            <w:rPr>
              <w:rFonts w:ascii="Times New Roman" w:hAnsi="Times New Roman" w:cs="Times New Roman"/>
              <w:b w:val="0"/>
              <w:bCs w:val="0"/>
            </w:rPr>
            <w:instrText>TOC \o "1-3" \h \z \u</w:instrText>
          </w:r>
          <w:r w:rsidRPr="00FD1418">
            <w:rPr>
              <w:rFonts w:ascii="Times New Roman" w:hAnsi="Times New Roman" w:cs="Times New Roman"/>
              <w:b w:val="0"/>
              <w:bCs w:val="0"/>
            </w:rPr>
            <w:fldChar w:fldCharType="separate"/>
          </w:r>
          <w:hyperlink w:anchor="_Toc225330436" w:history="1">
            <w:r w:rsidR="00FD1418" w:rsidRPr="00FD1418">
              <w:rPr>
                <w:rStyle w:val="Hyperlink"/>
                <w:rFonts w:ascii="Times New Roman" w:hAnsi="Times New Roman" w:cs="Times New Roman"/>
                <w:b w:val="0"/>
                <w:bCs w:val="0"/>
                <w:noProof/>
              </w:rPr>
              <w:t>Figure 1</w:t>
            </w:r>
            <w:r w:rsidR="00FD1418" w:rsidRPr="00FD1418">
              <w:rPr>
                <w:b w:val="0"/>
                <w:bCs w:val="0"/>
                <w:noProof/>
                <w:webHidden/>
              </w:rPr>
              <w:tab/>
            </w:r>
            <w:r w:rsidR="00FD1418" w:rsidRPr="00FD1418">
              <w:rPr>
                <w:b w:val="0"/>
                <w:bCs w:val="0"/>
                <w:noProof/>
                <w:webHidden/>
              </w:rPr>
              <w:fldChar w:fldCharType="begin"/>
            </w:r>
            <w:r w:rsidR="00FD1418" w:rsidRPr="00FD1418">
              <w:rPr>
                <w:b w:val="0"/>
                <w:bCs w:val="0"/>
                <w:noProof/>
                <w:webHidden/>
              </w:rPr>
              <w:instrText xml:space="preserve"> PAGEREF _Toc225330436 \h </w:instrText>
            </w:r>
            <w:r w:rsidR="00FD1418" w:rsidRPr="00FD1418">
              <w:rPr>
                <w:b w:val="0"/>
                <w:bCs w:val="0"/>
                <w:noProof/>
                <w:webHidden/>
              </w:rPr>
            </w:r>
            <w:r w:rsidR="00FD1418" w:rsidRPr="00FD1418">
              <w:rPr>
                <w:b w:val="0"/>
                <w:bCs w:val="0"/>
                <w:noProof/>
                <w:webHidden/>
              </w:rPr>
              <w:fldChar w:fldCharType="separate"/>
            </w:r>
            <w:r w:rsidR="00FD1418" w:rsidRPr="00FD1418">
              <w:rPr>
                <w:b w:val="0"/>
                <w:bCs w:val="0"/>
                <w:noProof/>
                <w:webHidden/>
              </w:rPr>
              <w:t>3</w:t>
            </w:r>
            <w:r w:rsidR="00FD1418" w:rsidRPr="00FD1418">
              <w:rPr>
                <w:b w:val="0"/>
                <w:bCs w:val="0"/>
                <w:noProof/>
                <w:webHidden/>
              </w:rPr>
              <w:fldChar w:fldCharType="end"/>
            </w:r>
          </w:hyperlink>
        </w:p>
        <w:p w14:paraId="09104818" w14:textId="7DFA4CA1"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37" w:history="1">
            <w:r w:rsidRPr="00FD1418">
              <w:rPr>
                <w:rStyle w:val="Hyperlink"/>
                <w:rFonts w:ascii="Times New Roman" w:hAnsi="Times New Roman" w:cs="Times New Roman"/>
                <w:b w:val="0"/>
                <w:bCs w:val="0"/>
                <w:noProof/>
              </w:rPr>
              <w:t>Table 1</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_Toc225330437 \h </w:instrText>
            </w:r>
            <w:r w:rsidRPr="00FD1418">
              <w:rPr>
                <w:b w:val="0"/>
                <w:bCs w:val="0"/>
                <w:noProof/>
                <w:webHidden/>
              </w:rPr>
            </w:r>
            <w:r w:rsidRPr="00FD1418">
              <w:rPr>
                <w:b w:val="0"/>
                <w:bCs w:val="0"/>
                <w:noProof/>
                <w:webHidden/>
              </w:rPr>
              <w:fldChar w:fldCharType="separate"/>
            </w:r>
            <w:r w:rsidRPr="00FD1418">
              <w:rPr>
                <w:b w:val="0"/>
                <w:bCs w:val="0"/>
                <w:noProof/>
                <w:webHidden/>
              </w:rPr>
              <w:t>4</w:t>
            </w:r>
            <w:r w:rsidRPr="00FD1418">
              <w:rPr>
                <w:b w:val="0"/>
                <w:bCs w:val="0"/>
                <w:noProof/>
                <w:webHidden/>
              </w:rPr>
              <w:fldChar w:fldCharType="end"/>
            </w:r>
          </w:hyperlink>
        </w:p>
        <w:p w14:paraId="50AA7159" w14:textId="5FE65C6A"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38" w:history="1">
            <w:r w:rsidRPr="00FD1418">
              <w:rPr>
                <w:rStyle w:val="Hyperlink"/>
                <w:rFonts w:ascii="Times New Roman" w:hAnsi="Times New Roman" w:cs="Times New Roman"/>
                <w:b w:val="0"/>
                <w:bCs w:val="0"/>
                <w:noProof/>
              </w:rPr>
              <w:t>Table 2</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_Toc225330438 \h </w:instrText>
            </w:r>
            <w:r w:rsidRPr="00FD1418">
              <w:rPr>
                <w:b w:val="0"/>
                <w:bCs w:val="0"/>
                <w:noProof/>
                <w:webHidden/>
              </w:rPr>
            </w:r>
            <w:r w:rsidRPr="00FD1418">
              <w:rPr>
                <w:b w:val="0"/>
                <w:bCs w:val="0"/>
                <w:noProof/>
                <w:webHidden/>
              </w:rPr>
              <w:fldChar w:fldCharType="separate"/>
            </w:r>
            <w:r w:rsidRPr="00FD1418">
              <w:rPr>
                <w:b w:val="0"/>
                <w:bCs w:val="0"/>
                <w:noProof/>
                <w:webHidden/>
              </w:rPr>
              <w:t>6</w:t>
            </w:r>
            <w:r w:rsidRPr="00FD1418">
              <w:rPr>
                <w:b w:val="0"/>
                <w:bCs w:val="0"/>
                <w:noProof/>
                <w:webHidden/>
              </w:rPr>
              <w:fldChar w:fldCharType="end"/>
            </w:r>
          </w:hyperlink>
        </w:p>
        <w:p w14:paraId="35CB38C0" w14:textId="3BE8FCBC"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39" w:history="1">
            <w:r w:rsidRPr="00FD1418">
              <w:rPr>
                <w:rStyle w:val="Hyperlink"/>
                <w:rFonts w:ascii="Times New Roman" w:hAnsi="Times New Roman" w:cs="Times New Roman"/>
                <w:b w:val="0"/>
                <w:bCs w:val="0"/>
                <w:noProof/>
              </w:rPr>
              <w:t>Table 3</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_Toc225330439 \h </w:instrText>
            </w:r>
            <w:r w:rsidRPr="00FD1418">
              <w:rPr>
                <w:b w:val="0"/>
                <w:bCs w:val="0"/>
                <w:noProof/>
                <w:webHidden/>
              </w:rPr>
            </w:r>
            <w:r w:rsidRPr="00FD1418">
              <w:rPr>
                <w:b w:val="0"/>
                <w:bCs w:val="0"/>
                <w:noProof/>
                <w:webHidden/>
              </w:rPr>
              <w:fldChar w:fldCharType="separate"/>
            </w:r>
            <w:r w:rsidRPr="00FD1418">
              <w:rPr>
                <w:b w:val="0"/>
                <w:bCs w:val="0"/>
                <w:noProof/>
                <w:webHidden/>
              </w:rPr>
              <w:t>7</w:t>
            </w:r>
            <w:r w:rsidRPr="00FD1418">
              <w:rPr>
                <w:b w:val="0"/>
                <w:bCs w:val="0"/>
                <w:noProof/>
                <w:webHidden/>
              </w:rPr>
              <w:fldChar w:fldCharType="end"/>
            </w:r>
          </w:hyperlink>
        </w:p>
        <w:p w14:paraId="504CFA49" w14:textId="1FBD3B8E"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0" w:history="1">
            <w:r w:rsidRPr="00FD1418">
              <w:rPr>
                <w:rStyle w:val="Hyperlink"/>
                <w:rFonts w:ascii="Times New Roman" w:hAnsi="Times New Roman" w:cs="Times New Roman"/>
                <w:b w:val="0"/>
                <w:bCs w:val="0"/>
                <w:noProof/>
              </w:rPr>
              <w:t>Figure 2</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_Toc225330440 \h </w:instrText>
            </w:r>
            <w:r w:rsidRPr="00FD1418">
              <w:rPr>
                <w:b w:val="0"/>
                <w:bCs w:val="0"/>
                <w:noProof/>
                <w:webHidden/>
              </w:rPr>
            </w:r>
            <w:r w:rsidRPr="00FD1418">
              <w:rPr>
                <w:b w:val="0"/>
                <w:bCs w:val="0"/>
                <w:noProof/>
                <w:webHidden/>
              </w:rPr>
              <w:fldChar w:fldCharType="separate"/>
            </w:r>
            <w:r w:rsidRPr="00FD1418">
              <w:rPr>
                <w:b w:val="0"/>
                <w:bCs w:val="0"/>
                <w:noProof/>
                <w:webHidden/>
              </w:rPr>
              <w:t>8</w:t>
            </w:r>
            <w:r w:rsidRPr="00FD1418">
              <w:rPr>
                <w:b w:val="0"/>
                <w:bCs w:val="0"/>
                <w:noProof/>
                <w:webHidden/>
              </w:rPr>
              <w:fldChar w:fldCharType="end"/>
            </w:r>
          </w:hyperlink>
        </w:p>
        <w:p w14:paraId="342AA8DF" w14:textId="268C7C55"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1" w:history="1">
            <w:r w:rsidRPr="00FD1418">
              <w:rPr>
                <w:rStyle w:val="Hyperlink"/>
                <w:rFonts w:ascii="Times New Roman" w:hAnsi="Times New Roman" w:cs="Times New Roman"/>
                <w:b w:val="0"/>
                <w:bCs w:val="0"/>
                <w:noProof/>
              </w:rPr>
              <w:t>Table 4</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_Toc225330441 \h </w:instrText>
            </w:r>
            <w:r w:rsidRPr="00FD1418">
              <w:rPr>
                <w:b w:val="0"/>
                <w:bCs w:val="0"/>
                <w:noProof/>
                <w:webHidden/>
              </w:rPr>
            </w:r>
            <w:r w:rsidRPr="00FD1418">
              <w:rPr>
                <w:b w:val="0"/>
                <w:bCs w:val="0"/>
                <w:noProof/>
                <w:webHidden/>
              </w:rPr>
              <w:fldChar w:fldCharType="separate"/>
            </w:r>
            <w:r w:rsidRPr="00FD1418">
              <w:rPr>
                <w:b w:val="0"/>
                <w:bCs w:val="0"/>
                <w:noProof/>
                <w:webHidden/>
              </w:rPr>
              <w:t>9</w:t>
            </w:r>
            <w:r w:rsidRPr="00FD1418">
              <w:rPr>
                <w:b w:val="0"/>
                <w:bCs w:val="0"/>
                <w:noProof/>
                <w:webHidden/>
              </w:rPr>
              <w:fldChar w:fldCharType="end"/>
            </w:r>
          </w:hyperlink>
        </w:p>
        <w:p w14:paraId="639D517F" w14:textId="3BD6E974"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2" w:history="1">
            <w:r w:rsidRPr="00FD1418">
              <w:rPr>
                <w:rStyle w:val="Hyperlink"/>
                <w:rFonts w:ascii="Times New Roman" w:hAnsi="Times New Roman" w:cs="Times New Roman"/>
                <w:b w:val="0"/>
                <w:bCs w:val="0"/>
                <w:noProof/>
              </w:rPr>
              <w:t>Table 5</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_Toc225330442 \h </w:instrText>
            </w:r>
            <w:r w:rsidRPr="00FD1418">
              <w:rPr>
                <w:b w:val="0"/>
                <w:bCs w:val="0"/>
                <w:noProof/>
                <w:webHidden/>
              </w:rPr>
            </w:r>
            <w:r w:rsidRPr="00FD1418">
              <w:rPr>
                <w:b w:val="0"/>
                <w:bCs w:val="0"/>
                <w:noProof/>
                <w:webHidden/>
              </w:rPr>
              <w:fldChar w:fldCharType="separate"/>
            </w:r>
            <w:r w:rsidRPr="00FD1418">
              <w:rPr>
                <w:b w:val="0"/>
                <w:bCs w:val="0"/>
                <w:noProof/>
                <w:webHidden/>
              </w:rPr>
              <w:t>10</w:t>
            </w:r>
            <w:r w:rsidRPr="00FD1418">
              <w:rPr>
                <w:b w:val="0"/>
                <w:bCs w:val="0"/>
                <w:noProof/>
                <w:webHidden/>
              </w:rPr>
              <w:fldChar w:fldCharType="end"/>
            </w:r>
          </w:hyperlink>
        </w:p>
        <w:p w14:paraId="254C50DA" w14:textId="6CB225DF"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3" w:history="1">
            <w:r w:rsidRPr="00FD1418">
              <w:rPr>
                <w:rStyle w:val="Hyperlink"/>
                <w:rFonts w:ascii="Times New Roman" w:hAnsi="Times New Roman" w:cs="Times New Roman"/>
                <w:b w:val="0"/>
                <w:bCs w:val="0"/>
                <w:noProof/>
              </w:rPr>
              <w:t>Table 6</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_Toc225330443 \h </w:instrText>
            </w:r>
            <w:r w:rsidRPr="00FD1418">
              <w:rPr>
                <w:b w:val="0"/>
                <w:bCs w:val="0"/>
                <w:noProof/>
                <w:webHidden/>
              </w:rPr>
            </w:r>
            <w:r w:rsidRPr="00FD1418">
              <w:rPr>
                <w:b w:val="0"/>
                <w:bCs w:val="0"/>
                <w:noProof/>
                <w:webHidden/>
              </w:rPr>
              <w:fldChar w:fldCharType="separate"/>
            </w:r>
            <w:r w:rsidRPr="00FD1418">
              <w:rPr>
                <w:b w:val="0"/>
                <w:bCs w:val="0"/>
                <w:noProof/>
                <w:webHidden/>
              </w:rPr>
              <w:t>11</w:t>
            </w:r>
            <w:r w:rsidRPr="00FD1418">
              <w:rPr>
                <w:b w:val="0"/>
                <w:bCs w:val="0"/>
                <w:noProof/>
                <w:webHidden/>
              </w:rPr>
              <w:fldChar w:fldCharType="end"/>
            </w:r>
          </w:hyperlink>
        </w:p>
        <w:p w14:paraId="7BC67B41" w14:textId="57A4F47C"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4" w:history="1">
            <w:r w:rsidRPr="00FD1418">
              <w:rPr>
                <w:rStyle w:val="Hyperlink"/>
                <w:rFonts w:ascii="Times New Roman" w:hAnsi="Times New Roman" w:cs="Times New Roman"/>
                <w:b w:val="0"/>
                <w:bCs w:val="0"/>
                <w:noProof/>
              </w:rPr>
              <w:t>Table 7</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_Toc225330444 \h </w:instrText>
            </w:r>
            <w:r w:rsidRPr="00FD1418">
              <w:rPr>
                <w:b w:val="0"/>
                <w:bCs w:val="0"/>
                <w:noProof/>
                <w:webHidden/>
              </w:rPr>
            </w:r>
            <w:r w:rsidRPr="00FD1418">
              <w:rPr>
                <w:b w:val="0"/>
                <w:bCs w:val="0"/>
                <w:noProof/>
                <w:webHidden/>
              </w:rPr>
              <w:fldChar w:fldCharType="separate"/>
            </w:r>
            <w:r w:rsidRPr="00FD1418">
              <w:rPr>
                <w:b w:val="0"/>
                <w:bCs w:val="0"/>
                <w:noProof/>
                <w:webHidden/>
              </w:rPr>
              <w:t>13</w:t>
            </w:r>
            <w:r w:rsidRPr="00FD1418">
              <w:rPr>
                <w:b w:val="0"/>
                <w:bCs w:val="0"/>
                <w:noProof/>
                <w:webHidden/>
              </w:rPr>
              <w:fldChar w:fldCharType="end"/>
            </w:r>
          </w:hyperlink>
        </w:p>
        <w:p w14:paraId="0873786F" w14:textId="457875EC"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5" w:history="1">
            <w:r w:rsidRPr="00FD1418">
              <w:rPr>
                <w:rStyle w:val="Hyperlink"/>
                <w:rFonts w:ascii="Times New Roman" w:hAnsi="Times New Roman" w:cs="Times New Roman"/>
                <w:b w:val="0"/>
                <w:bCs w:val="0"/>
                <w:noProof/>
              </w:rPr>
              <w:t>Table 8</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_Toc225330445 \h </w:instrText>
            </w:r>
            <w:r w:rsidRPr="00FD1418">
              <w:rPr>
                <w:b w:val="0"/>
                <w:bCs w:val="0"/>
                <w:noProof/>
                <w:webHidden/>
              </w:rPr>
            </w:r>
            <w:r w:rsidRPr="00FD1418">
              <w:rPr>
                <w:b w:val="0"/>
                <w:bCs w:val="0"/>
                <w:noProof/>
                <w:webHidden/>
              </w:rPr>
              <w:fldChar w:fldCharType="separate"/>
            </w:r>
            <w:r w:rsidRPr="00FD1418">
              <w:rPr>
                <w:b w:val="0"/>
                <w:bCs w:val="0"/>
                <w:noProof/>
                <w:webHidden/>
              </w:rPr>
              <w:t>14</w:t>
            </w:r>
            <w:r w:rsidRPr="00FD1418">
              <w:rPr>
                <w:b w:val="0"/>
                <w:bCs w:val="0"/>
                <w:noProof/>
                <w:webHidden/>
              </w:rPr>
              <w:fldChar w:fldCharType="end"/>
            </w:r>
          </w:hyperlink>
        </w:p>
        <w:p w14:paraId="50DFEB8D" w14:textId="65EB91EC"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6" w:history="1">
            <w:r w:rsidRPr="00FD1418">
              <w:rPr>
                <w:rStyle w:val="Hyperlink"/>
                <w:rFonts w:ascii="Times New Roman" w:hAnsi="Times New Roman" w:cs="Times New Roman"/>
                <w:b w:val="0"/>
                <w:bCs w:val="0"/>
                <w:noProof/>
              </w:rPr>
              <w:t>Table 9</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_Toc225330446 \h </w:instrText>
            </w:r>
            <w:r w:rsidRPr="00FD1418">
              <w:rPr>
                <w:b w:val="0"/>
                <w:bCs w:val="0"/>
                <w:noProof/>
                <w:webHidden/>
              </w:rPr>
            </w:r>
            <w:r w:rsidRPr="00FD1418">
              <w:rPr>
                <w:b w:val="0"/>
                <w:bCs w:val="0"/>
                <w:noProof/>
                <w:webHidden/>
              </w:rPr>
              <w:fldChar w:fldCharType="separate"/>
            </w:r>
            <w:r w:rsidRPr="00FD1418">
              <w:rPr>
                <w:b w:val="0"/>
                <w:bCs w:val="0"/>
                <w:noProof/>
                <w:webHidden/>
              </w:rPr>
              <w:t>15</w:t>
            </w:r>
            <w:r w:rsidRPr="00FD1418">
              <w:rPr>
                <w:b w:val="0"/>
                <w:bCs w:val="0"/>
                <w:noProof/>
                <w:webHidden/>
              </w:rPr>
              <w:fldChar w:fldCharType="end"/>
            </w:r>
          </w:hyperlink>
        </w:p>
        <w:p w14:paraId="395C6706" w14:textId="44651AF8" w:rsidR="00FD1418" w:rsidRPr="00FD1418" w:rsidRDefault="00FD1418">
          <w:pPr>
            <w:pStyle w:val="Inhopg1"/>
            <w:tabs>
              <w:tab w:val="right" w:leader="dot" w:pos="9062"/>
            </w:tabs>
            <w:rPr>
              <w:rFonts w:eastAsiaTheme="minorEastAsia"/>
              <w:b w:val="0"/>
              <w:bCs w:val="0"/>
              <w:noProof/>
              <w:color w:val="auto"/>
              <w:sz w:val="24"/>
              <w:szCs w:val="24"/>
              <w:lang w:val="nl-NL" w:eastAsia="nl-NL" w:bidi="ar-SA"/>
            </w:rPr>
          </w:pPr>
          <w:hyperlink w:anchor="_Toc225330447" w:history="1">
            <w:r w:rsidRPr="00FD1418">
              <w:rPr>
                <w:rStyle w:val="Hyperlink"/>
                <w:rFonts w:ascii="Times New Roman" w:hAnsi="Times New Roman" w:cs="Times New Roman"/>
                <w:b w:val="0"/>
                <w:bCs w:val="0"/>
                <w:noProof/>
              </w:rPr>
              <w:t>References</w:t>
            </w:r>
            <w:r w:rsidRPr="00FD1418">
              <w:rPr>
                <w:b w:val="0"/>
                <w:bCs w:val="0"/>
                <w:noProof/>
                <w:webHidden/>
              </w:rPr>
              <w:tab/>
            </w:r>
            <w:r w:rsidRPr="00FD1418">
              <w:rPr>
                <w:b w:val="0"/>
                <w:bCs w:val="0"/>
                <w:noProof/>
                <w:webHidden/>
              </w:rPr>
              <w:fldChar w:fldCharType="begin"/>
            </w:r>
            <w:r w:rsidRPr="00FD1418">
              <w:rPr>
                <w:b w:val="0"/>
                <w:bCs w:val="0"/>
                <w:noProof/>
                <w:webHidden/>
              </w:rPr>
              <w:instrText xml:space="preserve"> PAGEREF _Toc225330447 \h </w:instrText>
            </w:r>
            <w:r w:rsidRPr="00FD1418">
              <w:rPr>
                <w:b w:val="0"/>
                <w:bCs w:val="0"/>
                <w:noProof/>
                <w:webHidden/>
              </w:rPr>
            </w:r>
            <w:r w:rsidRPr="00FD1418">
              <w:rPr>
                <w:b w:val="0"/>
                <w:bCs w:val="0"/>
                <w:noProof/>
                <w:webHidden/>
              </w:rPr>
              <w:fldChar w:fldCharType="separate"/>
            </w:r>
            <w:r w:rsidRPr="00FD1418">
              <w:rPr>
                <w:b w:val="0"/>
                <w:bCs w:val="0"/>
                <w:noProof/>
                <w:webHidden/>
              </w:rPr>
              <w:t>16</w:t>
            </w:r>
            <w:r w:rsidRPr="00FD1418">
              <w:rPr>
                <w:b w:val="0"/>
                <w:bCs w:val="0"/>
                <w:noProof/>
                <w:webHidden/>
              </w:rPr>
              <w:fldChar w:fldCharType="end"/>
            </w:r>
          </w:hyperlink>
        </w:p>
        <w:p w14:paraId="5DDF465F" w14:textId="28E9331D" w:rsidR="00FB10FF" w:rsidRDefault="00FB10FF">
          <w:r w:rsidRPr="00FD1418">
            <w:rPr>
              <w:rFonts w:cs="Times New Roman"/>
              <w:noProof/>
            </w:rPr>
            <w:fldChar w:fldCharType="end"/>
          </w:r>
        </w:p>
      </w:sdtContent>
    </w:sdt>
    <w:p w14:paraId="22CE6250" w14:textId="77777777" w:rsidR="00FB10FF" w:rsidRPr="00AA5262" w:rsidRDefault="00FB10FF" w:rsidP="008523D2">
      <w:pPr>
        <w:spacing w:line="360" w:lineRule="auto"/>
        <w:jc w:val="both"/>
        <w:rPr>
          <w:rFonts w:cs="Times New Roman"/>
          <w:szCs w:val="20"/>
          <w:lang w:val="nl-NL"/>
        </w:rPr>
      </w:pPr>
    </w:p>
    <w:p w14:paraId="14DA6640" w14:textId="77777777" w:rsidR="0002581D" w:rsidRDefault="0002581D" w:rsidP="0002581D">
      <w:pPr>
        <w:jc w:val="center"/>
        <w:rPr>
          <w:b/>
          <w:bCs/>
          <w:sz w:val="52"/>
          <w:szCs w:val="52"/>
        </w:rPr>
      </w:pPr>
    </w:p>
    <w:p w14:paraId="73DC7B0D" w14:textId="77777777" w:rsidR="003902BC" w:rsidRDefault="003902BC" w:rsidP="0002581D">
      <w:pPr>
        <w:jc w:val="center"/>
        <w:rPr>
          <w:b/>
          <w:bCs/>
          <w:sz w:val="52"/>
          <w:szCs w:val="52"/>
        </w:rPr>
      </w:pPr>
    </w:p>
    <w:p w14:paraId="28BB5233" w14:textId="77777777" w:rsidR="003902BC" w:rsidRDefault="003902BC" w:rsidP="0002581D">
      <w:pPr>
        <w:jc w:val="center"/>
        <w:rPr>
          <w:b/>
          <w:bCs/>
          <w:sz w:val="52"/>
          <w:szCs w:val="52"/>
        </w:rPr>
      </w:pPr>
    </w:p>
    <w:p w14:paraId="6BA84BD3" w14:textId="77777777" w:rsidR="003902BC" w:rsidRDefault="003902BC" w:rsidP="0002581D">
      <w:pPr>
        <w:jc w:val="center"/>
        <w:rPr>
          <w:b/>
          <w:bCs/>
          <w:sz w:val="52"/>
          <w:szCs w:val="52"/>
        </w:rPr>
      </w:pPr>
    </w:p>
    <w:p w14:paraId="2F93B9E4" w14:textId="77777777" w:rsidR="007F685C" w:rsidRDefault="007F685C" w:rsidP="00FB10FF">
      <w:pPr>
        <w:pStyle w:val="Kop1"/>
        <w:rPr>
          <w:rFonts w:ascii="Times New Roman" w:hAnsi="Times New Roman" w:cs="Times New Roman"/>
        </w:rPr>
      </w:pPr>
    </w:p>
    <w:p w14:paraId="20BF0669" w14:textId="77777777" w:rsidR="007F685C" w:rsidRDefault="007F685C" w:rsidP="007F685C"/>
    <w:p w14:paraId="64067250" w14:textId="77777777" w:rsidR="007F685C" w:rsidRDefault="007F685C" w:rsidP="007F685C"/>
    <w:p w14:paraId="7D69219F" w14:textId="77777777" w:rsidR="007F685C" w:rsidRPr="007F685C" w:rsidRDefault="007F685C" w:rsidP="007F685C"/>
    <w:p w14:paraId="7A29487B" w14:textId="77777777" w:rsidR="007F685C" w:rsidRPr="007F685C" w:rsidRDefault="007F685C" w:rsidP="007F685C"/>
    <w:p w14:paraId="46C0EC67" w14:textId="524361F7" w:rsidR="003902BC" w:rsidRPr="00504289" w:rsidRDefault="00C40842" w:rsidP="00FB10FF">
      <w:pPr>
        <w:pStyle w:val="Kop1"/>
        <w:rPr>
          <w:rFonts w:ascii="Times New Roman" w:hAnsi="Times New Roman" w:cs="Times New Roman"/>
          <w:color w:val="000000" w:themeColor="text1"/>
        </w:rPr>
      </w:pPr>
      <w:bookmarkStart w:id="0" w:name="_Toc225330436"/>
      <w:r w:rsidRPr="00504289">
        <w:rPr>
          <w:rFonts w:ascii="Times New Roman" w:hAnsi="Times New Roman" w:cs="Times New Roman"/>
          <w:color w:val="000000" w:themeColor="text1"/>
        </w:rPr>
        <w:lastRenderedPageBreak/>
        <w:t>Figure 1</w:t>
      </w:r>
      <w:bookmarkEnd w:id="0"/>
    </w:p>
    <w:p w14:paraId="045BEFF4" w14:textId="30358F40" w:rsidR="005734A6" w:rsidRPr="005734A6" w:rsidRDefault="005734A6" w:rsidP="00912B44">
      <w:pPr>
        <w:jc w:val="both"/>
      </w:pPr>
      <w:r w:rsidRPr="005734A6">
        <w:t xml:space="preserve">This Figure presents the timeline of the current study design. From 2006 to 2017 several dementia indicators have been added to the Vektis dementia indicator dataset (Supplementary Matter 2). From 2017 dementia could be determined by the combination of the then available indicators. Therefore, from 2018 onwards incident dementia could be predicted. Chronotype was measured by the MCTQ </w:t>
      </w:r>
      <w:r w:rsidR="0023755F">
        <w:t>among Lifelines participants</w:t>
      </w:r>
      <w:r w:rsidR="0023755F" w:rsidRPr="005734A6">
        <w:t xml:space="preserve"> </w:t>
      </w:r>
      <w:r w:rsidRPr="005734A6">
        <w:t>between 2011 and 2015. As the follow-up of dementia started in 2018, there was a lag time between the measurement of chronotype and dementia follow-up. This lag time differed between 3 and 7 years</w:t>
      </w:r>
      <w:r w:rsidR="0023755F">
        <w:t>, depending on when MCTQ data were provided</w:t>
      </w:r>
      <w:r w:rsidRPr="005734A6">
        <w:t xml:space="preserve">. The end of follow-up was in 2024. </w:t>
      </w:r>
    </w:p>
    <w:p w14:paraId="561104C2" w14:textId="409F180A" w:rsidR="005734A6" w:rsidRDefault="005734A6" w:rsidP="005734A6">
      <w:r w:rsidRPr="005734A6">
        <w:rPr>
          <w:noProof/>
        </w:rPr>
        <w:drawing>
          <wp:inline distT="0" distB="0" distL="0" distR="0" wp14:anchorId="31DEB0BA" wp14:editId="22F13E4B">
            <wp:extent cx="5760720" cy="1713865"/>
            <wp:effectExtent l="0" t="0" r="0" b="635"/>
            <wp:docPr id="634934192" name="Picture 2" descr="A black and white photo of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photo of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1713865"/>
                    </a:xfrm>
                    <a:prstGeom prst="rect">
                      <a:avLst/>
                    </a:prstGeom>
                    <a:noFill/>
                    <a:ln>
                      <a:noFill/>
                    </a:ln>
                  </pic:spPr>
                </pic:pic>
              </a:graphicData>
            </a:graphic>
          </wp:inline>
        </w:drawing>
      </w:r>
    </w:p>
    <w:p w14:paraId="2AF5AFAF" w14:textId="4EF60103" w:rsidR="00C40842" w:rsidRPr="00504289" w:rsidRDefault="00C40842" w:rsidP="00C40842">
      <w:pPr>
        <w:pStyle w:val="Bijschrift"/>
        <w:rPr>
          <w:color w:val="000000" w:themeColor="text1"/>
          <w:sz w:val="20"/>
          <w:szCs w:val="20"/>
        </w:rPr>
      </w:pPr>
      <w:r w:rsidRPr="00504289">
        <w:rPr>
          <w:color w:val="000000" w:themeColor="text1"/>
          <w:sz w:val="20"/>
          <w:szCs w:val="20"/>
        </w:rPr>
        <w:t xml:space="preserve">Figure </w:t>
      </w:r>
      <w:r w:rsidRPr="00504289">
        <w:rPr>
          <w:color w:val="000000" w:themeColor="text1"/>
          <w:sz w:val="20"/>
          <w:szCs w:val="20"/>
        </w:rPr>
        <w:fldChar w:fldCharType="begin"/>
      </w:r>
      <w:r w:rsidRPr="00504289">
        <w:rPr>
          <w:color w:val="000000" w:themeColor="text1"/>
          <w:sz w:val="20"/>
          <w:szCs w:val="20"/>
        </w:rPr>
        <w:instrText xml:space="preserve"> SEQ Figure \* ARABIC </w:instrText>
      </w:r>
      <w:r w:rsidRPr="00504289">
        <w:rPr>
          <w:color w:val="000000" w:themeColor="text1"/>
          <w:sz w:val="20"/>
          <w:szCs w:val="20"/>
        </w:rPr>
        <w:fldChar w:fldCharType="separate"/>
      </w:r>
      <w:r w:rsidR="00A21F45">
        <w:rPr>
          <w:noProof/>
          <w:color w:val="000000" w:themeColor="text1"/>
          <w:sz w:val="20"/>
          <w:szCs w:val="20"/>
        </w:rPr>
        <w:t>1</w:t>
      </w:r>
      <w:r w:rsidRPr="00504289">
        <w:rPr>
          <w:color w:val="000000" w:themeColor="text1"/>
          <w:sz w:val="20"/>
          <w:szCs w:val="20"/>
        </w:rPr>
        <w:fldChar w:fldCharType="end"/>
      </w:r>
      <w:r w:rsidRPr="00504289">
        <w:rPr>
          <w:color w:val="000000" w:themeColor="text1"/>
          <w:sz w:val="20"/>
          <w:szCs w:val="20"/>
        </w:rPr>
        <w:t xml:space="preserve"> Study timeline, including timing of measurement of exposure, outcome, and start of follow-up</w:t>
      </w:r>
    </w:p>
    <w:p w14:paraId="65F06B41" w14:textId="77777777" w:rsidR="005734A6" w:rsidRPr="005734A6" w:rsidRDefault="005734A6" w:rsidP="005734A6"/>
    <w:p w14:paraId="534F8237" w14:textId="77777777" w:rsidR="005734A6" w:rsidRPr="005734A6" w:rsidRDefault="005734A6" w:rsidP="005734A6"/>
    <w:p w14:paraId="33534D29" w14:textId="77777777" w:rsidR="00AA6243" w:rsidRDefault="00AA6243">
      <w:pPr>
        <w:rPr>
          <w:b/>
          <w:bCs/>
        </w:rPr>
      </w:pPr>
      <w:r>
        <w:rPr>
          <w:b/>
          <w:bCs/>
        </w:rPr>
        <w:br w:type="page"/>
      </w:r>
    </w:p>
    <w:p w14:paraId="05B2BFAC" w14:textId="53578EBE" w:rsidR="00FB10FF" w:rsidRPr="00504289" w:rsidRDefault="00FB10FF" w:rsidP="00FB10FF">
      <w:pPr>
        <w:pStyle w:val="Kop1"/>
        <w:rPr>
          <w:rFonts w:ascii="Times New Roman" w:hAnsi="Times New Roman" w:cs="Times New Roman"/>
          <w:color w:val="000000" w:themeColor="text1"/>
        </w:rPr>
      </w:pPr>
      <w:bookmarkStart w:id="1" w:name="_Toc225330437"/>
      <w:r w:rsidRPr="00504289">
        <w:rPr>
          <w:rFonts w:ascii="Times New Roman" w:hAnsi="Times New Roman" w:cs="Times New Roman"/>
          <w:color w:val="000000" w:themeColor="text1"/>
        </w:rPr>
        <w:lastRenderedPageBreak/>
        <w:t>Table 1</w:t>
      </w:r>
      <w:bookmarkEnd w:id="1"/>
    </w:p>
    <w:p w14:paraId="2F6722CA" w14:textId="730E5892" w:rsidR="005734A6" w:rsidRDefault="005734A6" w:rsidP="005734A6">
      <w:pPr>
        <w:rPr>
          <w:lang w:val="en-US"/>
        </w:rPr>
      </w:pPr>
      <w:r w:rsidRPr="005734A6">
        <w:t xml:space="preserve">Table with the </w:t>
      </w:r>
      <w:r w:rsidRPr="005734A6">
        <w:rPr>
          <w:lang w:val="en-US"/>
        </w:rPr>
        <w:t xml:space="preserve">overview of available dementia indicators over the years. Below the table explanation of the different dementia indicators is presented. </w:t>
      </w:r>
    </w:p>
    <w:p w14:paraId="3910C6B9" w14:textId="4E7AC1AB" w:rsidR="00504289" w:rsidRPr="00504289" w:rsidRDefault="00504289" w:rsidP="00504289">
      <w:pPr>
        <w:pStyle w:val="Bijschrift"/>
        <w:rPr>
          <w:b/>
          <w:bCs/>
          <w:color w:val="000000" w:themeColor="text1"/>
          <w:sz w:val="20"/>
          <w:szCs w:val="20"/>
        </w:rPr>
      </w:pPr>
      <w:r w:rsidRPr="00504289">
        <w:rPr>
          <w:color w:val="000000" w:themeColor="text1"/>
          <w:sz w:val="20"/>
          <w:szCs w:val="20"/>
        </w:rPr>
        <w:t xml:space="preserve">Table </w:t>
      </w:r>
      <w:r w:rsidRPr="00504289">
        <w:rPr>
          <w:color w:val="000000" w:themeColor="text1"/>
          <w:sz w:val="20"/>
          <w:szCs w:val="20"/>
        </w:rPr>
        <w:fldChar w:fldCharType="begin"/>
      </w:r>
      <w:r w:rsidRPr="00504289">
        <w:rPr>
          <w:color w:val="000000" w:themeColor="text1"/>
          <w:sz w:val="20"/>
          <w:szCs w:val="20"/>
        </w:rPr>
        <w:instrText xml:space="preserve"> SEQ Table \* ARABIC </w:instrText>
      </w:r>
      <w:r w:rsidRPr="00504289">
        <w:rPr>
          <w:color w:val="000000" w:themeColor="text1"/>
          <w:sz w:val="20"/>
          <w:szCs w:val="20"/>
        </w:rPr>
        <w:fldChar w:fldCharType="separate"/>
      </w:r>
      <w:r w:rsidR="00BD66C5">
        <w:rPr>
          <w:noProof/>
          <w:color w:val="000000" w:themeColor="text1"/>
          <w:sz w:val="20"/>
          <w:szCs w:val="20"/>
        </w:rPr>
        <w:t>1</w:t>
      </w:r>
      <w:r w:rsidRPr="00504289">
        <w:rPr>
          <w:color w:val="000000" w:themeColor="text1"/>
          <w:sz w:val="20"/>
          <w:szCs w:val="20"/>
        </w:rPr>
        <w:fldChar w:fldCharType="end"/>
      </w:r>
      <w:r w:rsidRPr="00504289">
        <w:rPr>
          <w:color w:val="000000" w:themeColor="text1"/>
          <w:sz w:val="20"/>
          <w:szCs w:val="20"/>
        </w:rPr>
        <w:t xml:space="preserve"> Years of collection dementia indicators by Vektis</w:t>
      </w:r>
    </w:p>
    <w:tbl>
      <w:tblPr>
        <w:tblStyle w:val="Tabelraster"/>
        <w:tblW w:w="10815" w:type="dxa"/>
        <w:tblInd w:w="-998" w:type="dxa"/>
        <w:tblLayout w:type="fixed"/>
        <w:tblLook w:val="04A0" w:firstRow="1" w:lastRow="0" w:firstColumn="1" w:lastColumn="0" w:noHBand="0" w:noVBand="1"/>
      </w:tblPr>
      <w:tblGrid>
        <w:gridCol w:w="1275"/>
        <w:gridCol w:w="476"/>
        <w:gridCol w:w="476"/>
        <w:gridCol w:w="476"/>
        <w:gridCol w:w="477"/>
        <w:gridCol w:w="477"/>
        <w:gridCol w:w="477"/>
        <w:gridCol w:w="478"/>
        <w:gridCol w:w="477"/>
        <w:gridCol w:w="477"/>
        <w:gridCol w:w="477"/>
        <w:gridCol w:w="477"/>
        <w:gridCol w:w="477"/>
        <w:gridCol w:w="477"/>
        <w:gridCol w:w="478"/>
        <w:gridCol w:w="477"/>
        <w:gridCol w:w="477"/>
        <w:gridCol w:w="477"/>
        <w:gridCol w:w="477"/>
        <w:gridCol w:w="477"/>
        <w:gridCol w:w="478"/>
      </w:tblGrid>
      <w:tr w:rsidR="005734A6" w:rsidRPr="005734A6" w14:paraId="6DE7803A"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22AE5BB4" w14:textId="77777777" w:rsidR="005734A6" w:rsidRPr="005734A6" w:rsidRDefault="005734A6" w:rsidP="005734A6">
            <w:pPr>
              <w:spacing w:after="160" w:line="278" w:lineRule="auto"/>
              <w:rPr>
                <w:sz w:val="16"/>
                <w:szCs w:val="16"/>
              </w:rPr>
            </w:pPr>
            <w:r w:rsidRPr="005734A6">
              <w:rPr>
                <w:sz w:val="16"/>
                <w:szCs w:val="16"/>
              </w:rPr>
              <w:t>CBS Flag (code)</w:t>
            </w:r>
          </w:p>
        </w:tc>
        <w:tc>
          <w:tcPr>
            <w:tcW w:w="476" w:type="dxa"/>
            <w:tcBorders>
              <w:top w:val="single" w:sz="4" w:space="0" w:color="auto"/>
              <w:left w:val="single" w:sz="4" w:space="0" w:color="auto"/>
              <w:bottom w:val="single" w:sz="4" w:space="0" w:color="auto"/>
              <w:right w:val="single" w:sz="4" w:space="0" w:color="auto"/>
            </w:tcBorders>
            <w:hideMark/>
          </w:tcPr>
          <w:p w14:paraId="1600C456" w14:textId="77777777" w:rsidR="005734A6" w:rsidRPr="005734A6" w:rsidRDefault="005734A6" w:rsidP="005734A6">
            <w:pPr>
              <w:spacing w:after="160" w:line="278" w:lineRule="auto"/>
              <w:rPr>
                <w:sz w:val="12"/>
                <w:szCs w:val="12"/>
              </w:rPr>
            </w:pPr>
            <w:r w:rsidRPr="005734A6">
              <w:rPr>
                <w:sz w:val="12"/>
                <w:szCs w:val="12"/>
              </w:rPr>
              <w:t>2006</w:t>
            </w:r>
          </w:p>
        </w:tc>
        <w:tc>
          <w:tcPr>
            <w:tcW w:w="476" w:type="dxa"/>
            <w:tcBorders>
              <w:top w:val="single" w:sz="4" w:space="0" w:color="auto"/>
              <w:left w:val="single" w:sz="4" w:space="0" w:color="auto"/>
              <w:bottom w:val="single" w:sz="4" w:space="0" w:color="auto"/>
              <w:right w:val="single" w:sz="4" w:space="0" w:color="auto"/>
            </w:tcBorders>
            <w:hideMark/>
          </w:tcPr>
          <w:p w14:paraId="3678D6B5" w14:textId="77777777" w:rsidR="005734A6" w:rsidRPr="005734A6" w:rsidRDefault="005734A6" w:rsidP="005734A6">
            <w:pPr>
              <w:spacing w:after="160" w:line="278" w:lineRule="auto"/>
              <w:rPr>
                <w:sz w:val="12"/>
                <w:szCs w:val="12"/>
              </w:rPr>
            </w:pPr>
            <w:r w:rsidRPr="005734A6">
              <w:rPr>
                <w:sz w:val="12"/>
                <w:szCs w:val="12"/>
              </w:rPr>
              <w:t>2007</w:t>
            </w:r>
          </w:p>
        </w:tc>
        <w:tc>
          <w:tcPr>
            <w:tcW w:w="476" w:type="dxa"/>
            <w:tcBorders>
              <w:top w:val="single" w:sz="4" w:space="0" w:color="auto"/>
              <w:left w:val="single" w:sz="4" w:space="0" w:color="auto"/>
              <w:bottom w:val="single" w:sz="4" w:space="0" w:color="auto"/>
              <w:right w:val="single" w:sz="4" w:space="0" w:color="auto"/>
            </w:tcBorders>
            <w:hideMark/>
          </w:tcPr>
          <w:p w14:paraId="54D1B1D3" w14:textId="77777777" w:rsidR="005734A6" w:rsidRPr="005734A6" w:rsidRDefault="005734A6" w:rsidP="005734A6">
            <w:pPr>
              <w:spacing w:after="160" w:line="278" w:lineRule="auto"/>
              <w:rPr>
                <w:sz w:val="12"/>
                <w:szCs w:val="12"/>
              </w:rPr>
            </w:pPr>
            <w:r w:rsidRPr="005734A6">
              <w:rPr>
                <w:sz w:val="12"/>
                <w:szCs w:val="12"/>
              </w:rPr>
              <w:t>2008</w:t>
            </w:r>
          </w:p>
        </w:tc>
        <w:tc>
          <w:tcPr>
            <w:tcW w:w="477" w:type="dxa"/>
            <w:tcBorders>
              <w:top w:val="single" w:sz="4" w:space="0" w:color="auto"/>
              <w:left w:val="single" w:sz="4" w:space="0" w:color="auto"/>
              <w:bottom w:val="single" w:sz="4" w:space="0" w:color="auto"/>
              <w:right w:val="single" w:sz="4" w:space="0" w:color="auto"/>
            </w:tcBorders>
            <w:hideMark/>
          </w:tcPr>
          <w:p w14:paraId="0B9FBDDA" w14:textId="77777777" w:rsidR="005734A6" w:rsidRPr="005734A6" w:rsidRDefault="005734A6" w:rsidP="005734A6">
            <w:pPr>
              <w:spacing w:after="160" w:line="278" w:lineRule="auto"/>
              <w:rPr>
                <w:sz w:val="12"/>
                <w:szCs w:val="12"/>
              </w:rPr>
            </w:pPr>
            <w:r w:rsidRPr="005734A6">
              <w:rPr>
                <w:sz w:val="12"/>
                <w:szCs w:val="12"/>
              </w:rPr>
              <w:t>2009</w:t>
            </w:r>
          </w:p>
        </w:tc>
        <w:tc>
          <w:tcPr>
            <w:tcW w:w="477" w:type="dxa"/>
            <w:tcBorders>
              <w:top w:val="single" w:sz="4" w:space="0" w:color="auto"/>
              <w:left w:val="single" w:sz="4" w:space="0" w:color="auto"/>
              <w:bottom w:val="single" w:sz="4" w:space="0" w:color="auto"/>
              <w:right w:val="single" w:sz="4" w:space="0" w:color="auto"/>
            </w:tcBorders>
            <w:hideMark/>
          </w:tcPr>
          <w:p w14:paraId="0A4311A4" w14:textId="77777777" w:rsidR="005734A6" w:rsidRPr="005734A6" w:rsidRDefault="005734A6" w:rsidP="005734A6">
            <w:pPr>
              <w:spacing w:after="160" w:line="278" w:lineRule="auto"/>
              <w:rPr>
                <w:sz w:val="12"/>
                <w:szCs w:val="12"/>
              </w:rPr>
            </w:pPr>
            <w:r w:rsidRPr="005734A6">
              <w:rPr>
                <w:sz w:val="12"/>
                <w:szCs w:val="12"/>
              </w:rPr>
              <w:t>2010</w:t>
            </w:r>
          </w:p>
        </w:tc>
        <w:tc>
          <w:tcPr>
            <w:tcW w:w="477" w:type="dxa"/>
            <w:tcBorders>
              <w:top w:val="single" w:sz="4" w:space="0" w:color="auto"/>
              <w:left w:val="single" w:sz="4" w:space="0" w:color="auto"/>
              <w:bottom w:val="single" w:sz="4" w:space="0" w:color="auto"/>
              <w:right w:val="single" w:sz="4" w:space="0" w:color="auto"/>
            </w:tcBorders>
            <w:hideMark/>
          </w:tcPr>
          <w:p w14:paraId="4A0871F5" w14:textId="77777777" w:rsidR="005734A6" w:rsidRPr="005734A6" w:rsidRDefault="005734A6" w:rsidP="005734A6">
            <w:pPr>
              <w:spacing w:after="160" w:line="278" w:lineRule="auto"/>
              <w:rPr>
                <w:sz w:val="12"/>
                <w:szCs w:val="12"/>
              </w:rPr>
            </w:pPr>
            <w:r w:rsidRPr="005734A6">
              <w:rPr>
                <w:sz w:val="12"/>
                <w:szCs w:val="12"/>
              </w:rPr>
              <w:t>2011</w:t>
            </w:r>
          </w:p>
        </w:tc>
        <w:tc>
          <w:tcPr>
            <w:tcW w:w="478" w:type="dxa"/>
            <w:tcBorders>
              <w:top w:val="single" w:sz="4" w:space="0" w:color="auto"/>
              <w:left w:val="single" w:sz="4" w:space="0" w:color="auto"/>
              <w:bottom w:val="single" w:sz="4" w:space="0" w:color="auto"/>
              <w:right w:val="single" w:sz="4" w:space="0" w:color="auto"/>
            </w:tcBorders>
            <w:hideMark/>
          </w:tcPr>
          <w:p w14:paraId="41089261" w14:textId="77777777" w:rsidR="005734A6" w:rsidRPr="005734A6" w:rsidRDefault="005734A6" w:rsidP="005734A6">
            <w:pPr>
              <w:spacing w:after="160" w:line="278" w:lineRule="auto"/>
              <w:rPr>
                <w:sz w:val="12"/>
                <w:szCs w:val="12"/>
              </w:rPr>
            </w:pPr>
            <w:r w:rsidRPr="005734A6">
              <w:rPr>
                <w:sz w:val="12"/>
                <w:szCs w:val="12"/>
              </w:rPr>
              <w:t>2012</w:t>
            </w:r>
          </w:p>
        </w:tc>
        <w:tc>
          <w:tcPr>
            <w:tcW w:w="477" w:type="dxa"/>
            <w:tcBorders>
              <w:top w:val="single" w:sz="4" w:space="0" w:color="auto"/>
              <w:left w:val="single" w:sz="4" w:space="0" w:color="auto"/>
              <w:bottom w:val="single" w:sz="4" w:space="0" w:color="auto"/>
              <w:right w:val="single" w:sz="4" w:space="0" w:color="auto"/>
            </w:tcBorders>
            <w:hideMark/>
          </w:tcPr>
          <w:p w14:paraId="00E46CEE" w14:textId="77777777" w:rsidR="005734A6" w:rsidRPr="005734A6" w:rsidRDefault="005734A6" w:rsidP="005734A6">
            <w:pPr>
              <w:spacing w:after="160" w:line="278" w:lineRule="auto"/>
              <w:rPr>
                <w:sz w:val="12"/>
                <w:szCs w:val="12"/>
              </w:rPr>
            </w:pPr>
            <w:r w:rsidRPr="005734A6">
              <w:rPr>
                <w:sz w:val="12"/>
                <w:szCs w:val="12"/>
              </w:rPr>
              <w:t>2013</w:t>
            </w:r>
          </w:p>
        </w:tc>
        <w:tc>
          <w:tcPr>
            <w:tcW w:w="477" w:type="dxa"/>
            <w:tcBorders>
              <w:top w:val="single" w:sz="4" w:space="0" w:color="auto"/>
              <w:left w:val="single" w:sz="4" w:space="0" w:color="auto"/>
              <w:bottom w:val="single" w:sz="4" w:space="0" w:color="auto"/>
              <w:right w:val="single" w:sz="4" w:space="0" w:color="auto"/>
            </w:tcBorders>
            <w:hideMark/>
          </w:tcPr>
          <w:p w14:paraId="5633AA32" w14:textId="77777777" w:rsidR="005734A6" w:rsidRPr="005734A6" w:rsidRDefault="005734A6" w:rsidP="005734A6">
            <w:pPr>
              <w:spacing w:after="160" w:line="278" w:lineRule="auto"/>
              <w:rPr>
                <w:sz w:val="12"/>
                <w:szCs w:val="12"/>
              </w:rPr>
            </w:pPr>
            <w:r w:rsidRPr="005734A6">
              <w:rPr>
                <w:sz w:val="12"/>
                <w:szCs w:val="12"/>
              </w:rPr>
              <w:t>2014</w:t>
            </w:r>
          </w:p>
        </w:tc>
        <w:tc>
          <w:tcPr>
            <w:tcW w:w="477" w:type="dxa"/>
            <w:tcBorders>
              <w:top w:val="single" w:sz="4" w:space="0" w:color="auto"/>
              <w:left w:val="single" w:sz="4" w:space="0" w:color="auto"/>
              <w:bottom w:val="single" w:sz="4" w:space="0" w:color="auto"/>
              <w:right w:val="single" w:sz="4" w:space="0" w:color="auto"/>
            </w:tcBorders>
            <w:hideMark/>
          </w:tcPr>
          <w:p w14:paraId="171521CD" w14:textId="77777777" w:rsidR="005734A6" w:rsidRPr="005734A6" w:rsidRDefault="005734A6" w:rsidP="005734A6">
            <w:pPr>
              <w:spacing w:after="160" w:line="278" w:lineRule="auto"/>
              <w:rPr>
                <w:sz w:val="12"/>
                <w:szCs w:val="12"/>
              </w:rPr>
            </w:pPr>
            <w:r w:rsidRPr="005734A6">
              <w:rPr>
                <w:sz w:val="12"/>
                <w:szCs w:val="12"/>
              </w:rPr>
              <w:t>2015</w:t>
            </w:r>
          </w:p>
        </w:tc>
        <w:tc>
          <w:tcPr>
            <w:tcW w:w="477" w:type="dxa"/>
            <w:tcBorders>
              <w:top w:val="single" w:sz="4" w:space="0" w:color="auto"/>
              <w:left w:val="single" w:sz="4" w:space="0" w:color="auto"/>
              <w:bottom w:val="single" w:sz="4" w:space="0" w:color="auto"/>
              <w:right w:val="single" w:sz="4" w:space="0" w:color="auto"/>
            </w:tcBorders>
            <w:hideMark/>
          </w:tcPr>
          <w:p w14:paraId="20BE680D" w14:textId="77777777" w:rsidR="005734A6" w:rsidRPr="005734A6" w:rsidRDefault="005734A6" w:rsidP="005734A6">
            <w:pPr>
              <w:spacing w:after="160" w:line="278" w:lineRule="auto"/>
              <w:rPr>
                <w:sz w:val="12"/>
                <w:szCs w:val="12"/>
              </w:rPr>
            </w:pPr>
            <w:r w:rsidRPr="005734A6">
              <w:rPr>
                <w:sz w:val="12"/>
                <w:szCs w:val="12"/>
              </w:rPr>
              <w:t>2016</w:t>
            </w:r>
          </w:p>
        </w:tc>
        <w:tc>
          <w:tcPr>
            <w:tcW w:w="477" w:type="dxa"/>
            <w:tcBorders>
              <w:top w:val="single" w:sz="4" w:space="0" w:color="auto"/>
              <w:left w:val="single" w:sz="4" w:space="0" w:color="auto"/>
              <w:bottom w:val="single" w:sz="4" w:space="0" w:color="auto"/>
              <w:right w:val="single" w:sz="4" w:space="0" w:color="auto"/>
            </w:tcBorders>
            <w:hideMark/>
          </w:tcPr>
          <w:p w14:paraId="43AA8580" w14:textId="77777777" w:rsidR="005734A6" w:rsidRPr="005734A6" w:rsidRDefault="005734A6" w:rsidP="005734A6">
            <w:pPr>
              <w:spacing w:after="160" w:line="278" w:lineRule="auto"/>
              <w:rPr>
                <w:sz w:val="12"/>
                <w:szCs w:val="12"/>
              </w:rPr>
            </w:pPr>
            <w:r w:rsidRPr="005734A6">
              <w:rPr>
                <w:sz w:val="12"/>
                <w:szCs w:val="12"/>
              </w:rPr>
              <w:t>2017</w:t>
            </w:r>
          </w:p>
        </w:tc>
        <w:tc>
          <w:tcPr>
            <w:tcW w:w="477" w:type="dxa"/>
            <w:tcBorders>
              <w:top w:val="single" w:sz="4" w:space="0" w:color="auto"/>
              <w:left w:val="single" w:sz="4" w:space="0" w:color="auto"/>
              <w:bottom w:val="single" w:sz="4" w:space="0" w:color="auto"/>
              <w:right w:val="single" w:sz="4" w:space="0" w:color="auto"/>
            </w:tcBorders>
            <w:hideMark/>
          </w:tcPr>
          <w:p w14:paraId="7FD063FA" w14:textId="77777777" w:rsidR="005734A6" w:rsidRPr="005734A6" w:rsidRDefault="005734A6" w:rsidP="005734A6">
            <w:pPr>
              <w:spacing w:after="160" w:line="278" w:lineRule="auto"/>
              <w:rPr>
                <w:sz w:val="12"/>
                <w:szCs w:val="12"/>
              </w:rPr>
            </w:pPr>
            <w:r w:rsidRPr="005734A6">
              <w:rPr>
                <w:sz w:val="12"/>
                <w:szCs w:val="12"/>
              </w:rPr>
              <w:t>2018</w:t>
            </w:r>
          </w:p>
        </w:tc>
        <w:tc>
          <w:tcPr>
            <w:tcW w:w="478" w:type="dxa"/>
            <w:tcBorders>
              <w:top w:val="single" w:sz="4" w:space="0" w:color="auto"/>
              <w:left w:val="single" w:sz="4" w:space="0" w:color="auto"/>
              <w:bottom w:val="single" w:sz="4" w:space="0" w:color="auto"/>
              <w:right w:val="single" w:sz="4" w:space="0" w:color="auto"/>
            </w:tcBorders>
            <w:hideMark/>
          </w:tcPr>
          <w:p w14:paraId="78985DE9" w14:textId="77777777" w:rsidR="005734A6" w:rsidRPr="005734A6" w:rsidRDefault="005734A6" w:rsidP="005734A6">
            <w:pPr>
              <w:spacing w:after="160" w:line="278" w:lineRule="auto"/>
              <w:rPr>
                <w:sz w:val="12"/>
                <w:szCs w:val="12"/>
              </w:rPr>
            </w:pPr>
            <w:r w:rsidRPr="005734A6">
              <w:rPr>
                <w:sz w:val="12"/>
                <w:szCs w:val="12"/>
              </w:rPr>
              <w:t>2019</w:t>
            </w:r>
          </w:p>
        </w:tc>
        <w:tc>
          <w:tcPr>
            <w:tcW w:w="477" w:type="dxa"/>
            <w:tcBorders>
              <w:top w:val="single" w:sz="4" w:space="0" w:color="auto"/>
              <w:left w:val="single" w:sz="4" w:space="0" w:color="auto"/>
              <w:bottom w:val="single" w:sz="4" w:space="0" w:color="auto"/>
              <w:right w:val="single" w:sz="4" w:space="0" w:color="auto"/>
            </w:tcBorders>
            <w:hideMark/>
          </w:tcPr>
          <w:p w14:paraId="0857A9A9" w14:textId="77777777" w:rsidR="005734A6" w:rsidRPr="005734A6" w:rsidRDefault="005734A6" w:rsidP="005734A6">
            <w:pPr>
              <w:spacing w:after="160" w:line="278" w:lineRule="auto"/>
              <w:rPr>
                <w:sz w:val="12"/>
                <w:szCs w:val="12"/>
              </w:rPr>
            </w:pPr>
            <w:r w:rsidRPr="005734A6">
              <w:rPr>
                <w:sz w:val="12"/>
                <w:szCs w:val="12"/>
              </w:rPr>
              <w:t>2020</w:t>
            </w:r>
          </w:p>
        </w:tc>
        <w:tc>
          <w:tcPr>
            <w:tcW w:w="477" w:type="dxa"/>
            <w:tcBorders>
              <w:top w:val="single" w:sz="4" w:space="0" w:color="auto"/>
              <w:left w:val="single" w:sz="4" w:space="0" w:color="auto"/>
              <w:bottom w:val="single" w:sz="4" w:space="0" w:color="auto"/>
              <w:right w:val="single" w:sz="4" w:space="0" w:color="auto"/>
            </w:tcBorders>
            <w:hideMark/>
          </w:tcPr>
          <w:p w14:paraId="26146F2B" w14:textId="77777777" w:rsidR="005734A6" w:rsidRPr="005734A6" w:rsidRDefault="005734A6" w:rsidP="005734A6">
            <w:pPr>
              <w:spacing w:after="160" w:line="278" w:lineRule="auto"/>
              <w:rPr>
                <w:sz w:val="12"/>
                <w:szCs w:val="12"/>
              </w:rPr>
            </w:pPr>
            <w:r w:rsidRPr="005734A6">
              <w:rPr>
                <w:sz w:val="12"/>
                <w:szCs w:val="12"/>
              </w:rPr>
              <w:t>2021</w:t>
            </w:r>
          </w:p>
        </w:tc>
        <w:tc>
          <w:tcPr>
            <w:tcW w:w="477" w:type="dxa"/>
            <w:tcBorders>
              <w:top w:val="single" w:sz="4" w:space="0" w:color="auto"/>
              <w:left w:val="single" w:sz="4" w:space="0" w:color="auto"/>
              <w:bottom w:val="single" w:sz="4" w:space="0" w:color="auto"/>
              <w:right w:val="single" w:sz="4" w:space="0" w:color="auto"/>
            </w:tcBorders>
            <w:hideMark/>
          </w:tcPr>
          <w:p w14:paraId="78F995FD" w14:textId="77777777" w:rsidR="005734A6" w:rsidRPr="005734A6" w:rsidRDefault="005734A6" w:rsidP="005734A6">
            <w:pPr>
              <w:spacing w:after="160" w:line="278" w:lineRule="auto"/>
              <w:rPr>
                <w:sz w:val="12"/>
                <w:szCs w:val="12"/>
              </w:rPr>
            </w:pPr>
            <w:r w:rsidRPr="005734A6">
              <w:rPr>
                <w:sz w:val="12"/>
                <w:szCs w:val="12"/>
              </w:rPr>
              <w:t>2022</w:t>
            </w:r>
          </w:p>
        </w:tc>
        <w:tc>
          <w:tcPr>
            <w:tcW w:w="477" w:type="dxa"/>
            <w:tcBorders>
              <w:top w:val="single" w:sz="4" w:space="0" w:color="auto"/>
              <w:left w:val="single" w:sz="4" w:space="0" w:color="auto"/>
              <w:bottom w:val="single" w:sz="4" w:space="0" w:color="auto"/>
              <w:right w:val="single" w:sz="4" w:space="0" w:color="auto"/>
            </w:tcBorders>
            <w:hideMark/>
          </w:tcPr>
          <w:p w14:paraId="19FC1528" w14:textId="77777777" w:rsidR="005734A6" w:rsidRPr="005734A6" w:rsidRDefault="005734A6" w:rsidP="005734A6">
            <w:pPr>
              <w:spacing w:after="160" w:line="278" w:lineRule="auto"/>
              <w:rPr>
                <w:sz w:val="12"/>
                <w:szCs w:val="12"/>
              </w:rPr>
            </w:pPr>
            <w:r w:rsidRPr="005734A6">
              <w:rPr>
                <w:sz w:val="12"/>
                <w:szCs w:val="12"/>
              </w:rPr>
              <w:t>2023</w:t>
            </w:r>
          </w:p>
        </w:tc>
        <w:tc>
          <w:tcPr>
            <w:tcW w:w="477" w:type="dxa"/>
            <w:tcBorders>
              <w:top w:val="single" w:sz="4" w:space="0" w:color="auto"/>
              <w:left w:val="single" w:sz="4" w:space="0" w:color="auto"/>
              <w:bottom w:val="single" w:sz="4" w:space="0" w:color="auto"/>
              <w:right w:val="single" w:sz="4" w:space="0" w:color="auto"/>
            </w:tcBorders>
            <w:hideMark/>
          </w:tcPr>
          <w:p w14:paraId="76C457F3" w14:textId="77777777" w:rsidR="005734A6" w:rsidRPr="005734A6" w:rsidRDefault="005734A6" w:rsidP="005734A6">
            <w:pPr>
              <w:spacing w:after="160" w:line="278" w:lineRule="auto"/>
              <w:rPr>
                <w:sz w:val="12"/>
                <w:szCs w:val="12"/>
              </w:rPr>
            </w:pPr>
            <w:r w:rsidRPr="005734A6">
              <w:rPr>
                <w:sz w:val="12"/>
                <w:szCs w:val="12"/>
              </w:rPr>
              <w:t>2024</w:t>
            </w:r>
          </w:p>
        </w:tc>
        <w:tc>
          <w:tcPr>
            <w:tcW w:w="478" w:type="dxa"/>
            <w:tcBorders>
              <w:top w:val="single" w:sz="4" w:space="0" w:color="auto"/>
              <w:left w:val="single" w:sz="4" w:space="0" w:color="auto"/>
              <w:bottom w:val="single" w:sz="4" w:space="0" w:color="auto"/>
              <w:right w:val="single" w:sz="4" w:space="0" w:color="auto"/>
            </w:tcBorders>
            <w:hideMark/>
          </w:tcPr>
          <w:p w14:paraId="656EFCDC" w14:textId="77777777" w:rsidR="005734A6" w:rsidRPr="005734A6" w:rsidRDefault="005734A6" w:rsidP="005734A6">
            <w:pPr>
              <w:spacing w:after="160" w:line="278" w:lineRule="auto"/>
              <w:rPr>
                <w:sz w:val="12"/>
                <w:szCs w:val="12"/>
              </w:rPr>
            </w:pPr>
            <w:r w:rsidRPr="005734A6">
              <w:rPr>
                <w:sz w:val="12"/>
                <w:szCs w:val="12"/>
              </w:rPr>
              <w:t>2025</w:t>
            </w:r>
          </w:p>
        </w:tc>
      </w:tr>
      <w:tr w:rsidR="005734A6" w:rsidRPr="00AA6243" w14:paraId="08DE3A38"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652F1805" w14:textId="77777777" w:rsidR="005734A6" w:rsidRPr="005734A6" w:rsidRDefault="005734A6" w:rsidP="005734A6">
            <w:pPr>
              <w:spacing w:after="160" w:line="278" w:lineRule="auto"/>
              <w:rPr>
                <w:sz w:val="16"/>
                <w:szCs w:val="16"/>
              </w:rPr>
            </w:pPr>
            <w:r w:rsidRPr="005734A6">
              <w:rPr>
                <w:sz w:val="16"/>
                <w:szCs w:val="16"/>
              </w:rPr>
              <w:t>F</w:t>
            </w:r>
          </w:p>
        </w:tc>
        <w:tc>
          <w:tcPr>
            <w:tcW w:w="47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AB967D5"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5D1456D"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861216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14BCFE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473961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15149D7"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68AAF5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176A96E"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04E933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173606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247360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0F06AC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23C6182"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175613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F1F3C2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C542F8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4AF920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E81DD6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71871FF"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FD9FD7C" w14:textId="77777777" w:rsidR="005734A6" w:rsidRPr="005734A6" w:rsidRDefault="005734A6" w:rsidP="005734A6">
            <w:pPr>
              <w:spacing w:after="160" w:line="278" w:lineRule="auto"/>
              <w:rPr>
                <w:sz w:val="16"/>
                <w:szCs w:val="16"/>
              </w:rPr>
            </w:pPr>
          </w:p>
        </w:tc>
      </w:tr>
      <w:tr w:rsidR="005734A6" w:rsidRPr="00AA6243" w14:paraId="164FDCAD"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506C2459" w14:textId="77777777" w:rsidR="005734A6" w:rsidRPr="005734A6" w:rsidRDefault="005734A6" w:rsidP="005734A6">
            <w:pPr>
              <w:spacing w:after="160" w:line="278" w:lineRule="auto"/>
              <w:rPr>
                <w:sz w:val="16"/>
                <w:szCs w:val="16"/>
              </w:rPr>
            </w:pPr>
            <w:r w:rsidRPr="005734A6">
              <w:rPr>
                <w:sz w:val="16"/>
                <w:szCs w:val="16"/>
              </w:rPr>
              <w:t>MSZ (neurology)</w:t>
            </w:r>
          </w:p>
        </w:tc>
        <w:tc>
          <w:tcPr>
            <w:tcW w:w="476" w:type="dxa"/>
            <w:tcBorders>
              <w:top w:val="single" w:sz="4" w:space="0" w:color="auto"/>
              <w:left w:val="single" w:sz="4" w:space="0" w:color="auto"/>
              <w:bottom w:val="single" w:sz="4" w:space="0" w:color="auto"/>
              <w:right w:val="single" w:sz="4" w:space="0" w:color="auto"/>
            </w:tcBorders>
          </w:tcPr>
          <w:p w14:paraId="5FBB5866"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13B3ABD"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8493DE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CD8873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9C7D03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18CF27A"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73F1A3E"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ADEBA4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D9C21A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9C4264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04FCB85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E3815C7"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8A85406"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CAC573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A9A247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67569C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1166F55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5DFF27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B6668FE"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2D6D255" w14:textId="77777777" w:rsidR="005734A6" w:rsidRPr="005734A6" w:rsidRDefault="005734A6" w:rsidP="005734A6">
            <w:pPr>
              <w:spacing w:after="160" w:line="278" w:lineRule="auto"/>
              <w:rPr>
                <w:sz w:val="16"/>
                <w:szCs w:val="16"/>
              </w:rPr>
            </w:pPr>
          </w:p>
        </w:tc>
      </w:tr>
      <w:tr w:rsidR="005734A6" w:rsidRPr="00AA6243" w14:paraId="59946646"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10D18B81" w14:textId="77777777" w:rsidR="005734A6" w:rsidRPr="005734A6" w:rsidRDefault="005734A6" w:rsidP="005734A6">
            <w:pPr>
              <w:spacing w:after="160" w:line="278" w:lineRule="auto"/>
              <w:rPr>
                <w:sz w:val="16"/>
                <w:szCs w:val="16"/>
              </w:rPr>
            </w:pPr>
            <w:r w:rsidRPr="005734A6">
              <w:rPr>
                <w:sz w:val="16"/>
                <w:szCs w:val="16"/>
              </w:rPr>
              <w:t>MSZ (geriatrics)</w:t>
            </w:r>
          </w:p>
        </w:tc>
        <w:tc>
          <w:tcPr>
            <w:tcW w:w="476" w:type="dxa"/>
            <w:tcBorders>
              <w:top w:val="single" w:sz="4" w:space="0" w:color="auto"/>
              <w:left w:val="single" w:sz="4" w:space="0" w:color="auto"/>
              <w:bottom w:val="single" w:sz="4" w:space="0" w:color="auto"/>
              <w:right w:val="single" w:sz="4" w:space="0" w:color="auto"/>
            </w:tcBorders>
          </w:tcPr>
          <w:p w14:paraId="51E17F3F"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2DB743E"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8075EFE"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DD4026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96CF1E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387EAA7"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041DF1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A172CD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62057F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1DBCED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899D5DC"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0AE19A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21B3FD7"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A6CCD9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B189D7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A5E774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513124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7AFD5D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FABD34D"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DD61946" w14:textId="77777777" w:rsidR="005734A6" w:rsidRPr="005734A6" w:rsidRDefault="005734A6" w:rsidP="005734A6">
            <w:pPr>
              <w:spacing w:after="160" w:line="278" w:lineRule="auto"/>
              <w:rPr>
                <w:sz w:val="16"/>
                <w:szCs w:val="16"/>
              </w:rPr>
            </w:pPr>
          </w:p>
        </w:tc>
      </w:tr>
      <w:tr w:rsidR="005734A6" w:rsidRPr="00AA6243" w14:paraId="15478468"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2D246F16" w14:textId="77777777" w:rsidR="005734A6" w:rsidRPr="005734A6" w:rsidRDefault="005734A6" w:rsidP="005734A6">
            <w:pPr>
              <w:spacing w:after="160" w:line="278" w:lineRule="auto"/>
              <w:rPr>
                <w:sz w:val="16"/>
                <w:szCs w:val="16"/>
              </w:rPr>
            </w:pPr>
            <w:r w:rsidRPr="005734A6">
              <w:rPr>
                <w:sz w:val="16"/>
                <w:szCs w:val="16"/>
              </w:rPr>
              <w:t>GGZ</w:t>
            </w:r>
          </w:p>
        </w:tc>
        <w:tc>
          <w:tcPr>
            <w:tcW w:w="476" w:type="dxa"/>
            <w:tcBorders>
              <w:top w:val="single" w:sz="4" w:space="0" w:color="auto"/>
              <w:left w:val="single" w:sz="4" w:space="0" w:color="auto"/>
              <w:bottom w:val="single" w:sz="4" w:space="0" w:color="auto"/>
              <w:right w:val="single" w:sz="4" w:space="0" w:color="auto"/>
            </w:tcBorders>
          </w:tcPr>
          <w:p w14:paraId="69C668CB"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BAF30B9"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0AED288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737F47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8A97E7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966BA1C"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4FE943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15881BB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19BA48E"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B049F18"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B584EC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5D4350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903924D"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91093E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1C05D48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6B775A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72907A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C1804F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083230A"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1E41006" w14:textId="77777777" w:rsidR="005734A6" w:rsidRPr="005734A6" w:rsidRDefault="005734A6" w:rsidP="005734A6">
            <w:pPr>
              <w:spacing w:after="160" w:line="278" w:lineRule="auto"/>
              <w:rPr>
                <w:sz w:val="16"/>
                <w:szCs w:val="16"/>
              </w:rPr>
            </w:pPr>
          </w:p>
        </w:tc>
      </w:tr>
      <w:tr w:rsidR="005734A6" w:rsidRPr="005734A6" w14:paraId="6FE28893"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73AF5588" w14:textId="77777777" w:rsidR="005734A6" w:rsidRPr="005734A6" w:rsidRDefault="005734A6" w:rsidP="005734A6">
            <w:pPr>
              <w:spacing w:after="160" w:line="278" w:lineRule="auto"/>
              <w:rPr>
                <w:sz w:val="16"/>
                <w:szCs w:val="16"/>
              </w:rPr>
            </w:pPr>
            <w:r w:rsidRPr="005734A6">
              <w:rPr>
                <w:sz w:val="16"/>
                <w:szCs w:val="16"/>
              </w:rPr>
              <w:t xml:space="preserve">ZIN </w:t>
            </w:r>
            <w:proofErr w:type="spellStart"/>
            <w:r w:rsidRPr="005734A6">
              <w:rPr>
                <w:sz w:val="16"/>
                <w:szCs w:val="16"/>
              </w:rPr>
              <w:t>Wlz</w:t>
            </w:r>
            <w:proofErr w:type="spellEnd"/>
            <w:r w:rsidRPr="005734A6">
              <w:rPr>
                <w:sz w:val="16"/>
                <w:szCs w:val="16"/>
              </w:rPr>
              <w:t xml:space="preserve"> (stay)</w:t>
            </w:r>
          </w:p>
        </w:tc>
        <w:tc>
          <w:tcPr>
            <w:tcW w:w="476" w:type="dxa"/>
            <w:tcBorders>
              <w:top w:val="single" w:sz="4" w:space="0" w:color="auto"/>
              <w:left w:val="single" w:sz="4" w:space="0" w:color="auto"/>
              <w:bottom w:val="single" w:sz="4" w:space="0" w:color="auto"/>
              <w:right w:val="single" w:sz="4" w:space="0" w:color="auto"/>
            </w:tcBorders>
          </w:tcPr>
          <w:p w14:paraId="287134C0"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1A01646C"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42763F5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D6846E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3475713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1884847A"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EDAF2B8"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09E51B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4B291C7"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18F827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98DF7B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664D616" w14:textId="6DA04107" w:rsidR="005734A6" w:rsidRPr="005734A6" w:rsidRDefault="00912B44" w:rsidP="005734A6">
            <w:pPr>
              <w:spacing w:after="160" w:line="278" w:lineRule="auto"/>
              <w:rPr>
                <w:sz w:val="16"/>
                <w:szCs w:val="16"/>
              </w:rPr>
            </w:pPr>
            <w:r>
              <w:rPr>
                <w:noProof/>
                <w:sz w:val="16"/>
                <w:szCs w:val="16"/>
              </w:rPr>
              <mc:AlternateContent>
                <mc:Choice Requires="wps">
                  <w:drawing>
                    <wp:anchor distT="0" distB="0" distL="114300" distR="114300" simplePos="0" relativeHeight="251659264" behindDoc="0" locked="0" layoutInCell="1" allowOverlap="1" wp14:anchorId="65167148" wp14:editId="1828DD19">
                      <wp:simplePos x="0" y="0"/>
                      <wp:positionH relativeFrom="column">
                        <wp:posOffset>231140</wp:posOffset>
                      </wp:positionH>
                      <wp:positionV relativeFrom="paragraph">
                        <wp:posOffset>85724</wp:posOffset>
                      </wp:positionV>
                      <wp:extent cx="199784" cy="947421"/>
                      <wp:effectExtent l="0" t="12700" r="16510" b="17780"/>
                      <wp:wrapNone/>
                      <wp:docPr id="1761277526" name="Rechteraccolade 1"/>
                      <wp:cNvGraphicFramePr/>
                      <a:graphic xmlns:a="http://schemas.openxmlformats.org/drawingml/2006/main">
                        <a:graphicData uri="http://schemas.microsoft.com/office/word/2010/wordprocessingShape">
                          <wps:wsp>
                            <wps:cNvSpPr/>
                            <wps:spPr>
                              <a:xfrm>
                                <a:off x="0" y="0"/>
                                <a:ext cx="199784" cy="947421"/>
                              </a:xfrm>
                              <a:prstGeom prst="rightBrace">
                                <a:avLst>
                                  <a:gd name="adj1" fmla="val 8333"/>
                                  <a:gd name="adj2" fmla="val 51622"/>
                                </a:avLst>
                              </a:prstGeom>
                              <a:ln w="2857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BA514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1" o:spid="_x0000_s1026" type="#_x0000_t88" style="position:absolute;margin-left:18.2pt;margin-top:6.75pt;width:15.75pt;height:7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" adj="380,11150" strokecolor="black [3200]" strokeweight="2.25pt">
                      <v:stroke joinstyle="miter"/>
                    </v:shape>
                  </w:pict>
                </mc:Fallback>
              </mc:AlternateContent>
            </w:r>
          </w:p>
        </w:tc>
        <w:tc>
          <w:tcPr>
            <w:tcW w:w="477" w:type="dxa"/>
            <w:tcBorders>
              <w:top w:val="single" w:sz="4" w:space="0" w:color="auto"/>
              <w:left w:val="single" w:sz="4" w:space="0" w:color="auto"/>
              <w:bottom w:val="single" w:sz="4" w:space="0" w:color="auto"/>
              <w:right w:val="single" w:sz="4" w:space="0" w:color="auto"/>
            </w:tcBorders>
          </w:tcPr>
          <w:p w14:paraId="7575EE9E" w14:textId="0C211E9E"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4850216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51F408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AFAF3B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6863FB8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EB4902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00A1D07"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2F08639F" w14:textId="77777777" w:rsidR="005734A6" w:rsidRPr="005734A6" w:rsidRDefault="005734A6" w:rsidP="005734A6">
            <w:pPr>
              <w:spacing w:after="160" w:line="278" w:lineRule="auto"/>
              <w:rPr>
                <w:sz w:val="16"/>
                <w:szCs w:val="16"/>
              </w:rPr>
            </w:pPr>
          </w:p>
        </w:tc>
      </w:tr>
      <w:tr w:rsidR="005734A6" w:rsidRPr="005734A6" w14:paraId="6A357626"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609E69FC" w14:textId="77777777" w:rsidR="005734A6" w:rsidRPr="005734A6" w:rsidRDefault="005734A6" w:rsidP="005734A6">
            <w:pPr>
              <w:spacing w:after="160" w:line="278" w:lineRule="auto"/>
              <w:rPr>
                <w:sz w:val="16"/>
                <w:szCs w:val="16"/>
              </w:rPr>
            </w:pPr>
            <w:r w:rsidRPr="005734A6">
              <w:rPr>
                <w:sz w:val="16"/>
                <w:szCs w:val="16"/>
              </w:rPr>
              <w:t xml:space="preserve">ZIN </w:t>
            </w:r>
            <w:proofErr w:type="spellStart"/>
            <w:r w:rsidRPr="005734A6">
              <w:rPr>
                <w:sz w:val="16"/>
                <w:szCs w:val="16"/>
              </w:rPr>
              <w:t>Wlz</w:t>
            </w:r>
            <w:proofErr w:type="spellEnd"/>
            <w:r w:rsidRPr="005734A6">
              <w:rPr>
                <w:sz w:val="16"/>
                <w:szCs w:val="16"/>
              </w:rPr>
              <w:t xml:space="preserve"> (VPT)</w:t>
            </w:r>
          </w:p>
        </w:tc>
        <w:tc>
          <w:tcPr>
            <w:tcW w:w="476" w:type="dxa"/>
            <w:tcBorders>
              <w:top w:val="single" w:sz="4" w:space="0" w:color="auto"/>
              <w:left w:val="single" w:sz="4" w:space="0" w:color="auto"/>
              <w:bottom w:val="single" w:sz="4" w:space="0" w:color="auto"/>
              <w:right w:val="single" w:sz="4" w:space="0" w:color="auto"/>
            </w:tcBorders>
          </w:tcPr>
          <w:p w14:paraId="3854C8AE"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27A396C6"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49DC026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1855B09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A63818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66C92CC"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E4880E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E856A1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F42F3B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68C1EF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88C331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591832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A604741" w14:textId="464C2E89"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4A9A6047"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1F6C719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1E4D7F2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1E12B1F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E42F5B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9D8B61B"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09CF2119" w14:textId="77777777" w:rsidR="005734A6" w:rsidRPr="005734A6" w:rsidRDefault="005734A6" w:rsidP="005734A6">
            <w:pPr>
              <w:spacing w:after="160" w:line="278" w:lineRule="auto"/>
              <w:rPr>
                <w:sz w:val="16"/>
                <w:szCs w:val="16"/>
              </w:rPr>
            </w:pPr>
          </w:p>
        </w:tc>
      </w:tr>
      <w:tr w:rsidR="005734A6" w:rsidRPr="005734A6" w14:paraId="3D943EFE"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2002873E" w14:textId="77777777" w:rsidR="005734A6" w:rsidRPr="005734A6" w:rsidRDefault="005734A6" w:rsidP="005734A6">
            <w:pPr>
              <w:spacing w:after="160" w:line="278" w:lineRule="auto"/>
              <w:rPr>
                <w:sz w:val="16"/>
                <w:szCs w:val="16"/>
              </w:rPr>
            </w:pPr>
            <w:r w:rsidRPr="005734A6">
              <w:rPr>
                <w:sz w:val="16"/>
                <w:szCs w:val="16"/>
              </w:rPr>
              <w:t xml:space="preserve">PGB </w:t>
            </w:r>
            <w:proofErr w:type="spellStart"/>
            <w:r w:rsidRPr="005734A6">
              <w:rPr>
                <w:sz w:val="16"/>
                <w:szCs w:val="16"/>
              </w:rPr>
              <w:t>Wlz</w:t>
            </w:r>
            <w:proofErr w:type="spellEnd"/>
            <w:r w:rsidRPr="005734A6">
              <w:rPr>
                <w:sz w:val="16"/>
                <w:szCs w:val="16"/>
              </w:rPr>
              <w:t xml:space="preserve"> </w:t>
            </w:r>
          </w:p>
        </w:tc>
        <w:tc>
          <w:tcPr>
            <w:tcW w:w="476" w:type="dxa"/>
            <w:tcBorders>
              <w:top w:val="single" w:sz="4" w:space="0" w:color="auto"/>
              <w:left w:val="single" w:sz="4" w:space="0" w:color="auto"/>
              <w:bottom w:val="single" w:sz="4" w:space="0" w:color="auto"/>
              <w:right w:val="single" w:sz="4" w:space="0" w:color="auto"/>
            </w:tcBorders>
          </w:tcPr>
          <w:p w14:paraId="1C0B1D88"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7178B33C"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3E80F3E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41A403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E1F0AA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7E95068"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CBEA38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893AAA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406051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5FDD69C"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61F12A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11BBE2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059BE92" w14:textId="5BB45628" w:rsidR="005734A6" w:rsidRPr="005734A6" w:rsidRDefault="002A578D" w:rsidP="005734A6">
            <w:pPr>
              <w:spacing w:after="160" w:line="278" w:lineRule="auto"/>
              <w:rPr>
                <w:sz w:val="16"/>
                <w:szCs w:val="16"/>
              </w:rPr>
            </w:pPr>
            <w:r>
              <w:rPr>
                <w:noProof/>
              </w:rPr>
              <mc:AlternateContent>
                <mc:Choice Requires="wps">
                  <w:drawing>
                    <wp:anchor distT="0" distB="0" distL="114300" distR="114300" simplePos="0" relativeHeight="251660288" behindDoc="0" locked="0" layoutInCell="1" allowOverlap="1" wp14:anchorId="248CA91C" wp14:editId="7979D991">
                      <wp:simplePos x="0" y="0"/>
                      <wp:positionH relativeFrom="column">
                        <wp:posOffset>127000</wp:posOffset>
                      </wp:positionH>
                      <wp:positionV relativeFrom="paragraph">
                        <wp:posOffset>81915</wp:posOffset>
                      </wp:positionV>
                      <wp:extent cx="535940" cy="464691"/>
                      <wp:effectExtent l="12700" t="12700" r="22860" b="43815"/>
                      <wp:wrapNone/>
                      <wp:docPr id="1817834566" name="Gebogen pijl omhoog 2"/>
                      <wp:cNvGraphicFramePr/>
                      <a:graphic xmlns:a="http://schemas.openxmlformats.org/drawingml/2006/main">
                        <a:graphicData uri="http://schemas.microsoft.com/office/word/2010/wordprocessingShape">
                          <wps:wsp>
                            <wps:cNvSpPr/>
                            <wps:spPr>
                              <a:xfrm rot="10800000" flipH="1">
                                <a:off x="0" y="0"/>
                                <a:ext cx="535940" cy="464691"/>
                              </a:xfrm>
                              <a:prstGeom prst="bentUpArrow">
                                <a:avLst>
                                  <a:gd name="adj1" fmla="val 2129"/>
                                  <a:gd name="adj2" fmla="val 12203"/>
                                  <a:gd name="adj3" fmla="val 23970"/>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FB8E8" id="Gebogen pijl omhoog 2" o:spid="_x0000_s1026" style="position:absolute;margin-left:10pt;margin-top:6.45pt;width:42.2pt;height:36.6pt;rotation:18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5940,46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" path="m,454798r474287,l474287,111386r-51759,l479234,r56706,111386l484180,111386r,353305l,464691r,-9893xe" fillcolor="black [3213]" strokecolor="black [3213]" strokeweight="1.5pt">
                      <v:stroke joinstyle="miter"/>
                      <v:path arrowok="t" o:connecttype="custom" o:connectlocs="0,454798;474287,454798;474287,111386;422528,111386;479234,0;535940,111386;484180,111386;484180,464691;0,464691;0,454798" o:connectangles="0,0,0,0,0,0,0,0,0,0"/>
                    </v:shape>
                  </w:pict>
                </mc:Fallback>
              </mc:AlternateContent>
            </w:r>
          </w:p>
        </w:tc>
        <w:tc>
          <w:tcPr>
            <w:tcW w:w="478" w:type="dxa"/>
            <w:tcBorders>
              <w:top w:val="single" w:sz="4" w:space="0" w:color="auto"/>
              <w:left w:val="single" w:sz="4" w:space="0" w:color="auto"/>
              <w:bottom w:val="single" w:sz="4" w:space="0" w:color="auto"/>
              <w:right w:val="single" w:sz="4" w:space="0" w:color="auto"/>
            </w:tcBorders>
          </w:tcPr>
          <w:p w14:paraId="1DF0C514" w14:textId="30C6F511"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38C5422B" w14:textId="44E0D4E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288446A" w14:textId="276E019B"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0B5535A" w14:textId="724D07DC"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74B6A0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3307B11"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25EE2F2B" w14:textId="77777777" w:rsidR="005734A6" w:rsidRPr="005734A6" w:rsidRDefault="005734A6" w:rsidP="005734A6">
            <w:pPr>
              <w:spacing w:after="160" w:line="278" w:lineRule="auto"/>
              <w:rPr>
                <w:sz w:val="16"/>
                <w:szCs w:val="16"/>
              </w:rPr>
            </w:pPr>
          </w:p>
        </w:tc>
      </w:tr>
      <w:tr w:rsidR="005734A6" w:rsidRPr="005734A6" w14:paraId="2A96A762" w14:textId="77777777" w:rsidTr="009C4005">
        <w:tc>
          <w:tcPr>
            <w:tcW w:w="1275" w:type="dxa"/>
            <w:tcBorders>
              <w:top w:val="single" w:sz="4" w:space="0" w:color="auto"/>
              <w:left w:val="single" w:sz="4" w:space="0" w:color="auto"/>
              <w:bottom w:val="single" w:sz="4" w:space="0" w:color="auto"/>
              <w:right w:val="single" w:sz="4" w:space="0" w:color="auto"/>
            </w:tcBorders>
            <w:hideMark/>
          </w:tcPr>
          <w:p w14:paraId="7B415CDA" w14:textId="77777777" w:rsidR="005734A6" w:rsidRPr="005734A6" w:rsidRDefault="005734A6" w:rsidP="005734A6">
            <w:pPr>
              <w:spacing w:after="160" w:line="278" w:lineRule="auto"/>
              <w:rPr>
                <w:sz w:val="16"/>
                <w:szCs w:val="16"/>
              </w:rPr>
            </w:pPr>
            <w:r w:rsidRPr="005734A6">
              <w:rPr>
                <w:sz w:val="16"/>
                <w:szCs w:val="16"/>
              </w:rPr>
              <w:t xml:space="preserve">ZIN </w:t>
            </w:r>
            <w:proofErr w:type="spellStart"/>
            <w:r w:rsidRPr="005734A6">
              <w:rPr>
                <w:sz w:val="16"/>
                <w:szCs w:val="16"/>
              </w:rPr>
              <w:t>Wlz</w:t>
            </w:r>
            <w:proofErr w:type="spellEnd"/>
            <w:r w:rsidRPr="005734A6">
              <w:rPr>
                <w:sz w:val="16"/>
                <w:szCs w:val="16"/>
              </w:rPr>
              <w:t xml:space="preserve"> (function)</w:t>
            </w:r>
          </w:p>
        </w:tc>
        <w:tc>
          <w:tcPr>
            <w:tcW w:w="476" w:type="dxa"/>
            <w:tcBorders>
              <w:top w:val="single" w:sz="4" w:space="0" w:color="auto"/>
              <w:left w:val="single" w:sz="4" w:space="0" w:color="auto"/>
              <w:bottom w:val="single" w:sz="4" w:space="0" w:color="auto"/>
              <w:right w:val="single" w:sz="4" w:space="0" w:color="auto"/>
            </w:tcBorders>
          </w:tcPr>
          <w:p w14:paraId="15941B72"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6DEDAED1"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52586FE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5CAB56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6C9F311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322B7AC1"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910FC87"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BB4ACA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D501B78"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153AA928"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06781FDA"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96AAA2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1C0DE68B"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5C52369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9042AD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FED90D2" w14:textId="2FEFE803"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7D979AB" w14:textId="480A5A0F"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D1D637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B7ED8D3"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5C5100C0" w14:textId="77777777" w:rsidR="005734A6" w:rsidRPr="005734A6" w:rsidRDefault="005734A6" w:rsidP="005734A6">
            <w:pPr>
              <w:spacing w:after="160" w:line="278" w:lineRule="auto"/>
              <w:rPr>
                <w:sz w:val="16"/>
                <w:szCs w:val="16"/>
              </w:rPr>
            </w:pPr>
          </w:p>
        </w:tc>
      </w:tr>
      <w:tr w:rsidR="009C4005" w:rsidRPr="005734A6" w14:paraId="43F8CFEC" w14:textId="77777777" w:rsidTr="00BF12F5">
        <w:trPr>
          <w:trHeight w:val="388"/>
        </w:trPr>
        <w:tc>
          <w:tcPr>
            <w:tcW w:w="1275" w:type="dxa"/>
            <w:tcBorders>
              <w:top w:val="single" w:sz="4" w:space="0" w:color="auto"/>
              <w:left w:val="single" w:sz="4" w:space="0" w:color="auto"/>
              <w:bottom w:val="single" w:sz="4" w:space="0" w:color="auto"/>
              <w:right w:val="single" w:sz="4" w:space="0" w:color="auto"/>
            </w:tcBorders>
          </w:tcPr>
          <w:p w14:paraId="2FF2A6DF" w14:textId="16317CE2" w:rsidR="009C4005" w:rsidRPr="005734A6" w:rsidRDefault="00717B16" w:rsidP="005734A6">
            <w:pPr>
              <w:rPr>
                <w:sz w:val="16"/>
                <w:szCs w:val="16"/>
              </w:rPr>
            </w:pPr>
            <w:proofErr w:type="spellStart"/>
            <w:r w:rsidRPr="005734A6">
              <w:rPr>
                <w:sz w:val="16"/>
                <w:szCs w:val="16"/>
              </w:rPr>
              <w:t>Wlz</w:t>
            </w:r>
            <w:proofErr w:type="spellEnd"/>
            <w:r w:rsidRPr="005734A6">
              <w:rPr>
                <w:sz w:val="16"/>
                <w:szCs w:val="16"/>
              </w:rPr>
              <w:t xml:space="preserve"> indication</w:t>
            </w:r>
          </w:p>
        </w:tc>
        <w:tc>
          <w:tcPr>
            <w:tcW w:w="476" w:type="dxa"/>
            <w:tcBorders>
              <w:top w:val="single" w:sz="4" w:space="0" w:color="auto"/>
              <w:left w:val="single" w:sz="4" w:space="0" w:color="auto"/>
              <w:bottom w:val="single" w:sz="4" w:space="0" w:color="auto"/>
              <w:right w:val="single" w:sz="4" w:space="0" w:color="auto"/>
            </w:tcBorders>
          </w:tcPr>
          <w:p w14:paraId="0AF8866B" w14:textId="77777777" w:rsidR="009C4005" w:rsidRPr="005734A6" w:rsidRDefault="009C4005" w:rsidP="005734A6">
            <w:pPr>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7B495C55" w14:textId="77777777" w:rsidR="009C4005" w:rsidRPr="005734A6" w:rsidRDefault="009C4005" w:rsidP="005734A6">
            <w:pPr>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48682230"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DF46846"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451214C"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3777083F" w14:textId="77777777" w:rsidR="009C4005" w:rsidRPr="005734A6" w:rsidRDefault="009C4005" w:rsidP="005734A6">
            <w:pPr>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6C843618"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71C356D"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03A5012"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81E823A"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576D40C"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AB1A494"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C03A1E5" w14:textId="77777777" w:rsidR="009C4005" w:rsidRPr="005734A6" w:rsidRDefault="009C4005" w:rsidP="005734A6">
            <w:pPr>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266D01E"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D4AE764"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D9BAEA9" w14:textId="59F0C8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888603D" w14:textId="0B35A204"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2E0CBA4" w14:textId="77777777" w:rsidR="009C4005" w:rsidRPr="005734A6" w:rsidRDefault="009C4005" w:rsidP="005734A6">
            <w:pPr>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4F1375B" w14:textId="77777777" w:rsidR="009C4005" w:rsidRPr="005734A6" w:rsidRDefault="009C4005" w:rsidP="005734A6">
            <w:pPr>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4E583AA" w14:textId="77777777" w:rsidR="009C4005" w:rsidRPr="005734A6" w:rsidRDefault="009C4005" w:rsidP="005734A6">
            <w:pPr>
              <w:rPr>
                <w:sz w:val="16"/>
                <w:szCs w:val="16"/>
              </w:rPr>
            </w:pPr>
          </w:p>
        </w:tc>
      </w:tr>
      <w:tr w:rsidR="005734A6" w:rsidRPr="005734A6" w14:paraId="288E8D34" w14:textId="77777777" w:rsidTr="00BF12F5">
        <w:tc>
          <w:tcPr>
            <w:tcW w:w="1275" w:type="dxa"/>
            <w:tcBorders>
              <w:top w:val="single" w:sz="4" w:space="0" w:color="auto"/>
              <w:left w:val="single" w:sz="4" w:space="0" w:color="auto"/>
              <w:bottom w:val="single" w:sz="4" w:space="0" w:color="auto"/>
              <w:right w:val="single" w:sz="4" w:space="0" w:color="auto"/>
            </w:tcBorders>
            <w:hideMark/>
          </w:tcPr>
          <w:p w14:paraId="70A02813" w14:textId="77777777" w:rsidR="005734A6" w:rsidRPr="005734A6" w:rsidRDefault="005734A6" w:rsidP="005734A6">
            <w:pPr>
              <w:spacing w:after="160" w:line="278" w:lineRule="auto"/>
              <w:rPr>
                <w:sz w:val="16"/>
                <w:szCs w:val="16"/>
              </w:rPr>
            </w:pPr>
            <w:r w:rsidRPr="005734A6">
              <w:rPr>
                <w:sz w:val="16"/>
                <w:szCs w:val="16"/>
              </w:rPr>
              <w:t>MSZ (internal med.)</w:t>
            </w:r>
          </w:p>
        </w:tc>
        <w:tc>
          <w:tcPr>
            <w:tcW w:w="476" w:type="dxa"/>
            <w:tcBorders>
              <w:top w:val="single" w:sz="4" w:space="0" w:color="auto"/>
              <w:left w:val="single" w:sz="4" w:space="0" w:color="auto"/>
              <w:bottom w:val="single" w:sz="4" w:space="0" w:color="auto"/>
              <w:right w:val="single" w:sz="4" w:space="0" w:color="auto"/>
            </w:tcBorders>
          </w:tcPr>
          <w:p w14:paraId="4B2E5A10"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4C41E6B6"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173CB83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F742FF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760AE4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309F52A"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400F2858"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208B9AE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6C1543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1C8E82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37FB52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05566D5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FAD9552"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1464827"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204AC01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6EB7BD25" w14:textId="350C9B2F"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19E01447"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476A78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1706E288"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E2D3D1D" w14:textId="77777777" w:rsidR="005734A6" w:rsidRPr="005734A6" w:rsidRDefault="005734A6" w:rsidP="005734A6">
            <w:pPr>
              <w:spacing w:after="160" w:line="278" w:lineRule="auto"/>
              <w:rPr>
                <w:sz w:val="16"/>
                <w:szCs w:val="16"/>
              </w:rPr>
            </w:pPr>
          </w:p>
        </w:tc>
      </w:tr>
      <w:tr w:rsidR="005734A6" w:rsidRPr="005734A6" w14:paraId="50AAA77D" w14:textId="77777777" w:rsidTr="00BF12F5">
        <w:tc>
          <w:tcPr>
            <w:tcW w:w="1275" w:type="dxa"/>
            <w:tcBorders>
              <w:top w:val="single" w:sz="4" w:space="0" w:color="auto"/>
              <w:left w:val="single" w:sz="4" w:space="0" w:color="auto"/>
              <w:bottom w:val="single" w:sz="4" w:space="0" w:color="auto"/>
              <w:right w:val="single" w:sz="4" w:space="0" w:color="auto"/>
            </w:tcBorders>
            <w:hideMark/>
          </w:tcPr>
          <w:p w14:paraId="7FCBCD8B" w14:textId="77777777" w:rsidR="005734A6" w:rsidRPr="005734A6" w:rsidRDefault="005734A6" w:rsidP="005734A6">
            <w:pPr>
              <w:spacing w:after="160" w:line="278" w:lineRule="auto"/>
              <w:rPr>
                <w:sz w:val="16"/>
                <w:szCs w:val="16"/>
              </w:rPr>
            </w:pPr>
            <w:r w:rsidRPr="005734A6">
              <w:rPr>
                <w:sz w:val="16"/>
                <w:szCs w:val="16"/>
              </w:rPr>
              <w:t xml:space="preserve">WV </w:t>
            </w:r>
          </w:p>
        </w:tc>
        <w:tc>
          <w:tcPr>
            <w:tcW w:w="476" w:type="dxa"/>
            <w:tcBorders>
              <w:top w:val="single" w:sz="4" w:space="0" w:color="auto"/>
              <w:left w:val="single" w:sz="4" w:space="0" w:color="auto"/>
              <w:bottom w:val="single" w:sz="4" w:space="0" w:color="auto"/>
              <w:right w:val="single" w:sz="4" w:space="0" w:color="auto"/>
            </w:tcBorders>
          </w:tcPr>
          <w:p w14:paraId="48993C8A"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39B45B77"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5725BC3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DB1AD7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457BBBE"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34CA2CE2"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4B28B12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3219B01"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6B44742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3C286FCE"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6560CD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E38BB7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17C0F1B"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F5C60F7" w14:textId="487463E4"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600BBA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52A9F14"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F256D5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9E0DA2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21EF14C"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81BE19A" w14:textId="77777777" w:rsidR="005734A6" w:rsidRPr="005734A6" w:rsidRDefault="005734A6" w:rsidP="005734A6">
            <w:pPr>
              <w:spacing w:after="160" w:line="278" w:lineRule="auto"/>
              <w:rPr>
                <w:sz w:val="16"/>
                <w:szCs w:val="16"/>
              </w:rPr>
            </w:pPr>
          </w:p>
        </w:tc>
      </w:tr>
      <w:tr w:rsidR="005734A6" w:rsidRPr="005734A6" w14:paraId="1AA04F31" w14:textId="77777777" w:rsidTr="00BF12F5">
        <w:tc>
          <w:tcPr>
            <w:tcW w:w="1275" w:type="dxa"/>
            <w:tcBorders>
              <w:top w:val="single" w:sz="4" w:space="0" w:color="auto"/>
              <w:left w:val="single" w:sz="4" w:space="0" w:color="auto"/>
              <w:bottom w:val="single" w:sz="4" w:space="0" w:color="auto"/>
              <w:right w:val="single" w:sz="4" w:space="0" w:color="auto"/>
            </w:tcBorders>
            <w:hideMark/>
          </w:tcPr>
          <w:p w14:paraId="3DE83862" w14:textId="77777777" w:rsidR="005734A6" w:rsidRPr="005734A6" w:rsidRDefault="005734A6" w:rsidP="005734A6">
            <w:pPr>
              <w:spacing w:after="160" w:line="278" w:lineRule="auto"/>
              <w:rPr>
                <w:sz w:val="16"/>
                <w:szCs w:val="16"/>
              </w:rPr>
            </w:pPr>
            <w:proofErr w:type="spellStart"/>
            <w:r w:rsidRPr="005734A6">
              <w:rPr>
                <w:sz w:val="16"/>
                <w:szCs w:val="16"/>
              </w:rPr>
              <w:t>Wlz</w:t>
            </w:r>
            <w:proofErr w:type="spellEnd"/>
            <w:r w:rsidRPr="005734A6">
              <w:rPr>
                <w:sz w:val="16"/>
                <w:szCs w:val="16"/>
              </w:rPr>
              <w:t xml:space="preserve"> indication</w:t>
            </w:r>
          </w:p>
        </w:tc>
        <w:tc>
          <w:tcPr>
            <w:tcW w:w="476" w:type="dxa"/>
            <w:tcBorders>
              <w:top w:val="single" w:sz="4" w:space="0" w:color="auto"/>
              <w:left w:val="single" w:sz="4" w:space="0" w:color="auto"/>
              <w:bottom w:val="single" w:sz="4" w:space="0" w:color="auto"/>
              <w:right w:val="single" w:sz="4" w:space="0" w:color="auto"/>
            </w:tcBorders>
          </w:tcPr>
          <w:p w14:paraId="10C7D681"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5D7CD09A" w14:textId="77777777" w:rsidR="005734A6" w:rsidRPr="005734A6" w:rsidRDefault="005734A6" w:rsidP="005734A6">
            <w:pPr>
              <w:spacing w:after="160" w:line="278" w:lineRule="auto"/>
              <w:rPr>
                <w:sz w:val="16"/>
                <w:szCs w:val="16"/>
              </w:rPr>
            </w:pPr>
          </w:p>
        </w:tc>
        <w:tc>
          <w:tcPr>
            <w:tcW w:w="476" w:type="dxa"/>
            <w:tcBorders>
              <w:top w:val="single" w:sz="4" w:space="0" w:color="auto"/>
              <w:left w:val="single" w:sz="4" w:space="0" w:color="auto"/>
              <w:bottom w:val="single" w:sz="4" w:space="0" w:color="auto"/>
              <w:right w:val="single" w:sz="4" w:space="0" w:color="auto"/>
            </w:tcBorders>
          </w:tcPr>
          <w:p w14:paraId="185B9790"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CD22D3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761CFF13"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51727E47"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tcPr>
          <w:p w14:paraId="306345BB"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6B76EBE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C44D60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7D2E385"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406F222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tcPr>
          <w:p w14:paraId="027E4542"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41339798"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734B78E9"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16A798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CC6209D"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7DE13AF"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DA5E296" w14:textId="77777777" w:rsidR="005734A6" w:rsidRPr="005734A6" w:rsidRDefault="005734A6" w:rsidP="005734A6">
            <w:pPr>
              <w:spacing w:after="160" w:line="278" w:lineRule="auto"/>
              <w:rPr>
                <w:sz w:val="16"/>
                <w:szCs w:val="16"/>
              </w:rPr>
            </w:pPr>
          </w:p>
        </w:tc>
        <w:tc>
          <w:tcPr>
            <w:tcW w:w="477"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FF26F4E" w14:textId="77777777" w:rsidR="005734A6" w:rsidRPr="005734A6" w:rsidRDefault="005734A6" w:rsidP="005734A6">
            <w:pPr>
              <w:spacing w:after="160" w:line="278" w:lineRule="auto"/>
              <w:rPr>
                <w:sz w:val="16"/>
                <w:szCs w:val="16"/>
              </w:rPr>
            </w:pPr>
          </w:p>
        </w:tc>
        <w:tc>
          <w:tcPr>
            <w:tcW w:w="478"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52A4E2DE" w14:textId="77777777" w:rsidR="005734A6" w:rsidRPr="005734A6" w:rsidRDefault="005734A6" w:rsidP="005734A6">
            <w:pPr>
              <w:spacing w:after="160" w:line="278" w:lineRule="auto"/>
              <w:rPr>
                <w:sz w:val="16"/>
                <w:szCs w:val="16"/>
              </w:rPr>
            </w:pPr>
          </w:p>
        </w:tc>
      </w:tr>
    </w:tbl>
    <w:p w14:paraId="130ADDE6" w14:textId="4BFA90A4" w:rsidR="005734A6" w:rsidRPr="005734A6" w:rsidRDefault="005734A6" w:rsidP="005734A6"/>
    <w:p w14:paraId="22EF84E4" w14:textId="77777777" w:rsidR="005734A6" w:rsidRPr="005734A6" w:rsidRDefault="005734A6" w:rsidP="00912B44">
      <w:pPr>
        <w:jc w:val="both"/>
        <w:rPr>
          <w:u w:val="single"/>
        </w:rPr>
      </w:pPr>
      <w:r w:rsidRPr="005734A6">
        <w:rPr>
          <w:u w:val="single"/>
        </w:rPr>
        <w:t>F</w:t>
      </w:r>
    </w:p>
    <w:p w14:paraId="59C9EB7B" w14:textId="77777777" w:rsidR="005734A6" w:rsidRPr="005734A6" w:rsidRDefault="005734A6" w:rsidP="00912B44">
      <w:pPr>
        <w:jc w:val="both"/>
      </w:pPr>
      <w:r w:rsidRPr="005734A6">
        <w:t xml:space="preserve">Dementia-related extramural medication is available since 2006. This is a single aggregated category including the following medication: Rivastigmine, Donepezil, Memantine, Galantamine. </w:t>
      </w:r>
    </w:p>
    <w:p w14:paraId="325BA08E" w14:textId="77777777" w:rsidR="005734A6" w:rsidRPr="005734A6" w:rsidRDefault="005734A6" w:rsidP="00912B44">
      <w:pPr>
        <w:jc w:val="both"/>
        <w:rPr>
          <w:u w:val="single"/>
        </w:rPr>
      </w:pPr>
      <w:r w:rsidRPr="005734A6">
        <w:rPr>
          <w:u w:val="single"/>
        </w:rPr>
        <w:t>MSZ</w:t>
      </w:r>
    </w:p>
    <w:p w14:paraId="002B3D62" w14:textId="2300EE93" w:rsidR="005734A6" w:rsidRPr="005734A6" w:rsidRDefault="005734A6" w:rsidP="00912B44">
      <w:pPr>
        <w:jc w:val="both"/>
      </w:pPr>
      <w:r w:rsidRPr="005734A6">
        <w:t xml:space="preserve">All dementia-related hospital diagnosis were assessed separately per department. Dementia syndromes at the department of neurology were included since 2007. Memory problems and dementia at the Department of Clinical Geriatrics were included since 2007. Memory problems </w:t>
      </w:r>
      <w:r w:rsidR="00212211" w:rsidRPr="005734A6">
        <w:t>and</w:t>
      </w:r>
      <w:r w:rsidRPr="005734A6">
        <w:t xml:space="preserve"> dementia at the Department of Internal Medicine were included since 2014. </w:t>
      </w:r>
    </w:p>
    <w:p w14:paraId="15DE8B42" w14:textId="77777777" w:rsidR="005734A6" w:rsidRPr="005734A6" w:rsidRDefault="005734A6" w:rsidP="00912B44">
      <w:pPr>
        <w:jc w:val="both"/>
        <w:rPr>
          <w:u w:val="single"/>
        </w:rPr>
      </w:pPr>
      <w:r w:rsidRPr="005734A6">
        <w:rPr>
          <w:u w:val="single"/>
        </w:rPr>
        <w:t>GGZ</w:t>
      </w:r>
    </w:p>
    <w:p w14:paraId="15910E5D" w14:textId="77777777" w:rsidR="005734A6" w:rsidRPr="005734A6" w:rsidRDefault="005734A6" w:rsidP="00912B44">
      <w:pPr>
        <w:jc w:val="both"/>
      </w:pPr>
      <w:r w:rsidRPr="005734A6">
        <w:t>Dementia-related diagnoses in mental health care (available since 2007). This category encompasses diagnoses of delirium, dementia, amnestic disorders, and other cognitive impairments.</w:t>
      </w:r>
    </w:p>
    <w:p w14:paraId="78E0CE25" w14:textId="77777777" w:rsidR="005734A6" w:rsidRPr="005734A6" w:rsidRDefault="005734A6" w:rsidP="00912B44">
      <w:pPr>
        <w:jc w:val="both"/>
        <w:rPr>
          <w:u w:val="single"/>
        </w:rPr>
      </w:pPr>
      <w:proofErr w:type="spellStart"/>
      <w:r w:rsidRPr="005734A6">
        <w:rPr>
          <w:u w:val="single"/>
        </w:rPr>
        <w:t>Wlz</w:t>
      </w:r>
      <w:proofErr w:type="spellEnd"/>
      <w:r w:rsidRPr="005734A6">
        <w:rPr>
          <w:u w:val="single"/>
        </w:rPr>
        <w:t xml:space="preserve"> declarations (ZIN </w:t>
      </w:r>
      <w:proofErr w:type="spellStart"/>
      <w:r w:rsidRPr="005734A6">
        <w:rPr>
          <w:u w:val="single"/>
        </w:rPr>
        <w:t>Wlz</w:t>
      </w:r>
      <w:proofErr w:type="spellEnd"/>
      <w:r w:rsidRPr="005734A6">
        <w:rPr>
          <w:u w:val="single"/>
        </w:rPr>
        <w:t xml:space="preserve"> and PGB </w:t>
      </w:r>
      <w:proofErr w:type="spellStart"/>
      <w:r w:rsidRPr="005734A6">
        <w:rPr>
          <w:u w:val="single"/>
        </w:rPr>
        <w:t>Wlz</w:t>
      </w:r>
      <w:proofErr w:type="spellEnd"/>
      <w:r w:rsidRPr="005734A6">
        <w:rPr>
          <w:u w:val="single"/>
        </w:rPr>
        <w:t>)</w:t>
      </w:r>
    </w:p>
    <w:p w14:paraId="635154F6" w14:textId="79428380" w:rsidR="005734A6" w:rsidRPr="005734A6" w:rsidRDefault="005734A6" w:rsidP="00912B44">
      <w:pPr>
        <w:jc w:val="both"/>
      </w:pPr>
      <w:r w:rsidRPr="005734A6">
        <w:t xml:space="preserve">WLZ refers to </w:t>
      </w:r>
      <w:r w:rsidRPr="005734A6">
        <w:rPr>
          <w:i/>
          <w:iCs/>
        </w:rPr>
        <w:t xml:space="preserve">Wet </w:t>
      </w:r>
      <w:proofErr w:type="spellStart"/>
      <w:r w:rsidRPr="005734A6">
        <w:rPr>
          <w:i/>
          <w:iCs/>
        </w:rPr>
        <w:t>Langdurige</w:t>
      </w:r>
      <w:proofErr w:type="spellEnd"/>
      <w:r w:rsidRPr="005734A6">
        <w:rPr>
          <w:i/>
          <w:iCs/>
        </w:rPr>
        <w:t xml:space="preserve"> Zorg</w:t>
      </w:r>
      <w:r w:rsidRPr="005734A6">
        <w:t xml:space="preserve"> (Dutch Long-Term Care Act), which provides access to intensive, long-term care for individuals with chronic physical or mental conditions, including dementia. All </w:t>
      </w:r>
      <w:proofErr w:type="spellStart"/>
      <w:r w:rsidRPr="005734A6">
        <w:t>Wlz</w:t>
      </w:r>
      <w:proofErr w:type="spellEnd"/>
      <w:r w:rsidRPr="005734A6">
        <w:t xml:space="preserve">-related claims were assessed separately between 2012 and 2017. </w:t>
      </w:r>
      <w:proofErr w:type="spellStart"/>
      <w:r w:rsidRPr="005734A6">
        <w:t>Wlz</w:t>
      </w:r>
      <w:proofErr w:type="spellEnd"/>
      <w:r w:rsidRPr="005734A6">
        <w:t xml:space="preserve"> Residential Care (</w:t>
      </w:r>
      <w:proofErr w:type="spellStart"/>
      <w:r w:rsidRPr="005734A6">
        <w:t>verblijf</w:t>
      </w:r>
      <w:proofErr w:type="spellEnd"/>
      <w:r w:rsidRPr="005734A6">
        <w:t xml:space="preserve">) was included with </w:t>
      </w:r>
      <w:proofErr w:type="spellStart"/>
      <w:r w:rsidRPr="005734A6">
        <w:t>incication</w:t>
      </w:r>
      <w:proofErr w:type="spellEnd"/>
      <w:r w:rsidRPr="005734A6">
        <w:t xml:space="preserve"> ZZP VV5 and performance codes Z051 and Z053. </w:t>
      </w:r>
      <w:proofErr w:type="spellStart"/>
      <w:r w:rsidRPr="005734A6">
        <w:t>Wlz</w:t>
      </w:r>
      <w:proofErr w:type="spellEnd"/>
      <w:r w:rsidRPr="005734A6">
        <w:t xml:space="preserve"> Fully Package at Home (VPT) was included with indication VV5 and performance codes V051 and V053. </w:t>
      </w:r>
      <w:proofErr w:type="spellStart"/>
      <w:r w:rsidRPr="005734A6">
        <w:t>Wlz</w:t>
      </w:r>
      <w:proofErr w:type="spellEnd"/>
      <w:r w:rsidRPr="005734A6">
        <w:t xml:space="preserve"> Personal budget (PGB) was included with indication VV5 and </w:t>
      </w:r>
      <w:r w:rsidRPr="005734A6">
        <w:lastRenderedPageBreak/>
        <w:t xml:space="preserve">psychogeriatric basis. </w:t>
      </w:r>
      <w:proofErr w:type="spellStart"/>
      <w:r w:rsidRPr="005734A6">
        <w:t>Wlz</w:t>
      </w:r>
      <w:proofErr w:type="spellEnd"/>
      <w:r w:rsidRPr="005734A6">
        <w:t xml:space="preserve"> services (function) was included as having day on psychogeriatric basis and performance code H533. </w:t>
      </w:r>
      <w:r w:rsidR="00912B44">
        <w:t xml:space="preserve">All WLZ declarations have been combined into one variable from 2018 onwards. </w:t>
      </w:r>
    </w:p>
    <w:p w14:paraId="42354698" w14:textId="77777777" w:rsidR="005734A6" w:rsidRPr="005734A6" w:rsidRDefault="005734A6" w:rsidP="00912B44">
      <w:pPr>
        <w:jc w:val="both"/>
        <w:rPr>
          <w:u w:val="single"/>
        </w:rPr>
      </w:pPr>
      <w:r w:rsidRPr="005734A6">
        <w:rPr>
          <w:u w:val="single"/>
        </w:rPr>
        <w:t>WV</w:t>
      </w:r>
    </w:p>
    <w:p w14:paraId="10E21E45" w14:textId="77777777" w:rsidR="005734A6" w:rsidRPr="005734A6" w:rsidRDefault="005734A6" w:rsidP="00912B44">
      <w:pPr>
        <w:jc w:val="both"/>
      </w:pPr>
      <w:r w:rsidRPr="005734A6">
        <w:t xml:space="preserve">Dementia-related community nursing is available since 2017. This category comprises a collection of performance cores related to community nursing for individuals with dementia. The following is included: 1) Care for frail older adults and chronically ill patients lasting longer than three months, with a psychogeriatric of psychiatric indication, 2) dementia care as part of integrated care pathways, 3) psychogeriatric care, 4) complex psychogeriatric care (PG-complex) with dementia-specific performance codes. </w:t>
      </w:r>
    </w:p>
    <w:p w14:paraId="4DB009DE" w14:textId="77777777" w:rsidR="005734A6" w:rsidRPr="005734A6" w:rsidRDefault="005734A6" w:rsidP="00912B44">
      <w:pPr>
        <w:jc w:val="both"/>
        <w:rPr>
          <w:u w:val="single"/>
        </w:rPr>
      </w:pPr>
      <w:proofErr w:type="spellStart"/>
      <w:r w:rsidRPr="005734A6">
        <w:rPr>
          <w:u w:val="single"/>
        </w:rPr>
        <w:t>Wlz</w:t>
      </w:r>
      <w:proofErr w:type="spellEnd"/>
      <w:r w:rsidRPr="005734A6">
        <w:rPr>
          <w:u w:val="single"/>
        </w:rPr>
        <w:t xml:space="preserve"> indication</w:t>
      </w:r>
    </w:p>
    <w:p w14:paraId="75776A74" w14:textId="3B6711BC" w:rsidR="005734A6" w:rsidRPr="005734A6" w:rsidRDefault="005734A6" w:rsidP="00912B44">
      <w:pPr>
        <w:jc w:val="both"/>
      </w:pPr>
      <w:r w:rsidRPr="005734A6">
        <w:t>This concerns one category with information on the first or second ground for psychogeriatric care (PG).</w:t>
      </w:r>
      <w:r w:rsidR="00912B44">
        <w:t xml:space="preserve"> This variable contains all previous </w:t>
      </w:r>
      <w:proofErr w:type="spellStart"/>
      <w:r w:rsidR="00912B44">
        <w:t>WLz</w:t>
      </w:r>
      <w:proofErr w:type="spellEnd"/>
      <w:r w:rsidR="00912B44">
        <w:t xml:space="preserve"> declarations gathered from 2012 to 2017. </w:t>
      </w:r>
    </w:p>
    <w:p w14:paraId="013BD80F" w14:textId="77777777" w:rsidR="005734A6" w:rsidRPr="005734A6" w:rsidRDefault="005734A6" w:rsidP="005734A6">
      <w:pPr>
        <w:rPr>
          <w:b/>
          <w:bCs/>
        </w:rPr>
      </w:pPr>
    </w:p>
    <w:p w14:paraId="63B008FB" w14:textId="77777777" w:rsidR="00AA6243" w:rsidRDefault="00AA6243">
      <w:pPr>
        <w:rPr>
          <w:b/>
          <w:bCs/>
        </w:rPr>
      </w:pPr>
      <w:r>
        <w:rPr>
          <w:b/>
          <w:bCs/>
        </w:rPr>
        <w:br w:type="page"/>
      </w:r>
    </w:p>
    <w:p w14:paraId="09B15BDC" w14:textId="39ED6F88" w:rsidR="00E07661" w:rsidRPr="00705C74" w:rsidRDefault="00E07661" w:rsidP="00705C74">
      <w:pPr>
        <w:pStyle w:val="Kop1"/>
        <w:rPr>
          <w:rFonts w:ascii="Times New Roman" w:hAnsi="Times New Roman" w:cs="Times New Roman"/>
          <w:color w:val="000000" w:themeColor="text1"/>
        </w:rPr>
      </w:pPr>
      <w:bookmarkStart w:id="2" w:name="_Toc225330438"/>
      <w:r>
        <w:rPr>
          <w:rFonts w:ascii="Times New Roman" w:hAnsi="Times New Roman" w:cs="Times New Roman"/>
          <w:color w:val="000000" w:themeColor="text1"/>
        </w:rPr>
        <w:lastRenderedPageBreak/>
        <w:t>Table 2</w:t>
      </w:r>
      <w:bookmarkEnd w:id="2"/>
    </w:p>
    <w:p w14:paraId="45852654" w14:textId="49B3226C" w:rsidR="00E07661" w:rsidRPr="00705C74" w:rsidRDefault="00E07661" w:rsidP="00E07661">
      <w:pPr>
        <w:pStyle w:val="Bijschrift"/>
        <w:rPr>
          <w:color w:val="000000" w:themeColor="text1"/>
          <w:sz w:val="20"/>
          <w:szCs w:val="20"/>
        </w:rPr>
      </w:pPr>
      <w:r w:rsidRPr="00705C74">
        <w:rPr>
          <w:color w:val="000000" w:themeColor="text1"/>
          <w:sz w:val="20"/>
          <w:szCs w:val="20"/>
        </w:rPr>
        <w:t xml:space="preserve">Table </w:t>
      </w:r>
      <w:r w:rsidRPr="00705C74">
        <w:rPr>
          <w:color w:val="000000" w:themeColor="text1"/>
          <w:sz w:val="20"/>
          <w:szCs w:val="20"/>
        </w:rPr>
        <w:fldChar w:fldCharType="begin"/>
      </w:r>
      <w:r w:rsidRPr="00705C74">
        <w:rPr>
          <w:color w:val="000000" w:themeColor="text1"/>
          <w:sz w:val="20"/>
          <w:szCs w:val="20"/>
        </w:rPr>
        <w:instrText xml:space="preserve"> SEQ Table \* ARABIC </w:instrText>
      </w:r>
      <w:r w:rsidRPr="00705C74">
        <w:rPr>
          <w:color w:val="000000" w:themeColor="text1"/>
          <w:sz w:val="20"/>
          <w:szCs w:val="20"/>
        </w:rPr>
        <w:fldChar w:fldCharType="separate"/>
      </w:r>
      <w:r w:rsidR="00BD66C5">
        <w:rPr>
          <w:noProof/>
          <w:color w:val="000000" w:themeColor="text1"/>
          <w:sz w:val="20"/>
          <w:szCs w:val="20"/>
        </w:rPr>
        <w:t>2</w:t>
      </w:r>
      <w:r w:rsidRPr="00705C74">
        <w:rPr>
          <w:color w:val="000000" w:themeColor="text1"/>
          <w:sz w:val="20"/>
          <w:szCs w:val="20"/>
        </w:rPr>
        <w:fldChar w:fldCharType="end"/>
      </w:r>
      <w:r w:rsidRPr="00705C74">
        <w:rPr>
          <w:color w:val="000000" w:themeColor="text1"/>
          <w:sz w:val="20"/>
          <w:szCs w:val="20"/>
        </w:rPr>
        <w:t xml:space="preserve"> Association between age and dementia risk</w:t>
      </w:r>
    </w:p>
    <w:tbl>
      <w:tblPr>
        <w:tblStyle w:val="Tabelraster"/>
        <w:tblW w:w="0" w:type="auto"/>
        <w:tblLook w:val="04A0" w:firstRow="1" w:lastRow="0" w:firstColumn="1" w:lastColumn="0" w:noHBand="0" w:noVBand="1"/>
      </w:tblPr>
      <w:tblGrid>
        <w:gridCol w:w="2122"/>
        <w:gridCol w:w="2693"/>
        <w:gridCol w:w="1984"/>
      </w:tblGrid>
      <w:tr w:rsidR="005734A6" w:rsidRPr="005734A6" w14:paraId="186EA82A" w14:textId="77777777" w:rsidTr="00E07661">
        <w:tc>
          <w:tcPr>
            <w:tcW w:w="2122" w:type="dxa"/>
            <w:tcBorders>
              <w:top w:val="single" w:sz="4" w:space="0" w:color="FFFFFF" w:themeColor="background1"/>
              <w:left w:val="single" w:sz="4" w:space="0" w:color="FFFFFF" w:themeColor="background1"/>
              <w:bottom w:val="single" w:sz="4" w:space="0" w:color="auto"/>
              <w:right w:val="single" w:sz="4" w:space="0" w:color="auto"/>
            </w:tcBorders>
            <w:hideMark/>
          </w:tcPr>
          <w:p w14:paraId="4CA8857F" w14:textId="77777777" w:rsidR="005734A6" w:rsidRPr="00E07661" w:rsidRDefault="005734A6" w:rsidP="005734A6">
            <w:pPr>
              <w:spacing w:after="160" w:line="278" w:lineRule="auto"/>
              <w:rPr>
                <w:szCs w:val="20"/>
              </w:rPr>
            </w:pPr>
            <w:r w:rsidRPr="00E07661">
              <w:rPr>
                <w:szCs w:val="20"/>
              </w:rPr>
              <w:t>Variable</w:t>
            </w:r>
          </w:p>
        </w:tc>
        <w:tc>
          <w:tcPr>
            <w:tcW w:w="2693" w:type="dxa"/>
            <w:tcBorders>
              <w:top w:val="single" w:sz="4" w:space="0" w:color="FFFFFF" w:themeColor="background1"/>
              <w:left w:val="single" w:sz="4" w:space="0" w:color="auto"/>
              <w:bottom w:val="single" w:sz="4" w:space="0" w:color="auto"/>
              <w:right w:val="single" w:sz="4" w:space="0" w:color="auto"/>
            </w:tcBorders>
            <w:hideMark/>
          </w:tcPr>
          <w:p w14:paraId="78162662" w14:textId="77777777" w:rsidR="005734A6" w:rsidRPr="00E07661" w:rsidRDefault="005734A6" w:rsidP="005734A6">
            <w:pPr>
              <w:spacing w:after="160" w:line="278" w:lineRule="auto"/>
              <w:rPr>
                <w:szCs w:val="20"/>
              </w:rPr>
            </w:pPr>
            <w:r w:rsidRPr="00E07661">
              <w:rPr>
                <w:szCs w:val="20"/>
              </w:rPr>
              <w:t>Study population</w:t>
            </w:r>
          </w:p>
          <w:p w14:paraId="04CB8839" w14:textId="77777777" w:rsidR="005734A6" w:rsidRPr="00E07661" w:rsidRDefault="005734A6" w:rsidP="005734A6">
            <w:pPr>
              <w:spacing w:after="160" w:line="278" w:lineRule="auto"/>
              <w:rPr>
                <w:szCs w:val="20"/>
              </w:rPr>
            </w:pPr>
            <w:r w:rsidRPr="00E07661">
              <w:rPr>
                <w:szCs w:val="20"/>
              </w:rPr>
              <w:t>n = 16,757</w:t>
            </w:r>
          </w:p>
        </w:tc>
        <w:tc>
          <w:tcPr>
            <w:tcW w:w="1984" w:type="dxa"/>
            <w:tcBorders>
              <w:top w:val="single" w:sz="4" w:space="0" w:color="FFFFFF" w:themeColor="background1"/>
              <w:left w:val="single" w:sz="4" w:space="0" w:color="auto"/>
              <w:bottom w:val="single" w:sz="4" w:space="0" w:color="auto"/>
              <w:right w:val="single" w:sz="4" w:space="0" w:color="FFFFFF" w:themeColor="background1"/>
            </w:tcBorders>
            <w:hideMark/>
          </w:tcPr>
          <w:p w14:paraId="0F35A7AF" w14:textId="77777777" w:rsidR="005734A6" w:rsidRPr="00E07661" w:rsidRDefault="005734A6" w:rsidP="005734A6">
            <w:pPr>
              <w:spacing w:after="160" w:line="278" w:lineRule="auto"/>
              <w:rPr>
                <w:szCs w:val="20"/>
                <w:vertAlign w:val="superscript"/>
              </w:rPr>
            </w:pPr>
            <w:r w:rsidRPr="00E07661">
              <w:rPr>
                <w:szCs w:val="20"/>
              </w:rPr>
              <w:t xml:space="preserve">p-value </w:t>
            </w:r>
            <w:r w:rsidRPr="00E07661">
              <w:rPr>
                <w:szCs w:val="20"/>
                <w:vertAlign w:val="superscript"/>
              </w:rPr>
              <w:t>$</w:t>
            </w:r>
          </w:p>
        </w:tc>
      </w:tr>
      <w:tr w:rsidR="005734A6" w:rsidRPr="005734A6" w14:paraId="63008CB8" w14:textId="77777777" w:rsidTr="00E07661">
        <w:tc>
          <w:tcPr>
            <w:tcW w:w="2122" w:type="dxa"/>
            <w:tcBorders>
              <w:top w:val="single" w:sz="4" w:space="0" w:color="auto"/>
              <w:left w:val="single" w:sz="4" w:space="0" w:color="FFFFFF" w:themeColor="background1"/>
              <w:bottom w:val="single" w:sz="4" w:space="0" w:color="auto"/>
              <w:right w:val="single" w:sz="4" w:space="0" w:color="FFFFFF" w:themeColor="background1"/>
            </w:tcBorders>
          </w:tcPr>
          <w:p w14:paraId="68360096" w14:textId="77777777" w:rsidR="005734A6" w:rsidRPr="00E07661" w:rsidRDefault="005734A6" w:rsidP="005734A6">
            <w:pPr>
              <w:spacing w:after="160" w:line="278" w:lineRule="auto"/>
              <w:rPr>
                <w:szCs w:val="20"/>
              </w:rPr>
            </w:pPr>
          </w:p>
        </w:tc>
        <w:tc>
          <w:tcPr>
            <w:tcW w:w="2693" w:type="dxa"/>
            <w:tcBorders>
              <w:top w:val="single" w:sz="4" w:space="0" w:color="auto"/>
              <w:left w:val="single" w:sz="4" w:space="0" w:color="FFFFFF" w:themeColor="background1"/>
              <w:bottom w:val="single" w:sz="4" w:space="0" w:color="auto"/>
              <w:right w:val="single" w:sz="4" w:space="0" w:color="FFFFFF" w:themeColor="background1"/>
            </w:tcBorders>
            <w:hideMark/>
          </w:tcPr>
          <w:p w14:paraId="7AC17692" w14:textId="77777777" w:rsidR="005734A6" w:rsidRPr="00E07661" w:rsidRDefault="005734A6" w:rsidP="005734A6">
            <w:pPr>
              <w:spacing w:after="160" w:line="278" w:lineRule="auto"/>
              <w:rPr>
                <w:szCs w:val="20"/>
              </w:rPr>
            </w:pPr>
            <w:r w:rsidRPr="00E07661">
              <w:rPr>
                <w:szCs w:val="20"/>
              </w:rPr>
              <w:t>HR (95% CI)</w:t>
            </w:r>
          </w:p>
        </w:tc>
        <w:tc>
          <w:tcPr>
            <w:tcW w:w="1984" w:type="dxa"/>
            <w:tcBorders>
              <w:top w:val="single" w:sz="4" w:space="0" w:color="auto"/>
              <w:left w:val="single" w:sz="4" w:space="0" w:color="FFFFFF" w:themeColor="background1"/>
              <w:bottom w:val="single" w:sz="4" w:space="0" w:color="auto"/>
              <w:right w:val="single" w:sz="4" w:space="0" w:color="FFFFFF" w:themeColor="background1"/>
            </w:tcBorders>
          </w:tcPr>
          <w:p w14:paraId="6AEEB772" w14:textId="77777777" w:rsidR="005734A6" w:rsidRPr="00E07661" w:rsidRDefault="005734A6" w:rsidP="005734A6">
            <w:pPr>
              <w:spacing w:after="160" w:line="278" w:lineRule="auto"/>
              <w:rPr>
                <w:b/>
                <w:bCs/>
                <w:szCs w:val="20"/>
              </w:rPr>
            </w:pPr>
          </w:p>
        </w:tc>
      </w:tr>
      <w:tr w:rsidR="005734A6" w:rsidRPr="005734A6" w14:paraId="0B5A82B5" w14:textId="77777777" w:rsidTr="00E07661">
        <w:tc>
          <w:tcPr>
            <w:tcW w:w="2122" w:type="dxa"/>
            <w:tcBorders>
              <w:top w:val="single" w:sz="4" w:space="0" w:color="auto"/>
              <w:left w:val="single" w:sz="4" w:space="0" w:color="FFFFFF" w:themeColor="background1"/>
              <w:bottom w:val="single" w:sz="4" w:space="0" w:color="auto"/>
              <w:right w:val="single" w:sz="4" w:space="0" w:color="auto"/>
            </w:tcBorders>
            <w:hideMark/>
          </w:tcPr>
          <w:p w14:paraId="272355DF" w14:textId="77777777" w:rsidR="005734A6" w:rsidRPr="00E07661" w:rsidRDefault="005734A6" w:rsidP="005734A6">
            <w:pPr>
              <w:spacing w:after="160" w:line="278" w:lineRule="auto"/>
              <w:rPr>
                <w:szCs w:val="20"/>
                <w:vertAlign w:val="superscript"/>
              </w:rPr>
            </w:pPr>
            <w:r w:rsidRPr="00E07661">
              <w:rPr>
                <w:szCs w:val="20"/>
              </w:rPr>
              <w:t xml:space="preserve">Age </w:t>
            </w:r>
            <w:r w:rsidRPr="00E07661">
              <w:rPr>
                <w:szCs w:val="20"/>
                <w:vertAlign w:val="superscript"/>
              </w:rPr>
              <w:t>*</w:t>
            </w:r>
          </w:p>
        </w:tc>
        <w:tc>
          <w:tcPr>
            <w:tcW w:w="2693" w:type="dxa"/>
            <w:tcBorders>
              <w:top w:val="single" w:sz="4" w:space="0" w:color="auto"/>
              <w:left w:val="single" w:sz="4" w:space="0" w:color="auto"/>
              <w:bottom w:val="single" w:sz="4" w:space="0" w:color="auto"/>
              <w:right w:val="single" w:sz="4" w:space="0" w:color="auto"/>
            </w:tcBorders>
            <w:hideMark/>
          </w:tcPr>
          <w:p w14:paraId="11A21C7D" w14:textId="77777777" w:rsidR="005734A6" w:rsidRPr="00E07661" w:rsidRDefault="005734A6" w:rsidP="005734A6">
            <w:pPr>
              <w:spacing w:after="160" w:line="278" w:lineRule="auto"/>
              <w:rPr>
                <w:szCs w:val="20"/>
              </w:rPr>
            </w:pPr>
            <w:r w:rsidRPr="00E07661">
              <w:rPr>
                <w:szCs w:val="20"/>
              </w:rPr>
              <w:t>1.18 (1.16, 1.20)</w:t>
            </w:r>
          </w:p>
        </w:tc>
        <w:tc>
          <w:tcPr>
            <w:tcW w:w="1984" w:type="dxa"/>
            <w:tcBorders>
              <w:top w:val="single" w:sz="4" w:space="0" w:color="auto"/>
              <w:left w:val="single" w:sz="4" w:space="0" w:color="auto"/>
              <w:bottom w:val="single" w:sz="4" w:space="0" w:color="auto"/>
              <w:right w:val="single" w:sz="4" w:space="0" w:color="FFFFFF" w:themeColor="background1"/>
            </w:tcBorders>
            <w:hideMark/>
          </w:tcPr>
          <w:p w14:paraId="132B9E09" w14:textId="77777777" w:rsidR="005734A6" w:rsidRPr="00E07661" w:rsidRDefault="005734A6" w:rsidP="005734A6">
            <w:pPr>
              <w:spacing w:after="160" w:line="278" w:lineRule="auto"/>
              <w:rPr>
                <w:b/>
                <w:bCs/>
                <w:szCs w:val="20"/>
              </w:rPr>
            </w:pPr>
            <w:r w:rsidRPr="00E07661">
              <w:rPr>
                <w:b/>
                <w:bCs/>
                <w:szCs w:val="20"/>
              </w:rPr>
              <w:t>&lt;0.001</w:t>
            </w:r>
          </w:p>
        </w:tc>
      </w:tr>
      <w:tr w:rsidR="005734A6" w:rsidRPr="005734A6" w14:paraId="6C8A073A" w14:textId="77777777" w:rsidTr="00E07661">
        <w:tc>
          <w:tcPr>
            <w:tcW w:w="2122" w:type="dxa"/>
            <w:tcBorders>
              <w:top w:val="single" w:sz="4" w:space="0" w:color="auto"/>
              <w:left w:val="single" w:sz="4" w:space="0" w:color="FFFFFF" w:themeColor="background1"/>
              <w:bottom w:val="single" w:sz="4" w:space="0" w:color="auto"/>
              <w:right w:val="single" w:sz="4" w:space="0" w:color="auto"/>
            </w:tcBorders>
            <w:hideMark/>
          </w:tcPr>
          <w:p w14:paraId="2A551F84" w14:textId="77777777" w:rsidR="005734A6" w:rsidRPr="00E07661" w:rsidRDefault="005734A6" w:rsidP="005734A6">
            <w:pPr>
              <w:spacing w:after="160" w:line="278" w:lineRule="auto"/>
              <w:rPr>
                <w:szCs w:val="20"/>
                <w:vertAlign w:val="superscript"/>
              </w:rPr>
            </w:pPr>
            <w:r w:rsidRPr="00E07661">
              <w:rPr>
                <w:szCs w:val="20"/>
              </w:rPr>
              <w:t xml:space="preserve">Age squared </w:t>
            </w:r>
            <w:r w:rsidRPr="00E07661">
              <w:rPr>
                <w:szCs w:val="20"/>
                <w:vertAlign w:val="superscript"/>
              </w:rPr>
              <w:t>*</w:t>
            </w:r>
          </w:p>
        </w:tc>
        <w:tc>
          <w:tcPr>
            <w:tcW w:w="2693" w:type="dxa"/>
            <w:tcBorders>
              <w:top w:val="single" w:sz="4" w:space="0" w:color="auto"/>
              <w:left w:val="single" w:sz="4" w:space="0" w:color="auto"/>
              <w:bottom w:val="single" w:sz="4" w:space="0" w:color="auto"/>
              <w:right w:val="single" w:sz="4" w:space="0" w:color="auto"/>
            </w:tcBorders>
            <w:hideMark/>
          </w:tcPr>
          <w:p w14:paraId="1EA6C28D" w14:textId="77777777" w:rsidR="005734A6" w:rsidRPr="00E07661" w:rsidRDefault="005734A6" w:rsidP="005734A6">
            <w:pPr>
              <w:spacing w:after="160" w:line="278" w:lineRule="auto"/>
              <w:rPr>
                <w:szCs w:val="20"/>
              </w:rPr>
            </w:pPr>
            <w:r w:rsidRPr="00E07661">
              <w:rPr>
                <w:szCs w:val="20"/>
              </w:rPr>
              <w:t xml:space="preserve">1.00 (1.00, 1.00) </w:t>
            </w:r>
            <w:r w:rsidRPr="00E07661">
              <w:rPr>
                <w:szCs w:val="20"/>
                <w:vertAlign w:val="superscript"/>
              </w:rPr>
              <w:t>^</w:t>
            </w:r>
          </w:p>
        </w:tc>
        <w:tc>
          <w:tcPr>
            <w:tcW w:w="1984" w:type="dxa"/>
            <w:tcBorders>
              <w:top w:val="single" w:sz="4" w:space="0" w:color="auto"/>
              <w:left w:val="single" w:sz="4" w:space="0" w:color="auto"/>
              <w:bottom w:val="single" w:sz="4" w:space="0" w:color="auto"/>
              <w:right w:val="single" w:sz="4" w:space="0" w:color="FFFFFF" w:themeColor="background1"/>
            </w:tcBorders>
            <w:hideMark/>
          </w:tcPr>
          <w:p w14:paraId="7E826C84" w14:textId="77777777" w:rsidR="005734A6" w:rsidRPr="00E07661" w:rsidRDefault="005734A6" w:rsidP="005734A6">
            <w:pPr>
              <w:spacing w:after="160" w:line="278" w:lineRule="auto"/>
              <w:rPr>
                <w:b/>
                <w:bCs/>
                <w:szCs w:val="20"/>
              </w:rPr>
            </w:pPr>
            <w:r w:rsidRPr="00E07661">
              <w:rPr>
                <w:b/>
                <w:bCs/>
                <w:szCs w:val="20"/>
              </w:rPr>
              <w:t>&lt;0.001</w:t>
            </w:r>
          </w:p>
        </w:tc>
      </w:tr>
      <w:tr w:rsidR="005734A6" w:rsidRPr="005734A6" w14:paraId="1BB6B387" w14:textId="77777777" w:rsidTr="00E07661">
        <w:tc>
          <w:tcPr>
            <w:tcW w:w="2122" w:type="dxa"/>
            <w:tcBorders>
              <w:top w:val="single" w:sz="4" w:space="0" w:color="auto"/>
              <w:left w:val="single" w:sz="4" w:space="0" w:color="FFFFFF" w:themeColor="background1"/>
              <w:bottom w:val="single" w:sz="4" w:space="0" w:color="auto"/>
              <w:right w:val="single" w:sz="4" w:space="0" w:color="auto"/>
            </w:tcBorders>
            <w:vAlign w:val="center"/>
            <w:hideMark/>
          </w:tcPr>
          <w:p w14:paraId="06441EE8" w14:textId="77777777" w:rsidR="005734A6" w:rsidRPr="00E07661" w:rsidRDefault="005734A6" w:rsidP="005734A6">
            <w:pPr>
              <w:spacing w:after="160" w:line="278" w:lineRule="auto"/>
              <w:rPr>
                <w:szCs w:val="20"/>
                <w:vertAlign w:val="superscript"/>
              </w:rPr>
            </w:pPr>
            <w:r w:rsidRPr="00E07661">
              <w:rPr>
                <w:szCs w:val="20"/>
              </w:rPr>
              <w:t xml:space="preserve">Lag time </w:t>
            </w:r>
            <w:r w:rsidRPr="00E07661">
              <w:rPr>
                <w:szCs w:val="20"/>
                <w:vertAlign w:val="superscript"/>
              </w:rPr>
              <w:t>#</w:t>
            </w:r>
          </w:p>
        </w:tc>
        <w:tc>
          <w:tcPr>
            <w:tcW w:w="2693" w:type="dxa"/>
            <w:tcBorders>
              <w:top w:val="single" w:sz="4" w:space="0" w:color="auto"/>
              <w:left w:val="single" w:sz="4" w:space="0" w:color="auto"/>
              <w:bottom w:val="single" w:sz="4" w:space="0" w:color="auto"/>
              <w:right w:val="single" w:sz="4" w:space="0" w:color="auto"/>
            </w:tcBorders>
            <w:hideMark/>
          </w:tcPr>
          <w:p w14:paraId="7E624DDE" w14:textId="77777777" w:rsidR="005734A6" w:rsidRPr="00E07661" w:rsidRDefault="005734A6" w:rsidP="005734A6">
            <w:pPr>
              <w:spacing w:after="160" w:line="278" w:lineRule="auto"/>
              <w:rPr>
                <w:szCs w:val="20"/>
              </w:rPr>
            </w:pPr>
            <w:r w:rsidRPr="00E07661">
              <w:rPr>
                <w:szCs w:val="20"/>
              </w:rPr>
              <w:t>1.04 (0.97, 1.11)</w:t>
            </w:r>
          </w:p>
        </w:tc>
        <w:tc>
          <w:tcPr>
            <w:tcW w:w="1984" w:type="dxa"/>
            <w:tcBorders>
              <w:top w:val="single" w:sz="4" w:space="0" w:color="auto"/>
              <w:left w:val="single" w:sz="4" w:space="0" w:color="auto"/>
              <w:bottom w:val="single" w:sz="4" w:space="0" w:color="auto"/>
              <w:right w:val="single" w:sz="4" w:space="0" w:color="FFFFFF" w:themeColor="background1"/>
            </w:tcBorders>
            <w:hideMark/>
          </w:tcPr>
          <w:p w14:paraId="1C524891" w14:textId="77777777" w:rsidR="005734A6" w:rsidRPr="00E07661" w:rsidRDefault="005734A6" w:rsidP="005734A6">
            <w:pPr>
              <w:spacing w:after="160" w:line="278" w:lineRule="auto"/>
              <w:rPr>
                <w:szCs w:val="20"/>
              </w:rPr>
            </w:pPr>
            <w:r w:rsidRPr="00E07661">
              <w:rPr>
                <w:szCs w:val="20"/>
              </w:rPr>
              <w:t>0.32</w:t>
            </w:r>
          </w:p>
        </w:tc>
      </w:tr>
      <w:tr w:rsidR="005734A6" w:rsidRPr="005734A6" w14:paraId="6DC20E6F" w14:textId="77777777" w:rsidTr="00E07661">
        <w:tc>
          <w:tcPr>
            <w:tcW w:w="6799"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B11F525" w14:textId="77777777" w:rsidR="005734A6" w:rsidRPr="00E07661" w:rsidRDefault="005734A6" w:rsidP="005734A6">
            <w:pPr>
              <w:spacing w:after="160" w:line="278" w:lineRule="auto"/>
              <w:rPr>
                <w:szCs w:val="20"/>
              </w:rPr>
            </w:pPr>
            <w:r w:rsidRPr="00E07661">
              <w:rPr>
                <w:szCs w:val="20"/>
                <w:vertAlign w:val="superscript"/>
              </w:rPr>
              <w:t xml:space="preserve">* </w:t>
            </w:r>
            <w:r w:rsidRPr="00E07661">
              <w:rPr>
                <w:szCs w:val="20"/>
              </w:rPr>
              <w:t>Age was included as years</w:t>
            </w:r>
          </w:p>
          <w:p w14:paraId="0AF661A3" w14:textId="7D277493" w:rsidR="005734A6" w:rsidRPr="00E07661" w:rsidRDefault="005734A6" w:rsidP="005734A6">
            <w:pPr>
              <w:spacing w:after="160" w:line="278" w:lineRule="auto"/>
              <w:rPr>
                <w:bCs/>
                <w:szCs w:val="20"/>
              </w:rPr>
            </w:pPr>
            <w:r w:rsidRPr="00E07661">
              <w:rPr>
                <w:szCs w:val="20"/>
                <w:vertAlign w:val="superscript"/>
              </w:rPr>
              <w:t xml:space="preserve"># </w:t>
            </w:r>
            <w:r w:rsidRPr="00E07661">
              <w:rPr>
                <w:bCs/>
                <w:szCs w:val="20"/>
              </w:rPr>
              <w:t xml:space="preserve">The time between filling in the MCTQ and the start of follow-up was referred to as lag </w:t>
            </w:r>
            <w:r w:rsidR="00AD543B" w:rsidRPr="00E07661">
              <w:rPr>
                <w:bCs/>
                <w:szCs w:val="20"/>
              </w:rPr>
              <w:t>time and</w:t>
            </w:r>
            <w:r w:rsidRPr="00E07661">
              <w:rPr>
                <w:bCs/>
                <w:szCs w:val="20"/>
              </w:rPr>
              <w:t xml:space="preserve"> differed from 3 to 7 years</w:t>
            </w:r>
          </w:p>
          <w:p w14:paraId="290C71D9" w14:textId="77777777" w:rsidR="005734A6" w:rsidRPr="00E07661" w:rsidRDefault="005734A6" w:rsidP="005734A6">
            <w:pPr>
              <w:spacing w:after="160" w:line="278" w:lineRule="auto"/>
              <w:rPr>
                <w:szCs w:val="20"/>
              </w:rPr>
            </w:pPr>
            <w:r w:rsidRPr="00E07661">
              <w:rPr>
                <w:szCs w:val="20"/>
                <w:vertAlign w:val="superscript"/>
              </w:rPr>
              <w:t xml:space="preserve">$ </w:t>
            </w:r>
            <w:r w:rsidRPr="00E07661">
              <w:rPr>
                <w:szCs w:val="20"/>
              </w:rPr>
              <w:t xml:space="preserve">A p-value of 0.05 or lower was deemed statistically significant </w:t>
            </w:r>
          </w:p>
          <w:p w14:paraId="5D785E2F" w14:textId="77777777" w:rsidR="005734A6" w:rsidRPr="00E07661" w:rsidRDefault="005734A6" w:rsidP="005734A6">
            <w:pPr>
              <w:spacing w:after="160" w:line="278" w:lineRule="auto"/>
              <w:rPr>
                <w:szCs w:val="20"/>
              </w:rPr>
            </w:pPr>
            <w:r w:rsidRPr="00E07661">
              <w:rPr>
                <w:szCs w:val="20"/>
                <w:vertAlign w:val="superscript"/>
              </w:rPr>
              <w:t xml:space="preserve">^ </w:t>
            </w:r>
            <w:r w:rsidRPr="00E07661">
              <w:rPr>
                <w:szCs w:val="20"/>
              </w:rPr>
              <w:t>The HR for age-squared was below 1.00. The upper and lower 95% for the HR for age-squared was below 1.00. Due to rounding, a HR of 1.00 including 95% CI 1.00, 1.00 is presented.</w:t>
            </w:r>
          </w:p>
        </w:tc>
      </w:tr>
    </w:tbl>
    <w:p w14:paraId="3AC1518A" w14:textId="77777777" w:rsidR="005734A6" w:rsidRPr="005734A6" w:rsidRDefault="005734A6" w:rsidP="005734A6">
      <w:pPr>
        <w:rPr>
          <w:b/>
          <w:bCs/>
        </w:rPr>
      </w:pPr>
    </w:p>
    <w:p w14:paraId="38C9C29A" w14:textId="347CEC29" w:rsidR="00CD60C6" w:rsidRDefault="00AA6243" w:rsidP="005734A6">
      <w:pPr>
        <w:rPr>
          <w:b/>
          <w:bCs/>
        </w:rPr>
      </w:pPr>
      <w:r>
        <w:rPr>
          <w:b/>
          <w:bCs/>
        </w:rPr>
        <w:br w:type="page"/>
      </w:r>
    </w:p>
    <w:p w14:paraId="6D80C336" w14:textId="56FD8B7B" w:rsidR="00230932" w:rsidRPr="00705C74" w:rsidRDefault="00705C74" w:rsidP="00705C74">
      <w:pPr>
        <w:pStyle w:val="Kop1"/>
        <w:rPr>
          <w:rFonts w:ascii="Times New Roman" w:hAnsi="Times New Roman" w:cs="Times New Roman"/>
          <w:color w:val="000000" w:themeColor="text1"/>
        </w:rPr>
      </w:pPr>
      <w:bookmarkStart w:id="3" w:name="_Toc225330439"/>
      <w:r w:rsidRPr="00705C74">
        <w:rPr>
          <w:rFonts w:ascii="Times New Roman" w:hAnsi="Times New Roman" w:cs="Times New Roman"/>
          <w:color w:val="000000" w:themeColor="text1"/>
        </w:rPr>
        <w:lastRenderedPageBreak/>
        <w:t>Table 3</w:t>
      </w:r>
      <w:bookmarkEnd w:id="3"/>
    </w:p>
    <w:p w14:paraId="47ACE91D" w14:textId="65534232" w:rsidR="00705C74" w:rsidRPr="00705C74" w:rsidRDefault="00705C74" w:rsidP="00705C74">
      <w:pPr>
        <w:pStyle w:val="Bijschrift"/>
        <w:rPr>
          <w:color w:val="000000" w:themeColor="text1"/>
          <w:sz w:val="20"/>
          <w:szCs w:val="20"/>
        </w:rPr>
      </w:pPr>
      <w:r w:rsidRPr="00705C74">
        <w:rPr>
          <w:color w:val="000000" w:themeColor="text1"/>
          <w:sz w:val="20"/>
          <w:szCs w:val="20"/>
        </w:rPr>
        <w:t xml:space="preserve">Table </w:t>
      </w:r>
      <w:r w:rsidRPr="00705C74">
        <w:rPr>
          <w:color w:val="000000" w:themeColor="text1"/>
          <w:sz w:val="20"/>
          <w:szCs w:val="20"/>
        </w:rPr>
        <w:fldChar w:fldCharType="begin"/>
      </w:r>
      <w:r w:rsidRPr="00705C74">
        <w:rPr>
          <w:color w:val="000000" w:themeColor="text1"/>
          <w:sz w:val="20"/>
          <w:szCs w:val="20"/>
        </w:rPr>
        <w:instrText xml:space="preserve"> SEQ Table \* ARABIC </w:instrText>
      </w:r>
      <w:r w:rsidRPr="00705C74">
        <w:rPr>
          <w:color w:val="000000" w:themeColor="text1"/>
          <w:sz w:val="20"/>
          <w:szCs w:val="20"/>
        </w:rPr>
        <w:fldChar w:fldCharType="separate"/>
      </w:r>
      <w:r w:rsidR="00BD66C5">
        <w:rPr>
          <w:noProof/>
          <w:color w:val="000000" w:themeColor="text1"/>
          <w:sz w:val="20"/>
          <w:szCs w:val="20"/>
        </w:rPr>
        <w:t>3</w:t>
      </w:r>
      <w:r w:rsidRPr="00705C74">
        <w:rPr>
          <w:color w:val="000000" w:themeColor="text1"/>
          <w:sz w:val="20"/>
          <w:szCs w:val="20"/>
        </w:rPr>
        <w:fldChar w:fldCharType="end"/>
      </w:r>
      <w:r w:rsidRPr="00705C74">
        <w:rPr>
          <w:color w:val="000000" w:themeColor="text1"/>
          <w:sz w:val="20"/>
          <w:szCs w:val="20"/>
        </w:rPr>
        <w:t xml:space="preserve"> Association between continuous chronotype and dementia</w:t>
      </w:r>
    </w:p>
    <w:tbl>
      <w:tblPr>
        <w:tblStyle w:val="Tabelraster"/>
        <w:tblW w:w="0" w:type="auto"/>
        <w:tblLook w:val="04A0" w:firstRow="1" w:lastRow="0" w:firstColumn="1" w:lastColumn="0" w:noHBand="0" w:noVBand="1"/>
      </w:tblPr>
      <w:tblGrid>
        <w:gridCol w:w="1980"/>
        <w:gridCol w:w="2126"/>
        <w:gridCol w:w="2552"/>
      </w:tblGrid>
      <w:tr w:rsidR="005734A6" w:rsidRPr="00705C74" w14:paraId="1E50D034" w14:textId="77777777" w:rsidTr="00705C74">
        <w:tc>
          <w:tcPr>
            <w:tcW w:w="1980" w:type="dxa"/>
            <w:tcBorders>
              <w:top w:val="single" w:sz="4" w:space="0" w:color="FFFFFF" w:themeColor="background1"/>
              <w:left w:val="single" w:sz="4" w:space="0" w:color="FFFFFF" w:themeColor="background1"/>
              <w:bottom w:val="single" w:sz="4" w:space="0" w:color="auto"/>
              <w:right w:val="single" w:sz="4" w:space="0" w:color="auto"/>
            </w:tcBorders>
            <w:hideMark/>
          </w:tcPr>
          <w:p w14:paraId="1D228072" w14:textId="77777777" w:rsidR="005734A6" w:rsidRPr="00705C74" w:rsidRDefault="005734A6" w:rsidP="005734A6">
            <w:pPr>
              <w:spacing w:after="160" w:line="278" w:lineRule="auto"/>
              <w:rPr>
                <w:szCs w:val="20"/>
              </w:rPr>
            </w:pPr>
            <w:r w:rsidRPr="00705C74">
              <w:rPr>
                <w:szCs w:val="20"/>
              </w:rPr>
              <w:t>Variable</w:t>
            </w:r>
          </w:p>
        </w:tc>
        <w:tc>
          <w:tcPr>
            <w:tcW w:w="2126" w:type="dxa"/>
            <w:tcBorders>
              <w:top w:val="single" w:sz="4" w:space="0" w:color="FFFFFF" w:themeColor="background1"/>
              <w:left w:val="single" w:sz="4" w:space="0" w:color="auto"/>
              <w:bottom w:val="single" w:sz="4" w:space="0" w:color="auto"/>
              <w:right w:val="single" w:sz="4" w:space="0" w:color="auto"/>
            </w:tcBorders>
            <w:hideMark/>
          </w:tcPr>
          <w:p w14:paraId="4FA657BA" w14:textId="77777777" w:rsidR="005734A6" w:rsidRPr="00705C74" w:rsidRDefault="005734A6" w:rsidP="005734A6">
            <w:pPr>
              <w:spacing w:after="160" w:line="278" w:lineRule="auto"/>
              <w:rPr>
                <w:szCs w:val="20"/>
              </w:rPr>
            </w:pPr>
            <w:r w:rsidRPr="00705C74">
              <w:rPr>
                <w:szCs w:val="20"/>
              </w:rPr>
              <w:t>Study population</w:t>
            </w:r>
          </w:p>
          <w:p w14:paraId="3B804AE5" w14:textId="77777777" w:rsidR="005734A6" w:rsidRPr="00705C74" w:rsidRDefault="005734A6" w:rsidP="005734A6">
            <w:pPr>
              <w:spacing w:after="160" w:line="278" w:lineRule="auto"/>
              <w:rPr>
                <w:szCs w:val="20"/>
              </w:rPr>
            </w:pPr>
            <w:r w:rsidRPr="00705C74">
              <w:rPr>
                <w:szCs w:val="20"/>
              </w:rPr>
              <w:t>n = 16,757</w:t>
            </w:r>
          </w:p>
        </w:tc>
        <w:tc>
          <w:tcPr>
            <w:tcW w:w="2552" w:type="dxa"/>
            <w:tcBorders>
              <w:top w:val="single" w:sz="4" w:space="0" w:color="FFFFFF" w:themeColor="background1"/>
              <w:left w:val="single" w:sz="4" w:space="0" w:color="auto"/>
              <w:bottom w:val="single" w:sz="4" w:space="0" w:color="auto"/>
              <w:right w:val="single" w:sz="4" w:space="0" w:color="FFFFFF" w:themeColor="background1"/>
            </w:tcBorders>
            <w:hideMark/>
          </w:tcPr>
          <w:p w14:paraId="43C6023E" w14:textId="77777777" w:rsidR="005734A6" w:rsidRPr="00705C74" w:rsidRDefault="005734A6" w:rsidP="005734A6">
            <w:pPr>
              <w:spacing w:after="160" w:line="278" w:lineRule="auto"/>
              <w:rPr>
                <w:szCs w:val="20"/>
                <w:vertAlign w:val="superscript"/>
              </w:rPr>
            </w:pPr>
            <w:r w:rsidRPr="00705C74">
              <w:rPr>
                <w:szCs w:val="20"/>
              </w:rPr>
              <w:t xml:space="preserve">p-value </w:t>
            </w:r>
            <w:r w:rsidRPr="00705C74">
              <w:rPr>
                <w:szCs w:val="20"/>
                <w:vertAlign w:val="superscript"/>
              </w:rPr>
              <w:t>^</w:t>
            </w:r>
          </w:p>
        </w:tc>
      </w:tr>
      <w:tr w:rsidR="005734A6" w:rsidRPr="00705C74" w14:paraId="373242E2" w14:textId="77777777" w:rsidTr="00705C74">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501FE7" w14:textId="77777777" w:rsidR="005734A6" w:rsidRPr="00705C74" w:rsidRDefault="005734A6" w:rsidP="005734A6">
            <w:pPr>
              <w:spacing w:after="160" w:line="278" w:lineRule="auto"/>
              <w:rPr>
                <w:szCs w:val="20"/>
              </w:rPr>
            </w:pP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E49F8F" w14:textId="77777777" w:rsidR="005734A6" w:rsidRPr="00705C74" w:rsidRDefault="005734A6" w:rsidP="005734A6">
            <w:pPr>
              <w:spacing w:after="160" w:line="278" w:lineRule="auto"/>
              <w:rPr>
                <w:szCs w:val="20"/>
              </w:rPr>
            </w:pPr>
            <w:r w:rsidRPr="00705C74">
              <w:rPr>
                <w:szCs w:val="20"/>
              </w:rPr>
              <w:t>HR (95% CI)</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CA0518" w14:textId="77777777" w:rsidR="005734A6" w:rsidRPr="00705C74" w:rsidRDefault="005734A6" w:rsidP="005734A6">
            <w:pPr>
              <w:spacing w:after="160" w:line="278" w:lineRule="auto"/>
              <w:rPr>
                <w:szCs w:val="20"/>
              </w:rPr>
            </w:pPr>
          </w:p>
        </w:tc>
      </w:tr>
      <w:tr w:rsidR="005734A6" w:rsidRPr="00705C74" w14:paraId="4F446D1F" w14:textId="77777777" w:rsidTr="00705C74">
        <w:trPr>
          <w:trHeight w:val="416"/>
        </w:trPr>
        <w:tc>
          <w:tcPr>
            <w:tcW w:w="1980" w:type="dxa"/>
            <w:tcBorders>
              <w:top w:val="single" w:sz="4" w:space="0" w:color="auto"/>
              <w:left w:val="single" w:sz="4" w:space="0" w:color="FFFFFF" w:themeColor="background1"/>
              <w:bottom w:val="single" w:sz="4" w:space="0" w:color="auto"/>
              <w:right w:val="single" w:sz="4" w:space="0" w:color="auto"/>
            </w:tcBorders>
            <w:hideMark/>
          </w:tcPr>
          <w:p w14:paraId="1E3CB7CA" w14:textId="77777777" w:rsidR="005734A6" w:rsidRPr="00705C74" w:rsidRDefault="005734A6" w:rsidP="005734A6">
            <w:pPr>
              <w:spacing w:after="160" w:line="278" w:lineRule="auto"/>
              <w:rPr>
                <w:szCs w:val="20"/>
              </w:rPr>
            </w:pPr>
            <w:r w:rsidRPr="00705C74">
              <w:rPr>
                <w:szCs w:val="20"/>
              </w:rPr>
              <w:t xml:space="preserve">Chronotype </w:t>
            </w:r>
            <w:r w:rsidRPr="00705C74">
              <w:rPr>
                <w:szCs w:val="20"/>
                <w:vertAlign w:val="superscript"/>
              </w:rPr>
              <w:t>*</w:t>
            </w:r>
          </w:p>
        </w:tc>
        <w:tc>
          <w:tcPr>
            <w:tcW w:w="2126" w:type="dxa"/>
            <w:tcBorders>
              <w:top w:val="single" w:sz="4" w:space="0" w:color="auto"/>
              <w:left w:val="single" w:sz="4" w:space="0" w:color="auto"/>
              <w:bottom w:val="single" w:sz="4" w:space="0" w:color="auto"/>
              <w:right w:val="single" w:sz="4" w:space="0" w:color="auto"/>
            </w:tcBorders>
            <w:hideMark/>
          </w:tcPr>
          <w:p w14:paraId="1A637223" w14:textId="77777777" w:rsidR="005734A6" w:rsidRPr="00705C74" w:rsidRDefault="005734A6" w:rsidP="005734A6">
            <w:pPr>
              <w:spacing w:after="160" w:line="278" w:lineRule="auto"/>
              <w:rPr>
                <w:szCs w:val="20"/>
              </w:rPr>
            </w:pPr>
            <w:r w:rsidRPr="00705C74">
              <w:rPr>
                <w:szCs w:val="20"/>
              </w:rPr>
              <w:t>0.95 (0.88, 1.04)</w:t>
            </w:r>
          </w:p>
        </w:tc>
        <w:tc>
          <w:tcPr>
            <w:tcW w:w="2552" w:type="dxa"/>
            <w:tcBorders>
              <w:top w:val="single" w:sz="4" w:space="0" w:color="auto"/>
              <w:left w:val="single" w:sz="4" w:space="0" w:color="auto"/>
              <w:bottom w:val="single" w:sz="4" w:space="0" w:color="auto"/>
              <w:right w:val="single" w:sz="4" w:space="0" w:color="FFFFFF" w:themeColor="background1"/>
            </w:tcBorders>
            <w:hideMark/>
          </w:tcPr>
          <w:p w14:paraId="741E7391" w14:textId="77777777" w:rsidR="005734A6" w:rsidRPr="00705C74" w:rsidRDefault="005734A6" w:rsidP="005734A6">
            <w:pPr>
              <w:spacing w:after="160" w:line="278" w:lineRule="auto"/>
              <w:rPr>
                <w:szCs w:val="20"/>
              </w:rPr>
            </w:pPr>
            <w:r w:rsidRPr="00705C74">
              <w:rPr>
                <w:szCs w:val="20"/>
              </w:rPr>
              <w:t>0.24</w:t>
            </w:r>
          </w:p>
        </w:tc>
      </w:tr>
      <w:tr w:rsidR="005734A6" w:rsidRPr="00705C74" w14:paraId="06B37596" w14:textId="77777777" w:rsidTr="00705C74">
        <w:trPr>
          <w:trHeight w:val="419"/>
        </w:trPr>
        <w:tc>
          <w:tcPr>
            <w:tcW w:w="1980" w:type="dxa"/>
            <w:tcBorders>
              <w:top w:val="single" w:sz="4" w:space="0" w:color="auto"/>
              <w:left w:val="single" w:sz="4" w:space="0" w:color="FFFFFF" w:themeColor="background1"/>
              <w:bottom w:val="single" w:sz="4" w:space="0" w:color="auto"/>
              <w:right w:val="single" w:sz="4" w:space="0" w:color="auto"/>
            </w:tcBorders>
            <w:hideMark/>
          </w:tcPr>
          <w:p w14:paraId="0F1B2A63" w14:textId="77777777" w:rsidR="005734A6" w:rsidRPr="00705C74" w:rsidRDefault="005734A6" w:rsidP="005734A6">
            <w:pPr>
              <w:spacing w:after="160" w:line="278" w:lineRule="auto"/>
              <w:rPr>
                <w:szCs w:val="20"/>
              </w:rPr>
            </w:pPr>
            <w:r w:rsidRPr="00705C74">
              <w:rPr>
                <w:szCs w:val="20"/>
              </w:rPr>
              <w:t>Sex (male)</w:t>
            </w:r>
          </w:p>
        </w:tc>
        <w:tc>
          <w:tcPr>
            <w:tcW w:w="2126" w:type="dxa"/>
            <w:tcBorders>
              <w:top w:val="single" w:sz="4" w:space="0" w:color="auto"/>
              <w:left w:val="single" w:sz="4" w:space="0" w:color="auto"/>
              <w:bottom w:val="single" w:sz="4" w:space="0" w:color="auto"/>
              <w:right w:val="single" w:sz="4" w:space="0" w:color="auto"/>
            </w:tcBorders>
            <w:hideMark/>
          </w:tcPr>
          <w:p w14:paraId="2035CF90" w14:textId="77777777" w:rsidR="005734A6" w:rsidRPr="00705C74" w:rsidRDefault="005734A6" w:rsidP="005734A6">
            <w:pPr>
              <w:spacing w:after="160" w:line="278" w:lineRule="auto"/>
              <w:rPr>
                <w:szCs w:val="20"/>
              </w:rPr>
            </w:pPr>
            <w:r w:rsidRPr="00705C74">
              <w:rPr>
                <w:szCs w:val="20"/>
              </w:rPr>
              <w:t>1.06 (0.94, 1.20)</w:t>
            </w:r>
          </w:p>
        </w:tc>
        <w:tc>
          <w:tcPr>
            <w:tcW w:w="2552" w:type="dxa"/>
            <w:tcBorders>
              <w:top w:val="single" w:sz="4" w:space="0" w:color="auto"/>
              <w:left w:val="single" w:sz="4" w:space="0" w:color="auto"/>
              <w:bottom w:val="single" w:sz="4" w:space="0" w:color="auto"/>
              <w:right w:val="single" w:sz="4" w:space="0" w:color="FFFFFF" w:themeColor="background1"/>
            </w:tcBorders>
            <w:hideMark/>
          </w:tcPr>
          <w:p w14:paraId="4B68989C" w14:textId="77777777" w:rsidR="005734A6" w:rsidRPr="00705C74" w:rsidRDefault="005734A6" w:rsidP="005734A6">
            <w:pPr>
              <w:spacing w:after="160" w:line="278" w:lineRule="auto"/>
              <w:rPr>
                <w:szCs w:val="20"/>
              </w:rPr>
            </w:pPr>
            <w:r w:rsidRPr="00705C74">
              <w:rPr>
                <w:szCs w:val="20"/>
              </w:rPr>
              <w:t>0.32</w:t>
            </w:r>
          </w:p>
        </w:tc>
      </w:tr>
      <w:tr w:rsidR="005734A6" w:rsidRPr="00705C74" w14:paraId="3589FEC7" w14:textId="77777777" w:rsidTr="00705C74">
        <w:tc>
          <w:tcPr>
            <w:tcW w:w="1980" w:type="dxa"/>
            <w:tcBorders>
              <w:top w:val="single" w:sz="4" w:space="0" w:color="auto"/>
              <w:left w:val="single" w:sz="4" w:space="0" w:color="FFFFFF" w:themeColor="background1"/>
              <w:bottom w:val="single" w:sz="4" w:space="0" w:color="auto"/>
              <w:right w:val="single" w:sz="4" w:space="0" w:color="auto"/>
            </w:tcBorders>
            <w:hideMark/>
          </w:tcPr>
          <w:p w14:paraId="2DB2B7F6" w14:textId="77777777" w:rsidR="005734A6" w:rsidRPr="00705C74" w:rsidRDefault="005734A6" w:rsidP="005734A6">
            <w:pPr>
              <w:spacing w:after="160" w:line="278" w:lineRule="auto"/>
              <w:rPr>
                <w:szCs w:val="20"/>
                <w:vertAlign w:val="superscript"/>
              </w:rPr>
            </w:pPr>
            <w:r w:rsidRPr="00705C74">
              <w:rPr>
                <w:szCs w:val="20"/>
              </w:rPr>
              <w:t xml:space="preserve">Age </w:t>
            </w:r>
            <w:r w:rsidRPr="00705C74">
              <w:rPr>
                <w:szCs w:val="20"/>
                <w:vertAlign w:val="superscript"/>
              </w:rPr>
              <w:t>#</w:t>
            </w:r>
          </w:p>
        </w:tc>
        <w:tc>
          <w:tcPr>
            <w:tcW w:w="2126" w:type="dxa"/>
            <w:tcBorders>
              <w:top w:val="single" w:sz="4" w:space="0" w:color="auto"/>
              <w:left w:val="single" w:sz="4" w:space="0" w:color="auto"/>
              <w:bottom w:val="single" w:sz="4" w:space="0" w:color="auto"/>
              <w:right w:val="single" w:sz="4" w:space="0" w:color="auto"/>
            </w:tcBorders>
            <w:hideMark/>
          </w:tcPr>
          <w:p w14:paraId="3C48223F" w14:textId="77777777" w:rsidR="005734A6" w:rsidRPr="00705C74" w:rsidRDefault="005734A6" w:rsidP="005734A6">
            <w:pPr>
              <w:spacing w:after="160" w:line="278" w:lineRule="auto"/>
              <w:rPr>
                <w:szCs w:val="20"/>
              </w:rPr>
            </w:pPr>
            <w:r w:rsidRPr="00705C74">
              <w:rPr>
                <w:szCs w:val="20"/>
              </w:rPr>
              <w:t>1.18 (1.16, 1.20)</w:t>
            </w:r>
          </w:p>
        </w:tc>
        <w:tc>
          <w:tcPr>
            <w:tcW w:w="2552" w:type="dxa"/>
            <w:tcBorders>
              <w:top w:val="single" w:sz="4" w:space="0" w:color="auto"/>
              <w:left w:val="single" w:sz="4" w:space="0" w:color="auto"/>
              <w:bottom w:val="single" w:sz="4" w:space="0" w:color="auto"/>
              <w:right w:val="single" w:sz="4" w:space="0" w:color="FFFFFF" w:themeColor="background1"/>
            </w:tcBorders>
            <w:hideMark/>
          </w:tcPr>
          <w:p w14:paraId="3656A879" w14:textId="77777777" w:rsidR="005734A6" w:rsidRPr="00705C74" w:rsidRDefault="005734A6" w:rsidP="005734A6">
            <w:pPr>
              <w:spacing w:after="160" w:line="278" w:lineRule="auto"/>
              <w:rPr>
                <w:b/>
                <w:bCs/>
                <w:szCs w:val="20"/>
              </w:rPr>
            </w:pPr>
            <w:r w:rsidRPr="00705C74">
              <w:rPr>
                <w:b/>
                <w:bCs/>
                <w:szCs w:val="20"/>
              </w:rPr>
              <w:t>&lt;0.001</w:t>
            </w:r>
          </w:p>
        </w:tc>
      </w:tr>
      <w:tr w:rsidR="005734A6" w:rsidRPr="00705C74" w14:paraId="20F01E86" w14:textId="77777777" w:rsidTr="00705C74">
        <w:tc>
          <w:tcPr>
            <w:tcW w:w="1980" w:type="dxa"/>
            <w:tcBorders>
              <w:top w:val="single" w:sz="4" w:space="0" w:color="auto"/>
              <w:left w:val="single" w:sz="4" w:space="0" w:color="FFFFFF" w:themeColor="background1"/>
              <w:bottom w:val="single" w:sz="4" w:space="0" w:color="auto"/>
              <w:right w:val="single" w:sz="4" w:space="0" w:color="auto"/>
            </w:tcBorders>
            <w:hideMark/>
          </w:tcPr>
          <w:p w14:paraId="09FFE373" w14:textId="77777777" w:rsidR="005734A6" w:rsidRPr="00705C74" w:rsidRDefault="005734A6" w:rsidP="005734A6">
            <w:pPr>
              <w:spacing w:after="160" w:line="278" w:lineRule="auto"/>
              <w:rPr>
                <w:szCs w:val="20"/>
                <w:vertAlign w:val="superscript"/>
              </w:rPr>
            </w:pPr>
            <w:r w:rsidRPr="00705C74">
              <w:rPr>
                <w:szCs w:val="20"/>
              </w:rPr>
              <w:t xml:space="preserve">Age squared </w:t>
            </w:r>
            <w:r w:rsidRPr="00705C74">
              <w:rPr>
                <w:szCs w:val="20"/>
                <w:vertAlign w:val="superscript"/>
              </w:rPr>
              <w:t>#</w:t>
            </w:r>
          </w:p>
        </w:tc>
        <w:tc>
          <w:tcPr>
            <w:tcW w:w="2126" w:type="dxa"/>
            <w:tcBorders>
              <w:top w:val="single" w:sz="4" w:space="0" w:color="auto"/>
              <w:left w:val="single" w:sz="4" w:space="0" w:color="auto"/>
              <w:bottom w:val="single" w:sz="4" w:space="0" w:color="auto"/>
              <w:right w:val="single" w:sz="4" w:space="0" w:color="auto"/>
            </w:tcBorders>
            <w:hideMark/>
          </w:tcPr>
          <w:p w14:paraId="38C56D5F" w14:textId="77777777" w:rsidR="005734A6" w:rsidRPr="00705C74" w:rsidRDefault="005734A6" w:rsidP="005734A6">
            <w:pPr>
              <w:spacing w:after="160" w:line="278" w:lineRule="auto"/>
              <w:rPr>
                <w:szCs w:val="20"/>
              </w:rPr>
            </w:pPr>
            <w:r w:rsidRPr="00705C74">
              <w:rPr>
                <w:szCs w:val="20"/>
              </w:rPr>
              <w:t>1.00 (1.00, 1.00)</w:t>
            </w:r>
          </w:p>
        </w:tc>
        <w:tc>
          <w:tcPr>
            <w:tcW w:w="2552" w:type="dxa"/>
            <w:tcBorders>
              <w:top w:val="single" w:sz="4" w:space="0" w:color="auto"/>
              <w:left w:val="single" w:sz="4" w:space="0" w:color="auto"/>
              <w:bottom w:val="single" w:sz="4" w:space="0" w:color="auto"/>
              <w:right w:val="single" w:sz="4" w:space="0" w:color="FFFFFF" w:themeColor="background1"/>
            </w:tcBorders>
            <w:hideMark/>
          </w:tcPr>
          <w:p w14:paraId="0901B101" w14:textId="77777777" w:rsidR="005734A6" w:rsidRPr="00705C74" w:rsidRDefault="005734A6" w:rsidP="005734A6">
            <w:pPr>
              <w:spacing w:after="160" w:line="278" w:lineRule="auto"/>
              <w:rPr>
                <w:b/>
                <w:bCs/>
                <w:szCs w:val="20"/>
              </w:rPr>
            </w:pPr>
            <w:r w:rsidRPr="00705C74">
              <w:rPr>
                <w:b/>
                <w:bCs/>
                <w:szCs w:val="20"/>
              </w:rPr>
              <w:t>&lt;0.001</w:t>
            </w:r>
          </w:p>
        </w:tc>
      </w:tr>
      <w:tr w:rsidR="005734A6" w:rsidRPr="00705C74" w14:paraId="32A72345" w14:textId="77777777" w:rsidTr="00705C74">
        <w:tc>
          <w:tcPr>
            <w:tcW w:w="1980" w:type="dxa"/>
            <w:tcBorders>
              <w:top w:val="single" w:sz="4" w:space="0" w:color="auto"/>
              <w:left w:val="single" w:sz="4" w:space="0" w:color="FFFFFF" w:themeColor="background1"/>
              <w:bottom w:val="single" w:sz="4" w:space="0" w:color="auto"/>
              <w:right w:val="single" w:sz="4" w:space="0" w:color="auto"/>
            </w:tcBorders>
            <w:vAlign w:val="center"/>
            <w:hideMark/>
          </w:tcPr>
          <w:p w14:paraId="36CFC622" w14:textId="77777777" w:rsidR="005734A6" w:rsidRPr="00705C74" w:rsidRDefault="005734A6" w:rsidP="005734A6">
            <w:pPr>
              <w:spacing w:after="160" w:line="278" w:lineRule="auto"/>
              <w:rPr>
                <w:szCs w:val="20"/>
                <w:vertAlign w:val="superscript"/>
              </w:rPr>
            </w:pPr>
            <w:r w:rsidRPr="00705C74">
              <w:rPr>
                <w:szCs w:val="20"/>
              </w:rPr>
              <w:t xml:space="preserve">Lag time </w:t>
            </w:r>
            <w:r w:rsidRPr="00705C74">
              <w:rPr>
                <w:szCs w:val="20"/>
                <w:vertAlign w:val="superscript"/>
              </w:rPr>
              <w:t>$</w:t>
            </w:r>
          </w:p>
        </w:tc>
        <w:tc>
          <w:tcPr>
            <w:tcW w:w="2126" w:type="dxa"/>
            <w:tcBorders>
              <w:top w:val="single" w:sz="4" w:space="0" w:color="auto"/>
              <w:left w:val="single" w:sz="4" w:space="0" w:color="auto"/>
              <w:bottom w:val="single" w:sz="4" w:space="0" w:color="auto"/>
              <w:right w:val="single" w:sz="4" w:space="0" w:color="auto"/>
            </w:tcBorders>
            <w:hideMark/>
          </w:tcPr>
          <w:p w14:paraId="5BF0DCD1" w14:textId="77777777" w:rsidR="005734A6" w:rsidRPr="00705C74" w:rsidRDefault="005734A6" w:rsidP="005734A6">
            <w:pPr>
              <w:spacing w:after="160" w:line="278" w:lineRule="auto"/>
              <w:rPr>
                <w:szCs w:val="20"/>
              </w:rPr>
            </w:pPr>
            <w:r w:rsidRPr="00705C74">
              <w:rPr>
                <w:szCs w:val="20"/>
              </w:rPr>
              <w:t>1.04 (0.97, 1.11)</w:t>
            </w:r>
          </w:p>
        </w:tc>
        <w:tc>
          <w:tcPr>
            <w:tcW w:w="2552" w:type="dxa"/>
            <w:tcBorders>
              <w:top w:val="single" w:sz="4" w:space="0" w:color="auto"/>
              <w:left w:val="single" w:sz="4" w:space="0" w:color="auto"/>
              <w:bottom w:val="single" w:sz="4" w:space="0" w:color="auto"/>
              <w:right w:val="single" w:sz="4" w:space="0" w:color="FFFFFF" w:themeColor="background1"/>
            </w:tcBorders>
            <w:hideMark/>
          </w:tcPr>
          <w:p w14:paraId="42542F4B" w14:textId="77777777" w:rsidR="005734A6" w:rsidRPr="00705C74" w:rsidRDefault="005734A6" w:rsidP="005734A6">
            <w:pPr>
              <w:spacing w:after="160" w:line="278" w:lineRule="auto"/>
              <w:rPr>
                <w:szCs w:val="20"/>
              </w:rPr>
            </w:pPr>
            <w:r w:rsidRPr="00705C74">
              <w:rPr>
                <w:szCs w:val="20"/>
              </w:rPr>
              <w:t>0.31</w:t>
            </w:r>
          </w:p>
        </w:tc>
      </w:tr>
      <w:tr w:rsidR="005734A6" w:rsidRPr="00705C74" w14:paraId="79A04AE2" w14:textId="77777777" w:rsidTr="00705C74">
        <w:tc>
          <w:tcPr>
            <w:tcW w:w="6658" w:type="dxa"/>
            <w:gridSpan w:val="3"/>
            <w:tcBorders>
              <w:top w:val="single" w:sz="4" w:space="0" w:color="auto"/>
              <w:left w:val="single" w:sz="4" w:space="0" w:color="FFFFFF" w:themeColor="background1"/>
              <w:bottom w:val="single" w:sz="4" w:space="0" w:color="auto"/>
              <w:right w:val="single" w:sz="4" w:space="0" w:color="FFFFFF" w:themeColor="background1"/>
            </w:tcBorders>
            <w:vAlign w:val="center"/>
            <w:hideMark/>
          </w:tcPr>
          <w:p w14:paraId="5100CB6F" w14:textId="19B9C968" w:rsidR="005734A6" w:rsidRPr="00705C74" w:rsidRDefault="005734A6" w:rsidP="005734A6">
            <w:pPr>
              <w:spacing w:after="160" w:line="278" w:lineRule="auto"/>
              <w:rPr>
                <w:szCs w:val="20"/>
              </w:rPr>
            </w:pPr>
            <w:r w:rsidRPr="00705C74">
              <w:rPr>
                <w:szCs w:val="20"/>
                <w:vertAlign w:val="superscript"/>
              </w:rPr>
              <w:t>*</w:t>
            </w:r>
            <w:r w:rsidRPr="00705C74">
              <w:rPr>
                <w:szCs w:val="20"/>
              </w:rPr>
              <w:t xml:space="preserve"> Chronotype was assessed at baseline with the Munich </w:t>
            </w:r>
            <w:proofErr w:type="spellStart"/>
            <w:r w:rsidRPr="00705C74">
              <w:rPr>
                <w:szCs w:val="20"/>
              </w:rPr>
              <w:t>ChronoType</w:t>
            </w:r>
            <w:proofErr w:type="spellEnd"/>
            <w:r w:rsidRPr="00705C74">
              <w:rPr>
                <w:szCs w:val="20"/>
              </w:rPr>
              <w:t xml:space="preserve"> Questionnaire (MCTQ) and was included as a continuous score of the hour of </w:t>
            </w:r>
            <w:r w:rsidRPr="00705C74">
              <w:rPr>
                <w:szCs w:val="20"/>
                <w:u w:val="single"/>
              </w:rPr>
              <w:t>M</w:t>
            </w:r>
            <w:r w:rsidRPr="00705C74">
              <w:rPr>
                <w:szCs w:val="20"/>
              </w:rPr>
              <w:t xml:space="preserve">id-point </w:t>
            </w:r>
            <w:r w:rsidRPr="00705C74">
              <w:rPr>
                <w:szCs w:val="20"/>
                <w:u w:val="single"/>
              </w:rPr>
              <w:t>S</w:t>
            </w:r>
            <w:r w:rsidRPr="00705C74">
              <w:rPr>
                <w:szCs w:val="20"/>
              </w:rPr>
              <w:t xml:space="preserve">leep on </w:t>
            </w:r>
            <w:r w:rsidRPr="00705C74">
              <w:rPr>
                <w:szCs w:val="20"/>
                <w:u w:val="single"/>
              </w:rPr>
              <w:t>F</w:t>
            </w:r>
            <w:r w:rsidRPr="00705C74">
              <w:rPr>
                <w:szCs w:val="20"/>
              </w:rPr>
              <w:t xml:space="preserve">ree days </w:t>
            </w:r>
            <w:r w:rsidRPr="00705C74">
              <w:rPr>
                <w:szCs w:val="20"/>
                <w:u w:val="single"/>
              </w:rPr>
              <w:t>c</w:t>
            </w:r>
            <w:r w:rsidRPr="00705C74">
              <w:rPr>
                <w:szCs w:val="20"/>
              </w:rPr>
              <w:t xml:space="preserve">orrected for </w:t>
            </w:r>
            <w:r w:rsidRPr="00705C74">
              <w:rPr>
                <w:szCs w:val="20"/>
                <w:u w:val="single"/>
              </w:rPr>
              <w:t>s</w:t>
            </w:r>
            <w:r w:rsidRPr="00705C74">
              <w:rPr>
                <w:szCs w:val="20"/>
              </w:rPr>
              <w:t>leep debt on workdays (MSF</w:t>
            </w:r>
            <w:r w:rsidRPr="00705C74">
              <w:rPr>
                <w:szCs w:val="20"/>
                <w:vertAlign w:val="subscript"/>
              </w:rPr>
              <w:t>SC</w:t>
            </w:r>
            <w:r w:rsidRPr="00705C74">
              <w:rPr>
                <w:szCs w:val="20"/>
              </w:rPr>
              <w:t xml:space="preserve">) </w:t>
            </w:r>
            <w:sdt>
              <w:sdtPr>
                <w:rPr>
                  <w:rFonts w:cs="Times New Roman"/>
                  <w:szCs w:val="20"/>
                </w:rPr>
                <w:tag w:val="MENDELEY_CITATION_v3_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"/>
                <w:id w:val="365872647"/>
                <w:placeholder>
                  <w:docPart w:val="9E847F225AD84A96818E14BF795D2149"/>
                </w:placeholder>
              </w:sdtPr>
              <w:sdtEndPr/>
              <w:sdtContent>
                <w:r w:rsidR="00CC578A" w:rsidRPr="00CC578A">
                  <w:rPr>
                    <w:rFonts w:cs="Times New Roman"/>
                    <w:szCs w:val="20"/>
                  </w:rPr>
                  <w:t>(</w:t>
                </w:r>
                <w:proofErr w:type="spellStart"/>
                <w:r w:rsidR="00CC578A" w:rsidRPr="00CC578A">
                  <w:rPr>
                    <w:rFonts w:cs="Times New Roman"/>
                    <w:szCs w:val="20"/>
                  </w:rPr>
                  <w:t>Roenneberg</w:t>
                </w:r>
                <w:proofErr w:type="spellEnd"/>
                <w:r w:rsidR="00CC578A" w:rsidRPr="00CC578A">
                  <w:rPr>
                    <w:rFonts w:cs="Times New Roman"/>
                    <w:szCs w:val="20"/>
                  </w:rPr>
                  <w:t xml:space="preserve"> et al., 2003)</w:t>
                </w:r>
              </w:sdtContent>
            </w:sdt>
          </w:p>
          <w:p w14:paraId="26893219" w14:textId="77777777" w:rsidR="005734A6" w:rsidRPr="00705C74" w:rsidRDefault="005734A6" w:rsidP="005734A6">
            <w:pPr>
              <w:spacing w:after="160" w:line="278" w:lineRule="auto"/>
              <w:rPr>
                <w:szCs w:val="20"/>
              </w:rPr>
            </w:pPr>
            <w:r w:rsidRPr="00705C74">
              <w:rPr>
                <w:szCs w:val="20"/>
                <w:vertAlign w:val="superscript"/>
              </w:rPr>
              <w:t xml:space="preserve"># </w:t>
            </w:r>
            <w:r w:rsidRPr="00705C74">
              <w:rPr>
                <w:szCs w:val="20"/>
              </w:rPr>
              <w:t>Age was included as years</w:t>
            </w:r>
          </w:p>
          <w:p w14:paraId="7853BB93" w14:textId="56E05696" w:rsidR="005734A6" w:rsidRPr="00705C74" w:rsidRDefault="005734A6" w:rsidP="005734A6">
            <w:pPr>
              <w:spacing w:after="160" w:line="278" w:lineRule="auto"/>
              <w:rPr>
                <w:bCs/>
                <w:szCs w:val="20"/>
              </w:rPr>
            </w:pPr>
            <w:r w:rsidRPr="00705C74">
              <w:rPr>
                <w:szCs w:val="20"/>
                <w:vertAlign w:val="superscript"/>
              </w:rPr>
              <w:t xml:space="preserve">$ </w:t>
            </w:r>
            <w:r w:rsidRPr="00705C74">
              <w:rPr>
                <w:bCs/>
                <w:szCs w:val="20"/>
              </w:rPr>
              <w:t xml:space="preserve">The time between filling in the MCTQ and the start of follow-up was referred to as lag </w:t>
            </w:r>
            <w:r w:rsidR="00705C74" w:rsidRPr="00705C74">
              <w:rPr>
                <w:bCs/>
                <w:szCs w:val="20"/>
              </w:rPr>
              <w:t>time and</w:t>
            </w:r>
            <w:r w:rsidRPr="00705C74">
              <w:rPr>
                <w:bCs/>
                <w:szCs w:val="20"/>
              </w:rPr>
              <w:t xml:space="preserve"> differed from 3 to 7 years</w:t>
            </w:r>
          </w:p>
          <w:p w14:paraId="3F4FF615" w14:textId="77777777" w:rsidR="005734A6" w:rsidRPr="00705C74" w:rsidRDefault="005734A6" w:rsidP="005734A6">
            <w:pPr>
              <w:spacing w:after="160" w:line="278" w:lineRule="auto"/>
              <w:rPr>
                <w:szCs w:val="20"/>
              </w:rPr>
            </w:pPr>
            <w:r w:rsidRPr="00705C74">
              <w:rPr>
                <w:szCs w:val="20"/>
                <w:vertAlign w:val="superscript"/>
              </w:rPr>
              <w:t xml:space="preserve">^ </w:t>
            </w:r>
            <w:r w:rsidRPr="00705C74">
              <w:rPr>
                <w:szCs w:val="20"/>
              </w:rPr>
              <w:t xml:space="preserve">A p-value of 0.05 or lower was deemed statistically significant </w:t>
            </w:r>
          </w:p>
        </w:tc>
      </w:tr>
    </w:tbl>
    <w:p w14:paraId="1565B657" w14:textId="77777777" w:rsidR="005734A6" w:rsidRPr="005734A6" w:rsidRDefault="005734A6" w:rsidP="005734A6">
      <w:pPr>
        <w:rPr>
          <w:b/>
          <w:bCs/>
        </w:rPr>
      </w:pPr>
    </w:p>
    <w:p w14:paraId="35A3D191" w14:textId="77777777" w:rsidR="00705C74" w:rsidRDefault="00705C74" w:rsidP="00705C74">
      <w:pPr>
        <w:rPr>
          <w:b/>
          <w:bCs/>
        </w:rPr>
      </w:pPr>
    </w:p>
    <w:p w14:paraId="17A86A36" w14:textId="77777777" w:rsidR="00705C74" w:rsidRDefault="00705C74" w:rsidP="00705C74">
      <w:pPr>
        <w:rPr>
          <w:b/>
          <w:bCs/>
        </w:rPr>
      </w:pPr>
    </w:p>
    <w:p w14:paraId="0B1FF6A6" w14:textId="77777777" w:rsidR="00705C74" w:rsidRDefault="00705C74" w:rsidP="00705C74">
      <w:pPr>
        <w:rPr>
          <w:b/>
          <w:bCs/>
        </w:rPr>
      </w:pPr>
    </w:p>
    <w:p w14:paraId="6950E339" w14:textId="77777777" w:rsidR="00705C74" w:rsidRDefault="00705C74" w:rsidP="00705C74">
      <w:pPr>
        <w:rPr>
          <w:b/>
          <w:bCs/>
        </w:rPr>
      </w:pPr>
    </w:p>
    <w:p w14:paraId="68DA61DA" w14:textId="77777777" w:rsidR="00705C74" w:rsidRDefault="00705C74" w:rsidP="00705C74">
      <w:pPr>
        <w:rPr>
          <w:b/>
          <w:bCs/>
        </w:rPr>
      </w:pPr>
    </w:p>
    <w:p w14:paraId="0E411079" w14:textId="77777777" w:rsidR="00705C74" w:rsidRDefault="00705C74" w:rsidP="00705C74">
      <w:pPr>
        <w:rPr>
          <w:b/>
          <w:bCs/>
        </w:rPr>
      </w:pPr>
    </w:p>
    <w:p w14:paraId="31B7D1CD" w14:textId="77777777" w:rsidR="00705C74" w:rsidRDefault="00705C74" w:rsidP="00705C74">
      <w:pPr>
        <w:rPr>
          <w:b/>
          <w:bCs/>
        </w:rPr>
      </w:pPr>
    </w:p>
    <w:p w14:paraId="1D110A91" w14:textId="77777777" w:rsidR="00705C74" w:rsidRDefault="00705C74" w:rsidP="00705C74">
      <w:pPr>
        <w:rPr>
          <w:b/>
          <w:bCs/>
        </w:rPr>
      </w:pPr>
    </w:p>
    <w:p w14:paraId="7332113B" w14:textId="77777777" w:rsidR="00705C74" w:rsidRDefault="00705C74" w:rsidP="00705C74">
      <w:pPr>
        <w:rPr>
          <w:b/>
          <w:bCs/>
        </w:rPr>
      </w:pPr>
    </w:p>
    <w:p w14:paraId="4396641B" w14:textId="77777777" w:rsidR="00705C74" w:rsidRDefault="00705C74" w:rsidP="00705C74">
      <w:pPr>
        <w:rPr>
          <w:b/>
          <w:bCs/>
        </w:rPr>
      </w:pPr>
    </w:p>
    <w:p w14:paraId="272107A0" w14:textId="77777777" w:rsidR="00705C74" w:rsidRDefault="00705C74" w:rsidP="00705C74">
      <w:pPr>
        <w:rPr>
          <w:b/>
          <w:bCs/>
        </w:rPr>
      </w:pPr>
    </w:p>
    <w:p w14:paraId="40465AB3" w14:textId="77777777" w:rsidR="00705C74" w:rsidRDefault="00705C74" w:rsidP="00705C74">
      <w:pPr>
        <w:rPr>
          <w:b/>
          <w:bCs/>
        </w:rPr>
      </w:pPr>
    </w:p>
    <w:p w14:paraId="69B73D5A" w14:textId="77777777" w:rsidR="00705C74" w:rsidRDefault="00705C74" w:rsidP="00705C74">
      <w:pPr>
        <w:rPr>
          <w:b/>
          <w:bCs/>
        </w:rPr>
      </w:pPr>
    </w:p>
    <w:p w14:paraId="2D3E0451" w14:textId="77777777" w:rsidR="00705C74" w:rsidRDefault="00705C74" w:rsidP="00705C74">
      <w:pPr>
        <w:rPr>
          <w:b/>
          <w:bCs/>
        </w:rPr>
      </w:pPr>
    </w:p>
    <w:p w14:paraId="6FBAB946" w14:textId="77777777" w:rsidR="00705C74" w:rsidRDefault="00705C74" w:rsidP="00705C74">
      <w:pPr>
        <w:rPr>
          <w:b/>
          <w:bCs/>
        </w:rPr>
      </w:pPr>
    </w:p>
    <w:p w14:paraId="1572B4F0" w14:textId="1EA47566" w:rsidR="00705C74" w:rsidRPr="00A21F45" w:rsidRDefault="00A21F45" w:rsidP="00A21F45">
      <w:pPr>
        <w:pStyle w:val="Kop1"/>
        <w:rPr>
          <w:rFonts w:ascii="Times New Roman" w:hAnsi="Times New Roman" w:cs="Times New Roman"/>
          <w:color w:val="000000" w:themeColor="text1"/>
        </w:rPr>
      </w:pPr>
      <w:bookmarkStart w:id="4" w:name="_Toc225330440"/>
      <w:r w:rsidRPr="00A21F45">
        <w:rPr>
          <w:rFonts w:ascii="Times New Roman" w:hAnsi="Times New Roman" w:cs="Times New Roman"/>
          <w:color w:val="000000" w:themeColor="text1"/>
        </w:rPr>
        <w:lastRenderedPageBreak/>
        <w:t>Figure 2</w:t>
      </w:r>
      <w:bookmarkEnd w:id="4"/>
    </w:p>
    <w:p w14:paraId="6C941F98" w14:textId="77777777" w:rsidR="00705C74" w:rsidRDefault="00705C74" w:rsidP="00705C74">
      <w:r>
        <w:rPr>
          <w:noProof/>
          <w:color w:val="156082" w:themeColor="accent1"/>
          <w:szCs w:val="20"/>
        </w:rPr>
        <w:drawing>
          <wp:inline distT="0" distB="0" distL="0" distR="0" wp14:anchorId="098D0435" wp14:editId="01E70DA5">
            <wp:extent cx="5539674" cy="4075200"/>
            <wp:effectExtent l="0" t="0" r="0" b="1905"/>
            <wp:docPr id="370322233" name="Afbeelding 1" descr="Afbeelding met Perceel, schermopname,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33631" name="Afbeelding 1" descr="Afbeelding met Perceel, schermopname, diagram, lijn&#10;&#10;Door AI gegenereerde inhoud is mogelijk onjuist."/>
                    <pic:cNvPicPr/>
                  </pic:nvPicPr>
                  <pic:blipFill rotWithShape="1">
                    <a:blip r:embed="rId13" cstate="print">
                      <a:extLst>
                        <a:ext uri="{28A0092B-C50C-407E-A947-70E740481C1C}">
                          <a14:useLocalDpi xmlns:a14="http://schemas.microsoft.com/office/drawing/2010/main" val="0"/>
                        </a:ext>
                      </a:extLst>
                    </a:blip>
                    <a:srcRect l="781" t="772" r="558" b="793"/>
                    <a:stretch>
                      <a:fillRect/>
                    </a:stretch>
                  </pic:blipFill>
                  <pic:spPr bwMode="auto">
                    <a:xfrm>
                      <a:off x="0" y="0"/>
                      <a:ext cx="5573014" cy="4099727"/>
                    </a:xfrm>
                    <a:prstGeom prst="rect">
                      <a:avLst/>
                    </a:prstGeom>
                    <a:ln>
                      <a:noFill/>
                    </a:ln>
                    <a:extLst>
                      <a:ext uri="{53640926-AAD7-44D8-BBD7-CCE9431645EC}">
                        <a14:shadowObscured xmlns:a14="http://schemas.microsoft.com/office/drawing/2010/main"/>
                      </a:ext>
                    </a:extLst>
                  </pic:spPr>
                </pic:pic>
              </a:graphicData>
            </a:graphic>
          </wp:inline>
        </w:drawing>
      </w:r>
    </w:p>
    <w:p w14:paraId="1B17E752" w14:textId="41133564" w:rsidR="00A21F45" w:rsidRPr="00A21F45" w:rsidRDefault="00A21F45" w:rsidP="00A21F45">
      <w:pPr>
        <w:pStyle w:val="Bijschrift"/>
        <w:rPr>
          <w:color w:val="000000" w:themeColor="text1"/>
          <w:sz w:val="20"/>
          <w:szCs w:val="20"/>
        </w:rPr>
      </w:pPr>
      <w:r w:rsidRPr="00A21F45">
        <w:rPr>
          <w:color w:val="000000" w:themeColor="text1"/>
          <w:sz w:val="20"/>
          <w:szCs w:val="20"/>
        </w:rPr>
        <w:t xml:space="preserve">Figure </w:t>
      </w:r>
      <w:r w:rsidRPr="00A21F45">
        <w:rPr>
          <w:color w:val="000000" w:themeColor="text1"/>
          <w:sz w:val="20"/>
          <w:szCs w:val="20"/>
        </w:rPr>
        <w:fldChar w:fldCharType="begin"/>
      </w:r>
      <w:r w:rsidRPr="00A21F45">
        <w:rPr>
          <w:color w:val="000000" w:themeColor="text1"/>
          <w:sz w:val="20"/>
          <w:szCs w:val="20"/>
        </w:rPr>
        <w:instrText xml:space="preserve"> SEQ Figure \* ARABIC </w:instrText>
      </w:r>
      <w:r w:rsidRPr="00A21F45">
        <w:rPr>
          <w:color w:val="000000" w:themeColor="text1"/>
          <w:sz w:val="20"/>
          <w:szCs w:val="20"/>
        </w:rPr>
        <w:fldChar w:fldCharType="separate"/>
      </w:r>
      <w:r w:rsidRPr="00A21F45">
        <w:rPr>
          <w:noProof/>
          <w:color w:val="000000" w:themeColor="text1"/>
          <w:sz w:val="20"/>
          <w:szCs w:val="20"/>
        </w:rPr>
        <w:t>2</w:t>
      </w:r>
      <w:r w:rsidRPr="00A21F45">
        <w:rPr>
          <w:color w:val="000000" w:themeColor="text1"/>
          <w:sz w:val="20"/>
          <w:szCs w:val="20"/>
        </w:rPr>
        <w:fldChar w:fldCharType="end"/>
      </w:r>
      <w:r w:rsidR="006C097C">
        <w:rPr>
          <w:color w:val="000000" w:themeColor="text1"/>
          <w:sz w:val="20"/>
          <w:szCs w:val="20"/>
        </w:rPr>
        <w:t xml:space="preserve"> T</w:t>
      </w:r>
      <w:r w:rsidRPr="00A21F45">
        <w:rPr>
          <w:color w:val="000000" w:themeColor="text1"/>
          <w:sz w:val="20"/>
          <w:szCs w:val="20"/>
        </w:rPr>
        <w:t>he distribution of chronotype in the population for analysis</w:t>
      </w:r>
    </w:p>
    <w:p w14:paraId="749C6EC0" w14:textId="77777777" w:rsidR="00AA6243" w:rsidRDefault="00AA6243">
      <w:pPr>
        <w:rPr>
          <w:b/>
          <w:bCs/>
        </w:rPr>
      </w:pPr>
      <w:r>
        <w:rPr>
          <w:b/>
          <w:bCs/>
        </w:rPr>
        <w:br w:type="page"/>
      </w:r>
    </w:p>
    <w:p w14:paraId="7A10F35B" w14:textId="1D1E7B97" w:rsidR="005734A6" w:rsidRPr="00010149" w:rsidRDefault="00010149" w:rsidP="00010149">
      <w:pPr>
        <w:pStyle w:val="Kop1"/>
        <w:rPr>
          <w:rFonts w:ascii="Times New Roman" w:hAnsi="Times New Roman" w:cs="Times New Roman"/>
          <w:color w:val="000000" w:themeColor="text1"/>
        </w:rPr>
      </w:pPr>
      <w:bookmarkStart w:id="5" w:name="_Toc225330441"/>
      <w:r w:rsidRPr="00010149">
        <w:rPr>
          <w:rFonts w:ascii="Times New Roman" w:hAnsi="Times New Roman" w:cs="Times New Roman"/>
          <w:color w:val="000000" w:themeColor="text1"/>
        </w:rPr>
        <w:lastRenderedPageBreak/>
        <w:t>Table 4</w:t>
      </w:r>
      <w:bookmarkEnd w:id="5"/>
    </w:p>
    <w:p w14:paraId="07C7E6FE" w14:textId="15653120" w:rsidR="00010149" w:rsidRPr="00010149" w:rsidRDefault="00010149" w:rsidP="00010149">
      <w:pPr>
        <w:pStyle w:val="Bijschrift"/>
        <w:rPr>
          <w:color w:val="000000" w:themeColor="text1"/>
          <w:sz w:val="20"/>
          <w:szCs w:val="20"/>
        </w:rPr>
      </w:pPr>
      <w:r w:rsidRPr="00010149">
        <w:rPr>
          <w:color w:val="000000" w:themeColor="text1"/>
          <w:sz w:val="20"/>
          <w:szCs w:val="20"/>
        </w:rPr>
        <w:t xml:space="preserve">Table </w:t>
      </w:r>
      <w:r w:rsidRPr="00010149">
        <w:rPr>
          <w:color w:val="000000" w:themeColor="text1"/>
          <w:sz w:val="20"/>
          <w:szCs w:val="20"/>
        </w:rPr>
        <w:fldChar w:fldCharType="begin"/>
      </w:r>
      <w:r w:rsidRPr="00010149">
        <w:rPr>
          <w:color w:val="000000" w:themeColor="text1"/>
          <w:sz w:val="20"/>
          <w:szCs w:val="20"/>
        </w:rPr>
        <w:instrText xml:space="preserve"> SEQ Table \* ARABIC </w:instrText>
      </w:r>
      <w:r w:rsidRPr="00010149">
        <w:rPr>
          <w:color w:val="000000" w:themeColor="text1"/>
          <w:sz w:val="20"/>
          <w:szCs w:val="20"/>
        </w:rPr>
        <w:fldChar w:fldCharType="separate"/>
      </w:r>
      <w:r w:rsidR="00BD66C5">
        <w:rPr>
          <w:noProof/>
          <w:color w:val="000000" w:themeColor="text1"/>
          <w:sz w:val="20"/>
          <w:szCs w:val="20"/>
        </w:rPr>
        <w:t>4</w:t>
      </w:r>
      <w:r w:rsidRPr="00010149">
        <w:rPr>
          <w:color w:val="000000" w:themeColor="text1"/>
          <w:sz w:val="20"/>
          <w:szCs w:val="20"/>
        </w:rPr>
        <w:fldChar w:fldCharType="end"/>
      </w:r>
      <w:r w:rsidRPr="00010149">
        <w:rPr>
          <w:color w:val="000000" w:themeColor="text1"/>
          <w:sz w:val="20"/>
          <w:szCs w:val="20"/>
        </w:rPr>
        <w:t xml:space="preserve"> </w:t>
      </w:r>
      <w:r w:rsidR="006C097C">
        <w:rPr>
          <w:color w:val="000000" w:themeColor="text1"/>
          <w:sz w:val="20"/>
          <w:szCs w:val="20"/>
        </w:rPr>
        <w:t>A</w:t>
      </w:r>
      <w:r w:rsidRPr="00010149">
        <w:rPr>
          <w:color w:val="000000" w:themeColor="text1"/>
          <w:sz w:val="20"/>
          <w:szCs w:val="20"/>
        </w:rPr>
        <w:t>ssociation between chronotype (in five categories) and dementia</w:t>
      </w:r>
    </w:p>
    <w:tbl>
      <w:tblPr>
        <w:tblStyle w:val="Tabelraster"/>
        <w:tblW w:w="0" w:type="auto"/>
        <w:tblLook w:val="04A0" w:firstRow="1" w:lastRow="0" w:firstColumn="1" w:lastColumn="0" w:noHBand="0" w:noVBand="1"/>
      </w:tblPr>
      <w:tblGrid>
        <w:gridCol w:w="3823"/>
        <w:gridCol w:w="2268"/>
        <w:gridCol w:w="1701"/>
      </w:tblGrid>
      <w:tr w:rsidR="005734A6" w:rsidRPr="00010149" w14:paraId="2E33AE48" w14:textId="77777777" w:rsidTr="00010149">
        <w:tc>
          <w:tcPr>
            <w:tcW w:w="3823" w:type="dxa"/>
            <w:tcBorders>
              <w:top w:val="single" w:sz="4" w:space="0" w:color="FFFFFF" w:themeColor="background1"/>
              <w:left w:val="single" w:sz="4" w:space="0" w:color="FFFFFF" w:themeColor="background1"/>
              <w:bottom w:val="single" w:sz="4" w:space="0" w:color="auto"/>
              <w:right w:val="single" w:sz="4" w:space="0" w:color="auto"/>
            </w:tcBorders>
            <w:hideMark/>
          </w:tcPr>
          <w:p w14:paraId="0D981617" w14:textId="77777777" w:rsidR="005734A6" w:rsidRPr="00010149" w:rsidRDefault="005734A6" w:rsidP="005734A6">
            <w:pPr>
              <w:spacing w:after="160" w:line="278" w:lineRule="auto"/>
              <w:rPr>
                <w:szCs w:val="20"/>
              </w:rPr>
            </w:pPr>
            <w:r w:rsidRPr="00010149">
              <w:rPr>
                <w:szCs w:val="20"/>
              </w:rPr>
              <w:t>Variable</w:t>
            </w:r>
          </w:p>
        </w:tc>
        <w:tc>
          <w:tcPr>
            <w:tcW w:w="2268" w:type="dxa"/>
            <w:tcBorders>
              <w:top w:val="single" w:sz="4" w:space="0" w:color="FFFFFF" w:themeColor="background1"/>
              <w:left w:val="single" w:sz="4" w:space="0" w:color="auto"/>
              <w:bottom w:val="single" w:sz="4" w:space="0" w:color="auto"/>
              <w:right w:val="single" w:sz="4" w:space="0" w:color="auto"/>
            </w:tcBorders>
            <w:hideMark/>
          </w:tcPr>
          <w:p w14:paraId="1E942C86" w14:textId="77777777" w:rsidR="005734A6" w:rsidRPr="00010149" w:rsidRDefault="005734A6" w:rsidP="005734A6">
            <w:pPr>
              <w:spacing w:after="160" w:line="278" w:lineRule="auto"/>
              <w:rPr>
                <w:szCs w:val="20"/>
              </w:rPr>
            </w:pPr>
            <w:r w:rsidRPr="00010149">
              <w:rPr>
                <w:szCs w:val="20"/>
              </w:rPr>
              <w:t>Study population</w:t>
            </w:r>
          </w:p>
          <w:p w14:paraId="357CE50D" w14:textId="77777777" w:rsidR="005734A6" w:rsidRPr="00010149" w:rsidRDefault="005734A6" w:rsidP="005734A6">
            <w:pPr>
              <w:spacing w:after="160" w:line="278" w:lineRule="auto"/>
              <w:rPr>
                <w:szCs w:val="20"/>
              </w:rPr>
            </w:pPr>
            <w:r w:rsidRPr="00010149">
              <w:rPr>
                <w:szCs w:val="20"/>
              </w:rPr>
              <w:t>n = 16,757</w:t>
            </w:r>
          </w:p>
        </w:tc>
        <w:tc>
          <w:tcPr>
            <w:tcW w:w="1701" w:type="dxa"/>
            <w:tcBorders>
              <w:top w:val="single" w:sz="4" w:space="0" w:color="FFFFFF" w:themeColor="background1"/>
              <w:left w:val="single" w:sz="4" w:space="0" w:color="auto"/>
              <w:bottom w:val="single" w:sz="4" w:space="0" w:color="auto"/>
              <w:right w:val="single" w:sz="4" w:space="0" w:color="FFFFFF" w:themeColor="background1"/>
            </w:tcBorders>
            <w:hideMark/>
          </w:tcPr>
          <w:p w14:paraId="136BEB6F" w14:textId="77777777" w:rsidR="005734A6" w:rsidRPr="00010149" w:rsidRDefault="005734A6" w:rsidP="005734A6">
            <w:pPr>
              <w:spacing w:after="160" w:line="278" w:lineRule="auto"/>
              <w:rPr>
                <w:szCs w:val="20"/>
                <w:vertAlign w:val="superscript"/>
              </w:rPr>
            </w:pPr>
            <w:r w:rsidRPr="00010149">
              <w:rPr>
                <w:szCs w:val="20"/>
              </w:rPr>
              <w:t xml:space="preserve">p-value </w:t>
            </w:r>
            <w:r w:rsidRPr="00010149">
              <w:rPr>
                <w:szCs w:val="20"/>
                <w:vertAlign w:val="superscript"/>
              </w:rPr>
              <w:t>^</w:t>
            </w:r>
          </w:p>
        </w:tc>
      </w:tr>
      <w:tr w:rsidR="005734A6" w:rsidRPr="00010149" w14:paraId="1DC033F6" w14:textId="77777777" w:rsidTr="00010149">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B1D966" w14:textId="77777777" w:rsidR="005734A6" w:rsidRPr="00010149" w:rsidRDefault="005734A6" w:rsidP="005734A6">
            <w:pPr>
              <w:spacing w:after="160" w:line="278" w:lineRule="auto"/>
              <w:rPr>
                <w:szCs w:val="20"/>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4EDDE58" w14:textId="77777777" w:rsidR="005734A6" w:rsidRPr="00010149" w:rsidRDefault="005734A6" w:rsidP="005734A6">
            <w:pPr>
              <w:spacing w:after="160" w:line="278" w:lineRule="auto"/>
              <w:rPr>
                <w:szCs w:val="20"/>
              </w:rPr>
            </w:pPr>
            <w:r w:rsidRPr="00010149">
              <w:rPr>
                <w:szCs w:val="20"/>
              </w:rPr>
              <w:t>HR (95% CI)</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77A9F7" w14:textId="77777777" w:rsidR="005734A6" w:rsidRPr="00010149" w:rsidRDefault="005734A6" w:rsidP="005734A6">
            <w:pPr>
              <w:spacing w:after="160" w:line="278" w:lineRule="auto"/>
              <w:rPr>
                <w:szCs w:val="20"/>
              </w:rPr>
            </w:pPr>
          </w:p>
        </w:tc>
      </w:tr>
      <w:tr w:rsidR="005734A6" w:rsidRPr="00010149" w14:paraId="03D518AF" w14:textId="77777777" w:rsidTr="00010149">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719625ED" w14:textId="15E2B028" w:rsidR="005734A6" w:rsidRPr="00010149" w:rsidRDefault="005734A6" w:rsidP="005734A6">
            <w:pPr>
              <w:spacing w:after="160" w:line="278" w:lineRule="auto"/>
              <w:rPr>
                <w:szCs w:val="20"/>
              </w:rPr>
            </w:pPr>
            <w:r w:rsidRPr="00010149">
              <w:rPr>
                <w:szCs w:val="20"/>
              </w:rPr>
              <w:t xml:space="preserve">Chronotype – extreme early </w:t>
            </w:r>
            <w:r w:rsidRPr="00010149">
              <w:rPr>
                <w:szCs w:val="20"/>
                <w:vertAlign w:val="superscript"/>
              </w:rPr>
              <w:t xml:space="preserve">* </w:t>
            </w:r>
            <w:r w:rsidRPr="00010149">
              <w:rPr>
                <w:szCs w:val="20"/>
              </w:rPr>
              <w:t>(n = 345)</w:t>
            </w:r>
          </w:p>
        </w:tc>
        <w:tc>
          <w:tcPr>
            <w:tcW w:w="2268" w:type="dxa"/>
            <w:tcBorders>
              <w:top w:val="single" w:sz="4" w:space="0" w:color="auto"/>
              <w:left w:val="single" w:sz="4" w:space="0" w:color="auto"/>
              <w:bottom w:val="single" w:sz="4" w:space="0" w:color="auto"/>
              <w:right w:val="single" w:sz="4" w:space="0" w:color="auto"/>
            </w:tcBorders>
            <w:hideMark/>
          </w:tcPr>
          <w:p w14:paraId="2839F2D4" w14:textId="77777777" w:rsidR="005734A6" w:rsidRPr="00010149" w:rsidRDefault="005734A6" w:rsidP="005734A6">
            <w:pPr>
              <w:spacing w:after="160" w:line="278" w:lineRule="auto"/>
              <w:rPr>
                <w:szCs w:val="20"/>
              </w:rPr>
            </w:pPr>
            <w:r w:rsidRPr="00010149">
              <w:rPr>
                <w:szCs w:val="20"/>
              </w:rPr>
              <w:t>1.07 (0.71, 1.63)</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52258110" w14:textId="77777777" w:rsidR="005734A6" w:rsidRPr="00010149" w:rsidRDefault="005734A6" w:rsidP="005734A6">
            <w:pPr>
              <w:spacing w:after="160" w:line="278" w:lineRule="auto"/>
              <w:rPr>
                <w:szCs w:val="20"/>
              </w:rPr>
            </w:pPr>
            <w:r w:rsidRPr="00010149">
              <w:rPr>
                <w:szCs w:val="20"/>
              </w:rPr>
              <w:t>0.74</w:t>
            </w:r>
          </w:p>
        </w:tc>
      </w:tr>
      <w:tr w:rsidR="005734A6" w:rsidRPr="00010149" w14:paraId="30EB4D8F" w14:textId="77777777" w:rsidTr="00010149">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2120AB32" w14:textId="348CB185" w:rsidR="005734A6" w:rsidRPr="00010149" w:rsidRDefault="005734A6" w:rsidP="005734A6">
            <w:pPr>
              <w:spacing w:after="160" w:line="278" w:lineRule="auto"/>
              <w:rPr>
                <w:szCs w:val="20"/>
              </w:rPr>
            </w:pPr>
            <w:r w:rsidRPr="00010149">
              <w:rPr>
                <w:szCs w:val="20"/>
              </w:rPr>
              <w:t xml:space="preserve">Chronotype – slight early </w:t>
            </w:r>
            <w:r w:rsidRPr="00010149">
              <w:rPr>
                <w:szCs w:val="20"/>
                <w:vertAlign w:val="superscript"/>
              </w:rPr>
              <w:t>*</w:t>
            </w:r>
            <w:r w:rsidRPr="00010149">
              <w:rPr>
                <w:szCs w:val="20"/>
              </w:rPr>
              <w:t xml:space="preserve"> (n = 3,319)</w:t>
            </w:r>
          </w:p>
        </w:tc>
        <w:tc>
          <w:tcPr>
            <w:tcW w:w="2268" w:type="dxa"/>
            <w:tcBorders>
              <w:top w:val="single" w:sz="4" w:space="0" w:color="auto"/>
              <w:left w:val="single" w:sz="4" w:space="0" w:color="auto"/>
              <w:bottom w:val="single" w:sz="4" w:space="0" w:color="auto"/>
              <w:right w:val="single" w:sz="4" w:space="0" w:color="auto"/>
            </w:tcBorders>
            <w:hideMark/>
          </w:tcPr>
          <w:p w14:paraId="7D546AC9" w14:textId="77777777" w:rsidR="005734A6" w:rsidRPr="00010149" w:rsidRDefault="005734A6" w:rsidP="005734A6">
            <w:pPr>
              <w:spacing w:after="160" w:line="278" w:lineRule="auto"/>
              <w:rPr>
                <w:szCs w:val="20"/>
              </w:rPr>
            </w:pPr>
            <w:r w:rsidRPr="00010149">
              <w:rPr>
                <w:szCs w:val="20"/>
              </w:rPr>
              <w:t>1.26 (1.08, 1.46)</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2A91A81E" w14:textId="77777777" w:rsidR="005734A6" w:rsidRPr="00010149" w:rsidRDefault="005734A6" w:rsidP="005734A6">
            <w:pPr>
              <w:spacing w:after="160" w:line="278" w:lineRule="auto"/>
              <w:rPr>
                <w:b/>
                <w:bCs/>
                <w:szCs w:val="20"/>
              </w:rPr>
            </w:pPr>
            <w:r w:rsidRPr="00010149">
              <w:rPr>
                <w:b/>
                <w:bCs/>
                <w:szCs w:val="20"/>
              </w:rPr>
              <w:t>&lt;0.001</w:t>
            </w:r>
          </w:p>
        </w:tc>
      </w:tr>
      <w:tr w:rsidR="005734A6" w:rsidRPr="00010149" w14:paraId="51B2F589" w14:textId="77777777" w:rsidTr="00010149">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4E0B2570" w14:textId="05D8CF9E" w:rsidR="005734A6" w:rsidRPr="00010149" w:rsidRDefault="005734A6" w:rsidP="005734A6">
            <w:pPr>
              <w:spacing w:after="160" w:line="278" w:lineRule="auto"/>
              <w:rPr>
                <w:szCs w:val="20"/>
              </w:rPr>
            </w:pPr>
            <w:r w:rsidRPr="00010149">
              <w:rPr>
                <w:szCs w:val="20"/>
              </w:rPr>
              <w:t xml:space="preserve">Chronotype – intermediate </w:t>
            </w:r>
            <w:r w:rsidRPr="00010149">
              <w:rPr>
                <w:szCs w:val="20"/>
                <w:vertAlign w:val="superscript"/>
              </w:rPr>
              <w:t xml:space="preserve">* </w:t>
            </w:r>
            <w:r w:rsidRPr="00010149">
              <w:rPr>
                <w:szCs w:val="20"/>
              </w:rPr>
              <w:t>(</w:t>
            </w:r>
            <w:r w:rsidR="00055CBD" w:rsidRPr="00010149">
              <w:rPr>
                <w:szCs w:val="20"/>
              </w:rPr>
              <w:t>n</w:t>
            </w:r>
            <w:r w:rsidRPr="00010149">
              <w:rPr>
                <w:szCs w:val="20"/>
              </w:rPr>
              <w:t xml:space="preserve"> = 9,434)</w:t>
            </w:r>
          </w:p>
        </w:tc>
        <w:tc>
          <w:tcPr>
            <w:tcW w:w="2268" w:type="dxa"/>
            <w:tcBorders>
              <w:top w:val="single" w:sz="4" w:space="0" w:color="auto"/>
              <w:left w:val="single" w:sz="4" w:space="0" w:color="auto"/>
              <w:bottom w:val="single" w:sz="4" w:space="0" w:color="auto"/>
              <w:right w:val="single" w:sz="4" w:space="0" w:color="auto"/>
            </w:tcBorders>
            <w:hideMark/>
          </w:tcPr>
          <w:p w14:paraId="1CA82643" w14:textId="77777777" w:rsidR="005734A6" w:rsidRPr="00C81DC8" w:rsidRDefault="005734A6" w:rsidP="005734A6">
            <w:pPr>
              <w:spacing w:after="160" w:line="278" w:lineRule="auto"/>
              <w:rPr>
                <w:szCs w:val="20"/>
              </w:rPr>
            </w:pPr>
            <w:r w:rsidRPr="00C81DC8">
              <w:rPr>
                <w:szCs w:val="20"/>
              </w:rPr>
              <w:t>ref</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79D09361" w14:textId="77777777" w:rsidR="005734A6" w:rsidRPr="00C81DC8" w:rsidRDefault="005734A6" w:rsidP="005734A6">
            <w:pPr>
              <w:spacing w:after="160" w:line="278" w:lineRule="auto"/>
              <w:rPr>
                <w:szCs w:val="20"/>
              </w:rPr>
            </w:pPr>
            <w:r w:rsidRPr="00C81DC8">
              <w:rPr>
                <w:szCs w:val="20"/>
              </w:rPr>
              <w:t>ref</w:t>
            </w:r>
          </w:p>
        </w:tc>
      </w:tr>
      <w:tr w:rsidR="005734A6" w:rsidRPr="00010149" w14:paraId="76CD9751" w14:textId="77777777" w:rsidTr="00010149">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59826801" w14:textId="69A185B6" w:rsidR="005734A6" w:rsidRPr="00010149" w:rsidRDefault="005734A6" w:rsidP="005734A6">
            <w:pPr>
              <w:spacing w:after="160" w:line="278" w:lineRule="auto"/>
              <w:rPr>
                <w:szCs w:val="20"/>
              </w:rPr>
            </w:pPr>
            <w:r w:rsidRPr="00010149">
              <w:rPr>
                <w:szCs w:val="20"/>
              </w:rPr>
              <w:t xml:space="preserve">Chronotype – slight late </w:t>
            </w:r>
            <w:r w:rsidRPr="00010149">
              <w:rPr>
                <w:szCs w:val="20"/>
                <w:vertAlign w:val="superscript"/>
              </w:rPr>
              <w:t>*</w:t>
            </w:r>
            <w:r w:rsidRPr="00010149">
              <w:rPr>
                <w:szCs w:val="20"/>
              </w:rPr>
              <w:t xml:space="preserve"> (n = 3,210)</w:t>
            </w:r>
          </w:p>
        </w:tc>
        <w:tc>
          <w:tcPr>
            <w:tcW w:w="2268" w:type="dxa"/>
            <w:tcBorders>
              <w:top w:val="single" w:sz="4" w:space="0" w:color="auto"/>
              <w:left w:val="single" w:sz="4" w:space="0" w:color="auto"/>
              <w:bottom w:val="single" w:sz="4" w:space="0" w:color="auto"/>
              <w:right w:val="single" w:sz="4" w:space="0" w:color="auto"/>
            </w:tcBorders>
            <w:hideMark/>
          </w:tcPr>
          <w:p w14:paraId="7ADCC307" w14:textId="77777777" w:rsidR="005734A6" w:rsidRPr="00010149" w:rsidRDefault="005734A6" w:rsidP="005734A6">
            <w:pPr>
              <w:spacing w:after="160" w:line="278" w:lineRule="auto"/>
              <w:rPr>
                <w:szCs w:val="20"/>
              </w:rPr>
            </w:pPr>
            <w:r w:rsidRPr="00010149">
              <w:rPr>
                <w:szCs w:val="20"/>
              </w:rPr>
              <w:t xml:space="preserve">1.01 (0.86, 1.20) </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0232ED7D" w14:textId="77777777" w:rsidR="005734A6" w:rsidRPr="00010149" w:rsidRDefault="005734A6" w:rsidP="005734A6">
            <w:pPr>
              <w:spacing w:after="160" w:line="278" w:lineRule="auto"/>
              <w:rPr>
                <w:szCs w:val="20"/>
              </w:rPr>
            </w:pPr>
            <w:r w:rsidRPr="00010149">
              <w:rPr>
                <w:szCs w:val="20"/>
              </w:rPr>
              <w:t>0.86</w:t>
            </w:r>
          </w:p>
        </w:tc>
      </w:tr>
      <w:tr w:rsidR="005734A6" w:rsidRPr="00010149" w14:paraId="07D1485D" w14:textId="77777777" w:rsidTr="00010149">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4833067F" w14:textId="77777777" w:rsidR="005734A6" w:rsidRPr="00010149" w:rsidRDefault="005734A6" w:rsidP="005734A6">
            <w:pPr>
              <w:spacing w:after="160" w:line="278" w:lineRule="auto"/>
              <w:rPr>
                <w:szCs w:val="20"/>
              </w:rPr>
            </w:pPr>
            <w:r w:rsidRPr="00010149">
              <w:rPr>
                <w:szCs w:val="20"/>
              </w:rPr>
              <w:t>Chronotype – extreme late (n = 449)</w:t>
            </w:r>
          </w:p>
        </w:tc>
        <w:tc>
          <w:tcPr>
            <w:tcW w:w="2268" w:type="dxa"/>
            <w:tcBorders>
              <w:top w:val="single" w:sz="4" w:space="0" w:color="auto"/>
              <w:left w:val="single" w:sz="4" w:space="0" w:color="auto"/>
              <w:bottom w:val="single" w:sz="4" w:space="0" w:color="auto"/>
              <w:right w:val="single" w:sz="4" w:space="0" w:color="auto"/>
            </w:tcBorders>
            <w:hideMark/>
          </w:tcPr>
          <w:p w14:paraId="688D21A8" w14:textId="77777777" w:rsidR="005734A6" w:rsidRPr="00010149" w:rsidRDefault="005734A6" w:rsidP="005734A6">
            <w:pPr>
              <w:spacing w:after="160" w:line="278" w:lineRule="auto"/>
              <w:rPr>
                <w:szCs w:val="20"/>
              </w:rPr>
            </w:pPr>
            <w:r w:rsidRPr="00010149">
              <w:rPr>
                <w:szCs w:val="20"/>
              </w:rPr>
              <w:t>1.42 (1.00, 2.02)</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09511CFA" w14:textId="77777777" w:rsidR="005734A6" w:rsidRPr="00010149" w:rsidRDefault="005734A6" w:rsidP="005734A6">
            <w:pPr>
              <w:spacing w:after="160" w:line="278" w:lineRule="auto"/>
              <w:rPr>
                <w:b/>
                <w:bCs/>
                <w:szCs w:val="20"/>
              </w:rPr>
            </w:pPr>
            <w:r w:rsidRPr="00010149">
              <w:rPr>
                <w:b/>
                <w:bCs/>
                <w:szCs w:val="20"/>
              </w:rPr>
              <w:t>0.05</w:t>
            </w:r>
          </w:p>
        </w:tc>
      </w:tr>
      <w:tr w:rsidR="005734A6" w:rsidRPr="00010149" w14:paraId="7A97F31C" w14:textId="77777777" w:rsidTr="00010149">
        <w:tc>
          <w:tcPr>
            <w:tcW w:w="3823" w:type="dxa"/>
            <w:tcBorders>
              <w:top w:val="single" w:sz="4" w:space="0" w:color="auto"/>
              <w:left w:val="single" w:sz="4" w:space="0" w:color="FFFFFF" w:themeColor="background1"/>
              <w:bottom w:val="single" w:sz="4" w:space="0" w:color="auto"/>
              <w:right w:val="single" w:sz="4" w:space="0" w:color="auto"/>
            </w:tcBorders>
            <w:hideMark/>
          </w:tcPr>
          <w:p w14:paraId="02D1CB57" w14:textId="77777777" w:rsidR="005734A6" w:rsidRPr="00010149" w:rsidRDefault="005734A6" w:rsidP="005734A6">
            <w:pPr>
              <w:spacing w:after="160" w:line="278" w:lineRule="auto"/>
              <w:rPr>
                <w:szCs w:val="20"/>
                <w:vertAlign w:val="superscript"/>
              </w:rPr>
            </w:pPr>
            <w:r w:rsidRPr="00010149">
              <w:rPr>
                <w:szCs w:val="20"/>
              </w:rPr>
              <w:t xml:space="preserve">Age </w:t>
            </w:r>
            <w:r w:rsidRPr="00010149">
              <w:rPr>
                <w:szCs w:val="20"/>
                <w:vertAlign w:val="superscript"/>
              </w:rPr>
              <w:t>#</w:t>
            </w:r>
          </w:p>
        </w:tc>
        <w:tc>
          <w:tcPr>
            <w:tcW w:w="2268" w:type="dxa"/>
            <w:tcBorders>
              <w:top w:val="single" w:sz="4" w:space="0" w:color="auto"/>
              <w:left w:val="single" w:sz="4" w:space="0" w:color="auto"/>
              <w:bottom w:val="single" w:sz="4" w:space="0" w:color="auto"/>
              <w:right w:val="single" w:sz="4" w:space="0" w:color="auto"/>
            </w:tcBorders>
            <w:hideMark/>
          </w:tcPr>
          <w:p w14:paraId="45727AE2" w14:textId="77777777" w:rsidR="005734A6" w:rsidRPr="00010149" w:rsidRDefault="005734A6" w:rsidP="005734A6">
            <w:pPr>
              <w:spacing w:after="160" w:line="278" w:lineRule="auto"/>
              <w:rPr>
                <w:szCs w:val="20"/>
              </w:rPr>
            </w:pPr>
            <w:r w:rsidRPr="00010149">
              <w:rPr>
                <w:szCs w:val="20"/>
              </w:rPr>
              <w:t>1.18 (1.16, 1.20)</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53E1055F" w14:textId="77777777" w:rsidR="005734A6" w:rsidRPr="00010149" w:rsidRDefault="005734A6" w:rsidP="005734A6">
            <w:pPr>
              <w:spacing w:after="160" w:line="278" w:lineRule="auto"/>
              <w:rPr>
                <w:b/>
                <w:bCs/>
                <w:szCs w:val="20"/>
              </w:rPr>
            </w:pPr>
            <w:r w:rsidRPr="00010149">
              <w:rPr>
                <w:b/>
                <w:bCs/>
                <w:szCs w:val="20"/>
              </w:rPr>
              <w:t>&lt;0.001</w:t>
            </w:r>
          </w:p>
        </w:tc>
      </w:tr>
      <w:tr w:rsidR="005734A6" w:rsidRPr="00010149" w14:paraId="5B97E3FF" w14:textId="77777777" w:rsidTr="00010149">
        <w:tc>
          <w:tcPr>
            <w:tcW w:w="3823" w:type="dxa"/>
            <w:tcBorders>
              <w:top w:val="single" w:sz="4" w:space="0" w:color="auto"/>
              <w:left w:val="single" w:sz="4" w:space="0" w:color="FFFFFF" w:themeColor="background1"/>
              <w:bottom w:val="single" w:sz="4" w:space="0" w:color="auto"/>
              <w:right w:val="single" w:sz="4" w:space="0" w:color="auto"/>
            </w:tcBorders>
            <w:hideMark/>
          </w:tcPr>
          <w:p w14:paraId="32568510" w14:textId="77777777" w:rsidR="005734A6" w:rsidRPr="00010149" w:rsidRDefault="005734A6" w:rsidP="005734A6">
            <w:pPr>
              <w:spacing w:after="160" w:line="278" w:lineRule="auto"/>
              <w:rPr>
                <w:szCs w:val="20"/>
                <w:vertAlign w:val="superscript"/>
              </w:rPr>
            </w:pPr>
            <w:r w:rsidRPr="00010149">
              <w:rPr>
                <w:szCs w:val="20"/>
              </w:rPr>
              <w:t xml:space="preserve">Age squared </w:t>
            </w:r>
            <w:r w:rsidRPr="00010149">
              <w:rPr>
                <w:szCs w:val="20"/>
                <w:vertAlign w:val="superscript"/>
              </w:rPr>
              <w:t>#</w:t>
            </w:r>
          </w:p>
        </w:tc>
        <w:tc>
          <w:tcPr>
            <w:tcW w:w="2268" w:type="dxa"/>
            <w:tcBorders>
              <w:top w:val="single" w:sz="4" w:space="0" w:color="auto"/>
              <w:left w:val="single" w:sz="4" w:space="0" w:color="auto"/>
              <w:bottom w:val="single" w:sz="4" w:space="0" w:color="auto"/>
              <w:right w:val="single" w:sz="4" w:space="0" w:color="auto"/>
            </w:tcBorders>
            <w:hideMark/>
          </w:tcPr>
          <w:p w14:paraId="3C3B9573" w14:textId="77777777" w:rsidR="005734A6" w:rsidRPr="00010149" w:rsidRDefault="005734A6" w:rsidP="005734A6">
            <w:pPr>
              <w:spacing w:after="160" w:line="278" w:lineRule="auto"/>
              <w:rPr>
                <w:szCs w:val="20"/>
              </w:rPr>
            </w:pPr>
            <w:r w:rsidRPr="00010149">
              <w:rPr>
                <w:szCs w:val="20"/>
              </w:rPr>
              <w:t>1.00 (1.00, 1.00)</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54E12010" w14:textId="77777777" w:rsidR="005734A6" w:rsidRPr="00010149" w:rsidRDefault="005734A6" w:rsidP="005734A6">
            <w:pPr>
              <w:spacing w:after="160" w:line="278" w:lineRule="auto"/>
              <w:rPr>
                <w:b/>
                <w:bCs/>
                <w:szCs w:val="20"/>
              </w:rPr>
            </w:pPr>
            <w:r w:rsidRPr="00010149">
              <w:rPr>
                <w:b/>
                <w:bCs/>
                <w:szCs w:val="20"/>
              </w:rPr>
              <w:t>&lt;0.001</w:t>
            </w:r>
          </w:p>
        </w:tc>
      </w:tr>
      <w:tr w:rsidR="005734A6" w:rsidRPr="00010149" w14:paraId="7321C262" w14:textId="77777777" w:rsidTr="00010149">
        <w:trPr>
          <w:trHeight w:val="474"/>
        </w:trPr>
        <w:tc>
          <w:tcPr>
            <w:tcW w:w="3823" w:type="dxa"/>
            <w:tcBorders>
              <w:top w:val="single" w:sz="4" w:space="0" w:color="auto"/>
              <w:left w:val="single" w:sz="4" w:space="0" w:color="FFFFFF" w:themeColor="background1"/>
              <w:bottom w:val="single" w:sz="4" w:space="0" w:color="auto"/>
              <w:right w:val="single" w:sz="4" w:space="0" w:color="auto"/>
            </w:tcBorders>
            <w:hideMark/>
          </w:tcPr>
          <w:p w14:paraId="6D1293D6" w14:textId="77777777" w:rsidR="005734A6" w:rsidRPr="00010149" w:rsidRDefault="005734A6" w:rsidP="005734A6">
            <w:pPr>
              <w:spacing w:after="160" w:line="278" w:lineRule="auto"/>
              <w:rPr>
                <w:szCs w:val="20"/>
              </w:rPr>
            </w:pPr>
            <w:r w:rsidRPr="00010149">
              <w:rPr>
                <w:szCs w:val="20"/>
              </w:rPr>
              <w:t xml:space="preserve">Sex (male) </w:t>
            </w:r>
          </w:p>
        </w:tc>
        <w:tc>
          <w:tcPr>
            <w:tcW w:w="2268" w:type="dxa"/>
            <w:tcBorders>
              <w:top w:val="single" w:sz="4" w:space="0" w:color="auto"/>
              <w:left w:val="single" w:sz="4" w:space="0" w:color="auto"/>
              <w:bottom w:val="single" w:sz="4" w:space="0" w:color="auto"/>
              <w:right w:val="single" w:sz="4" w:space="0" w:color="auto"/>
            </w:tcBorders>
            <w:hideMark/>
          </w:tcPr>
          <w:p w14:paraId="7CBE6FA6" w14:textId="77777777" w:rsidR="005734A6" w:rsidRPr="00010149" w:rsidRDefault="005734A6" w:rsidP="005734A6">
            <w:pPr>
              <w:spacing w:after="160" w:line="278" w:lineRule="auto"/>
              <w:rPr>
                <w:szCs w:val="20"/>
              </w:rPr>
            </w:pPr>
            <w:r w:rsidRPr="00010149">
              <w:rPr>
                <w:szCs w:val="20"/>
              </w:rPr>
              <w:t>1.07 (0.95, 1.20)</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30CE3DB3" w14:textId="77777777" w:rsidR="005734A6" w:rsidRPr="00010149" w:rsidRDefault="005734A6" w:rsidP="005734A6">
            <w:pPr>
              <w:spacing w:after="160" w:line="278" w:lineRule="auto"/>
              <w:rPr>
                <w:szCs w:val="20"/>
              </w:rPr>
            </w:pPr>
            <w:r w:rsidRPr="00010149">
              <w:rPr>
                <w:szCs w:val="20"/>
              </w:rPr>
              <w:t>0.29</w:t>
            </w:r>
          </w:p>
        </w:tc>
      </w:tr>
      <w:tr w:rsidR="005734A6" w:rsidRPr="00010149" w14:paraId="57F532A7" w14:textId="77777777" w:rsidTr="00010149">
        <w:tc>
          <w:tcPr>
            <w:tcW w:w="3823" w:type="dxa"/>
            <w:tcBorders>
              <w:top w:val="single" w:sz="4" w:space="0" w:color="auto"/>
              <w:left w:val="single" w:sz="4" w:space="0" w:color="FFFFFF" w:themeColor="background1"/>
              <w:bottom w:val="single" w:sz="4" w:space="0" w:color="auto"/>
              <w:right w:val="single" w:sz="4" w:space="0" w:color="auto"/>
            </w:tcBorders>
            <w:vAlign w:val="center"/>
            <w:hideMark/>
          </w:tcPr>
          <w:p w14:paraId="712B18F1" w14:textId="77777777" w:rsidR="005734A6" w:rsidRPr="00010149" w:rsidRDefault="005734A6" w:rsidP="005734A6">
            <w:pPr>
              <w:spacing w:after="160" w:line="278" w:lineRule="auto"/>
              <w:rPr>
                <w:szCs w:val="20"/>
                <w:vertAlign w:val="superscript"/>
              </w:rPr>
            </w:pPr>
            <w:r w:rsidRPr="00010149">
              <w:rPr>
                <w:szCs w:val="20"/>
              </w:rPr>
              <w:t xml:space="preserve">Lag time </w:t>
            </w:r>
            <w:r w:rsidRPr="00010149">
              <w:rPr>
                <w:szCs w:val="20"/>
                <w:vertAlign w:val="superscript"/>
              </w:rPr>
              <w:t>$</w:t>
            </w:r>
          </w:p>
        </w:tc>
        <w:tc>
          <w:tcPr>
            <w:tcW w:w="2268" w:type="dxa"/>
            <w:tcBorders>
              <w:top w:val="single" w:sz="4" w:space="0" w:color="auto"/>
              <w:left w:val="single" w:sz="4" w:space="0" w:color="auto"/>
              <w:bottom w:val="single" w:sz="4" w:space="0" w:color="auto"/>
              <w:right w:val="single" w:sz="4" w:space="0" w:color="auto"/>
            </w:tcBorders>
            <w:hideMark/>
          </w:tcPr>
          <w:p w14:paraId="1D68D2C2" w14:textId="77777777" w:rsidR="005734A6" w:rsidRPr="00010149" w:rsidRDefault="005734A6" w:rsidP="005734A6">
            <w:pPr>
              <w:spacing w:after="160" w:line="278" w:lineRule="auto"/>
              <w:rPr>
                <w:szCs w:val="20"/>
              </w:rPr>
            </w:pPr>
            <w:r w:rsidRPr="00010149">
              <w:rPr>
                <w:szCs w:val="20"/>
              </w:rPr>
              <w:t>1.04 (0.97, 1.11)</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596A2408" w14:textId="77777777" w:rsidR="005734A6" w:rsidRPr="00010149" w:rsidRDefault="005734A6" w:rsidP="005734A6">
            <w:pPr>
              <w:spacing w:after="160" w:line="278" w:lineRule="auto"/>
              <w:rPr>
                <w:szCs w:val="20"/>
              </w:rPr>
            </w:pPr>
            <w:r w:rsidRPr="00010149">
              <w:rPr>
                <w:szCs w:val="20"/>
              </w:rPr>
              <w:t>0.32</w:t>
            </w:r>
          </w:p>
        </w:tc>
      </w:tr>
      <w:tr w:rsidR="005734A6" w:rsidRPr="00010149" w14:paraId="7B3F39B3" w14:textId="77777777" w:rsidTr="00010149">
        <w:trPr>
          <w:trHeight w:val="2040"/>
        </w:trPr>
        <w:tc>
          <w:tcPr>
            <w:tcW w:w="779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A51226" w14:textId="6E8E00EE" w:rsidR="005734A6" w:rsidRPr="00010149" w:rsidRDefault="005734A6" w:rsidP="005734A6">
            <w:pPr>
              <w:spacing w:after="160" w:line="278" w:lineRule="auto"/>
              <w:rPr>
                <w:szCs w:val="20"/>
              </w:rPr>
            </w:pPr>
            <w:r w:rsidRPr="00010149">
              <w:rPr>
                <w:szCs w:val="20"/>
                <w:vertAlign w:val="superscript"/>
              </w:rPr>
              <w:t>*</w:t>
            </w:r>
            <w:r w:rsidRPr="00010149">
              <w:rPr>
                <w:szCs w:val="20"/>
              </w:rPr>
              <w:t xml:space="preserve"> Individuals were categorised in </w:t>
            </w:r>
            <w:r w:rsidR="00555F58" w:rsidRPr="00010149">
              <w:rPr>
                <w:szCs w:val="20"/>
              </w:rPr>
              <w:t>five</w:t>
            </w:r>
            <w:r w:rsidRPr="00010149">
              <w:rPr>
                <w:szCs w:val="20"/>
              </w:rPr>
              <w:t xml:space="preserve"> following categories: extremely early (</w:t>
            </w:r>
            <w:proofErr w:type="spellStart"/>
            <w:r w:rsidRPr="00010149">
              <w:rPr>
                <w:szCs w:val="20"/>
              </w:rPr>
              <w:t>MSF</w:t>
            </w:r>
            <w:r w:rsidRPr="00010149">
              <w:rPr>
                <w:szCs w:val="20"/>
                <w:vertAlign w:val="subscript"/>
              </w:rPr>
              <w:t>sc</w:t>
            </w:r>
            <w:proofErr w:type="spellEnd"/>
            <w:r w:rsidRPr="00010149">
              <w:rPr>
                <w:szCs w:val="20"/>
              </w:rPr>
              <w:t xml:space="preserve">  ≤2:30), slight early (</w:t>
            </w:r>
            <w:proofErr w:type="spellStart"/>
            <w:r w:rsidRPr="00010149">
              <w:rPr>
                <w:szCs w:val="20"/>
              </w:rPr>
              <w:t>MSF</w:t>
            </w:r>
            <w:r w:rsidRPr="00010149">
              <w:rPr>
                <w:szCs w:val="20"/>
                <w:vertAlign w:val="subscript"/>
              </w:rPr>
              <w:t>sc</w:t>
            </w:r>
            <w:proofErr w:type="spellEnd"/>
            <w:r w:rsidRPr="00010149">
              <w:rPr>
                <w:szCs w:val="20"/>
              </w:rPr>
              <w:t xml:space="preserve"> &gt;2:00 and ≤3:30), intermediate (</w:t>
            </w:r>
            <w:proofErr w:type="spellStart"/>
            <w:r w:rsidRPr="00010149">
              <w:rPr>
                <w:szCs w:val="20"/>
              </w:rPr>
              <w:t>MSF</w:t>
            </w:r>
            <w:r w:rsidRPr="00010149">
              <w:rPr>
                <w:szCs w:val="20"/>
                <w:vertAlign w:val="subscript"/>
              </w:rPr>
              <w:t>sc</w:t>
            </w:r>
            <w:proofErr w:type="spellEnd"/>
            <w:r w:rsidRPr="00010149">
              <w:rPr>
                <w:szCs w:val="20"/>
              </w:rPr>
              <w:t xml:space="preserve"> &gt;3:30 and ≤4:30), late (</w:t>
            </w:r>
            <w:proofErr w:type="spellStart"/>
            <w:r w:rsidRPr="00010149">
              <w:rPr>
                <w:szCs w:val="20"/>
              </w:rPr>
              <w:t>MSF</w:t>
            </w:r>
            <w:r w:rsidRPr="00010149">
              <w:rPr>
                <w:szCs w:val="20"/>
                <w:vertAlign w:val="subscript"/>
              </w:rPr>
              <w:t>sc</w:t>
            </w:r>
            <w:proofErr w:type="spellEnd"/>
            <w:r w:rsidRPr="00010149">
              <w:rPr>
                <w:szCs w:val="20"/>
              </w:rPr>
              <w:t xml:space="preserve"> &gt;4:30 and ≤5:30), extreme late (</w:t>
            </w:r>
            <w:proofErr w:type="spellStart"/>
            <w:r w:rsidRPr="00010149">
              <w:rPr>
                <w:szCs w:val="20"/>
              </w:rPr>
              <w:t>MSF</w:t>
            </w:r>
            <w:r w:rsidRPr="00010149">
              <w:rPr>
                <w:szCs w:val="20"/>
                <w:vertAlign w:val="subscript"/>
              </w:rPr>
              <w:t>sc</w:t>
            </w:r>
            <w:proofErr w:type="spellEnd"/>
            <w:r w:rsidRPr="00010149">
              <w:rPr>
                <w:szCs w:val="20"/>
              </w:rPr>
              <w:t xml:space="preserve"> &gt;5:30)</w:t>
            </w:r>
          </w:p>
          <w:p w14:paraId="7BB621B4" w14:textId="77777777" w:rsidR="005734A6" w:rsidRPr="00010149" w:rsidRDefault="005734A6" w:rsidP="005734A6">
            <w:pPr>
              <w:spacing w:after="160" w:line="278" w:lineRule="auto"/>
              <w:rPr>
                <w:szCs w:val="20"/>
              </w:rPr>
            </w:pPr>
            <w:r w:rsidRPr="00010149">
              <w:rPr>
                <w:szCs w:val="20"/>
                <w:vertAlign w:val="superscript"/>
              </w:rPr>
              <w:t xml:space="preserve"># </w:t>
            </w:r>
            <w:r w:rsidRPr="00010149">
              <w:rPr>
                <w:szCs w:val="20"/>
              </w:rPr>
              <w:t>Age was included as years</w:t>
            </w:r>
          </w:p>
          <w:p w14:paraId="1537F7CB" w14:textId="54DF2022" w:rsidR="005734A6" w:rsidRPr="00010149" w:rsidRDefault="005734A6" w:rsidP="005734A6">
            <w:pPr>
              <w:spacing w:after="160" w:line="278" w:lineRule="auto"/>
              <w:rPr>
                <w:bCs/>
                <w:szCs w:val="20"/>
              </w:rPr>
            </w:pPr>
            <w:r w:rsidRPr="00010149">
              <w:rPr>
                <w:szCs w:val="20"/>
                <w:vertAlign w:val="superscript"/>
              </w:rPr>
              <w:t xml:space="preserve">$ </w:t>
            </w:r>
            <w:r w:rsidRPr="00010149">
              <w:rPr>
                <w:bCs/>
                <w:szCs w:val="20"/>
              </w:rPr>
              <w:t xml:space="preserve">The time between filling in the MCTQ and the start of follow-up was referred to as lag </w:t>
            </w:r>
            <w:r w:rsidR="00DE55DE" w:rsidRPr="00010149">
              <w:rPr>
                <w:bCs/>
                <w:szCs w:val="20"/>
              </w:rPr>
              <w:t>time and</w:t>
            </w:r>
            <w:r w:rsidRPr="00010149">
              <w:rPr>
                <w:bCs/>
                <w:szCs w:val="20"/>
              </w:rPr>
              <w:t xml:space="preserve"> differed from 3 to 7 years</w:t>
            </w:r>
          </w:p>
          <w:p w14:paraId="1F29F4E6" w14:textId="77777777" w:rsidR="005734A6" w:rsidRPr="00010149" w:rsidRDefault="005734A6" w:rsidP="005734A6">
            <w:pPr>
              <w:spacing w:after="160" w:line="278" w:lineRule="auto"/>
              <w:rPr>
                <w:szCs w:val="20"/>
              </w:rPr>
            </w:pPr>
            <w:r w:rsidRPr="00010149">
              <w:rPr>
                <w:szCs w:val="20"/>
                <w:vertAlign w:val="superscript"/>
              </w:rPr>
              <w:t xml:space="preserve">^ </w:t>
            </w:r>
            <w:r w:rsidRPr="00010149">
              <w:rPr>
                <w:szCs w:val="20"/>
              </w:rPr>
              <w:t xml:space="preserve">A p-value of 0.05 or lower was deemed statistically significant </w:t>
            </w:r>
          </w:p>
          <w:p w14:paraId="27A4E057" w14:textId="77777777" w:rsidR="005734A6" w:rsidRPr="00010149" w:rsidRDefault="005734A6" w:rsidP="005734A6">
            <w:pPr>
              <w:spacing w:after="160" w:line="278" w:lineRule="auto"/>
              <w:rPr>
                <w:szCs w:val="20"/>
              </w:rPr>
            </w:pPr>
          </w:p>
        </w:tc>
      </w:tr>
    </w:tbl>
    <w:p w14:paraId="43958EE6" w14:textId="77777777" w:rsidR="005734A6" w:rsidRDefault="005734A6" w:rsidP="005734A6">
      <w:pPr>
        <w:rPr>
          <w:b/>
          <w:bCs/>
        </w:rPr>
      </w:pPr>
    </w:p>
    <w:p w14:paraId="5355EAD6" w14:textId="77777777" w:rsidR="00401EFA" w:rsidRDefault="00401EFA" w:rsidP="005734A6">
      <w:pPr>
        <w:rPr>
          <w:b/>
          <w:bCs/>
        </w:rPr>
      </w:pPr>
    </w:p>
    <w:p w14:paraId="0BC99C47" w14:textId="77777777" w:rsidR="00CE476A" w:rsidRDefault="00CE476A" w:rsidP="005734A6">
      <w:pPr>
        <w:rPr>
          <w:b/>
          <w:bCs/>
        </w:rPr>
      </w:pPr>
    </w:p>
    <w:p w14:paraId="57D816AD" w14:textId="77777777" w:rsidR="00CE476A" w:rsidRDefault="00CE476A" w:rsidP="00CE476A">
      <w:pPr>
        <w:rPr>
          <w:b/>
          <w:bCs/>
        </w:rPr>
      </w:pPr>
    </w:p>
    <w:p w14:paraId="27F23E4C" w14:textId="77777777" w:rsidR="00CE476A" w:rsidRDefault="00CE476A" w:rsidP="00CE476A">
      <w:pPr>
        <w:rPr>
          <w:b/>
          <w:bCs/>
        </w:rPr>
      </w:pPr>
    </w:p>
    <w:p w14:paraId="7F1BD0AD" w14:textId="77777777" w:rsidR="00CE476A" w:rsidRDefault="00CE476A" w:rsidP="00CE476A">
      <w:pPr>
        <w:rPr>
          <w:b/>
          <w:bCs/>
        </w:rPr>
      </w:pPr>
    </w:p>
    <w:p w14:paraId="4334BF93" w14:textId="77777777" w:rsidR="00CE476A" w:rsidRDefault="00CE476A" w:rsidP="00CE476A">
      <w:pPr>
        <w:rPr>
          <w:b/>
          <w:bCs/>
        </w:rPr>
      </w:pPr>
    </w:p>
    <w:p w14:paraId="5BC8625B" w14:textId="77777777" w:rsidR="00CE476A" w:rsidRDefault="00CE476A" w:rsidP="00CE476A">
      <w:pPr>
        <w:rPr>
          <w:b/>
          <w:bCs/>
        </w:rPr>
      </w:pPr>
    </w:p>
    <w:p w14:paraId="03BC8683" w14:textId="77777777" w:rsidR="00CE476A" w:rsidRDefault="00CE476A" w:rsidP="00CE476A">
      <w:pPr>
        <w:rPr>
          <w:b/>
          <w:bCs/>
        </w:rPr>
      </w:pPr>
    </w:p>
    <w:p w14:paraId="5948A164" w14:textId="77777777" w:rsidR="00CE476A" w:rsidRDefault="00CE476A" w:rsidP="00CE476A">
      <w:pPr>
        <w:rPr>
          <w:b/>
          <w:bCs/>
        </w:rPr>
      </w:pPr>
    </w:p>
    <w:p w14:paraId="15B6B3EE" w14:textId="77777777" w:rsidR="00CE476A" w:rsidRDefault="00CE476A" w:rsidP="00CE476A">
      <w:pPr>
        <w:rPr>
          <w:b/>
          <w:bCs/>
        </w:rPr>
      </w:pPr>
    </w:p>
    <w:p w14:paraId="65E50BE5" w14:textId="7425AB51" w:rsidR="00CE476A" w:rsidRPr="00CB1AAB" w:rsidRDefault="008817BE" w:rsidP="008817BE">
      <w:pPr>
        <w:pStyle w:val="Kop1"/>
        <w:rPr>
          <w:rFonts w:ascii="Times New Roman" w:hAnsi="Times New Roman" w:cs="Times New Roman"/>
          <w:color w:val="000000" w:themeColor="text1"/>
        </w:rPr>
      </w:pPr>
      <w:bookmarkStart w:id="6" w:name="_Toc225330442"/>
      <w:r w:rsidRPr="00CB1AAB">
        <w:rPr>
          <w:rFonts w:ascii="Times New Roman" w:hAnsi="Times New Roman" w:cs="Times New Roman"/>
          <w:color w:val="000000" w:themeColor="text1"/>
        </w:rPr>
        <w:lastRenderedPageBreak/>
        <w:t>Table 5</w:t>
      </w:r>
      <w:bookmarkEnd w:id="6"/>
    </w:p>
    <w:p w14:paraId="42DDDC96" w14:textId="67DDC8F4" w:rsidR="008817BE" w:rsidRPr="006A0ECA" w:rsidRDefault="008817BE" w:rsidP="008817BE">
      <w:pPr>
        <w:pStyle w:val="Bijschrift"/>
        <w:rPr>
          <w:rFonts w:cs="Times New Roman"/>
          <w:color w:val="000000" w:themeColor="text1"/>
          <w:sz w:val="20"/>
          <w:szCs w:val="20"/>
          <w:lang w:val="en-US"/>
        </w:rPr>
      </w:pPr>
      <w:r w:rsidRPr="008817BE">
        <w:rPr>
          <w:color w:val="000000" w:themeColor="text1"/>
          <w:sz w:val="20"/>
          <w:szCs w:val="20"/>
        </w:rPr>
        <w:t xml:space="preserve">Table </w:t>
      </w:r>
      <w:r w:rsidRPr="008817BE">
        <w:rPr>
          <w:color w:val="000000" w:themeColor="text1"/>
          <w:sz w:val="20"/>
          <w:szCs w:val="20"/>
        </w:rPr>
        <w:fldChar w:fldCharType="begin"/>
      </w:r>
      <w:r w:rsidRPr="008817BE">
        <w:rPr>
          <w:color w:val="000000" w:themeColor="text1"/>
          <w:sz w:val="20"/>
          <w:szCs w:val="20"/>
        </w:rPr>
        <w:instrText xml:space="preserve"> SEQ Table \* ARABIC </w:instrText>
      </w:r>
      <w:r w:rsidRPr="008817BE">
        <w:rPr>
          <w:color w:val="000000" w:themeColor="text1"/>
          <w:sz w:val="20"/>
          <w:szCs w:val="20"/>
        </w:rPr>
        <w:fldChar w:fldCharType="separate"/>
      </w:r>
      <w:r w:rsidR="00BD66C5">
        <w:rPr>
          <w:noProof/>
          <w:color w:val="000000" w:themeColor="text1"/>
          <w:sz w:val="20"/>
          <w:szCs w:val="20"/>
        </w:rPr>
        <w:t>5</w:t>
      </w:r>
      <w:r w:rsidRPr="008817BE">
        <w:rPr>
          <w:color w:val="000000" w:themeColor="text1"/>
          <w:sz w:val="20"/>
          <w:szCs w:val="20"/>
        </w:rPr>
        <w:fldChar w:fldCharType="end"/>
      </w:r>
      <w:r w:rsidRPr="008817BE">
        <w:rPr>
          <w:color w:val="000000" w:themeColor="text1"/>
          <w:sz w:val="20"/>
          <w:szCs w:val="20"/>
        </w:rPr>
        <w:t xml:space="preserve"> </w:t>
      </w:r>
      <w:r w:rsidR="006C097C">
        <w:rPr>
          <w:color w:val="000000" w:themeColor="text1"/>
          <w:sz w:val="20"/>
          <w:szCs w:val="20"/>
        </w:rPr>
        <w:t>A</w:t>
      </w:r>
      <w:r w:rsidRPr="008817BE">
        <w:rPr>
          <w:color w:val="000000" w:themeColor="text1"/>
          <w:sz w:val="20"/>
          <w:szCs w:val="20"/>
        </w:rPr>
        <w:t>ssociation between chronotype and dementia risk, including interaction term for age</w:t>
      </w:r>
    </w:p>
    <w:tbl>
      <w:tblPr>
        <w:tblStyle w:val="Tabelraster"/>
        <w:tblW w:w="0" w:type="auto"/>
        <w:tblLook w:val="04A0" w:firstRow="1" w:lastRow="0" w:firstColumn="1" w:lastColumn="0" w:noHBand="0" w:noVBand="1"/>
      </w:tblPr>
      <w:tblGrid>
        <w:gridCol w:w="4106"/>
        <w:gridCol w:w="2268"/>
        <w:gridCol w:w="1843"/>
      </w:tblGrid>
      <w:tr w:rsidR="007B3D95" w:rsidRPr="007B3D95" w14:paraId="63A2F2C2" w14:textId="77777777" w:rsidTr="008817BE">
        <w:tc>
          <w:tcPr>
            <w:tcW w:w="4106" w:type="dxa"/>
            <w:tcBorders>
              <w:top w:val="single" w:sz="4" w:space="0" w:color="FFFFFF" w:themeColor="background1"/>
              <w:left w:val="single" w:sz="4" w:space="0" w:color="FFFFFF" w:themeColor="background1"/>
              <w:bottom w:val="single" w:sz="4" w:space="0" w:color="auto"/>
              <w:right w:val="single" w:sz="4" w:space="0" w:color="auto"/>
            </w:tcBorders>
            <w:hideMark/>
          </w:tcPr>
          <w:p w14:paraId="04BF4856"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Variable</w:t>
            </w:r>
          </w:p>
        </w:tc>
        <w:tc>
          <w:tcPr>
            <w:tcW w:w="2268" w:type="dxa"/>
            <w:tcBorders>
              <w:top w:val="single" w:sz="4" w:space="0" w:color="FFFFFF" w:themeColor="background1"/>
              <w:left w:val="single" w:sz="4" w:space="0" w:color="auto"/>
              <w:bottom w:val="single" w:sz="4" w:space="0" w:color="auto"/>
              <w:right w:val="single" w:sz="4" w:space="0" w:color="auto"/>
            </w:tcBorders>
            <w:hideMark/>
          </w:tcPr>
          <w:p w14:paraId="3946BDD2"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Study population</w:t>
            </w:r>
          </w:p>
          <w:p w14:paraId="69ECEC11"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n = 16,757</w:t>
            </w:r>
          </w:p>
        </w:tc>
        <w:tc>
          <w:tcPr>
            <w:tcW w:w="1843" w:type="dxa"/>
            <w:tcBorders>
              <w:top w:val="single" w:sz="4" w:space="0" w:color="FFFFFF" w:themeColor="background1"/>
              <w:left w:val="single" w:sz="4" w:space="0" w:color="auto"/>
              <w:bottom w:val="single" w:sz="4" w:space="0" w:color="auto"/>
              <w:right w:val="single" w:sz="4" w:space="0" w:color="FFFFFF" w:themeColor="background1"/>
            </w:tcBorders>
            <w:hideMark/>
          </w:tcPr>
          <w:p w14:paraId="41292CA8" w14:textId="77777777" w:rsidR="007B3D95" w:rsidRPr="008817BE" w:rsidRDefault="007B3D95" w:rsidP="00387EE8">
            <w:pPr>
              <w:spacing w:after="160" w:line="278" w:lineRule="auto"/>
              <w:rPr>
                <w:rFonts w:cs="Times New Roman"/>
                <w:color w:val="000000" w:themeColor="text1"/>
                <w:szCs w:val="20"/>
                <w:vertAlign w:val="superscript"/>
              </w:rPr>
            </w:pPr>
            <w:r w:rsidRPr="008817BE">
              <w:rPr>
                <w:rFonts w:cs="Times New Roman"/>
                <w:color w:val="000000" w:themeColor="text1"/>
                <w:szCs w:val="20"/>
              </w:rPr>
              <w:t xml:space="preserve">p-value </w:t>
            </w:r>
            <w:r w:rsidRPr="008817BE">
              <w:rPr>
                <w:rFonts w:cs="Times New Roman"/>
                <w:color w:val="000000" w:themeColor="text1"/>
                <w:szCs w:val="20"/>
                <w:vertAlign w:val="superscript"/>
              </w:rPr>
              <w:t>^</w:t>
            </w:r>
          </w:p>
        </w:tc>
      </w:tr>
      <w:tr w:rsidR="007B3D95" w:rsidRPr="007B3D95" w14:paraId="30DC7F6C" w14:textId="77777777" w:rsidTr="008817BE">
        <w:tc>
          <w:tcPr>
            <w:tcW w:w="41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47F27C" w14:textId="77777777" w:rsidR="007B3D95" w:rsidRPr="008817BE" w:rsidRDefault="007B3D95" w:rsidP="00387EE8">
            <w:pPr>
              <w:spacing w:after="160" w:line="278" w:lineRule="auto"/>
              <w:rPr>
                <w:rFonts w:cs="Times New Roman"/>
                <w:color w:val="000000" w:themeColor="text1"/>
                <w:szCs w:val="20"/>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2E8278"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HR (95% CI)</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50265D" w14:textId="77777777" w:rsidR="007B3D95" w:rsidRPr="008817BE" w:rsidRDefault="007B3D95" w:rsidP="00387EE8">
            <w:pPr>
              <w:spacing w:after="160" w:line="278" w:lineRule="auto"/>
              <w:rPr>
                <w:rFonts w:cs="Times New Roman"/>
                <w:color w:val="000000" w:themeColor="text1"/>
                <w:szCs w:val="20"/>
              </w:rPr>
            </w:pPr>
          </w:p>
        </w:tc>
      </w:tr>
      <w:tr w:rsidR="007B3D95" w:rsidRPr="007B3D95" w14:paraId="2C7DBC24" w14:textId="77777777" w:rsidTr="008817BE">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16113092" w14:textId="14F6CED2"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 xml:space="preserve">Chronotype – extreme early </w:t>
            </w:r>
            <w:r w:rsidRPr="008817BE">
              <w:rPr>
                <w:rFonts w:cs="Times New Roman"/>
                <w:color w:val="000000" w:themeColor="text1"/>
                <w:szCs w:val="20"/>
                <w:vertAlign w:val="superscript"/>
              </w:rPr>
              <w:t xml:space="preserve">* </w:t>
            </w:r>
            <w:r w:rsidRPr="008817BE">
              <w:rPr>
                <w:rFonts w:cs="Times New Roman"/>
                <w:color w:val="000000" w:themeColor="text1"/>
                <w:szCs w:val="20"/>
              </w:rPr>
              <w:t>(n = 345)</w:t>
            </w:r>
          </w:p>
        </w:tc>
        <w:tc>
          <w:tcPr>
            <w:tcW w:w="2268" w:type="dxa"/>
            <w:tcBorders>
              <w:top w:val="single" w:sz="4" w:space="0" w:color="auto"/>
              <w:left w:val="single" w:sz="4" w:space="0" w:color="auto"/>
              <w:bottom w:val="single" w:sz="4" w:space="0" w:color="auto"/>
              <w:right w:val="single" w:sz="4" w:space="0" w:color="auto"/>
            </w:tcBorders>
            <w:hideMark/>
          </w:tcPr>
          <w:p w14:paraId="2C811ED1"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0.99 (0.57, 1.70)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7088003B"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0.96</w:t>
            </w:r>
          </w:p>
        </w:tc>
      </w:tr>
      <w:tr w:rsidR="007B3D95" w:rsidRPr="007B3D95" w14:paraId="221F2F5A" w14:textId="77777777" w:rsidTr="008817BE">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6EA76959" w14:textId="5B691CD0"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 xml:space="preserve">Chronotype – slight early </w:t>
            </w:r>
            <w:r w:rsidRPr="008817BE">
              <w:rPr>
                <w:rFonts w:cs="Times New Roman"/>
                <w:color w:val="000000" w:themeColor="text1"/>
                <w:szCs w:val="20"/>
                <w:vertAlign w:val="superscript"/>
              </w:rPr>
              <w:t>*</w:t>
            </w:r>
            <w:r w:rsidRPr="008817BE">
              <w:rPr>
                <w:rFonts w:cs="Times New Roman"/>
                <w:color w:val="000000" w:themeColor="text1"/>
                <w:szCs w:val="20"/>
              </w:rPr>
              <w:t xml:space="preserve"> (n = 3,319)</w:t>
            </w:r>
          </w:p>
        </w:tc>
        <w:tc>
          <w:tcPr>
            <w:tcW w:w="2268" w:type="dxa"/>
            <w:tcBorders>
              <w:top w:val="single" w:sz="4" w:space="0" w:color="auto"/>
              <w:left w:val="single" w:sz="4" w:space="0" w:color="auto"/>
              <w:bottom w:val="single" w:sz="4" w:space="0" w:color="auto"/>
              <w:right w:val="single" w:sz="4" w:space="0" w:color="auto"/>
            </w:tcBorders>
            <w:hideMark/>
          </w:tcPr>
          <w:p w14:paraId="278164FC"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1.24 (1.03, 1.50)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2A0BCF5F" w14:textId="77777777" w:rsidR="007B3D95" w:rsidRPr="008817BE" w:rsidRDefault="007B3D95" w:rsidP="00387EE8">
            <w:pPr>
              <w:spacing w:after="160" w:line="278" w:lineRule="auto"/>
              <w:rPr>
                <w:rFonts w:cs="Times New Roman"/>
                <w:b/>
                <w:bCs/>
                <w:color w:val="000000" w:themeColor="text1"/>
                <w:szCs w:val="20"/>
              </w:rPr>
            </w:pPr>
            <w:r w:rsidRPr="008817BE">
              <w:rPr>
                <w:rFonts w:cs="Times New Roman"/>
                <w:b/>
                <w:bCs/>
                <w:color w:val="000000" w:themeColor="text1"/>
                <w:szCs w:val="20"/>
              </w:rPr>
              <w:t>0.02</w:t>
            </w:r>
          </w:p>
        </w:tc>
      </w:tr>
      <w:tr w:rsidR="007B3D95" w:rsidRPr="007B3D95" w14:paraId="5E9E7A22" w14:textId="77777777" w:rsidTr="008817BE">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2168603F" w14:textId="6A833F30"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 xml:space="preserve">Chronotype – intermediate </w:t>
            </w:r>
            <w:r w:rsidRPr="008817BE">
              <w:rPr>
                <w:rFonts w:cs="Times New Roman"/>
                <w:color w:val="000000" w:themeColor="text1"/>
                <w:szCs w:val="20"/>
                <w:vertAlign w:val="superscript"/>
              </w:rPr>
              <w:t xml:space="preserve">* </w:t>
            </w:r>
            <w:r w:rsidRPr="008817BE">
              <w:rPr>
                <w:rFonts w:cs="Times New Roman"/>
                <w:color w:val="000000" w:themeColor="text1"/>
                <w:szCs w:val="20"/>
              </w:rPr>
              <w:t>(n = 9,434)</w:t>
            </w:r>
          </w:p>
        </w:tc>
        <w:tc>
          <w:tcPr>
            <w:tcW w:w="2268" w:type="dxa"/>
            <w:tcBorders>
              <w:top w:val="single" w:sz="4" w:space="0" w:color="auto"/>
              <w:left w:val="single" w:sz="4" w:space="0" w:color="auto"/>
              <w:bottom w:val="single" w:sz="4" w:space="0" w:color="auto"/>
              <w:right w:val="single" w:sz="4" w:space="0" w:color="auto"/>
            </w:tcBorders>
            <w:hideMark/>
          </w:tcPr>
          <w:p w14:paraId="3C410E7A"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ref</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26D54400"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ref</w:t>
            </w:r>
          </w:p>
        </w:tc>
      </w:tr>
      <w:tr w:rsidR="007B3D95" w:rsidRPr="007B3D95" w14:paraId="29FA65A5" w14:textId="77777777" w:rsidTr="008817BE">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00C044CB" w14:textId="481BF64B"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 xml:space="preserve">Chronotype – slight late </w:t>
            </w:r>
            <w:r w:rsidRPr="008817BE">
              <w:rPr>
                <w:rFonts w:cs="Times New Roman"/>
                <w:color w:val="000000" w:themeColor="text1"/>
                <w:szCs w:val="20"/>
                <w:vertAlign w:val="superscript"/>
              </w:rPr>
              <w:t>*</w:t>
            </w:r>
            <w:r w:rsidRPr="008817BE">
              <w:rPr>
                <w:rFonts w:cs="Times New Roman"/>
                <w:color w:val="000000" w:themeColor="text1"/>
                <w:szCs w:val="20"/>
              </w:rPr>
              <w:t xml:space="preserve"> (n = 3,210)</w:t>
            </w:r>
          </w:p>
        </w:tc>
        <w:tc>
          <w:tcPr>
            <w:tcW w:w="2268" w:type="dxa"/>
            <w:tcBorders>
              <w:top w:val="single" w:sz="4" w:space="0" w:color="auto"/>
              <w:left w:val="single" w:sz="4" w:space="0" w:color="auto"/>
              <w:bottom w:val="single" w:sz="4" w:space="0" w:color="auto"/>
              <w:right w:val="single" w:sz="4" w:space="0" w:color="auto"/>
            </w:tcBorders>
            <w:hideMark/>
          </w:tcPr>
          <w:p w14:paraId="6B1BDC70"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0.97 (0.78, 1.19)</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26E4937A"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0.74</w:t>
            </w:r>
          </w:p>
        </w:tc>
      </w:tr>
      <w:tr w:rsidR="007B3D95" w:rsidRPr="007B3D95" w14:paraId="7EDF0343" w14:textId="77777777" w:rsidTr="008817BE">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061A38DF"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Chronotype – extreme late (n = 449)</w:t>
            </w:r>
          </w:p>
        </w:tc>
        <w:tc>
          <w:tcPr>
            <w:tcW w:w="2268" w:type="dxa"/>
            <w:tcBorders>
              <w:top w:val="single" w:sz="4" w:space="0" w:color="auto"/>
              <w:left w:val="single" w:sz="4" w:space="0" w:color="auto"/>
              <w:bottom w:val="single" w:sz="4" w:space="0" w:color="auto"/>
              <w:right w:val="single" w:sz="4" w:space="0" w:color="auto"/>
            </w:tcBorders>
            <w:hideMark/>
          </w:tcPr>
          <w:p w14:paraId="370472E4"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1.56 (1.02, 2.38)</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40B8714A" w14:textId="77777777" w:rsidR="007B3D95" w:rsidRPr="008817BE" w:rsidRDefault="007B3D95" w:rsidP="00387EE8">
            <w:pPr>
              <w:spacing w:after="160" w:line="278" w:lineRule="auto"/>
              <w:rPr>
                <w:rFonts w:cs="Times New Roman"/>
                <w:b/>
                <w:bCs/>
                <w:color w:val="000000" w:themeColor="text1"/>
                <w:szCs w:val="20"/>
              </w:rPr>
            </w:pPr>
            <w:r w:rsidRPr="008817BE">
              <w:rPr>
                <w:rFonts w:cs="Times New Roman"/>
                <w:b/>
                <w:bCs/>
                <w:color w:val="000000" w:themeColor="text1"/>
                <w:szCs w:val="20"/>
              </w:rPr>
              <w:t>0.04</w:t>
            </w:r>
          </w:p>
        </w:tc>
      </w:tr>
      <w:tr w:rsidR="007B3D95" w:rsidRPr="007B3D95" w14:paraId="4295230A" w14:textId="77777777" w:rsidTr="008817BE">
        <w:tc>
          <w:tcPr>
            <w:tcW w:w="4106" w:type="dxa"/>
            <w:tcBorders>
              <w:top w:val="single" w:sz="4" w:space="0" w:color="auto"/>
              <w:left w:val="single" w:sz="4" w:space="0" w:color="FFFFFF" w:themeColor="background1"/>
              <w:bottom w:val="single" w:sz="4" w:space="0" w:color="auto"/>
              <w:right w:val="single" w:sz="4" w:space="0" w:color="auto"/>
            </w:tcBorders>
            <w:hideMark/>
          </w:tcPr>
          <w:p w14:paraId="4C8D2A4F" w14:textId="77777777" w:rsidR="007B3D95" w:rsidRPr="008817BE" w:rsidRDefault="007B3D95" w:rsidP="00387EE8">
            <w:pPr>
              <w:spacing w:after="160" w:line="278" w:lineRule="auto"/>
              <w:rPr>
                <w:rFonts w:cs="Times New Roman"/>
                <w:color w:val="000000" w:themeColor="text1"/>
                <w:szCs w:val="20"/>
                <w:vertAlign w:val="superscript"/>
              </w:rPr>
            </w:pPr>
            <w:r w:rsidRPr="008817BE">
              <w:rPr>
                <w:rFonts w:cs="Times New Roman"/>
                <w:color w:val="000000" w:themeColor="text1"/>
                <w:szCs w:val="20"/>
              </w:rPr>
              <w:t xml:space="preserve">Age </w:t>
            </w:r>
            <w:r w:rsidRPr="008817BE">
              <w:rPr>
                <w:rFonts w:cs="Times New Roman"/>
                <w:color w:val="000000" w:themeColor="text1"/>
                <w:szCs w:val="20"/>
                <w:vertAlign w:val="superscript"/>
              </w:rPr>
              <w:t>#</w:t>
            </w:r>
          </w:p>
        </w:tc>
        <w:tc>
          <w:tcPr>
            <w:tcW w:w="2268" w:type="dxa"/>
            <w:tcBorders>
              <w:top w:val="single" w:sz="4" w:space="0" w:color="auto"/>
              <w:left w:val="single" w:sz="4" w:space="0" w:color="auto"/>
              <w:bottom w:val="single" w:sz="4" w:space="0" w:color="auto"/>
              <w:right w:val="single" w:sz="4" w:space="0" w:color="auto"/>
            </w:tcBorders>
            <w:hideMark/>
          </w:tcPr>
          <w:p w14:paraId="5E9CF409"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1.17 (1.15, 1.20)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464AE738" w14:textId="77777777" w:rsidR="007B3D95" w:rsidRPr="008817BE" w:rsidRDefault="007B3D95" w:rsidP="00387EE8">
            <w:pPr>
              <w:spacing w:after="160" w:line="278" w:lineRule="auto"/>
              <w:rPr>
                <w:rFonts w:cs="Times New Roman"/>
                <w:b/>
                <w:bCs/>
                <w:color w:val="000000" w:themeColor="text1"/>
                <w:szCs w:val="20"/>
              </w:rPr>
            </w:pPr>
            <w:r w:rsidRPr="008817BE">
              <w:rPr>
                <w:rFonts w:cs="Times New Roman"/>
                <w:b/>
                <w:bCs/>
                <w:color w:val="000000" w:themeColor="text1"/>
                <w:szCs w:val="20"/>
              </w:rPr>
              <w:t>&lt;0.001</w:t>
            </w:r>
          </w:p>
        </w:tc>
      </w:tr>
      <w:tr w:rsidR="007B3D95" w:rsidRPr="007B3D95" w14:paraId="058ABAB0" w14:textId="77777777" w:rsidTr="008817BE">
        <w:tc>
          <w:tcPr>
            <w:tcW w:w="4106" w:type="dxa"/>
            <w:tcBorders>
              <w:top w:val="single" w:sz="4" w:space="0" w:color="auto"/>
              <w:left w:val="single" w:sz="4" w:space="0" w:color="FFFFFF" w:themeColor="background1"/>
              <w:bottom w:val="single" w:sz="4" w:space="0" w:color="auto"/>
              <w:right w:val="single" w:sz="4" w:space="0" w:color="auto"/>
            </w:tcBorders>
            <w:hideMark/>
          </w:tcPr>
          <w:p w14:paraId="6E6E0C59" w14:textId="77777777" w:rsidR="007B3D95" w:rsidRPr="008817BE" w:rsidRDefault="007B3D95" w:rsidP="00387EE8">
            <w:pPr>
              <w:spacing w:after="160" w:line="278" w:lineRule="auto"/>
              <w:rPr>
                <w:rFonts w:cs="Times New Roman"/>
                <w:color w:val="000000" w:themeColor="text1"/>
                <w:szCs w:val="20"/>
                <w:vertAlign w:val="superscript"/>
              </w:rPr>
            </w:pPr>
            <w:r w:rsidRPr="008817BE">
              <w:rPr>
                <w:rFonts w:cs="Times New Roman"/>
                <w:color w:val="000000" w:themeColor="text1"/>
                <w:szCs w:val="20"/>
              </w:rPr>
              <w:t xml:space="preserve">Age squared </w:t>
            </w:r>
            <w:r w:rsidRPr="008817BE">
              <w:rPr>
                <w:rFonts w:cs="Times New Roman"/>
                <w:color w:val="000000" w:themeColor="text1"/>
                <w:szCs w:val="20"/>
                <w:vertAlign w:val="superscript"/>
              </w:rPr>
              <w:t>#</w:t>
            </w:r>
          </w:p>
        </w:tc>
        <w:tc>
          <w:tcPr>
            <w:tcW w:w="2268" w:type="dxa"/>
            <w:tcBorders>
              <w:top w:val="single" w:sz="4" w:space="0" w:color="auto"/>
              <w:left w:val="single" w:sz="4" w:space="0" w:color="auto"/>
              <w:bottom w:val="single" w:sz="4" w:space="0" w:color="auto"/>
              <w:right w:val="single" w:sz="4" w:space="0" w:color="auto"/>
            </w:tcBorders>
            <w:hideMark/>
          </w:tcPr>
          <w:p w14:paraId="0EDCAABF"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1.00 (1.00, 1.00)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428F10F7" w14:textId="77777777" w:rsidR="007B3D95" w:rsidRPr="008817BE" w:rsidRDefault="007B3D95" w:rsidP="00387EE8">
            <w:pPr>
              <w:spacing w:after="160" w:line="278" w:lineRule="auto"/>
              <w:rPr>
                <w:rFonts w:cs="Times New Roman"/>
                <w:b/>
                <w:bCs/>
                <w:color w:val="000000" w:themeColor="text1"/>
                <w:szCs w:val="20"/>
              </w:rPr>
            </w:pPr>
            <w:r w:rsidRPr="008817BE">
              <w:rPr>
                <w:rFonts w:cs="Times New Roman"/>
                <w:b/>
                <w:bCs/>
                <w:color w:val="000000" w:themeColor="text1"/>
                <w:szCs w:val="20"/>
              </w:rPr>
              <w:t>0.01</w:t>
            </w:r>
          </w:p>
        </w:tc>
      </w:tr>
      <w:tr w:rsidR="007B3D95" w:rsidRPr="007B3D95" w14:paraId="2594FA78" w14:textId="77777777" w:rsidTr="008817BE">
        <w:trPr>
          <w:trHeight w:val="474"/>
        </w:trPr>
        <w:tc>
          <w:tcPr>
            <w:tcW w:w="4106" w:type="dxa"/>
            <w:tcBorders>
              <w:top w:val="single" w:sz="4" w:space="0" w:color="auto"/>
              <w:left w:val="single" w:sz="4" w:space="0" w:color="FFFFFF" w:themeColor="background1"/>
              <w:bottom w:val="single" w:sz="4" w:space="0" w:color="auto"/>
              <w:right w:val="single" w:sz="4" w:space="0" w:color="auto"/>
            </w:tcBorders>
            <w:hideMark/>
          </w:tcPr>
          <w:p w14:paraId="36289514"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rPr>
              <w:t xml:space="preserve">Sex (male) </w:t>
            </w:r>
          </w:p>
        </w:tc>
        <w:tc>
          <w:tcPr>
            <w:tcW w:w="2268" w:type="dxa"/>
            <w:tcBorders>
              <w:top w:val="single" w:sz="4" w:space="0" w:color="auto"/>
              <w:left w:val="single" w:sz="4" w:space="0" w:color="auto"/>
              <w:bottom w:val="single" w:sz="4" w:space="0" w:color="auto"/>
              <w:right w:val="single" w:sz="4" w:space="0" w:color="auto"/>
            </w:tcBorders>
            <w:hideMark/>
          </w:tcPr>
          <w:p w14:paraId="4DEC015F"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1.07 (0.95, 1.20)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71FD82EF"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0.29</w:t>
            </w:r>
          </w:p>
        </w:tc>
      </w:tr>
      <w:tr w:rsidR="007B3D95" w:rsidRPr="007B3D95" w14:paraId="19F833DE" w14:textId="77777777" w:rsidTr="008817BE">
        <w:tc>
          <w:tcPr>
            <w:tcW w:w="4106" w:type="dxa"/>
            <w:tcBorders>
              <w:top w:val="single" w:sz="4" w:space="0" w:color="auto"/>
              <w:left w:val="single" w:sz="4" w:space="0" w:color="FFFFFF" w:themeColor="background1"/>
              <w:bottom w:val="single" w:sz="4" w:space="0" w:color="auto"/>
              <w:right w:val="single" w:sz="4" w:space="0" w:color="auto"/>
            </w:tcBorders>
            <w:vAlign w:val="center"/>
            <w:hideMark/>
          </w:tcPr>
          <w:p w14:paraId="5F5999CB" w14:textId="77777777" w:rsidR="007B3D95" w:rsidRPr="008817BE" w:rsidRDefault="007B3D95" w:rsidP="00387EE8">
            <w:pPr>
              <w:spacing w:after="160" w:line="278" w:lineRule="auto"/>
              <w:rPr>
                <w:rFonts w:cs="Times New Roman"/>
                <w:color w:val="000000" w:themeColor="text1"/>
                <w:szCs w:val="20"/>
                <w:vertAlign w:val="superscript"/>
              </w:rPr>
            </w:pPr>
            <w:r w:rsidRPr="008817BE">
              <w:rPr>
                <w:rFonts w:cs="Times New Roman"/>
                <w:color w:val="000000" w:themeColor="text1"/>
                <w:szCs w:val="20"/>
              </w:rPr>
              <w:t xml:space="preserve">Lag time </w:t>
            </w:r>
            <w:r w:rsidRPr="008817BE">
              <w:rPr>
                <w:rFonts w:cs="Times New Roman"/>
                <w:color w:val="000000" w:themeColor="text1"/>
                <w:szCs w:val="20"/>
                <w:vertAlign w:val="superscript"/>
              </w:rPr>
              <w:t>$</w:t>
            </w:r>
          </w:p>
        </w:tc>
        <w:tc>
          <w:tcPr>
            <w:tcW w:w="2268" w:type="dxa"/>
            <w:tcBorders>
              <w:top w:val="single" w:sz="4" w:space="0" w:color="auto"/>
              <w:left w:val="single" w:sz="4" w:space="0" w:color="auto"/>
              <w:bottom w:val="single" w:sz="4" w:space="0" w:color="auto"/>
              <w:right w:val="single" w:sz="4" w:space="0" w:color="auto"/>
            </w:tcBorders>
            <w:hideMark/>
          </w:tcPr>
          <w:p w14:paraId="0B6DF689"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1.04 (0.97, 1.11)</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1497ADEE"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shd w:val="clear" w:color="auto" w:fill="FFFFFF"/>
              </w:rPr>
              <w:t>0.32</w:t>
            </w:r>
          </w:p>
        </w:tc>
      </w:tr>
      <w:tr w:rsidR="007B3D95" w:rsidRPr="007B3D95" w14:paraId="78513A94"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61EA8C29"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 Chronotype – extreme early </w:t>
            </w:r>
          </w:p>
        </w:tc>
        <w:tc>
          <w:tcPr>
            <w:tcW w:w="2268" w:type="dxa"/>
            <w:tcBorders>
              <w:top w:val="single" w:sz="4" w:space="0" w:color="auto"/>
              <w:left w:val="single" w:sz="4" w:space="0" w:color="auto"/>
              <w:bottom w:val="single" w:sz="4" w:space="0" w:color="auto"/>
              <w:right w:val="single" w:sz="4" w:space="0" w:color="auto"/>
            </w:tcBorders>
          </w:tcPr>
          <w:p w14:paraId="7E0FE9CA"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0.95 (0.85, 1.07)</w:t>
            </w:r>
          </w:p>
        </w:tc>
        <w:tc>
          <w:tcPr>
            <w:tcW w:w="1843" w:type="dxa"/>
            <w:tcBorders>
              <w:top w:val="single" w:sz="4" w:space="0" w:color="auto"/>
              <w:left w:val="single" w:sz="4" w:space="0" w:color="auto"/>
              <w:bottom w:val="single" w:sz="4" w:space="0" w:color="auto"/>
              <w:right w:val="single" w:sz="4" w:space="0" w:color="FFFFFF" w:themeColor="background1"/>
            </w:tcBorders>
          </w:tcPr>
          <w:p w14:paraId="4388F5F9"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0.41</w:t>
            </w:r>
          </w:p>
        </w:tc>
      </w:tr>
      <w:tr w:rsidR="007B3D95" w:rsidRPr="007B3D95" w14:paraId="7AAFDB04"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5F4139E6"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 Chronotype – moderate early </w:t>
            </w:r>
          </w:p>
        </w:tc>
        <w:tc>
          <w:tcPr>
            <w:tcW w:w="2268" w:type="dxa"/>
            <w:tcBorders>
              <w:top w:val="single" w:sz="4" w:space="0" w:color="auto"/>
              <w:left w:val="single" w:sz="4" w:space="0" w:color="auto"/>
              <w:bottom w:val="single" w:sz="4" w:space="0" w:color="auto"/>
              <w:right w:val="single" w:sz="4" w:space="0" w:color="auto"/>
            </w:tcBorders>
          </w:tcPr>
          <w:p w14:paraId="6457093D"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1.00 (0.95, 1.04)</w:t>
            </w:r>
          </w:p>
        </w:tc>
        <w:tc>
          <w:tcPr>
            <w:tcW w:w="1843" w:type="dxa"/>
            <w:tcBorders>
              <w:top w:val="single" w:sz="4" w:space="0" w:color="auto"/>
              <w:left w:val="single" w:sz="4" w:space="0" w:color="auto"/>
              <w:bottom w:val="single" w:sz="4" w:space="0" w:color="auto"/>
              <w:right w:val="single" w:sz="4" w:space="0" w:color="FFFFFF" w:themeColor="background1"/>
            </w:tcBorders>
          </w:tcPr>
          <w:p w14:paraId="7A0A5D72"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0.85</w:t>
            </w:r>
          </w:p>
        </w:tc>
      </w:tr>
      <w:tr w:rsidR="007B3D95" w:rsidRPr="007B3D95" w14:paraId="32A4F813"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47722B5A"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Age * Chronotype – intermediate</w:t>
            </w:r>
          </w:p>
        </w:tc>
        <w:tc>
          <w:tcPr>
            <w:tcW w:w="2268" w:type="dxa"/>
            <w:tcBorders>
              <w:top w:val="single" w:sz="4" w:space="0" w:color="auto"/>
              <w:left w:val="single" w:sz="4" w:space="0" w:color="auto"/>
              <w:bottom w:val="single" w:sz="4" w:space="0" w:color="auto"/>
              <w:right w:val="single" w:sz="4" w:space="0" w:color="auto"/>
            </w:tcBorders>
          </w:tcPr>
          <w:p w14:paraId="01F60220"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ref</w:t>
            </w:r>
          </w:p>
        </w:tc>
        <w:tc>
          <w:tcPr>
            <w:tcW w:w="1843" w:type="dxa"/>
            <w:tcBorders>
              <w:top w:val="single" w:sz="4" w:space="0" w:color="auto"/>
              <w:left w:val="single" w:sz="4" w:space="0" w:color="auto"/>
              <w:bottom w:val="single" w:sz="4" w:space="0" w:color="auto"/>
              <w:right w:val="single" w:sz="4" w:space="0" w:color="FFFFFF" w:themeColor="background1"/>
            </w:tcBorders>
          </w:tcPr>
          <w:p w14:paraId="55BC44B7"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ref</w:t>
            </w:r>
          </w:p>
        </w:tc>
      </w:tr>
      <w:tr w:rsidR="007B3D95" w:rsidRPr="007B3D95" w14:paraId="2AA69AD3"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7DCDC857"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 Chronotype – moderate late </w:t>
            </w:r>
          </w:p>
        </w:tc>
        <w:tc>
          <w:tcPr>
            <w:tcW w:w="2268" w:type="dxa"/>
            <w:tcBorders>
              <w:top w:val="single" w:sz="4" w:space="0" w:color="auto"/>
              <w:left w:val="single" w:sz="4" w:space="0" w:color="auto"/>
              <w:bottom w:val="single" w:sz="4" w:space="0" w:color="auto"/>
              <w:right w:val="single" w:sz="4" w:space="0" w:color="auto"/>
            </w:tcBorders>
          </w:tcPr>
          <w:p w14:paraId="5A8BB0D5"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1.03 (0.98, 1.09)</w:t>
            </w:r>
          </w:p>
        </w:tc>
        <w:tc>
          <w:tcPr>
            <w:tcW w:w="1843" w:type="dxa"/>
            <w:tcBorders>
              <w:top w:val="single" w:sz="4" w:space="0" w:color="auto"/>
              <w:left w:val="single" w:sz="4" w:space="0" w:color="auto"/>
              <w:bottom w:val="single" w:sz="4" w:space="0" w:color="auto"/>
              <w:right w:val="single" w:sz="4" w:space="0" w:color="FFFFFF" w:themeColor="background1"/>
            </w:tcBorders>
          </w:tcPr>
          <w:p w14:paraId="3C0BC58E"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0.27</w:t>
            </w:r>
          </w:p>
        </w:tc>
      </w:tr>
      <w:tr w:rsidR="007B3D95" w:rsidRPr="007B3D95" w14:paraId="186CD388"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548E5A02"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 Chronotype – extreme late </w:t>
            </w:r>
          </w:p>
        </w:tc>
        <w:tc>
          <w:tcPr>
            <w:tcW w:w="2268" w:type="dxa"/>
            <w:tcBorders>
              <w:top w:val="single" w:sz="4" w:space="0" w:color="auto"/>
              <w:left w:val="single" w:sz="4" w:space="0" w:color="auto"/>
              <w:bottom w:val="single" w:sz="4" w:space="0" w:color="auto"/>
              <w:right w:val="single" w:sz="4" w:space="0" w:color="auto"/>
            </w:tcBorders>
          </w:tcPr>
          <w:p w14:paraId="741FD1E5"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1.00 (0.90, 1.12)</w:t>
            </w:r>
          </w:p>
        </w:tc>
        <w:tc>
          <w:tcPr>
            <w:tcW w:w="1843" w:type="dxa"/>
            <w:tcBorders>
              <w:top w:val="single" w:sz="4" w:space="0" w:color="auto"/>
              <w:left w:val="single" w:sz="4" w:space="0" w:color="auto"/>
              <w:bottom w:val="single" w:sz="4" w:space="0" w:color="auto"/>
              <w:right w:val="single" w:sz="4" w:space="0" w:color="FFFFFF" w:themeColor="background1"/>
            </w:tcBorders>
          </w:tcPr>
          <w:p w14:paraId="03C42FDD"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0.94</w:t>
            </w:r>
          </w:p>
        </w:tc>
      </w:tr>
      <w:tr w:rsidR="007B3D95" w:rsidRPr="007B3D95" w14:paraId="2EA40808"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21FBBC42"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squared * Chronotype – extreme early </w:t>
            </w:r>
          </w:p>
        </w:tc>
        <w:tc>
          <w:tcPr>
            <w:tcW w:w="2268" w:type="dxa"/>
            <w:tcBorders>
              <w:top w:val="single" w:sz="4" w:space="0" w:color="auto"/>
              <w:left w:val="single" w:sz="4" w:space="0" w:color="auto"/>
              <w:bottom w:val="single" w:sz="4" w:space="0" w:color="auto"/>
              <w:right w:val="single" w:sz="4" w:space="0" w:color="auto"/>
            </w:tcBorders>
          </w:tcPr>
          <w:p w14:paraId="5171FE20"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1.01 (1.00, 1.01)</w:t>
            </w:r>
          </w:p>
        </w:tc>
        <w:tc>
          <w:tcPr>
            <w:tcW w:w="1843" w:type="dxa"/>
            <w:tcBorders>
              <w:top w:val="single" w:sz="4" w:space="0" w:color="auto"/>
              <w:left w:val="single" w:sz="4" w:space="0" w:color="auto"/>
              <w:bottom w:val="single" w:sz="4" w:space="0" w:color="auto"/>
              <w:right w:val="single" w:sz="4" w:space="0" w:color="FFFFFF" w:themeColor="background1"/>
            </w:tcBorders>
          </w:tcPr>
          <w:p w14:paraId="1D2EFCC6"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0.28</w:t>
            </w:r>
          </w:p>
        </w:tc>
      </w:tr>
      <w:tr w:rsidR="007B3D95" w:rsidRPr="007B3D95" w14:paraId="6CDFB58F"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65D4D50C"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squared * Chronotype – moderate early </w:t>
            </w:r>
          </w:p>
        </w:tc>
        <w:tc>
          <w:tcPr>
            <w:tcW w:w="2268" w:type="dxa"/>
            <w:tcBorders>
              <w:top w:val="single" w:sz="4" w:space="0" w:color="auto"/>
              <w:left w:val="single" w:sz="4" w:space="0" w:color="auto"/>
              <w:bottom w:val="single" w:sz="4" w:space="0" w:color="auto"/>
              <w:right w:val="single" w:sz="4" w:space="0" w:color="auto"/>
            </w:tcBorders>
          </w:tcPr>
          <w:p w14:paraId="30FE2BC4"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1.00 (1.00, 1.00)</w:t>
            </w:r>
          </w:p>
        </w:tc>
        <w:tc>
          <w:tcPr>
            <w:tcW w:w="1843" w:type="dxa"/>
            <w:tcBorders>
              <w:top w:val="single" w:sz="4" w:space="0" w:color="auto"/>
              <w:left w:val="single" w:sz="4" w:space="0" w:color="auto"/>
              <w:bottom w:val="single" w:sz="4" w:space="0" w:color="auto"/>
              <w:right w:val="single" w:sz="4" w:space="0" w:color="FFFFFF" w:themeColor="background1"/>
            </w:tcBorders>
          </w:tcPr>
          <w:p w14:paraId="21E1C217"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0.76</w:t>
            </w:r>
          </w:p>
        </w:tc>
      </w:tr>
      <w:tr w:rsidR="007B3D95" w:rsidRPr="007B3D95" w14:paraId="5B88779A"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5D451A8B"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Age squared * Chronotype – intermediate</w:t>
            </w:r>
          </w:p>
        </w:tc>
        <w:tc>
          <w:tcPr>
            <w:tcW w:w="2268" w:type="dxa"/>
            <w:tcBorders>
              <w:top w:val="single" w:sz="4" w:space="0" w:color="auto"/>
              <w:left w:val="single" w:sz="4" w:space="0" w:color="auto"/>
              <w:bottom w:val="single" w:sz="4" w:space="0" w:color="auto"/>
              <w:right w:val="single" w:sz="4" w:space="0" w:color="auto"/>
            </w:tcBorders>
          </w:tcPr>
          <w:p w14:paraId="3F184068"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ref</w:t>
            </w:r>
          </w:p>
        </w:tc>
        <w:tc>
          <w:tcPr>
            <w:tcW w:w="1843" w:type="dxa"/>
            <w:tcBorders>
              <w:top w:val="single" w:sz="4" w:space="0" w:color="auto"/>
              <w:left w:val="single" w:sz="4" w:space="0" w:color="auto"/>
              <w:bottom w:val="single" w:sz="4" w:space="0" w:color="auto"/>
              <w:right w:val="single" w:sz="4" w:space="0" w:color="FFFFFF" w:themeColor="background1"/>
            </w:tcBorders>
          </w:tcPr>
          <w:p w14:paraId="206B9D91"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ref</w:t>
            </w:r>
          </w:p>
        </w:tc>
      </w:tr>
      <w:tr w:rsidR="007B3D95" w:rsidRPr="007B3D95" w14:paraId="0AD352C1"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1D612411"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squared * Chronotype – moderate late </w:t>
            </w:r>
          </w:p>
        </w:tc>
        <w:tc>
          <w:tcPr>
            <w:tcW w:w="2268" w:type="dxa"/>
            <w:tcBorders>
              <w:top w:val="single" w:sz="4" w:space="0" w:color="auto"/>
              <w:left w:val="single" w:sz="4" w:space="0" w:color="auto"/>
              <w:bottom w:val="single" w:sz="4" w:space="0" w:color="auto"/>
              <w:right w:val="single" w:sz="4" w:space="0" w:color="auto"/>
            </w:tcBorders>
          </w:tcPr>
          <w:p w14:paraId="32B160D7"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1.00 (0.99, 1.00)</w:t>
            </w:r>
          </w:p>
        </w:tc>
        <w:tc>
          <w:tcPr>
            <w:tcW w:w="1843" w:type="dxa"/>
            <w:tcBorders>
              <w:top w:val="single" w:sz="4" w:space="0" w:color="auto"/>
              <w:left w:val="single" w:sz="4" w:space="0" w:color="auto"/>
              <w:bottom w:val="single" w:sz="4" w:space="0" w:color="auto"/>
              <w:right w:val="single" w:sz="4" w:space="0" w:color="FFFFFF" w:themeColor="background1"/>
            </w:tcBorders>
          </w:tcPr>
          <w:p w14:paraId="59DCE894"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0.46</w:t>
            </w:r>
          </w:p>
        </w:tc>
      </w:tr>
      <w:tr w:rsidR="007B3D95" w:rsidRPr="007B3D95" w14:paraId="5B22FEBD" w14:textId="77777777" w:rsidTr="008817BE">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681A798C" w14:textId="77777777" w:rsidR="007B3D95" w:rsidRPr="008817BE" w:rsidRDefault="007B3D95" w:rsidP="00387EE8">
            <w:pPr>
              <w:rPr>
                <w:rFonts w:cs="Times New Roman"/>
                <w:color w:val="000000" w:themeColor="text1"/>
                <w:szCs w:val="20"/>
              </w:rPr>
            </w:pPr>
            <w:r w:rsidRPr="008817BE">
              <w:rPr>
                <w:rFonts w:cs="Times New Roman"/>
                <w:color w:val="000000" w:themeColor="text1"/>
                <w:szCs w:val="20"/>
                <w:shd w:val="clear" w:color="auto" w:fill="FFFFFF"/>
              </w:rPr>
              <w:t xml:space="preserve">Age squared * Chronotype – extreme late </w:t>
            </w:r>
          </w:p>
        </w:tc>
        <w:tc>
          <w:tcPr>
            <w:tcW w:w="2268" w:type="dxa"/>
            <w:tcBorders>
              <w:top w:val="single" w:sz="4" w:space="0" w:color="auto"/>
              <w:left w:val="single" w:sz="4" w:space="0" w:color="auto"/>
              <w:bottom w:val="single" w:sz="4" w:space="0" w:color="auto"/>
              <w:right w:val="single" w:sz="4" w:space="0" w:color="auto"/>
            </w:tcBorders>
          </w:tcPr>
          <w:p w14:paraId="5AB5DBFB"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1.00 (0.99, 1.01)</w:t>
            </w:r>
          </w:p>
        </w:tc>
        <w:tc>
          <w:tcPr>
            <w:tcW w:w="1843" w:type="dxa"/>
            <w:tcBorders>
              <w:top w:val="single" w:sz="4" w:space="0" w:color="auto"/>
              <w:left w:val="single" w:sz="4" w:space="0" w:color="auto"/>
              <w:bottom w:val="single" w:sz="4" w:space="0" w:color="auto"/>
              <w:right w:val="single" w:sz="4" w:space="0" w:color="FFFFFF" w:themeColor="background1"/>
            </w:tcBorders>
          </w:tcPr>
          <w:p w14:paraId="0DC50A26" w14:textId="77777777" w:rsidR="007B3D95" w:rsidRPr="008817BE" w:rsidRDefault="007B3D95" w:rsidP="00387EE8">
            <w:pPr>
              <w:rPr>
                <w:rFonts w:cs="Times New Roman"/>
                <w:color w:val="000000" w:themeColor="text1"/>
                <w:szCs w:val="20"/>
                <w:shd w:val="clear" w:color="auto" w:fill="FFFFFF"/>
              </w:rPr>
            </w:pPr>
            <w:r w:rsidRPr="008817BE">
              <w:rPr>
                <w:rFonts w:cs="Times New Roman"/>
                <w:color w:val="000000" w:themeColor="text1"/>
                <w:szCs w:val="20"/>
                <w:shd w:val="clear" w:color="auto" w:fill="FFFFFF"/>
              </w:rPr>
              <w:t>0.55</w:t>
            </w:r>
          </w:p>
        </w:tc>
      </w:tr>
      <w:tr w:rsidR="007B3D95" w:rsidRPr="007B3D95" w14:paraId="7388C753" w14:textId="77777777" w:rsidTr="008817BE">
        <w:trPr>
          <w:trHeight w:val="2040"/>
        </w:trPr>
        <w:tc>
          <w:tcPr>
            <w:tcW w:w="821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937592" w14:textId="6430105A"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vertAlign w:val="superscript"/>
              </w:rPr>
              <w:t>*</w:t>
            </w:r>
            <w:r w:rsidRPr="008817BE">
              <w:rPr>
                <w:rFonts w:cs="Times New Roman"/>
                <w:color w:val="000000" w:themeColor="text1"/>
                <w:szCs w:val="20"/>
              </w:rPr>
              <w:t xml:space="preserve"> Individuals were categorised in </w:t>
            </w:r>
            <w:r w:rsidR="00555F58" w:rsidRPr="008817BE">
              <w:rPr>
                <w:rFonts w:cs="Times New Roman"/>
                <w:color w:val="000000" w:themeColor="text1"/>
                <w:szCs w:val="20"/>
              </w:rPr>
              <w:t>five</w:t>
            </w:r>
            <w:r w:rsidRPr="008817BE">
              <w:rPr>
                <w:rFonts w:cs="Times New Roman"/>
                <w:color w:val="000000" w:themeColor="text1"/>
                <w:szCs w:val="20"/>
              </w:rPr>
              <w:t xml:space="preserve"> following categories: extremely early (</w:t>
            </w:r>
            <w:proofErr w:type="spellStart"/>
            <w:r w:rsidRPr="008817BE">
              <w:rPr>
                <w:rFonts w:cs="Times New Roman"/>
                <w:color w:val="000000" w:themeColor="text1"/>
                <w:szCs w:val="20"/>
              </w:rPr>
              <w:t>MSF</w:t>
            </w:r>
            <w:r w:rsidRPr="008817BE">
              <w:rPr>
                <w:rFonts w:cs="Times New Roman"/>
                <w:color w:val="000000" w:themeColor="text1"/>
                <w:szCs w:val="20"/>
                <w:vertAlign w:val="subscript"/>
              </w:rPr>
              <w:t>sc</w:t>
            </w:r>
            <w:proofErr w:type="spellEnd"/>
            <w:r w:rsidRPr="008817BE">
              <w:rPr>
                <w:rFonts w:cs="Times New Roman"/>
                <w:color w:val="000000" w:themeColor="text1"/>
                <w:szCs w:val="20"/>
              </w:rPr>
              <w:t xml:space="preserve">  ≤2:30), slight early (</w:t>
            </w:r>
            <w:proofErr w:type="spellStart"/>
            <w:r w:rsidRPr="008817BE">
              <w:rPr>
                <w:rFonts w:cs="Times New Roman"/>
                <w:color w:val="000000" w:themeColor="text1"/>
                <w:szCs w:val="20"/>
              </w:rPr>
              <w:t>MSF</w:t>
            </w:r>
            <w:r w:rsidRPr="008817BE">
              <w:rPr>
                <w:rFonts w:cs="Times New Roman"/>
                <w:color w:val="000000" w:themeColor="text1"/>
                <w:szCs w:val="20"/>
                <w:vertAlign w:val="subscript"/>
              </w:rPr>
              <w:t>sc</w:t>
            </w:r>
            <w:proofErr w:type="spellEnd"/>
            <w:r w:rsidRPr="008817BE">
              <w:rPr>
                <w:rFonts w:cs="Times New Roman"/>
                <w:color w:val="000000" w:themeColor="text1"/>
                <w:szCs w:val="20"/>
              </w:rPr>
              <w:t xml:space="preserve"> &gt;2:</w:t>
            </w:r>
            <w:r w:rsidR="00877C54" w:rsidRPr="008817BE">
              <w:rPr>
                <w:rFonts w:cs="Times New Roman"/>
                <w:color w:val="000000" w:themeColor="text1"/>
                <w:szCs w:val="20"/>
              </w:rPr>
              <w:t>30</w:t>
            </w:r>
            <w:r w:rsidRPr="008817BE">
              <w:rPr>
                <w:rFonts w:cs="Times New Roman"/>
                <w:color w:val="000000" w:themeColor="text1"/>
                <w:szCs w:val="20"/>
              </w:rPr>
              <w:t xml:space="preserve"> and ≤3:30), intermediate (</w:t>
            </w:r>
            <w:proofErr w:type="spellStart"/>
            <w:r w:rsidRPr="008817BE">
              <w:rPr>
                <w:rFonts w:cs="Times New Roman"/>
                <w:color w:val="000000" w:themeColor="text1"/>
                <w:szCs w:val="20"/>
              </w:rPr>
              <w:t>MSF</w:t>
            </w:r>
            <w:r w:rsidRPr="008817BE">
              <w:rPr>
                <w:rFonts w:cs="Times New Roman"/>
                <w:color w:val="000000" w:themeColor="text1"/>
                <w:szCs w:val="20"/>
                <w:vertAlign w:val="subscript"/>
              </w:rPr>
              <w:t>sc</w:t>
            </w:r>
            <w:proofErr w:type="spellEnd"/>
            <w:r w:rsidRPr="008817BE">
              <w:rPr>
                <w:rFonts w:cs="Times New Roman"/>
                <w:color w:val="000000" w:themeColor="text1"/>
                <w:szCs w:val="20"/>
              </w:rPr>
              <w:t xml:space="preserve"> &gt;3:30 and ≤4:30), late (</w:t>
            </w:r>
            <w:proofErr w:type="spellStart"/>
            <w:r w:rsidRPr="008817BE">
              <w:rPr>
                <w:rFonts w:cs="Times New Roman"/>
                <w:color w:val="000000" w:themeColor="text1"/>
                <w:szCs w:val="20"/>
              </w:rPr>
              <w:t>MSF</w:t>
            </w:r>
            <w:r w:rsidRPr="008817BE">
              <w:rPr>
                <w:rFonts w:cs="Times New Roman"/>
                <w:color w:val="000000" w:themeColor="text1"/>
                <w:szCs w:val="20"/>
                <w:vertAlign w:val="subscript"/>
              </w:rPr>
              <w:t>sc</w:t>
            </w:r>
            <w:proofErr w:type="spellEnd"/>
            <w:r w:rsidRPr="008817BE">
              <w:rPr>
                <w:rFonts w:cs="Times New Roman"/>
                <w:color w:val="000000" w:themeColor="text1"/>
                <w:szCs w:val="20"/>
              </w:rPr>
              <w:t xml:space="preserve"> &gt;4:30 and ≤5:30), extreme late (</w:t>
            </w:r>
            <w:proofErr w:type="spellStart"/>
            <w:r w:rsidRPr="008817BE">
              <w:rPr>
                <w:rFonts w:cs="Times New Roman"/>
                <w:color w:val="000000" w:themeColor="text1"/>
                <w:szCs w:val="20"/>
              </w:rPr>
              <w:t>MSF</w:t>
            </w:r>
            <w:r w:rsidRPr="008817BE">
              <w:rPr>
                <w:rFonts w:cs="Times New Roman"/>
                <w:color w:val="000000" w:themeColor="text1"/>
                <w:szCs w:val="20"/>
                <w:vertAlign w:val="subscript"/>
              </w:rPr>
              <w:t>sc</w:t>
            </w:r>
            <w:proofErr w:type="spellEnd"/>
            <w:r w:rsidRPr="008817BE">
              <w:rPr>
                <w:rFonts w:cs="Times New Roman"/>
                <w:color w:val="000000" w:themeColor="text1"/>
                <w:szCs w:val="20"/>
              </w:rPr>
              <w:t xml:space="preserve"> &gt;5:30)</w:t>
            </w:r>
          </w:p>
          <w:p w14:paraId="7C1244DE"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vertAlign w:val="superscript"/>
              </w:rPr>
              <w:t xml:space="preserve"># </w:t>
            </w:r>
            <w:r w:rsidRPr="008817BE">
              <w:rPr>
                <w:rFonts w:cs="Times New Roman"/>
                <w:color w:val="000000" w:themeColor="text1"/>
                <w:szCs w:val="20"/>
              </w:rPr>
              <w:t>Age was included as years</w:t>
            </w:r>
          </w:p>
          <w:p w14:paraId="63E8E8E4" w14:textId="77777777" w:rsidR="007B3D95" w:rsidRPr="008817BE" w:rsidRDefault="007B3D95" w:rsidP="00387EE8">
            <w:pPr>
              <w:spacing w:after="160" w:line="278" w:lineRule="auto"/>
              <w:rPr>
                <w:rFonts w:cs="Times New Roman"/>
                <w:bCs/>
                <w:color w:val="000000" w:themeColor="text1"/>
                <w:szCs w:val="20"/>
              </w:rPr>
            </w:pPr>
            <w:r w:rsidRPr="008817BE">
              <w:rPr>
                <w:rFonts w:cs="Times New Roman"/>
                <w:color w:val="000000" w:themeColor="text1"/>
                <w:szCs w:val="20"/>
                <w:vertAlign w:val="superscript"/>
              </w:rPr>
              <w:t xml:space="preserve">$ </w:t>
            </w:r>
            <w:r w:rsidRPr="008817BE">
              <w:rPr>
                <w:rFonts w:cs="Times New Roman"/>
                <w:bCs/>
                <w:color w:val="000000" w:themeColor="text1"/>
                <w:szCs w:val="20"/>
              </w:rPr>
              <w:t>The time between filling in the MCTQ and the start of follow-up was referred to as lag time and differed from 3 to 7 years</w:t>
            </w:r>
          </w:p>
          <w:p w14:paraId="793B5069" w14:textId="77777777" w:rsidR="007B3D95" w:rsidRPr="008817BE" w:rsidRDefault="007B3D95" w:rsidP="00387EE8">
            <w:pPr>
              <w:spacing w:after="160" w:line="278" w:lineRule="auto"/>
              <w:rPr>
                <w:rFonts w:cs="Times New Roman"/>
                <w:color w:val="000000" w:themeColor="text1"/>
                <w:szCs w:val="20"/>
              </w:rPr>
            </w:pPr>
            <w:r w:rsidRPr="008817BE">
              <w:rPr>
                <w:rFonts w:cs="Times New Roman"/>
                <w:color w:val="000000" w:themeColor="text1"/>
                <w:szCs w:val="20"/>
                <w:vertAlign w:val="superscript"/>
              </w:rPr>
              <w:t xml:space="preserve">^ </w:t>
            </w:r>
            <w:r w:rsidRPr="008817BE">
              <w:rPr>
                <w:rFonts w:cs="Times New Roman"/>
                <w:color w:val="000000" w:themeColor="text1"/>
                <w:szCs w:val="20"/>
              </w:rPr>
              <w:t xml:space="preserve">A p-value of 0.05 or lower was deemed statistically significant </w:t>
            </w:r>
          </w:p>
        </w:tc>
      </w:tr>
    </w:tbl>
    <w:p w14:paraId="603B838C" w14:textId="2CE50E34" w:rsidR="007B3D95" w:rsidRDefault="007B3D95" w:rsidP="007B3D95">
      <w:pPr>
        <w:spacing w:line="360" w:lineRule="auto"/>
        <w:jc w:val="both"/>
        <w:rPr>
          <w:rFonts w:cs="Times New Roman"/>
          <w:bCs/>
          <w:color w:val="000000" w:themeColor="text1"/>
          <w:szCs w:val="20"/>
        </w:rPr>
      </w:pPr>
      <w:r w:rsidRPr="007B3D95">
        <w:rPr>
          <w:rFonts w:cs="Times New Roman"/>
          <w:bCs/>
          <w:color w:val="000000" w:themeColor="text1"/>
          <w:szCs w:val="20"/>
        </w:rPr>
        <w:t xml:space="preserve">There was no effect modification of age and age^2 on the association between chronotype and dementia risk. The LRT-test, comparing the model with and without the interaction showed a p-value of 0.89, indicating that adding the interaction to the model did not improve the model. </w:t>
      </w:r>
    </w:p>
    <w:p w14:paraId="0F1115C3" w14:textId="061CD5BF" w:rsidR="0007785D" w:rsidRPr="0007785D" w:rsidRDefault="0007785D" w:rsidP="0007785D">
      <w:pPr>
        <w:pStyle w:val="Kop1"/>
        <w:rPr>
          <w:rFonts w:ascii="Times New Roman" w:hAnsi="Times New Roman" w:cs="Times New Roman"/>
          <w:color w:val="000000" w:themeColor="text1"/>
        </w:rPr>
      </w:pPr>
      <w:bookmarkStart w:id="7" w:name="_Toc225330443"/>
      <w:r w:rsidRPr="0007785D">
        <w:rPr>
          <w:rFonts w:ascii="Times New Roman" w:hAnsi="Times New Roman" w:cs="Times New Roman"/>
          <w:color w:val="000000" w:themeColor="text1"/>
        </w:rPr>
        <w:lastRenderedPageBreak/>
        <w:t>Table 6</w:t>
      </w:r>
      <w:bookmarkEnd w:id="7"/>
    </w:p>
    <w:p w14:paraId="54CBB35A" w14:textId="0E7FDF16" w:rsidR="00B45354" w:rsidRPr="006A0ECA" w:rsidRDefault="00046468" w:rsidP="00046468">
      <w:pPr>
        <w:pStyle w:val="Bijschrift"/>
        <w:rPr>
          <w:rFonts w:cs="Times New Roman"/>
          <w:color w:val="000000" w:themeColor="text1"/>
          <w:sz w:val="20"/>
          <w:szCs w:val="20"/>
          <w:lang w:val="en-US"/>
        </w:rPr>
      </w:pPr>
      <w:r w:rsidRPr="00046468">
        <w:rPr>
          <w:color w:val="000000" w:themeColor="text1"/>
          <w:sz w:val="20"/>
          <w:szCs w:val="20"/>
        </w:rPr>
        <w:t xml:space="preserve">Table </w:t>
      </w:r>
      <w:r w:rsidRPr="00046468">
        <w:rPr>
          <w:color w:val="000000" w:themeColor="text1"/>
          <w:sz w:val="20"/>
          <w:szCs w:val="20"/>
        </w:rPr>
        <w:fldChar w:fldCharType="begin"/>
      </w:r>
      <w:r w:rsidRPr="00046468">
        <w:rPr>
          <w:color w:val="000000" w:themeColor="text1"/>
          <w:sz w:val="20"/>
          <w:szCs w:val="20"/>
        </w:rPr>
        <w:instrText xml:space="preserve"> SEQ Table \* ARABIC </w:instrText>
      </w:r>
      <w:r w:rsidRPr="00046468">
        <w:rPr>
          <w:color w:val="000000" w:themeColor="text1"/>
          <w:sz w:val="20"/>
          <w:szCs w:val="20"/>
        </w:rPr>
        <w:fldChar w:fldCharType="separate"/>
      </w:r>
      <w:r w:rsidR="00BD66C5">
        <w:rPr>
          <w:noProof/>
          <w:color w:val="000000" w:themeColor="text1"/>
          <w:sz w:val="20"/>
          <w:szCs w:val="20"/>
        </w:rPr>
        <w:t>6</w:t>
      </w:r>
      <w:r w:rsidRPr="00046468">
        <w:rPr>
          <w:color w:val="000000" w:themeColor="text1"/>
          <w:sz w:val="20"/>
          <w:szCs w:val="20"/>
        </w:rPr>
        <w:fldChar w:fldCharType="end"/>
      </w:r>
      <w:r w:rsidRPr="00046468">
        <w:rPr>
          <w:color w:val="000000" w:themeColor="text1"/>
          <w:sz w:val="20"/>
          <w:szCs w:val="20"/>
        </w:rPr>
        <w:t xml:space="preserve"> Association between chronotype and dementia risk, including interaction term for educational attainment</w:t>
      </w:r>
    </w:p>
    <w:tbl>
      <w:tblPr>
        <w:tblStyle w:val="Tabelraster"/>
        <w:tblW w:w="0" w:type="auto"/>
        <w:tblLook w:val="04A0" w:firstRow="1" w:lastRow="0" w:firstColumn="1" w:lastColumn="0" w:noHBand="0" w:noVBand="1"/>
      </w:tblPr>
      <w:tblGrid>
        <w:gridCol w:w="5240"/>
        <w:gridCol w:w="1701"/>
        <w:gridCol w:w="1985"/>
      </w:tblGrid>
      <w:tr w:rsidR="00B45354" w:rsidRPr="006C097C" w14:paraId="2B07BFD0" w14:textId="77777777" w:rsidTr="006C097C">
        <w:tc>
          <w:tcPr>
            <w:tcW w:w="5240" w:type="dxa"/>
            <w:tcBorders>
              <w:top w:val="single" w:sz="4" w:space="0" w:color="FFFFFF" w:themeColor="background1"/>
              <w:left w:val="single" w:sz="4" w:space="0" w:color="FFFFFF" w:themeColor="background1"/>
              <w:bottom w:val="single" w:sz="4" w:space="0" w:color="auto"/>
              <w:right w:val="single" w:sz="4" w:space="0" w:color="auto"/>
            </w:tcBorders>
            <w:hideMark/>
          </w:tcPr>
          <w:p w14:paraId="25AC7969"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Variable</w:t>
            </w:r>
          </w:p>
        </w:tc>
        <w:tc>
          <w:tcPr>
            <w:tcW w:w="1701" w:type="dxa"/>
            <w:tcBorders>
              <w:top w:val="single" w:sz="4" w:space="0" w:color="FFFFFF" w:themeColor="background1"/>
              <w:left w:val="single" w:sz="4" w:space="0" w:color="auto"/>
              <w:bottom w:val="single" w:sz="4" w:space="0" w:color="auto"/>
              <w:right w:val="single" w:sz="4" w:space="0" w:color="auto"/>
            </w:tcBorders>
            <w:hideMark/>
          </w:tcPr>
          <w:p w14:paraId="64BA7255"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Study population</w:t>
            </w:r>
          </w:p>
          <w:p w14:paraId="5FC101C4"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n = 16,757</w:t>
            </w:r>
          </w:p>
        </w:tc>
        <w:tc>
          <w:tcPr>
            <w:tcW w:w="1985" w:type="dxa"/>
            <w:tcBorders>
              <w:top w:val="single" w:sz="4" w:space="0" w:color="FFFFFF" w:themeColor="background1"/>
              <w:left w:val="single" w:sz="4" w:space="0" w:color="auto"/>
              <w:bottom w:val="single" w:sz="4" w:space="0" w:color="auto"/>
              <w:right w:val="single" w:sz="4" w:space="0" w:color="FFFFFF" w:themeColor="background1"/>
            </w:tcBorders>
            <w:hideMark/>
          </w:tcPr>
          <w:p w14:paraId="0A6DA2B5" w14:textId="77777777" w:rsidR="00B45354" w:rsidRPr="006C097C" w:rsidRDefault="00B45354" w:rsidP="00387EE8">
            <w:pPr>
              <w:spacing w:after="160" w:line="278" w:lineRule="auto"/>
              <w:rPr>
                <w:rFonts w:cs="Times New Roman"/>
                <w:color w:val="000000" w:themeColor="text1"/>
                <w:szCs w:val="20"/>
                <w:vertAlign w:val="superscript"/>
              </w:rPr>
            </w:pPr>
            <w:r w:rsidRPr="006C097C">
              <w:rPr>
                <w:rFonts w:cs="Times New Roman"/>
                <w:color w:val="000000" w:themeColor="text1"/>
                <w:szCs w:val="20"/>
              </w:rPr>
              <w:t xml:space="preserve">p-value </w:t>
            </w:r>
            <w:r w:rsidRPr="006C097C">
              <w:rPr>
                <w:rFonts w:cs="Times New Roman"/>
                <w:color w:val="000000" w:themeColor="text1"/>
                <w:szCs w:val="20"/>
                <w:vertAlign w:val="superscript"/>
              </w:rPr>
              <w:t>^</w:t>
            </w:r>
          </w:p>
        </w:tc>
      </w:tr>
      <w:tr w:rsidR="00B45354" w:rsidRPr="006C097C" w14:paraId="10FC1C61" w14:textId="77777777" w:rsidTr="006C097C">
        <w:tc>
          <w:tcPr>
            <w:tcW w:w="5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566208" w14:textId="77777777" w:rsidR="00B45354" w:rsidRPr="006C097C" w:rsidRDefault="00B45354" w:rsidP="00387EE8">
            <w:pPr>
              <w:spacing w:after="160" w:line="278" w:lineRule="auto"/>
              <w:rPr>
                <w:rFonts w:cs="Times New Roman"/>
                <w:color w:val="000000" w:themeColor="text1"/>
                <w:szCs w:val="20"/>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FBB416"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HR (95% CI)</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386809" w14:textId="77777777" w:rsidR="00B45354" w:rsidRPr="006C097C" w:rsidRDefault="00B45354" w:rsidP="00387EE8">
            <w:pPr>
              <w:spacing w:after="160" w:line="278" w:lineRule="auto"/>
              <w:rPr>
                <w:rFonts w:cs="Times New Roman"/>
                <w:color w:val="000000" w:themeColor="text1"/>
                <w:szCs w:val="20"/>
              </w:rPr>
            </w:pPr>
          </w:p>
        </w:tc>
      </w:tr>
      <w:tr w:rsidR="00B45354" w:rsidRPr="006C097C" w14:paraId="708A1C63" w14:textId="77777777" w:rsidTr="006C097C">
        <w:trPr>
          <w:trHeight w:val="416"/>
        </w:trPr>
        <w:tc>
          <w:tcPr>
            <w:tcW w:w="5240" w:type="dxa"/>
            <w:tcBorders>
              <w:top w:val="single" w:sz="4" w:space="0" w:color="auto"/>
              <w:left w:val="single" w:sz="4" w:space="0" w:color="FFFFFF" w:themeColor="background1"/>
              <w:bottom w:val="single" w:sz="4" w:space="0" w:color="auto"/>
              <w:right w:val="single" w:sz="4" w:space="0" w:color="auto"/>
            </w:tcBorders>
            <w:hideMark/>
          </w:tcPr>
          <w:p w14:paraId="32D9796D" w14:textId="73C47DA0"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 xml:space="preserve">Chronotype – extreme early </w:t>
            </w:r>
            <w:r w:rsidRPr="006C097C">
              <w:rPr>
                <w:rFonts w:cs="Times New Roman"/>
                <w:color w:val="000000" w:themeColor="text1"/>
                <w:szCs w:val="20"/>
                <w:vertAlign w:val="superscript"/>
              </w:rPr>
              <w:t xml:space="preserve">* </w:t>
            </w:r>
            <w:r w:rsidRPr="006C097C">
              <w:rPr>
                <w:rFonts w:cs="Times New Roman"/>
                <w:color w:val="000000" w:themeColor="text1"/>
                <w:szCs w:val="20"/>
              </w:rPr>
              <w:t>(n = 345)</w:t>
            </w:r>
          </w:p>
        </w:tc>
        <w:tc>
          <w:tcPr>
            <w:tcW w:w="1701" w:type="dxa"/>
            <w:tcBorders>
              <w:top w:val="single" w:sz="4" w:space="0" w:color="auto"/>
              <w:left w:val="single" w:sz="4" w:space="0" w:color="auto"/>
              <w:bottom w:val="single" w:sz="4" w:space="0" w:color="auto"/>
              <w:right w:val="single" w:sz="4" w:space="0" w:color="auto"/>
            </w:tcBorders>
            <w:hideMark/>
          </w:tcPr>
          <w:p w14:paraId="5C140950"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1.01 (0.58, 1.75)</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07B61D2E"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0.98</w:t>
            </w:r>
          </w:p>
        </w:tc>
      </w:tr>
      <w:tr w:rsidR="00B45354" w:rsidRPr="006C097C" w14:paraId="2A40BF24" w14:textId="77777777" w:rsidTr="006C097C">
        <w:trPr>
          <w:trHeight w:val="416"/>
        </w:trPr>
        <w:tc>
          <w:tcPr>
            <w:tcW w:w="5240" w:type="dxa"/>
            <w:tcBorders>
              <w:top w:val="single" w:sz="4" w:space="0" w:color="auto"/>
              <w:left w:val="single" w:sz="4" w:space="0" w:color="FFFFFF" w:themeColor="background1"/>
              <w:bottom w:val="single" w:sz="4" w:space="0" w:color="auto"/>
              <w:right w:val="single" w:sz="4" w:space="0" w:color="auto"/>
            </w:tcBorders>
            <w:hideMark/>
          </w:tcPr>
          <w:p w14:paraId="7D700862" w14:textId="54144FEC"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 xml:space="preserve">Chronotype – slight early </w:t>
            </w:r>
            <w:r w:rsidRPr="006C097C">
              <w:rPr>
                <w:rFonts w:cs="Times New Roman"/>
                <w:color w:val="000000" w:themeColor="text1"/>
                <w:szCs w:val="20"/>
                <w:vertAlign w:val="superscript"/>
              </w:rPr>
              <w:t>*</w:t>
            </w:r>
            <w:r w:rsidRPr="006C097C">
              <w:rPr>
                <w:rFonts w:cs="Times New Roman"/>
                <w:color w:val="000000" w:themeColor="text1"/>
                <w:szCs w:val="20"/>
              </w:rPr>
              <w:t xml:space="preserve"> (n = 3,319)</w:t>
            </w:r>
          </w:p>
        </w:tc>
        <w:tc>
          <w:tcPr>
            <w:tcW w:w="1701" w:type="dxa"/>
            <w:tcBorders>
              <w:top w:val="single" w:sz="4" w:space="0" w:color="auto"/>
              <w:left w:val="single" w:sz="4" w:space="0" w:color="auto"/>
              <w:bottom w:val="single" w:sz="4" w:space="0" w:color="auto"/>
              <w:right w:val="single" w:sz="4" w:space="0" w:color="auto"/>
            </w:tcBorders>
            <w:hideMark/>
          </w:tcPr>
          <w:p w14:paraId="4DFE928F"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1.24 (1.01, 1.51)</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3A4954A3" w14:textId="77777777" w:rsidR="00B45354" w:rsidRPr="006C097C" w:rsidRDefault="00B45354" w:rsidP="00387EE8">
            <w:pPr>
              <w:spacing w:after="160" w:line="278" w:lineRule="auto"/>
              <w:rPr>
                <w:rFonts w:cs="Times New Roman"/>
                <w:b/>
                <w:bCs/>
                <w:color w:val="000000" w:themeColor="text1"/>
                <w:szCs w:val="20"/>
              </w:rPr>
            </w:pPr>
            <w:r w:rsidRPr="006C097C">
              <w:rPr>
                <w:rFonts w:cs="Times New Roman"/>
                <w:b/>
                <w:bCs/>
                <w:color w:val="000000" w:themeColor="text1"/>
                <w:szCs w:val="20"/>
              </w:rPr>
              <w:t>0.04</w:t>
            </w:r>
          </w:p>
        </w:tc>
      </w:tr>
      <w:tr w:rsidR="00B45354" w:rsidRPr="006C097C" w14:paraId="4BC6F375" w14:textId="77777777" w:rsidTr="006C097C">
        <w:trPr>
          <w:trHeight w:val="416"/>
        </w:trPr>
        <w:tc>
          <w:tcPr>
            <w:tcW w:w="5240" w:type="dxa"/>
            <w:tcBorders>
              <w:top w:val="single" w:sz="4" w:space="0" w:color="auto"/>
              <w:left w:val="single" w:sz="4" w:space="0" w:color="FFFFFF" w:themeColor="background1"/>
              <w:bottom w:val="single" w:sz="4" w:space="0" w:color="auto"/>
              <w:right w:val="single" w:sz="4" w:space="0" w:color="auto"/>
            </w:tcBorders>
            <w:hideMark/>
          </w:tcPr>
          <w:p w14:paraId="10F19E53" w14:textId="2A4AE0AF"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 xml:space="preserve">Chronotype – intermediate </w:t>
            </w:r>
            <w:r w:rsidRPr="006C097C">
              <w:rPr>
                <w:rFonts w:cs="Times New Roman"/>
                <w:color w:val="000000" w:themeColor="text1"/>
                <w:szCs w:val="20"/>
                <w:vertAlign w:val="superscript"/>
              </w:rPr>
              <w:t xml:space="preserve">* </w:t>
            </w:r>
            <w:r w:rsidRPr="006C097C">
              <w:rPr>
                <w:rFonts w:cs="Times New Roman"/>
                <w:color w:val="000000" w:themeColor="text1"/>
                <w:szCs w:val="20"/>
              </w:rPr>
              <w:t>(n = 9,434)</w:t>
            </w:r>
          </w:p>
        </w:tc>
        <w:tc>
          <w:tcPr>
            <w:tcW w:w="1701" w:type="dxa"/>
            <w:tcBorders>
              <w:top w:val="single" w:sz="4" w:space="0" w:color="auto"/>
              <w:left w:val="single" w:sz="4" w:space="0" w:color="auto"/>
              <w:bottom w:val="single" w:sz="4" w:space="0" w:color="auto"/>
              <w:right w:val="single" w:sz="4" w:space="0" w:color="auto"/>
            </w:tcBorders>
            <w:hideMark/>
          </w:tcPr>
          <w:p w14:paraId="20538C41" w14:textId="4C8F0F04" w:rsidR="00B45354" w:rsidRPr="006C097C" w:rsidRDefault="00C81DC8" w:rsidP="00387EE8">
            <w:pPr>
              <w:spacing w:after="160" w:line="278" w:lineRule="auto"/>
              <w:rPr>
                <w:rFonts w:cs="Times New Roman"/>
                <w:color w:val="000000" w:themeColor="text1"/>
                <w:szCs w:val="20"/>
              </w:rPr>
            </w:pPr>
            <w:r>
              <w:rPr>
                <w:rFonts w:cs="Times New Roman"/>
                <w:color w:val="000000" w:themeColor="text1"/>
                <w:szCs w:val="20"/>
                <w:shd w:val="clear" w:color="auto" w:fill="FFFFFF"/>
              </w:rPr>
              <w:t>r</w:t>
            </w:r>
            <w:r w:rsidR="00B45354" w:rsidRPr="006C097C">
              <w:rPr>
                <w:rFonts w:cs="Times New Roman"/>
                <w:color w:val="000000" w:themeColor="text1"/>
                <w:szCs w:val="20"/>
                <w:shd w:val="clear" w:color="auto" w:fill="FFFFFF"/>
              </w:rPr>
              <w:t>ef</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403852A2" w14:textId="588407A7" w:rsidR="00B45354" w:rsidRPr="006C097C" w:rsidRDefault="00C81DC8" w:rsidP="00387EE8">
            <w:pPr>
              <w:spacing w:after="160" w:line="278" w:lineRule="auto"/>
              <w:rPr>
                <w:rFonts w:cs="Times New Roman"/>
                <w:color w:val="000000" w:themeColor="text1"/>
                <w:szCs w:val="20"/>
              </w:rPr>
            </w:pPr>
            <w:r>
              <w:rPr>
                <w:rFonts w:cs="Times New Roman"/>
                <w:color w:val="000000" w:themeColor="text1"/>
                <w:szCs w:val="20"/>
                <w:shd w:val="clear" w:color="auto" w:fill="FFFFFF"/>
              </w:rPr>
              <w:t>r</w:t>
            </w:r>
            <w:r w:rsidR="00B45354" w:rsidRPr="006C097C">
              <w:rPr>
                <w:rFonts w:cs="Times New Roman"/>
                <w:color w:val="000000" w:themeColor="text1"/>
                <w:szCs w:val="20"/>
                <w:shd w:val="clear" w:color="auto" w:fill="FFFFFF"/>
              </w:rPr>
              <w:t>ef</w:t>
            </w:r>
          </w:p>
        </w:tc>
      </w:tr>
      <w:tr w:rsidR="00B45354" w:rsidRPr="006C097C" w14:paraId="54498E60" w14:textId="77777777" w:rsidTr="006C097C">
        <w:trPr>
          <w:trHeight w:val="416"/>
        </w:trPr>
        <w:tc>
          <w:tcPr>
            <w:tcW w:w="5240" w:type="dxa"/>
            <w:tcBorders>
              <w:top w:val="single" w:sz="4" w:space="0" w:color="auto"/>
              <w:left w:val="single" w:sz="4" w:space="0" w:color="FFFFFF" w:themeColor="background1"/>
              <w:bottom w:val="single" w:sz="4" w:space="0" w:color="auto"/>
              <w:right w:val="single" w:sz="4" w:space="0" w:color="auto"/>
            </w:tcBorders>
            <w:hideMark/>
          </w:tcPr>
          <w:p w14:paraId="2A76AAD8" w14:textId="159A6C26"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 xml:space="preserve">Chronotype – slight late </w:t>
            </w:r>
            <w:r w:rsidRPr="006C097C">
              <w:rPr>
                <w:rFonts w:cs="Times New Roman"/>
                <w:color w:val="000000" w:themeColor="text1"/>
                <w:szCs w:val="20"/>
                <w:vertAlign w:val="superscript"/>
              </w:rPr>
              <w:t>*</w:t>
            </w:r>
            <w:r w:rsidRPr="006C097C">
              <w:rPr>
                <w:rFonts w:cs="Times New Roman"/>
                <w:color w:val="000000" w:themeColor="text1"/>
                <w:szCs w:val="20"/>
              </w:rPr>
              <w:t xml:space="preserve"> (n = 3,210)</w:t>
            </w:r>
          </w:p>
        </w:tc>
        <w:tc>
          <w:tcPr>
            <w:tcW w:w="1701" w:type="dxa"/>
            <w:tcBorders>
              <w:top w:val="single" w:sz="4" w:space="0" w:color="auto"/>
              <w:left w:val="single" w:sz="4" w:space="0" w:color="auto"/>
              <w:bottom w:val="single" w:sz="4" w:space="0" w:color="auto"/>
              <w:right w:val="single" w:sz="4" w:space="0" w:color="auto"/>
            </w:tcBorders>
            <w:hideMark/>
          </w:tcPr>
          <w:p w14:paraId="2584E40E"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1.03 (0.82, 1.29)</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762DC0C7"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0.78</w:t>
            </w:r>
          </w:p>
        </w:tc>
      </w:tr>
      <w:tr w:rsidR="00B45354" w:rsidRPr="006C097C" w14:paraId="1527BC2A" w14:textId="77777777" w:rsidTr="006C097C">
        <w:trPr>
          <w:trHeight w:val="416"/>
        </w:trPr>
        <w:tc>
          <w:tcPr>
            <w:tcW w:w="5240" w:type="dxa"/>
            <w:tcBorders>
              <w:top w:val="single" w:sz="4" w:space="0" w:color="auto"/>
              <w:left w:val="single" w:sz="4" w:space="0" w:color="FFFFFF" w:themeColor="background1"/>
              <w:bottom w:val="single" w:sz="4" w:space="0" w:color="auto"/>
              <w:right w:val="single" w:sz="4" w:space="0" w:color="auto"/>
            </w:tcBorders>
            <w:hideMark/>
          </w:tcPr>
          <w:p w14:paraId="24E7CAEC"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Chronotype – extreme late (n = 449)</w:t>
            </w:r>
          </w:p>
        </w:tc>
        <w:tc>
          <w:tcPr>
            <w:tcW w:w="1701" w:type="dxa"/>
            <w:tcBorders>
              <w:top w:val="single" w:sz="4" w:space="0" w:color="auto"/>
              <w:left w:val="single" w:sz="4" w:space="0" w:color="auto"/>
              <w:bottom w:val="single" w:sz="4" w:space="0" w:color="auto"/>
              <w:right w:val="single" w:sz="4" w:space="0" w:color="auto"/>
            </w:tcBorders>
            <w:hideMark/>
          </w:tcPr>
          <w:p w14:paraId="6B60959A"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1.19 (0.72, 1.96)</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735814ED" w14:textId="77777777" w:rsidR="00B45354" w:rsidRPr="006A0ECA" w:rsidRDefault="00B45354" w:rsidP="00387EE8">
            <w:pPr>
              <w:spacing w:after="160" w:line="278" w:lineRule="auto"/>
              <w:rPr>
                <w:rFonts w:cs="Times New Roman"/>
                <w:color w:val="000000" w:themeColor="text1"/>
                <w:szCs w:val="20"/>
              </w:rPr>
            </w:pPr>
            <w:r w:rsidRPr="006A0ECA">
              <w:rPr>
                <w:rFonts w:cs="Times New Roman"/>
                <w:color w:val="000000" w:themeColor="text1"/>
                <w:szCs w:val="20"/>
              </w:rPr>
              <w:t>0.50</w:t>
            </w:r>
          </w:p>
        </w:tc>
      </w:tr>
      <w:tr w:rsidR="00B45354" w:rsidRPr="006C097C" w14:paraId="2109D710" w14:textId="77777777" w:rsidTr="006C097C">
        <w:tc>
          <w:tcPr>
            <w:tcW w:w="5240" w:type="dxa"/>
            <w:tcBorders>
              <w:top w:val="single" w:sz="4" w:space="0" w:color="auto"/>
              <w:left w:val="single" w:sz="4" w:space="0" w:color="FFFFFF" w:themeColor="background1"/>
              <w:bottom w:val="single" w:sz="4" w:space="0" w:color="auto"/>
              <w:right w:val="single" w:sz="4" w:space="0" w:color="auto"/>
            </w:tcBorders>
            <w:hideMark/>
          </w:tcPr>
          <w:p w14:paraId="306A58AC" w14:textId="77777777" w:rsidR="00B45354" w:rsidRPr="006C097C" w:rsidRDefault="00B45354" w:rsidP="00387EE8">
            <w:pPr>
              <w:spacing w:after="160" w:line="278" w:lineRule="auto"/>
              <w:rPr>
                <w:rFonts w:cs="Times New Roman"/>
                <w:color w:val="000000" w:themeColor="text1"/>
                <w:szCs w:val="20"/>
                <w:vertAlign w:val="superscript"/>
              </w:rPr>
            </w:pPr>
            <w:r w:rsidRPr="006C097C">
              <w:rPr>
                <w:rFonts w:cs="Times New Roman"/>
                <w:color w:val="000000" w:themeColor="text1"/>
                <w:szCs w:val="20"/>
              </w:rPr>
              <w:t xml:space="preserve">Age </w:t>
            </w:r>
            <w:r w:rsidRPr="006C097C">
              <w:rPr>
                <w:rFonts w:cs="Times New Roman"/>
                <w:color w:val="000000" w:themeColor="text1"/>
                <w:szCs w:val="20"/>
                <w:vertAlign w:val="superscript"/>
              </w:rPr>
              <w:t>#</w:t>
            </w:r>
          </w:p>
        </w:tc>
        <w:tc>
          <w:tcPr>
            <w:tcW w:w="1701" w:type="dxa"/>
            <w:tcBorders>
              <w:top w:val="single" w:sz="4" w:space="0" w:color="auto"/>
              <w:left w:val="single" w:sz="4" w:space="0" w:color="auto"/>
              <w:bottom w:val="single" w:sz="4" w:space="0" w:color="auto"/>
              <w:right w:val="single" w:sz="4" w:space="0" w:color="auto"/>
            </w:tcBorders>
            <w:hideMark/>
          </w:tcPr>
          <w:p w14:paraId="7AD887E9"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1.17 (1.15, 1.20)</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5FE2F625" w14:textId="77777777" w:rsidR="00B45354" w:rsidRPr="006C097C" w:rsidRDefault="00B45354" w:rsidP="00387EE8">
            <w:pPr>
              <w:spacing w:after="160" w:line="278" w:lineRule="auto"/>
              <w:rPr>
                <w:rFonts w:cs="Times New Roman"/>
                <w:b/>
                <w:bCs/>
                <w:color w:val="000000" w:themeColor="text1"/>
                <w:szCs w:val="20"/>
              </w:rPr>
            </w:pPr>
            <w:r w:rsidRPr="006C097C">
              <w:rPr>
                <w:rFonts w:cs="Times New Roman"/>
                <w:b/>
                <w:bCs/>
                <w:color w:val="000000" w:themeColor="text1"/>
                <w:szCs w:val="20"/>
              </w:rPr>
              <w:t>&lt;0.001</w:t>
            </w:r>
          </w:p>
        </w:tc>
      </w:tr>
      <w:tr w:rsidR="00B45354" w:rsidRPr="006C097C" w14:paraId="29BCCDE5" w14:textId="77777777" w:rsidTr="006C097C">
        <w:tc>
          <w:tcPr>
            <w:tcW w:w="5240" w:type="dxa"/>
            <w:tcBorders>
              <w:top w:val="single" w:sz="4" w:space="0" w:color="auto"/>
              <w:left w:val="single" w:sz="4" w:space="0" w:color="FFFFFF" w:themeColor="background1"/>
              <w:bottom w:val="single" w:sz="4" w:space="0" w:color="auto"/>
              <w:right w:val="single" w:sz="4" w:space="0" w:color="auto"/>
            </w:tcBorders>
            <w:hideMark/>
          </w:tcPr>
          <w:p w14:paraId="118C50B0" w14:textId="77777777" w:rsidR="00B45354" w:rsidRPr="006C097C" w:rsidRDefault="00B45354" w:rsidP="00387EE8">
            <w:pPr>
              <w:spacing w:after="160" w:line="278" w:lineRule="auto"/>
              <w:rPr>
                <w:rFonts w:cs="Times New Roman"/>
                <w:color w:val="000000" w:themeColor="text1"/>
                <w:szCs w:val="20"/>
                <w:vertAlign w:val="superscript"/>
              </w:rPr>
            </w:pPr>
            <w:r w:rsidRPr="006C097C">
              <w:rPr>
                <w:rFonts w:cs="Times New Roman"/>
                <w:color w:val="000000" w:themeColor="text1"/>
                <w:szCs w:val="20"/>
              </w:rPr>
              <w:t xml:space="preserve">Age squared </w:t>
            </w:r>
            <w:r w:rsidRPr="006C097C">
              <w:rPr>
                <w:rFonts w:cs="Times New Roman"/>
                <w:color w:val="000000" w:themeColor="text1"/>
                <w:szCs w:val="20"/>
                <w:vertAlign w:val="superscript"/>
              </w:rPr>
              <w:t>#</w:t>
            </w:r>
          </w:p>
        </w:tc>
        <w:tc>
          <w:tcPr>
            <w:tcW w:w="1701" w:type="dxa"/>
            <w:tcBorders>
              <w:top w:val="single" w:sz="4" w:space="0" w:color="auto"/>
              <w:left w:val="single" w:sz="4" w:space="0" w:color="auto"/>
              <w:bottom w:val="single" w:sz="4" w:space="0" w:color="auto"/>
              <w:right w:val="single" w:sz="4" w:space="0" w:color="auto"/>
            </w:tcBorders>
            <w:hideMark/>
          </w:tcPr>
          <w:p w14:paraId="4F003B8A"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1.00 (1.00, 1.00)</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56F90189" w14:textId="77777777" w:rsidR="00B45354" w:rsidRPr="006C097C" w:rsidRDefault="00B45354" w:rsidP="00387EE8">
            <w:pPr>
              <w:spacing w:after="160" w:line="278" w:lineRule="auto"/>
              <w:rPr>
                <w:rFonts w:cs="Times New Roman"/>
                <w:b/>
                <w:bCs/>
                <w:color w:val="000000" w:themeColor="text1"/>
                <w:szCs w:val="20"/>
              </w:rPr>
            </w:pPr>
            <w:r w:rsidRPr="006C097C">
              <w:rPr>
                <w:rFonts w:cs="Times New Roman"/>
                <w:b/>
                <w:bCs/>
                <w:color w:val="000000" w:themeColor="text1"/>
                <w:szCs w:val="20"/>
              </w:rPr>
              <w:t>&lt;0.001</w:t>
            </w:r>
          </w:p>
        </w:tc>
      </w:tr>
      <w:tr w:rsidR="00B45354" w:rsidRPr="006C097C" w14:paraId="2DC84F55"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4B339DF6"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Low educational attainment</w:t>
            </w:r>
          </w:p>
        </w:tc>
        <w:tc>
          <w:tcPr>
            <w:tcW w:w="1701" w:type="dxa"/>
            <w:tcBorders>
              <w:top w:val="single" w:sz="4" w:space="0" w:color="auto"/>
              <w:left w:val="single" w:sz="4" w:space="0" w:color="auto"/>
              <w:bottom w:val="single" w:sz="4" w:space="0" w:color="auto"/>
              <w:right w:val="single" w:sz="4" w:space="0" w:color="auto"/>
            </w:tcBorders>
          </w:tcPr>
          <w:p w14:paraId="163FC30E"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272ABE03" w14:textId="77777777" w:rsidR="00B45354" w:rsidRPr="006C097C" w:rsidRDefault="00B45354" w:rsidP="00387EE8">
            <w:pPr>
              <w:rPr>
                <w:rFonts w:cs="Times New Roman"/>
                <w:b/>
                <w:bCs/>
                <w:color w:val="000000" w:themeColor="text1"/>
                <w:szCs w:val="20"/>
              </w:rPr>
            </w:pPr>
            <w:r w:rsidRPr="006C097C">
              <w:rPr>
                <w:rFonts w:cs="Times New Roman"/>
                <w:color w:val="000000" w:themeColor="text1"/>
                <w:szCs w:val="20"/>
                <w:shd w:val="clear" w:color="auto" w:fill="FFFFFF"/>
              </w:rPr>
              <w:t>ref</w:t>
            </w:r>
          </w:p>
        </w:tc>
      </w:tr>
      <w:tr w:rsidR="00B45354" w:rsidRPr="006C097C" w14:paraId="00D8432A"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78984C56"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Middle educational attainment</w:t>
            </w:r>
          </w:p>
        </w:tc>
        <w:tc>
          <w:tcPr>
            <w:tcW w:w="1701" w:type="dxa"/>
            <w:tcBorders>
              <w:top w:val="single" w:sz="4" w:space="0" w:color="auto"/>
              <w:left w:val="single" w:sz="4" w:space="0" w:color="auto"/>
              <w:bottom w:val="single" w:sz="4" w:space="0" w:color="auto"/>
              <w:right w:val="single" w:sz="4" w:space="0" w:color="auto"/>
            </w:tcBorders>
          </w:tcPr>
          <w:p w14:paraId="05B584FE"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0.95 (0.76, 1.17)</w:t>
            </w:r>
          </w:p>
        </w:tc>
        <w:tc>
          <w:tcPr>
            <w:tcW w:w="1985" w:type="dxa"/>
            <w:tcBorders>
              <w:top w:val="single" w:sz="4" w:space="0" w:color="auto"/>
              <w:left w:val="single" w:sz="4" w:space="0" w:color="auto"/>
              <w:bottom w:val="single" w:sz="4" w:space="0" w:color="auto"/>
              <w:right w:val="single" w:sz="4" w:space="0" w:color="FFFFFF" w:themeColor="background1"/>
            </w:tcBorders>
          </w:tcPr>
          <w:p w14:paraId="1FBBC098" w14:textId="77777777" w:rsidR="00B45354" w:rsidRPr="006C097C" w:rsidRDefault="00B45354" w:rsidP="00387EE8">
            <w:pPr>
              <w:rPr>
                <w:rFonts w:cs="Times New Roman"/>
                <w:b/>
                <w:bCs/>
                <w:color w:val="000000" w:themeColor="text1"/>
                <w:szCs w:val="20"/>
              </w:rPr>
            </w:pPr>
            <w:r w:rsidRPr="006C097C">
              <w:rPr>
                <w:rFonts w:cs="Times New Roman"/>
                <w:color w:val="000000" w:themeColor="text1"/>
                <w:szCs w:val="20"/>
                <w:shd w:val="clear" w:color="auto" w:fill="FFFFFF"/>
              </w:rPr>
              <w:t>0.61</w:t>
            </w:r>
          </w:p>
        </w:tc>
      </w:tr>
      <w:tr w:rsidR="00B45354" w:rsidRPr="006C097C" w14:paraId="1E7224DE"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039561BA"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High educational attainment </w:t>
            </w:r>
          </w:p>
        </w:tc>
        <w:tc>
          <w:tcPr>
            <w:tcW w:w="1701" w:type="dxa"/>
            <w:tcBorders>
              <w:top w:val="single" w:sz="4" w:space="0" w:color="auto"/>
              <w:left w:val="single" w:sz="4" w:space="0" w:color="auto"/>
              <w:bottom w:val="single" w:sz="4" w:space="0" w:color="auto"/>
              <w:right w:val="single" w:sz="4" w:space="0" w:color="auto"/>
            </w:tcBorders>
          </w:tcPr>
          <w:p w14:paraId="14D2CA48"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0.96 (0.79, 1.17)</w:t>
            </w:r>
          </w:p>
        </w:tc>
        <w:tc>
          <w:tcPr>
            <w:tcW w:w="1985" w:type="dxa"/>
            <w:tcBorders>
              <w:top w:val="single" w:sz="4" w:space="0" w:color="auto"/>
              <w:left w:val="single" w:sz="4" w:space="0" w:color="auto"/>
              <w:bottom w:val="single" w:sz="4" w:space="0" w:color="auto"/>
              <w:right w:val="single" w:sz="4" w:space="0" w:color="FFFFFF" w:themeColor="background1"/>
            </w:tcBorders>
          </w:tcPr>
          <w:p w14:paraId="75A6E37D" w14:textId="77777777" w:rsidR="00B45354" w:rsidRPr="006C097C" w:rsidRDefault="00B45354" w:rsidP="00387EE8">
            <w:pPr>
              <w:rPr>
                <w:rFonts w:cs="Times New Roman"/>
                <w:b/>
                <w:bCs/>
                <w:color w:val="000000" w:themeColor="text1"/>
                <w:szCs w:val="20"/>
              </w:rPr>
            </w:pPr>
            <w:r w:rsidRPr="006C097C">
              <w:rPr>
                <w:rFonts w:cs="Times New Roman"/>
                <w:color w:val="000000" w:themeColor="text1"/>
                <w:szCs w:val="20"/>
                <w:shd w:val="clear" w:color="auto" w:fill="FFFFFF"/>
              </w:rPr>
              <w:t>0.73</w:t>
            </w:r>
          </w:p>
        </w:tc>
      </w:tr>
      <w:tr w:rsidR="00B45354" w:rsidRPr="006C097C" w14:paraId="496893C4" w14:textId="77777777" w:rsidTr="006C097C">
        <w:trPr>
          <w:trHeight w:val="474"/>
        </w:trPr>
        <w:tc>
          <w:tcPr>
            <w:tcW w:w="5240" w:type="dxa"/>
            <w:tcBorders>
              <w:top w:val="single" w:sz="4" w:space="0" w:color="auto"/>
              <w:left w:val="single" w:sz="4" w:space="0" w:color="FFFFFF" w:themeColor="background1"/>
              <w:bottom w:val="single" w:sz="4" w:space="0" w:color="auto"/>
              <w:right w:val="single" w:sz="4" w:space="0" w:color="auto"/>
            </w:tcBorders>
            <w:hideMark/>
          </w:tcPr>
          <w:p w14:paraId="1BFD0A7A"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rPr>
              <w:t xml:space="preserve">Sex (male) </w:t>
            </w:r>
          </w:p>
        </w:tc>
        <w:tc>
          <w:tcPr>
            <w:tcW w:w="1701" w:type="dxa"/>
            <w:tcBorders>
              <w:top w:val="single" w:sz="4" w:space="0" w:color="auto"/>
              <w:left w:val="single" w:sz="4" w:space="0" w:color="auto"/>
              <w:bottom w:val="single" w:sz="4" w:space="0" w:color="auto"/>
              <w:right w:val="single" w:sz="4" w:space="0" w:color="auto"/>
            </w:tcBorders>
            <w:hideMark/>
          </w:tcPr>
          <w:p w14:paraId="5587BC24"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1.08 (0.96, 1.23)</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53499867"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0.20</w:t>
            </w:r>
          </w:p>
        </w:tc>
      </w:tr>
      <w:tr w:rsidR="00B45354" w:rsidRPr="006C097C" w14:paraId="79172FB8" w14:textId="77777777" w:rsidTr="006C097C">
        <w:tc>
          <w:tcPr>
            <w:tcW w:w="5240" w:type="dxa"/>
            <w:tcBorders>
              <w:top w:val="single" w:sz="4" w:space="0" w:color="auto"/>
              <w:left w:val="single" w:sz="4" w:space="0" w:color="FFFFFF" w:themeColor="background1"/>
              <w:bottom w:val="single" w:sz="4" w:space="0" w:color="auto"/>
              <w:right w:val="single" w:sz="4" w:space="0" w:color="auto"/>
            </w:tcBorders>
            <w:vAlign w:val="center"/>
            <w:hideMark/>
          </w:tcPr>
          <w:p w14:paraId="4BF992B4" w14:textId="77777777" w:rsidR="00B45354" w:rsidRPr="006C097C" w:rsidRDefault="00B45354" w:rsidP="00387EE8">
            <w:pPr>
              <w:spacing w:after="160" w:line="278" w:lineRule="auto"/>
              <w:rPr>
                <w:rFonts w:cs="Times New Roman"/>
                <w:color w:val="000000" w:themeColor="text1"/>
                <w:szCs w:val="20"/>
                <w:vertAlign w:val="superscript"/>
              </w:rPr>
            </w:pPr>
            <w:r w:rsidRPr="006C097C">
              <w:rPr>
                <w:rFonts w:cs="Times New Roman"/>
                <w:color w:val="000000" w:themeColor="text1"/>
                <w:szCs w:val="20"/>
              </w:rPr>
              <w:t xml:space="preserve">Lag time </w:t>
            </w:r>
            <w:r w:rsidRPr="006C097C">
              <w:rPr>
                <w:rFonts w:cs="Times New Roman"/>
                <w:color w:val="000000" w:themeColor="text1"/>
                <w:szCs w:val="20"/>
                <w:vertAlign w:val="superscript"/>
              </w:rPr>
              <w:t>$</w:t>
            </w:r>
          </w:p>
        </w:tc>
        <w:tc>
          <w:tcPr>
            <w:tcW w:w="1701" w:type="dxa"/>
            <w:tcBorders>
              <w:top w:val="single" w:sz="4" w:space="0" w:color="auto"/>
              <w:left w:val="single" w:sz="4" w:space="0" w:color="auto"/>
              <w:bottom w:val="single" w:sz="4" w:space="0" w:color="auto"/>
              <w:right w:val="single" w:sz="4" w:space="0" w:color="auto"/>
            </w:tcBorders>
            <w:hideMark/>
          </w:tcPr>
          <w:p w14:paraId="407DEEB0"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1.04 (0.97, 1.12)</w:t>
            </w:r>
          </w:p>
        </w:tc>
        <w:tc>
          <w:tcPr>
            <w:tcW w:w="1985" w:type="dxa"/>
            <w:tcBorders>
              <w:top w:val="single" w:sz="4" w:space="0" w:color="auto"/>
              <w:left w:val="single" w:sz="4" w:space="0" w:color="auto"/>
              <w:bottom w:val="single" w:sz="4" w:space="0" w:color="auto"/>
              <w:right w:val="single" w:sz="4" w:space="0" w:color="FFFFFF" w:themeColor="background1"/>
            </w:tcBorders>
            <w:hideMark/>
          </w:tcPr>
          <w:p w14:paraId="3A3AB3F9"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shd w:val="clear" w:color="auto" w:fill="FFFFFF"/>
              </w:rPr>
              <w:t>0.28</w:t>
            </w:r>
          </w:p>
        </w:tc>
      </w:tr>
      <w:tr w:rsidR="00B45354" w:rsidRPr="006C097C" w14:paraId="23ADE0E3"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098EA500"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Low educational attainment * Chronotype – extreme early </w:t>
            </w:r>
          </w:p>
        </w:tc>
        <w:tc>
          <w:tcPr>
            <w:tcW w:w="1701" w:type="dxa"/>
            <w:tcBorders>
              <w:top w:val="single" w:sz="4" w:space="0" w:color="auto"/>
              <w:left w:val="single" w:sz="4" w:space="0" w:color="auto"/>
              <w:bottom w:val="single" w:sz="4" w:space="0" w:color="auto"/>
              <w:right w:val="single" w:sz="4" w:space="0" w:color="auto"/>
            </w:tcBorders>
          </w:tcPr>
          <w:p w14:paraId="405CADEB"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3E88DDB3"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7A1ACB9E"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60993B88"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Low educational attainment * Chronotype – moderate early </w:t>
            </w:r>
          </w:p>
        </w:tc>
        <w:tc>
          <w:tcPr>
            <w:tcW w:w="1701" w:type="dxa"/>
            <w:tcBorders>
              <w:top w:val="single" w:sz="4" w:space="0" w:color="auto"/>
              <w:left w:val="single" w:sz="4" w:space="0" w:color="auto"/>
              <w:bottom w:val="single" w:sz="4" w:space="0" w:color="auto"/>
              <w:right w:val="single" w:sz="4" w:space="0" w:color="auto"/>
            </w:tcBorders>
          </w:tcPr>
          <w:p w14:paraId="718DACCA"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632AC029"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5C7B3D85"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71026DB9"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Low educational attainment * Chronotype – intermediate</w:t>
            </w:r>
          </w:p>
        </w:tc>
        <w:tc>
          <w:tcPr>
            <w:tcW w:w="1701" w:type="dxa"/>
            <w:tcBorders>
              <w:top w:val="single" w:sz="4" w:space="0" w:color="auto"/>
              <w:left w:val="single" w:sz="4" w:space="0" w:color="auto"/>
              <w:bottom w:val="single" w:sz="4" w:space="0" w:color="auto"/>
              <w:right w:val="single" w:sz="4" w:space="0" w:color="auto"/>
            </w:tcBorders>
          </w:tcPr>
          <w:p w14:paraId="05383FAE"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59EFB839"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03F800DF"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7EF3F6D9"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Low educational attainment * Chronotype – moderate late </w:t>
            </w:r>
          </w:p>
        </w:tc>
        <w:tc>
          <w:tcPr>
            <w:tcW w:w="1701" w:type="dxa"/>
            <w:tcBorders>
              <w:top w:val="single" w:sz="4" w:space="0" w:color="auto"/>
              <w:left w:val="single" w:sz="4" w:space="0" w:color="auto"/>
              <w:bottom w:val="single" w:sz="4" w:space="0" w:color="auto"/>
              <w:right w:val="single" w:sz="4" w:space="0" w:color="auto"/>
            </w:tcBorders>
          </w:tcPr>
          <w:p w14:paraId="7051D35F"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0E26DCF9"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56A67B36"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5C461844"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Low educational attainment * Chronotype – extreme late </w:t>
            </w:r>
          </w:p>
        </w:tc>
        <w:tc>
          <w:tcPr>
            <w:tcW w:w="1701" w:type="dxa"/>
            <w:tcBorders>
              <w:top w:val="single" w:sz="4" w:space="0" w:color="auto"/>
              <w:left w:val="single" w:sz="4" w:space="0" w:color="auto"/>
              <w:bottom w:val="single" w:sz="4" w:space="0" w:color="auto"/>
              <w:right w:val="single" w:sz="4" w:space="0" w:color="auto"/>
            </w:tcBorders>
          </w:tcPr>
          <w:p w14:paraId="081DDDD2"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7CD37117"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7FD0803E"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4BD1AA32"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Middle educational attainment * Chronotype – extreme early </w:t>
            </w:r>
          </w:p>
        </w:tc>
        <w:tc>
          <w:tcPr>
            <w:tcW w:w="1701" w:type="dxa"/>
            <w:tcBorders>
              <w:top w:val="single" w:sz="4" w:space="0" w:color="auto"/>
              <w:left w:val="single" w:sz="4" w:space="0" w:color="auto"/>
              <w:bottom w:val="single" w:sz="4" w:space="0" w:color="auto"/>
              <w:right w:val="single" w:sz="4" w:space="0" w:color="auto"/>
            </w:tcBorders>
          </w:tcPr>
          <w:p w14:paraId="457B295D"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1.28 (0.45, 3.67)</w:t>
            </w:r>
          </w:p>
        </w:tc>
        <w:tc>
          <w:tcPr>
            <w:tcW w:w="1985" w:type="dxa"/>
            <w:tcBorders>
              <w:top w:val="single" w:sz="4" w:space="0" w:color="auto"/>
              <w:left w:val="single" w:sz="4" w:space="0" w:color="auto"/>
              <w:bottom w:val="single" w:sz="4" w:space="0" w:color="auto"/>
              <w:right w:val="single" w:sz="4" w:space="0" w:color="FFFFFF" w:themeColor="background1"/>
            </w:tcBorders>
          </w:tcPr>
          <w:p w14:paraId="20EEAF87"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0.65</w:t>
            </w:r>
          </w:p>
        </w:tc>
      </w:tr>
      <w:tr w:rsidR="00B45354" w:rsidRPr="006C097C" w14:paraId="46658BC5"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7CD4BF2F"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Middle educational attainment * Chronotype – moderate early </w:t>
            </w:r>
          </w:p>
        </w:tc>
        <w:tc>
          <w:tcPr>
            <w:tcW w:w="1701" w:type="dxa"/>
            <w:tcBorders>
              <w:top w:val="single" w:sz="4" w:space="0" w:color="auto"/>
              <w:left w:val="single" w:sz="4" w:space="0" w:color="auto"/>
              <w:bottom w:val="single" w:sz="4" w:space="0" w:color="auto"/>
              <w:right w:val="single" w:sz="4" w:space="0" w:color="auto"/>
            </w:tcBorders>
          </w:tcPr>
          <w:p w14:paraId="08B7673D"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0.91 (0.61, 1.35)</w:t>
            </w:r>
          </w:p>
        </w:tc>
        <w:tc>
          <w:tcPr>
            <w:tcW w:w="1985" w:type="dxa"/>
            <w:tcBorders>
              <w:top w:val="single" w:sz="4" w:space="0" w:color="auto"/>
              <w:left w:val="single" w:sz="4" w:space="0" w:color="auto"/>
              <w:bottom w:val="single" w:sz="4" w:space="0" w:color="auto"/>
              <w:right w:val="single" w:sz="4" w:space="0" w:color="FFFFFF" w:themeColor="background1"/>
            </w:tcBorders>
          </w:tcPr>
          <w:p w14:paraId="7F0037B1"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0.64</w:t>
            </w:r>
          </w:p>
        </w:tc>
      </w:tr>
      <w:tr w:rsidR="00B45354" w:rsidRPr="006C097C" w14:paraId="05013192"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40AFD1D1"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Middle educational attainment * Chronotype – intermediate</w:t>
            </w:r>
          </w:p>
        </w:tc>
        <w:tc>
          <w:tcPr>
            <w:tcW w:w="1701" w:type="dxa"/>
            <w:tcBorders>
              <w:top w:val="single" w:sz="4" w:space="0" w:color="auto"/>
              <w:left w:val="single" w:sz="4" w:space="0" w:color="auto"/>
              <w:bottom w:val="single" w:sz="4" w:space="0" w:color="auto"/>
              <w:right w:val="single" w:sz="4" w:space="0" w:color="auto"/>
            </w:tcBorders>
          </w:tcPr>
          <w:p w14:paraId="3411232E"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107F76E7"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07B608EF"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19D7639E"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Middle educational attainment * Chronotype – moderate late </w:t>
            </w:r>
          </w:p>
        </w:tc>
        <w:tc>
          <w:tcPr>
            <w:tcW w:w="1701" w:type="dxa"/>
            <w:tcBorders>
              <w:top w:val="single" w:sz="4" w:space="0" w:color="auto"/>
              <w:left w:val="single" w:sz="4" w:space="0" w:color="auto"/>
              <w:bottom w:val="single" w:sz="4" w:space="0" w:color="auto"/>
              <w:right w:val="single" w:sz="4" w:space="0" w:color="auto"/>
            </w:tcBorders>
          </w:tcPr>
          <w:p w14:paraId="77155300"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0.84 (0.54, 1.31)</w:t>
            </w:r>
          </w:p>
        </w:tc>
        <w:tc>
          <w:tcPr>
            <w:tcW w:w="1985" w:type="dxa"/>
            <w:tcBorders>
              <w:top w:val="single" w:sz="4" w:space="0" w:color="auto"/>
              <w:left w:val="single" w:sz="4" w:space="0" w:color="auto"/>
              <w:bottom w:val="single" w:sz="4" w:space="0" w:color="auto"/>
              <w:right w:val="single" w:sz="4" w:space="0" w:color="FFFFFF" w:themeColor="background1"/>
            </w:tcBorders>
          </w:tcPr>
          <w:p w14:paraId="081E2675"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0.44</w:t>
            </w:r>
          </w:p>
        </w:tc>
      </w:tr>
      <w:tr w:rsidR="00B45354" w:rsidRPr="006C097C" w14:paraId="120D8A53"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6D8175AA" w14:textId="77777777" w:rsidR="00B45354" w:rsidRPr="006C097C" w:rsidRDefault="00B45354" w:rsidP="00387EE8">
            <w:pPr>
              <w:rPr>
                <w:rFonts w:cs="Times New Roman"/>
                <w:color w:val="000000" w:themeColor="text1"/>
                <w:szCs w:val="20"/>
              </w:rPr>
            </w:pPr>
            <w:r w:rsidRPr="006C097C">
              <w:rPr>
                <w:rFonts w:cs="Times New Roman"/>
                <w:color w:val="000000" w:themeColor="text1"/>
                <w:szCs w:val="20"/>
                <w:shd w:val="clear" w:color="auto" w:fill="FFFFFF"/>
              </w:rPr>
              <w:t xml:space="preserve">Middle educational attainment * Chronotype – extreme late </w:t>
            </w:r>
          </w:p>
        </w:tc>
        <w:tc>
          <w:tcPr>
            <w:tcW w:w="1701" w:type="dxa"/>
            <w:tcBorders>
              <w:top w:val="single" w:sz="4" w:space="0" w:color="auto"/>
              <w:left w:val="single" w:sz="4" w:space="0" w:color="auto"/>
              <w:bottom w:val="single" w:sz="4" w:space="0" w:color="auto"/>
              <w:right w:val="single" w:sz="4" w:space="0" w:color="auto"/>
            </w:tcBorders>
          </w:tcPr>
          <w:p w14:paraId="1A8BE77B" w14:textId="77777777" w:rsidR="00B45354" w:rsidRPr="00467BE8" w:rsidRDefault="00B45354" w:rsidP="00387EE8">
            <w:pPr>
              <w:rPr>
                <w:rFonts w:cs="Times New Roman"/>
                <w:color w:val="000000" w:themeColor="text1"/>
                <w:szCs w:val="20"/>
                <w:shd w:val="clear" w:color="auto" w:fill="FFFFFF"/>
              </w:rPr>
            </w:pPr>
            <w:r w:rsidRPr="00467BE8">
              <w:rPr>
                <w:rFonts w:cs="Times New Roman"/>
                <w:color w:val="000000" w:themeColor="text1"/>
                <w:szCs w:val="20"/>
                <w:shd w:val="clear" w:color="auto" w:fill="FFFFFF"/>
              </w:rPr>
              <w:t>2.18 (0.96, 4.95)</w:t>
            </w:r>
          </w:p>
        </w:tc>
        <w:tc>
          <w:tcPr>
            <w:tcW w:w="1985" w:type="dxa"/>
            <w:tcBorders>
              <w:top w:val="single" w:sz="4" w:space="0" w:color="auto"/>
              <w:left w:val="single" w:sz="4" w:space="0" w:color="auto"/>
              <w:bottom w:val="single" w:sz="4" w:space="0" w:color="auto"/>
              <w:right w:val="single" w:sz="4" w:space="0" w:color="FFFFFF" w:themeColor="background1"/>
            </w:tcBorders>
          </w:tcPr>
          <w:p w14:paraId="043C22BE" w14:textId="77777777" w:rsidR="00B45354" w:rsidRPr="00467BE8" w:rsidRDefault="00B45354" w:rsidP="00387EE8">
            <w:pPr>
              <w:rPr>
                <w:rFonts w:cs="Times New Roman"/>
                <w:color w:val="000000" w:themeColor="text1"/>
                <w:szCs w:val="20"/>
                <w:shd w:val="clear" w:color="auto" w:fill="FFFFFF"/>
              </w:rPr>
            </w:pPr>
            <w:r w:rsidRPr="00467BE8">
              <w:rPr>
                <w:rFonts w:cs="Times New Roman"/>
                <w:color w:val="000000" w:themeColor="text1"/>
                <w:szCs w:val="20"/>
                <w:shd w:val="clear" w:color="auto" w:fill="FFFFFF"/>
              </w:rPr>
              <w:t>0.06</w:t>
            </w:r>
          </w:p>
        </w:tc>
      </w:tr>
      <w:tr w:rsidR="00B45354" w:rsidRPr="006C097C" w14:paraId="30878505"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2C804794"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 xml:space="preserve">High educational attainment * Chronotype – extreme early </w:t>
            </w:r>
          </w:p>
        </w:tc>
        <w:tc>
          <w:tcPr>
            <w:tcW w:w="1701" w:type="dxa"/>
            <w:tcBorders>
              <w:top w:val="single" w:sz="4" w:space="0" w:color="auto"/>
              <w:left w:val="single" w:sz="4" w:space="0" w:color="auto"/>
              <w:bottom w:val="single" w:sz="4" w:space="0" w:color="auto"/>
              <w:right w:val="single" w:sz="4" w:space="0" w:color="auto"/>
            </w:tcBorders>
          </w:tcPr>
          <w:p w14:paraId="5046BFCC"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1.01 (0.32, 3.15)</w:t>
            </w:r>
          </w:p>
        </w:tc>
        <w:tc>
          <w:tcPr>
            <w:tcW w:w="1985" w:type="dxa"/>
            <w:tcBorders>
              <w:top w:val="single" w:sz="4" w:space="0" w:color="auto"/>
              <w:left w:val="single" w:sz="4" w:space="0" w:color="auto"/>
              <w:bottom w:val="single" w:sz="4" w:space="0" w:color="auto"/>
              <w:right w:val="single" w:sz="4" w:space="0" w:color="FFFFFF" w:themeColor="background1"/>
            </w:tcBorders>
          </w:tcPr>
          <w:p w14:paraId="4538D671"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0.99</w:t>
            </w:r>
          </w:p>
        </w:tc>
      </w:tr>
      <w:tr w:rsidR="00B45354" w:rsidRPr="006C097C" w14:paraId="4F0A229D"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5A06CDBB"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 xml:space="preserve">High educational attainment * Chronotype – moderate early </w:t>
            </w:r>
          </w:p>
        </w:tc>
        <w:tc>
          <w:tcPr>
            <w:tcW w:w="1701" w:type="dxa"/>
            <w:tcBorders>
              <w:top w:val="single" w:sz="4" w:space="0" w:color="auto"/>
              <w:left w:val="single" w:sz="4" w:space="0" w:color="auto"/>
              <w:bottom w:val="single" w:sz="4" w:space="0" w:color="auto"/>
              <w:right w:val="single" w:sz="4" w:space="0" w:color="auto"/>
            </w:tcBorders>
          </w:tcPr>
          <w:p w14:paraId="520F729F"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1.09 (0.75, 1.58)</w:t>
            </w:r>
          </w:p>
        </w:tc>
        <w:tc>
          <w:tcPr>
            <w:tcW w:w="1985" w:type="dxa"/>
            <w:tcBorders>
              <w:top w:val="single" w:sz="4" w:space="0" w:color="auto"/>
              <w:left w:val="single" w:sz="4" w:space="0" w:color="auto"/>
              <w:bottom w:val="single" w:sz="4" w:space="0" w:color="auto"/>
              <w:right w:val="single" w:sz="4" w:space="0" w:color="FFFFFF" w:themeColor="background1"/>
            </w:tcBorders>
          </w:tcPr>
          <w:p w14:paraId="35AD28FC"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0.66</w:t>
            </w:r>
          </w:p>
        </w:tc>
      </w:tr>
      <w:tr w:rsidR="00B45354" w:rsidRPr="006C097C" w14:paraId="6D4888DE"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52DEBD6C"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High educational attainment * Chronotype – intermediate</w:t>
            </w:r>
          </w:p>
        </w:tc>
        <w:tc>
          <w:tcPr>
            <w:tcW w:w="1701" w:type="dxa"/>
            <w:tcBorders>
              <w:top w:val="single" w:sz="4" w:space="0" w:color="auto"/>
              <w:left w:val="single" w:sz="4" w:space="0" w:color="auto"/>
              <w:bottom w:val="single" w:sz="4" w:space="0" w:color="auto"/>
              <w:right w:val="single" w:sz="4" w:space="0" w:color="auto"/>
            </w:tcBorders>
          </w:tcPr>
          <w:p w14:paraId="4615B0A6"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c>
          <w:tcPr>
            <w:tcW w:w="1985" w:type="dxa"/>
            <w:tcBorders>
              <w:top w:val="single" w:sz="4" w:space="0" w:color="auto"/>
              <w:left w:val="single" w:sz="4" w:space="0" w:color="auto"/>
              <w:bottom w:val="single" w:sz="4" w:space="0" w:color="auto"/>
              <w:right w:val="single" w:sz="4" w:space="0" w:color="FFFFFF" w:themeColor="background1"/>
            </w:tcBorders>
          </w:tcPr>
          <w:p w14:paraId="4926B708"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ref</w:t>
            </w:r>
          </w:p>
        </w:tc>
      </w:tr>
      <w:tr w:rsidR="00B45354" w:rsidRPr="006C097C" w14:paraId="183C030F"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12B79A1F"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 xml:space="preserve">High educational attainment * Chronotype – moderate late </w:t>
            </w:r>
          </w:p>
        </w:tc>
        <w:tc>
          <w:tcPr>
            <w:tcW w:w="1701" w:type="dxa"/>
            <w:tcBorders>
              <w:top w:val="single" w:sz="4" w:space="0" w:color="auto"/>
              <w:left w:val="single" w:sz="4" w:space="0" w:color="auto"/>
              <w:bottom w:val="single" w:sz="4" w:space="0" w:color="auto"/>
              <w:right w:val="single" w:sz="4" w:space="0" w:color="auto"/>
            </w:tcBorders>
          </w:tcPr>
          <w:p w14:paraId="28A05946"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1.08 (0.73, 1.61)</w:t>
            </w:r>
          </w:p>
        </w:tc>
        <w:tc>
          <w:tcPr>
            <w:tcW w:w="1985" w:type="dxa"/>
            <w:tcBorders>
              <w:top w:val="single" w:sz="4" w:space="0" w:color="auto"/>
              <w:left w:val="single" w:sz="4" w:space="0" w:color="auto"/>
              <w:bottom w:val="single" w:sz="4" w:space="0" w:color="auto"/>
              <w:right w:val="single" w:sz="4" w:space="0" w:color="FFFFFF" w:themeColor="background1"/>
            </w:tcBorders>
          </w:tcPr>
          <w:p w14:paraId="2A8DAD3F"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0.70</w:t>
            </w:r>
          </w:p>
        </w:tc>
      </w:tr>
      <w:tr w:rsidR="00B45354" w:rsidRPr="006C097C" w14:paraId="161E82AC" w14:textId="77777777" w:rsidTr="006C097C">
        <w:trPr>
          <w:trHeight w:val="380"/>
        </w:trPr>
        <w:tc>
          <w:tcPr>
            <w:tcW w:w="5240" w:type="dxa"/>
            <w:tcBorders>
              <w:top w:val="single" w:sz="4" w:space="0" w:color="auto"/>
              <w:left w:val="single" w:sz="4" w:space="0" w:color="FFFFFF" w:themeColor="background1"/>
              <w:bottom w:val="single" w:sz="4" w:space="0" w:color="auto"/>
              <w:right w:val="single" w:sz="4" w:space="0" w:color="auto"/>
            </w:tcBorders>
          </w:tcPr>
          <w:p w14:paraId="514E20A1"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 xml:space="preserve">High educational attainment * Chronotype – extreme late </w:t>
            </w:r>
          </w:p>
        </w:tc>
        <w:tc>
          <w:tcPr>
            <w:tcW w:w="1701" w:type="dxa"/>
            <w:tcBorders>
              <w:top w:val="single" w:sz="4" w:space="0" w:color="auto"/>
              <w:left w:val="single" w:sz="4" w:space="0" w:color="auto"/>
              <w:bottom w:val="single" w:sz="4" w:space="0" w:color="auto"/>
              <w:right w:val="single" w:sz="4" w:space="0" w:color="auto"/>
            </w:tcBorders>
          </w:tcPr>
          <w:p w14:paraId="3D469396"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0.97 (0.37, 2.54)</w:t>
            </w:r>
          </w:p>
        </w:tc>
        <w:tc>
          <w:tcPr>
            <w:tcW w:w="1985" w:type="dxa"/>
            <w:tcBorders>
              <w:top w:val="single" w:sz="4" w:space="0" w:color="auto"/>
              <w:left w:val="single" w:sz="4" w:space="0" w:color="auto"/>
              <w:bottom w:val="single" w:sz="4" w:space="0" w:color="auto"/>
              <w:right w:val="single" w:sz="4" w:space="0" w:color="FFFFFF" w:themeColor="background1"/>
            </w:tcBorders>
          </w:tcPr>
          <w:p w14:paraId="5798A5D3" w14:textId="77777777" w:rsidR="00B45354" w:rsidRPr="006C097C" w:rsidRDefault="00B45354" w:rsidP="00387EE8">
            <w:pPr>
              <w:rPr>
                <w:rFonts w:cs="Times New Roman"/>
                <w:color w:val="000000" w:themeColor="text1"/>
                <w:szCs w:val="20"/>
                <w:shd w:val="clear" w:color="auto" w:fill="FFFFFF"/>
              </w:rPr>
            </w:pPr>
            <w:r w:rsidRPr="006C097C">
              <w:rPr>
                <w:rFonts w:cs="Times New Roman"/>
                <w:color w:val="000000" w:themeColor="text1"/>
                <w:szCs w:val="20"/>
                <w:shd w:val="clear" w:color="auto" w:fill="FFFFFF"/>
              </w:rPr>
              <w:t>0.95</w:t>
            </w:r>
          </w:p>
        </w:tc>
      </w:tr>
      <w:tr w:rsidR="00B45354" w:rsidRPr="006C097C" w14:paraId="64D7F737" w14:textId="77777777" w:rsidTr="006C097C">
        <w:trPr>
          <w:trHeight w:val="2040"/>
        </w:trPr>
        <w:tc>
          <w:tcPr>
            <w:tcW w:w="892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B87ACFE" w14:textId="024A36DD"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vertAlign w:val="superscript"/>
              </w:rPr>
              <w:lastRenderedPageBreak/>
              <w:t>*</w:t>
            </w:r>
            <w:r w:rsidRPr="006C097C">
              <w:rPr>
                <w:rFonts w:cs="Times New Roman"/>
                <w:color w:val="000000" w:themeColor="text1"/>
                <w:szCs w:val="20"/>
              </w:rPr>
              <w:t xml:space="preserve"> Individuals were categorised in </w:t>
            </w:r>
            <w:r w:rsidR="00555F58" w:rsidRPr="006C097C">
              <w:rPr>
                <w:rFonts w:cs="Times New Roman"/>
                <w:color w:val="000000" w:themeColor="text1"/>
                <w:szCs w:val="20"/>
              </w:rPr>
              <w:t>five</w:t>
            </w:r>
            <w:r w:rsidRPr="006C097C">
              <w:rPr>
                <w:rFonts w:cs="Times New Roman"/>
                <w:color w:val="000000" w:themeColor="text1"/>
                <w:szCs w:val="20"/>
              </w:rPr>
              <w:t xml:space="preserve"> following categories: extremely early (</w:t>
            </w:r>
            <w:proofErr w:type="spellStart"/>
            <w:r w:rsidRPr="006C097C">
              <w:rPr>
                <w:rFonts w:cs="Times New Roman"/>
                <w:color w:val="000000" w:themeColor="text1"/>
                <w:szCs w:val="20"/>
              </w:rPr>
              <w:t>MSF</w:t>
            </w:r>
            <w:r w:rsidRPr="006C097C">
              <w:rPr>
                <w:rFonts w:cs="Times New Roman"/>
                <w:color w:val="000000" w:themeColor="text1"/>
                <w:szCs w:val="20"/>
                <w:vertAlign w:val="subscript"/>
              </w:rPr>
              <w:t>sc</w:t>
            </w:r>
            <w:proofErr w:type="spellEnd"/>
            <w:r w:rsidRPr="006C097C">
              <w:rPr>
                <w:rFonts w:cs="Times New Roman"/>
                <w:color w:val="000000" w:themeColor="text1"/>
                <w:szCs w:val="20"/>
              </w:rPr>
              <w:t xml:space="preserve">  ≤2:30), slight early (</w:t>
            </w:r>
            <w:proofErr w:type="spellStart"/>
            <w:r w:rsidRPr="006C097C">
              <w:rPr>
                <w:rFonts w:cs="Times New Roman"/>
                <w:color w:val="000000" w:themeColor="text1"/>
                <w:szCs w:val="20"/>
              </w:rPr>
              <w:t>MSF</w:t>
            </w:r>
            <w:r w:rsidRPr="006C097C">
              <w:rPr>
                <w:rFonts w:cs="Times New Roman"/>
                <w:color w:val="000000" w:themeColor="text1"/>
                <w:szCs w:val="20"/>
                <w:vertAlign w:val="subscript"/>
              </w:rPr>
              <w:t>sc</w:t>
            </w:r>
            <w:proofErr w:type="spellEnd"/>
            <w:r w:rsidRPr="006C097C">
              <w:rPr>
                <w:rFonts w:cs="Times New Roman"/>
                <w:color w:val="000000" w:themeColor="text1"/>
                <w:szCs w:val="20"/>
              </w:rPr>
              <w:t xml:space="preserve"> &gt;2:00 and ≤3:30), intermediate (</w:t>
            </w:r>
            <w:proofErr w:type="spellStart"/>
            <w:r w:rsidRPr="006C097C">
              <w:rPr>
                <w:rFonts w:cs="Times New Roman"/>
                <w:color w:val="000000" w:themeColor="text1"/>
                <w:szCs w:val="20"/>
              </w:rPr>
              <w:t>MSF</w:t>
            </w:r>
            <w:r w:rsidRPr="006C097C">
              <w:rPr>
                <w:rFonts w:cs="Times New Roman"/>
                <w:color w:val="000000" w:themeColor="text1"/>
                <w:szCs w:val="20"/>
                <w:vertAlign w:val="subscript"/>
              </w:rPr>
              <w:t>sc</w:t>
            </w:r>
            <w:proofErr w:type="spellEnd"/>
            <w:r w:rsidRPr="006C097C">
              <w:rPr>
                <w:rFonts w:cs="Times New Roman"/>
                <w:color w:val="000000" w:themeColor="text1"/>
                <w:szCs w:val="20"/>
              </w:rPr>
              <w:t xml:space="preserve"> &gt;3:30 and ≤4:30), late (</w:t>
            </w:r>
            <w:proofErr w:type="spellStart"/>
            <w:r w:rsidRPr="006C097C">
              <w:rPr>
                <w:rFonts w:cs="Times New Roman"/>
                <w:color w:val="000000" w:themeColor="text1"/>
                <w:szCs w:val="20"/>
              </w:rPr>
              <w:t>MSF</w:t>
            </w:r>
            <w:r w:rsidRPr="006C097C">
              <w:rPr>
                <w:rFonts w:cs="Times New Roman"/>
                <w:color w:val="000000" w:themeColor="text1"/>
                <w:szCs w:val="20"/>
                <w:vertAlign w:val="subscript"/>
              </w:rPr>
              <w:t>sc</w:t>
            </w:r>
            <w:proofErr w:type="spellEnd"/>
            <w:r w:rsidRPr="006C097C">
              <w:rPr>
                <w:rFonts w:cs="Times New Roman"/>
                <w:color w:val="000000" w:themeColor="text1"/>
                <w:szCs w:val="20"/>
              </w:rPr>
              <w:t xml:space="preserve"> &gt;4:30 and ≤5:30), extreme late (</w:t>
            </w:r>
            <w:proofErr w:type="spellStart"/>
            <w:r w:rsidRPr="006C097C">
              <w:rPr>
                <w:rFonts w:cs="Times New Roman"/>
                <w:color w:val="000000" w:themeColor="text1"/>
                <w:szCs w:val="20"/>
              </w:rPr>
              <w:t>MSF</w:t>
            </w:r>
            <w:r w:rsidRPr="006C097C">
              <w:rPr>
                <w:rFonts w:cs="Times New Roman"/>
                <w:color w:val="000000" w:themeColor="text1"/>
                <w:szCs w:val="20"/>
                <w:vertAlign w:val="subscript"/>
              </w:rPr>
              <w:t>sc</w:t>
            </w:r>
            <w:proofErr w:type="spellEnd"/>
            <w:r w:rsidRPr="006C097C">
              <w:rPr>
                <w:rFonts w:cs="Times New Roman"/>
                <w:color w:val="000000" w:themeColor="text1"/>
                <w:szCs w:val="20"/>
              </w:rPr>
              <w:t xml:space="preserve"> &gt;5:30)</w:t>
            </w:r>
          </w:p>
          <w:p w14:paraId="0F046212"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vertAlign w:val="superscript"/>
              </w:rPr>
              <w:t xml:space="preserve"># </w:t>
            </w:r>
            <w:r w:rsidRPr="006C097C">
              <w:rPr>
                <w:rFonts w:cs="Times New Roman"/>
                <w:color w:val="000000" w:themeColor="text1"/>
                <w:szCs w:val="20"/>
              </w:rPr>
              <w:t>Age was included as years</w:t>
            </w:r>
          </w:p>
          <w:p w14:paraId="3632FF31" w14:textId="77777777" w:rsidR="00B45354" w:rsidRPr="006C097C" w:rsidRDefault="00B45354" w:rsidP="00387EE8">
            <w:pPr>
              <w:spacing w:after="160" w:line="278" w:lineRule="auto"/>
              <w:rPr>
                <w:rFonts w:cs="Times New Roman"/>
                <w:bCs/>
                <w:color w:val="000000" w:themeColor="text1"/>
                <w:szCs w:val="20"/>
              </w:rPr>
            </w:pPr>
            <w:r w:rsidRPr="006C097C">
              <w:rPr>
                <w:rFonts w:cs="Times New Roman"/>
                <w:color w:val="000000" w:themeColor="text1"/>
                <w:szCs w:val="20"/>
                <w:vertAlign w:val="superscript"/>
              </w:rPr>
              <w:t xml:space="preserve">$ </w:t>
            </w:r>
            <w:r w:rsidRPr="006C097C">
              <w:rPr>
                <w:rFonts w:cs="Times New Roman"/>
                <w:bCs/>
                <w:color w:val="000000" w:themeColor="text1"/>
                <w:szCs w:val="20"/>
              </w:rPr>
              <w:t>The time between filling in the MCTQ and the start of follow-up was referred to as lag time and differed from 3 to 7 years</w:t>
            </w:r>
          </w:p>
          <w:p w14:paraId="5D74CC8C" w14:textId="77777777" w:rsidR="00B45354" w:rsidRPr="006C097C" w:rsidRDefault="00B45354" w:rsidP="00387EE8">
            <w:pPr>
              <w:spacing w:after="160" w:line="278" w:lineRule="auto"/>
              <w:rPr>
                <w:rFonts w:cs="Times New Roman"/>
                <w:color w:val="000000" w:themeColor="text1"/>
                <w:szCs w:val="20"/>
              </w:rPr>
            </w:pPr>
            <w:r w:rsidRPr="006C097C">
              <w:rPr>
                <w:rFonts w:cs="Times New Roman"/>
                <w:color w:val="000000" w:themeColor="text1"/>
                <w:szCs w:val="20"/>
                <w:vertAlign w:val="superscript"/>
              </w:rPr>
              <w:t xml:space="preserve">^ </w:t>
            </w:r>
            <w:r w:rsidRPr="006C097C">
              <w:rPr>
                <w:rFonts w:cs="Times New Roman"/>
                <w:color w:val="000000" w:themeColor="text1"/>
                <w:szCs w:val="20"/>
              </w:rPr>
              <w:t xml:space="preserve">A p-value of 0.05 or lower was deemed statistically significant </w:t>
            </w:r>
          </w:p>
        </w:tc>
      </w:tr>
    </w:tbl>
    <w:p w14:paraId="381B320A" w14:textId="4C33E973" w:rsidR="007B3D95" w:rsidRDefault="00B45354" w:rsidP="007B3D95">
      <w:pPr>
        <w:spacing w:line="360" w:lineRule="auto"/>
        <w:jc w:val="both"/>
        <w:rPr>
          <w:rFonts w:cs="Times New Roman"/>
          <w:bCs/>
          <w:color w:val="000000" w:themeColor="text1"/>
          <w:szCs w:val="20"/>
        </w:rPr>
      </w:pPr>
      <w:r w:rsidRPr="00C41669">
        <w:rPr>
          <w:rFonts w:cs="Times New Roman"/>
          <w:bCs/>
          <w:color w:val="000000" w:themeColor="text1"/>
          <w:szCs w:val="20"/>
        </w:rPr>
        <w:t>There was no effect modification of educational attainment on the association between chronotype and dementia risk. The LRT-test, comparing the model with and without the interaction showed a p-value of 0.75, indicating that adding the interaction to the model did not improve the model.</w:t>
      </w:r>
    </w:p>
    <w:p w14:paraId="6DFAB4EE" w14:textId="77777777" w:rsidR="006C097C" w:rsidRDefault="006C097C" w:rsidP="007B3D95">
      <w:pPr>
        <w:spacing w:line="360" w:lineRule="auto"/>
        <w:jc w:val="both"/>
        <w:rPr>
          <w:rFonts w:cs="Times New Roman"/>
          <w:bCs/>
          <w:color w:val="000000" w:themeColor="text1"/>
          <w:szCs w:val="20"/>
        </w:rPr>
      </w:pPr>
    </w:p>
    <w:p w14:paraId="14A99C63" w14:textId="77777777" w:rsidR="0007785D" w:rsidRDefault="0007785D" w:rsidP="007B3D95">
      <w:pPr>
        <w:spacing w:line="360" w:lineRule="auto"/>
        <w:jc w:val="both"/>
        <w:rPr>
          <w:rFonts w:cs="Times New Roman"/>
          <w:bCs/>
          <w:color w:val="000000" w:themeColor="text1"/>
          <w:szCs w:val="20"/>
        </w:rPr>
      </w:pPr>
    </w:p>
    <w:p w14:paraId="60C056BA" w14:textId="77777777" w:rsidR="0007785D" w:rsidRDefault="0007785D" w:rsidP="007B3D95">
      <w:pPr>
        <w:spacing w:line="360" w:lineRule="auto"/>
        <w:jc w:val="both"/>
        <w:rPr>
          <w:rFonts w:cs="Times New Roman"/>
          <w:bCs/>
          <w:color w:val="000000" w:themeColor="text1"/>
          <w:szCs w:val="20"/>
        </w:rPr>
      </w:pPr>
    </w:p>
    <w:p w14:paraId="29CD300B" w14:textId="77777777" w:rsidR="0007785D" w:rsidRDefault="0007785D" w:rsidP="007B3D95">
      <w:pPr>
        <w:spacing w:line="360" w:lineRule="auto"/>
        <w:jc w:val="both"/>
        <w:rPr>
          <w:rFonts w:cs="Times New Roman"/>
          <w:bCs/>
          <w:color w:val="000000" w:themeColor="text1"/>
          <w:szCs w:val="20"/>
        </w:rPr>
      </w:pPr>
    </w:p>
    <w:p w14:paraId="33DBA1AB" w14:textId="77777777" w:rsidR="0007785D" w:rsidRDefault="0007785D" w:rsidP="007B3D95">
      <w:pPr>
        <w:spacing w:line="360" w:lineRule="auto"/>
        <w:jc w:val="both"/>
        <w:rPr>
          <w:rFonts w:cs="Times New Roman"/>
          <w:bCs/>
          <w:color w:val="000000" w:themeColor="text1"/>
          <w:szCs w:val="20"/>
        </w:rPr>
      </w:pPr>
    </w:p>
    <w:p w14:paraId="269BD924" w14:textId="77777777" w:rsidR="0007785D" w:rsidRDefault="0007785D" w:rsidP="007B3D95">
      <w:pPr>
        <w:spacing w:line="360" w:lineRule="auto"/>
        <w:jc w:val="both"/>
        <w:rPr>
          <w:rFonts w:cs="Times New Roman"/>
          <w:bCs/>
          <w:color w:val="000000" w:themeColor="text1"/>
          <w:szCs w:val="20"/>
        </w:rPr>
      </w:pPr>
    </w:p>
    <w:p w14:paraId="6A666942" w14:textId="77777777" w:rsidR="0007785D" w:rsidRDefault="0007785D" w:rsidP="007B3D95">
      <w:pPr>
        <w:spacing w:line="360" w:lineRule="auto"/>
        <w:jc w:val="both"/>
        <w:rPr>
          <w:rFonts w:cs="Times New Roman"/>
          <w:bCs/>
          <w:color w:val="000000" w:themeColor="text1"/>
          <w:szCs w:val="20"/>
        </w:rPr>
      </w:pPr>
    </w:p>
    <w:p w14:paraId="54CB1FA6" w14:textId="77777777" w:rsidR="0007785D" w:rsidRDefault="0007785D" w:rsidP="007B3D95">
      <w:pPr>
        <w:spacing w:line="360" w:lineRule="auto"/>
        <w:jc w:val="both"/>
        <w:rPr>
          <w:rFonts w:cs="Times New Roman"/>
          <w:bCs/>
          <w:color w:val="000000" w:themeColor="text1"/>
          <w:szCs w:val="20"/>
        </w:rPr>
      </w:pPr>
    </w:p>
    <w:p w14:paraId="3ED4E2AE" w14:textId="77777777" w:rsidR="0007785D" w:rsidRDefault="0007785D" w:rsidP="007B3D95">
      <w:pPr>
        <w:spacing w:line="360" w:lineRule="auto"/>
        <w:jc w:val="both"/>
        <w:rPr>
          <w:rFonts w:cs="Times New Roman"/>
          <w:bCs/>
          <w:color w:val="000000" w:themeColor="text1"/>
          <w:szCs w:val="20"/>
        </w:rPr>
      </w:pPr>
    </w:p>
    <w:p w14:paraId="5AD0ECE1" w14:textId="77777777" w:rsidR="0007785D" w:rsidRDefault="0007785D" w:rsidP="007B3D95">
      <w:pPr>
        <w:spacing w:line="360" w:lineRule="auto"/>
        <w:jc w:val="both"/>
        <w:rPr>
          <w:rFonts w:cs="Times New Roman"/>
          <w:bCs/>
          <w:color w:val="000000" w:themeColor="text1"/>
          <w:szCs w:val="20"/>
        </w:rPr>
      </w:pPr>
    </w:p>
    <w:p w14:paraId="079C18A1" w14:textId="77777777" w:rsidR="0007785D" w:rsidRDefault="0007785D" w:rsidP="007B3D95">
      <w:pPr>
        <w:spacing w:line="360" w:lineRule="auto"/>
        <w:jc w:val="both"/>
        <w:rPr>
          <w:rFonts w:cs="Times New Roman"/>
          <w:bCs/>
          <w:color w:val="000000" w:themeColor="text1"/>
          <w:szCs w:val="20"/>
        </w:rPr>
      </w:pPr>
    </w:p>
    <w:p w14:paraId="0BA77160" w14:textId="77777777" w:rsidR="0007785D" w:rsidRDefault="0007785D" w:rsidP="007B3D95">
      <w:pPr>
        <w:spacing w:line="360" w:lineRule="auto"/>
        <w:jc w:val="both"/>
        <w:rPr>
          <w:rFonts w:cs="Times New Roman"/>
          <w:bCs/>
          <w:color w:val="000000" w:themeColor="text1"/>
          <w:szCs w:val="20"/>
        </w:rPr>
      </w:pPr>
    </w:p>
    <w:p w14:paraId="0D64C202" w14:textId="77777777" w:rsidR="0007785D" w:rsidRDefault="0007785D" w:rsidP="007B3D95">
      <w:pPr>
        <w:spacing w:line="360" w:lineRule="auto"/>
        <w:jc w:val="both"/>
        <w:rPr>
          <w:rFonts w:cs="Times New Roman"/>
          <w:bCs/>
          <w:color w:val="000000" w:themeColor="text1"/>
          <w:szCs w:val="20"/>
        </w:rPr>
      </w:pPr>
    </w:p>
    <w:p w14:paraId="034361A2" w14:textId="77777777" w:rsidR="0007785D" w:rsidRDefault="0007785D" w:rsidP="007B3D95">
      <w:pPr>
        <w:spacing w:line="360" w:lineRule="auto"/>
        <w:jc w:val="both"/>
        <w:rPr>
          <w:rFonts w:cs="Times New Roman"/>
          <w:bCs/>
          <w:color w:val="000000" w:themeColor="text1"/>
          <w:szCs w:val="20"/>
        </w:rPr>
      </w:pPr>
    </w:p>
    <w:p w14:paraId="239292E6" w14:textId="77777777" w:rsidR="0007785D" w:rsidRDefault="0007785D" w:rsidP="007B3D95">
      <w:pPr>
        <w:spacing w:line="360" w:lineRule="auto"/>
        <w:jc w:val="both"/>
        <w:rPr>
          <w:rFonts w:cs="Times New Roman"/>
          <w:bCs/>
          <w:color w:val="000000" w:themeColor="text1"/>
          <w:szCs w:val="20"/>
        </w:rPr>
      </w:pPr>
    </w:p>
    <w:p w14:paraId="0DBEE217" w14:textId="77777777" w:rsidR="0007785D" w:rsidRDefault="0007785D" w:rsidP="007B3D95">
      <w:pPr>
        <w:spacing w:line="360" w:lineRule="auto"/>
        <w:jc w:val="both"/>
        <w:rPr>
          <w:rFonts w:cs="Times New Roman"/>
          <w:bCs/>
          <w:color w:val="000000" w:themeColor="text1"/>
          <w:szCs w:val="20"/>
        </w:rPr>
      </w:pPr>
    </w:p>
    <w:p w14:paraId="2BC2FA3C" w14:textId="77777777" w:rsidR="0007785D" w:rsidRDefault="0007785D" w:rsidP="007B3D95">
      <w:pPr>
        <w:spacing w:line="360" w:lineRule="auto"/>
        <w:jc w:val="both"/>
        <w:rPr>
          <w:rFonts w:cs="Times New Roman"/>
          <w:bCs/>
          <w:color w:val="000000" w:themeColor="text1"/>
          <w:szCs w:val="20"/>
        </w:rPr>
      </w:pPr>
    </w:p>
    <w:p w14:paraId="7FCCDBC0" w14:textId="77777777" w:rsidR="0007785D" w:rsidRDefault="0007785D" w:rsidP="007B3D95">
      <w:pPr>
        <w:spacing w:line="360" w:lineRule="auto"/>
        <w:jc w:val="both"/>
        <w:rPr>
          <w:rFonts w:cs="Times New Roman"/>
          <w:bCs/>
          <w:color w:val="000000" w:themeColor="text1"/>
          <w:szCs w:val="20"/>
        </w:rPr>
      </w:pPr>
    </w:p>
    <w:p w14:paraId="29678C44" w14:textId="77777777" w:rsidR="0007785D" w:rsidRDefault="0007785D" w:rsidP="007B3D95">
      <w:pPr>
        <w:spacing w:line="360" w:lineRule="auto"/>
        <w:jc w:val="both"/>
        <w:rPr>
          <w:rFonts w:cs="Times New Roman"/>
          <w:bCs/>
          <w:color w:val="000000" w:themeColor="text1"/>
          <w:szCs w:val="20"/>
        </w:rPr>
      </w:pPr>
    </w:p>
    <w:p w14:paraId="439D1716" w14:textId="77777777" w:rsidR="0007785D" w:rsidRPr="00C41669" w:rsidRDefault="0007785D" w:rsidP="007B3D95">
      <w:pPr>
        <w:spacing w:line="360" w:lineRule="auto"/>
        <w:jc w:val="both"/>
        <w:rPr>
          <w:rFonts w:cs="Times New Roman"/>
          <w:bCs/>
          <w:color w:val="000000" w:themeColor="text1"/>
          <w:szCs w:val="20"/>
        </w:rPr>
      </w:pPr>
    </w:p>
    <w:p w14:paraId="0ECEBD92" w14:textId="2A13EB31" w:rsidR="0007785D" w:rsidRPr="00CB1AAB" w:rsidRDefault="0007785D" w:rsidP="0007785D">
      <w:pPr>
        <w:pStyle w:val="Kop1"/>
        <w:rPr>
          <w:rFonts w:ascii="Times New Roman" w:hAnsi="Times New Roman" w:cs="Times New Roman"/>
          <w:color w:val="000000" w:themeColor="text1"/>
        </w:rPr>
      </w:pPr>
      <w:bookmarkStart w:id="8" w:name="_Toc225330444"/>
      <w:r w:rsidRPr="00CB1AAB">
        <w:rPr>
          <w:rFonts w:ascii="Times New Roman" w:hAnsi="Times New Roman" w:cs="Times New Roman"/>
          <w:color w:val="000000" w:themeColor="text1"/>
        </w:rPr>
        <w:lastRenderedPageBreak/>
        <w:t>Table 7</w:t>
      </w:r>
      <w:bookmarkEnd w:id="8"/>
    </w:p>
    <w:p w14:paraId="378D35B5" w14:textId="1A761695" w:rsidR="006221E0" w:rsidRPr="00CB1AAB" w:rsidRDefault="00CB1AAB" w:rsidP="00CB1AAB">
      <w:pPr>
        <w:pStyle w:val="Bijschrift"/>
        <w:rPr>
          <w:rFonts w:cs="Times New Roman"/>
          <w:color w:val="000000" w:themeColor="text1"/>
          <w:sz w:val="20"/>
          <w:szCs w:val="20"/>
        </w:rPr>
      </w:pPr>
      <w:r w:rsidRPr="00CB1AAB">
        <w:rPr>
          <w:color w:val="000000" w:themeColor="text1"/>
          <w:sz w:val="20"/>
          <w:szCs w:val="20"/>
        </w:rPr>
        <w:t xml:space="preserve">Table </w:t>
      </w:r>
      <w:r w:rsidRPr="00CB1AAB">
        <w:rPr>
          <w:color w:val="000000" w:themeColor="text1"/>
          <w:sz w:val="20"/>
          <w:szCs w:val="20"/>
        </w:rPr>
        <w:fldChar w:fldCharType="begin"/>
      </w:r>
      <w:r w:rsidRPr="00CB1AAB">
        <w:rPr>
          <w:color w:val="000000" w:themeColor="text1"/>
          <w:sz w:val="20"/>
          <w:szCs w:val="20"/>
        </w:rPr>
        <w:instrText xml:space="preserve"> SEQ Table \* ARABIC </w:instrText>
      </w:r>
      <w:r w:rsidRPr="00CB1AAB">
        <w:rPr>
          <w:color w:val="000000" w:themeColor="text1"/>
          <w:sz w:val="20"/>
          <w:szCs w:val="20"/>
        </w:rPr>
        <w:fldChar w:fldCharType="separate"/>
      </w:r>
      <w:r w:rsidR="00BD66C5">
        <w:rPr>
          <w:noProof/>
          <w:color w:val="000000" w:themeColor="text1"/>
          <w:sz w:val="20"/>
          <w:szCs w:val="20"/>
        </w:rPr>
        <w:t>7</w:t>
      </w:r>
      <w:r w:rsidRPr="00CB1AAB">
        <w:rPr>
          <w:color w:val="000000" w:themeColor="text1"/>
          <w:sz w:val="20"/>
          <w:szCs w:val="20"/>
        </w:rPr>
        <w:fldChar w:fldCharType="end"/>
      </w:r>
      <w:r w:rsidRPr="00CB1AAB">
        <w:rPr>
          <w:color w:val="000000" w:themeColor="text1"/>
          <w:sz w:val="20"/>
          <w:szCs w:val="20"/>
        </w:rPr>
        <w:t xml:space="preserve"> Association between chronotype and dementia risk, including interaction term for age</w:t>
      </w:r>
    </w:p>
    <w:tbl>
      <w:tblPr>
        <w:tblStyle w:val="Tabelraster"/>
        <w:tblW w:w="0" w:type="auto"/>
        <w:tblLook w:val="04A0" w:firstRow="1" w:lastRow="0" w:firstColumn="1" w:lastColumn="0" w:noHBand="0" w:noVBand="1"/>
      </w:tblPr>
      <w:tblGrid>
        <w:gridCol w:w="4106"/>
        <w:gridCol w:w="1843"/>
        <w:gridCol w:w="1843"/>
      </w:tblGrid>
      <w:tr w:rsidR="006221E0" w:rsidRPr="006221E0" w14:paraId="6FAFEFCE" w14:textId="77777777" w:rsidTr="00CB1AAB">
        <w:tc>
          <w:tcPr>
            <w:tcW w:w="4106" w:type="dxa"/>
            <w:tcBorders>
              <w:top w:val="single" w:sz="4" w:space="0" w:color="FFFFFF" w:themeColor="background1"/>
              <w:left w:val="single" w:sz="4" w:space="0" w:color="FFFFFF" w:themeColor="background1"/>
              <w:bottom w:val="single" w:sz="4" w:space="0" w:color="auto"/>
              <w:right w:val="single" w:sz="4" w:space="0" w:color="auto"/>
            </w:tcBorders>
            <w:hideMark/>
          </w:tcPr>
          <w:p w14:paraId="3F5243BC"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Variable</w:t>
            </w:r>
          </w:p>
        </w:tc>
        <w:tc>
          <w:tcPr>
            <w:tcW w:w="1843" w:type="dxa"/>
            <w:tcBorders>
              <w:top w:val="single" w:sz="4" w:space="0" w:color="FFFFFF" w:themeColor="background1"/>
              <w:left w:val="single" w:sz="4" w:space="0" w:color="auto"/>
              <w:bottom w:val="single" w:sz="4" w:space="0" w:color="auto"/>
              <w:right w:val="single" w:sz="4" w:space="0" w:color="auto"/>
            </w:tcBorders>
            <w:hideMark/>
          </w:tcPr>
          <w:p w14:paraId="51FD5B1D"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Study population</w:t>
            </w:r>
          </w:p>
          <w:p w14:paraId="7F9D3CE0"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n = 16,757</w:t>
            </w:r>
          </w:p>
        </w:tc>
        <w:tc>
          <w:tcPr>
            <w:tcW w:w="1843" w:type="dxa"/>
            <w:tcBorders>
              <w:top w:val="single" w:sz="4" w:space="0" w:color="FFFFFF" w:themeColor="background1"/>
              <w:left w:val="single" w:sz="4" w:space="0" w:color="auto"/>
              <w:bottom w:val="single" w:sz="4" w:space="0" w:color="auto"/>
              <w:right w:val="single" w:sz="4" w:space="0" w:color="FFFFFF" w:themeColor="background1"/>
            </w:tcBorders>
            <w:hideMark/>
          </w:tcPr>
          <w:p w14:paraId="4E35594E" w14:textId="77777777" w:rsidR="006221E0" w:rsidRPr="00CB1AAB" w:rsidRDefault="006221E0" w:rsidP="00387EE8">
            <w:pPr>
              <w:spacing w:after="160" w:line="278" w:lineRule="auto"/>
              <w:rPr>
                <w:rFonts w:cs="Times New Roman"/>
                <w:color w:val="000000" w:themeColor="text1"/>
                <w:szCs w:val="20"/>
                <w:vertAlign w:val="superscript"/>
              </w:rPr>
            </w:pPr>
            <w:r w:rsidRPr="00CB1AAB">
              <w:rPr>
                <w:rFonts w:cs="Times New Roman"/>
                <w:color w:val="000000" w:themeColor="text1"/>
                <w:szCs w:val="20"/>
              </w:rPr>
              <w:t xml:space="preserve">p-value </w:t>
            </w:r>
            <w:r w:rsidRPr="00CB1AAB">
              <w:rPr>
                <w:rFonts w:cs="Times New Roman"/>
                <w:color w:val="000000" w:themeColor="text1"/>
                <w:szCs w:val="20"/>
                <w:vertAlign w:val="superscript"/>
              </w:rPr>
              <w:t>^</w:t>
            </w:r>
          </w:p>
        </w:tc>
      </w:tr>
      <w:tr w:rsidR="006221E0" w:rsidRPr="006221E0" w14:paraId="054F615B" w14:textId="77777777" w:rsidTr="00CB1AAB">
        <w:tc>
          <w:tcPr>
            <w:tcW w:w="41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8FB64F" w14:textId="77777777" w:rsidR="006221E0" w:rsidRPr="00CB1AAB" w:rsidRDefault="006221E0" w:rsidP="00387EE8">
            <w:pPr>
              <w:spacing w:after="160" w:line="278" w:lineRule="auto"/>
              <w:rPr>
                <w:rFonts w:cs="Times New Roman"/>
                <w:color w:val="000000" w:themeColor="text1"/>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351D3EE"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HR (95% CI)</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3C4C7E" w14:textId="77777777" w:rsidR="006221E0" w:rsidRPr="00CB1AAB" w:rsidRDefault="006221E0" w:rsidP="00387EE8">
            <w:pPr>
              <w:spacing w:after="160" w:line="278" w:lineRule="auto"/>
              <w:rPr>
                <w:rFonts w:cs="Times New Roman"/>
                <w:color w:val="000000" w:themeColor="text1"/>
                <w:szCs w:val="20"/>
              </w:rPr>
            </w:pPr>
          </w:p>
        </w:tc>
      </w:tr>
      <w:tr w:rsidR="006221E0" w:rsidRPr="006221E0" w14:paraId="3A285ED8" w14:textId="77777777" w:rsidTr="00CB1AAB">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5156A2E5" w14:textId="6033A7B9"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 xml:space="preserve">Chronotype – extreme early </w:t>
            </w:r>
            <w:r w:rsidRPr="00CB1AAB">
              <w:rPr>
                <w:rFonts w:cs="Times New Roman"/>
                <w:color w:val="000000" w:themeColor="text1"/>
                <w:szCs w:val="20"/>
                <w:vertAlign w:val="superscript"/>
              </w:rPr>
              <w:t xml:space="preserve">* </w:t>
            </w:r>
            <w:r w:rsidRPr="00CB1AAB">
              <w:rPr>
                <w:rFonts w:cs="Times New Roman"/>
                <w:color w:val="000000" w:themeColor="text1"/>
                <w:szCs w:val="20"/>
              </w:rPr>
              <w:t>(n = 345)</w:t>
            </w:r>
          </w:p>
        </w:tc>
        <w:tc>
          <w:tcPr>
            <w:tcW w:w="1843" w:type="dxa"/>
            <w:tcBorders>
              <w:top w:val="single" w:sz="4" w:space="0" w:color="auto"/>
              <w:left w:val="single" w:sz="4" w:space="0" w:color="auto"/>
              <w:bottom w:val="single" w:sz="4" w:space="0" w:color="auto"/>
              <w:right w:val="single" w:sz="4" w:space="0" w:color="auto"/>
            </w:tcBorders>
            <w:hideMark/>
          </w:tcPr>
          <w:p w14:paraId="03B405EF"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0.67 (0.33, 1.36)</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2C545407"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0.85</w:t>
            </w:r>
          </w:p>
        </w:tc>
      </w:tr>
      <w:tr w:rsidR="006221E0" w:rsidRPr="006221E0" w14:paraId="0E9F07E2" w14:textId="77777777" w:rsidTr="00CB1AAB">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39CB5731" w14:textId="38B64DB5"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 xml:space="preserve">Chronotype – slight early </w:t>
            </w:r>
            <w:r w:rsidRPr="00CB1AAB">
              <w:rPr>
                <w:rFonts w:cs="Times New Roman"/>
                <w:color w:val="000000" w:themeColor="text1"/>
                <w:szCs w:val="20"/>
                <w:vertAlign w:val="superscript"/>
              </w:rPr>
              <w:t>*</w:t>
            </w:r>
            <w:r w:rsidRPr="00CB1AAB">
              <w:rPr>
                <w:rFonts w:cs="Times New Roman"/>
                <w:color w:val="000000" w:themeColor="text1"/>
                <w:szCs w:val="20"/>
              </w:rPr>
              <w:t xml:space="preserve"> (n = 3,319)</w:t>
            </w:r>
          </w:p>
        </w:tc>
        <w:tc>
          <w:tcPr>
            <w:tcW w:w="1843" w:type="dxa"/>
            <w:tcBorders>
              <w:top w:val="single" w:sz="4" w:space="0" w:color="auto"/>
              <w:left w:val="single" w:sz="4" w:space="0" w:color="auto"/>
              <w:bottom w:val="single" w:sz="4" w:space="0" w:color="auto"/>
              <w:right w:val="single" w:sz="4" w:space="0" w:color="auto"/>
            </w:tcBorders>
            <w:hideMark/>
          </w:tcPr>
          <w:p w14:paraId="48DCBAA8"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1.22 (0.99, 1.50)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56F1A049" w14:textId="77777777" w:rsidR="006221E0" w:rsidRPr="00CB1AAB" w:rsidRDefault="006221E0" w:rsidP="00387EE8">
            <w:pPr>
              <w:spacing w:after="160" w:line="278" w:lineRule="auto"/>
              <w:rPr>
                <w:rFonts w:cs="Times New Roman"/>
                <w:b/>
                <w:bCs/>
                <w:color w:val="000000" w:themeColor="text1"/>
                <w:szCs w:val="20"/>
              </w:rPr>
            </w:pPr>
            <w:r w:rsidRPr="00CB1AAB">
              <w:rPr>
                <w:rFonts w:cs="Times New Roman"/>
                <w:color w:val="000000" w:themeColor="text1"/>
                <w:szCs w:val="20"/>
                <w:shd w:val="clear" w:color="auto" w:fill="FFFFFF"/>
              </w:rPr>
              <w:t>0.07</w:t>
            </w:r>
          </w:p>
        </w:tc>
      </w:tr>
      <w:tr w:rsidR="006221E0" w:rsidRPr="006221E0" w14:paraId="4D681F31" w14:textId="77777777" w:rsidTr="00CB1AAB">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05FE2A25" w14:textId="44CFE901"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 xml:space="preserve">Chronotype – intermediate </w:t>
            </w:r>
            <w:r w:rsidRPr="00CB1AAB">
              <w:rPr>
                <w:rFonts w:cs="Times New Roman"/>
                <w:color w:val="000000" w:themeColor="text1"/>
                <w:szCs w:val="20"/>
                <w:vertAlign w:val="superscript"/>
              </w:rPr>
              <w:t xml:space="preserve">* </w:t>
            </w:r>
            <w:r w:rsidRPr="00CB1AAB">
              <w:rPr>
                <w:rFonts w:cs="Times New Roman"/>
                <w:color w:val="000000" w:themeColor="text1"/>
                <w:szCs w:val="20"/>
              </w:rPr>
              <w:t>(n = 9,434)</w:t>
            </w:r>
          </w:p>
        </w:tc>
        <w:tc>
          <w:tcPr>
            <w:tcW w:w="1843" w:type="dxa"/>
            <w:tcBorders>
              <w:top w:val="single" w:sz="4" w:space="0" w:color="auto"/>
              <w:left w:val="single" w:sz="4" w:space="0" w:color="auto"/>
              <w:bottom w:val="single" w:sz="4" w:space="0" w:color="auto"/>
              <w:right w:val="single" w:sz="4" w:space="0" w:color="auto"/>
            </w:tcBorders>
            <w:hideMark/>
          </w:tcPr>
          <w:p w14:paraId="02A37409"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ref</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53A71F49"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ref</w:t>
            </w:r>
          </w:p>
        </w:tc>
      </w:tr>
      <w:tr w:rsidR="006221E0" w:rsidRPr="006221E0" w14:paraId="4733A2E1" w14:textId="77777777" w:rsidTr="00CB1AAB">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2E818C52" w14:textId="772A9371"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 xml:space="preserve">Chronotype – slight late </w:t>
            </w:r>
            <w:r w:rsidRPr="00CB1AAB">
              <w:rPr>
                <w:rFonts w:cs="Times New Roman"/>
                <w:color w:val="000000" w:themeColor="text1"/>
                <w:szCs w:val="20"/>
                <w:vertAlign w:val="superscript"/>
              </w:rPr>
              <w:t>*</w:t>
            </w:r>
            <w:r w:rsidRPr="00CB1AAB">
              <w:rPr>
                <w:rFonts w:cs="Times New Roman"/>
                <w:color w:val="000000" w:themeColor="text1"/>
                <w:szCs w:val="20"/>
              </w:rPr>
              <w:t xml:space="preserve"> (n = 3,210)</w:t>
            </w:r>
          </w:p>
        </w:tc>
        <w:tc>
          <w:tcPr>
            <w:tcW w:w="1843" w:type="dxa"/>
            <w:tcBorders>
              <w:top w:val="single" w:sz="4" w:space="0" w:color="auto"/>
              <w:left w:val="single" w:sz="4" w:space="0" w:color="auto"/>
              <w:bottom w:val="single" w:sz="4" w:space="0" w:color="auto"/>
              <w:right w:val="single" w:sz="4" w:space="0" w:color="auto"/>
            </w:tcBorders>
            <w:hideMark/>
          </w:tcPr>
          <w:p w14:paraId="3AF0E062"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0.98 (0.78, 1.22)</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45DCEB17"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0.86</w:t>
            </w:r>
          </w:p>
        </w:tc>
      </w:tr>
      <w:tr w:rsidR="006221E0" w:rsidRPr="006221E0" w14:paraId="5AE6CE8F" w14:textId="77777777" w:rsidTr="00CB1AAB">
        <w:trPr>
          <w:trHeight w:val="416"/>
        </w:trPr>
        <w:tc>
          <w:tcPr>
            <w:tcW w:w="4106" w:type="dxa"/>
            <w:tcBorders>
              <w:top w:val="single" w:sz="4" w:space="0" w:color="auto"/>
              <w:left w:val="single" w:sz="4" w:space="0" w:color="FFFFFF" w:themeColor="background1"/>
              <w:bottom w:val="single" w:sz="4" w:space="0" w:color="auto"/>
              <w:right w:val="single" w:sz="4" w:space="0" w:color="auto"/>
            </w:tcBorders>
            <w:hideMark/>
          </w:tcPr>
          <w:p w14:paraId="22FC5D31"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Chronotype – extreme late (n = 449)</w:t>
            </w:r>
          </w:p>
        </w:tc>
        <w:tc>
          <w:tcPr>
            <w:tcW w:w="1843" w:type="dxa"/>
            <w:tcBorders>
              <w:top w:val="single" w:sz="4" w:space="0" w:color="auto"/>
              <w:left w:val="single" w:sz="4" w:space="0" w:color="auto"/>
              <w:bottom w:val="single" w:sz="4" w:space="0" w:color="auto"/>
              <w:right w:val="single" w:sz="4" w:space="0" w:color="auto"/>
            </w:tcBorders>
            <w:hideMark/>
          </w:tcPr>
          <w:p w14:paraId="468FF745"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1.36 (0.88, 2.10)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1C0DDD12" w14:textId="77777777" w:rsidR="006221E0" w:rsidRPr="00CB1AAB" w:rsidRDefault="006221E0" w:rsidP="00387EE8">
            <w:pPr>
              <w:spacing w:after="160" w:line="278" w:lineRule="auto"/>
              <w:rPr>
                <w:rFonts w:cs="Times New Roman"/>
                <w:b/>
                <w:bCs/>
                <w:color w:val="000000" w:themeColor="text1"/>
                <w:szCs w:val="20"/>
              </w:rPr>
            </w:pPr>
            <w:r w:rsidRPr="00CB1AAB">
              <w:rPr>
                <w:rFonts w:cs="Times New Roman"/>
                <w:color w:val="000000" w:themeColor="text1"/>
                <w:szCs w:val="20"/>
                <w:shd w:val="clear" w:color="auto" w:fill="FFFFFF"/>
              </w:rPr>
              <w:t>0.16</w:t>
            </w:r>
          </w:p>
        </w:tc>
      </w:tr>
      <w:tr w:rsidR="006221E0" w:rsidRPr="006221E0" w14:paraId="5015FB4F" w14:textId="77777777" w:rsidTr="00CB1AAB">
        <w:tc>
          <w:tcPr>
            <w:tcW w:w="4106" w:type="dxa"/>
            <w:tcBorders>
              <w:top w:val="single" w:sz="4" w:space="0" w:color="auto"/>
              <w:left w:val="single" w:sz="4" w:space="0" w:color="FFFFFF" w:themeColor="background1"/>
              <w:bottom w:val="single" w:sz="4" w:space="0" w:color="auto"/>
              <w:right w:val="single" w:sz="4" w:space="0" w:color="auto"/>
            </w:tcBorders>
            <w:hideMark/>
          </w:tcPr>
          <w:p w14:paraId="638F27AD" w14:textId="77777777" w:rsidR="006221E0" w:rsidRPr="00CB1AAB" w:rsidRDefault="006221E0" w:rsidP="00387EE8">
            <w:pPr>
              <w:spacing w:after="160" w:line="278" w:lineRule="auto"/>
              <w:rPr>
                <w:rFonts w:cs="Times New Roman"/>
                <w:color w:val="000000" w:themeColor="text1"/>
                <w:szCs w:val="20"/>
                <w:vertAlign w:val="superscript"/>
              </w:rPr>
            </w:pPr>
            <w:r w:rsidRPr="00CB1AAB">
              <w:rPr>
                <w:rFonts w:cs="Times New Roman"/>
                <w:color w:val="000000" w:themeColor="text1"/>
                <w:szCs w:val="20"/>
              </w:rPr>
              <w:t xml:space="preserve">Age </w:t>
            </w:r>
            <w:r w:rsidRPr="00CB1AAB">
              <w:rPr>
                <w:rFonts w:cs="Times New Roman"/>
                <w:color w:val="000000" w:themeColor="text1"/>
                <w:szCs w:val="20"/>
                <w:vertAlign w:val="superscript"/>
              </w:rPr>
              <w:t>#</w:t>
            </w:r>
          </w:p>
        </w:tc>
        <w:tc>
          <w:tcPr>
            <w:tcW w:w="1843" w:type="dxa"/>
            <w:tcBorders>
              <w:top w:val="single" w:sz="4" w:space="0" w:color="auto"/>
              <w:left w:val="single" w:sz="4" w:space="0" w:color="auto"/>
              <w:bottom w:val="single" w:sz="4" w:space="0" w:color="auto"/>
              <w:right w:val="single" w:sz="4" w:space="0" w:color="auto"/>
            </w:tcBorders>
            <w:hideMark/>
          </w:tcPr>
          <w:p w14:paraId="05F20EFD"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1.18 (1.16, 1.20)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3235AC0B" w14:textId="77777777" w:rsidR="006221E0" w:rsidRPr="00CB1AAB" w:rsidRDefault="006221E0" w:rsidP="00387EE8">
            <w:pPr>
              <w:spacing w:after="160" w:line="278" w:lineRule="auto"/>
              <w:rPr>
                <w:rFonts w:cs="Times New Roman"/>
                <w:b/>
                <w:bCs/>
                <w:color w:val="000000" w:themeColor="text1"/>
                <w:szCs w:val="20"/>
              </w:rPr>
            </w:pPr>
            <w:r w:rsidRPr="00CB1AAB">
              <w:rPr>
                <w:rFonts w:cs="Times New Roman"/>
                <w:b/>
                <w:bCs/>
                <w:color w:val="000000" w:themeColor="text1"/>
                <w:szCs w:val="20"/>
              </w:rPr>
              <w:t>&lt;0.001</w:t>
            </w:r>
          </w:p>
        </w:tc>
      </w:tr>
      <w:tr w:rsidR="006221E0" w:rsidRPr="006221E0" w14:paraId="21F41ED4" w14:textId="77777777" w:rsidTr="00CB1AAB">
        <w:tc>
          <w:tcPr>
            <w:tcW w:w="4106" w:type="dxa"/>
            <w:tcBorders>
              <w:top w:val="single" w:sz="4" w:space="0" w:color="auto"/>
              <w:left w:val="single" w:sz="4" w:space="0" w:color="FFFFFF" w:themeColor="background1"/>
              <w:bottom w:val="single" w:sz="4" w:space="0" w:color="auto"/>
              <w:right w:val="single" w:sz="4" w:space="0" w:color="auto"/>
            </w:tcBorders>
            <w:hideMark/>
          </w:tcPr>
          <w:p w14:paraId="7656F351" w14:textId="77777777" w:rsidR="006221E0" w:rsidRPr="00CB1AAB" w:rsidRDefault="006221E0" w:rsidP="00387EE8">
            <w:pPr>
              <w:spacing w:after="160" w:line="278" w:lineRule="auto"/>
              <w:rPr>
                <w:rFonts w:cs="Times New Roman"/>
                <w:color w:val="000000" w:themeColor="text1"/>
                <w:szCs w:val="20"/>
                <w:vertAlign w:val="superscript"/>
              </w:rPr>
            </w:pPr>
            <w:r w:rsidRPr="00CB1AAB">
              <w:rPr>
                <w:rFonts w:cs="Times New Roman"/>
                <w:color w:val="000000" w:themeColor="text1"/>
                <w:szCs w:val="20"/>
              </w:rPr>
              <w:t xml:space="preserve">Age squared </w:t>
            </w:r>
            <w:r w:rsidRPr="00CB1AAB">
              <w:rPr>
                <w:rFonts w:cs="Times New Roman"/>
                <w:color w:val="000000" w:themeColor="text1"/>
                <w:szCs w:val="20"/>
                <w:vertAlign w:val="superscript"/>
              </w:rPr>
              <w:t>#</w:t>
            </w:r>
          </w:p>
        </w:tc>
        <w:tc>
          <w:tcPr>
            <w:tcW w:w="1843" w:type="dxa"/>
            <w:tcBorders>
              <w:top w:val="single" w:sz="4" w:space="0" w:color="auto"/>
              <w:left w:val="single" w:sz="4" w:space="0" w:color="auto"/>
              <w:bottom w:val="single" w:sz="4" w:space="0" w:color="auto"/>
              <w:right w:val="single" w:sz="4" w:space="0" w:color="auto"/>
            </w:tcBorders>
            <w:hideMark/>
          </w:tcPr>
          <w:p w14:paraId="00C160AB"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1.00 (1.00, 1.00)</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15A6255D" w14:textId="77777777" w:rsidR="006221E0" w:rsidRPr="00CB1AAB" w:rsidRDefault="006221E0" w:rsidP="00387EE8">
            <w:pPr>
              <w:spacing w:after="160" w:line="278" w:lineRule="auto"/>
              <w:rPr>
                <w:rFonts w:cs="Times New Roman"/>
                <w:b/>
                <w:bCs/>
                <w:color w:val="000000" w:themeColor="text1"/>
                <w:szCs w:val="20"/>
              </w:rPr>
            </w:pPr>
            <w:r w:rsidRPr="00CB1AAB">
              <w:rPr>
                <w:rFonts w:cs="Times New Roman"/>
                <w:b/>
                <w:bCs/>
                <w:color w:val="000000" w:themeColor="text1"/>
                <w:szCs w:val="20"/>
              </w:rPr>
              <w:t>&lt;0.001</w:t>
            </w:r>
          </w:p>
        </w:tc>
      </w:tr>
      <w:tr w:rsidR="006221E0" w:rsidRPr="006221E0" w14:paraId="5F788496" w14:textId="77777777" w:rsidTr="00CB1AAB">
        <w:trPr>
          <w:trHeight w:val="380"/>
        </w:trPr>
        <w:tc>
          <w:tcPr>
            <w:tcW w:w="4106" w:type="dxa"/>
            <w:tcBorders>
              <w:top w:val="single" w:sz="4" w:space="0" w:color="auto"/>
              <w:left w:val="single" w:sz="4" w:space="0" w:color="FFFFFF" w:themeColor="background1"/>
              <w:bottom w:val="single" w:sz="4" w:space="0" w:color="auto"/>
              <w:right w:val="single" w:sz="4" w:space="0" w:color="auto"/>
            </w:tcBorders>
            <w:hideMark/>
          </w:tcPr>
          <w:p w14:paraId="2D4F7948"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rPr>
              <w:t xml:space="preserve">Sex (male) </w:t>
            </w:r>
          </w:p>
        </w:tc>
        <w:tc>
          <w:tcPr>
            <w:tcW w:w="1843" w:type="dxa"/>
            <w:tcBorders>
              <w:top w:val="single" w:sz="4" w:space="0" w:color="auto"/>
              <w:left w:val="single" w:sz="4" w:space="0" w:color="auto"/>
              <w:bottom w:val="single" w:sz="4" w:space="0" w:color="auto"/>
              <w:right w:val="single" w:sz="4" w:space="0" w:color="auto"/>
            </w:tcBorders>
            <w:hideMark/>
          </w:tcPr>
          <w:p w14:paraId="5CEC7B36"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1.02 (0.86, 1.19)</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773FA3B6"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0.85</w:t>
            </w:r>
          </w:p>
        </w:tc>
      </w:tr>
      <w:tr w:rsidR="006221E0" w:rsidRPr="006221E0" w14:paraId="12503770" w14:textId="77777777" w:rsidTr="00CB1AAB">
        <w:tc>
          <w:tcPr>
            <w:tcW w:w="4106" w:type="dxa"/>
            <w:tcBorders>
              <w:top w:val="single" w:sz="4" w:space="0" w:color="auto"/>
              <w:left w:val="single" w:sz="4" w:space="0" w:color="FFFFFF" w:themeColor="background1"/>
              <w:bottom w:val="single" w:sz="4" w:space="0" w:color="auto"/>
              <w:right w:val="single" w:sz="4" w:space="0" w:color="auto"/>
            </w:tcBorders>
            <w:vAlign w:val="center"/>
            <w:hideMark/>
          </w:tcPr>
          <w:p w14:paraId="2D8357EB" w14:textId="77777777" w:rsidR="006221E0" w:rsidRPr="00CB1AAB" w:rsidRDefault="006221E0" w:rsidP="00387EE8">
            <w:pPr>
              <w:spacing w:after="160" w:line="278" w:lineRule="auto"/>
              <w:rPr>
                <w:rFonts w:cs="Times New Roman"/>
                <w:color w:val="000000" w:themeColor="text1"/>
                <w:szCs w:val="20"/>
                <w:vertAlign w:val="superscript"/>
              </w:rPr>
            </w:pPr>
            <w:r w:rsidRPr="00CB1AAB">
              <w:rPr>
                <w:rFonts w:cs="Times New Roman"/>
                <w:color w:val="000000" w:themeColor="text1"/>
                <w:szCs w:val="20"/>
              </w:rPr>
              <w:t xml:space="preserve">Lag time </w:t>
            </w:r>
            <w:r w:rsidRPr="00CB1AAB">
              <w:rPr>
                <w:rFonts w:cs="Times New Roman"/>
                <w:color w:val="000000" w:themeColor="text1"/>
                <w:szCs w:val="20"/>
                <w:vertAlign w:val="superscript"/>
              </w:rPr>
              <w:t>$</w:t>
            </w:r>
          </w:p>
        </w:tc>
        <w:tc>
          <w:tcPr>
            <w:tcW w:w="1843" w:type="dxa"/>
            <w:tcBorders>
              <w:top w:val="single" w:sz="4" w:space="0" w:color="auto"/>
              <w:left w:val="single" w:sz="4" w:space="0" w:color="auto"/>
              <w:bottom w:val="single" w:sz="4" w:space="0" w:color="auto"/>
              <w:right w:val="single" w:sz="4" w:space="0" w:color="auto"/>
            </w:tcBorders>
            <w:hideMark/>
          </w:tcPr>
          <w:p w14:paraId="22D09BA7"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1.04 (0.97, 1.11)</w:t>
            </w:r>
          </w:p>
        </w:tc>
        <w:tc>
          <w:tcPr>
            <w:tcW w:w="1843" w:type="dxa"/>
            <w:tcBorders>
              <w:top w:val="single" w:sz="4" w:space="0" w:color="auto"/>
              <w:left w:val="single" w:sz="4" w:space="0" w:color="auto"/>
              <w:bottom w:val="single" w:sz="4" w:space="0" w:color="auto"/>
              <w:right w:val="single" w:sz="4" w:space="0" w:color="FFFFFF" w:themeColor="background1"/>
            </w:tcBorders>
            <w:hideMark/>
          </w:tcPr>
          <w:p w14:paraId="37F021DF"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shd w:val="clear" w:color="auto" w:fill="FFFFFF"/>
              </w:rPr>
              <w:t>0.32</w:t>
            </w:r>
          </w:p>
        </w:tc>
      </w:tr>
      <w:tr w:rsidR="006221E0" w:rsidRPr="006221E0" w14:paraId="5D43D775" w14:textId="77777777" w:rsidTr="00CB1AAB">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2A6B8BD8" w14:textId="77777777" w:rsidR="006221E0" w:rsidRPr="00CB1AAB" w:rsidRDefault="006221E0" w:rsidP="00387EE8">
            <w:pPr>
              <w:rPr>
                <w:rFonts w:cs="Times New Roman"/>
                <w:color w:val="000000" w:themeColor="text1"/>
                <w:szCs w:val="20"/>
              </w:rPr>
            </w:pPr>
            <w:r w:rsidRPr="00CB1AAB">
              <w:rPr>
                <w:rFonts w:cs="Times New Roman"/>
                <w:color w:val="000000" w:themeColor="text1"/>
                <w:szCs w:val="20"/>
                <w:shd w:val="clear" w:color="auto" w:fill="FFFFFF"/>
              </w:rPr>
              <w:t xml:space="preserve">Sex * Chronotype – extreme early </w:t>
            </w:r>
          </w:p>
        </w:tc>
        <w:tc>
          <w:tcPr>
            <w:tcW w:w="1843" w:type="dxa"/>
            <w:tcBorders>
              <w:top w:val="single" w:sz="4" w:space="0" w:color="auto"/>
              <w:left w:val="single" w:sz="4" w:space="0" w:color="auto"/>
              <w:bottom w:val="single" w:sz="4" w:space="0" w:color="auto"/>
              <w:right w:val="single" w:sz="4" w:space="0" w:color="auto"/>
            </w:tcBorders>
          </w:tcPr>
          <w:p w14:paraId="7AE0B43C"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2.34 (0.98, 5.61)</w:t>
            </w:r>
          </w:p>
        </w:tc>
        <w:tc>
          <w:tcPr>
            <w:tcW w:w="1843" w:type="dxa"/>
            <w:tcBorders>
              <w:top w:val="single" w:sz="4" w:space="0" w:color="auto"/>
              <w:left w:val="single" w:sz="4" w:space="0" w:color="auto"/>
              <w:bottom w:val="single" w:sz="4" w:space="0" w:color="auto"/>
              <w:right w:val="single" w:sz="4" w:space="0" w:color="FFFFFF" w:themeColor="background1"/>
            </w:tcBorders>
          </w:tcPr>
          <w:p w14:paraId="196F48AD"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0.06</w:t>
            </w:r>
          </w:p>
        </w:tc>
      </w:tr>
      <w:tr w:rsidR="006221E0" w:rsidRPr="006221E0" w14:paraId="410E2FFF" w14:textId="77777777" w:rsidTr="00CB1AAB">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0EAD8FB4" w14:textId="77777777" w:rsidR="006221E0" w:rsidRPr="00CB1AAB" w:rsidRDefault="006221E0" w:rsidP="00387EE8">
            <w:pPr>
              <w:rPr>
                <w:rFonts w:cs="Times New Roman"/>
                <w:color w:val="000000" w:themeColor="text1"/>
                <w:szCs w:val="20"/>
              </w:rPr>
            </w:pPr>
            <w:r w:rsidRPr="00CB1AAB">
              <w:rPr>
                <w:rFonts w:cs="Times New Roman"/>
                <w:color w:val="000000" w:themeColor="text1"/>
                <w:szCs w:val="20"/>
                <w:shd w:val="clear" w:color="auto" w:fill="FFFFFF"/>
              </w:rPr>
              <w:t xml:space="preserve">Sex * Chronotype – moderate early </w:t>
            </w:r>
          </w:p>
        </w:tc>
        <w:tc>
          <w:tcPr>
            <w:tcW w:w="1843" w:type="dxa"/>
            <w:tcBorders>
              <w:top w:val="single" w:sz="4" w:space="0" w:color="auto"/>
              <w:left w:val="single" w:sz="4" w:space="0" w:color="auto"/>
              <w:bottom w:val="single" w:sz="4" w:space="0" w:color="auto"/>
              <w:right w:val="single" w:sz="4" w:space="0" w:color="auto"/>
            </w:tcBorders>
          </w:tcPr>
          <w:p w14:paraId="336EAAF5"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1.07 (0.80, 1.44)</w:t>
            </w:r>
          </w:p>
        </w:tc>
        <w:tc>
          <w:tcPr>
            <w:tcW w:w="1843" w:type="dxa"/>
            <w:tcBorders>
              <w:top w:val="single" w:sz="4" w:space="0" w:color="auto"/>
              <w:left w:val="single" w:sz="4" w:space="0" w:color="auto"/>
              <w:bottom w:val="single" w:sz="4" w:space="0" w:color="auto"/>
              <w:right w:val="single" w:sz="4" w:space="0" w:color="FFFFFF" w:themeColor="background1"/>
            </w:tcBorders>
          </w:tcPr>
          <w:p w14:paraId="37A1462E"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0.66</w:t>
            </w:r>
          </w:p>
        </w:tc>
      </w:tr>
      <w:tr w:rsidR="006221E0" w:rsidRPr="006221E0" w14:paraId="31DA1BC9" w14:textId="77777777" w:rsidTr="00CB1AAB">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585428F2" w14:textId="77777777" w:rsidR="006221E0" w:rsidRPr="00CB1AAB" w:rsidRDefault="006221E0" w:rsidP="00387EE8">
            <w:pPr>
              <w:rPr>
                <w:rFonts w:cs="Times New Roman"/>
                <w:color w:val="000000" w:themeColor="text1"/>
                <w:szCs w:val="20"/>
              </w:rPr>
            </w:pPr>
            <w:r w:rsidRPr="00CB1AAB">
              <w:rPr>
                <w:rFonts w:cs="Times New Roman"/>
                <w:color w:val="000000" w:themeColor="text1"/>
                <w:szCs w:val="20"/>
                <w:shd w:val="clear" w:color="auto" w:fill="FFFFFF"/>
              </w:rPr>
              <w:t>Sex * Chronotype – intermediate</w:t>
            </w:r>
          </w:p>
        </w:tc>
        <w:tc>
          <w:tcPr>
            <w:tcW w:w="1843" w:type="dxa"/>
            <w:tcBorders>
              <w:top w:val="single" w:sz="4" w:space="0" w:color="auto"/>
              <w:left w:val="single" w:sz="4" w:space="0" w:color="auto"/>
              <w:bottom w:val="single" w:sz="4" w:space="0" w:color="auto"/>
              <w:right w:val="single" w:sz="4" w:space="0" w:color="auto"/>
            </w:tcBorders>
          </w:tcPr>
          <w:p w14:paraId="2FB3A78D"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ref</w:t>
            </w:r>
          </w:p>
        </w:tc>
        <w:tc>
          <w:tcPr>
            <w:tcW w:w="1843" w:type="dxa"/>
            <w:tcBorders>
              <w:top w:val="single" w:sz="4" w:space="0" w:color="auto"/>
              <w:left w:val="single" w:sz="4" w:space="0" w:color="auto"/>
              <w:bottom w:val="single" w:sz="4" w:space="0" w:color="auto"/>
              <w:right w:val="single" w:sz="4" w:space="0" w:color="FFFFFF" w:themeColor="background1"/>
            </w:tcBorders>
          </w:tcPr>
          <w:p w14:paraId="1A2FABAF"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ref</w:t>
            </w:r>
          </w:p>
        </w:tc>
      </w:tr>
      <w:tr w:rsidR="006221E0" w:rsidRPr="006221E0" w14:paraId="3E420BCD" w14:textId="77777777" w:rsidTr="00CB1AAB">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1768C53D" w14:textId="77777777" w:rsidR="006221E0" w:rsidRPr="00CB1AAB" w:rsidRDefault="006221E0" w:rsidP="00387EE8">
            <w:pPr>
              <w:rPr>
                <w:rFonts w:cs="Times New Roman"/>
                <w:color w:val="000000" w:themeColor="text1"/>
                <w:szCs w:val="20"/>
              </w:rPr>
            </w:pPr>
            <w:r w:rsidRPr="00CB1AAB">
              <w:rPr>
                <w:rFonts w:cs="Times New Roman"/>
                <w:color w:val="000000" w:themeColor="text1"/>
                <w:szCs w:val="20"/>
                <w:shd w:val="clear" w:color="auto" w:fill="FFFFFF"/>
              </w:rPr>
              <w:t xml:space="preserve">Sex * Chronotype – moderate late </w:t>
            </w:r>
          </w:p>
        </w:tc>
        <w:tc>
          <w:tcPr>
            <w:tcW w:w="1843" w:type="dxa"/>
            <w:tcBorders>
              <w:top w:val="single" w:sz="4" w:space="0" w:color="auto"/>
              <w:left w:val="single" w:sz="4" w:space="0" w:color="auto"/>
              <w:bottom w:val="single" w:sz="4" w:space="0" w:color="auto"/>
              <w:right w:val="single" w:sz="4" w:space="0" w:color="auto"/>
            </w:tcBorders>
          </w:tcPr>
          <w:p w14:paraId="2963791F"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1.08 (0.77, 1.50)</w:t>
            </w:r>
          </w:p>
        </w:tc>
        <w:tc>
          <w:tcPr>
            <w:tcW w:w="1843" w:type="dxa"/>
            <w:tcBorders>
              <w:top w:val="single" w:sz="4" w:space="0" w:color="auto"/>
              <w:left w:val="single" w:sz="4" w:space="0" w:color="auto"/>
              <w:bottom w:val="single" w:sz="4" w:space="0" w:color="auto"/>
              <w:right w:val="single" w:sz="4" w:space="0" w:color="FFFFFF" w:themeColor="background1"/>
            </w:tcBorders>
          </w:tcPr>
          <w:p w14:paraId="682A6A6F"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0.66</w:t>
            </w:r>
          </w:p>
        </w:tc>
      </w:tr>
      <w:tr w:rsidR="006221E0" w:rsidRPr="006221E0" w14:paraId="0210D226" w14:textId="77777777" w:rsidTr="00CB1AAB">
        <w:trPr>
          <w:trHeight w:val="380"/>
        </w:trPr>
        <w:tc>
          <w:tcPr>
            <w:tcW w:w="4106" w:type="dxa"/>
            <w:tcBorders>
              <w:top w:val="single" w:sz="4" w:space="0" w:color="auto"/>
              <w:left w:val="single" w:sz="4" w:space="0" w:color="FFFFFF" w:themeColor="background1"/>
              <w:bottom w:val="single" w:sz="4" w:space="0" w:color="auto"/>
              <w:right w:val="single" w:sz="4" w:space="0" w:color="auto"/>
            </w:tcBorders>
          </w:tcPr>
          <w:p w14:paraId="06CB8B65" w14:textId="77777777" w:rsidR="006221E0" w:rsidRPr="00CB1AAB" w:rsidRDefault="006221E0" w:rsidP="00387EE8">
            <w:pPr>
              <w:rPr>
                <w:rFonts w:cs="Times New Roman"/>
                <w:color w:val="000000" w:themeColor="text1"/>
                <w:szCs w:val="20"/>
              </w:rPr>
            </w:pPr>
            <w:r w:rsidRPr="00CB1AAB">
              <w:rPr>
                <w:rFonts w:cs="Times New Roman"/>
                <w:color w:val="000000" w:themeColor="text1"/>
                <w:szCs w:val="20"/>
                <w:shd w:val="clear" w:color="auto" w:fill="FFFFFF"/>
              </w:rPr>
              <w:t xml:space="preserve">Sex * Chronotype – extreme late </w:t>
            </w:r>
          </w:p>
        </w:tc>
        <w:tc>
          <w:tcPr>
            <w:tcW w:w="1843" w:type="dxa"/>
            <w:tcBorders>
              <w:top w:val="single" w:sz="4" w:space="0" w:color="auto"/>
              <w:left w:val="single" w:sz="4" w:space="0" w:color="auto"/>
              <w:bottom w:val="single" w:sz="4" w:space="0" w:color="auto"/>
              <w:right w:val="single" w:sz="4" w:space="0" w:color="auto"/>
            </w:tcBorders>
          </w:tcPr>
          <w:p w14:paraId="49AF65F3"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1.11 (0.53, 2.33)</w:t>
            </w:r>
          </w:p>
        </w:tc>
        <w:tc>
          <w:tcPr>
            <w:tcW w:w="1843" w:type="dxa"/>
            <w:tcBorders>
              <w:top w:val="single" w:sz="4" w:space="0" w:color="auto"/>
              <w:left w:val="single" w:sz="4" w:space="0" w:color="auto"/>
              <w:bottom w:val="single" w:sz="4" w:space="0" w:color="auto"/>
              <w:right w:val="single" w:sz="4" w:space="0" w:color="FFFFFF" w:themeColor="background1"/>
            </w:tcBorders>
          </w:tcPr>
          <w:p w14:paraId="68E70752" w14:textId="77777777" w:rsidR="006221E0" w:rsidRPr="00CB1AAB" w:rsidRDefault="006221E0" w:rsidP="00387EE8">
            <w:pPr>
              <w:rPr>
                <w:rFonts w:cs="Times New Roman"/>
                <w:color w:val="000000" w:themeColor="text1"/>
                <w:szCs w:val="20"/>
                <w:shd w:val="clear" w:color="auto" w:fill="FFFFFF"/>
              </w:rPr>
            </w:pPr>
            <w:r w:rsidRPr="00CB1AAB">
              <w:rPr>
                <w:rFonts w:cs="Times New Roman"/>
                <w:color w:val="000000" w:themeColor="text1"/>
                <w:szCs w:val="20"/>
                <w:shd w:val="clear" w:color="auto" w:fill="FFFFFF"/>
              </w:rPr>
              <w:t>0.78</w:t>
            </w:r>
          </w:p>
        </w:tc>
      </w:tr>
      <w:tr w:rsidR="006221E0" w:rsidRPr="006221E0" w14:paraId="6542BA24" w14:textId="77777777" w:rsidTr="00CB1AAB">
        <w:trPr>
          <w:trHeight w:val="2040"/>
        </w:trPr>
        <w:tc>
          <w:tcPr>
            <w:tcW w:w="779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A5AAADC" w14:textId="53119C5F"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vertAlign w:val="superscript"/>
              </w:rPr>
              <w:t>*</w:t>
            </w:r>
            <w:r w:rsidRPr="00CB1AAB">
              <w:rPr>
                <w:rFonts w:cs="Times New Roman"/>
                <w:color w:val="000000" w:themeColor="text1"/>
                <w:szCs w:val="20"/>
              </w:rPr>
              <w:t xml:space="preserve"> Individuals were categorised in </w:t>
            </w:r>
            <w:r w:rsidR="00555F58" w:rsidRPr="00CB1AAB">
              <w:rPr>
                <w:rFonts w:cs="Times New Roman"/>
                <w:color w:val="000000" w:themeColor="text1"/>
                <w:szCs w:val="20"/>
              </w:rPr>
              <w:t>five</w:t>
            </w:r>
            <w:r w:rsidRPr="00CB1AAB">
              <w:rPr>
                <w:rFonts w:cs="Times New Roman"/>
                <w:color w:val="000000" w:themeColor="text1"/>
                <w:szCs w:val="20"/>
              </w:rPr>
              <w:t xml:space="preserve"> following categories: extremely early (</w:t>
            </w:r>
            <w:proofErr w:type="spellStart"/>
            <w:r w:rsidRPr="00CB1AAB">
              <w:rPr>
                <w:rFonts w:cs="Times New Roman"/>
                <w:color w:val="000000" w:themeColor="text1"/>
                <w:szCs w:val="20"/>
              </w:rPr>
              <w:t>MSF</w:t>
            </w:r>
            <w:r w:rsidRPr="00CB1AAB">
              <w:rPr>
                <w:rFonts w:cs="Times New Roman"/>
                <w:color w:val="000000" w:themeColor="text1"/>
                <w:szCs w:val="20"/>
                <w:vertAlign w:val="subscript"/>
              </w:rPr>
              <w:t>sc</w:t>
            </w:r>
            <w:proofErr w:type="spellEnd"/>
            <w:r w:rsidRPr="00CB1AAB">
              <w:rPr>
                <w:rFonts w:cs="Times New Roman"/>
                <w:color w:val="000000" w:themeColor="text1"/>
                <w:szCs w:val="20"/>
              </w:rPr>
              <w:t xml:space="preserve">  ≤2:30), slight early (</w:t>
            </w:r>
            <w:proofErr w:type="spellStart"/>
            <w:r w:rsidRPr="00CB1AAB">
              <w:rPr>
                <w:rFonts w:cs="Times New Roman"/>
                <w:color w:val="000000" w:themeColor="text1"/>
                <w:szCs w:val="20"/>
              </w:rPr>
              <w:t>MSF</w:t>
            </w:r>
            <w:r w:rsidRPr="00CB1AAB">
              <w:rPr>
                <w:rFonts w:cs="Times New Roman"/>
                <w:color w:val="000000" w:themeColor="text1"/>
                <w:szCs w:val="20"/>
                <w:vertAlign w:val="subscript"/>
              </w:rPr>
              <w:t>sc</w:t>
            </w:r>
            <w:proofErr w:type="spellEnd"/>
            <w:r w:rsidRPr="00CB1AAB">
              <w:rPr>
                <w:rFonts w:cs="Times New Roman"/>
                <w:color w:val="000000" w:themeColor="text1"/>
                <w:szCs w:val="20"/>
              </w:rPr>
              <w:t xml:space="preserve"> &gt;2:00 and ≤3:30), intermediate (</w:t>
            </w:r>
            <w:proofErr w:type="spellStart"/>
            <w:r w:rsidRPr="00CB1AAB">
              <w:rPr>
                <w:rFonts w:cs="Times New Roman"/>
                <w:color w:val="000000" w:themeColor="text1"/>
                <w:szCs w:val="20"/>
              </w:rPr>
              <w:t>MSF</w:t>
            </w:r>
            <w:r w:rsidRPr="00CB1AAB">
              <w:rPr>
                <w:rFonts w:cs="Times New Roman"/>
                <w:color w:val="000000" w:themeColor="text1"/>
                <w:szCs w:val="20"/>
                <w:vertAlign w:val="subscript"/>
              </w:rPr>
              <w:t>sc</w:t>
            </w:r>
            <w:proofErr w:type="spellEnd"/>
            <w:r w:rsidRPr="00CB1AAB">
              <w:rPr>
                <w:rFonts w:cs="Times New Roman"/>
                <w:color w:val="000000" w:themeColor="text1"/>
                <w:szCs w:val="20"/>
              </w:rPr>
              <w:t xml:space="preserve"> &gt;3:30 and ≤4:30), late (</w:t>
            </w:r>
            <w:proofErr w:type="spellStart"/>
            <w:r w:rsidRPr="00CB1AAB">
              <w:rPr>
                <w:rFonts w:cs="Times New Roman"/>
                <w:color w:val="000000" w:themeColor="text1"/>
                <w:szCs w:val="20"/>
              </w:rPr>
              <w:t>MSF</w:t>
            </w:r>
            <w:r w:rsidRPr="00CB1AAB">
              <w:rPr>
                <w:rFonts w:cs="Times New Roman"/>
                <w:color w:val="000000" w:themeColor="text1"/>
                <w:szCs w:val="20"/>
                <w:vertAlign w:val="subscript"/>
              </w:rPr>
              <w:t>sc</w:t>
            </w:r>
            <w:proofErr w:type="spellEnd"/>
            <w:r w:rsidRPr="00CB1AAB">
              <w:rPr>
                <w:rFonts w:cs="Times New Roman"/>
                <w:color w:val="000000" w:themeColor="text1"/>
                <w:szCs w:val="20"/>
              </w:rPr>
              <w:t xml:space="preserve"> &gt;4:30 and ≤5:30), extreme late (</w:t>
            </w:r>
            <w:proofErr w:type="spellStart"/>
            <w:r w:rsidRPr="00CB1AAB">
              <w:rPr>
                <w:rFonts w:cs="Times New Roman"/>
                <w:color w:val="000000" w:themeColor="text1"/>
                <w:szCs w:val="20"/>
              </w:rPr>
              <w:t>MSF</w:t>
            </w:r>
            <w:r w:rsidRPr="00CB1AAB">
              <w:rPr>
                <w:rFonts w:cs="Times New Roman"/>
                <w:color w:val="000000" w:themeColor="text1"/>
                <w:szCs w:val="20"/>
                <w:vertAlign w:val="subscript"/>
              </w:rPr>
              <w:t>sc</w:t>
            </w:r>
            <w:proofErr w:type="spellEnd"/>
            <w:r w:rsidRPr="00CB1AAB">
              <w:rPr>
                <w:rFonts w:cs="Times New Roman"/>
                <w:color w:val="000000" w:themeColor="text1"/>
                <w:szCs w:val="20"/>
              </w:rPr>
              <w:t xml:space="preserve"> &gt;5:30)</w:t>
            </w:r>
          </w:p>
          <w:p w14:paraId="63599675"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vertAlign w:val="superscript"/>
              </w:rPr>
              <w:t xml:space="preserve"># </w:t>
            </w:r>
            <w:r w:rsidRPr="00CB1AAB">
              <w:rPr>
                <w:rFonts w:cs="Times New Roman"/>
                <w:color w:val="000000" w:themeColor="text1"/>
                <w:szCs w:val="20"/>
              </w:rPr>
              <w:t>Age was included as years</w:t>
            </w:r>
          </w:p>
          <w:p w14:paraId="7EEE03DB" w14:textId="77777777" w:rsidR="006221E0" w:rsidRPr="00CB1AAB" w:rsidRDefault="006221E0" w:rsidP="00387EE8">
            <w:pPr>
              <w:spacing w:after="160" w:line="278" w:lineRule="auto"/>
              <w:rPr>
                <w:rFonts w:cs="Times New Roman"/>
                <w:bCs/>
                <w:color w:val="000000" w:themeColor="text1"/>
                <w:szCs w:val="20"/>
              </w:rPr>
            </w:pPr>
            <w:r w:rsidRPr="00CB1AAB">
              <w:rPr>
                <w:rFonts w:cs="Times New Roman"/>
                <w:color w:val="000000" w:themeColor="text1"/>
                <w:szCs w:val="20"/>
                <w:vertAlign w:val="superscript"/>
              </w:rPr>
              <w:t xml:space="preserve">$ </w:t>
            </w:r>
            <w:r w:rsidRPr="00CB1AAB">
              <w:rPr>
                <w:rFonts w:cs="Times New Roman"/>
                <w:bCs/>
                <w:color w:val="000000" w:themeColor="text1"/>
                <w:szCs w:val="20"/>
              </w:rPr>
              <w:t>The time between filling in the MCTQ and the start of follow-up was referred to as lag time and differed from 3 to 7 years</w:t>
            </w:r>
          </w:p>
          <w:p w14:paraId="0C16E458" w14:textId="77777777" w:rsidR="006221E0" w:rsidRPr="00CB1AAB" w:rsidRDefault="006221E0" w:rsidP="00387EE8">
            <w:pPr>
              <w:spacing w:after="160" w:line="278" w:lineRule="auto"/>
              <w:rPr>
                <w:rFonts w:cs="Times New Roman"/>
                <w:color w:val="000000" w:themeColor="text1"/>
                <w:szCs w:val="20"/>
              </w:rPr>
            </w:pPr>
            <w:r w:rsidRPr="00CB1AAB">
              <w:rPr>
                <w:rFonts w:cs="Times New Roman"/>
                <w:color w:val="000000" w:themeColor="text1"/>
                <w:szCs w:val="20"/>
                <w:vertAlign w:val="superscript"/>
              </w:rPr>
              <w:t xml:space="preserve">^ </w:t>
            </w:r>
            <w:r w:rsidRPr="00CB1AAB">
              <w:rPr>
                <w:rFonts w:cs="Times New Roman"/>
                <w:color w:val="000000" w:themeColor="text1"/>
                <w:szCs w:val="20"/>
              </w:rPr>
              <w:t xml:space="preserve">A p-value of 0.05 or lower was deemed statistically significant </w:t>
            </w:r>
          </w:p>
        </w:tc>
      </w:tr>
    </w:tbl>
    <w:p w14:paraId="53F7208E" w14:textId="7831C1A5" w:rsidR="00401EFA" w:rsidRPr="006221E0" w:rsidRDefault="006221E0" w:rsidP="006221E0">
      <w:pPr>
        <w:spacing w:line="360" w:lineRule="auto"/>
        <w:jc w:val="both"/>
        <w:rPr>
          <w:rFonts w:cs="Times New Roman"/>
          <w:bCs/>
          <w:color w:val="000000" w:themeColor="text1"/>
          <w:szCs w:val="20"/>
        </w:rPr>
      </w:pPr>
      <w:r w:rsidRPr="006221E0">
        <w:rPr>
          <w:rFonts w:cs="Times New Roman"/>
          <w:bCs/>
          <w:color w:val="000000" w:themeColor="text1"/>
          <w:szCs w:val="20"/>
        </w:rPr>
        <w:t xml:space="preserve">There was no effect modification of sex on the association between chronotype and dementia risk. The LRT-test, comparing the model with and without the interaction showed a p-value of 0.41, indicating that adding the interaction to the model did not improve the model. </w:t>
      </w:r>
    </w:p>
    <w:p w14:paraId="63EDB66E" w14:textId="77777777" w:rsidR="00CB1AAB" w:rsidRDefault="00CB1AAB" w:rsidP="00401EFA">
      <w:pPr>
        <w:rPr>
          <w:b/>
          <w:bCs/>
        </w:rPr>
      </w:pPr>
    </w:p>
    <w:p w14:paraId="113C3113" w14:textId="77777777" w:rsidR="00CB1AAB" w:rsidRDefault="00CB1AAB" w:rsidP="00401EFA">
      <w:pPr>
        <w:rPr>
          <w:b/>
          <w:bCs/>
        </w:rPr>
      </w:pPr>
    </w:p>
    <w:p w14:paraId="47F858E4" w14:textId="77777777" w:rsidR="00CB1AAB" w:rsidRDefault="00CB1AAB" w:rsidP="00401EFA">
      <w:pPr>
        <w:rPr>
          <w:b/>
          <w:bCs/>
        </w:rPr>
      </w:pPr>
    </w:p>
    <w:p w14:paraId="78048696" w14:textId="77777777" w:rsidR="00CB1AAB" w:rsidRDefault="00CB1AAB" w:rsidP="00401EFA">
      <w:pPr>
        <w:rPr>
          <w:b/>
          <w:bCs/>
        </w:rPr>
      </w:pPr>
    </w:p>
    <w:p w14:paraId="4391753A" w14:textId="77777777" w:rsidR="00CB1AAB" w:rsidRDefault="00CB1AAB" w:rsidP="00401EFA">
      <w:pPr>
        <w:rPr>
          <w:b/>
          <w:bCs/>
        </w:rPr>
      </w:pPr>
    </w:p>
    <w:p w14:paraId="1A1322A9" w14:textId="2C78BACF" w:rsidR="00401EFA" w:rsidRPr="00BD66C5" w:rsidRDefault="00BD66C5" w:rsidP="00BD66C5">
      <w:pPr>
        <w:pStyle w:val="Kop1"/>
        <w:rPr>
          <w:rFonts w:ascii="Times New Roman" w:hAnsi="Times New Roman" w:cs="Times New Roman"/>
          <w:color w:val="000000" w:themeColor="text1"/>
        </w:rPr>
      </w:pPr>
      <w:bookmarkStart w:id="9" w:name="_Toc225330445"/>
      <w:r>
        <w:rPr>
          <w:rFonts w:ascii="Times New Roman" w:hAnsi="Times New Roman" w:cs="Times New Roman"/>
          <w:color w:val="000000" w:themeColor="text1"/>
        </w:rPr>
        <w:lastRenderedPageBreak/>
        <w:t>Table 8</w:t>
      </w:r>
      <w:bookmarkEnd w:id="9"/>
    </w:p>
    <w:p w14:paraId="4D71129C" w14:textId="4F06293B" w:rsidR="00BD66C5" w:rsidRPr="00550E6C" w:rsidRDefault="00BD66C5" w:rsidP="00BD66C5">
      <w:pPr>
        <w:pStyle w:val="Bijschrift"/>
        <w:rPr>
          <w:rFonts w:cs="Times New Roman"/>
          <w:color w:val="000000" w:themeColor="text1"/>
          <w:sz w:val="20"/>
          <w:szCs w:val="20"/>
          <w:lang w:val="en-US"/>
        </w:rPr>
      </w:pPr>
      <w:r w:rsidRPr="00BD66C5">
        <w:rPr>
          <w:color w:val="000000" w:themeColor="text1"/>
          <w:sz w:val="20"/>
          <w:szCs w:val="20"/>
        </w:rPr>
        <w:t xml:space="preserve">Table </w:t>
      </w:r>
      <w:r w:rsidRPr="00BD66C5">
        <w:rPr>
          <w:color w:val="000000" w:themeColor="text1"/>
          <w:sz w:val="20"/>
          <w:szCs w:val="20"/>
        </w:rPr>
        <w:fldChar w:fldCharType="begin"/>
      </w:r>
      <w:r w:rsidRPr="00BD66C5">
        <w:rPr>
          <w:color w:val="000000" w:themeColor="text1"/>
          <w:sz w:val="20"/>
          <w:szCs w:val="20"/>
        </w:rPr>
        <w:instrText xml:space="preserve"> SEQ Table \* ARABIC </w:instrText>
      </w:r>
      <w:r w:rsidRPr="00BD66C5">
        <w:rPr>
          <w:color w:val="000000" w:themeColor="text1"/>
          <w:sz w:val="20"/>
          <w:szCs w:val="20"/>
        </w:rPr>
        <w:fldChar w:fldCharType="separate"/>
      </w:r>
      <w:r>
        <w:rPr>
          <w:noProof/>
          <w:color w:val="000000" w:themeColor="text1"/>
          <w:sz w:val="20"/>
          <w:szCs w:val="20"/>
        </w:rPr>
        <w:t>8</w:t>
      </w:r>
      <w:r w:rsidRPr="00BD66C5">
        <w:rPr>
          <w:color w:val="000000" w:themeColor="text1"/>
          <w:sz w:val="20"/>
          <w:szCs w:val="20"/>
        </w:rPr>
        <w:fldChar w:fldCharType="end"/>
      </w:r>
      <w:r w:rsidRPr="00BD66C5">
        <w:rPr>
          <w:color w:val="000000" w:themeColor="text1"/>
          <w:sz w:val="20"/>
          <w:szCs w:val="20"/>
        </w:rPr>
        <w:t xml:space="preserve"> Association between chronotype (three categories) and dementia</w:t>
      </w:r>
    </w:p>
    <w:tbl>
      <w:tblPr>
        <w:tblStyle w:val="Tabelraster"/>
        <w:tblW w:w="0" w:type="auto"/>
        <w:tblLook w:val="04A0" w:firstRow="1" w:lastRow="0" w:firstColumn="1" w:lastColumn="0" w:noHBand="0" w:noVBand="1"/>
      </w:tblPr>
      <w:tblGrid>
        <w:gridCol w:w="3823"/>
        <w:gridCol w:w="1842"/>
        <w:gridCol w:w="1701"/>
      </w:tblGrid>
      <w:tr w:rsidR="00F66423" w:rsidRPr="00F66423" w14:paraId="30307295" w14:textId="77777777" w:rsidTr="00BD66C5">
        <w:tc>
          <w:tcPr>
            <w:tcW w:w="3823" w:type="dxa"/>
            <w:tcBorders>
              <w:top w:val="single" w:sz="4" w:space="0" w:color="FFFFFF" w:themeColor="background1"/>
              <w:left w:val="single" w:sz="4" w:space="0" w:color="FFFFFF" w:themeColor="background1"/>
              <w:bottom w:val="single" w:sz="4" w:space="0" w:color="auto"/>
              <w:right w:val="single" w:sz="4" w:space="0" w:color="auto"/>
            </w:tcBorders>
            <w:hideMark/>
          </w:tcPr>
          <w:p w14:paraId="56082A50"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Variable</w:t>
            </w:r>
          </w:p>
        </w:tc>
        <w:tc>
          <w:tcPr>
            <w:tcW w:w="1842" w:type="dxa"/>
            <w:tcBorders>
              <w:top w:val="single" w:sz="4" w:space="0" w:color="FFFFFF" w:themeColor="background1"/>
              <w:left w:val="single" w:sz="4" w:space="0" w:color="auto"/>
              <w:bottom w:val="single" w:sz="4" w:space="0" w:color="auto"/>
              <w:right w:val="single" w:sz="4" w:space="0" w:color="auto"/>
            </w:tcBorders>
            <w:hideMark/>
          </w:tcPr>
          <w:p w14:paraId="124C25A4"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Study population</w:t>
            </w:r>
          </w:p>
          <w:p w14:paraId="0E4CD19C"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n = 16,757</w:t>
            </w:r>
          </w:p>
        </w:tc>
        <w:tc>
          <w:tcPr>
            <w:tcW w:w="1701" w:type="dxa"/>
            <w:tcBorders>
              <w:top w:val="single" w:sz="4" w:space="0" w:color="FFFFFF" w:themeColor="background1"/>
              <w:left w:val="single" w:sz="4" w:space="0" w:color="auto"/>
              <w:bottom w:val="single" w:sz="4" w:space="0" w:color="auto"/>
              <w:right w:val="single" w:sz="4" w:space="0" w:color="FFFFFF" w:themeColor="background1"/>
            </w:tcBorders>
            <w:hideMark/>
          </w:tcPr>
          <w:p w14:paraId="3411F6A9" w14:textId="77777777" w:rsidR="00401EFA" w:rsidRPr="00BD66C5" w:rsidRDefault="00401EFA" w:rsidP="00387EE8">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p-value </w:t>
            </w:r>
            <w:r w:rsidRPr="00BD66C5">
              <w:rPr>
                <w:rFonts w:cs="Times New Roman"/>
                <w:color w:val="000000" w:themeColor="text1"/>
                <w:szCs w:val="20"/>
                <w:vertAlign w:val="superscript"/>
              </w:rPr>
              <w:t>^</w:t>
            </w:r>
          </w:p>
        </w:tc>
      </w:tr>
      <w:tr w:rsidR="00F66423" w:rsidRPr="00F66423" w14:paraId="20C65649" w14:textId="77777777" w:rsidTr="00BD66C5">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A89904" w14:textId="77777777" w:rsidR="00401EFA" w:rsidRPr="00BD66C5" w:rsidRDefault="00401EFA" w:rsidP="00387EE8">
            <w:pPr>
              <w:spacing w:after="160" w:line="278" w:lineRule="auto"/>
              <w:rPr>
                <w:rFonts w:cs="Times New Roman"/>
                <w:color w:val="000000" w:themeColor="text1"/>
                <w:szCs w:val="20"/>
              </w:rPr>
            </w:pP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80314F4"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HR (95% CI)</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47C111" w14:textId="77777777" w:rsidR="00401EFA" w:rsidRPr="00BD66C5" w:rsidRDefault="00401EFA" w:rsidP="00387EE8">
            <w:pPr>
              <w:spacing w:after="160" w:line="278" w:lineRule="auto"/>
              <w:rPr>
                <w:rFonts w:cs="Times New Roman"/>
                <w:color w:val="000000" w:themeColor="text1"/>
                <w:szCs w:val="20"/>
              </w:rPr>
            </w:pPr>
          </w:p>
        </w:tc>
      </w:tr>
      <w:tr w:rsidR="00F66423" w:rsidRPr="00F66423" w14:paraId="0E85A1AD" w14:textId="77777777" w:rsidTr="00BD66C5">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73E8EF54" w14:textId="37674C3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 xml:space="preserve">Chronotype –early </w:t>
            </w:r>
            <w:r w:rsidRPr="00BD66C5">
              <w:rPr>
                <w:rFonts w:cs="Times New Roman"/>
                <w:color w:val="000000" w:themeColor="text1"/>
                <w:szCs w:val="20"/>
                <w:vertAlign w:val="superscript"/>
              </w:rPr>
              <w:t xml:space="preserve">* </w:t>
            </w:r>
            <w:r w:rsidRPr="00BD66C5">
              <w:rPr>
                <w:rFonts w:cs="Times New Roman"/>
                <w:color w:val="000000" w:themeColor="text1"/>
                <w:szCs w:val="20"/>
              </w:rPr>
              <w:t>(n = 3,664)</w:t>
            </w:r>
          </w:p>
        </w:tc>
        <w:tc>
          <w:tcPr>
            <w:tcW w:w="1842" w:type="dxa"/>
            <w:tcBorders>
              <w:top w:val="single" w:sz="4" w:space="0" w:color="auto"/>
              <w:left w:val="single" w:sz="4" w:space="0" w:color="auto"/>
              <w:bottom w:val="single" w:sz="4" w:space="0" w:color="auto"/>
              <w:right w:val="single" w:sz="4" w:space="0" w:color="auto"/>
            </w:tcBorders>
            <w:hideMark/>
          </w:tcPr>
          <w:p w14:paraId="4A326E4A"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1.24 (1.07, 1.43)</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0BBDE1A1" w14:textId="77777777" w:rsidR="00401EFA" w:rsidRPr="00BD66C5" w:rsidRDefault="00401EFA" w:rsidP="00387EE8">
            <w:pPr>
              <w:spacing w:after="160" w:line="278" w:lineRule="auto"/>
              <w:rPr>
                <w:rFonts w:cs="Times New Roman"/>
                <w:color w:val="000000" w:themeColor="text1"/>
                <w:szCs w:val="20"/>
              </w:rPr>
            </w:pPr>
            <w:r w:rsidRPr="00BD66C5">
              <w:rPr>
                <w:rFonts w:cs="Times New Roman"/>
                <w:b/>
                <w:bCs/>
                <w:color w:val="000000" w:themeColor="text1"/>
                <w:szCs w:val="20"/>
              </w:rPr>
              <w:t>&lt;0.001</w:t>
            </w:r>
          </w:p>
        </w:tc>
      </w:tr>
      <w:tr w:rsidR="00F66423" w:rsidRPr="00F66423" w14:paraId="412EA4A3" w14:textId="77777777" w:rsidTr="00BD66C5">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37982890" w14:textId="10E39EB1"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 xml:space="preserve">Chronotype – intermediate </w:t>
            </w:r>
            <w:r w:rsidRPr="00BD66C5">
              <w:rPr>
                <w:rFonts w:cs="Times New Roman"/>
                <w:color w:val="000000" w:themeColor="text1"/>
                <w:szCs w:val="20"/>
                <w:vertAlign w:val="superscript"/>
              </w:rPr>
              <w:t xml:space="preserve">* </w:t>
            </w:r>
            <w:r w:rsidRPr="00BD66C5">
              <w:rPr>
                <w:rFonts w:cs="Times New Roman"/>
                <w:color w:val="000000" w:themeColor="text1"/>
                <w:szCs w:val="20"/>
              </w:rPr>
              <w:t>(n = 9,434)</w:t>
            </w:r>
          </w:p>
        </w:tc>
        <w:tc>
          <w:tcPr>
            <w:tcW w:w="1842" w:type="dxa"/>
            <w:tcBorders>
              <w:top w:val="single" w:sz="4" w:space="0" w:color="auto"/>
              <w:left w:val="single" w:sz="4" w:space="0" w:color="auto"/>
              <w:bottom w:val="single" w:sz="4" w:space="0" w:color="auto"/>
              <w:right w:val="single" w:sz="4" w:space="0" w:color="auto"/>
            </w:tcBorders>
            <w:hideMark/>
          </w:tcPr>
          <w:p w14:paraId="6358F76C" w14:textId="3EAEAF2A" w:rsidR="00401EFA" w:rsidRPr="00BD66C5" w:rsidRDefault="00EB13C8" w:rsidP="00387EE8">
            <w:pPr>
              <w:spacing w:after="160" w:line="278" w:lineRule="auto"/>
              <w:rPr>
                <w:rFonts w:cs="Times New Roman"/>
                <w:color w:val="000000" w:themeColor="text1"/>
                <w:szCs w:val="20"/>
              </w:rPr>
            </w:pPr>
            <w:r w:rsidRPr="00BD66C5">
              <w:rPr>
                <w:rFonts w:cs="Times New Roman"/>
                <w:color w:val="000000" w:themeColor="text1"/>
                <w:szCs w:val="20"/>
              </w:rPr>
              <w:t>R</w:t>
            </w:r>
            <w:r w:rsidR="00401EFA" w:rsidRPr="00BD66C5">
              <w:rPr>
                <w:rFonts w:cs="Times New Roman"/>
                <w:color w:val="000000" w:themeColor="text1"/>
                <w:szCs w:val="20"/>
              </w:rPr>
              <w:t>ef</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6718E5A4"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ref</w:t>
            </w:r>
          </w:p>
        </w:tc>
      </w:tr>
      <w:tr w:rsidR="00F66423" w:rsidRPr="00F66423" w14:paraId="4A2684C1" w14:textId="77777777" w:rsidTr="00BD66C5">
        <w:trPr>
          <w:trHeight w:val="416"/>
        </w:trPr>
        <w:tc>
          <w:tcPr>
            <w:tcW w:w="3823" w:type="dxa"/>
            <w:tcBorders>
              <w:top w:val="single" w:sz="4" w:space="0" w:color="auto"/>
              <w:left w:val="single" w:sz="4" w:space="0" w:color="FFFFFF" w:themeColor="background1"/>
              <w:bottom w:val="single" w:sz="4" w:space="0" w:color="auto"/>
              <w:right w:val="single" w:sz="4" w:space="0" w:color="auto"/>
            </w:tcBorders>
            <w:hideMark/>
          </w:tcPr>
          <w:p w14:paraId="356ED5CF"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Chronotype –late (n = 3,659)</w:t>
            </w:r>
          </w:p>
        </w:tc>
        <w:tc>
          <w:tcPr>
            <w:tcW w:w="1842" w:type="dxa"/>
            <w:tcBorders>
              <w:top w:val="single" w:sz="4" w:space="0" w:color="auto"/>
              <w:left w:val="single" w:sz="4" w:space="0" w:color="auto"/>
              <w:bottom w:val="single" w:sz="4" w:space="0" w:color="auto"/>
              <w:right w:val="single" w:sz="4" w:space="0" w:color="auto"/>
            </w:tcBorders>
            <w:hideMark/>
          </w:tcPr>
          <w:p w14:paraId="780D42CF" w14:textId="72A1F553"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1.</w:t>
            </w:r>
            <w:r w:rsidR="00EF26F4" w:rsidRPr="00BD66C5">
              <w:rPr>
                <w:rFonts w:cs="Times New Roman"/>
                <w:color w:val="000000" w:themeColor="text1"/>
                <w:szCs w:val="20"/>
              </w:rPr>
              <w:t>06</w:t>
            </w:r>
            <w:r w:rsidRPr="00BD66C5">
              <w:rPr>
                <w:rFonts w:cs="Times New Roman"/>
                <w:color w:val="000000" w:themeColor="text1"/>
                <w:szCs w:val="20"/>
              </w:rPr>
              <w:t xml:space="preserve"> (</w:t>
            </w:r>
            <w:r w:rsidR="00EF26F4" w:rsidRPr="00BD66C5">
              <w:rPr>
                <w:rFonts w:cs="Times New Roman"/>
                <w:color w:val="000000" w:themeColor="text1"/>
                <w:szCs w:val="20"/>
              </w:rPr>
              <w:t>0.91</w:t>
            </w:r>
            <w:r w:rsidRPr="00BD66C5">
              <w:rPr>
                <w:rFonts w:cs="Times New Roman"/>
                <w:color w:val="000000" w:themeColor="text1"/>
                <w:szCs w:val="20"/>
              </w:rPr>
              <w:t xml:space="preserve">, </w:t>
            </w:r>
            <w:r w:rsidR="00EF26F4" w:rsidRPr="00BD66C5">
              <w:rPr>
                <w:rFonts w:cs="Times New Roman"/>
                <w:color w:val="000000" w:themeColor="text1"/>
                <w:szCs w:val="20"/>
              </w:rPr>
              <w:t>1.25</w:t>
            </w:r>
            <w:r w:rsidRPr="00BD66C5">
              <w:rPr>
                <w:rFonts w:cs="Times New Roman"/>
                <w:color w:val="000000" w:themeColor="text1"/>
                <w:szCs w:val="20"/>
              </w:rPr>
              <w:t>)</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2FC8EC85" w14:textId="2420E192"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0.</w:t>
            </w:r>
            <w:r w:rsidR="007C3447" w:rsidRPr="00BD66C5">
              <w:rPr>
                <w:rFonts w:cs="Times New Roman"/>
                <w:color w:val="000000" w:themeColor="text1"/>
                <w:szCs w:val="20"/>
              </w:rPr>
              <w:t>47</w:t>
            </w:r>
          </w:p>
        </w:tc>
      </w:tr>
      <w:tr w:rsidR="00F66423" w:rsidRPr="00F66423" w14:paraId="36F9064F" w14:textId="77777777" w:rsidTr="00BD66C5">
        <w:tc>
          <w:tcPr>
            <w:tcW w:w="3823" w:type="dxa"/>
            <w:tcBorders>
              <w:top w:val="single" w:sz="4" w:space="0" w:color="auto"/>
              <w:left w:val="single" w:sz="4" w:space="0" w:color="FFFFFF" w:themeColor="background1"/>
              <w:bottom w:val="single" w:sz="4" w:space="0" w:color="auto"/>
              <w:right w:val="single" w:sz="4" w:space="0" w:color="auto"/>
            </w:tcBorders>
            <w:hideMark/>
          </w:tcPr>
          <w:p w14:paraId="42BFC32B" w14:textId="77777777" w:rsidR="00401EFA" w:rsidRPr="00BD66C5" w:rsidRDefault="00401EFA" w:rsidP="00387EE8">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Age </w:t>
            </w:r>
            <w:r w:rsidRPr="00BD66C5">
              <w:rPr>
                <w:rFonts w:cs="Times New Roman"/>
                <w:color w:val="000000" w:themeColor="text1"/>
                <w:szCs w:val="20"/>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51AF2768"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1.18 (1.16, 1.20)</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47879201" w14:textId="77777777" w:rsidR="00401EFA" w:rsidRPr="00BD66C5" w:rsidRDefault="00401EFA" w:rsidP="00387EE8">
            <w:pPr>
              <w:spacing w:after="160" w:line="278" w:lineRule="auto"/>
              <w:rPr>
                <w:rFonts w:cs="Times New Roman"/>
                <w:b/>
                <w:bCs/>
                <w:color w:val="000000" w:themeColor="text1"/>
                <w:szCs w:val="20"/>
              </w:rPr>
            </w:pPr>
            <w:r w:rsidRPr="00BD66C5">
              <w:rPr>
                <w:rFonts w:cs="Times New Roman"/>
                <w:b/>
                <w:bCs/>
                <w:color w:val="000000" w:themeColor="text1"/>
                <w:szCs w:val="20"/>
              </w:rPr>
              <w:t>&lt;0.001</w:t>
            </w:r>
          </w:p>
        </w:tc>
      </w:tr>
      <w:tr w:rsidR="00F66423" w:rsidRPr="00F66423" w14:paraId="1C94CFF7" w14:textId="77777777" w:rsidTr="00BD66C5">
        <w:tc>
          <w:tcPr>
            <w:tcW w:w="3823" w:type="dxa"/>
            <w:tcBorders>
              <w:top w:val="single" w:sz="4" w:space="0" w:color="auto"/>
              <w:left w:val="single" w:sz="4" w:space="0" w:color="FFFFFF" w:themeColor="background1"/>
              <w:bottom w:val="single" w:sz="4" w:space="0" w:color="auto"/>
              <w:right w:val="single" w:sz="4" w:space="0" w:color="auto"/>
            </w:tcBorders>
            <w:hideMark/>
          </w:tcPr>
          <w:p w14:paraId="0A73C54A" w14:textId="77777777" w:rsidR="00401EFA" w:rsidRPr="00BD66C5" w:rsidRDefault="00401EFA" w:rsidP="00387EE8">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Age squared </w:t>
            </w:r>
            <w:r w:rsidRPr="00BD66C5">
              <w:rPr>
                <w:rFonts w:cs="Times New Roman"/>
                <w:color w:val="000000" w:themeColor="text1"/>
                <w:szCs w:val="20"/>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16647164"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1.00 (1.00, 1.00)</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265EC413" w14:textId="77777777" w:rsidR="00401EFA" w:rsidRPr="00BD66C5" w:rsidRDefault="00401EFA" w:rsidP="00387EE8">
            <w:pPr>
              <w:spacing w:after="160" w:line="278" w:lineRule="auto"/>
              <w:rPr>
                <w:rFonts w:cs="Times New Roman"/>
                <w:b/>
                <w:bCs/>
                <w:color w:val="000000" w:themeColor="text1"/>
                <w:szCs w:val="20"/>
              </w:rPr>
            </w:pPr>
            <w:r w:rsidRPr="00BD66C5">
              <w:rPr>
                <w:rFonts w:cs="Times New Roman"/>
                <w:b/>
                <w:bCs/>
                <w:color w:val="000000" w:themeColor="text1"/>
                <w:szCs w:val="20"/>
              </w:rPr>
              <w:t>&lt;0.001</w:t>
            </w:r>
          </w:p>
        </w:tc>
      </w:tr>
      <w:tr w:rsidR="00F66423" w:rsidRPr="00F66423" w14:paraId="067B61A5" w14:textId="77777777" w:rsidTr="00BD66C5">
        <w:trPr>
          <w:trHeight w:val="474"/>
        </w:trPr>
        <w:tc>
          <w:tcPr>
            <w:tcW w:w="3823" w:type="dxa"/>
            <w:tcBorders>
              <w:top w:val="single" w:sz="4" w:space="0" w:color="auto"/>
              <w:left w:val="single" w:sz="4" w:space="0" w:color="FFFFFF" w:themeColor="background1"/>
              <w:bottom w:val="single" w:sz="4" w:space="0" w:color="auto"/>
              <w:right w:val="single" w:sz="4" w:space="0" w:color="auto"/>
            </w:tcBorders>
            <w:hideMark/>
          </w:tcPr>
          <w:p w14:paraId="13FB0003"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 xml:space="preserve">Sex (male) </w:t>
            </w:r>
          </w:p>
        </w:tc>
        <w:tc>
          <w:tcPr>
            <w:tcW w:w="1842" w:type="dxa"/>
            <w:tcBorders>
              <w:top w:val="single" w:sz="4" w:space="0" w:color="auto"/>
              <w:left w:val="single" w:sz="4" w:space="0" w:color="auto"/>
              <w:bottom w:val="single" w:sz="4" w:space="0" w:color="auto"/>
              <w:right w:val="single" w:sz="4" w:space="0" w:color="auto"/>
            </w:tcBorders>
            <w:hideMark/>
          </w:tcPr>
          <w:p w14:paraId="1F3C3F4B" w14:textId="4F641F01"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1.0</w:t>
            </w:r>
            <w:r w:rsidR="00EB13C8" w:rsidRPr="00BD66C5">
              <w:rPr>
                <w:rFonts w:cs="Times New Roman"/>
                <w:color w:val="000000" w:themeColor="text1"/>
                <w:szCs w:val="20"/>
              </w:rPr>
              <w:t>6</w:t>
            </w:r>
            <w:r w:rsidRPr="00BD66C5">
              <w:rPr>
                <w:rFonts w:cs="Times New Roman"/>
                <w:color w:val="000000" w:themeColor="text1"/>
                <w:szCs w:val="20"/>
              </w:rPr>
              <w:t xml:space="preserve"> (0.9</w:t>
            </w:r>
            <w:r w:rsidR="00EB13C8" w:rsidRPr="00BD66C5">
              <w:rPr>
                <w:rFonts w:cs="Times New Roman"/>
                <w:color w:val="000000" w:themeColor="text1"/>
                <w:szCs w:val="20"/>
              </w:rPr>
              <w:t>4</w:t>
            </w:r>
            <w:r w:rsidRPr="00BD66C5">
              <w:rPr>
                <w:rFonts w:cs="Times New Roman"/>
                <w:color w:val="000000" w:themeColor="text1"/>
                <w:szCs w:val="20"/>
              </w:rPr>
              <w:t>, 1.20)</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6554EFAB"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0.29</w:t>
            </w:r>
          </w:p>
        </w:tc>
      </w:tr>
      <w:tr w:rsidR="00F66423" w:rsidRPr="00F66423" w14:paraId="561D4F60" w14:textId="77777777" w:rsidTr="00BD66C5">
        <w:tc>
          <w:tcPr>
            <w:tcW w:w="3823" w:type="dxa"/>
            <w:tcBorders>
              <w:top w:val="single" w:sz="4" w:space="0" w:color="auto"/>
              <w:left w:val="single" w:sz="4" w:space="0" w:color="FFFFFF" w:themeColor="background1"/>
              <w:bottom w:val="single" w:sz="4" w:space="0" w:color="auto"/>
              <w:right w:val="single" w:sz="4" w:space="0" w:color="auto"/>
            </w:tcBorders>
            <w:vAlign w:val="center"/>
            <w:hideMark/>
          </w:tcPr>
          <w:p w14:paraId="465DA758" w14:textId="77777777" w:rsidR="00401EFA" w:rsidRPr="00BD66C5" w:rsidRDefault="00401EFA" w:rsidP="00387EE8">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Lag time </w:t>
            </w:r>
            <w:r w:rsidRPr="00BD66C5">
              <w:rPr>
                <w:rFonts w:cs="Times New Roman"/>
                <w:color w:val="000000" w:themeColor="text1"/>
                <w:szCs w:val="20"/>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11E9C1D9"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1.04 (0.97, 1.11)</w:t>
            </w:r>
          </w:p>
        </w:tc>
        <w:tc>
          <w:tcPr>
            <w:tcW w:w="1701" w:type="dxa"/>
            <w:tcBorders>
              <w:top w:val="single" w:sz="4" w:space="0" w:color="auto"/>
              <w:left w:val="single" w:sz="4" w:space="0" w:color="auto"/>
              <w:bottom w:val="single" w:sz="4" w:space="0" w:color="auto"/>
              <w:right w:val="single" w:sz="4" w:space="0" w:color="FFFFFF" w:themeColor="background1"/>
            </w:tcBorders>
            <w:hideMark/>
          </w:tcPr>
          <w:p w14:paraId="4FBE645E"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rPr>
              <w:t>0.32</w:t>
            </w:r>
          </w:p>
        </w:tc>
      </w:tr>
      <w:tr w:rsidR="00F66423" w:rsidRPr="00F66423" w14:paraId="040F6C03" w14:textId="77777777" w:rsidTr="00BD66C5">
        <w:trPr>
          <w:trHeight w:val="2040"/>
        </w:trPr>
        <w:tc>
          <w:tcPr>
            <w:tcW w:w="736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D7AFEED"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vertAlign w:val="superscript"/>
              </w:rPr>
              <w:t>*</w:t>
            </w:r>
            <w:r w:rsidRPr="00BD66C5">
              <w:rPr>
                <w:rFonts w:cs="Times New Roman"/>
                <w:color w:val="000000" w:themeColor="text1"/>
                <w:szCs w:val="20"/>
              </w:rPr>
              <w:t xml:space="preserve"> Individuals were categorised in the three following categories: early chronotype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rPr>
              <w:t xml:space="preserve"> ≤3:30), intermediate chronotype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vertAlign w:val="subscript"/>
              </w:rPr>
              <w:t xml:space="preserve"> </w:t>
            </w:r>
            <w:r w:rsidRPr="00BD66C5">
              <w:rPr>
                <w:rFonts w:cs="Times New Roman"/>
                <w:color w:val="000000" w:themeColor="text1"/>
                <w:szCs w:val="20"/>
              </w:rPr>
              <w:t>&gt; 3:30 &amp; ≤4:30) and late chronotype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vertAlign w:val="subscript"/>
              </w:rPr>
              <w:t xml:space="preserve"> </w:t>
            </w:r>
            <w:r w:rsidRPr="00BD66C5">
              <w:rPr>
                <w:rFonts w:cs="Times New Roman"/>
                <w:color w:val="000000" w:themeColor="text1"/>
                <w:szCs w:val="20"/>
              </w:rPr>
              <w:t>&gt; 4:30).</w:t>
            </w:r>
          </w:p>
          <w:p w14:paraId="329296E6"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vertAlign w:val="superscript"/>
              </w:rPr>
              <w:t xml:space="preserve"># </w:t>
            </w:r>
            <w:r w:rsidRPr="00BD66C5">
              <w:rPr>
                <w:rFonts w:cs="Times New Roman"/>
                <w:color w:val="000000" w:themeColor="text1"/>
                <w:szCs w:val="20"/>
              </w:rPr>
              <w:t>Age was included as years</w:t>
            </w:r>
          </w:p>
          <w:p w14:paraId="3CB3D65D" w14:textId="77777777" w:rsidR="00401EFA" w:rsidRPr="00BD66C5" w:rsidRDefault="00401EFA" w:rsidP="00387EE8">
            <w:pPr>
              <w:spacing w:after="160" w:line="278" w:lineRule="auto"/>
              <w:rPr>
                <w:rFonts w:cs="Times New Roman"/>
                <w:bCs/>
                <w:color w:val="000000" w:themeColor="text1"/>
                <w:szCs w:val="20"/>
              </w:rPr>
            </w:pPr>
            <w:r w:rsidRPr="00BD66C5">
              <w:rPr>
                <w:rFonts w:cs="Times New Roman"/>
                <w:color w:val="000000" w:themeColor="text1"/>
                <w:szCs w:val="20"/>
                <w:vertAlign w:val="superscript"/>
              </w:rPr>
              <w:t xml:space="preserve">$ </w:t>
            </w:r>
            <w:r w:rsidRPr="00BD66C5">
              <w:rPr>
                <w:rFonts w:cs="Times New Roman"/>
                <w:bCs/>
                <w:color w:val="000000" w:themeColor="text1"/>
                <w:szCs w:val="20"/>
              </w:rPr>
              <w:t>The time between filling in the MCTQ and the start of follow-up was referred to as lag time and differed from 3 to 7 years</w:t>
            </w:r>
          </w:p>
          <w:p w14:paraId="5A337B56" w14:textId="77777777" w:rsidR="00401EFA" w:rsidRPr="00BD66C5" w:rsidRDefault="00401EFA" w:rsidP="00387EE8">
            <w:pPr>
              <w:spacing w:after="160" w:line="278" w:lineRule="auto"/>
              <w:rPr>
                <w:rFonts w:cs="Times New Roman"/>
                <w:color w:val="000000" w:themeColor="text1"/>
                <w:szCs w:val="20"/>
              </w:rPr>
            </w:pPr>
            <w:r w:rsidRPr="00BD66C5">
              <w:rPr>
                <w:rFonts w:cs="Times New Roman"/>
                <w:color w:val="000000" w:themeColor="text1"/>
                <w:szCs w:val="20"/>
                <w:vertAlign w:val="superscript"/>
              </w:rPr>
              <w:t xml:space="preserve">^ </w:t>
            </w:r>
            <w:r w:rsidRPr="00BD66C5">
              <w:rPr>
                <w:rFonts w:cs="Times New Roman"/>
                <w:color w:val="000000" w:themeColor="text1"/>
                <w:szCs w:val="20"/>
              </w:rPr>
              <w:t xml:space="preserve">A p-value of 0.05 or lower was deemed statistically significant </w:t>
            </w:r>
          </w:p>
        </w:tc>
      </w:tr>
    </w:tbl>
    <w:p w14:paraId="5EAF536E" w14:textId="3D804B22" w:rsidR="00401EFA" w:rsidRPr="002B72C2" w:rsidRDefault="00401EFA" w:rsidP="00401EFA">
      <w:pPr>
        <w:spacing w:line="360" w:lineRule="auto"/>
        <w:jc w:val="both"/>
        <w:rPr>
          <w:rFonts w:ascii="Georgia" w:hAnsi="Georgia" w:cs="Times New Roman"/>
          <w:bCs/>
          <w:color w:val="0E2841" w:themeColor="text2"/>
          <w:sz w:val="16"/>
          <w:szCs w:val="16"/>
        </w:rPr>
      </w:pPr>
    </w:p>
    <w:p w14:paraId="1BFB4331" w14:textId="77777777" w:rsidR="005D5D18" w:rsidRDefault="005D5D18"/>
    <w:p w14:paraId="24ED75CA" w14:textId="77777777" w:rsidR="0084701B" w:rsidRDefault="0084701B"/>
    <w:p w14:paraId="748B31A9" w14:textId="77777777" w:rsidR="0084701B" w:rsidRDefault="0084701B"/>
    <w:p w14:paraId="797ACE4A" w14:textId="77777777" w:rsidR="00A1155B" w:rsidRDefault="00A1155B"/>
    <w:p w14:paraId="42A56335" w14:textId="77777777" w:rsidR="00A1155B" w:rsidRDefault="00A1155B"/>
    <w:p w14:paraId="550D893B" w14:textId="77777777" w:rsidR="00A1155B" w:rsidRDefault="00A1155B"/>
    <w:p w14:paraId="297C90A7" w14:textId="77777777" w:rsidR="00A1155B" w:rsidRDefault="00A1155B"/>
    <w:p w14:paraId="0C8B2794" w14:textId="77777777" w:rsidR="00A1155B" w:rsidRDefault="00A1155B"/>
    <w:p w14:paraId="54B85B3A" w14:textId="77777777" w:rsidR="00A1155B" w:rsidRDefault="00A1155B"/>
    <w:p w14:paraId="2900163C" w14:textId="77777777" w:rsidR="00A1155B" w:rsidRDefault="00A1155B"/>
    <w:p w14:paraId="55F55D72" w14:textId="77777777" w:rsidR="00A1155B" w:rsidRDefault="00A1155B"/>
    <w:p w14:paraId="6D719F44" w14:textId="77777777" w:rsidR="00A1155B" w:rsidRDefault="00A1155B"/>
    <w:p w14:paraId="51780984" w14:textId="77777777" w:rsidR="00A1155B" w:rsidRDefault="00A1155B"/>
    <w:p w14:paraId="15039F20" w14:textId="412AD753" w:rsidR="00A1155B" w:rsidRPr="00BD66C5" w:rsidRDefault="00BD66C5" w:rsidP="00BD66C5">
      <w:pPr>
        <w:pStyle w:val="Kop1"/>
        <w:rPr>
          <w:rFonts w:ascii="Times New Roman" w:hAnsi="Times New Roman" w:cs="Times New Roman"/>
          <w:color w:val="000000" w:themeColor="text1"/>
        </w:rPr>
      </w:pPr>
      <w:bookmarkStart w:id="10" w:name="_Toc225330446"/>
      <w:r w:rsidRPr="00BD66C5">
        <w:rPr>
          <w:rFonts w:ascii="Times New Roman" w:hAnsi="Times New Roman" w:cs="Times New Roman"/>
          <w:color w:val="000000" w:themeColor="text1"/>
        </w:rPr>
        <w:lastRenderedPageBreak/>
        <w:t>Table 9</w:t>
      </w:r>
      <w:bookmarkEnd w:id="10"/>
    </w:p>
    <w:p w14:paraId="295BEC2B" w14:textId="6302FB68" w:rsidR="00BD66C5" w:rsidRPr="00550E6C" w:rsidRDefault="00BD66C5" w:rsidP="00BD66C5">
      <w:pPr>
        <w:pStyle w:val="Bijschrift"/>
        <w:rPr>
          <w:rFonts w:cs="Times New Roman"/>
          <w:color w:val="000000" w:themeColor="text1"/>
          <w:sz w:val="20"/>
          <w:szCs w:val="20"/>
          <w:lang w:val="en-US"/>
        </w:rPr>
      </w:pPr>
      <w:r w:rsidRPr="00BD66C5">
        <w:rPr>
          <w:color w:val="000000" w:themeColor="text1"/>
          <w:sz w:val="20"/>
          <w:szCs w:val="20"/>
        </w:rPr>
        <w:t xml:space="preserve">Table </w:t>
      </w:r>
      <w:r w:rsidRPr="00BD66C5">
        <w:rPr>
          <w:color w:val="000000" w:themeColor="text1"/>
          <w:sz w:val="20"/>
          <w:szCs w:val="20"/>
        </w:rPr>
        <w:fldChar w:fldCharType="begin"/>
      </w:r>
      <w:r w:rsidRPr="00BD66C5">
        <w:rPr>
          <w:color w:val="000000" w:themeColor="text1"/>
          <w:sz w:val="20"/>
          <w:szCs w:val="20"/>
        </w:rPr>
        <w:instrText xml:space="preserve"> SEQ Table \* ARABIC </w:instrText>
      </w:r>
      <w:r w:rsidRPr="00BD66C5">
        <w:rPr>
          <w:color w:val="000000" w:themeColor="text1"/>
          <w:sz w:val="20"/>
          <w:szCs w:val="20"/>
        </w:rPr>
        <w:fldChar w:fldCharType="separate"/>
      </w:r>
      <w:r w:rsidRPr="00BD66C5">
        <w:rPr>
          <w:noProof/>
          <w:color w:val="000000" w:themeColor="text1"/>
          <w:sz w:val="20"/>
          <w:szCs w:val="20"/>
        </w:rPr>
        <w:t>9</w:t>
      </w:r>
      <w:r w:rsidRPr="00BD66C5">
        <w:rPr>
          <w:color w:val="000000" w:themeColor="text1"/>
          <w:sz w:val="20"/>
          <w:szCs w:val="20"/>
        </w:rPr>
        <w:fldChar w:fldCharType="end"/>
      </w:r>
      <w:r w:rsidRPr="00BD66C5">
        <w:rPr>
          <w:color w:val="000000" w:themeColor="text1"/>
          <w:sz w:val="20"/>
          <w:szCs w:val="20"/>
        </w:rPr>
        <w:t xml:space="preserve"> Association between chronotype (five categories) and dementia, adjusted for hours of sleep</w:t>
      </w:r>
    </w:p>
    <w:tbl>
      <w:tblPr>
        <w:tblStyle w:val="Tabelraster"/>
        <w:tblW w:w="0" w:type="auto"/>
        <w:tblInd w:w="-5" w:type="dxa"/>
        <w:tblLook w:val="04A0" w:firstRow="1" w:lastRow="0" w:firstColumn="1" w:lastColumn="0" w:noHBand="0" w:noVBand="1"/>
      </w:tblPr>
      <w:tblGrid>
        <w:gridCol w:w="4253"/>
        <w:gridCol w:w="1843"/>
        <w:gridCol w:w="2268"/>
      </w:tblGrid>
      <w:tr w:rsidR="0059310C" w:rsidRPr="0059310C" w14:paraId="030E4161" w14:textId="77777777" w:rsidTr="00BD66C5">
        <w:tc>
          <w:tcPr>
            <w:tcW w:w="4253" w:type="dxa"/>
            <w:tcBorders>
              <w:top w:val="single" w:sz="4" w:space="0" w:color="FFFFFF" w:themeColor="background1"/>
              <w:left w:val="single" w:sz="4" w:space="0" w:color="FFFFFF" w:themeColor="background1"/>
              <w:bottom w:val="single" w:sz="4" w:space="0" w:color="auto"/>
              <w:right w:val="single" w:sz="4" w:space="0" w:color="auto"/>
            </w:tcBorders>
            <w:hideMark/>
          </w:tcPr>
          <w:p w14:paraId="0581A9FB"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Variable</w:t>
            </w:r>
          </w:p>
        </w:tc>
        <w:tc>
          <w:tcPr>
            <w:tcW w:w="1843" w:type="dxa"/>
            <w:tcBorders>
              <w:top w:val="single" w:sz="4" w:space="0" w:color="FFFFFF" w:themeColor="background1"/>
              <w:left w:val="single" w:sz="4" w:space="0" w:color="auto"/>
              <w:bottom w:val="single" w:sz="4" w:space="0" w:color="auto"/>
              <w:right w:val="single" w:sz="4" w:space="0" w:color="auto"/>
            </w:tcBorders>
            <w:hideMark/>
          </w:tcPr>
          <w:p w14:paraId="5A62C7F1"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Study population</w:t>
            </w:r>
          </w:p>
          <w:p w14:paraId="1A9D4683"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n = 16,757</w:t>
            </w:r>
          </w:p>
        </w:tc>
        <w:tc>
          <w:tcPr>
            <w:tcW w:w="2268" w:type="dxa"/>
            <w:tcBorders>
              <w:top w:val="single" w:sz="4" w:space="0" w:color="FFFFFF" w:themeColor="background1"/>
              <w:left w:val="single" w:sz="4" w:space="0" w:color="auto"/>
              <w:bottom w:val="single" w:sz="4" w:space="0" w:color="auto"/>
              <w:right w:val="single" w:sz="4" w:space="0" w:color="FFFFFF" w:themeColor="background1"/>
            </w:tcBorders>
            <w:hideMark/>
          </w:tcPr>
          <w:p w14:paraId="1EA6E0E4" w14:textId="77777777" w:rsidR="0059310C" w:rsidRPr="00BD66C5" w:rsidRDefault="0059310C" w:rsidP="007D13F1">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p-value </w:t>
            </w:r>
            <w:r w:rsidRPr="00BD66C5">
              <w:rPr>
                <w:rFonts w:cs="Times New Roman"/>
                <w:color w:val="000000" w:themeColor="text1"/>
                <w:szCs w:val="20"/>
                <w:vertAlign w:val="superscript"/>
              </w:rPr>
              <w:t>^</w:t>
            </w:r>
          </w:p>
        </w:tc>
      </w:tr>
      <w:tr w:rsidR="0059310C" w:rsidRPr="0059310C" w14:paraId="2DFB84CE" w14:textId="77777777" w:rsidTr="00BD66C5">
        <w:tc>
          <w:tcPr>
            <w:tcW w:w="42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EEE2B4" w14:textId="77777777" w:rsidR="0059310C" w:rsidRPr="00BD66C5" w:rsidRDefault="0059310C" w:rsidP="007D13F1">
            <w:pPr>
              <w:spacing w:after="160" w:line="278" w:lineRule="auto"/>
              <w:rPr>
                <w:rFonts w:cs="Times New Roman"/>
                <w:color w:val="000000" w:themeColor="text1"/>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7C03A2"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HR (95% CI)</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A45271" w14:textId="77777777" w:rsidR="0059310C" w:rsidRPr="00BD66C5" w:rsidRDefault="0059310C" w:rsidP="007D13F1">
            <w:pPr>
              <w:spacing w:after="160" w:line="278" w:lineRule="auto"/>
              <w:rPr>
                <w:rFonts w:cs="Times New Roman"/>
                <w:color w:val="000000" w:themeColor="text1"/>
                <w:szCs w:val="20"/>
              </w:rPr>
            </w:pPr>
          </w:p>
        </w:tc>
      </w:tr>
      <w:tr w:rsidR="0059310C" w:rsidRPr="0059310C" w14:paraId="3332CD78" w14:textId="77777777" w:rsidTr="00BD66C5">
        <w:trPr>
          <w:trHeight w:val="416"/>
        </w:trPr>
        <w:tc>
          <w:tcPr>
            <w:tcW w:w="4253" w:type="dxa"/>
            <w:tcBorders>
              <w:top w:val="single" w:sz="4" w:space="0" w:color="auto"/>
              <w:left w:val="single" w:sz="4" w:space="0" w:color="FFFFFF" w:themeColor="background1"/>
              <w:bottom w:val="single" w:sz="4" w:space="0" w:color="auto"/>
              <w:right w:val="single" w:sz="4" w:space="0" w:color="auto"/>
            </w:tcBorders>
            <w:hideMark/>
          </w:tcPr>
          <w:p w14:paraId="25229ED1" w14:textId="074BB56F"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 xml:space="preserve">Chronotype – extreme early </w:t>
            </w:r>
            <w:r w:rsidRPr="00BD66C5">
              <w:rPr>
                <w:rFonts w:cs="Times New Roman"/>
                <w:color w:val="000000" w:themeColor="text1"/>
                <w:szCs w:val="20"/>
                <w:vertAlign w:val="superscript"/>
              </w:rPr>
              <w:t xml:space="preserve">* </w:t>
            </w:r>
            <w:r w:rsidRPr="00BD66C5">
              <w:rPr>
                <w:rFonts w:cs="Times New Roman"/>
                <w:color w:val="000000" w:themeColor="text1"/>
                <w:szCs w:val="20"/>
              </w:rPr>
              <w:t>(n = 345)</w:t>
            </w:r>
          </w:p>
        </w:tc>
        <w:tc>
          <w:tcPr>
            <w:tcW w:w="1843" w:type="dxa"/>
            <w:tcBorders>
              <w:top w:val="single" w:sz="4" w:space="0" w:color="auto"/>
              <w:left w:val="single" w:sz="4" w:space="0" w:color="auto"/>
              <w:bottom w:val="single" w:sz="4" w:space="0" w:color="auto"/>
              <w:right w:val="single" w:sz="4" w:space="0" w:color="auto"/>
            </w:tcBorders>
            <w:hideMark/>
          </w:tcPr>
          <w:p w14:paraId="3C337272"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0.94 (0.60, 1.49)</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1CBA53F0"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0.81</w:t>
            </w:r>
          </w:p>
        </w:tc>
      </w:tr>
      <w:tr w:rsidR="0059310C" w:rsidRPr="0059310C" w14:paraId="663DC3D2" w14:textId="77777777" w:rsidTr="00BD66C5">
        <w:trPr>
          <w:trHeight w:val="416"/>
        </w:trPr>
        <w:tc>
          <w:tcPr>
            <w:tcW w:w="4253" w:type="dxa"/>
            <w:tcBorders>
              <w:top w:val="single" w:sz="4" w:space="0" w:color="auto"/>
              <w:left w:val="single" w:sz="4" w:space="0" w:color="FFFFFF" w:themeColor="background1"/>
              <w:bottom w:val="single" w:sz="4" w:space="0" w:color="auto"/>
              <w:right w:val="single" w:sz="4" w:space="0" w:color="auto"/>
            </w:tcBorders>
            <w:hideMark/>
          </w:tcPr>
          <w:p w14:paraId="3F013FAC" w14:textId="7E7C2196"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 xml:space="preserve">Chronotype – slight early </w:t>
            </w:r>
            <w:r w:rsidRPr="00BD66C5">
              <w:rPr>
                <w:rFonts w:cs="Times New Roman"/>
                <w:color w:val="000000" w:themeColor="text1"/>
                <w:szCs w:val="20"/>
                <w:vertAlign w:val="superscript"/>
              </w:rPr>
              <w:t>*</w:t>
            </w:r>
            <w:r w:rsidRPr="00BD66C5">
              <w:rPr>
                <w:rFonts w:cs="Times New Roman"/>
                <w:color w:val="000000" w:themeColor="text1"/>
                <w:szCs w:val="20"/>
              </w:rPr>
              <w:t xml:space="preserve"> (n = 3,319)</w:t>
            </w:r>
          </w:p>
        </w:tc>
        <w:tc>
          <w:tcPr>
            <w:tcW w:w="1843" w:type="dxa"/>
            <w:tcBorders>
              <w:top w:val="single" w:sz="4" w:space="0" w:color="auto"/>
              <w:left w:val="single" w:sz="4" w:space="0" w:color="auto"/>
              <w:bottom w:val="single" w:sz="4" w:space="0" w:color="auto"/>
              <w:right w:val="single" w:sz="4" w:space="0" w:color="auto"/>
            </w:tcBorders>
            <w:hideMark/>
          </w:tcPr>
          <w:p w14:paraId="2DF4837A"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1.29 (1.11, 1.50)</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18649891" w14:textId="77777777" w:rsidR="0059310C" w:rsidRPr="00BD66C5" w:rsidRDefault="0059310C" w:rsidP="007D13F1">
            <w:pPr>
              <w:spacing w:after="160" w:line="278" w:lineRule="auto"/>
              <w:rPr>
                <w:rFonts w:cs="Times New Roman"/>
                <w:b/>
                <w:bCs/>
                <w:color w:val="000000" w:themeColor="text1"/>
                <w:szCs w:val="20"/>
              </w:rPr>
            </w:pPr>
            <w:r w:rsidRPr="00BD66C5">
              <w:rPr>
                <w:rFonts w:cs="Times New Roman"/>
                <w:b/>
                <w:bCs/>
                <w:color w:val="000000" w:themeColor="text1"/>
                <w:szCs w:val="20"/>
              </w:rPr>
              <w:t>&lt;0.001</w:t>
            </w:r>
          </w:p>
        </w:tc>
      </w:tr>
      <w:tr w:rsidR="0059310C" w:rsidRPr="0059310C" w14:paraId="27AFCBA9" w14:textId="77777777" w:rsidTr="00BD66C5">
        <w:trPr>
          <w:trHeight w:val="416"/>
        </w:trPr>
        <w:tc>
          <w:tcPr>
            <w:tcW w:w="4253" w:type="dxa"/>
            <w:tcBorders>
              <w:top w:val="single" w:sz="4" w:space="0" w:color="auto"/>
              <w:left w:val="single" w:sz="4" w:space="0" w:color="FFFFFF" w:themeColor="background1"/>
              <w:bottom w:val="single" w:sz="4" w:space="0" w:color="auto"/>
              <w:right w:val="single" w:sz="4" w:space="0" w:color="auto"/>
            </w:tcBorders>
            <w:hideMark/>
          </w:tcPr>
          <w:p w14:paraId="6A8E44A0" w14:textId="7B217585"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 xml:space="preserve">Chronotype – intermediate </w:t>
            </w:r>
            <w:r w:rsidRPr="00BD66C5">
              <w:rPr>
                <w:rFonts w:cs="Times New Roman"/>
                <w:color w:val="000000" w:themeColor="text1"/>
                <w:szCs w:val="20"/>
                <w:vertAlign w:val="superscript"/>
              </w:rPr>
              <w:t xml:space="preserve">* </w:t>
            </w:r>
            <w:r w:rsidRPr="00BD66C5">
              <w:rPr>
                <w:rFonts w:cs="Times New Roman"/>
                <w:color w:val="000000" w:themeColor="text1"/>
                <w:szCs w:val="20"/>
              </w:rPr>
              <w:t>(n = 9,434)</w:t>
            </w:r>
          </w:p>
        </w:tc>
        <w:tc>
          <w:tcPr>
            <w:tcW w:w="1843" w:type="dxa"/>
            <w:tcBorders>
              <w:top w:val="single" w:sz="4" w:space="0" w:color="auto"/>
              <w:left w:val="single" w:sz="4" w:space="0" w:color="auto"/>
              <w:bottom w:val="single" w:sz="4" w:space="0" w:color="auto"/>
              <w:right w:val="single" w:sz="4" w:space="0" w:color="auto"/>
            </w:tcBorders>
            <w:hideMark/>
          </w:tcPr>
          <w:p w14:paraId="6EEB9932"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ref</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5F6102A8"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ref</w:t>
            </w:r>
          </w:p>
        </w:tc>
      </w:tr>
      <w:tr w:rsidR="0059310C" w:rsidRPr="0059310C" w14:paraId="6B43A2E4" w14:textId="77777777" w:rsidTr="00BD66C5">
        <w:trPr>
          <w:trHeight w:val="416"/>
        </w:trPr>
        <w:tc>
          <w:tcPr>
            <w:tcW w:w="4253" w:type="dxa"/>
            <w:tcBorders>
              <w:top w:val="single" w:sz="4" w:space="0" w:color="auto"/>
              <w:left w:val="single" w:sz="4" w:space="0" w:color="FFFFFF" w:themeColor="background1"/>
              <w:bottom w:val="single" w:sz="4" w:space="0" w:color="auto"/>
              <w:right w:val="single" w:sz="4" w:space="0" w:color="auto"/>
            </w:tcBorders>
            <w:hideMark/>
          </w:tcPr>
          <w:p w14:paraId="1E24EA10" w14:textId="4DA65D16"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 xml:space="preserve">Chronotype – slight late </w:t>
            </w:r>
            <w:r w:rsidRPr="00BD66C5">
              <w:rPr>
                <w:rFonts w:cs="Times New Roman"/>
                <w:color w:val="000000" w:themeColor="text1"/>
                <w:szCs w:val="20"/>
                <w:vertAlign w:val="superscript"/>
              </w:rPr>
              <w:t>*</w:t>
            </w:r>
            <w:r w:rsidRPr="00BD66C5">
              <w:rPr>
                <w:rFonts w:cs="Times New Roman"/>
                <w:color w:val="000000" w:themeColor="text1"/>
                <w:szCs w:val="20"/>
              </w:rPr>
              <w:t xml:space="preserve"> (n = 3,210)</w:t>
            </w:r>
          </w:p>
        </w:tc>
        <w:tc>
          <w:tcPr>
            <w:tcW w:w="1843" w:type="dxa"/>
            <w:tcBorders>
              <w:top w:val="single" w:sz="4" w:space="0" w:color="auto"/>
              <w:left w:val="single" w:sz="4" w:space="0" w:color="auto"/>
              <w:bottom w:val="single" w:sz="4" w:space="0" w:color="auto"/>
              <w:right w:val="single" w:sz="4" w:space="0" w:color="auto"/>
            </w:tcBorders>
            <w:hideMark/>
          </w:tcPr>
          <w:p w14:paraId="09342F39"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1.02 (0.87, 1.21)</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32045528"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0.80</w:t>
            </w:r>
          </w:p>
        </w:tc>
      </w:tr>
      <w:tr w:rsidR="0059310C" w:rsidRPr="0059310C" w14:paraId="71177B8E" w14:textId="77777777" w:rsidTr="00BD66C5">
        <w:trPr>
          <w:trHeight w:val="416"/>
        </w:trPr>
        <w:tc>
          <w:tcPr>
            <w:tcW w:w="4253" w:type="dxa"/>
            <w:tcBorders>
              <w:top w:val="single" w:sz="4" w:space="0" w:color="auto"/>
              <w:left w:val="single" w:sz="4" w:space="0" w:color="FFFFFF" w:themeColor="background1"/>
              <w:bottom w:val="single" w:sz="4" w:space="0" w:color="auto"/>
              <w:right w:val="single" w:sz="4" w:space="0" w:color="auto"/>
            </w:tcBorders>
            <w:hideMark/>
          </w:tcPr>
          <w:p w14:paraId="1CCCE9FC"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Chronotype – extreme late (n = 449)</w:t>
            </w:r>
          </w:p>
        </w:tc>
        <w:tc>
          <w:tcPr>
            <w:tcW w:w="1843" w:type="dxa"/>
            <w:tcBorders>
              <w:top w:val="single" w:sz="4" w:space="0" w:color="auto"/>
              <w:left w:val="single" w:sz="4" w:space="0" w:color="auto"/>
              <w:bottom w:val="single" w:sz="4" w:space="0" w:color="auto"/>
              <w:right w:val="single" w:sz="4" w:space="0" w:color="auto"/>
            </w:tcBorders>
            <w:hideMark/>
          </w:tcPr>
          <w:p w14:paraId="7C392443"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1.51 (1.06, 2.14)</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373115A0" w14:textId="77777777" w:rsidR="0059310C" w:rsidRPr="00BD66C5" w:rsidRDefault="0059310C" w:rsidP="007D13F1">
            <w:pPr>
              <w:spacing w:after="160" w:line="278" w:lineRule="auto"/>
              <w:rPr>
                <w:rFonts w:cs="Times New Roman"/>
                <w:b/>
                <w:bCs/>
                <w:color w:val="000000" w:themeColor="text1"/>
                <w:szCs w:val="20"/>
              </w:rPr>
            </w:pPr>
            <w:r w:rsidRPr="00BD66C5">
              <w:rPr>
                <w:rFonts w:cs="Times New Roman"/>
                <w:b/>
                <w:bCs/>
                <w:color w:val="000000" w:themeColor="text1"/>
                <w:szCs w:val="20"/>
              </w:rPr>
              <w:t>0.02</w:t>
            </w:r>
          </w:p>
        </w:tc>
      </w:tr>
      <w:tr w:rsidR="0059310C" w:rsidRPr="0059310C" w14:paraId="6E3435D2" w14:textId="77777777" w:rsidTr="00BD66C5">
        <w:tc>
          <w:tcPr>
            <w:tcW w:w="4253" w:type="dxa"/>
            <w:tcBorders>
              <w:top w:val="single" w:sz="4" w:space="0" w:color="auto"/>
              <w:left w:val="single" w:sz="4" w:space="0" w:color="FFFFFF" w:themeColor="background1"/>
              <w:bottom w:val="single" w:sz="4" w:space="0" w:color="auto"/>
              <w:right w:val="single" w:sz="4" w:space="0" w:color="auto"/>
            </w:tcBorders>
            <w:hideMark/>
          </w:tcPr>
          <w:p w14:paraId="2CEBEE06" w14:textId="77777777" w:rsidR="0059310C" w:rsidRPr="00BD66C5" w:rsidRDefault="0059310C" w:rsidP="007D13F1">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Age </w:t>
            </w:r>
            <w:r w:rsidRPr="00BD66C5">
              <w:rPr>
                <w:rFonts w:cs="Times New Roman"/>
                <w:color w:val="000000" w:themeColor="text1"/>
                <w:szCs w:val="20"/>
                <w:vertAlign w:val="superscript"/>
              </w:rPr>
              <w:t>#</w:t>
            </w:r>
          </w:p>
        </w:tc>
        <w:tc>
          <w:tcPr>
            <w:tcW w:w="1843" w:type="dxa"/>
            <w:tcBorders>
              <w:top w:val="single" w:sz="4" w:space="0" w:color="auto"/>
              <w:left w:val="single" w:sz="4" w:space="0" w:color="auto"/>
              <w:bottom w:val="single" w:sz="4" w:space="0" w:color="auto"/>
              <w:right w:val="single" w:sz="4" w:space="0" w:color="auto"/>
            </w:tcBorders>
            <w:hideMark/>
          </w:tcPr>
          <w:p w14:paraId="7217242F"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1.18 (1.15, 1.20)</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7CD40E44" w14:textId="77777777" w:rsidR="0059310C" w:rsidRPr="00BD66C5" w:rsidRDefault="0059310C" w:rsidP="007D13F1">
            <w:pPr>
              <w:spacing w:after="160" w:line="278" w:lineRule="auto"/>
              <w:rPr>
                <w:rFonts w:cs="Times New Roman"/>
                <w:b/>
                <w:bCs/>
                <w:color w:val="000000" w:themeColor="text1"/>
                <w:szCs w:val="20"/>
              </w:rPr>
            </w:pPr>
            <w:r w:rsidRPr="00BD66C5">
              <w:rPr>
                <w:rFonts w:cs="Times New Roman"/>
                <w:b/>
                <w:bCs/>
                <w:color w:val="000000" w:themeColor="text1"/>
                <w:szCs w:val="20"/>
              </w:rPr>
              <w:t>&lt;0.001</w:t>
            </w:r>
          </w:p>
        </w:tc>
      </w:tr>
      <w:tr w:rsidR="0059310C" w:rsidRPr="0059310C" w14:paraId="3CDC7411" w14:textId="77777777" w:rsidTr="00BD66C5">
        <w:tc>
          <w:tcPr>
            <w:tcW w:w="4253" w:type="dxa"/>
            <w:tcBorders>
              <w:top w:val="single" w:sz="4" w:space="0" w:color="auto"/>
              <w:left w:val="single" w:sz="4" w:space="0" w:color="FFFFFF" w:themeColor="background1"/>
              <w:bottom w:val="single" w:sz="4" w:space="0" w:color="auto"/>
              <w:right w:val="single" w:sz="4" w:space="0" w:color="auto"/>
            </w:tcBorders>
            <w:hideMark/>
          </w:tcPr>
          <w:p w14:paraId="6401A183" w14:textId="77777777" w:rsidR="0059310C" w:rsidRPr="00BD66C5" w:rsidRDefault="0059310C" w:rsidP="007D13F1">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Age squared </w:t>
            </w:r>
            <w:r w:rsidRPr="00BD66C5">
              <w:rPr>
                <w:rFonts w:cs="Times New Roman"/>
                <w:color w:val="000000" w:themeColor="text1"/>
                <w:szCs w:val="20"/>
                <w:vertAlign w:val="superscript"/>
              </w:rPr>
              <w:t>#</w:t>
            </w:r>
          </w:p>
        </w:tc>
        <w:tc>
          <w:tcPr>
            <w:tcW w:w="1843" w:type="dxa"/>
            <w:tcBorders>
              <w:top w:val="single" w:sz="4" w:space="0" w:color="auto"/>
              <w:left w:val="single" w:sz="4" w:space="0" w:color="auto"/>
              <w:bottom w:val="single" w:sz="4" w:space="0" w:color="auto"/>
              <w:right w:val="single" w:sz="4" w:space="0" w:color="auto"/>
            </w:tcBorders>
            <w:hideMark/>
          </w:tcPr>
          <w:p w14:paraId="2D9E11E8"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1.00 (1.00, 1.00)</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2421B9AA" w14:textId="77777777" w:rsidR="0059310C" w:rsidRPr="00BD66C5" w:rsidRDefault="0059310C" w:rsidP="007D13F1">
            <w:pPr>
              <w:spacing w:after="160" w:line="278" w:lineRule="auto"/>
              <w:rPr>
                <w:rFonts w:cs="Times New Roman"/>
                <w:b/>
                <w:bCs/>
                <w:color w:val="000000" w:themeColor="text1"/>
                <w:szCs w:val="20"/>
              </w:rPr>
            </w:pPr>
            <w:r w:rsidRPr="00BD66C5">
              <w:rPr>
                <w:rFonts w:cs="Times New Roman"/>
                <w:b/>
                <w:bCs/>
                <w:color w:val="000000" w:themeColor="text1"/>
                <w:szCs w:val="20"/>
              </w:rPr>
              <w:t>&lt;0.001</w:t>
            </w:r>
          </w:p>
        </w:tc>
      </w:tr>
      <w:tr w:rsidR="0059310C" w:rsidRPr="0059310C" w14:paraId="2AD1BF60" w14:textId="77777777" w:rsidTr="00BD66C5">
        <w:trPr>
          <w:trHeight w:val="380"/>
        </w:trPr>
        <w:tc>
          <w:tcPr>
            <w:tcW w:w="4253" w:type="dxa"/>
            <w:tcBorders>
              <w:top w:val="single" w:sz="4" w:space="0" w:color="auto"/>
              <w:left w:val="single" w:sz="4" w:space="0" w:color="FFFFFF" w:themeColor="background1"/>
              <w:bottom w:val="single" w:sz="4" w:space="0" w:color="auto"/>
              <w:right w:val="single" w:sz="4" w:space="0" w:color="auto"/>
            </w:tcBorders>
          </w:tcPr>
          <w:p w14:paraId="705D8AB0" w14:textId="77777777" w:rsidR="0059310C" w:rsidRPr="00BD66C5" w:rsidRDefault="0059310C" w:rsidP="007D13F1">
            <w:pPr>
              <w:rPr>
                <w:rFonts w:cs="Times New Roman"/>
                <w:color w:val="000000" w:themeColor="text1"/>
                <w:szCs w:val="20"/>
              </w:rPr>
            </w:pPr>
            <w:r w:rsidRPr="00BD66C5">
              <w:rPr>
                <w:rFonts w:cs="Times New Roman"/>
                <w:color w:val="000000" w:themeColor="text1"/>
                <w:szCs w:val="20"/>
              </w:rPr>
              <w:t>Hours of sleep (</w:t>
            </w:r>
            <w:proofErr w:type="spellStart"/>
            <w:r w:rsidRPr="00BD66C5">
              <w:rPr>
                <w:rFonts w:cs="Times New Roman"/>
                <w:color w:val="000000" w:themeColor="text1"/>
                <w:szCs w:val="20"/>
              </w:rPr>
              <w:t>centered</w:t>
            </w:r>
            <w:proofErr w:type="spellEnd"/>
            <w:r w:rsidRPr="00BD66C5">
              <w:rPr>
                <w:rFonts w:cs="Times New Roman"/>
                <w:color w:val="000000" w:themeColor="text1"/>
                <w:szCs w:val="20"/>
              </w:rPr>
              <w:t>)</w:t>
            </w:r>
          </w:p>
        </w:tc>
        <w:tc>
          <w:tcPr>
            <w:tcW w:w="1843" w:type="dxa"/>
            <w:tcBorders>
              <w:top w:val="single" w:sz="4" w:space="0" w:color="auto"/>
              <w:left w:val="single" w:sz="4" w:space="0" w:color="auto"/>
              <w:bottom w:val="single" w:sz="4" w:space="0" w:color="auto"/>
              <w:right w:val="single" w:sz="4" w:space="0" w:color="auto"/>
            </w:tcBorders>
          </w:tcPr>
          <w:p w14:paraId="4F9E6BF6" w14:textId="77777777" w:rsidR="0059310C" w:rsidRPr="00BD66C5" w:rsidRDefault="0059310C" w:rsidP="007D13F1">
            <w:pPr>
              <w:rPr>
                <w:rFonts w:cs="Times New Roman"/>
                <w:color w:val="000000" w:themeColor="text1"/>
                <w:szCs w:val="20"/>
                <w:shd w:val="clear" w:color="auto" w:fill="FFFFFF"/>
              </w:rPr>
            </w:pPr>
            <w:r w:rsidRPr="00BD66C5">
              <w:rPr>
                <w:rFonts w:cs="Times New Roman"/>
                <w:color w:val="000000" w:themeColor="text1"/>
                <w:szCs w:val="20"/>
                <w:shd w:val="clear" w:color="auto" w:fill="FFFFFF"/>
              </w:rPr>
              <w:t>1.05 (0.99, 1.11)</w:t>
            </w:r>
          </w:p>
        </w:tc>
        <w:tc>
          <w:tcPr>
            <w:tcW w:w="2268" w:type="dxa"/>
            <w:tcBorders>
              <w:top w:val="single" w:sz="4" w:space="0" w:color="auto"/>
              <w:left w:val="single" w:sz="4" w:space="0" w:color="auto"/>
              <w:bottom w:val="single" w:sz="4" w:space="0" w:color="auto"/>
              <w:right w:val="single" w:sz="4" w:space="0" w:color="FFFFFF" w:themeColor="background1"/>
            </w:tcBorders>
          </w:tcPr>
          <w:p w14:paraId="0BA0971C" w14:textId="77777777" w:rsidR="0059310C" w:rsidRPr="00BD66C5" w:rsidRDefault="0059310C" w:rsidP="007D13F1">
            <w:pPr>
              <w:rPr>
                <w:rFonts w:cs="Times New Roman"/>
                <w:color w:val="000000" w:themeColor="text1"/>
                <w:szCs w:val="20"/>
              </w:rPr>
            </w:pPr>
            <w:r w:rsidRPr="00BD66C5">
              <w:rPr>
                <w:rFonts w:cs="Times New Roman"/>
                <w:color w:val="000000" w:themeColor="text1"/>
                <w:szCs w:val="20"/>
              </w:rPr>
              <w:t>0.11</w:t>
            </w:r>
          </w:p>
        </w:tc>
      </w:tr>
      <w:tr w:rsidR="0059310C" w:rsidRPr="0059310C" w14:paraId="01271307" w14:textId="77777777" w:rsidTr="00BD66C5">
        <w:trPr>
          <w:trHeight w:val="474"/>
        </w:trPr>
        <w:tc>
          <w:tcPr>
            <w:tcW w:w="4253" w:type="dxa"/>
            <w:tcBorders>
              <w:top w:val="single" w:sz="4" w:space="0" w:color="auto"/>
              <w:left w:val="single" w:sz="4" w:space="0" w:color="FFFFFF" w:themeColor="background1"/>
              <w:bottom w:val="single" w:sz="4" w:space="0" w:color="auto"/>
              <w:right w:val="single" w:sz="4" w:space="0" w:color="auto"/>
            </w:tcBorders>
            <w:hideMark/>
          </w:tcPr>
          <w:p w14:paraId="4BA7942D"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rPr>
              <w:t xml:space="preserve">Sex (male) </w:t>
            </w:r>
          </w:p>
        </w:tc>
        <w:tc>
          <w:tcPr>
            <w:tcW w:w="1843" w:type="dxa"/>
            <w:tcBorders>
              <w:top w:val="single" w:sz="4" w:space="0" w:color="auto"/>
              <w:left w:val="single" w:sz="4" w:space="0" w:color="auto"/>
              <w:bottom w:val="single" w:sz="4" w:space="0" w:color="auto"/>
              <w:right w:val="single" w:sz="4" w:space="0" w:color="auto"/>
            </w:tcBorders>
            <w:hideMark/>
          </w:tcPr>
          <w:p w14:paraId="76EC5511"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1.05 (0.93, 1.19)</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63885B65"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0.40</w:t>
            </w:r>
          </w:p>
        </w:tc>
      </w:tr>
      <w:tr w:rsidR="0059310C" w:rsidRPr="0059310C" w14:paraId="54645DD7" w14:textId="77777777" w:rsidTr="00BD66C5">
        <w:tc>
          <w:tcPr>
            <w:tcW w:w="4253" w:type="dxa"/>
            <w:tcBorders>
              <w:top w:val="single" w:sz="4" w:space="0" w:color="auto"/>
              <w:left w:val="single" w:sz="4" w:space="0" w:color="FFFFFF" w:themeColor="background1"/>
              <w:bottom w:val="single" w:sz="4" w:space="0" w:color="auto"/>
              <w:right w:val="single" w:sz="4" w:space="0" w:color="auto"/>
            </w:tcBorders>
            <w:vAlign w:val="center"/>
            <w:hideMark/>
          </w:tcPr>
          <w:p w14:paraId="5311A525" w14:textId="77777777" w:rsidR="0059310C" w:rsidRPr="00BD66C5" w:rsidRDefault="0059310C" w:rsidP="007D13F1">
            <w:pPr>
              <w:spacing w:after="160" w:line="278" w:lineRule="auto"/>
              <w:rPr>
                <w:rFonts w:cs="Times New Roman"/>
                <w:color w:val="000000" w:themeColor="text1"/>
                <w:szCs w:val="20"/>
                <w:vertAlign w:val="superscript"/>
              </w:rPr>
            </w:pPr>
            <w:r w:rsidRPr="00BD66C5">
              <w:rPr>
                <w:rFonts w:cs="Times New Roman"/>
                <w:color w:val="000000" w:themeColor="text1"/>
                <w:szCs w:val="20"/>
              </w:rPr>
              <w:t xml:space="preserve">Lag time </w:t>
            </w:r>
            <w:r w:rsidRPr="00BD66C5">
              <w:rPr>
                <w:rFonts w:cs="Times New Roman"/>
                <w:color w:val="000000" w:themeColor="text1"/>
                <w:szCs w:val="20"/>
                <w:vertAlign w:val="superscript"/>
              </w:rPr>
              <w:t>$</w:t>
            </w:r>
          </w:p>
        </w:tc>
        <w:tc>
          <w:tcPr>
            <w:tcW w:w="1843" w:type="dxa"/>
            <w:tcBorders>
              <w:top w:val="single" w:sz="4" w:space="0" w:color="auto"/>
              <w:left w:val="single" w:sz="4" w:space="0" w:color="auto"/>
              <w:bottom w:val="single" w:sz="4" w:space="0" w:color="auto"/>
              <w:right w:val="single" w:sz="4" w:space="0" w:color="auto"/>
            </w:tcBorders>
            <w:hideMark/>
          </w:tcPr>
          <w:p w14:paraId="66F95FB8"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1.03 (0.96, 1.10)</w:t>
            </w:r>
          </w:p>
        </w:tc>
        <w:tc>
          <w:tcPr>
            <w:tcW w:w="2268" w:type="dxa"/>
            <w:tcBorders>
              <w:top w:val="single" w:sz="4" w:space="0" w:color="auto"/>
              <w:left w:val="single" w:sz="4" w:space="0" w:color="auto"/>
              <w:bottom w:val="single" w:sz="4" w:space="0" w:color="auto"/>
              <w:right w:val="single" w:sz="4" w:space="0" w:color="FFFFFF" w:themeColor="background1"/>
            </w:tcBorders>
            <w:hideMark/>
          </w:tcPr>
          <w:p w14:paraId="07DA1500"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shd w:val="clear" w:color="auto" w:fill="FFFFFF"/>
              </w:rPr>
              <w:t>0.40</w:t>
            </w:r>
          </w:p>
        </w:tc>
      </w:tr>
      <w:tr w:rsidR="0059310C" w:rsidRPr="0059310C" w14:paraId="6B254D20" w14:textId="77777777" w:rsidTr="00BD66C5">
        <w:trPr>
          <w:trHeight w:val="2040"/>
        </w:trPr>
        <w:tc>
          <w:tcPr>
            <w:tcW w:w="8364"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970EDD4"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vertAlign w:val="superscript"/>
              </w:rPr>
              <w:t>*</w:t>
            </w:r>
            <w:r w:rsidRPr="00BD66C5">
              <w:rPr>
                <w:rFonts w:cs="Times New Roman"/>
                <w:color w:val="000000" w:themeColor="text1"/>
                <w:szCs w:val="20"/>
              </w:rPr>
              <w:t xml:space="preserve"> Individuals were categorised in five following categories: extremely early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rPr>
              <w:t xml:space="preserve">  ≤2:30), slight early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rPr>
              <w:t xml:space="preserve"> &gt;2:00 and ≤3:30), intermediate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rPr>
              <w:t xml:space="preserve"> &gt;3:30 and ≤4:30), late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rPr>
              <w:t xml:space="preserve"> &gt;4:30 and ≤5:30), extreme late (</w:t>
            </w:r>
            <w:proofErr w:type="spellStart"/>
            <w:r w:rsidRPr="00BD66C5">
              <w:rPr>
                <w:rFonts w:cs="Times New Roman"/>
                <w:color w:val="000000" w:themeColor="text1"/>
                <w:szCs w:val="20"/>
              </w:rPr>
              <w:t>MSF</w:t>
            </w:r>
            <w:r w:rsidRPr="00BD66C5">
              <w:rPr>
                <w:rFonts w:cs="Times New Roman"/>
                <w:color w:val="000000" w:themeColor="text1"/>
                <w:szCs w:val="20"/>
                <w:vertAlign w:val="subscript"/>
              </w:rPr>
              <w:t>sc</w:t>
            </w:r>
            <w:proofErr w:type="spellEnd"/>
            <w:r w:rsidRPr="00BD66C5">
              <w:rPr>
                <w:rFonts w:cs="Times New Roman"/>
                <w:color w:val="000000" w:themeColor="text1"/>
                <w:szCs w:val="20"/>
              </w:rPr>
              <w:t xml:space="preserve"> &gt;5:30)</w:t>
            </w:r>
          </w:p>
          <w:p w14:paraId="6C60A6FE"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vertAlign w:val="superscript"/>
              </w:rPr>
              <w:t xml:space="preserve"># </w:t>
            </w:r>
            <w:r w:rsidRPr="00BD66C5">
              <w:rPr>
                <w:rFonts w:cs="Times New Roman"/>
                <w:color w:val="000000" w:themeColor="text1"/>
                <w:szCs w:val="20"/>
              </w:rPr>
              <w:t>Age was included as years</w:t>
            </w:r>
          </w:p>
          <w:p w14:paraId="52F35B54" w14:textId="77777777" w:rsidR="0059310C" w:rsidRPr="00BD66C5" w:rsidRDefault="0059310C" w:rsidP="007D13F1">
            <w:pPr>
              <w:spacing w:after="160" w:line="278" w:lineRule="auto"/>
              <w:rPr>
                <w:rFonts w:cs="Times New Roman"/>
                <w:bCs/>
                <w:color w:val="000000" w:themeColor="text1"/>
                <w:szCs w:val="20"/>
              </w:rPr>
            </w:pPr>
            <w:r w:rsidRPr="00BD66C5">
              <w:rPr>
                <w:rFonts w:cs="Times New Roman"/>
                <w:color w:val="000000" w:themeColor="text1"/>
                <w:szCs w:val="20"/>
                <w:vertAlign w:val="superscript"/>
              </w:rPr>
              <w:t xml:space="preserve">$ </w:t>
            </w:r>
            <w:r w:rsidRPr="00BD66C5">
              <w:rPr>
                <w:rFonts w:cs="Times New Roman"/>
                <w:bCs/>
                <w:color w:val="000000" w:themeColor="text1"/>
                <w:szCs w:val="20"/>
              </w:rPr>
              <w:t>The time between filling in the MCTQ and the start of follow-up was referred to as lag time and differed from 3 to 7 years</w:t>
            </w:r>
          </w:p>
          <w:p w14:paraId="5D03857F" w14:textId="77777777" w:rsidR="0059310C" w:rsidRPr="00BD66C5" w:rsidRDefault="0059310C" w:rsidP="007D13F1">
            <w:pPr>
              <w:spacing w:after="160" w:line="278" w:lineRule="auto"/>
              <w:rPr>
                <w:rFonts w:cs="Times New Roman"/>
                <w:color w:val="000000" w:themeColor="text1"/>
                <w:szCs w:val="20"/>
              </w:rPr>
            </w:pPr>
            <w:r w:rsidRPr="00BD66C5">
              <w:rPr>
                <w:rFonts w:cs="Times New Roman"/>
                <w:color w:val="000000" w:themeColor="text1"/>
                <w:szCs w:val="20"/>
                <w:vertAlign w:val="superscript"/>
              </w:rPr>
              <w:t xml:space="preserve">^ </w:t>
            </w:r>
            <w:r w:rsidRPr="00BD66C5">
              <w:rPr>
                <w:rFonts w:cs="Times New Roman"/>
                <w:color w:val="000000" w:themeColor="text1"/>
                <w:szCs w:val="20"/>
              </w:rPr>
              <w:t xml:space="preserve">A p-value of 0.05 or lower was deemed statistically significant </w:t>
            </w:r>
          </w:p>
        </w:tc>
      </w:tr>
    </w:tbl>
    <w:p w14:paraId="34C324B9" w14:textId="77777777" w:rsidR="00A1155B" w:rsidRPr="00550E6C" w:rsidRDefault="00A1155B">
      <w:pPr>
        <w:rPr>
          <w:rFonts w:cs="Times New Roman"/>
          <w:color w:val="000000" w:themeColor="text1"/>
          <w:szCs w:val="20"/>
          <w:lang w:val="en-US"/>
        </w:rPr>
      </w:pPr>
    </w:p>
    <w:p w14:paraId="4AADBA2C" w14:textId="77777777" w:rsidR="00BD66C5" w:rsidRPr="00550E6C" w:rsidRDefault="00BD66C5">
      <w:pPr>
        <w:rPr>
          <w:rFonts w:cs="Times New Roman"/>
          <w:color w:val="000000" w:themeColor="text1"/>
          <w:szCs w:val="20"/>
          <w:lang w:val="en-US"/>
        </w:rPr>
      </w:pPr>
    </w:p>
    <w:p w14:paraId="7FC11B8D" w14:textId="77777777" w:rsidR="00BD66C5" w:rsidRPr="00550E6C" w:rsidRDefault="00BD66C5">
      <w:pPr>
        <w:rPr>
          <w:rFonts w:cs="Times New Roman"/>
          <w:color w:val="000000" w:themeColor="text1"/>
          <w:szCs w:val="20"/>
          <w:lang w:val="en-US"/>
        </w:rPr>
      </w:pPr>
    </w:p>
    <w:p w14:paraId="0D2FA92D" w14:textId="77777777" w:rsidR="00BD66C5" w:rsidRPr="00550E6C" w:rsidRDefault="00BD66C5">
      <w:pPr>
        <w:rPr>
          <w:rFonts w:cs="Times New Roman"/>
          <w:color w:val="000000" w:themeColor="text1"/>
          <w:szCs w:val="20"/>
          <w:lang w:val="en-US"/>
        </w:rPr>
      </w:pPr>
    </w:p>
    <w:p w14:paraId="76CE3BD4" w14:textId="77777777" w:rsidR="00BD66C5" w:rsidRPr="00550E6C" w:rsidRDefault="00BD66C5">
      <w:pPr>
        <w:rPr>
          <w:rFonts w:cs="Times New Roman"/>
          <w:color w:val="000000" w:themeColor="text1"/>
          <w:szCs w:val="20"/>
          <w:lang w:val="en-US"/>
        </w:rPr>
      </w:pPr>
    </w:p>
    <w:p w14:paraId="2BEFF2AA" w14:textId="77777777" w:rsidR="00BD66C5" w:rsidRPr="00550E6C" w:rsidRDefault="00BD66C5">
      <w:pPr>
        <w:rPr>
          <w:rFonts w:cs="Times New Roman"/>
          <w:color w:val="000000" w:themeColor="text1"/>
          <w:szCs w:val="20"/>
          <w:lang w:val="en-US"/>
        </w:rPr>
      </w:pPr>
    </w:p>
    <w:p w14:paraId="5906E40F" w14:textId="77777777" w:rsidR="00BD66C5" w:rsidRPr="00550E6C" w:rsidRDefault="00BD66C5">
      <w:pPr>
        <w:rPr>
          <w:rFonts w:cs="Times New Roman"/>
          <w:color w:val="000000" w:themeColor="text1"/>
          <w:szCs w:val="20"/>
          <w:lang w:val="en-US"/>
        </w:rPr>
      </w:pPr>
    </w:p>
    <w:p w14:paraId="46829BFE" w14:textId="77777777" w:rsidR="00BD66C5" w:rsidRPr="00550E6C" w:rsidRDefault="00BD66C5">
      <w:pPr>
        <w:rPr>
          <w:rFonts w:cs="Times New Roman"/>
          <w:color w:val="000000" w:themeColor="text1"/>
          <w:szCs w:val="20"/>
          <w:lang w:val="en-US"/>
        </w:rPr>
      </w:pPr>
    </w:p>
    <w:p w14:paraId="7B6906A2" w14:textId="77777777" w:rsidR="00BD66C5" w:rsidRPr="00550E6C" w:rsidRDefault="00BD66C5">
      <w:pPr>
        <w:rPr>
          <w:rFonts w:cs="Times New Roman"/>
          <w:color w:val="000000" w:themeColor="text1"/>
          <w:szCs w:val="20"/>
          <w:lang w:val="en-US"/>
        </w:rPr>
      </w:pPr>
    </w:p>
    <w:p w14:paraId="669A87C4" w14:textId="77777777" w:rsidR="00BD66C5" w:rsidRPr="00550E6C" w:rsidRDefault="00BD66C5">
      <w:pPr>
        <w:rPr>
          <w:rFonts w:cs="Times New Roman"/>
          <w:color w:val="000000" w:themeColor="text1"/>
          <w:szCs w:val="20"/>
          <w:lang w:val="en-US"/>
        </w:rPr>
      </w:pPr>
    </w:p>
    <w:p w14:paraId="1DFF32F8" w14:textId="77777777" w:rsidR="00BD66C5" w:rsidRPr="00550E6C" w:rsidRDefault="00BD66C5">
      <w:pPr>
        <w:rPr>
          <w:rFonts w:cs="Times New Roman"/>
          <w:color w:val="000000" w:themeColor="text1"/>
          <w:szCs w:val="20"/>
          <w:lang w:val="en-US"/>
        </w:rPr>
      </w:pPr>
    </w:p>
    <w:p w14:paraId="290AFE8C" w14:textId="6B0786BF" w:rsidR="00BD66C5" w:rsidRPr="00BD66C5" w:rsidRDefault="00BD66C5" w:rsidP="00BD66C5">
      <w:pPr>
        <w:pStyle w:val="Kop1"/>
        <w:rPr>
          <w:rFonts w:ascii="Times New Roman" w:hAnsi="Times New Roman" w:cs="Times New Roman"/>
          <w:color w:val="000000" w:themeColor="text1"/>
        </w:rPr>
      </w:pPr>
      <w:bookmarkStart w:id="11" w:name="_Toc225330447"/>
      <w:r w:rsidRPr="00BD66C5">
        <w:rPr>
          <w:rFonts w:ascii="Times New Roman" w:hAnsi="Times New Roman" w:cs="Times New Roman"/>
          <w:color w:val="000000" w:themeColor="text1"/>
        </w:rPr>
        <w:lastRenderedPageBreak/>
        <w:t>References</w:t>
      </w:r>
      <w:bookmarkEnd w:id="11"/>
      <w:r w:rsidRPr="00BD66C5">
        <w:rPr>
          <w:rFonts w:ascii="Times New Roman" w:hAnsi="Times New Roman" w:cs="Times New Roman"/>
          <w:color w:val="000000" w:themeColor="text1"/>
        </w:rPr>
        <w:t xml:space="preserve"> </w:t>
      </w:r>
    </w:p>
    <w:sdt>
      <w:sdtPr>
        <w:rPr>
          <w:rFonts w:cs="Times New Roman"/>
          <w:lang w:val="nl-NL"/>
        </w:rPr>
        <w:tag w:val="MENDELEY_BIBLIOGRAPHY"/>
        <w:id w:val="79948183"/>
        <w:placeholder>
          <w:docPart w:val="DefaultPlaceholder_-1854013440"/>
        </w:placeholder>
      </w:sdtPr>
      <w:sdtEndPr/>
      <w:sdtContent>
        <w:p w14:paraId="2388C2CF" w14:textId="77777777" w:rsidR="00FD1418" w:rsidRPr="00FD1418" w:rsidRDefault="00FD1418">
          <w:pPr>
            <w:autoSpaceDE w:val="0"/>
            <w:autoSpaceDN w:val="0"/>
            <w:ind w:hanging="480"/>
            <w:divId w:val="1802729027"/>
            <w:rPr>
              <w:rFonts w:eastAsia="Times New Roman" w:cs="Times New Roman"/>
              <w:kern w:val="0"/>
              <w:szCs w:val="24"/>
              <w14:ligatures w14:val="none"/>
            </w:rPr>
          </w:pPr>
          <w:r w:rsidRPr="00FD1418">
            <w:rPr>
              <w:rFonts w:eastAsia="Times New Roman" w:cs="Times New Roman"/>
            </w:rPr>
            <w:t xml:space="preserve">Roenneberg, T., Wirz-Justice, A., &amp; Merrow, M. (2003). Life between clocks: Daily temporal patterns of human chronotypes. </w:t>
          </w:r>
          <w:r w:rsidRPr="00FD1418">
            <w:rPr>
              <w:rFonts w:eastAsia="Times New Roman" w:cs="Times New Roman"/>
              <w:i/>
              <w:iCs/>
            </w:rPr>
            <w:t>Journal of Biological Rhythms</w:t>
          </w:r>
          <w:r w:rsidRPr="00FD1418">
            <w:rPr>
              <w:rFonts w:eastAsia="Times New Roman" w:cs="Times New Roman"/>
            </w:rPr>
            <w:t xml:space="preserve">, </w:t>
          </w:r>
          <w:r w:rsidRPr="00FD1418">
            <w:rPr>
              <w:rFonts w:eastAsia="Times New Roman" w:cs="Times New Roman"/>
              <w:i/>
              <w:iCs/>
            </w:rPr>
            <w:t>18</w:t>
          </w:r>
          <w:r w:rsidRPr="00FD1418">
            <w:rPr>
              <w:rFonts w:eastAsia="Times New Roman" w:cs="Times New Roman"/>
            </w:rPr>
            <w:t>(1), 80–90. https://doi.org/10.1177/0748730402239679</w:t>
          </w:r>
        </w:p>
        <w:p w14:paraId="33657D0F" w14:textId="50A64136" w:rsidR="00BD66C5" w:rsidRPr="00BD66C5" w:rsidRDefault="00FD1418" w:rsidP="00BD66C5">
          <w:pPr>
            <w:rPr>
              <w:lang w:val="nl-NL"/>
            </w:rPr>
          </w:pPr>
          <w:r w:rsidRPr="00FD1418">
            <w:rPr>
              <w:rFonts w:eastAsia="Times New Roman" w:cs="Times New Roman"/>
            </w:rPr>
            <w:t> </w:t>
          </w:r>
        </w:p>
      </w:sdtContent>
    </w:sdt>
    <w:sectPr w:rsidR="00BD66C5" w:rsidRPr="00BD66C5" w:rsidSect="008523D2">
      <w:footerReference w:type="even"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FDA20" w14:textId="77777777" w:rsidR="007040F2" w:rsidRDefault="007040F2" w:rsidP="00DB798C">
      <w:pPr>
        <w:spacing w:after="0" w:line="240" w:lineRule="auto"/>
      </w:pPr>
      <w:r>
        <w:separator/>
      </w:r>
    </w:p>
  </w:endnote>
  <w:endnote w:type="continuationSeparator" w:id="0">
    <w:p w14:paraId="087A4ED7" w14:textId="77777777" w:rsidR="007040F2" w:rsidRDefault="007040F2" w:rsidP="00DB7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83659377"/>
      <w:docPartObj>
        <w:docPartGallery w:val="Page Numbers (Bottom of Page)"/>
        <w:docPartUnique/>
      </w:docPartObj>
    </w:sdtPr>
    <w:sdtEndPr>
      <w:rPr>
        <w:rStyle w:val="Paginanummer"/>
      </w:rPr>
    </w:sdtEndPr>
    <w:sdtContent>
      <w:p w14:paraId="58C5F47F" w14:textId="174487E8" w:rsidR="008523D2" w:rsidRDefault="008523D2" w:rsidP="002C4C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6AF51F7D" w14:textId="77777777" w:rsidR="008523D2" w:rsidRDefault="008523D2" w:rsidP="008523D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47313710"/>
      <w:docPartObj>
        <w:docPartGallery w:val="Page Numbers (Bottom of Page)"/>
        <w:docPartUnique/>
      </w:docPartObj>
    </w:sdtPr>
    <w:sdtEndPr>
      <w:rPr>
        <w:rStyle w:val="Paginanummer"/>
      </w:rPr>
    </w:sdtEndPr>
    <w:sdtContent>
      <w:p w14:paraId="19FC52AB" w14:textId="2654BB86" w:rsidR="008523D2" w:rsidRDefault="008523D2" w:rsidP="002C4C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31A820BA" w14:textId="77777777" w:rsidR="008523D2" w:rsidRDefault="008523D2" w:rsidP="008523D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39D8" w14:textId="77777777" w:rsidR="007040F2" w:rsidRDefault="007040F2" w:rsidP="00DB798C">
      <w:pPr>
        <w:spacing w:after="0" w:line="240" w:lineRule="auto"/>
      </w:pPr>
      <w:r>
        <w:separator/>
      </w:r>
    </w:p>
  </w:footnote>
  <w:footnote w:type="continuationSeparator" w:id="0">
    <w:p w14:paraId="0451E7A8" w14:textId="77777777" w:rsidR="007040F2" w:rsidRDefault="007040F2" w:rsidP="00DB79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0F5"/>
    <w:rsid w:val="00010149"/>
    <w:rsid w:val="0002581D"/>
    <w:rsid w:val="00046468"/>
    <w:rsid w:val="00055CBD"/>
    <w:rsid w:val="0007785D"/>
    <w:rsid w:val="00084149"/>
    <w:rsid w:val="00205562"/>
    <w:rsid w:val="00212211"/>
    <w:rsid w:val="00227380"/>
    <w:rsid w:val="00230932"/>
    <w:rsid w:val="0023755F"/>
    <w:rsid w:val="00276D55"/>
    <w:rsid w:val="002A578D"/>
    <w:rsid w:val="002C50B8"/>
    <w:rsid w:val="002E22FF"/>
    <w:rsid w:val="0035522F"/>
    <w:rsid w:val="003902BC"/>
    <w:rsid w:val="003D62A2"/>
    <w:rsid w:val="003E1526"/>
    <w:rsid w:val="00401EFA"/>
    <w:rsid w:val="004610E3"/>
    <w:rsid w:val="00467BE8"/>
    <w:rsid w:val="00482219"/>
    <w:rsid w:val="004D60F5"/>
    <w:rsid w:val="004E53CC"/>
    <w:rsid w:val="00504289"/>
    <w:rsid w:val="00517491"/>
    <w:rsid w:val="00550E6C"/>
    <w:rsid w:val="00555F58"/>
    <w:rsid w:val="005734A6"/>
    <w:rsid w:val="00577693"/>
    <w:rsid w:val="005807B6"/>
    <w:rsid w:val="00584A49"/>
    <w:rsid w:val="00585D7F"/>
    <w:rsid w:val="0059310C"/>
    <w:rsid w:val="005D5D18"/>
    <w:rsid w:val="00616B64"/>
    <w:rsid w:val="006221E0"/>
    <w:rsid w:val="006A0ECA"/>
    <w:rsid w:val="006C097C"/>
    <w:rsid w:val="006D3A59"/>
    <w:rsid w:val="006D4B75"/>
    <w:rsid w:val="00702C93"/>
    <w:rsid w:val="007040F2"/>
    <w:rsid w:val="00705C74"/>
    <w:rsid w:val="00717B16"/>
    <w:rsid w:val="00792042"/>
    <w:rsid w:val="007A2D89"/>
    <w:rsid w:val="007B3D95"/>
    <w:rsid w:val="007C3447"/>
    <w:rsid w:val="007F685C"/>
    <w:rsid w:val="008150F8"/>
    <w:rsid w:val="008249AA"/>
    <w:rsid w:val="0084701B"/>
    <w:rsid w:val="008523D2"/>
    <w:rsid w:val="00861096"/>
    <w:rsid w:val="008663D9"/>
    <w:rsid w:val="00877C54"/>
    <w:rsid w:val="008817BE"/>
    <w:rsid w:val="00886BEC"/>
    <w:rsid w:val="008F15F0"/>
    <w:rsid w:val="00904FC7"/>
    <w:rsid w:val="00912B44"/>
    <w:rsid w:val="00985B27"/>
    <w:rsid w:val="009C4005"/>
    <w:rsid w:val="00A1155B"/>
    <w:rsid w:val="00A21F45"/>
    <w:rsid w:val="00AA6243"/>
    <w:rsid w:val="00AB3DB7"/>
    <w:rsid w:val="00AD4DCC"/>
    <w:rsid w:val="00AD543B"/>
    <w:rsid w:val="00AE2692"/>
    <w:rsid w:val="00AE3C7A"/>
    <w:rsid w:val="00B45354"/>
    <w:rsid w:val="00BB3A6D"/>
    <w:rsid w:val="00BD66C5"/>
    <w:rsid w:val="00BF12F5"/>
    <w:rsid w:val="00C40842"/>
    <w:rsid w:val="00C41669"/>
    <w:rsid w:val="00C81DC8"/>
    <w:rsid w:val="00CB1AAB"/>
    <w:rsid w:val="00CC578A"/>
    <w:rsid w:val="00CD60C6"/>
    <w:rsid w:val="00CE476A"/>
    <w:rsid w:val="00D23498"/>
    <w:rsid w:val="00D72B51"/>
    <w:rsid w:val="00D972B3"/>
    <w:rsid w:val="00DB2D66"/>
    <w:rsid w:val="00DB798C"/>
    <w:rsid w:val="00DD4B53"/>
    <w:rsid w:val="00DE55DE"/>
    <w:rsid w:val="00E07661"/>
    <w:rsid w:val="00E55400"/>
    <w:rsid w:val="00E80C11"/>
    <w:rsid w:val="00E879C7"/>
    <w:rsid w:val="00EA62C6"/>
    <w:rsid w:val="00EB13C8"/>
    <w:rsid w:val="00EF26F4"/>
    <w:rsid w:val="00F52AC3"/>
    <w:rsid w:val="00F66423"/>
    <w:rsid w:val="00F97113"/>
    <w:rsid w:val="00FA7728"/>
    <w:rsid w:val="00FB10FF"/>
    <w:rsid w:val="00FD1418"/>
  </w:rsids>
  <m:mathPr>
    <m:mathFont m:val="Cambria Math"/>
    <m:brkBin m:val="before"/>
    <m:brkBinSub m:val="--"/>
    <m:smallFrac m:val="0"/>
    <m:dispDef/>
    <m:lMargin m:val="0"/>
    <m:rMargin m:val="0"/>
    <m:defJc m:val="centerGroup"/>
    <m:wrapIndent m:val="1440"/>
    <m:intLim m:val="subSup"/>
    <m:naryLim m:val="undOvr"/>
  </m:mathPr>
  <w:themeFontLang w:val="en-GB"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C17BF"/>
  <w15:chartTrackingRefBased/>
  <w15:docId w15:val="{1063C10E-565A-4A71-A922-89D473139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kern w:val="2"/>
        <w:szCs w:val="21"/>
        <w:lang w:val="en-GB"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D60F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Kop2">
    <w:name w:val="heading 2"/>
    <w:basedOn w:val="Standaard"/>
    <w:next w:val="Standaard"/>
    <w:link w:val="Kop2Char"/>
    <w:uiPriority w:val="9"/>
    <w:semiHidden/>
    <w:unhideWhenUsed/>
    <w:qFormat/>
    <w:rsid w:val="004D60F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Kop3">
    <w:name w:val="heading 3"/>
    <w:basedOn w:val="Standaard"/>
    <w:next w:val="Standaard"/>
    <w:link w:val="Kop3Char"/>
    <w:uiPriority w:val="9"/>
    <w:semiHidden/>
    <w:unhideWhenUsed/>
    <w:qFormat/>
    <w:rsid w:val="004D60F5"/>
    <w:pPr>
      <w:keepNext/>
      <w:keepLines/>
      <w:spacing w:before="160" w:after="80"/>
      <w:outlineLvl w:val="2"/>
    </w:pPr>
    <w:rPr>
      <w:rFonts w:asciiTheme="minorHAnsi" w:eastAsiaTheme="majorEastAsia" w:hAnsiTheme="minorHAnsi" w:cstheme="majorBidi"/>
      <w:color w:val="0F4761" w:themeColor="accent1" w:themeShade="BF"/>
      <w:sz w:val="28"/>
      <w:szCs w:val="25"/>
    </w:rPr>
  </w:style>
  <w:style w:type="paragraph" w:styleId="Kop4">
    <w:name w:val="heading 4"/>
    <w:basedOn w:val="Standaard"/>
    <w:next w:val="Standaard"/>
    <w:link w:val="Kop4Char"/>
    <w:uiPriority w:val="9"/>
    <w:semiHidden/>
    <w:unhideWhenUsed/>
    <w:qFormat/>
    <w:rsid w:val="004D60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D60F5"/>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D60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D60F5"/>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D60F5"/>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D60F5"/>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60F5"/>
    <w:rPr>
      <w:rFonts w:asciiTheme="majorHAnsi" w:eastAsiaTheme="majorEastAsia" w:hAnsiTheme="majorHAnsi" w:cstheme="majorBidi"/>
      <w:color w:val="0F4761" w:themeColor="accent1" w:themeShade="BF"/>
      <w:sz w:val="40"/>
      <w:szCs w:val="36"/>
    </w:rPr>
  </w:style>
  <w:style w:type="character" w:customStyle="1" w:styleId="Kop2Char">
    <w:name w:val="Kop 2 Char"/>
    <w:basedOn w:val="Standaardalinea-lettertype"/>
    <w:link w:val="Kop2"/>
    <w:uiPriority w:val="9"/>
    <w:semiHidden/>
    <w:rsid w:val="004D60F5"/>
    <w:rPr>
      <w:rFonts w:asciiTheme="majorHAnsi" w:eastAsiaTheme="majorEastAsia" w:hAnsiTheme="majorHAnsi" w:cstheme="majorBidi"/>
      <w:color w:val="0F4761" w:themeColor="accent1" w:themeShade="BF"/>
      <w:sz w:val="32"/>
      <w:szCs w:val="29"/>
    </w:rPr>
  </w:style>
  <w:style w:type="character" w:customStyle="1" w:styleId="Kop3Char">
    <w:name w:val="Kop 3 Char"/>
    <w:basedOn w:val="Standaardalinea-lettertype"/>
    <w:link w:val="Kop3"/>
    <w:uiPriority w:val="9"/>
    <w:semiHidden/>
    <w:rsid w:val="004D60F5"/>
    <w:rPr>
      <w:rFonts w:asciiTheme="minorHAnsi" w:eastAsiaTheme="majorEastAsia" w:hAnsiTheme="minorHAnsi" w:cstheme="majorBidi"/>
      <w:color w:val="0F4761" w:themeColor="accent1" w:themeShade="BF"/>
      <w:sz w:val="28"/>
      <w:szCs w:val="25"/>
    </w:rPr>
  </w:style>
  <w:style w:type="character" w:customStyle="1" w:styleId="Kop4Char">
    <w:name w:val="Kop 4 Char"/>
    <w:basedOn w:val="Standaardalinea-lettertype"/>
    <w:link w:val="Kop4"/>
    <w:uiPriority w:val="9"/>
    <w:semiHidden/>
    <w:rsid w:val="004D60F5"/>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D60F5"/>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D60F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D60F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D60F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D60F5"/>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D60F5"/>
    <w:pPr>
      <w:spacing w:after="80" w:line="240" w:lineRule="auto"/>
      <w:contextualSpacing/>
    </w:pPr>
    <w:rPr>
      <w:rFonts w:asciiTheme="majorHAnsi" w:eastAsiaTheme="majorEastAsia" w:hAnsiTheme="majorHAnsi" w:cstheme="majorBidi"/>
      <w:color w:val="auto"/>
      <w:spacing w:val="-10"/>
      <w:kern w:val="28"/>
      <w:sz w:val="56"/>
      <w:szCs w:val="50"/>
    </w:rPr>
  </w:style>
  <w:style w:type="character" w:customStyle="1" w:styleId="TitelChar">
    <w:name w:val="Titel Char"/>
    <w:basedOn w:val="Standaardalinea-lettertype"/>
    <w:link w:val="Titel"/>
    <w:uiPriority w:val="10"/>
    <w:rsid w:val="004D60F5"/>
    <w:rPr>
      <w:rFonts w:asciiTheme="majorHAnsi" w:eastAsiaTheme="majorEastAsia" w:hAnsiTheme="majorHAnsi" w:cstheme="majorBidi"/>
      <w:color w:val="auto"/>
      <w:spacing w:val="-10"/>
      <w:kern w:val="28"/>
      <w:sz w:val="56"/>
      <w:szCs w:val="50"/>
    </w:rPr>
  </w:style>
  <w:style w:type="paragraph" w:styleId="Ondertitel">
    <w:name w:val="Subtitle"/>
    <w:basedOn w:val="Standaard"/>
    <w:next w:val="Standaard"/>
    <w:link w:val="OndertitelChar"/>
    <w:uiPriority w:val="11"/>
    <w:qFormat/>
    <w:rsid w:val="004D60F5"/>
    <w:pPr>
      <w:numPr>
        <w:ilvl w:val="1"/>
      </w:numPr>
    </w:pPr>
    <w:rPr>
      <w:rFonts w:asciiTheme="minorHAnsi" w:eastAsiaTheme="majorEastAsia" w:hAnsiTheme="minorHAnsi" w:cstheme="majorBidi"/>
      <w:color w:val="595959" w:themeColor="text1" w:themeTint="A6"/>
      <w:spacing w:val="15"/>
      <w:sz w:val="28"/>
      <w:szCs w:val="25"/>
    </w:rPr>
  </w:style>
  <w:style w:type="character" w:customStyle="1" w:styleId="OndertitelChar">
    <w:name w:val="Ondertitel Char"/>
    <w:basedOn w:val="Standaardalinea-lettertype"/>
    <w:link w:val="Ondertitel"/>
    <w:uiPriority w:val="11"/>
    <w:rsid w:val="004D60F5"/>
    <w:rPr>
      <w:rFonts w:asciiTheme="minorHAnsi" w:eastAsiaTheme="majorEastAsia" w:hAnsiTheme="minorHAnsi" w:cstheme="majorBidi"/>
      <w:color w:val="595959" w:themeColor="text1" w:themeTint="A6"/>
      <w:spacing w:val="15"/>
      <w:sz w:val="28"/>
      <w:szCs w:val="25"/>
    </w:rPr>
  </w:style>
  <w:style w:type="paragraph" w:styleId="Citaat">
    <w:name w:val="Quote"/>
    <w:basedOn w:val="Standaard"/>
    <w:next w:val="Standaard"/>
    <w:link w:val="CitaatChar"/>
    <w:uiPriority w:val="29"/>
    <w:qFormat/>
    <w:rsid w:val="004D60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60F5"/>
    <w:rPr>
      <w:i/>
      <w:iCs/>
      <w:color w:val="404040" w:themeColor="text1" w:themeTint="BF"/>
    </w:rPr>
  </w:style>
  <w:style w:type="paragraph" w:styleId="Lijstalinea">
    <w:name w:val="List Paragraph"/>
    <w:basedOn w:val="Standaard"/>
    <w:uiPriority w:val="34"/>
    <w:qFormat/>
    <w:rsid w:val="004D60F5"/>
    <w:pPr>
      <w:ind w:left="720"/>
      <w:contextualSpacing/>
    </w:pPr>
  </w:style>
  <w:style w:type="character" w:styleId="Intensievebenadrukking">
    <w:name w:val="Intense Emphasis"/>
    <w:basedOn w:val="Standaardalinea-lettertype"/>
    <w:uiPriority w:val="21"/>
    <w:qFormat/>
    <w:rsid w:val="004D60F5"/>
    <w:rPr>
      <w:i/>
      <w:iCs/>
      <w:color w:val="0F4761" w:themeColor="accent1" w:themeShade="BF"/>
    </w:rPr>
  </w:style>
  <w:style w:type="paragraph" w:styleId="Duidelijkcitaat">
    <w:name w:val="Intense Quote"/>
    <w:basedOn w:val="Standaard"/>
    <w:next w:val="Standaard"/>
    <w:link w:val="DuidelijkcitaatChar"/>
    <w:uiPriority w:val="30"/>
    <w:qFormat/>
    <w:rsid w:val="004D6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60F5"/>
    <w:rPr>
      <w:i/>
      <w:iCs/>
      <w:color w:val="0F4761" w:themeColor="accent1" w:themeShade="BF"/>
    </w:rPr>
  </w:style>
  <w:style w:type="character" w:styleId="Intensieveverwijzing">
    <w:name w:val="Intense Reference"/>
    <w:basedOn w:val="Standaardalinea-lettertype"/>
    <w:uiPriority w:val="32"/>
    <w:qFormat/>
    <w:rsid w:val="004D60F5"/>
    <w:rPr>
      <w:b/>
      <w:bCs/>
      <w:smallCaps/>
      <w:color w:val="0F4761" w:themeColor="accent1" w:themeShade="BF"/>
      <w:spacing w:val="5"/>
    </w:rPr>
  </w:style>
  <w:style w:type="table" w:styleId="Tabelraster">
    <w:name w:val="Table Grid"/>
    <w:basedOn w:val="Standaardtabel"/>
    <w:uiPriority w:val="39"/>
    <w:rsid w:val="00573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B798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B798C"/>
  </w:style>
  <w:style w:type="paragraph" w:styleId="Voettekst">
    <w:name w:val="footer"/>
    <w:basedOn w:val="Standaard"/>
    <w:link w:val="VoettekstChar"/>
    <w:uiPriority w:val="99"/>
    <w:unhideWhenUsed/>
    <w:rsid w:val="00DB798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B798C"/>
  </w:style>
  <w:style w:type="character" w:styleId="Verwijzingopmerking">
    <w:name w:val="annotation reference"/>
    <w:basedOn w:val="Standaardalinea-lettertype"/>
    <w:uiPriority w:val="99"/>
    <w:semiHidden/>
    <w:unhideWhenUsed/>
    <w:rsid w:val="00DB798C"/>
    <w:rPr>
      <w:sz w:val="16"/>
      <w:szCs w:val="16"/>
    </w:rPr>
  </w:style>
  <w:style w:type="paragraph" w:styleId="Tekstopmerking">
    <w:name w:val="annotation text"/>
    <w:basedOn w:val="Standaard"/>
    <w:link w:val="TekstopmerkingChar"/>
    <w:uiPriority w:val="99"/>
    <w:unhideWhenUsed/>
    <w:rsid w:val="00DB798C"/>
    <w:pPr>
      <w:spacing w:line="240" w:lineRule="auto"/>
    </w:pPr>
    <w:rPr>
      <w:szCs w:val="18"/>
    </w:rPr>
  </w:style>
  <w:style w:type="character" w:customStyle="1" w:styleId="TekstopmerkingChar">
    <w:name w:val="Tekst opmerking Char"/>
    <w:basedOn w:val="Standaardalinea-lettertype"/>
    <w:link w:val="Tekstopmerking"/>
    <w:uiPriority w:val="99"/>
    <w:rsid w:val="00DB798C"/>
    <w:rPr>
      <w:szCs w:val="18"/>
    </w:rPr>
  </w:style>
  <w:style w:type="paragraph" w:styleId="Onderwerpvanopmerking">
    <w:name w:val="annotation subject"/>
    <w:basedOn w:val="Tekstopmerking"/>
    <w:next w:val="Tekstopmerking"/>
    <w:link w:val="OnderwerpvanopmerkingChar"/>
    <w:uiPriority w:val="99"/>
    <w:semiHidden/>
    <w:unhideWhenUsed/>
    <w:rsid w:val="00DB798C"/>
    <w:rPr>
      <w:b/>
      <w:bCs/>
    </w:rPr>
  </w:style>
  <w:style w:type="character" w:customStyle="1" w:styleId="OnderwerpvanopmerkingChar">
    <w:name w:val="Onderwerp van opmerking Char"/>
    <w:basedOn w:val="TekstopmerkingChar"/>
    <w:link w:val="Onderwerpvanopmerking"/>
    <w:uiPriority w:val="99"/>
    <w:semiHidden/>
    <w:rsid w:val="00DB798C"/>
    <w:rPr>
      <w:b/>
      <w:bCs/>
      <w:szCs w:val="18"/>
    </w:rPr>
  </w:style>
  <w:style w:type="paragraph" w:styleId="Revisie">
    <w:name w:val="Revision"/>
    <w:hidden/>
    <w:uiPriority w:val="99"/>
    <w:semiHidden/>
    <w:rsid w:val="00227380"/>
    <w:pPr>
      <w:spacing w:after="0" w:line="240" w:lineRule="auto"/>
    </w:pPr>
  </w:style>
  <w:style w:type="character" w:styleId="Hyperlink">
    <w:name w:val="Hyperlink"/>
    <w:basedOn w:val="Standaardalinea-lettertype"/>
    <w:uiPriority w:val="99"/>
    <w:unhideWhenUsed/>
    <w:rsid w:val="008523D2"/>
    <w:rPr>
      <w:color w:val="467886" w:themeColor="hyperlink"/>
      <w:u w:val="single"/>
    </w:rPr>
  </w:style>
  <w:style w:type="character" w:styleId="Paginanummer">
    <w:name w:val="page number"/>
    <w:basedOn w:val="Standaardalinea-lettertype"/>
    <w:uiPriority w:val="99"/>
    <w:semiHidden/>
    <w:unhideWhenUsed/>
    <w:rsid w:val="008523D2"/>
  </w:style>
  <w:style w:type="character" w:styleId="GevolgdeHyperlink">
    <w:name w:val="FollowedHyperlink"/>
    <w:basedOn w:val="Standaardalinea-lettertype"/>
    <w:uiPriority w:val="99"/>
    <w:semiHidden/>
    <w:unhideWhenUsed/>
    <w:rsid w:val="003902BC"/>
    <w:rPr>
      <w:color w:val="96607D" w:themeColor="followedHyperlink"/>
      <w:u w:val="single"/>
    </w:rPr>
  </w:style>
  <w:style w:type="paragraph" w:styleId="Bijschrift">
    <w:name w:val="caption"/>
    <w:basedOn w:val="Standaard"/>
    <w:next w:val="Standaard"/>
    <w:uiPriority w:val="35"/>
    <w:unhideWhenUsed/>
    <w:qFormat/>
    <w:rsid w:val="00C40842"/>
    <w:pPr>
      <w:spacing w:after="200" w:line="240" w:lineRule="auto"/>
    </w:pPr>
    <w:rPr>
      <w:i/>
      <w:iCs/>
      <w:color w:val="0E2841" w:themeColor="text2"/>
      <w:sz w:val="18"/>
      <w:szCs w:val="16"/>
    </w:rPr>
  </w:style>
  <w:style w:type="paragraph" w:styleId="Kopvaninhoudsopgave">
    <w:name w:val="TOC Heading"/>
    <w:basedOn w:val="Kop1"/>
    <w:next w:val="Standaard"/>
    <w:uiPriority w:val="39"/>
    <w:unhideWhenUsed/>
    <w:qFormat/>
    <w:rsid w:val="00FB10FF"/>
    <w:pPr>
      <w:spacing w:before="480" w:after="0" w:line="276" w:lineRule="auto"/>
      <w:outlineLvl w:val="9"/>
    </w:pPr>
    <w:rPr>
      <w:b/>
      <w:bCs/>
      <w:kern w:val="0"/>
      <w:sz w:val="28"/>
      <w:szCs w:val="28"/>
      <w:lang w:val="nl-NL" w:eastAsia="nl-NL" w:bidi="ar-SA"/>
      <w14:ligatures w14:val="none"/>
    </w:rPr>
  </w:style>
  <w:style w:type="paragraph" w:styleId="Inhopg1">
    <w:name w:val="toc 1"/>
    <w:basedOn w:val="Standaard"/>
    <w:next w:val="Standaard"/>
    <w:autoRedefine/>
    <w:uiPriority w:val="39"/>
    <w:unhideWhenUsed/>
    <w:rsid w:val="00FB10FF"/>
    <w:pPr>
      <w:spacing w:before="240" w:after="120"/>
    </w:pPr>
    <w:rPr>
      <w:rFonts w:asciiTheme="minorHAnsi" w:hAnsiTheme="minorHAnsi"/>
      <w:b/>
      <w:bCs/>
      <w:szCs w:val="20"/>
    </w:rPr>
  </w:style>
  <w:style w:type="paragraph" w:styleId="Inhopg2">
    <w:name w:val="toc 2"/>
    <w:basedOn w:val="Standaard"/>
    <w:next w:val="Standaard"/>
    <w:autoRedefine/>
    <w:uiPriority w:val="39"/>
    <w:semiHidden/>
    <w:unhideWhenUsed/>
    <w:rsid w:val="00FB10FF"/>
    <w:pPr>
      <w:spacing w:before="120" w:after="0"/>
      <w:ind w:left="200"/>
    </w:pPr>
    <w:rPr>
      <w:rFonts w:asciiTheme="minorHAnsi" w:hAnsiTheme="minorHAnsi"/>
      <w:i/>
      <w:iCs/>
      <w:szCs w:val="20"/>
    </w:rPr>
  </w:style>
  <w:style w:type="paragraph" w:styleId="Inhopg3">
    <w:name w:val="toc 3"/>
    <w:basedOn w:val="Standaard"/>
    <w:next w:val="Standaard"/>
    <w:autoRedefine/>
    <w:uiPriority w:val="39"/>
    <w:semiHidden/>
    <w:unhideWhenUsed/>
    <w:rsid w:val="00FB10FF"/>
    <w:pPr>
      <w:spacing w:after="0"/>
      <w:ind w:left="400"/>
    </w:pPr>
    <w:rPr>
      <w:rFonts w:asciiTheme="minorHAnsi" w:hAnsiTheme="minorHAnsi"/>
      <w:szCs w:val="20"/>
    </w:rPr>
  </w:style>
  <w:style w:type="paragraph" w:styleId="Inhopg4">
    <w:name w:val="toc 4"/>
    <w:basedOn w:val="Standaard"/>
    <w:next w:val="Standaard"/>
    <w:autoRedefine/>
    <w:uiPriority w:val="39"/>
    <w:semiHidden/>
    <w:unhideWhenUsed/>
    <w:rsid w:val="00FB10FF"/>
    <w:pPr>
      <w:spacing w:after="0"/>
      <w:ind w:left="600"/>
    </w:pPr>
    <w:rPr>
      <w:rFonts w:asciiTheme="minorHAnsi" w:hAnsiTheme="minorHAnsi"/>
      <w:szCs w:val="20"/>
    </w:rPr>
  </w:style>
  <w:style w:type="paragraph" w:styleId="Inhopg5">
    <w:name w:val="toc 5"/>
    <w:basedOn w:val="Standaard"/>
    <w:next w:val="Standaard"/>
    <w:autoRedefine/>
    <w:uiPriority w:val="39"/>
    <w:semiHidden/>
    <w:unhideWhenUsed/>
    <w:rsid w:val="00FB10FF"/>
    <w:pPr>
      <w:spacing w:after="0"/>
      <w:ind w:left="800"/>
    </w:pPr>
    <w:rPr>
      <w:rFonts w:asciiTheme="minorHAnsi" w:hAnsiTheme="minorHAnsi"/>
      <w:szCs w:val="20"/>
    </w:rPr>
  </w:style>
  <w:style w:type="paragraph" w:styleId="Inhopg6">
    <w:name w:val="toc 6"/>
    <w:basedOn w:val="Standaard"/>
    <w:next w:val="Standaard"/>
    <w:autoRedefine/>
    <w:uiPriority w:val="39"/>
    <w:semiHidden/>
    <w:unhideWhenUsed/>
    <w:rsid w:val="00FB10FF"/>
    <w:pPr>
      <w:spacing w:after="0"/>
      <w:ind w:left="1000"/>
    </w:pPr>
    <w:rPr>
      <w:rFonts w:asciiTheme="minorHAnsi" w:hAnsiTheme="minorHAnsi"/>
      <w:szCs w:val="20"/>
    </w:rPr>
  </w:style>
  <w:style w:type="paragraph" w:styleId="Inhopg7">
    <w:name w:val="toc 7"/>
    <w:basedOn w:val="Standaard"/>
    <w:next w:val="Standaard"/>
    <w:autoRedefine/>
    <w:uiPriority w:val="39"/>
    <w:semiHidden/>
    <w:unhideWhenUsed/>
    <w:rsid w:val="00FB10FF"/>
    <w:pPr>
      <w:spacing w:after="0"/>
      <w:ind w:left="1200"/>
    </w:pPr>
    <w:rPr>
      <w:rFonts w:asciiTheme="minorHAnsi" w:hAnsiTheme="minorHAnsi"/>
      <w:szCs w:val="20"/>
    </w:rPr>
  </w:style>
  <w:style w:type="paragraph" w:styleId="Inhopg8">
    <w:name w:val="toc 8"/>
    <w:basedOn w:val="Standaard"/>
    <w:next w:val="Standaard"/>
    <w:autoRedefine/>
    <w:uiPriority w:val="39"/>
    <w:semiHidden/>
    <w:unhideWhenUsed/>
    <w:rsid w:val="00FB10FF"/>
    <w:pPr>
      <w:spacing w:after="0"/>
      <w:ind w:left="1400"/>
    </w:pPr>
    <w:rPr>
      <w:rFonts w:asciiTheme="minorHAnsi" w:hAnsiTheme="minorHAnsi"/>
      <w:szCs w:val="20"/>
    </w:rPr>
  </w:style>
  <w:style w:type="paragraph" w:styleId="Inhopg9">
    <w:name w:val="toc 9"/>
    <w:basedOn w:val="Standaard"/>
    <w:next w:val="Standaard"/>
    <w:autoRedefine/>
    <w:uiPriority w:val="39"/>
    <w:semiHidden/>
    <w:unhideWhenUsed/>
    <w:rsid w:val="00FB10FF"/>
    <w:pPr>
      <w:spacing w:after="0"/>
      <w:ind w:left="1600"/>
    </w:pPr>
    <w:rPr>
      <w:rFonts w:asciiTheme="minorHAnsi" w:hAnsiTheme="minorHAnsi"/>
      <w:szCs w:val="20"/>
    </w:rPr>
  </w:style>
  <w:style w:type="character" w:styleId="Tekstvantijdelijkeaanduiding">
    <w:name w:val="Placeholder Text"/>
    <w:basedOn w:val="Standaardalinea-lettertype"/>
    <w:uiPriority w:val="99"/>
    <w:semiHidden/>
    <w:rsid w:val="00FD141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766801">
      <w:bodyDiv w:val="1"/>
      <w:marLeft w:val="0"/>
      <w:marRight w:val="0"/>
      <w:marTop w:val="0"/>
      <w:marBottom w:val="0"/>
      <w:divBdr>
        <w:top w:val="none" w:sz="0" w:space="0" w:color="auto"/>
        <w:left w:val="none" w:sz="0" w:space="0" w:color="auto"/>
        <w:bottom w:val="none" w:sz="0" w:space="0" w:color="auto"/>
        <w:right w:val="none" w:sz="0" w:space="0" w:color="auto"/>
      </w:divBdr>
    </w:div>
    <w:div w:id="1802729027">
      <w:marLeft w:val="480"/>
      <w:marRight w:val="0"/>
      <w:marTop w:val="0"/>
      <w:marBottom w:val="0"/>
      <w:divBdr>
        <w:top w:val="none" w:sz="0" w:space="0" w:color="auto"/>
        <w:left w:val="none" w:sz="0" w:space="0" w:color="auto"/>
        <w:bottom w:val="none" w:sz="0" w:space="0" w:color="auto"/>
        <w:right w:val="none" w:sz="0" w:space="0" w:color="auto"/>
      </w:divBdr>
    </w:div>
    <w:div w:id="189800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5-2781-8595"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wenzler@umcg.nl" TargetMode="Externa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rcid.org/0000-0002-2778-884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orcid.org/0000-0002-7884-3150" TargetMode="External"/><Relationship Id="rId4" Type="http://schemas.openxmlformats.org/officeDocument/2006/relationships/webSettings" Target="webSettings.xml"/><Relationship Id="rId9" Type="http://schemas.openxmlformats.org/officeDocument/2006/relationships/hyperlink" Target="https://orcid.org/0000-0003-1501-4774"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847F225AD84A96818E14BF795D2149"/>
        <w:category>
          <w:name w:val="General"/>
          <w:gallery w:val="placeholder"/>
        </w:category>
        <w:types>
          <w:type w:val="bbPlcHdr"/>
        </w:types>
        <w:behaviors>
          <w:behavior w:val="content"/>
        </w:behaviors>
        <w:guid w:val="{92F38510-3A8E-4F2B-A664-74B9E9358959}"/>
      </w:docPartPr>
      <w:docPartBody>
        <w:p w:rsidR="00C714DD" w:rsidRDefault="00FA7638" w:rsidP="00FA7638">
          <w:pPr>
            <w:pStyle w:val="9E847F225AD84A96818E14BF795D2149"/>
          </w:pPr>
          <w:r>
            <w:rPr>
              <w:rStyle w:val="Tekstvantijdelijkeaanduiding"/>
            </w:rPr>
            <w:t>Click or tap here to enter text.</w:t>
          </w:r>
        </w:p>
      </w:docPartBody>
    </w:docPart>
    <w:docPart>
      <w:docPartPr>
        <w:name w:val="DefaultPlaceholder_-1854013440"/>
        <w:category>
          <w:name w:val="Algemeen"/>
          <w:gallery w:val="placeholder"/>
        </w:category>
        <w:types>
          <w:type w:val="bbPlcHdr"/>
        </w:types>
        <w:behaviors>
          <w:behavior w:val="content"/>
        </w:behaviors>
        <w:guid w:val="{8255B996-7739-2541-BBF4-80CAC9D1E68A}"/>
      </w:docPartPr>
      <w:docPartBody>
        <w:p w:rsidR="001D1F82" w:rsidRDefault="00CA585E">
          <w:r w:rsidRPr="002C4C6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638"/>
    <w:rsid w:val="00084149"/>
    <w:rsid w:val="001D1F82"/>
    <w:rsid w:val="00205562"/>
    <w:rsid w:val="002E22FF"/>
    <w:rsid w:val="003E1526"/>
    <w:rsid w:val="004538B2"/>
    <w:rsid w:val="00584A49"/>
    <w:rsid w:val="00616B64"/>
    <w:rsid w:val="00675956"/>
    <w:rsid w:val="0069710A"/>
    <w:rsid w:val="006A09F2"/>
    <w:rsid w:val="00861096"/>
    <w:rsid w:val="008E050A"/>
    <w:rsid w:val="00A25238"/>
    <w:rsid w:val="00AB3DB7"/>
    <w:rsid w:val="00AE2692"/>
    <w:rsid w:val="00AE3C7A"/>
    <w:rsid w:val="00B10AF8"/>
    <w:rsid w:val="00C508E1"/>
    <w:rsid w:val="00C714DD"/>
    <w:rsid w:val="00CA585E"/>
    <w:rsid w:val="00CD381A"/>
    <w:rsid w:val="00D72B51"/>
    <w:rsid w:val="00D972B3"/>
    <w:rsid w:val="00F52AC3"/>
    <w:rsid w:val="00F94BDC"/>
    <w:rsid w:val="00F97113"/>
    <w:rsid w:val="00FA7638"/>
    <w:rsid w:val="00FA7728"/>
    <w:rsid w:val="00FF7FFB"/>
  </w:rsids>
  <m:mathPr>
    <m:mathFont m:val="Cambria Math"/>
    <m:brkBin m:val="before"/>
    <m:brkBinSub m:val="--"/>
    <m:smallFrac m:val="0"/>
    <m:dispDef/>
    <m:lMargin m:val="0"/>
    <m:rMargin m:val="0"/>
    <m:defJc m:val="centerGroup"/>
    <m:wrapIndent m:val="1440"/>
    <m:intLim m:val="subSup"/>
    <m:naryLim m:val="undOvr"/>
  </m:mathPr>
  <w:themeFontLang w:val="en-GB" w:eastAsia="zh-CN" w:bidi="ne-N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GB" w:eastAsia="en-GB"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A585E"/>
    <w:rPr>
      <w:color w:val="666666"/>
    </w:rPr>
  </w:style>
  <w:style w:type="paragraph" w:customStyle="1" w:styleId="9E847F225AD84A96818E14BF795D2149">
    <w:name w:val="9E847F225AD84A96818E14BF795D2149"/>
    <w:rsid w:val="00FA76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554B32-6891-F347-A606-790972A59D32}">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74435294569"/>
    <we:property name="MENDELEY_CITATIONS" value="[{&quot;citationID&quot;:&quot;MENDELEY_CITATION_f8a4c781-08ed-432b-b0b3-c9a34d971f49&quot;,&quot;properties&quot;:{&quot;noteIndex&quot;:0},&quot;isEdited&quot;:false,&quot;manualOverride&quot;:{&quot;isManuallyOverridden&quot;:false,&quot;citeprocText&quot;:&quot;(Roenneberg et al., 2003)&quot;,&quot;manualOverrideText&quot;:&quot;&quot;},&quot;citationTag&quot;:&quot;MENDELEY_CITATION_v3_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&quot;,&quot;citationItems&quot;:[{&quot;id&quot;:&quot;941fb61b-7c7a-346a-b034-c4dfc9b6809b&quot;,&quot;itemData&quot;:{&quot;type&quot;:&quot;article-journal&quot;,&quot;id&quot;:&quot;941fb61b-7c7a-346a-b034-c4dfc9b6809b&quot;,&quot;title&quot;:&quot;Life between clocks: Daily temporal patterns of human chronotypes&quot;,&quot;author&quot;:[{&quot;family&quot;:&quot;Roenneberg&quot;,&quot;given&quot;:&quot;Till&quot;,&quot;parse-names&quot;:false,&quot;dropping-particle&quot;:&quot;&quot;,&quot;non-dropping-particle&quot;:&quot;&quot;},{&quot;family&quot;:&quot;Wirz-Justice&quot;,&quot;given&quot;:&quot;Anna&quot;,&quot;parse-names&quot;:false,&quot;dropping-particle&quot;:&quot;&quot;,&quot;non-dropping-particle&quot;:&quot;&quot;},{&quot;family&quot;:&quot;Merrow&quot;,&quot;given&quot;:&quot;Martha&quot;,&quot;parse-names&quot;:false,&quot;dropping-particle&quot;:&quot;&quot;,&quot;non-dropping-particle&quot;:&quot;&quot;}],&quot;container-title&quot;:&quot;Journal of Biological Rhythms&quot;,&quot;container-title-short&quot;:&quot;J. Biol. Rhythms&quot;,&quot;DOI&quot;:&quot;10.1177/0748730402239679&quot;,&quot;ISSN&quot;:&quot;07487304&quot;,&quot;PMID&quot;:&quot;12568247&quot;,&quot;issued&quot;:{&quot;date-parts&quot;:[[2003,2,1]]},&quot;page&quot;:&quot;80-90&quot;,&quot;abstract&quot;:&quot;Human behavior shows large interindividual variation in temporal organization. Extreme \&quot;larks\&quot; wake up when extreme \&quot;owls\&quot; fall asleep. These chronotypes are attributed to differences in the circadian clock, and in animals, the genetic basis of similar phenotypic differences is well established. To better understand the genetic basis of temporal organization in humans, the authors developed a questionnaire to document individual sleep times, self-reported light exposure, and self-assessed chronotype, considering work and free days separately. This report summarizes the results of 500 questionnaires completed in a pilot study. Individual sleep times show large differences between work and free days, except for extreme early types. During the workweek, late chronotypes accumulate considerable sleep debt, for which they compensate on free days by lengthening their sleep by several hours. For all chronotypes, the amount of time spent outdoors in broad daylight significantly affects the timing of sleep: Increased self-reported light exposure advances sleep. The timing of self-selected sleep is multifactorial, including genetic disposition, sleep debt accumulated on workdays, and light exposure. Thus, accurate assessment of genetic chronotypes has to incorporate all of these parameters. The dependence of human chronotype on light, that is, on the amplitude of the light: dark signal, follows the known characteristics of circadian systems in all other experimental organisms. Our results predict that the timing of sleep has changed during industrialization and that a majority of humans are sleep deprived during the workweek. The implications are far ranging concerning learning, memory, vigilance, performance, and quality of life.&quot;,&quot;issue&quot;:&quot;1&quot;,&quot;volume&quot;:&quot;18&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6B51D-2808-FC4F-99CA-D19C4FB0A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2661</Words>
  <Characters>14641</Characters>
  <Application>Microsoft Office Word</Application>
  <DocSecurity>0</DocSecurity>
  <Lines>122</Lines>
  <Paragraphs>34</Paragraphs>
  <ScaleCrop>false</ScaleCrop>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Wenzler, AN (epi)</dc:creator>
  <cp:keywords/>
  <dc:description/>
  <cp:lastModifiedBy>Wenzler, AN (epi)</cp:lastModifiedBy>
  <cp:revision>5</cp:revision>
  <dcterms:created xsi:type="dcterms:W3CDTF">2026-04-10T13:02:00Z</dcterms:created>
  <dcterms:modified xsi:type="dcterms:W3CDTF">2026-04-10T13:04:00Z</dcterms:modified>
</cp:coreProperties>
</file>