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A1AE" w14:textId="77777777" w:rsidR="00880889" w:rsidRPr="006938F4" w:rsidRDefault="00880889" w:rsidP="00880889">
      <w:pPr>
        <w:spacing w:line="480" w:lineRule="auto"/>
        <w:contextualSpacing/>
        <w:rPr>
          <w:rFonts w:ascii="Times New Roman" w:hAnsi="Times New Roman" w:cs="Times New Roman"/>
          <w:b/>
          <w:bCs/>
          <w:sz w:val="24"/>
          <w:szCs w:val="24"/>
        </w:rPr>
      </w:pPr>
      <w:r w:rsidRPr="006938F4">
        <w:rPr>
          <w:rFonts w:ascii="Times New Roman" w:hAnsi="Times New Roman" w:cs="Times New Roman"/>
          <w:b/>
          <w:bCs/>
          <w:sz w:val="24"/>
          <w:szCs w:val="24"/>
        </w:rPr>
        <w:t>Supplementary Information</w:t>
      </w:r>
    </w:p>
    <w:p w14:paraId="6D6E61E1" w14:textId="77777777" w:rsidR="00880889" w:rsidRPr="0044061E" w:rsidRDefault="00880889" w:rsidP="00880889">
      <w:pPr>
        <w:spacing w:line="480" w:lineRule="auto"/>
        <w:contextualSpacing/>
        <w:rPr>
          <w:rFonts w:ascii="Times New Roman" w:hAnsi="Times New Roman" w:cs="Times New Roman"/>
          <w:i/>
          <w:iCs/>
          <w:sz w:val="24"/>
          <w:szCs w:val="24"/>
        </w:rPr>
      </w:pPr>
      <w:r>
        <w:rPr>
          <w:rFonts w:ascii="Times New Roman" w:hAnsi="Times New Roman" w:cs="Times New Roman"/>
          <w:i/>
          <w:iCs/>
          <w:sz w:val="24"/>
          <w:szCs w:val="24"/>
        </w:rPr>
        <w:t>All of Us survey data handling</w:t>
      </w:r>
    </w:p>
    <w:p w14:paraId="3EADF47E" w14:textId="77777777" w:rsidR="00880889" w:rsidRPr="002A2397" w:rsidRDefault="00880889" w:rsidP="00880889">
      <w:pPr>
        <w:spacing w:line="480" w:lineRule="auto"/>
        <w:contextualSpacing/>
        <w:rPr>
          <w:rFonts w:ascii="Times New Roman" w:hAnsi="Times New Roman" w:cs="Times New Roman"/>
          <w:sz w:val="24"/>
          <w:szCs w:val="24"/>
        </w:rPr>
      </w:pPr>
      <w:r w:rsidRPr="002A2397">
        <w:rPr>
          <w:rFonts w:ascii="Times New Roman" w:hAnsi="Times New Roman" w:cs="Times New Roman"/>
          <w:sz w:val="24"/>
          <w:szCs w:val="24"/>
        </w:rPr>
        <w:t>For highest education</w:t>
      </w:r>
      <w:r>
        <w:rPr>
          <w:rFonts w:ascii="Times New Roman" w:hAnsi="Times New Roman" w:cs="Times New Roman"/>
          <w:sz w:val="24"/>
          <w:szCs w:val="24"/>
        </w:rPr>
        <w:t xml:space="preserve"> </w:t>
      </w:r>
      <w:r w:rsidRPr="008F5167">
        <w:rPr>
          <w:rFonts w:ascii="Times New Roman" w:hAnsi="Times New Roman" w:cs="Times New Roman"/>
          <w:sz w:val="24"/>
          <w:szCs w:val="24"/>
        </w:rPr>
        <w:t>attainment</w:t>
      </w:r>
      <w:r w:rsidRPr="002A2397">
        <w:rPr>
          <w:rFonts w:ascii="Times New Roman" w:hAnsi="Times New Roman" w:cs="Times New Roman"/>
          <w:sz w:val="24"/>
          <w:szCs w:val="24"/>
        </w:rPr>
        <w:t>, participants were asked “What is the highest grade or year of school you completed?” in The Basics survey. Results include “Never Attended”, “One Through Four”, “Five Through Eight”, “Nine Through Eleven” (which categorized into “Less than high school”), “Twelve Or GED”, “College One to Three” (which categorized into “High school completed”), “College Graduate”, “Advanced Degree” (which categorized into “College completed”), “Prefer Not To Answer” and “Skip” (which categorized into “</w:t>
      </w:r>
      <w:r w:rsidRPr="002A2397">
        <w:rPr>
          <w:rFonts w:ascii="Times New Roman" w:eastAsia="Times New Roman" w:hAnsi="Times New Roman" w:cs="Times New Roman"/>
          <w:kern w:val="0"/>
          <w:sz w:val="24"/>
          <w:szCs w:val="24"/>
          <w14:ligatures w14:val="none"/>
        </w:rPr>
        <w:t>Did not answer</w:t>
      </w:r>
      <w:r w:rsidRPr="002A2397">
        <w:rPr>
          <w:rFonts w:ascii="Times New Roman" w:hAnsi="Times New Roman" w:cs="Times New Roman"/>
          <w:sz w:val="24"/>
          <w:szCs w:val="24"/>
        </w:rPr>
        <w:t xml:space="preserve">”). </w:t>
      </w:r>
    </w:p>
    <w:p w14:paraId="32895413" w14:textId="77777777" w:rsidR="00880889" w:rsidRPr="002A2397" w:rsidRDefault="00880889" w:rsidP="00880889">
      <w:pPr>
        <w:spacing w:line="480" w:lineRule="auto"/>
        <w:contextualSpacing/>
        <w:rPr>
          <w:rFonts w:ascii="Times New Roman" w:hAnsi="Times New Roman" w:cs="Times New Roman"/>
          <w:sz w:val="24"/>
          <w:szCs w:val="24"/>
        </w:rPr>
      </w:pPr>
      <w:r w:rsidRPr="002A2397">
        <w:rPr>
          <w:rFonts w:ascii="Times New Roman" w:hAnsi="Times New Roman" w:cs="Times New Roman"/>
          <w:sz w:val="24"/>
          <w:szCs w:val="24"/>
        </w:rPr>
        <w:t xml:space="preserve">For annual household income, participants were asked “What is your annual household income from all sources?” in The Basics survey. Results include “less 10k”, “10k 25k”, “25k 35k”, “35k 50k”, “50k 75k”, “75k 100k”, “100k 150k”, “150k 200k”, “more 200k”, “Prefer Not </w:t>
      </w:r>
      <w:proofErr w:type="gramStart"/>
      <w:r w:rsidRPr="002A2397">
        <w:rPr>
          <w:rFonts w:ascii="Times New Roman" w:hAnsi="Times New Roman" w:cs="Times New Roman"/>
          <w:sz w:val="24"/>
          <w:szCs w:val="24"/>
        </w:rPr>
        <w:t>To</w:t>
      </w:r>
      <w:proofErr w:type="gramEnd"/>
      <w:r w:rsidRPr="002A2397">
        <w:rPr>
          <w:rFonts w:ascii="Times New Roman" w:hAnsi="Times New Roman" w:cs="Times New Roman"/>
          <w:sz w:val="24"/>
          <w:szCs w:val="24"/>
        </w:rPr>
        <w:t xml:space="preserve"> Answer” and “Skip”. To accurately categorize participants into “≥ 200% Federal Poverty Level” or “&lt; 200% Federal Poverty Level”, we factor in the number of people in that household by using the following question: “Not including yourself, how many other people live at home with you?”. Responses include “zero” to “ten”, “11 or more household members”, “Response removed due to invalid value” and “Skip”. Participants who did not answer either of those questions and the response was removed were categorized into “</w:t>
      </w:r>
      <w:r w:rsidRPr="002A2397">
        <w:rPr>
          <w:rFonts w:ascii="Times New Roman" w:eastAsia="Times New Roman" w:hAnsi="Times New Roman" w:cs="Times New Roman"/>
          <w:kern w:val="0"/>
          <w:sz w:val="24"/>
          <w:szCs w:val="24"/>
          <w14:ligatures w14:val="none"/>
        </w:rPr>
        <w:t xml:space="preserve">Did not answer”. Other participants were categorized based on 200% of </w:t>
      </w:r>
      <w:r w:rsidRPr="002A2397">
        <w:rPr>
          <w:rFonts w:ascii="Times New Roman" w:hAnsi="Times New Roman" w:cs="Times New Roman"/>
          <w:sz w:val="24"/>
          <w:szCs w:val="24"/>
        </w:rPr>
        <w:t>Federal Poverty Level (FPL) 2023</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&lt;EndNote&gt;&lt;Cite&gt;&lt;Author&gt;ASPE&lt;/Author&gt;&lt;Year&gt;2023&lt;/Year&gt;&lt;IDText&gt;HHS Poverty Guidelines for 2023&lt;/IDText&gt;&lt;DisplayText&gt;(ASPE, 2023)&lt;/DisplayText&gt;&lt;record&gt;&lt;dates&gt;&lt;pub-dates&gt;&lt;date&gt;16 Oct 2023&lt;/date&gt;&lt;/pub-dates&gt;&lt;year&gt;2023&lt;/year&gt;&lt;/dates&gt;&lt;urls&gt;&lt;related-urls&gt;&lt;url&gt;https://aspe.hhs.gov/topics/poverty-economic-mobility/poverty-guidelines&lt;/url&gt;&lt;/related-urls&gt;&lt;/urls&gt;&lt;custom2&gt;16 Oct&lt;/custom2&gt;&lt;custom1&gt;2023&lt;/custom1&gt;&lt;titles&gt;&lt;title&gt;HHS Poverty Guidelines for 2023&lt;/title&gt;&lt;/titles&gt;&lt;number&gt;16 Oct&lt;/number&gt;&lt;contributors&gt;&lt;authors&gt;&lt;author&gt;ASPE&lt;/author&gt;&lt;/authors&gt;&lt;/contributors&gt;&lt;added-date format="utc"&gt;1727757245&lt;/added-date&gt;&lt;ref-type name="Web Page"&gt;12&lt;/ref-type&gt;&lt;rec-number&gt;193&lt;/rec-number&gt;&lt;last-updated-date format="utc"&gt;1733346556&lt;/last-updated-date&gt;&lt;volume&gt;2023&lt;/volume&gt;&lt;/record&gt;&lt;/Cite&gt;&lt;/EndNote&gt;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(ASPE, 2023)</w:t>
      </w:r>
      <w:r>
        <w:rPr>
          <w:rFonts w:ascii="Times New Roman" w:hAnsi="Times New Roman" w:cs="Times New Roman"/>
          <w:sz w:val="24"/>
          <w:szCs w:val="24"/>
        </w:rPr>
        <w:fldChar w:fldCharType="end"/>
      </w:r>
      <w:r w:rsidRPr="002A2397">
        <w:rPr>
          <w:rFonts w:ascii="Times New Roman" w:hAnsi="Times New Roman" w:cs="Times New Roman"/>
          <w:sz w:val="24"/>
          <w:szCs w:val="24"/>
        </w:rPr>
        <w:t>.</w:t>
      </w:r>
    </w:p>
    <w:p w14:paraId="596B2F9F" w14:textId="77777777" w:rsidR="00880889" w:rsidRPr="002A2397" w:rsidRDefault="00880889" w:rsidP="00880889">
      <w:pPr>
        <w:spacing w:line="480" w:lineRule="auto"/>
        <w:rPr>
          <w:rFonts w:ascii="Times New Roman" w:hAnsi="Times New Roman" w:cs="Times New Roman"/>
          <w:sz w:val="24"/>
          <w:szCs w:val="24"/>
        </w:rPr>
      </w:pPr>
      <w:r w:rsidRPr="002A2397">
        <w:rPr>
          <w:rFonts w:ascii="Times New Roman" w:hAnsi="Times New Roman" w:cs="Times New Roman"/>
          <w:sz w:val="24"/>
          <w:szCs w:val="24"/>
        </w:rPr>
        <w:t>For health insurance coverage, participants were asked “Are you covered by health insurance or some other kind of health care plan?” in The Basics survey. Results include “Yes” (“</w:t>
      </w:r>
      <w:r>
        <w:rPr>
          <w:rFonts w:ascii="Times New Roman" w:eastAsia="Times New Roman" w:hAnsi="Times New Roman" w:cs="Times New Roman"/>
          <w:color w:val="000000"/>
          <w:kern w:val="0"/>
          <w:sz w:val="24"/>
          <w:szCs w:val="24"/>
          <w14:ligatures w14:val="none"/>
        </w:rPr>
        <w:t>Have</w:t>
      </w:r>
      <w:r w:rsidRPr="002A2397">
        <w:rPr>
          <w:rFonts w:ascii="Times New Roman" w:eastAsia="Times New Roman" w:hAnsi="Times New Roman" w:cs="Times New Roman"/>
          <w:color w:val="000000"/>
          <w:kern w:val="0"/>
          <w:sz w:val="24"/>
          <w:szCs w:val="24"/>
          <w14:ligatures w14:val="none"/>
        </w:rPr>
        <w:t xml:space="preserve"> health insurance”)</w:t>
      </w:r>
      <w:r w:rsidRPr="002A2397">
        <w:rPr>
          <w:rFonts w:ascii="Times New Roman" w:hAnsi="Times New Roman" w:cs="Times New Roman"/>
          <w:sz w:val="24"/>
          <w:szCs w:val="24"/>
        </w:rPr>
        <w:t>, “No” (“</w:t>
      </w:r>
      <w:r>
        <w:rPr>
          <w:rFonts w:ascii="Times New Roman" w:eastAsia="Times New Roman" w:hAnsi="Times New Roman" w:cs="Times New Roman"/>
          <w:color w:val="000000"/>
          <w:kern w:val="0"/>
          <w:sz w:val="24"/>
          <w:szCs w:val="24"/>
          <w14:ligatures w14:val="none"/>
        </w:rPr>
        <w:t>No</w:t>
      </w:r>
      <w:r w:rsidRPr="002A2397">
        <w:rPr>
          <w:rFonts w:ascii="Times New Roman" w:eastAsia="Times New Roman" w:hAnsi="Times New Roman" w:cs="Times New Roman"/>
          <w:color w:val="000000"/>
          <w:kern w:val="0"/>
          <w:sz w:val="24"/>
          <w:szCs w:val="24"/>
          <w14:ligatures w14:val="none"/>
        </w:rPr>
        <w:t xml:space="preserve"> health insurance”)</w:t>
      </w:r>
      <w:r w:rsidRPr="002A2397">
        <w:rPr>
          <w:rFonts w:ascii="Times New Roman" w:hAnsi="Times New Roman" w:cs="Times New Roman"/>
          <w:sz w:val="24"/>
          <w:szCs w:val="24"/>
        </w:rPr>
        <w:t xml:space="preserve">, “Prefer Not </w:t>
      </w:r>
      <w:proofErr w:type="gramStart"/>
      <w:r w:rsidRPr="002A2397">
        <w:rPr>
          <w:rFonts w:ascii="Times New Roman" w:hAnsi="Times New Roman" w:cs="Times New Roman"/>
          <w:sz w:val="24"/>
          <w:szCs w:val="24"/>
        </w:rPr>
        <w:t>To</w:t>
      </w:r>
      <w:proofErr w:type="gramEnd"/>
      <w:r w:rsidRPr="002A2397">
        <w:rPr>
          <w:rFonts w:ascii="Times New Roman" w:hAnsi="Times New Roman" w:cs="Times New Roman"/>
          <w:sz w:val="24"/>
          <w:szCs w:val="24"/>
        </w:rPr>
        <w:t xml:space="preserve"> Answer”, “</w:t>
      </w:r>
      <w:proofErr w:type="spellStart"/>
      <w:r w:rsidRPr="002A2397">
        <w:rPr>
          <w:rFonts w:ascii="Times New Roman" w:hAnsi="Times New Roman" w:cs="Times New Roman"/>
          <w:sz w:val="24"/>
          <w:szCs w:val="24"/>
        </w:rPr>
        <w:t>Dont</w:t>
      </w:r>
      <w:proofErr w:type="spellEnd"/>
      <w:r w:rsidRPr="002A2397">
        <w:rPr>
          <w:rFonts w:ascii="Times New Roman" w:hAnsi="Times New Roman" w:cs="Times New Roman"/>
          <w:sz w:val="24"/>
          <w:szCs w:val="24"/>
        </w:rPr>
        <w:t xml:space="preserve"> Know” and “Skip”. The last three answers were combined into “Did not answer”.</w:t>
      </w:r>
    </w:p>
    <w:p w14:paraId="000ED4FC" w14:textId="77777777" w:rsidR="00880889" w:rsidRPr="002A2397" w:rsidRDefault="00880889" w:rsidP="00880889">
      <w:pPr>
        <w:spacing w:line="480" w:lineRule="auto"/>
        <w:contextualSpacing/>
        <w:rPr>
          <w:rFonts w:ascii="Times New Roman" w:eastAsia="Times New Roman" w:hAnsi="Times New Roman" w:cs="Times New Roman"/>
          <w:color w:val="000000"/>
          <w:kern w:val="0"/>
          <w:sz w:val="24"/>
          <w:szCs w:val="24"/>
          <w14:ligatures w14:val="none"/>
        </w:rPr>
      </w:pPr>
      <w:r w:rsidRPr="002A2397">
        <w:rPr>
          <w:rFonts w:ascii="Times New Roman" w:hAnsi="Times New Roman" w:cs="Times New Roman"/>
          <w:sz w:val="24"/>
          <w:szCs w:val="24"/>
        </w:rPr>
        <w:lastRenderedPageBreak/>
        <w:t xml:space="preserve">For housing concern in the last 6 month, participants answered “Yes” or “No” to </w:t>
      </w:r>
      <w:r>
        <w:rPr>
          <w:rFonts w:ascii="Times New Roman" w:hAnsi="Times New Roman" w:cs="Times New Roman"/>
          <w:sz w:val="24"/>
          <w:szCs w:val="24"/>
        </w:rPr>
        <w:t xml:space="preserve">the </w:t>
      </w:r>
      <w:r w:rsidRPr="002A2397">
        <w:rPr>
          <w:rFonts w:ascii="Times New Roman" w:hAnsi="Times New Roman" w:cs="Times New Roman"/>
          <w:sz w:val="24"/>
          <w:szCs w:val="24"/>
        </w:rPr>
        <w:t>question “In the past 6 months, have you been worried or concerned about NOT having a place to live?” in The Basics survey. These responses were categorized into “</w:t>
      </w:r>
      <w:r w:rsidRPr="002A2397">
        <w:rPr>
          <w:rFonts w:ascii="Times New Roman" w:eastAsia="Times New Roman" w:hAnsi="Times New Roman" w:cs="Times New Roman"/>
          <w:color w:val="000000"/>
          <w:kern w:val="0"/>
          <w:sz w:val="24"/>
          <w:szCs w:val="24"/>
          <w14:ligatures w14:val="none"/>
        </w:rPr>
        <w:t>With housing concern” or “Without housing concern”, respectively. Participants who skipped this question were in “Did not answer” group.</w:t>
      </w:r>
    </w:p>
    <w:p w14:paraId="540D8271" w14:textId="77777777" w:rsidR="00880889" w:rsidRPr="002A2397" w:rsidRDefault="00880889" w:rsidP="00880889">
      <w:pPr>
        <w:spacing w:line="480" w:lineRule="auto"/>
        <w:contextualSpacing/>
        <w:rPr>
          <w:rFonts w:ascii="Times New Roman" w:hAnsi="Times New Roman" w:cs="Times New Roman"/>
          <w:sz w:val="24"/>
          <w:szCs w:val="24"/>
        </w:rPr>
      </w:pPr>
      <w:r w:rsidRPr="002A2397">
        <w:rPr>
          <w:rFonts w:ascii="Times New Roman" w:hAnsi="Times New Roman" w:cs="Times New Roman"/>
          <w:sz w:val="24"/>
          <w:szCs w:val="24"/>
        </w:rPr>
        <w:t xml:space="preserve">For delayed care due to transportation, participants were asked “There are many reasons people delay getting medical care. Have you delayed getting care for any of the following reasons in the </w:t>
      </w:r>
      <w:r>
        <w:rPr>
          <w:rFonts w:ascii="Times New Roman" w:hAnsi="Times New Roman" w:cs="Times New Roman"/>
          <w:sz w:val="24"/>
          <w:szCs w:val="24"/>
        </w:rPr>
        <w:t>past 12 months</w:t>
      </w:r>
      <w:r w:rsidRPr="002A2397">
        <w:rPr>
          <w:rFonts w:ascii="Times New Roman" w:hAnsi="Times New Roman" w:cs="Times New Roman"/>
          <w:sz w:val="24"/>
          <w:szCs w:val="24"/>
        </w:rPr>
        <w:t>? Didn't have transportation” in Healthcare Access &amp; Utilization survey. Results include “Yes”, “No”, “Don’t Know” and “Skip”. The latter two results are combined in “Did not answer”.</w:t>
      </w:r>
    </w:p>
    <w:p w14:paraId="2551FA0D" w14:textId="77777777" w:rsidR="00880889" w:rsidRPr="002A2397" w:rsidRDefault="00880889" w:rsidP="00880889">
      <w:pPr>
        <w:spacing w:line="480" w:lineRule="auto"/>
        <w:contextualSpacing/>
        <w:rPr>
          <w:rFonts w:ascii="Times New Roman" w:hAnsi="Times New Roman" w:cs="Times New Roman"/>
          <w:sz w:val="24"/>
          <w:szCs w:val="24"/>
        </w:rPr>
      </w:pPr>
      <w:r w:rsidRPr="002A2397">
        <w:rPr>
          <w:rFonts w:ascii="Times New Roman" w:hAnsi="Times New Roman" w:cs="Times New Roman"/>
          <w:sz w:val="24"/>
          <w:szCs w:val="24"/>
        </w:rPr>
        <w:t xml:space="preserve">For food insecurity level in the past 12 months, two questions provided in Social Determinants of Health survey were used: “Within the past 12 months, were you worried whether your food would run out before you got money to buy more?” and “Within the past 12 months, were you worried whether the food you had bought just didn't last and you didn't have money to get more?”. Responses for both questions include “Never true”, “Sometimes true” and “Often true”. These responses were assigned </w:t>
      </w:r>
      <w:r>
        <w:rPr>
          <w:rFonts w:ascii="Times New Roman" w:hAnsi="Times New Roman" w:cs="Times New Roman"/>
          <w:sz w:val="24"/>
          <w:szCs w:val="24"/>
        </w:rPr>
        <w:t xml:space="preserve">a </w:t>
      </w:r>
      <w:r w:rsidRPr="002A2397">
        <w:rPr>
          <w:rFonts w:ascii="Times New Roman" w:hAnsi="Times New Roman" w:cs="Times New Roman"/>
          <w:sz w:val="24"/>
          <w:szCs w:val="24"/>
        </w:rPr>
        <w:t xml:space="preserve">score of zero to two, respectively. Then, a level of food insecurity was created for each participant by combining scores from both questions (level zero to four). Participants who </w:t>
      </w:r>
      <w:proofErr w:type="gramStart"/>
      <w:r w:rsidRPr="002A2397">
        <w:rPr>
          <w:rFonts w:ascii="Times New Roman" w:hAnsi="Times New Roman" w:cs="Times New Roman"/>
          <w:sz w:val="24"/>
          <w:szCs w:val="24"/>
        </w:rPr>
        <w:t>answered</w:t>
      </w:r>
      <w:proofErr w:type="gramEnd"/>
      <w:r w:rsidRPr="002A2397">
        <w:rPr>
          <w:rFonts w:ascii="Times New Roman" w:hAnsi="Times New Roman" w:cs="Times New Roman"/>
          <w:sz w:val="24"/>
          <w:szCs w:val="24"/>
        </w:rPr>
        <w:t xml:space="preserve"> “Never true” to both questions (score of zero) were categorized into “No food insecurity”. Participants who </w:t>
      </w:r>
      <w:proofErr w:type="gramStart"/>
      <w:r w:rsidRPr="002A2397">
        <w:rPr>
          <w:rFonts w:ascii="Times New Roman" w:hAnsi="Times New Roman" w:cs="Times New Roman"/>
          <w:sz w:val="24"/>
          <w:szCs w:val="24"/>
        </w:rPr>
        <w:t>answered</w:t>
      </w:r>
      <w:proofErr w:type="gramEnd"/>
      <w:r w:rsidRPr="002A2397">
        <w:rPr>
          <w:rFonts w:ascii="Times New Roman" w:hAnsi="Times New Roman" w:cs="Times New Roman"/>
          <w:sz w:val="24"/>
          <w:szCs w:val="24"/>
        </w:rPr>
        <w:t xml:space="preserve"> “Often true” to at least one question (score of three or four) were categorized into “Insecure”. If participants skipped both questions, they would be categorized into “Did not answer”. Other participants are in “Somewhat insecure” group.</w:t>
      </w:r>
    </w:p>
    <w:p w14:paraId="54F29365" w14:textId="77777777" w:rsidR="00880889" w:rsidRDefault="00880889" w:rsidP="00880889">
      <w:pPr>
        <w:spacing w:line="480" w:lineRule="auto"/>
        <w:contextualSpacing/>
        <w:rPr>
          <w:rFonts w:ascii="Times New Roman" w:hAnsi="Times New Roman" w:cs="Times New Roman"/>
          <w:sz w:val="24"/>
          <w:szCs w:val="24"/>
        </w:rPr>
      </w:pPr>
      <w:r w:rsidRPr="002A2397">
        <w:rPr>
          <w:rFonts w:ascii="Times New Roman" w:hAnsi="Times New Roman" w:cs="Times New Roman"/>
          <w:sz w:val="24"/>
          <w:szCs w:val="24"/>
        </w:rPr>
        <w:lastRenderedPageBreak/>
        <w:t>For neighborhood safety, participants were asked “How much you agree or disagree that your neighborhood is safe?” in the Social Determinants of Health survey. “Safe” group includes “Strongly agree” and “Agree” while “Unsafe” includes "Strongly disagree” and “Disagree”. Participants who skipped this question were put in “Did not answer”.</w:t>
      </w:r>
    </w:p>
    <w:p w14:paraId="790D7F40" w14:textId="77777777" w:rsidR="00880889" w:rsidRDefault="00880889" w:rsidP="00880889">
      <w:pPr>
        <w:rPr>
          <w:rFonts w:ascii="Times New Roman" w:hAnsi="Times New Roman" w:cs="Times New Roman"/>
          <w:b/>
          <w:bCs/>
          <w:sz w:val="24"/>
          <w:szCs w:val="24"/>
        </w:rPr>
      </w:pPr>
      <w:r>
        <w:rPr>
          <w:rFonts w:ascii="Times New Roman" w:hAnsi="Times New Roman" w:cs="Times New Roman"/>
          <w:b/>
          <w:bCs/>
          <w:sz w:val="24"/>
          <w:szCs w:val="24"/>
        </w:rPr>
        <w:br w:type="page"/>
      </w:r>
    </w:p>
    <w:p w14:paraId="15D7BA3B" w14:textId="77777777" w:rsidR="00880889" w:rsidRPr="00926E88" w:rsidRDefault="00880889" w:rsidP="00880889">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Supplementary Table </w:t>
      </w:r>
      <w:r w:rsidRPr="00926E88">
        <w:rPr>
          <w:rFonts w:ascii="Times New Roman" w:hAnsi="Times New Roman" w:cs="Times New Roman"/>
          <w:b/>
          <w:bCs/>
          <w:sz w:val="24"/>
          <w:szCs w:val="24"/>
        </w:rPr>
        <w:t xml:space="preserve">1. </w:t>
      </w:r>
      <w:r>
        <w:rPr>
          <w:rFonts w:ascii="Times New Roman" w:hAnsi="Times New Roman" w:cs="Times New Roman"/>
          <w:b/>
          <w:bCs/>
          <w:sz w:val="24"/>
          <w:szCs w:val="24"/>
        </w:rPr>
        <w:t xml:space="preserve">Codes used to ascertain </w:t>
      </w:r>
      <w:r w:rsidRPr="00926E88">
        <w:rPr>
          <w:rFonts w:ascii="Times New Roman" w:hAnsi="Times New Roman" w:cs="Times New Roman"/>
          <w:b/>
          <w:bCs/>
          <w:sz w:val="24"/>
          <w:szCs w:val="24"/>
        </w:rPr>
        <w:t xml:space="preserve">participants with </w:t>
      </w:r>
      <w:r>
        <w:rPr>
          <w:rFonts w:ascii="Times New Roman" w:hAnsi="Times New Roman" w:cs="Times New Roman"/>
          <w:b/>
          <w:bCs/>
          <w:sz w:val="24"/>
          <w:szCs w:val="24"/>
        </w:rPr>
        <w:t>m</w:t>
      </w:r>
      <w:r w:rsidRPr="00926E88">
        <w:rPr>
          <w:rFonts w:ascii="Times New Roman" w:hAnsi="Times New Roman" w:cs="Times New Roman"/>
          <w:b/>
          <w:bCs/>
          <w:sz w:val="24"/>
          <w:szCs w:val="24"/>
        </w:rPr>
        <w:t xml:space="preserve">ental </w:t>
      </w:r>
      <w:r>
        <w:rPr>
          <w:rFonts w:ascii="Times New Roman" w:hAnsi="Times New Roman" w:cs="Times New Roman"/>
          <w:b/>
          <w:bCs/>
          <w:sz w:val="24"/>
          <w:szCs w:val="24"/>
        </w:rPr>
        <w:t>h</w:t>
      </w:r>
      <w:r w:rsidRPr="00926E88">
        <w:rPr>
          <w:rFonts w:ascii="Times New Roman" w:hAnsi="Times New Roman" w:cs="Times New Roman"/>
          <w:b/>
          <w:bCs/>
          <w:sz w:val="24"/>
          <w:szCs w:val="24"/>
        </w:rPr>
        <w:t xml:space="preserve">ealth </w:t>
      </w:r>
      <w:r>
        <w:rPr>
          <w:rFonts w:ascii="Times New Roman" w:hAnsi="Times New Roman" w:cs="Times New Roman"/>
          <w:b/>
          <w:bCs/>
          <w:sz w:val="24"/>
          <w:szCs w:val="24"/>
        </w:rPr>
        <w:t>d</w:t>
      </w:r>
      <w:r w:rsidRPr="00926E88">
        <w:rPr>
          <w:rFonts w:ascii="Times New Roman" w:hAnsi="Times New Roman" w:cs="Times New Roman"/>
          <w:b/>
          <w:bCs/>
          <w:sz w:val="24"/>
          <w:szCs w:val="24"/>
        </w:rPr>
        <w:t>isorders</w:t>
      </w:r>
    </w:p>
    <w:tbl>
      <w:tblPr>
        <w:tblStyle w:val="TableGrid"/>
        <w:tblW w:w="0" w:type="auto"/>
        <w:tblLook w:val="04A0" w:firstRow="1" w:lastRow="0" w:firstColumn="1" w:lastColumn="0" w:noHBand="0" w:noVBand="1"/>
      </w:tblPr>
      <w:tblGrid>
        <w:gridCol w:w="2245"/>
        <w:gridCol w:w="3420"/>
        <w:gridCol w:w="3351"/>
      </w:tblGrid>
      <w:tr w:rsidR="00880889" w:rsidRPr="008B2644" w14:paraId="1615AD4C" w14:textId="77777777" w:rsidTr="00005F7F">
        <w:tc>
          <w:tcPr>
            <w:tcW w:w="2245" w:type="dxa"/>
            <w:shd w:val="clear" w:color="auto" w:fill="E8E8E8" w:themeFill="background2"/>
          </w:tcPr>
          <w:p w14:paraId="10102634" w14:textId="77777777" w:rsidR="00880889" w:rsidRPr="008B2644" w:rsidRDefault="00880889" w:rsidP="00005F7F">
            <w:pPr>
              <w:rPr>
                <w:rFonts w:ascii="Times New Roman" w:hAnsi="Times New Roman" w:cs="Times New Roman"/>
                <w:b/>
                <w:bCs/>
                <w:szCs w:val="22"/>
              </w:rPr>
            </w:pPr>
            <w:r w:rsidRPr="008B2644">
              <w:rPr>
                <w:rFonts w:ascii="Times New Roman" w:hAnsi="Times New Roman" w:cs="Times New Roman"/>
                <w:b/>
                <w:bCs/>
                <w:szCs w:val="22"/>
              </w:rPr>
              <w:t xml:space="preserve">Mental Health Disorders </w:t>
            </w:r>
          </w:p>
        </w:tc>
        <w:tc>
          <w:tcPr>
            <w:tcW w:w="3420" w:type="dxa"/>
            <w:shd w:val="clear" w:color="auto" w:fill="E8E8E8" w:themeFill="background2"/>
          </w:tcPr>
          <w:p w14:paraId="56965847" w14:textId="77777777" w:rsidR="00880889" w:rsidRPr="008B2644" w:rsidRDefault="00880889" w:rsidP="00005F7F">
            <w:pPr>
              <w:rPr>
                <w:rFonts w:ascii="Times New Roman" w:hAnsi="Times New Roman" w:cs="Times New Roman"/>
                <w:b/>
                <w:bCs/>
                <w:szCs w:val="22"/>
              </w:rPr>
            </w:pPr>
            <w:r w:rsidRPr="008B2644">
              <w:rPr>
                <w:rFonts w:ascii="Times New Roman" w:hAnsi="Times New Roman" w:cs="Times New Roman"/>
                <w:b/>
                <w:bCs/>
                <w:szCs w:val="22"/>
              </w:rPr>
              <w:t>Observational Medical Outcomes Partnership code</w:t>
            </w:r>
          </w:p>
        </w:tc>
        <w:tc>
          <w:tcPr>
            <w:tcW w:w="3351" w:type="dxa"/>
            <w:shd w:val="clear" w:color="auto" w:fill="E8E8E8" w:themeFill="background2"/>
          </w:tcPr>
          <w:p w14:paraId="60C58F41" w14:textId="77777777" w:rsidR="00880889" w:rsidRPr="008B2644" w:rsidRDefault="00880889" w:rsidP="00005F7F">
            <w:pPr>
              <w:rPr>
                <w:rFonts w:ascii="Times New Roman" w:hAnsi="Times New Roman" w:cs="Times New Roman"/>
                <w:b/>
                <w:bCs/>
                <w:szCs w:val="22"/>
              </w:rPr>
            </w:pPr>
            <w:r w:rsidRPr="008B2644">
              <w:rPr>
                <w:rFonts w:ascii="Times New Roman" w:hAnsi="Times New Roman" w:cs="Times New Roman"/>
                <w:b/>
                <w:bCs/>
                <w:szCs w:val="22"/>
              </w:rPr>
              <w:t>SNOMED</w:t>
            </w:r>
          </w:p>
        </w:tc>
      </w:tr>
      <w:tr w:rsidR="00880889" w:rsidRPr="008B2644" w14:paraId="4546360F" w14:textId="77777777" w:rsidTr="00005F7F">
        <w:tc>
          <w:tcPr>
            <w:tcW w:w="2245" w:type="dxa"/>
          </w:tcPr>
          <w:p w14:paraId="58A5F9AD" w14:textId="77777777" w:rsidR="00880889" w:rsidRPr="008B2644" w:rsidRDefault="00880889" w:rsidP="00005F7F">
            <w:pPr>
              <w:rPr>
                <w:rFonts w:ascii="Times New Roman" w:hAnsi="Times New Roman" w:cs="Times New Roman"/>
                <w:szCs w:val="22"/>
              </w:rPr>
            </w:pPr>
            <w:r w:rsidRPr="008B2644">
              <w:rPr>
                <w:rFonts w:ascii="Times New Roman" w:hAnsi="Times New Roman" w:cs="Times New Roman"/>
                <w:szCs w:val="22"/>
              </w:rPr>
              <w:t>Major depression</w:t>
            </w:r>
          </w:p>
        </w:tc>
        <w:tc>
          <w:tcPr>
            <w:tcW w:w="3420" w:type="dxa"/>
          </w:tcPr>
          <w:p w14:paraId="72683D1C" w14:textId="77777777" w:rsidR="00880889" w:rsidRPr="008B2644" w:rsidRDefault="00880889" w:rsidP="00005F7F">
            <w:pPr>
              <w:rPr>
                <w:rFonts w:ascii="Times New Roman" w:hAnsi="Times New Roman" w:cs="Times New Roman"/>
                <w:szCs w:val="22"/>
              </w:rPr>
            </w:pPr>
            <w:r w:rsidRPr="008B2644">
              <w:rPr>
                <w:rFonts w:ascii="Times New Roman" w:hAnsi="Times New Roman" w:cs="Times New Roman"/>
                <w:szCs w:val="22"/>
              </w:rPr>
              <w:t>4152280, 4282316, 4176002</w:t>
            </w:r>
          </w:p>
        </w:tc>
        <w:tc>
          <w:tcPr>
            <w:tcW w:w="3351" w:type="dxa"/>
          </w:tcPr>
          <w:p w14:paraId="23FD3E27" w14:textId="77777777" w:rsidR="00880889" w:rsidRPr="008B2644" w:rsidRDefault="00880889" w:rsidP="00005F7F">
            <w:pPr>
              <w:rPr>
                <w:rFonts w:ascii="Times New Roman" w:hAnsi="Times New Roman" w:cs="Times New Roman"/>
                <w:szCs w:val="22"/>
              </w:rPr>
            </w:pPr>
            <w:r w:rsidRPr="008B2644">
              <w:rPr>
                <w:rFonts w:ascii="Times New Roman" w:hAnsi="Times New Roman" w:cs="Times New Roman"/>
                <w:szCs w:val="22"/>
              </w:rPr>
              <w:t>370143000, 66344007, 42810003</w:t>
            </w:r>
          </w:p>
        </w:tc>
      </w:tr>
      <w:tr w:rsidR="00880889" w:rsidRPr="008B2644" w14:paraId="741AF6BC" w14:textId="77777777" w:rsidTr="00005F7F">
        <w:tc>
          <w:tcPr>
            <w:tcW w:w="2245" w:type="dxa"/>
          </w:tcPr>
          <w:p w14:paraId="3194B9C3" w14:textId="77777777" w:rsidR="00880889" w:rsidRPr="008B2644" w:rsidRDefault="00880889" w:rsidP="00005F7F">
            <w:pPr>
              <w:rPr>
                <w:rFonts w:ascii="Times New Roman" w:hAnsi="Times New Roman" w:cs="Times New Roman"/>
                <w:szCs w:val="22"/>
              </w:rPr>
            </w:pPr>
            <w:r w:rsidRPr="008B2644">
              <w:rPr>
                <w:rFonts w:ascii="Times New Roman" w:hAnsi="Times New Roman" w:cs="Times New Roman"/>
                <w:szCs w:val="22"/>
              </w:rPr>
              <w:t>Anxiety disorder</w:t>
            </w:r>
          </w:p>
        </w:tc>
        <w:tc>
          <w:tcPr>
            <w:tcW w:w="3420" w:type="dxa"/>
          </w:tcPr>
          <w:p w14:paraId="31A73F4A" w14:textId="77777777" w:rsidR="00880889" w:rsidRPr="008B2644" w:rsidRDefault="00880889" w:rsidP="00005F7F">
            <w:pPr>
              <w:rPr>
                <w:rFonts w:ascii="Times New Roman" w:hAnsi="Times New Roman" w:cs="Times New Roman"/>
                <w:szCs w:val="22"/>
              </w:rPr>
            </w:pPr>
            <w:r w:rsidRPr="008B2644">
              <w:rPr>
                <w:rFonts w:ascii="Times New Roman" w:hAnsi="Times New Roman" w:cs="Times New Roman"/>
                <w:szCs w:val="22"/>
              </w:rPr>
              <w:t>442077</w:t>
            </w:r>
          </w:p>
        </w:tc>
        <w:tc>
          <w:tcPr>
            <w:tcW w:w="3351" w:type="dxa"/>
          </w:tcPr>
          <w:p w14:paraId="7833BE5D" w14:textId="77777777" w:rsidR="00880889" w:rsidRPr="008B2644" w:rsidRDefault="00880889" w:rsidP="00005F7F">
            <w:pPr>
              <w:rPr>
                <w:rFonts w:ascii="Times New Roman" w:hAnsi="Times New Roman" w:cs="Times New Roman"/>
                <w:szCs w:val="22"/>
              </w:rPr>
            </w:pPr>
            <w:r w:rsidRPr="008B2644">
              <w:rPr>
                <w:rFonts w:ascii="Times New Roman" w:hAnsi="Times New Roman" w:cs="Times New Roman"/>
                <w:szCs w:val="22"/>
              </w:rPr>
              <w:t>197480006</w:t>
            </w:r>
          </w:p>
        </w:tc>
      </w:tr>
    </w:tbl>
    <w:p w14:paraId="49787B5D" w14:textId="77777777" w:rsidR="00880889" w:rsidRDefault="00880889" w:rsidP="00880889">
      <w:pPr>
        <w:spacing w:line="480" w:lineRule="auto"/>
        <w:rPr>
          <w:rFonts w:ascii="Times New Roman" w:hAnsi="Times New Roman" w:cs="Times New Roman"/>
          <w:sz w:val="24"/>
          <w:szCs w:val="24"/>
        </w:rPr>
      </w:pPr>
    </w:p>
    <w:p w14:paraId="2E217C5F" w14:textId="77777777" w:rsidR="00880889" w:rsidRDefault="00880889" w:rsidP="00880889">
      <w:pPr>
        <w:spacing w:line="480" w:lineRule="auto"/>
        <w:rPr>
          <w:rFonts w:ascii="Times New Roman" w:hAnsi="Times New Roman" w:cs="Times New Roman"/>
          <w:sz w:val="24"/>
          <w:szCs w:val="24"/>
        </w:rPr>
      </w:pPr>
    </w:p>
    <w:p w14:paraId="55AD1D54" w14:textId="77777777" w:rsidR="00880889" w:rsidRDefault="00880889" w:rsidP="00880889">
      <w:pPr>
        <w:spacing w:line="480" w:lineRule="auto"/>
        <w:rPr>
          <w:rFonts w:ascii="Times New Roman" w:hAnsi="Times New Roman" w:cs="Times New Roman"/>
          <w:sz w:val="24"/>
          <w:szCs w:val="24"/>
        </w:rPr>
      </w:pPr>
    </w:p>
    <w:p w14:paraId="6D4B1108" w14:textId="77777777" w:rsidR="00880889" w:rsidRDefault="00880889" w:rsidP="00880889">
      <w:pPr>
        <w:spacing w:line="480" w:lineRule="auto"/>
        <w:rPr>
          <w:rFonts w:ascii="Times New Roman" w:hAnsi="Times New Roman" w:cs="Times New Roman"/>
          <w:sz w:val="24"/>
          <w:szCs w:val="24"/>
        </w:rPr>
      </w:pPr>
    </w:p>
    <w:p w14:paraId="73D940DC" w14:textId="77777777" w:rsidR="00880889" w:rsidRDefault="00880889" w:rsidP="00880889">
      <w:pPr>
        <w:spacing w:line="480" w:lineRule="auto"/>
        <w:rPr>
          <w:rFonts w:ascii="Times New Roman" w:hAnsi="Times New Roman" w:cs="Times New Roman"/>
          <w:sz w:val="24"/>
          <w:szCs w:val="24"/>
        </w:rPr>
      </w:pPr>
    </w:p>
    <w:p w14:paraId="709A39EB" w14:textId="77777777" w:rsidR="00880889" w:rsidRDefault="00880889" w:rsidP="00880889">
      <w:pPr>
        <w:spacing w:line="480" w:lineRule="auto"/>
        <w:rPr>
          <w:rFonts w:ascii="Times New Roman" w:hAnsi="Times New Roman" w:cs="Times New Roman"/>
          <w:sz w:val="24"/>
          <w:szCs w:val="24"/>
        </w:rPr>
      </w:pPr>
    </w:p>
    <w:p w14:paraId="67ACF244" w14:textId="77777777" w:rsidR="00880889" w:rsidRDefault="00880889" w:rsidP="00880889">
      <w:pPr>
        <w:spacing w:line="480" w:lineRule="auto"/>
        <w:rPr>
          <w:rFonts w:ascii="Times New Roman" w:hAnsi="Times New Roman" w:cs="Times New Roman"/>
          <w:sz w:val="24"/>
          <w:szCs w:val="24"/>
        </w:rPr>
      </w:pPr>
    </w:p>
    <w:p w14:paraId="70D70B51" w14:textId="77777777" w:rsidR="00880889" w:rsidRDefault="00880889" w:rsidP="00880889">
      <w:pPr>
        <w:spacing w:line="480" w:lineRule="auto"/>
        <w:rPr>
          <w:rFonts w:ascii="Times New Roman" w:hAnsi="Times New Roman" w:cs="Times New Roman"/>
          <w:sz w:val="24"/>
          <w:szCs w:val="24"/>
        </w:rPr>
      </w:pPr>
    </w:p>
    <w:p w14:paraId="04DA22DB" w14:textId="77777777" w:rsidR="00880889" w:rsidRDefault="00880889" w:rsidP="00880889">
      <w:pPr>
        <w:spacing w:line="480" w:lineRule="auto"/>
        <w:rPr>
          <w:rFonts w:ascii="Times New Roman" w:hAnsi="Times New Roman" w:cs="Times New Roman"/>
          <w:sz w:val="24"/>
          <w:szCs w:val="24"/>
        </w:rPr>
      </w:pPr>
    </w:p>
    <w:p w14:paraId="3F77EBEC" w14:textId="77777777" w:rsidR="00880889" w:rsidRDefault="00880889" w:rsidP="00880889">
      <w:pPr>
        <w:spacing w:line="480" w:lineRule="auto"/>
        <w:rPr>
          <w:rFonts w:ascii="Times New Roman" w:hAnsi="Times New Roman" w:cs="Times New Roman"/>
          <w:sz w:val="24"/>
          <w:szCs w:val="24"/>
        </w:rPr>
      </w:pPr>
    </w:p>
    <w:p w14:paraId="76A297B2" w14:textId="77777777" w:rsidR="00880889" w:rsidRDefault="00880889" w:rsidP="00880889">
      <w:pPr>
        <w:spacing w:line="480" w:lineRule="auto"/>
        <w:rPr>
          <w:rFonts w:ascii="Times New Roman" w:hAnsi="Times New Roman" w:cs="Times New Roman"/>
          <w:sz w:val="24"/>
          <w:szCs w:val="24"/>
        </w:rPr>
      </w:pPr>
    </w:p>
    <w:p w14:paraId="56A27522" w14:textId="77777777" w:rsidR="00880889" w:rsidRDefault="00880889" w:rsidP="00880889">
      <w:pPr>
        <w:spacing w:line="480" w:lineRule="auto"/>
        <w:rPr>
          <w:rFonts w:ascii="Times New Roman" w:hAnsi="Times New Roman" w:cs="Times New Roman"/>
          <w:sz w:val="24"/>
          <w:szCs w:val="24"/>
        </w:rPr>
      </w:pPr>
    </w:p>
    <w:p w14:paraId="317481BA" w14:textId="77777777" w:rsidR="00880889" w:rsidRDefault="00880889" w:rsidP="00880889">
      <w:pPr>
        <w:spacing w:line="480" w:lineRule="auto"/>
        <w:rPr>
          <w:rFonts w:ascii="Times New Roman" w:hAnsi="Times New Roman" w:cs="Times New Roman"/>
          <w:sz w:val="24"/>
          <w:szCs w:val="24"/>
        </w:rPr>
      </w:pPr>
    </w:p>
    <w:p w14:paraId="5DA19762" w14:textId="77777777" w:rsidR="00880889" w:rsidRDefault="00880889" w:rsidP="00880889">
      <w:pPr>
        <w:spacing w:line="480" w:lineRule="auto"/>
        <w:rPr>
          <w:rFonts w:ascii="Times New Roman" w:hAnsi="Times New Roman" w:cs="Times New Roman"/>
          <w:sz w:val="24"/>
          <w:szCs w:val="24"/>
        </w:rPr>
      </w:pPr>
    </w:p>
    <w:p w14:paraId="1B396A23" w14:textId="77777777" w:rsidR="00880889" w:rsidRDefault="00880889" w:rsidP="00880889">
      <w:pPr>
        <w:spacing w:line="480" w:lineRule="auto"/>
        <w:rPr>
          <w:rFonts w:ascii="Times New Roman" w:hAnsi="Times New Roman" w:cs="Times New Roman"/>
          <w:sz w:val="24"/>
          <w:szCs w:val="24"/>
        </w:rPr>
      </w:pPr>
    </w:p>
    <w:p w14:paraId="04A98AE6" w14:textId="77777777" w:rsidR="00880889" w:rsidRDefault="00880889" w:rsidP="00880889">
      <w:pPr>
        <w:rPr>
          <w:rFonts w:ascii="Times New Roman" w:hAnsi="Times New Roman" w:cs="Times New Roman"/>
          <w:b/>
          <w:bCs/>
          <w:sz w:val="24"/>
          <w:szCs w:val="24"/>
        </w:rPr>
      </w:pPr>
      <w:r>
        <w:rPr>
          <w:rFonts w:ascii="Times New Roman" w:hAnsi="Times New Roman" w:cs="Times New Roman"/>
          <w:b/>
          <w:bCs/>
          <w:sz w:val="24"/>
          <w:szCs w:val="24"/>
        </w:rPr>
        <w:br w:type="page"/>
      </w:r>
    </w:p>
    <w:p w14:paraId="77424649" w14:textId="77777777" w:rsidR="00880889" w:rsidRDefault="00880889" w:rsidP="00880889">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Supplementary Table 2</w:t>
      </w:r>
      <w:r w:rsidRPr="00926E88">
        <w:rPr>
          <w:rFonts w:ascii="Times New Roman" w:hAnsi="Times New Roman" w:cs="Times New Roman"/>
          <w:b/>
          <w:bCs/>
          <w:sz w:val="24"/>
          <w:szCs w:val="24"/>
        </w:rPr>
        <w:t>.</w:t>
      </w:r>
      <w:r>
        <w:rPr>
          <w:rFonts w:ascii="Times New Roman" w:hAnsi="Times New Roman" w:cs="Times New Roman"/>
          <w:b/>
          <w:bCs/>
          <w:sz w:val="24"/>
          <w:szCs w:val="24"/>
        </w:rPr>
        <w:t xml:space="preserve"> Scoring system for </w:t>
      </w:r>
      <w:r w:rsidRPr="009E13C3">
        <w:rPr>
          <w:rFonts w:ascii="Times New Roman" w:hAnsi="Times New Roman" w:cs="Times New Roman"/>
          <w:b/>
          <w:bCs/>
          <w:sz w:val="24"/>
          <w:szCs w:val="24"/>
        </w:rPr>
        <w:t>social determinant of health (SDOH)</w:t>
      </w:r>
      <w:r>
        <w:rPr>
          <w:rFonts w:ascii="Times New Roman" w:hAnsi="Times New Roman" w:cs="Times New Roman"/>
          <w:b/>
          <w:bCs/>
          <w:sz w:val="24"/>
          <w:szCs w:val="24"/>
        </w:rPr>
        <w:t xml:space="preserve"> summary score</w:t>
      </w:r>
    </w:p>
    <w:tbl>
      <w:tblPr>
        <w:tblW w:w="7380" w:type="dxa"/>
        <w:tblLook w:val="04A0" w:firstRow="1" w:lastRow="0" w:firstColumn="1" w:lastColumn="0" w:noHBand="0" w:noVBand="1"/>
      </w:tblPr>
      <w:tblGrid>
        <w:gridCol w:w="3920"/>
        <w:gridCol w:w="1540"/>
        <w:gridCol w:w="1920"/>
      </w:tblGrid>
      <w:tr w:rsidR="00880889" w:rsidRPr="009B754F" w14:paraId="3AE7B305" w14:textId="77777777" w:rsidTr="00005F7F">
        <w:trPr>
          <w:trHeight w:val="320"/>
        </w:trPr>
        <w:tc>
          <w:tcPr>
            <w:tcW w:w="3920" w:type="dxa"/>
            <w:tcBorders>
              <w:top w:val="single" w:sz="8" w:space="0" w:color="auto"/>
              <w:left w:val="nil"/>
              <w:bottom w:val="single" w:sz="8" w:space="0" w:color="auto"/>
              <w:right w:val="nil"/>
            </w:tcBorders>
            <w:shd w:val="clear" w:color="000000" w:fill="E8E8E8"/>
            <w:noWrap/>
            <w:vAlign w:val="bottom"/>
            <w:hideMark/>
          </w:tcPr>
          <w:p w14:paraId="448F4938"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Social determinant of health (SDOH)</w:t>
            </w:r>
          </w:p>
        </w:tc>
        <w:tc>
          <w:tcPr>
            <w:tcW w:w="1540" w:type="dxa"/>
            <w:tcBorders>
              <w:top w:val="single" w:sz="8" w:space="0" w:color="auto"/>
              <w:left w:val="nil"/>
              <w:bottom w:val="single" w:sz="8" w:space="0" w:color="auto"/>
              <w:right w:val="nil"/>
            </w:tcBorders>
            <w:shd w:val="clear" w:color="000000" w:fill="E8E8E8"/>
            <w:noWrap/>
            <w:vAlign w:val="bottom"/>
            <w:hideMark/>
          </w:tcPr>
          <w:p w14:paraId="47F8B5FF" w14:textId="77777777" w:rsidR="00880889" w:rsidRPr="009B754F" w:rsidRDefault="00880889" w:rsidP="00005F7F">
            <w:pPr>
              <w:spacing w:after="0" w:line="240" w:lineRule="auto"/>
              <w:jc w:val="center"/>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Score</w:t>
            </w:r>
          </w:p>
        </w:tc>
        <w:tc>
          <w:tcPr>
            <w:tcW w:w="1920" w:type="dxa"/>
            <w:tcBorders>
              <w:top w:val="single" w:sz="8" w:space="0" w:color="auto"/>
              <w:left w:val="nil"/>
              <w:bottom w:val="single" w:sz="8" w:space="0" w:color="auto"/>
              <w:right w:val="nil"/>
            </w:tcBorders>
            <w:shd w:val="clear" w:color="000000" w:fill="E8E8E8"/>
            <w:noWrap/>
            <w:vAlign w:val="bottom"/>
            <w:hideMark/>
          </w:tcPr>
          <w:p w14:paraId="2B6ACA82" w14:textId="77777777" w:rsidR="00880889" w:rsidRPr="009B754F" w:rsidRDefault="00880889" w:rsidP="00005F7F">
            <w:pPr>
              <w:spacing w:after="0" w:line="240" w:lineRule="auto"/>
              <w:jc w:val="center"/>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Domain</w:t>
            </w:r>
          </w:p>
        </w:tc>
      </w:tr>
      <w:tr w:rsidR="00880889" w:rsidRPr="009B754F" w14:paraId="0EDB2CA7" w14:textId="77777777" w:rsidTr="00005F7F">
        <w:trPr>
          <w:trHeight w:val="310"/>
        </w:trPr>
        <w:tc>
          <w:tcPr>
            <w:tcW w:w="3920" w:type="dxa"/>
            <w:tcBorders>
              <w:top w:val="nil"/>
              <w:left w:val="nil"/>
              <w:bottom w:val="nil"/>
              <w:right w:val="nil"/>
            </w:tcBorders>
            <w:shd w:val="clear" w:color="auto" w:fill="auto"/>
            <w:noWrap/>
            <w:vAlign w:val="bottom"/>
            <w:hideMark/>
          </w:tcPr>
          <w:p w14:paraId="65CB9FD4"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Highest education</w:t>
            </w:r>
          </w:p>
        </w:tc>
        <w:tc>
          <w:tcPr>
            <w:tcW w:w="1540" w:type="dxa"/>
            <w:tcBorders>
              <w:top w:val="nil"/>
              <w:left w:val="nil"/>
              <w:bottom w:val="nil"/>
              <w:right w:val="nil"/>
            </w:tcBorders>
            <w:shd w:val="clear" w:color="auto" w:fill="auto"/>
            <w:noWrap/>
            <w:vAlign w:val="bottom"/>
            <w:hideMark/>
          </w:tcPr>
          <w:p w14:paraId="4FBF8020"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920" w:type="dxa"/>
            <w:vMerge w:val="restart"/>
            <w:tcBorders>
              <w:top w:val="nil"/>
              <w:left w:val="nil"/>
              <w:bottom w:val="single" w:sz="4" w:space="0" w:color="000000"/>
              <w:right w:val="nil"/>
            </w:tcBorders>
            <w:shd w:val="clear" w:color="auto" w:fill="auto"/>
            <w:vAlign w:val="center"/>
            <w:hideMark/>
          </w:tcPr>
          <w:p w14:paraId="00A32BFD"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proofErr w:type="gramStart"/>
            <w:r w:rsidRPr="009B754F">
              <w:rPr>
                <w:rFonts w:ascii="Times New Roman" w:eastAsia="Times New Roman" w:hAnsi="Times New Roman" w:cs="Times New Roman"/>
                <w:color w:val="000000"/>
                <w:kern w:val="0"/>
                <w:szCs w:val="22"/>
                <w14:ligatures w14:val="none"/>
              </w:rPr>
              <w:t>Education</w:t>
            </w:r>
            <w:proofErr w:type="gramEnd"/>
            <w:r w:rsidRPr="009B754F">
              <w:rPr>
                <w:rFonts w:ascii="Times New Roman" w:eastAsia="Times New Roman" w:hAnsi="Times New Roman" w:cs="Times New Roman"/>
                <w:color w:val="000000"/>
                <w:kern w:val="0"/>
                <w:szCs w:val="22"/>
                <w14:ligatures w14:val="none"/>
              </w:rPr>
              <w:t xml:space="preserve"> access and quality</w:t>
            </w:r>
          </w:p>
        </w:tc>
      </w:tr>
      <w:tr w:rsidR="00880889" w:rsidRPr="009B754F" w14:paraId="2BC44337" w14:textId="77777777" w:rsidTr="00005F7F">
        <w:trPr>
          <w:trHeight w:val="310"/>
        </w:trPr>
        <w:tc>
          <w:tcPr>
            <w:tcW w:w="3920" w:type="dxa"/>
            <w:tcBorders>
              <w:top w:val="nil"/>
              <w:left w:val="nil"/>
              <w:bottom w:val="nil"/>
              <w:right w:val="nil"/>
            </w:tcBorders>
            <w:shd w:val="clear" w:color="auto" w:fill="auto"/>
            <w:noWrap/>
            <w:vAlign w:val="bottom"/>
            <w:hideMark/>
          </w:tcPr>
          <w:p w14:paraId="094CCECD"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r w:rsidRPr="009B754F">
              <w:rPr>
                <w:rFonts w:ascii="Times New Roman" w:eastAsia="Times New Roman" w:hAnsi="Times New Roman" w:cs="Times New Roman"/>
                <w:kern w:val="0"/>
                <w:szCs w:val="22"/>
                <w14:ligatures w14:val="none"/>
              </w:rPr>
              <w:t xml:space="preserve">  College completed</w:t>
            </w:r>
          </w:p>
        </w:tc>
        <w:tc>
          <w:tcPr>
            <w:tcW w:w="1540" w:type="dxa"/>
            <w:tcBorders>
              <w:top w:val="nil"/>
              <w:left w:val="nil"/>
              <w:bottom w:val="nil"/>
              <w:right w:val="nil"/>
            </w:tcBorders>
            <w:shd w:val="clear" w:color="auto" w:fill="auto"/>
            <w:noWrap/>
            <w:vAlign w:val="bottom"/>
            <w:hideMark/>
          </w:tcPr>
          <w:p w14:paraId="62A63C11"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w:t>
            </w:r>
          </w:p>
        </w:tc>
        <w:tc>
          <w:tcPr>
            <w:tcW w:w="1920" w:type="dxa"/>
            <w:vMerge/>
            <w:tcBorders>
              <w:top w:val="nil"/>
              <w:left w:val="nil"/>
              <w:bottom w:val="single" w:sz="4" w:space="0" w:color="000000"/>
              <w:right w:val="nil"/>
            </w:tcBorders>
            <w:vAlign w:val="center"/>
            <w:hideMark/>
          </w:tcPr>
          <w:p w14:paraId="1E5B331B"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09B6912C" w14:textId="77777777" w:rsidTr="00005F7F">
        <w:trPr>
          <w:trHeight w:val="310"/>
        </w:trPr>
        <w:tc>
          <w:tcPr>
            <w:tcW w:w="3920" w:type="dxa"/>
            <w:tcBorders>
              <w:top w:val="nil"/>
              <w:left w:val="nil"/>
              <w:bottom w:val="nil"/>
              <w:right w:val="nil"/>
            </w:tcBorders>
            <w:shd w:val="clear" w:color="auto" w:fill="auto"/>
            <w:noWrap/>
            <w:vAlign w:val="bottom"/>
            <w:hideMark/>
          </w:tcPr>
          <w:p w14:paraId="2353557F"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r w:rsidRPr="009B754F">
              <w:rPr>
                <w:rFonts w:ascii="Times New Roman" w:eastAsia="Times New Roman" w:hAnsi="Times New Roman" w:cs="Times New Roman"/>
                <w:kern w:val="0"/>
                <w:szCs w:val="22"/>
                <w14:ligatures w14:val="none"/>
              </w:rPr>
              <w:t xml:space="preserve">  High school completed</w:t>
            </w:r>
          </w:p>
        </w:tc>
        <w:tc>
          <w:tcPr>
            <w:tcW w:w="1540" w:type="dxa"/>
            <w:tcBorders>
              <w:top w:val="nil"/>
              <w:left w:val="nil"/>
              <w:bottom w:val="nil"/>
              <w:right w:val="nil"/>
            </w:tcBorders>
            <w:shd w:val="clear" w:color="auto" w:fill="auto"/>
            <w:noWrap/>
            <w:vAlign w:val="bottom"/>
            <w:hideMark/>
          </w:tcPr>
          <w:p w14:paraId="4F03ABAC"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0.5</w:t>
            </w:r>
          </w:p>
        </w:tc>
        <w:tc>
          <w:tcPr>
            <w:tcW w:w="1920" w:type="dxa"/>
            <w:vMerge/>
            <w:tcBorders>
              <w:top w:val="nil"/>
              <w:left w:val="nil"/>
              <w:bottom w:val="single" w:sz="4" w:space="0" w:color="000000"/>
              <w:right w:val="nil"/>
            </w:tcBorders>
            <w:vAlign w:val="center"/>
            <w:hideMark/>
          </w:tcPr>
          <w:p w14:paraId="5ADDCAB6"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6F48C29F" w14:textId="77777777" w:rsidTr="00005F7F">
        <w:trPr>
          <w:trHeight w:val="310"/>
        </w:trPr>
        <w:tc>
          <w:tcPr>
            <w:tcW w:w="3920" w:type="dxa"/>
            <w:tcBorders>
              <w:top w:val="nil"/>
              <w:left w:val="nil"/>
              <w:bottom w:val="nil"/>
              <w:right w:val="nil"/>
            </w:tcBorders>
            <w:shd w:val="clear" w:color="auto" w:fill="auto"/>
            <w:noWrap/>
            <w:vAlign w:val="bottom"/>
            <w:hideMark/>
          </w:tcPr>
          <w:p w14:paraId="3BEBEB6C"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r w:rsidRPr="009B754F">
              <w:rPr>
                <w:rFonts w:ascii="Times New Roman" w:eastAsia="Times New Roman" w:hAnsi="Times New Roman" w:cs="Times New Roman"/>
                <w:kern w:val="0"/>
                <w:szCs w:val="22"/>
                <w14:ligatures w14:val="none"/>
              </w:rPr>
              <w:t xml:space="preserve">  Less than high school</w:t>
            </w:r>
          </w:p>
        </w:tc>
        <w:tc>
          <w:tcPr>
            <w:tcW w:w="1540" w:type="dxa"/>
            <w:tcBorders>
              <w:top w:val="nil"/>
              <w:left w:val="nil"/>
              <w:bottom w:val="nil"/>
              <w:right w:val="nil"/>
            </w:tcBorders>
            <w:shd w:val="clear" w:color="auto" w:fill="auto"/>
            <w:noWrap/>
            <w:vAlign w:val="bottom"/>
            <w:hideMark/>
          </w:tcPr>
          <w:p w14:paraId="64B36F0A"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4" w:space="0" w:color="000000"/>
              <w:right w:val="nil"/>
            </w:tcBorders>
            <w:vAlign w:val="center"/>
            <w:hideMark/>
          </w:tcPr>
          <w:p w14:paraId="52B7C68C"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2096DA5C" w14:textId="77777777" w:rsidTr="00005F7F">
        <w:trPr>
          <w:trHeight w:val="310"/>
        </w:trPr>
        <w:tc>
          <w:tcPr>
            <w:tcW w:w="3920" w:type="dxa"/>
            <w:tcBorders>
              <w:top w:val="nil"/>
              <w:left w:val="nil"/>
              <w:bottom w:val="single" w:sz="4" w:space="0" w:color="auto"/>
              <w:right w:val="nil"/>
            </w:tcBorders>
            <w:shd w:val="clear" w:color="auto" w:fill="auto"/>
            <w:noWrap/>
            <w:vAlign w:val="bottom"/>
            <w:hideMark/>
          </w:tcPr>
          <w:p w14:paraId="555F3ED4"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r w:rsidRPr="009B754F">
              <w:rPr>
                <w:rFonts w:ascii="Times New Roman" w:eastAsia="Times New Roman" w:hAnsi="Times New Roman" w:cs="Times New Roman"/>
                <w:kern w:val="0"/>
                <w:szCs w:val="22"/>
                <w14:ligatures w14:val="none"/>
              </w:rPr>
              <w:t xml:space="preserve">  Did not answer</w:t>
            </w:r>
          </w:p>
        </w:tc>
        <w:tc>
          <w:tcPr>
            <w:tcW w:w="1540" w:type="dxa"/>
            <w:tcBorders>
              <w:top w:val="nil"/>
              <w:left w:val="nil"/>
              <w:bottom w:val="single" w:sz="4" w:space="0" w:color="auto"/>
              <w:right w:val="nil"/>
            </w:tcBorders>
            <w:shd w:val="clear" w:color="auto" w:fill="auto"/>
            <w:noWrap/>
            <w:vAlign w:val="bottom"/>
            <w:hideMark/>
          </w:tcPr>
          <w:p w14:paraId="41FA289A"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w:t>
            </w:r>
          </w:p>
        </w:tc>
        <w:tc>
          <w:tcPr>
            <w:tcW w:w="1920" w:type="dxa"/>
            <w:vMerge/>
            <w:tcBorders>
              <w:top w:val="nil"/>
              <w:left w:val="nil"/>
              <w:bottom w:val="single" w:sz="4" w:space="0" w:color="000000"/>
              <w:right w:val="nil"/>
            </w:tcBorders>
            <w:vAlign w:val="center"/>
            <w:hideMark/>
          </w:tcPr>
          <w:p w14:paraId="34F470C4"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0F07195C" w14:textId="77777777" w:rsidTr="00005F7F">
        <w:trPr>
          <w:trHeight w:val="310"/>
        </w:trPr>
        <w:tc>
          <w:tcPr>
            <w:tcW w:w="3920" w:type="dxa"/>
            <w:tcBorders>
              <w:top w:val="nil"/>
              <w:left w:val="nil"/>
              <w:bottom w:val="nil"/>
              <w:right w:val="nil"/>
            </w:tcBorders>
            <w:shd w:val="clear" w:color="auto" w:fill="auto"/>
            <w:noWrap/>
            <w:vAlign w:val="bottom"/>
            <w:hideMark/>
          </w:tcPr>
          <w:p w14:paraId="5643B604"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Annual household income</w:t>
            </w:r>
          </w:p>
        </w:tc>
        <w:tc>
          <w:tcPr>
            <w:tcW w:w="1540" w:type="dxa"/>
            <w:tcBorders>
              <w:top w:val="nil"/>
              <w:left w:val="nil"/>
              <w:bottom w:val="nil"/>
              <w:right w:val="nil"/>
            </w:tcBorders>
            <w:shd w:val="clear" w:color="auto" w:fill="auto"/>
            <w:noWrap/>
            <w:vAlign w:val="bottom"/>
            <w:hideMark/>
          </w:tcPr>
          <w:p w14:paraId="7EAA92F0"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920" w:type="dxa"/>
            <w:vMerge w:val="restart"/>
            <w:tcBorders>
              <w:top w:val="nil"/>
              <w:left w:val="nil"/>
              <w:bottom w:val="single" w:sz="4" w:space="0" w:color="000000"/>
              <w:right w:val="nil"/>
            </w:tcBorders>
            <w:shd w:val="clear" w:color="auto" w:fill="auto"/>
            <w:vAlign w:val="center"/>
            <w:hideMark/>
          </w:tcPr>
          <w:p w14:paraId="70D3F912"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Economic stability</w:t>
            </w:r>
          </w:p>
        </w:tc>
      </w:tr>
      <w:tr w:rsidR="00880889" w:rsidRPr="009B754F" w14:paraId="7793FC2B" w14:textId="77777777" w:rsidTr="00005F7F">
        <w:trPr>
          <w:trHeight w:val="310"/>
        </w:trPr>
        <w:tc>
          <w:tcPr>
            <w:tcW w:w="3920" w:type="dxa"/>
            <w:tcBorders>
              <w:top w:val="nil"/>
              <w:left w:val="nil"/>
              <w:bottom w:val="nil"/>
              <w:right w:val="nil"/>
            </w:tcBorders>
            <w:shd w:val="clear" w:color="auto" w:fill="auto"/>
            <w:noWrap/>
            <w:vAlign w:val="bottom"/>
            <w:hideMark/>
          </w:tcPr>
          <w:p w14:paraId="1E648E9A"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 200% FPL</w:t>
            </w:r>
          </w:p>
        </w:tc>
        <w:tc>
          <w:tcPr>
            <w:tcW w:w="1540" w:type="dxa"/>
            <w:tcBorders>
              <w:top w:val="nil"/>
              <w:left w:val="nil"/>
              <w:bottom w:val="nil"/>
              <w:right w:val="nil"/>
            </w:tcBorders>
            <w:shd w:val="clear" w:color="auto" w:fill="auto"/>
            <w:noWrap/>
            <w:vAlign w:val="bottom"/>
            <w:hideMark/>
          </w:tcPr>
          <w:p w14:paraId="12BF7BEC"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w:t>
            </w:r>
          </w:p>
        </w:tc>
        <w:tc>
          <w:tcPr>
            <w:tcW w:w="1920" w:type="dxa"/>
            <w:vMerge/>
            <w:tcBorders>
              <w:top w:val="nil"/>
              <w:left w:val="nil"/>
              <w:bottom w:val="single" w:sz="4" w:space="0" w:color="000000"/>
              <w:right w:val="nil"/>
            </w:tcBorders>
            <w:vAlign w:val="center"/>
            <w:hideMark/>
          </w:tcPr>
          <w:p w14:paraId="5701B54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31CAE7A0" w14:textId="77777777" w:rsidTr="00005F7F">
        <w:trPr>
          <w:trHeight w:val="310"/>
        </w:trPr>
        <w:tc>
          <w:tcPr>
            <w:tcW w:w="3920" w:type="dxa"/>
            <w:tcBorders>
              <w:top w:val="nil"/>
              <w:left w:val="nil"/>
              <w:bottom w:val="nil"/>
              <w:right w:val="nil"/>
            </w:tcBorders>
            <w:shd w:val="clear" w:color="auto" w:fill="auto"/>
            <w:noWrap/>
            <w:vAlign w:val="bottom"/>
            <w:hideMark/>
          </w:tcPr>
          <w:p w14:paraId="033DF13D"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&lt; 200% FPL</w:t>
            </w:r>
          </w:p>
        </w:tc>
        <w:tc>
          <w:tcPr>
            <w:tcW w:w="1540" w:type="dxa"/>
            <w:tcBorders>
              <w:top w:val="nil"/>
              <w:left w:val="nil"/>
              <w:bottom w:val="nil"/>
              <w:right w:val="nil"/>
            </w:tcBorders>
            <w:shd w:val="clear" w:color="auto" w:fill="auto"/>
            <w:noWrap/>
            <w:vAlign w:val="bottom"/>
            <w:hideMark/>
          </w:tcPr>
          <w:p w14:paraId="7A5C6F1F"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4" w:space="0" w:color="000000"/>
              <w:right w:val="nil"/>
            </w:tcBorders>
            <w:vAlign w:val="center"/>
            <w:hideMark/>
          </w:tcPr>
          <w:p w14:paraId="472000C9"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26287F71" w14:textId="77777777" w:rsidTr="00005F7F">
        <w:trPr>
          <w:trHeight w:val="310"/>
        </w:trPr>
        <w:tc>
          <w:tcPr>
            <w:tcW w:w="3920" w:type="dxa"/>
            <w:tcBorders>
              <w:top w:val="nil"/>
              <w:left w:val="nil"/>
              <w:bottom w:val="nil"/>
              <w:right w:val="nil"/>
            </w:tcBorders>
            <w:shd w:val="clear" w:color="auto" w:fill="auto"/>
            <w:noWrap/>
            <w:vAlign w:val="bottom"/>
            <w:hideMark/>
          </w:tcPr>
          <w:p w14:paraId="5024BF57"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Did not answer</w:t>
            </w:r>
          </w:p>
        </w:tc>
        <w:tc>
          <w:tcPr>
            <w:tcW w:w="1540" w:type="dxa"/>
            <w:tcBorders>
              <w:top w:val="nil"/>
              <w:left w:val="nil"/>
              <w:bottom w:val="nil"/>
              <w:right w:val="nil"/>
            </w:tcBorders>
            <w:shd w:val="clear" w:color="auto" w:fill="auto"/>
            <w:noWrap/>
            <w:vAlign w:val="bottom"/>
            <w:hideMark/>
          </w:tcPr>
          <w:p w14:paraId="2CCD3AC2"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c>
          <w:tcPr>
            <w:tcW w:w="1920" w:type="dxa"/>
            <w:vMerge/>
            <w:tcBorders>
              <w:top w:val="nil"/>
              <w:left w:val="nil"/>
              <w:bottom w:val="single" w:sz="4" w:space="0" w:color="000000"/>
              <w:right w:val="nil"/>
            </w:tcBorders>
            <w:vAlign w:val="center"/>
            <w:hideMark/>
          </w:tcPr>
          <w:p w14:paraId="5853E942"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45B3513B" w14:textId="77777777" w:rsidTr="00005F7F">
        <w:trPr>
          <w:trHeight w:val="310"/>
        </w:trPr>
        <w:tc>
          <w:tcPr>
            <w:tcW w:w="3920" w:type="dxa"/>
            <w:tcBorders>
              <w:top w:val="nil"/>
              <w:left w:val="nil"/>
              <w:bottom w:val="nil"/>
              <w:right w:val="nil"/>
            </w:tcBorders>
            <w:shd w:val="clear" w:color="auto" w:fill="auto"/>
            <w:noWrap/>
            <w:vAlign w:val="bottom"/>
            <w:hideMark/>
          </w:tcPr>
          <w:p w14:paraId="7AADCC31"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Housing concern</w:t>
            </w:r>
          </w:p>
        </w:tc>
        <w:tc>
          <w:tcPr>
            <w:tcW w:w="1540" w:type="dxa"/>
            <w:tcBorders>
              <w:top w:val="nil"/>
              <w:left w:val="nil"/>
              <w:bottom w:val="nil"/>
              <w:right w:val="nil"/>
            </w:tcBorders>
            <w:shd w:val="clear" w:color="auto" w:fill="auto"/>
            <w:noWrap/>
            <w:vAlign w:val="bottom"/>
            <w:hideMark/>
          </w:tcPr>
          <w:p w14:paraId="787F7234"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920" w:type="dxa"/>
            <w:vMerge/>
            <w:tcBorders>
              <w:top w:val="nil"/>
              <w:left w:val="nil"/>
              <w:bottom w:val="single" w:sz="4" w:space="0" w:color="000000"/>
              <w:right w:val="nil"/>
            </w:tcBorders>
            <w:vAlign w:val="center"/>
            <w:hideMark/>
          </w:tcPr>
          <w:p w14:paraId="4C4D1F37"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542042E9" w14:textId="77777777" w:rsidTr="00005F7F">
        <w:trPr>
          <w:trHeight w:val="310"/>
        </w:trPr>
        <w:tc>
          <w:tcPr>
            <w:tcW w:w="3920" w:type="dxa"/>
            <w:tcBorders>
              <w:top w:val="nil"/>
              <w:left w:val="nil"/>
              <w:bottom w:val="nil"/>
              <w:right w:val="nil"/>
            </w:tcBorders>
            <w:shd w:val="clear" w:color="auto" w:fill="auto"/>
            <w:noWrap/>
            <w:vAlign w:val="bottom"/>
            <w:hideMark/>
          </w:tcPr>
          <w:p w14:paraId="0B400C8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Without housing concern</w:t>
            </w:r>
          </w:p>
        </w:tc>
        <w:tc>
          <w:tcPr>
            <w:tcW w:w="1540" w:type="dxa"/>
            <w:tcBorders>
              <w:top w:val="nil"/>
              <w:left w:val="nil"/>
              <w:bottom w:val="nil"/>
              <w:right w:val="nil"/>
            </w:tcBorders>
            <w:shd w:val="clear" w:color="auto" w:fill="auto"/>
            <w:noWrap/>
            <w:vAlign w:val="bottom"/>
            <w:hideMark/>
          </w:tcPr>
          <w:p w14:paraId="332CF3C1"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w:t>
            </w:r>
          </w:p>
        </w:tc>
        <w:tc>
          <w:tcPr>
            <w:tcW w:w="1920" w:type="dxa"/>
            <w:vMerge/>
            <w:tcBorders>
              <w:top w:val="nil"/>
              <w:left w:val="nil"/>
              <w:bottom w:val="single" w:sz="4" w:space="0" w:color="000000"/>
              <w:right w:val="nil"/>
            </w:tcBorders>
            <w:vAlign w:val="center"/>
            <w:hideMark/>
          </w:tcPr>
          <w:p w14:paraId="5E8FF7BF"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6B0A0C3E" w14:textId="77777777" w:rsidTr="00005F7F">
        <w:trPr>
          <w:trHeight w:val="310"/>
        </w:trPr>
        <w:tc>
          <w:tcPr>
            <w:tcW w:w="3920" w:type="dxa"/>
            <w:tcBorders>
              <w:top w:val="nil"/>
              <w:left w:val="nil"/>
              <w:bottom w:val="nil"/>
              <w:right w:val="nil"/>
            </w:tcBorders>
            <w:shd w:val="clear" w:color="auto" w:fill="auto"/>
            <w:noWrap/>
            <w:vAlign w:val="bottom"/>
            <w:hideMark/>
          </w:tcPr>
          <w:p w14:paraId="74B3CD64"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With housing concern</w:t>
            </w:r>
          </w:p>
        </w:tc>
        <w:tc>
          <w:tcPr>
            <w:tcW w:w="1540" w:type="dxa"/>
            <w:tcBorders>
              <w:top w:val="nil"/>
              <w:left w:val="nil"/>
              <w:bottom w:val="nil"/>
              <w:right w:val="nil"/>
            </w:tcBorders>
            <w:shd w:val="clear" w:color="auto" w:fill="auto"/>
            <w:noWrap/>
            <w:vAlign w:val="bottom"/>
            <w:hideMark/>
          </w:tcPr>
          <w:p w14:paraId="30DB72FC"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4" w:space="0" w:color="000000"/>
              <w:right w:val="nil"/>
            </w:tcBorders>
            <w:vAlign w:val="center"/>
            <w:hideMark/>
          </w:tcPr>
          <w:p w14:paraId="6DD6F88C"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0E5609F2" w14:textId="77777777" w:rsidTr="00005F7F">
        <w:trPr>
          <w:trHeight w:val="310"/>
        </w:trPr>
        <w:tc>
          <w:tcPr>
            <w:tcW w:w="3920" w:type="dxa"/>
            <w:tcBorders>
              <w:top w:val="nil"/>
              <w:left w:val="nil"/>
              <w:bottom w:val="single" w:sz="4" w:space="0" w:color="auto"/>
              <w:right w:val="nil"/>
            </w:tcBorders>
            <w:shd w:val="clear" w:color="auto" w:fill="auto"/>
            <w:noWrap/>
            <w:vAlign w:val="bottom"/>
            <w:hideMark/>
          </w:tcPr>
          <w:p w14:paraId="7B848A40"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Did not answer</w:t>
            </w:r>
          </w:p>
        </w:tc>
        <w:tc>
          <w:tcPr>
            <w:tcW w:w="1540" w:type="dxa"/>
            <w:tcBorders>
              <w:top w:val="nil"/>
              <w:left w:val="nil"/>
              <w:bottom w:val="single" w:sz="4" w:space="0" w:color="auto"/>
              <w:right w:val="nil"/>
            </w:tcBorders>
            <w:shd w:val="clear" w:color="auto" w:fill="auto"/>
            <w:noWrap/>
            <w:vAlign w:val="bottom"/>
            <w:hideMark/>
          </w:tcPr>
          <w:p w14:paraId="26B8B076"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w:t>
            </w:r>
          </w:p>
        </w:tc>
        <w:tc>
          <w:tcPr>
            <w:tcW w:w="1920" w:type="dxa"/>
            <w:vMerge/>
            <w:tcBorders>
              <w:top w:val="nil"/>
              <w:left w:val="nil"/>
              <w:bottom w:val="single" w:sz="4" w:space="0" w:color="000000"/>
              <w:right w:val="nil"/>
            </w:tcBorders>
            <w:vAlign w:val="center"/>
            <w:hideMark/>
          </w:tcPr>
          <w:p w14:paraId="16567869"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6A7B94F1" w14:textId="77777777" w:rsidTr="00005F7F">
        <w:trPr>
          <w:trHeight w:val="310"/>
        </w:trPr>
        <w:tc>
          <w:tcPr>
            <w:tcW w:w="3920" w:type="dxa"/>
            <w:tcBorders>
              <w:top w:val="nil"/>
              <w:left w:val="nil"/>
              <w:bottom w:val="nil"/>
              <w:right w:val="nil"/>
            </w:tcBorders>
            <w:shd w:val="clear" w:color="auto" w:fill="auto"/>
            <w:noWrap/>
            <w:vAlign w:val="bottom"/>
            <w:hideMark/>
          </w:tcPr>
          <w:p w14:paraId="15C84C6D"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Health Insurance</w:t>
            </w:r>
          </w:p>
        </w:tc>
        <w:tc>
          <w:tcPr>
            <w:tcW w:w="1540" w:type="dxa"/>
            <w:tcBorders>
              <w:top w:val="nil"/>
              <w:left w:val="nil"/>
              <w:bottom w:val="nil"/>
              <w:right w:val="nil"/>
            </w:tcBorders>
            <w:shd w:val="clear" w:color="auto" w:fill="auto"/>
            <w:noWrap/>
            <w:vAlign w:val="bottom"/>
            <w:hideMark/>
          </w:tcPr>
          <w:p w14:paraId="4028BE53"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920" w:type="dxa"/>
            <w:vMerge w:val="restart"/>
            <w:tcBorders>
              <w:top w:val="nil"/>
              <w:left w:val="nil"/>
              <w:bottom w:val="single" w:sz="4" w:space="0" w:color="000000"/>
              <w:right w:val="nil"/>
            </w:tcBorders>
            <w:shd w:val="clear" w:color="auto" w:fill="auto"/>
            <w:vAlign w:val="center"/>
            <w:hideMark/>
          </w:tcPr>
          <w:p w14:paraId="761A4FFD"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Health care access and quality</w:t>
            </w:r>
          </w:p>
        </w:tc>
      </w:tr>
      <w:tr w:rsidR="00880889" w:rsidRPr="009B754F" w14:paraId="69B32B8E" w14:textId="77777777" w:rsidTr="00005F7F">
        <w:trPr>
          <w:trHeight w:val="310"/>
        </w:trPr>
        <w:tc>
          <w:tcPr>
            <w:tcW w:w="3920" w:type="dxa"/>
            <w:tcBorders>
              <w:top w:val="nil"/>
              <w:left w:val="nil"/>
              <w:bottom w:val="nil"/>
              <w:right w:val="nil"/>
            </w:tcBorders>
            <w:shd w:val="clear" w:color="auto" w:fill="auto"/>
            <w:noWrap/>
            <w:vAlign w:val="bottom"/>
            <w:hideMark/>
          </w:tcPr>
          <w:p w14:paraId="220DE17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No health insurance</w:t>
            </w:r>
          </w:p>
        </w:tc>
        <w:tc>
          <w:tcPr>
            <w:tcW w:w="1540" w:type="dxa"/>
            <w:tcBorders>
              <w:top w:val="nil"/>
              <w:left w:val="nil"/>
              <w:bottom w:val="nil"/>
              <w:right w:val="nil"/>
            </w:tcBorders>
            <w:shd w:val="clear" w:color="auto" w:fill="auto"/>
            <w:noWrap/>
            <w:vAlign w:val="bottom"/>
            <w:hideMark/>
          </w:tcPr>
          <w:p w14:paraId="098EFB4E"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4" w:space="0" w:color="000000"/>
              <w:right w:val="nil"/>
            </w:tcBorders>
            <w:vAlign w:val="center"/>
            <w:hideMark/>
          </w:tcPr>
          <w:p w14:paraId="4D4BA2D9"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0AFF8D8D" w14:textId="77777777" w:rsidTr="00005F7F">
        <w:trPr>
          <w:trHeight w:val="310"/>
        </w:trPr>
        <w:tc>
          <w:tcPr>
            <w:tcW w:w="3920" w:type="dxa"/>
            <w:tcBorders>
              <w:top w:val="nil"/>
              <w:left w:val="nil"/>
              <w:bottom w:val="nil"/>
              <w:right w:val="nil"/>
            </w:tcBorders>
            <w:shd w:val="clear" w:color="auto" w:fill="auto"/>
            <w:noWrap/>
            <w:vAlign w:val="bottom"/>
            <w:hideMark/>
          </w:tcPr>
          <w:p w14:paraId="199AE6CA"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Have health insurance</w:t>
            </w:r>
          </w:p>
        </w:tc>
        <w:tc>
          <w:tcPr>
            <w:tcW w:w="1540" w:type="dxa"/>
            <w:tcBorders>
              <w:top w:val="nil"/>
              <w:left w:val="nil"/>
              <w:bottom w:val="nil"/>
              <w:right w:val="nil"/>
            </w:tcBorders>
            <w:shd w:val="clear" w:color="auto" w:fill="auto"/>
            <w:noWrap/>
            <w:vAlign w:val="bottom"/>
            <w:hideMark/>
          </w:tcPr>
          <w:p w14:paraId="6694A50D"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w:t>
            </w:r>
          </w:p>
        </w:tc>
        <w:tc>
          <w:tcPr>
            <w:tcW w:w="1920" w:type="dxa"/>
            <w:vMerge/>
            <w:tcBorders>
              <w:top w:val="nil"/>
              <w:left w:val="nil"/>
              <w:bottom w:val="single" w:sz="4" w:space="0" w:color="000000"/>
              <w:right w:val="nil"/>
            </w:tcBorders>
            <w:vAlign w:val="center"/>
            <w:hideMark/>
          </w:tcPr>
          <w:p w14:paraId="6F8CE379"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7FDD720C" w14:textId="77777777" w:rsidTr="00005F7F">
        <w:trPr>
          <w:trHeight w:val="310"/>
        </w:trPr>
        <w:tc>
          <w:tcPr>
            <w:tcW w:w="3920" w:type="dxa"/>
            <w:tcBorders>
              <w:top w:val="nil"/>
              <w:left w:val="nil"/>
              <w:bottom w:val="nil"/>
              <w:right w:val="nil"/>
            </w:tcBorders>
            <w:shd w:val="clear" w:color="auto" w:fill="auto"/>
            <w:noWrap/>
            <w:vAlign w:val="bottom"/>
            <w:hideMark/>
          </w:tcPr>
          <w:p w14:paraId="08E5FF9E"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Did not answer</w:t>
            </w:r>
          </w:p>
        </w:tc>
        <w:tc>
          <w:tcPr>
            <w:tcW w:w="1540" w:type="dxa"/>
            <w:tcBorders>
              <w:top w:val="nil"/>
              <w:left w:val="nil"/>
              <w:bottom w:val="nil"/>
              <w:right w:val="nil"/>
            </w:tcBorders>
            <w:shd w:val="clear" w:color="auto" w:fill="auto"/>
            <w:noWrap/>
            <w:vAlign w:val="bottom"/>
            <w:hideMark/>
          </w:tcPr>
          <w:p w14:paraId="7A8BF602"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c>
          <w:tcPr>
            <w:tcW w:w="1920" w:type="dxa"/>
            <w:vMerge/>
            <w:tcBorders>
              <w:top w:val="nil"/>
              <w:left w:val="nil"/>
              <w:bottom w:val="single" w:sz="4" w:space="0" w:color="000000"/>
              <w:right w:val="nil"/>
            </w:tcBorders>
            <w:vAlign w:val="center"/>
            <w:hideMark/>
          </w:tcPr>
          <w:p w14:paraId="6669B1F8"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7EAA43C8" w14:textId="77777777" w:rsidTr="00005F7F">
        <w:trPr>
          <w:trHeight w:val="310"/>
        </w:trPr>
        <w:tc>
          <w:tcPr>
            <w:tcW w:w="3920" w:type="dxa"/>
            <w:tcBorders>
              <w:top w:val="nil"/>
              <w:left w:val="nil"/>
              <w:bottom w:val="nil"/>
              <w:right w:val="nil"/>
            </w:tcBorders>
            <w:shd w:val="clear" w:color="auto" w:fill="auto"/>
            <w:noWrap/>
            <w:vAlign w:val="bottom"/>
            <w:hideMark/>
          </w:tcPr>
          <w:p w14:paraId="6D6D3955"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Delayed Care Due to Transportation</w:t>
            </w:r>
          </w:p>
        </w:tc>
        <w:tc>
          <w:tcPr>
            <w:tcW w:w="1540" w:type="dxa"/>
            <w:tcBorders>
              <w:top w:val="nil"/>
              <w:left w:val="nil"/>
              <w:bottom w:val="nil"/>
              <w:right w:val="nil"/>
            </w:tcBorders>
            <w:shd w:val="clear" w:color="auto" w:fill="auto"/>
            <w:noWrap/>
            <w:vAlign w:val="bottom"/>
            <w:hideMark/>
          </w:tcPr>
          <w:p w14:paraId="123D5F34"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920" w:type="dxa"/>
            <w:vMerge/>
            <w:tcBorders>
              <w:top w:val="nil"/>
              <w:left w:val="nil"/>
              <w:bottom w:val="single" w:sz="4" w:space="0" w:color="000000"/>
              <w:right w:val="nil"/>
            </w:tcBorders>
            <w:vAlign w:val="center"/>
            <w:hideMark/>
          </w:tcPr>
          <w:p w14:paraId="577A01F7"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6FACC22B" w14:textId="77777777" w:rsidTr="00005F7F">
        <w:trPr>
          <w:trHeight w:val="310"/>
        </w:trPr>
        <w:tc>
          <w:tcPr>
            <w:tcW w:w="3920" w:type="dxa"/>
            <w:tcBorders>
              <w:top w:val="nil"/>
              <w:left w:val="nil"/>
              <w:bottom w:val="nil"/>
              <w:right w:val="nil"/>
            </w:tcBorders>
            <w:shd w:val="clear" w:color="auto" w:fill="auto"/>
            <w:noWrap/>
            <w:vAlign w:val="bottom"/>
            <w:hideMark/>
          </w:tcPr>
          <w:p w14:paraId="64F754CD"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No</w:t>
            </w:r>
          </w:p>
        </w:tc>
        <w:tc>
          <w:tcPr>
            <w:tcW w:w="1540" w:type="dxa"/>
            <w:tcBorders>
              <w:top w:val="nil"/>
              <w:left w:val="nil"/>
              <w:bottom w:val="nil"/>
              <w:right w:val="nil"/>
            </w:tcBorders>
            <w:shd w:val="clear" w:color="auto" w:fill="auto"/>
            <w:noWrap/>
            <w:vAlign w:val="bottom"/>
            <w:hideMark/>
          </w:tcPr>
          <w:p w14:paraId="7F7D3421"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w:t>
            </w:r>
          </w:p>
        </w:tc>
        <w:tc>
          <w:tcPr>
            <w:tcW w:w="1920" w:type="dxa"/>
            <w:vMerge/>
            <w:tcBorders>
              <w:top w:val="nil"/>
              <w:left w:val="nil"/>
              <w:bottom w:val="single" w:sz="4" w:space="0" w:color="000000"/>
              <w:right w:val="nil"/>
            </w:tcBorders>
            <w:vAlign w:val="center"/>
            <w:hideMark/>
          </w:tcPr>
          <w:p w14:paraId="0145D944"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4959A6B2" w14:textId="77777777" w:rsidTr="00005F7F">
        <w:trPr>
          <w:trHeight w:val="310"/>
        </w:trPr>
        <w:tc>
          <w:tcPr>
            <w:tcW w:w="3920" w:type="dxa"/>
            <w:tcBorders>
              <w:top w:val="nil"/>
              <w:left w:val="nil"/>
              <w:bottom w:val="nil"/>
              <w:right w:val="nil"/>
            </w:tcBorders>
            <w:shd w:val="clear" w:color="auto" w:fill="auto"/>
            <w:noWrap/>
            <w:vAlign w:val="bottom"/>
            <w:hideMark/>
          </w:tcPr>
          <w:p w14:paraId="51A1DBDD"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Yes</w:t>
            </w:r>
          </w:p>
        </w:tc>
        <w:tc>
          <w:tcPr>
            <w:tcW w:w="1540" w:type="dxa"/>
            <w:tcBorders>
              <w:top w:val="nil"/>
              <w:left w:val="nil"/>
              <w:bottom w:val="nil"/>
              <w:right w:val="nil"/>
            </w:tcBorders>
            <w:shd w:val="clear" w:color="auto" w:fill="auto"/>
            <w:noWrap/>
            <w:vAlign w:val="bottom"/>
            <w:hideMark/>
          </w:tcPr>
          <w:p w14:paraId="497C9669"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4" w:space="0" w:color="000000"/>
              <w:right w:val="nil"/>
            </w:tcBorders>
            <w:vAlign w:val="center"/>
            <w:hideMark/>
          </w:tcPr>
          <w:p w14:paraId="4BA30DEA"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4EEF5A07" w14:textId="77777777" w:rsidTr="00005F7F">
        <w:trPr>
          <w:trHeight w:val="310"/>
        </w:trPr>
        <w:tc>
          <w:tcPr>
            <w:tcW w:w="3920" w:type="dxa"/>
            <w:tcBorders>
              <w:top w:val="nil"/>
              <w:left w:val="nil"/>
              <w:bottom w:val="single" w:sz="4" w:space="0" w:color="auto"/>
              <w:right w:val="nil"/>
            </w:tcBorders>
            <w:shd w:val="clear" w:color="auto" w:fill="auto"/>
            <w:noWrap/>
            <w:vAlign w:val="bottom"/>
            <w:hideMark/>
          </w:tcPr>
          <w:p w14:paraId="0F5CC898"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Did not answer</w:t>
            </w:r>
          </w:p>
        </w:tc>
        <w:tc>
          <w:tcPr>
            <w:tcW w:w="1540" w:type="dxa"/>
            <w:tcBorders>
              <w:top w:val="nil"/>
              <w:left w:val="nil"/>
              <w:bottom w:val="single" w:sz="4" w:space="0" w:color="auto"/>
              <w:right w:val="nil"/>
            </w:tcBorders>
            <w:shd w:val="clear" w:color="auto" w:fill="auto"/>
            <w:noWrap/>
            <w:vAlign w:val="bottom"/>
            <w:hideMark/>
          </w:tcPr>
          <w:p w14:paraId="75881F18"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w:t>
            </w:r>
          </w:p>
        </w:tc>
        <w:tc>
          <w:tcPr>
            <w:tcW w:w="1920" w:type="dxa"/>
            <w:vMerge/>
            <w:tcBorders>
              <w:top w:val="nil"/>
              <w:left w:val="nil"/>
              <w:bottom w:val="single" w:sz="4" w:space="0" w:color="000000"/>
              <w:right w:val="nil"/>
            </w:tcBorders>
            <w:vAlign w:val="center"/>
            <w:hideMark/>
          </w:tcPr>
          <w:p w14:paraId="021DDE8C"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5897AF63" w14:textId="77777777" w:rsidTr="00005F7F">
        <w:trPr>
          <w:trHeight w:val="310"/>
        </w:trPr>
        <w:tc>
          <w:tcPr>
            <w:tcW w:w="3920" w:type="dxa"/>
            <w:tcBorders>
              <w:top w:val="nil"/>
              <w:left w:val="nil"/>
              <w:bottom w:val="nil"/>
              <w:right w:val="nil"/>
            </w:tcBorders>
            <w:shd w:val="clear" w:color="auto" w:fill="auto"/>
            <w:noWrap/>
            <w:vAlign w:val="bottom"/>
            <w:hideMark/>
          </w:tcPr>
          <w:p w14:paraId="4F5DAF16"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Food insecurity</w:t>
            </w:r>
          </w:p>
        </w:tc>
        <w:tc>
          <w:tcPr>
            <w:tcW w:w="1540" w:type="dxa"/>
            <w:tcBorders>
              <w:top w:val="nil"/>
              <w:left w:val="nil"/>
              <w:bottom w:val="nil"/>
              <w:right w:val="nil"/>
            </w:tcBorders>
            <w:shd w:val="clear" w:color="auto" w:fill="auto"/>
            <w:noWrap/>
            <w:vAlign w:val="bottom"/>
            <w:hideMark/>
          </w:tcPr>
          <w:p w14:paraId="5812C917"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920" w:type="dxa"/>
            <w:vMerge w:val="restart"/>
            <w:tcBorders>
              <w:top w:val="nil"/>
              <w:left w:val="nil"/>
              <w:bottom w:val="single" w:sz="4" w:space="0" w:color="000000"/>
              <w:right w:val="nil"/>
            </w:tcBorders>
            <w:shd w:val="clear" w:color="auto" w:fill="auto"/>
            <w:vAlign w:val="center"/>
            <w:hideMark/>
          </w:tcPr>
          <w:p w14:paraId="63B958FC"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Social and community contexts</w:t>
            </w:r>
          </w:p>
        </w:tc>
      </w:tr>
      <w:tr w:rsidR="00880889" w:rsidRPr="009B754F" w14:paraId="13140691" w14:textId="77777777" w:rsidTr="00005F7F">
        <w:trPr>
          <w:trHeight w:val="310"/>
        </w:trPr>
        <w:tc>
          <w:tcPr>
            <w:tcW w:w="3920" w:type="dxa"/>
            <w:tcBorders>
              <w:top w:val="nil"/>
              <w:left w:val="nil"/>
              <w:bottom w:val="nil"/>
              <w:right w:val="nil"/>
            </w:tcBorders>
            <w:shd w:val="clear" w:color="auto" w:fill="auto"/>
            <w:noWrap/>
            <w:vAlign w:val="bottom"/>
            <w:hideMark/>
          </w:tcPr>
          <w:p w14:paraId="4E303BC3"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No food insecurity</w:t>
            </w:r>
          </w:p>
        </w:tc>
        <w:tc>
          <w:tcPr>
            <w:tcW w:w="1540" w:type="dxa"/>
            <w:tcBorders>
              <w:top w:val="nil"/>
              <w:left w:val="nil"/>
              <w:bottom w:val="nil"/>
              <w:right w:val="nil"/>
            </w:tcBorders>
            <w:shd w:val="clear" w:color="auto" w:fill="auto"/>
            <w:noWrap/>
            <w:vAlign w:val="bottom"/>
            <w:hideMark/>
          </w:tcPr>
          <w:p w14:paraId="2B7176AA"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w:t>
            </w:r>
          </w:p>
        </w:tc>
        <w:tc>
          <w:tcPr>
            <w:tcW w:w="1920" w:type="dxa"/>
            <w:vMerge/>
            <w:tcBorders>
              <w:top w:val="nil"/>
              <w:left w:val="nil"/>
              <w:bottom w:val="single" w:sz="4" w:space="0" w:color="000000"/>
              <w:right w:val="nil"/>
            </w:tcBorders>
            <w:vAlign w:val="center"/>
            <w:hideMark/>
          </w:tcPr>
          <w:p w14:paraId="3AE234E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7DC1D288" w14:textId="77777777" w:rsidTr="00005F7F">
        <w:trPr>
          <w:trHeight w:val="310"/>
        </w:trPr>
        <w:tc>
          <w:tcPr>
            <w:tcW w:w="3920" w:type="dxa"/>
            <w:tcBorders>
              <w:top w:val="nil"/>
              <w:left w:val="nil"/>
              <w:bottom w:val="nil"/>
              <w:right w:val="nil"/>
            </w:tcBorders>
            <w:shd w:val="clear" w:color="auto" w:fill="auto"/>
            <w:noWrap/>
            <w:vAlign w:val="bottom"/>
            <w:hideMark/>
          </w:tcPr>
          <w:p w14:paraId="024CA632"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Somewhat insecure</w:t>
            </w:r>
          </w:p>
        </w:tc>
        <w:tc>
          <w:tcPr>
            <w:tcW w:w="1540" w:type="dxa"/>
            <w:tcBorders>
              <w:top w:val="nil"/>
              <w:left w:val="nil"/>
              <w:bottom w:val="nil"/>
              <w:right w:val="nil"/>
            </w:tcBorders>
            <w:shd w:val="clear" w:color="auto" w:fill="auto"/>
            <w:noWrap/>
            <w:vAlign w:val="bottom"/>
            <w:hideMark/>
          </w:tcPr>
          <w:p w14:paraId="51908482"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4" w:space="0" w:color="000000"/>
              <w:right w:val="nil"/>
            </w:tcBorders>
            <w:vAlign w:val="center"/>
            <w:hideMark/>
          </w:tcPr>
          <w:p w14:paraId="30385FD9"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3DFFCFBC" w14:textId="77777777" w:rsidTr="00005F7F">
        <w:trPr>
          <w:trHeight w:val="310"/>
        </w:trPr>
        <w:tc>
          <w:tcPr>
            <w:tcW w:w="3920" w:type="dxa"/>
            <w:tcBorders>
              <w:top w:val="nil"/>
              <w:left w:val="nil"/>
              <w:bottom w:val="nil"/>
              <w:right w:val="nil"/>
            </w:tcBorders>
            <w:shd w:val="clear" w:color="auto" w:fill="auto"/>
            <w:noWrap/>
            <w:vAlign w:val="bottom"/>
            <w:hideMark/>
          </w:tcPr>
          <w:p w14:paraId="0FB6AF49"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Insecure</w:t>
            </w:r>
          </w:p>
        </w:tc>
        <w:tc>
          <w:tcPr>
            <w:tcW w:w="1540" w:type="dxa"/>
            <w:tcBorders>
              <w:top w:val="nil"/>
              <w:left w:val="nil"/>
              <w:bottom w:val="nil"/>
              <w:right w:val="nil"/>
            </w:tcBorders>
            <w:shd w:val="clear" w:color="auto" w:fill="auto"/>
            <w:noWrap/>
            <w:vAlign w:val="bottom"/>
            <w:hideMark/>
          </w:tcPr>
          <w:p w14:paraId="6E6F2B01"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4" w:space="0" w:color="000000"/>
              <w:right w:val="nil"/>
            </w:tcBorders>
            <w:vAlign w:val="center"/>
            <w:hideMark/>
          </w:tcPr>
          <w:p w14:paraId="39D1BB00"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38232D2C" w14:textId="77777777" w:rsidTr="00005F7F">
        <w:trPr>
          <w:trHeight w:val="310"/>
        </w:trPr>
        <w:tc>
          <w:tcPr>
            <w:tcW w:w="3920" w:type="dxa"/>
            <w:tcBorders>
              <w:top w:val="nil"/>
              <w:left w:val="nil"/>
              <w:bottom w:val="single" w:sz="4" w:space="0" w:color="auto"/>
              <w:right w:val="nil"/>
            </w:tcBorders>
            <w:shd w:val="clear" w:color="auto" w:fill="auto"/>
            <w:noWrap/>
            <w:vAlign w:val="bottom"/>
            <w:hideMark/>
          </w:tcPr>
          <w:p w14:paraId="19D125E2"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Did not answer</w:t>
            </w:r>
          </w:p>
        </w:tc>
        <w:tc>
          <w:tcPr>
            <w:tcW w:w="1540" w:type="dxa"/>
            <w:tcBorders>
              <w:top w:val="nil"/>
              <w:left w:val="nil"/>
              <w:bottom w:val="single" w:sz="4" w:space="0" w:color="auto"/>
              <w:right w:val="nil"/>
            </w:tcBorders>
            <w:shd w:val="clear" w:color="auto" w:fill="auto"/>
            <w:noWrap/>
            <w:vAlign w:val="bottom"/>
            <w:hideMark/>
          </w:tcPr>
          <w:p w14:paraId="07A706A1"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w:t>
            </w:r>
          </w:p>
        </w:tc>
        <w:tc>
          <w:tcPr>
            <w:tcW w:w="1920" w:type="dxa"/>
            <w:vMerge/>
            <w:tcBorders>
              <w:top w:val="nil"/>
              <w:left w:val="nil"/>
              <w:bottom w:val="single" w:sz="4" w:space="0" w:color="000000"/>
              <w:right w:val="nil"/>
            </w:tcBorders>
            <w:vAlign w:val="center"/>
            <w:hideMark/>
          </w:tcPr>
          <w:p w14:paraId="2DB5F27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5A7F110A" w14:textId="77777777" w:rsidTr="00005F7F">
        <w:trPr>
          <w:trHeight w:val="310"/>
        </w:trPr>
        <w:tc>
          <w:tcPr>
            <w:tcW w:w="3920" w:type="dxa"/>
            <w:tcBorders>
              <w:top w:val="nil"/>
              <w:left w:val="nil"/>
              <w:bottom w:val="nil"/>
              <w:right w:val="nil"/>
            </w:tcBorders>
            <w:shd w:val="clear" w:color="auto" w:fill="auto"/>
            <w:noWrap/>
            <w:vAlign w:val="bottom"/>
            <w:hideMark/>
          </w:tcPr>
          <w:p w14:paraId="3888D371"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Neighborhood safety</w:t>
            </w:r>
          </w:p>
        </w:tc>
        <w:tc>
          <w:tcPr>
            <w:tcW w:w="1540" w:type="dxa"/>
            <w:tcBorders>
              <w:top w:val="nil"/>
              <w:left w:val="nil"/>
              <w:bottom w:val="nil"/>
              <w:right w:val="nil"/>
            </w:tcBorders>
            <w:shd w:val="clear" w:color="auto" w:fill="auto"/>
            <w:noWrap/>
            <w:vAlign w:val="bottom"/>
            <w:hideMark/>
          </w:tcPr>
          <w:p w14:paraId="74246373"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920" w:type="dxa"/>
            <w:vMerge w:val="restart"/>
            <w:tcBorders>
              <w:top w:val="nil"/>
              <w:left w:val="nil"/>
              <w:bottom w:val="single" w:sz="8" w:space="0" w:color="000000"/>
              <w:right w:val="nil"/>
            </w:tcBorders>
            <w:shd w:val="clear" w:color="auto" w:fill="auto"/>
            <w:vAlign w:val="center"/>
            <w:hideMark/>
          </w:tcPr>
          <w:p w14:paraId="330824F8"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Neighborhood and built environment</w:t>
            </w:r>
          </w:p>
        </w:tc>
      </w:tr>
      <w:tr w:rsidR="00880889" w:rsidRPr="009B754F" w14:paraId="204A9BE0" w14:textId="77777777" w:rsidTr="00005F7F">
        <w:trPr>
          <w:trHeight w:val="310"/>
        </w:trPr>
        <w:tc>
          <w:tcPr>
            <w:tcW w:w="3920" w:type="dxa"/>
            <w:tcBorders>
              <w:top w:val="nil"/>
              <w:left w:val="nil"/>
              <w:bottom w:val="nil"/>
              <w:right w:val="nil"/>
            </w:tcBorders>
            <w:shd w:val="clear" w:color="auto" w:fill="auto"/>
            <w:noWrap/>
            <w:vAlign w:val="bottom"/>
            <w:hideMark/>
          </w:tcPr>
          <w:p w14:paraId="57BD896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Safe</w:t>
            </w:r>
          </w:p>
        </w:tc>
        <w:tc>
          <w:tcPr>
            <w:tcW w:w="1540" w:type="dxa"/>
            <w:tcBorders>
              <w:top w:val="nil"/>
              <w:left w:val="nil"/>
              <w:bottom w:val="nil"/>
              <w:right w:val="nil"/>
            </w:tcBorders>
            <w:shd w:val="clear" w:color="auto" w:fill="auto"/>
            <w:noWrap/>
            <w:vAlign w:val="bottom"/>
            <w:hideMark/>
          </w:tcPr>
          <w:p w14:paraId="1D4CBC96"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0</w:t>
            </w:r>
          </w:p>
        </w:tc>
        <w:tc>
          <w:tcPr>
            <w:tcW w:w="1920" w:type="dxa"/>
            <w:vMerge/>
            <w:tcBorders>
              <w:top w:val="nil"/>
              <w:left w:val="nil"/>
              <w:bottom w:val="single" w:sz="8" w:space="0" w:color="000000"/>
              <w:right w:val="nil"/>
            </w:tcBorders>
            <w:vAlign w:val="center"/>
            <w:hideMark/>
          </w:tcPr>
          <w:p w14:paraId="23EB989E"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15DEE456" w14:textId="77777777" w:rsidTr="00005F7F">
        <w:trPr>
          <w:trHeight w:val="310"/>
        </w:trPr>
        <w:tc>
          <w:tcPr>
            <w:tcW w:w="3920" w:type="dxa"/>
            <w:tcBorders>
              <w:top w:val="nil"/>
              <w:left w:val="nil"/>
              <w:bottom w:val="nil"/>
              <w:right w:val="nil"/>
            </w:tcBorders>
            <w:shd w:val="clear" w:color="auto" w:fill="auto"/>
            <w:noWrap/>
            <w:vAlign w:val="bottom"/>
            <w:hideMark/>
          </w:tcPr>
          <w:p w14:paraId="694A95DF"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Unsafe</w:t>
            </w:r>
          </w:p>
        </w:tc>
        <w:tc>
          <w:tcPr>
            <w:tcW w:w="1540" w:type="dxa"/>
            <w:tcBorders>
              <w:top w:val="nil"/>
              <w:left w:val="nil"/>
              <w:bottom w:val="nil"/>
              <w:right w:val="nil"/>
            </w:tcBorders>
            <w:shd w:val="clear" w:color="auto" w:fill="auto"/>
            <w:noWrap/>
            <w:vAlign w:val="bottom"/>
            <w:hideMark/>
          </w:tcPr>
          <w:p w14:paraId="6D64805F" w14:textId="77777777" w:rsidR="00880889" w:rsidRPr="009B754F" w:rsidRDefault="00880889" w:rsidP="00005F7F">
            <w:pPr>
              <w:spacing w:after="0" w:line="240" w:lineRule="auto"/>
              <w:jc w:val="center"/>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1</w:t>
            </w:r>
          </w:p>
        </w:tc>
        <w:tc>
          <w:tcPr>
            <w:tcW w:w="1920" w:type="dxa"/>
            <w:vMerge/>
            <w:tcBorders>
              <w:top w:val="nil"/>
              <w:left w:val="nil"/>
              <w:bottom w:val="single" w:sz="8" w:space="0" w:color="000000"/>
              <w:right w:val="nil"/>
            </w:tcBorders>
            <w:vAlign w:val="center"/>
            <w:hideMark/>
          </w:tcPr>
          <w:p w14:paraId="439DC016"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4255D136" w14:textId="77777777" w:rsidTr="00005F7F">
        <w:trPr>
          <w:trHeight w:val="320"/>
        </w:trPr>
        <w:tc>
          <w:tcPr>
            <w:tcW w:w="3920" w:type="dxa"/>
            <w:tcBorders>
              <w:top w:val="nil"/>
              <w:left w:val="nil"/>
              <w:bottom w:val="nil"/>
              <w:right w:val="nil"/>
            </w:tcBorders>
            <w:shd w:val="clear" w:color="auto" w:fill="auto"/>
            <w:noWrap/>
            <w:vAlign w:val="bottom"/>
            <w:hideMark/>
          </w:tcPr>
          <w:p w14:paraId="22EA70A4"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Did not answer</w:t>
            </w:r>
          </w:p>
        </w:tc>
        <w:tc>
          <w:tcPr>
            <w:tcW w:w="1540" w:type="dxa"/>
            <w:tcBorders>
              <w:top w:val="nil"/>
              <w:left w:val="nil"/>
              <w:bottom w:val="nil"/>
              <w:right w:val="nil"/>
            </w:tcBorders>
            <w:shd w:val="clear" w:color="auto" w:fill="auto"/>
            <w:noWrap/>
            <w:vAlign w:val="bottom"/>
            <w:hideMark/>
          </w:tcPr>
          <w:p w14:paraId="16EFFC4D"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c>
          <w:tcPr>
            <w:tcW w:w="1920" w:type="dxa"/>
            <w:vMerge/>
            <w:tcBorders>
              <w:top w:val="nil"/>
              <w:left w:val="nil"/>
              <w:bottom w:val="single" w:sz="8" w:space="0" w:color="000000"/>
              <w:right w:val="nil"/>
            </w:tcBorders>
            <w:vAlign w:val="center"/>
            <w:hideMark/>
          </w:tcPr>
          <w:p w14:paraId="0FAEDCB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r>
      <w:tr w:rsidR="00880889" w:rsidRPr="009B754F" w14:paraId="0BF2F360" w14:textId="77777777" w:rsidTr="00005F7F">
        <w:trPr>
          <w:trHeight w:val="320"/>
        </w:trPr>
        <w:tc>
          <w:tcPr>
            <w:tcW w:w="3920" w:type="dxa"/>
            <w:tcBorders>
              <w:top w:val="single" w:sz="8" w:space="0" w:color="auto"/>
              <w:left w:val="nil"/>
              <w:bottom w:val="single" w:sz="8" w:space="0" w:color="auto"/>
              <w:right w:val="nil"/>
            </w:tcBorders>
            <w:shd w:val="clear" w:color="000000" w:fill="E8E8E8"/>
            <w:noWrap/>
            <w:vAlign w:val="bottom"/>
            <w:hideMark/>
          </w:tcPr>
          <w:p w14:paraId="7147ED11" w14:textId="77777777" w:rsidR="00880889" w:rsidRPr="009B754F"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9B754F">
              <w:rPr>
                <w:rFonts w:ascii="Times New Roman" w:eastAsia="Times New Roman" w:hAnsi="Times New Roman" w:cs="Times New Roman"/>
                <w:b/>
                <w:bCs/>
                <w:color w:val="000000"/>
                <w:kern w:val="0"/>
                <w:szCs w:val="22"/>
                <w14:ligatures w14:val="none"/>
              </w:rPr>
              <w:t>Summary score</w:t>
            </w:r>
          </w:p>
        </w:tc>
        <w:tc>
          <w:tcPr>
            <w:tcW w:w="1540" w:type="dxa"/>
            <w:tcBorders>
              <w:top w:val="single" w:sz="8" w:space="0" w:color="auto"/>
              <w:left w:val="nil"/>
              <w:bottom w:val="single" w:sz="8" w:space="0" w:color="auto"/>
              <w:right w:val="nil"/>
            </w:tcBorders>
            <w:shd w:val="clear" w:color="000000" w:fill="E8E8E8"/>
            <w:noWrap/>
            <w:vAlign w:val="bottom"/>
            <w:hideMark/>
          </w:tcPr>
          <w:p w14:paraId="6F5E86F4"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w:t>
            </w:r>
          </w:p>
        </w:tc>
        <w:tc>
          <w:tcPr>
            <w:tcW w:w="1920" w:type="dxa"/>
            <w:tcBorders>
              <w:top w:val="nil"/>
              <w:left w:val="nil"/>
              <w:bottom w:val="single" w:sz="8" w:space="0" w:color="auto"/>
              <w:right w:val="nil"/>
            </w:tcBorders>
            <w:shd w:val="clear" w:color="000000" w:fill="E8E8E8"/>
            <w:noWrap/>
            <w:vAlign w:val="bottom"/>
            <w:hideMark/>
          </w:tcPr>
          <w:p w14:paraId="186C407E"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w:t>
            </w:r>
          </w:p>
        </w:tc>
      </w:tr>
      <w:tr w:rsidR="00880889" w:rsidRPr="009B754F" w14:paraId="45F37147" w14:textId="77777777" w:rsidTr="00005F7F">
        <w:trPr>
          <w:trHeight w:val="310"/>
        </w:trPr>
        <w:tc>
          <w:tcPr>
            <w:tcW w:w="3920" w:type="dxa"/>
            <w:tcBorders>
              <w:top w:val="nil"/>
              <w:left w:val="nil"/>
              <w:bottom w:val="nil"/>
              <w:right w:val="nil"/>
            </w:tcBorders>
            <w:shd w:val="clear" w:color="auto" w:fill="auto"/>
            <w:noWrap/>
            <w:vAlign w:val="bottom"/>
            <w:hideMark/>
          </w:tcPr>
          <w:p w14:paraId="026F55F0"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Have risk (score </w:t>
            </w:r>
            <w:r>
              <w:rPr>
                <w:rFonts w:ascii="Times New Roman" w:eastAsia="Times New Roman" w:hAnsi="Times New Roman" w:cs="Times New Roman"/>
                <w:color w:val="000000"/>
                <w:kern w:val="0"/>
                <w:szCs w:val="22"/>
                <w14:ligatures w14:val="none"/>
              </w:rPr>
              <w:t xml:space="preserve">≥ </w:t>
            </w:r>
            <w:r w:rsidRPr="009B754F">
              <w:rPr>
                <w:rFonts w:ascii="Times New Roman" w:eastAsia="Times New Roman" w:hAnsi="Times New Roman" w:cs="Times New Roman"/>
                <w:color w:val="000000"/>
                <w:kern w:val="0"/>
                <w:szCs w:val="22"/>
                <w14:ligatures w14:val="none"/>
              </w:rPr>
              <w:t>1)</w:t>
            </w:r>
          </w:p>
        </w:tc>
        <w:tc>
          <w:tcPr>
            <w:tcW w:w="1540" w:type="dxa"/>
            <w:tcBorders>
              <w:top w:val="nil"/>
              <w:left w:val="nil"/>
              <w:bottom w:val="nil"/>
              <w:right w:val="nil"/>
            </w:tcBorders>
            <w:shd w:val="clear" w:color="auto" w:fill="auto"/>
            <w:noWrap/>
            <w:vAlign w:val="bottom"/>
            <w:hideMark/>
          </w:tcPr>
          <w:p w14:paraId="0440842D"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c>
          <w:tcPr>
            <w:tcW w:w="1920" w:type="dxa"/>
            <w:tcBorders>
              <w:top w:val="nil"/>
              <w:left w:val="nil"/>
              <w:bottom w:val="nil"/>
              <w:right w:val="nil"/>
            </w:tcBorders>
            <w:shd w:val="clear" w:color="auto" w:fill="auto"/>
            <w:noWrap/>
            <w:vAlign w:val="bottom"/>
            <w:hideMark/>
          </w:tcPr>
          <w:p w14:paraId="3A1B575E"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p>
        </w:tc>
      </w:tr>
      <w:tr w:rsidR="00880889" w:rsidRPr="009B754F" w14:paraId="1BA349B0" w14:textId="77777777" w:rsidTr="00005F7F">
        <w:trPr>
          <w:trHeight w:val="310"/>
        </w:trPr>
        <w:tc>
          <w:tcPr>
            <w:tcW w:w="3920" w:type="dxa"/>
            <w:tcBorders>
              <w:top w:val="nil"/>
              <w:left w:val="nil"/>
              <w:right w:val="nil"/>
            </w:tcBorders>
            <w:shd w:val="clear" w:color="auto" w:fill="auto"/>
            <w:noWrap/>
            <w:vAlign w:val="bottom"/>
            <w:hideMark/>
          </w:tcPr>
          <w:p w14:paraId="274D8DEE"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r w:rsidRPr="009B754F">
              <w:rPr>
                <w:rFonts w:ascii="Times New Roman" w:eastAsia="Times New Roman" w:hAnsi="Times New Roman" w:cs="Times New Roman"/>
                <w:color w:val="000000"/>
                <w:kern w:val="0"/>
                <w:szCs w:val="22"/>
                <w14:ligatures w14:val="none"/>
              </w:rPr>
              <w:t xml:space="preserve">  No risk (score = 0)</w:t>
            </w:r>
          </w:p>
        </w:tc>
        <w:tc>
          <w:tcPr>
            <w:tcW w:w="1540" w:type="dxa"/>
            <w:tcBorders>
              <w:top w:val="nil"/>
              <w:left w:val="nil"/>
              <w:right w:val="nil"/>
            </w:tcBorders>
            <w:shd w:val="clear" w:color="auto" w:fill="auto"/>
            <w:noWrap/>
            <w:vAlign w:val="bottom"/>
            <w:hideMark/>
          </w:tcPr>
          <w:p w14:paraId="654AB4D5" w14:textId="77777777" w:rsidR="00880889" w:rsidRPr="009B754F" w:rsidRDefault="00880889" w:rsidP="00005F7F">
            <w:pPr>
              <w:spacing w:after="0" w:line="240" w:lineRule="auto"/>
              <w:rPr>
                <w:rFonts w:ascii="Times New Roman" w:eastAsia="Times New Roman" w:hAnsi="Times New Roman" w:cs="Times New Roman"/>
                <w:color w:val="000000"/>
                <w:kern w:val="0"/>
                <w:szCs w:val="22"/>
                <w14:ligatures w14:val="none"/>
              </w:rPr>
            </w:pPr>
          </w:p>
        </w:tc>
        <w:tc>
          <w:tcPr>
            <w:tcW w:w="1920" w:type="dxa"/>
            <w:tcBorders>
              <w:top w:val="nil"/>
              <w:left w:val="nil"/>
              <w:right w:val="nil"/>
            </w:tcBorders>
            <w:shd w:val="clear" w:color="auto" w:fill="auto"/>
            <w:noWrap/>
            <w:vAlign w:val="bottom"/>
            <w:hideMark/>
          </w:tcPr>
          <w:p w14:paraId="7E083341"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p>
        </w:tc>
      </w:tr>
      <w:tr w:rsidR="00880889" w:rsidRPr="009B754F" w14:paraId="2AC64363" w14:textId="77777777" w:rsidTr="00005F7F">
        <w:trPr>
          <w:trHeight w:val="310"/>
        </w:trPr>
        <w:tc>
          <w:tcPr>
            <w:tcW w:w="3920" w:type="dxa"/>
            <w:tcBorders>
              <w:top w:val="nil"/>
              <w:left w:val="nil"/>
              <w:bottom w:val="single" w:sz="12" w:space="0" w:color="auto"/>
              <w:right w:val="nil"/>
            </w:tcBorders>
            <w:shd w:val="clear" w:color="auto" w:fill="auto"/>
            <w:noWrap/>
            <w:vAlign w:val="bottom"/>
            <w:hideMark/>
          </w:tcPr>
          <w:p w14:paraId="624EAF31"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r w:rsidRPr="009B754F">
              <w:rPr>
                <w:rFonts w:ascii="Times New Roman" w:eastAsia="Times New Roman" w:hAnsi="Times New Roman" w:cs="Times New Roman"/>
                <w:kern w:val="0"/>
                <w:szCs w:val="22"/>
                <w14:ligatures w14:val="none"/>
              </w:rPr>
              <w:t xml:space="preserve">  Incomplete information</w:t>
            </w:r>
          </w:p>
        </w:tc>
        <w:tc>
          <w:tcPr>
            <w:tcW w:w="1540" w:type="dxa"/>
            <w:tcBorders>
              <w:top w:val="nil"/>
              <w:left w:val="nil"/>
              <w:bottom w:val="single" w:sz="12" w:space="0" w:color="auto"/>
              <w:right w:val="nil"/>
            </w:tcBorders>
            <w:shd w:val="clear" w:color="auto" w:fill="auto"/>
            <w:noWrap/>
            <w:vAlign w:val="bottom"/>
            <w:hideMark/>
          </w:tcPr>
          <w:p w14:paraId="7FA3C4DC"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p>
        </w:tc>
        <w:tc>
          <w:tcPr>
            <w:tcW w:w="1920" w:type="dxa"/>
            <w:tcBorders>
              <w:top w:val="nil"/>
              <w:left w:val="nil"/>
              <w:bottom w:val="single" w:sz="12" w:space="0" w:color="auto"/>
              <w:right w:val="nil"/>
            </w:tcBorders>
            <w:shd w:val="clear" w:color="auto" w:fill="auto"/>
            <w:noWrap/>
            <w:vAlign w:val="bottom"/>
            <w:hideMark/>
          </w:tcPr>
          <w:p w14:paraId="48C438DD" w14:textId="77777777" w:rsidR="00880889" w:rsidRPr="009B754F" w:rsidRDefault="00880889" w:rsidP="00005F7F">
            <w:pPr>
              <w:spacing w:after="0" w:line="240" w:lineRule="auto"/>
              <w:rPr>
                <w:rFonts w:ascii="Times New Roman" w:eastAsia="Times New Roman" w:hAnsi="Times New Roman" w:cs="Times New Roman"/>
                <w:kern w:val="0"/>
                <w:szCs w:val="22"/>
                <w14:ligatures w14:val="none"/>
              </w:rPr>
            </w:pPr>
          </w:p>
        </w:tc>
      </w:tr>
    </w:tbl>
    <w:p w14:paraId="13140349" w14:textId="77777777" w:rsidR="00880889" w:rsidRDefault="00880889" w:rsidP="00880889">
      <w:pPr>
        <w:spacing w:line="480" w:lineRule="auto"/>
        <w:rPr>
          <w:rFonts w:ascii="Times New Roman" w:hAnsi="Times New Roman" w:cs="Times New Roman"/>
          <w:sz w:val="24"/>
          <w:szCs w:val="24"/>
        </w:rPr>
      </w:pPr>
    </w:p>
    <w:p w14:paraId="01CEC497" w14:textId="77777777" w:rsidR="00880889" w:rsidRDefault="00880889" w:rsidP="00880889">
      <w:pPr>
        <w:spacing w:line="480" w:lineRule="auto"/>
        <w:rPr>
          <w:rFonts w:ascii="Times New Roman" w:hAnsi="Times New Roman" w:cs="Times New Roman"/>
          <w:sz w:val="24"/>
          <w:szCs w:val="24"/>
        </w:rPr>
      </w:pPr>
    </w:p>
    <w:p w14:paraId="745889C1" w14:textId="77777777" w:rsidR="00880889" w:rsidRPr="008D70EA" w:rsidRDefault="00880889" w:rsidP="00880889">
      <w:pPr>
        <w:rPr>
          <w:rFonts w:ascii="Times New Roman" w:hAnsi="Times New Roman" w:cs="Times New Roman"/>
          <w:b/>
          <w:bCs/>
        </w:rPr>
      </w:pPr>
      <w:r>
        <w:rPr>
          <w:rFonts w:ascii="Times New Roman" w:hAnsi="Times New Roman" w:cs="Times New Roman"/>
          <w:b/>
          <w:bCs/>
          <w:sz w:val="24"/>
          <w:szCs w:val="24"/>
        </w:rPr>
        <w:t xml:space="preserve">Supplementary Table 3. Characteristics of participants with Major </w:t>
      </w:r>
      <w:r w:rsidRPr="0053402C">
        <w:rPr>
          <w:rFonts w:ascii="Times New Roman" w:hAnsi="Times New Roman" w:cs="Times New Roman"/>
          <w:b/>
          <w:bCs/>
        </w:rPr>
        <w:t>Depression and Anxiety Disorde</w:t>
      </w:r>
      <w:r>
        <w:rPr>
          <w:rFonts w:ascii="Times New Roman" w:hAnsi="Times New Roman" w:cs="Times New Roman"/>
          <w:b/>
          <w:bCs/>
        </w:rPr>
        <w:t>r</w:t>
      </w:r>
    </w:p>
    <w:tbl>
      <w:tblPr>
        <w:tblW w:w="9040" w:type="dxa"/>
        <w:tblLook w:val="04A0" w:firstRow="1" w:lastRow="0" w:firstColumn="1" w:lastColumn="0" w:noHBand="0" w:noVBand="1"/>
      </w:tblPr>
      <w:tblGrid>
        <w:gridCol w:w="2660"/>
        <w:gridCol w:w="2340"/>
        <w:gridCol w:w="2040"/>
        <w:gridCol w:w="2000"/>
      </w:tblGrid>
      <w:tr w:rsidR="00880889" w:rsidRPr="00E13B75" w14:paraId="6614B775" w14:textId="77777777" w:rsidTr="00005F7F">
        <w:trPr>
          <w:trHeight w:val="620"/>
        </w:trPr>
        <w:tc>
          <w:tcPr>
            <w:tcW w:w="2660" w:type="dxa"/>
            <w:tcBorders>
              <w:top w:val="single" w:sz="8" w:space="0" w:color="auto"/>
              <w:left w:val="nil"/>
              <w:bottom w:val="single" w:sz="8" w:space="0" w:color="auto"/>
              <w:right w:val="nil"/>
            </w:tcBorders>
            <w:shd w:val="clear" w:color="000000" w:fill="E8E8E8"/>
            <w:noWrap/>
            <w:vAlign w:val="center"/>
            <w:hideMark/>
          </w:tcPr>
          <w:p w14:paraId="03A9941A"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Characteristics</w:t>
            </w:r>
          </w:p>
        </w:tc>
        <w:tc>
          <w:tcPr>
            <w:tcW w:w="2340" w:type="dxa"/>
            <w:tcBorders>
              <w:top w:val="single" w:sz="8" w:space="0" w:color="auto"/>
              <w:left w:val="nil"/>
              <w:bottom w:val="single" w:sz="8" w:space="0" w:color="auto"/>
              <w:right w:val="nil"/>
            </w:tcBorders>
            <w:shd w:val="clear" w:color="000000" w:fill="E8E8E8"/>
            <w:vAlign w:val="bottom"/>
            <w:hideMark/>
          </w:tcPr>
          <w:p w14:paraId="1BA34B8A"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All of Us participants</w:t>
            </w:r>
          </w:p>
          <w:p w14:paraId="6295B968"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n (%)</w:t>
            </w:r>
          </w:p>
        </w:tc>
        <w:tc>
          <w:tcPr>
            <w:tcW w:w="2040" w:type="dxa"/>
            <w:tcBorders>
              <w:top w:val="single" w:sz="8" w:space="0" w:color="auto"/>
              <w:left w:val="nil"/>
              <w:bottom w:val="single" w:sz="8" w:space="0" w:color="auto"/>
              <w:right w:val="nil"/>
            </w:tcBorders>
            <w:shd w:val="clear" w:color="000000" w:fill="E8E8E8"/>
            <w:noWrap/>
            <w:vAlign w:val="bottom"/>
            <w:hideMark/>
          </w:tcPr>
          <w:p w14:paraId="24F6C78A"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Major depression</w:t>
            </w:r>
          </w:p>
          <w:p w14:paraId="2A51BD2B"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n (%)</w:t>
            </w:r>
          </w:p>
        </w:tc>
        <w:tc>
          <w:tcPr>
            <w:tcW w:w="2000" w:type="dxa"/>
            <w:tcBorders>
              <w:top w:val="single" w:sz="8" w:space="0" w:color="auto"/>
              <w:left w:val="nil"/>
              <w:bottom w:val="single" w:sz="8" w:space="0" w:color="auto"/>
              <w:right w:val="nil"/>
            </w:tcBorders>
            <w:shd w:val="clear" w:color="000000" w:fill="E8E8E8"/>
            <w:noWrap/>
            <w:vAlign w:val="bottom"/>
            <w:hideMark/>
          </w:tcPr>
          <w:p w14:paraId="1CD2F1C4"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Anxiety Disorder</w:t>
            </w:r>
          </w:p>
          <w:p w14:paraId="6391A931"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n (%)</w:t>
            </w:r>
          </w:p>
        </w:tc>
      </w:tr>
      <w:tr w:rsidR="00880889" w:rsidRPr="00E13B75" w14:paraId="63801398"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43CEEA9B"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Total</w:t>
            </w:r>
          </w:p>
        </w:tc>
        <w:tc>
          <w:tcPr>
            <w:tcW w:w="2340" w:type="dxa"/>
            <w:tcBorders>
              <w:top w:val="nil"/>
              <w:left w:val="nil"/>
              <w:bottom w:val="single" w:sz="4" w:space="0" w:color="auto"/>
              <w:right w:val="nil"/>
            </w:tcBorders>
            <w:shd w:val="clear" w:color="auto" w:fill="auto"/>
            <w:noWrap/>
            <w:vAlign w:val="bottom"/>
            <w:hideMark/>
          </w:tcPr>
          <w:p w14:paraId="740B13B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413 457 (100.0)</w:t>
            </w:r>
          </w:p>
        </w:tc>
        <w:tc>
          <w:tcPr>
            <w:tcW w:w="2040" w:type="dxa"/>
            <w:tcBorders>
              <w:top w:val="nil"/>
              <w:left w:val="nil"/>
              <w:bottom w:val="single" w:sz="4" w:space="0" w:color="auto"/>
              <w:right w:val="nil"/>
            </w:tcBorders>
            <w:shd w:val="clear" w:color="auto" w:fill="auto"/>
            <w:noWrap/>
            <w:vAlign w:val="bottom"/>
            <w:hideMark/>
          </w:tcPr>
          <w:p w14:paraId="6801859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63 162 (15.3)</w:t>
            </w:r>
          </w:p>
        </w:tc>
        <w:tc>
          <w:tcPr>
            <w:tcW w:w="2000" w:type="dxa"/>
            <w:tcBorders>
              <w:top w:val="nil"/>
              <w:left w:val="nil"/>
              <w:bottom w:val="single" w:sz="4" w:space="0" w:color="auto"/>
              <w:right w:val="nil"/>
            </w:tcBorders>
            <w:shd w:val="clear" w:color="auto" w:fill="auto"/>
            <w:noWrap/>
            <w:vAlign w:val="bottom"/>
            <w:hideMark/>
          </w:tcPr>
          <w:p w14:paraId="1D6FC25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77 624 (18.8)</w:t>
            </w:r>
          </w:p>
        </w:tc>
      </w:tr>
      <w:tr w:rsidR="00880889" w:rsidRPr="00E13B75" w14:paraId="7B76893F"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437C95B2"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Race/Ethnicity</w:t>
            </w:r>
          </w:p>
        </w:tc>
        <w:tc>
          <w:tcPr>
            <w:tcW w:w="2340" w:type="dxa"/>
            <w:tcBorders>
              <w:top w:val="nil"/>
              <w:left w:val="nil"/>
              <w:bottom w:val="single" w:sz="4" w:space="0" w:color="auto"/>
              <w:right w:val="nil"/>
            </w:tcBorders>
            <w:shd w:val="clear" w:color="auto" w:fill="auto"/>
            <w:noWrap/>
            <w:vAlign w:val="bottom"/>
            <w:hideMark/>
          </w:tcPr>
          <w:p w14:paraId="1D87A19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40" w:type="dxa"/>
            <w:tcBorders>
              <w:top w:val="nil"/>
              <w:left w:val="nil"/>
              <w:bottom w:val="single" w:sz="4" w:space="0" w:color="auto"/>
              <w:right w:val="nil"/>
            </w:tcBorders>
            <w:shd w:val="clear" w:color="auto" w:fill="auto"/>
            <w:noWrap/>
            <w:vAlign w:val="bottom"/>
            <w:hideMark/>
          </w:tcPr>
          <w:p w14:paraId="774EBBC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2285A0C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6348F07C" w14:textId="77777777" w:rsidTr="00005F7F">
        <w:trPr>
          <w:trHeight w:val="310"/>
        </w:trPr>
        <w:tc>
          <w:tcPr>
            <w:tcW w:w="2660" w:type="dxa"/>
            <w:tcBorders>
              <w:top w:val="nil"/>
              <w:left w:val="nil"/>
              <w:bottom w:val="nil"/>
              <w:right w:val="nil"/>
            </w:tcBorders>
            <w:shd w:val="clear" w:color="auto" w:fill="auto"/>
            <w:noWrap/>
            <w:vAlign w:val="bottom"/>
            <w:hideMark/>
          </w:tcPr>
          <w:p w14:paraId="0D7C3F9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Hispanic/Latino/a/x </w:t>
            </w:r>
          </w:p>
        </w:tc>
        <w:tc>
          <w:tcPr>
            <w:tcW w:w="2340" w:type="dxa"/>
            <w:tcBorders>
              <w:top w:val="nil"/>
              <w:left w:val="nil"/>
              <w:bottom w:val="nil"/>
              <w:right w:val="nil"/>
            </w:tcBorders>
            <w:shd w:val="clear" w:color="auto" w:fill="auto"/>
            <w:noWrap/>
            <w:vAlign w:val="bottom"/>
            <w:hideMark/>
          </w:tcPr>
          <w:p w14:paraId="72A0F1C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74 114 (17.9)</w:t>
            </w:r>
          </w:p>
        </w:tc>
        <w:tc>
          <w:tcPr>
            <w:tcW w:w="2040" w:type="dxa"/>
            <w:tcBorders>
              <w:top w:val="nil"/>
              <w:left w:val="nil"/>
              <w:bottom w:val="nil"/>
              <w:right w:val="nil"/>
            </w:tcBorders>
            <w:shd w:val="clear" w:color="auto" w:fill="auto"/>
            <w:noWrap/>
            <w:vAlign w:val="bottom"/>
            <w:hideMark/>
          </w:tcPr>
          <w:p w14:paraId="236747C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11 029 (17.5)</w:t>
            </w:r>
          </w:p>
        </w:tc>
        <w:tc>
          <w:tcPr>
            <w:tcW w:w="2000" w:type="dxa"/>
            <w:tcBorders>
              <w:top w:val="nil"/>
              <w:left w:val="nil"/>
              <w:bottom w:val="nil"/>
              <w:right w:val="nil"/>
            </w:tcBorders>
            <w:shd w:val="clear" w:color="auto" w:fill="auto"/>
            <w:noWrap/>
            <w:vAlign w:val="bottom"/>
            <w:hideMark/>
          </w:tcPr>
          <w:p w14:paraId="4C39DFB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13 264 (17.1)</w:t>
            </w:r>
          </w:p>
        </w:tc>
      </w:tr>
      <w:tr w:rsidR="00880889" w:rsidRPr="00E13B75" w14:paraId="7A37E93A" w14:textId="77777777" w:rsidTr="00005F7F">
        <w:trPr>
          <w:trHeight w:val="310"/>
        </w:trPr>
        <w:tc>
          <w:tcPr>
            <w:tcW w:w="2660" w:type="dxa"/>
            <w:tcBorders>
              <w:top w:val="nil"/>
              <w:left w:val="nil"/>
              <w:bottom w:val="nil"/>
              <w:right w:val="nil"/>
            </w:tcBorders>
            <w:shd w:val="clear" w:color="auto" w:fill="auto"/>
            <w:noWrap/>
            <w:vAlign w:val="bottom"/>
            <w:hideMark/>
          </w:tcPr>
          <w:p w14:paraId="003E9FF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Non-Hispanic White</w:t>
            </w:r>
          </w:p>
        </w:tc>
        <w:tc>
          <w:tcPr>
            <w:tcW w:w="2340" w:type="dxa"/>
            <w:tcBorders>
              <w:top w:val="nil"/>
              <w:left w:val="nil"/>
              <w:bottom w:val="nil"/>
              <w:right w:val="nil"/>
            </w:tcBorders>
            <w:shd w:val="clear" w:color="auto" w:fill="auto"/>
            <w:noWrap/>
            <w:vAlign w:val="bottom"/>
            <w:hideMark/>
          </w:tcPr>
          <w:p w14:paraId="7D8A7A5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222 646 (53.8)</w:t>
            </w:r>
          </w:p>
        </w:tc>
        <w:tc>
          <w:tcPr>
            <w:tcW w:w="2040" w:type="dxa"/>
            <w:tcBorders>
              <w:top w:val="nil"/>
              <w:left w:val="nil"/>
              <w:bottom w:val="nil"/>
              <w:right w:val="nil"/>
            </w:tcBorders>
            <w:shd w:val="clear" w:color="auto" w:fill="auto"/>
            <w:noWrap/>
            <w:vAlign w:val="bottom"/>
            <w:hideMark/>
          </w:tcPr>
          <w:p w14:paraId="4483AE9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35 847 (56.8)</w:t>
            </w:r>
          </w:p>
        </w:tc>
        <w:tc>
          <w:tcPr>
            <w:tcW w:w="2000" w:type="dxa"/>
            <w:tcBorders>
              <w:top w:val="nil"/>
              <w:left w:val="nil"/>
              <w:bottom w:val="nil"/>
              <w:right w:val="nil"/>
            </w:tcBorders>
            <w:shd w:val="clear" w:color="auto" w:fill="auto"/>
            <w:noWrap/>
            <w:vAlign w:val="bottom"/>
            <w:hideMark/>
          </w:tcPr>
          <w:p w14:paraId="0ACD1F5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46 479 (59.9)</w:t>
            </w:r>
          </w:p>
        </w:tc>
      </w:tr>
      <w:tr w:rsidR="00880889" w:rsidRPr="00E13B75" w14:paraId="48000E2F" w14:textId="77777777" w:rsidTr="00005F7F">
        <w:trPr>
          <w:trHeight w:val="310"/>
        </w:trPr>
        <w:tc>
          <w:tcPr>
            <w:tcW w:w="2660" w:type="dxa"/>
            <w:tcBorders>
              <w:top w:val="nil"/>
              <w:left w:val="nil"/>
              <w:bottom w:val="nil"/>
              <w:right w:val="nil"/>
            </w:tcBorders>
            <w:shd w:val="clear" w:color="auto" w:fill="auto"/>
            <w:noWrap/>
            <w:vAlign w:val="bottom"/>
            <w:hideMark/>
          </w:tcPr>
          <w:p w14:paraId="4DFB3EB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Non-Hispanic Black</w:t>
            </w:r>
          </w:p>
        </w:tc>
        <w:tc>
          <w:tcPr>
            <w:tcW w:w="2340" w:type="dxa"/>
            <w:tcBorders>
              <w:top w:val="nil"/>
              <w:left w:val="nil"/>
              <w:bottom w:val="nil"/>
              <w:right w:val="nil"/>
            </w:tcBorders>
            <w:shd w:val="clear" w:color="auto" w:fill="auto"/>
            <w:noWrap/>
            <w:vAlign w:val="bottom"/>
            <w:hideMark/>
          </w:tcPr>
          <w:p w14:paraId="3AA2F5C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77 069 (18.6)</w:t>
            </w:r>
          </w:p>
        </w:tc>
        <w:tc>
          <w:tcPr>
            <w:tcW w:w="2040" w:type="dxa"/>
            <w:tcBorders>
              <w:top w:val="nil"/>
              <w:left w:val="nil"/>
              <w:bottom w:val="nil"/>
              <w:right w:val="nil"/>
            </w:tcBorders>
            <w:shd w:val="clear" w:color="auto" w:fill="auto"/>
            <w:noWrap/>
            <w:vAlign w:val="bottom"/>
            <w:hideMark/>
          </w:tcPr>
          <w:p w14:paraId="18BBF60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11 487 (18.2)</w:t>
            </w:r>
          </w:p>
        </w:tc>
        <w:tc>
          <w:tcPr>
            <w:tcW w:w="2000" w:type="dxa"/>
            <w:tcBorders>
              <w:top w:val="nil"/>
              <w:left w:val="nil"/>
              <w:bottom w:val="nil"/>
              <w:right w:val="nil"/>
            </w:tcBorders>
            <w:shd w:val="clear" w:color="auto" w:fill="auto"/>
            <w:noWrap/>
            <w:vAlign w:val="bottom"/>
            <w:hideMark/>
          </w:tcPr>
          <w:p w14:paraId="7DDAA53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11 764 (15.2)</w:t>
            </w:r>
          </w:p>
        </w:tc>
      </w:tr>
      <w:tr w:rsidR="00880889" w:rsidRPr="00E13B75" w14:paraId="269BAC0F" w14:textId="77777777" w:rsidTr="00005F7F">
        <w:trPr>
          <w:trHeight w:val="310"/>
        </w:trPr>
        <w:tc>
          <w:tcPr>
            <w:tcW w:w="2660" w:type="dxa"/>
            <w:tcBorders>
              <w:top w:val="nil"/>
              <w:left w:val="nil"/>
              <w:bottom w:val="nil"/>
              <w:right w:val="nil"/>
            </w:tcBorders>
            <w:shd w:val="clear" w:color="auto" w:fill="auto"/>
            <w:noWrap/>
            <w:vAlign w:val="bottom"/>
            <w:hideMark/>
          </w:tcPr>
          <w:p w14:paraId="452D02B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Non-Hispanic Asian</w:t>
            </w:r>
          </w:p>
        </w:tc>
        <w:tc>
          <w:tcPr>
            <w:tcW w:w="2340" w:type="dxa"/>
            <w:tcBorders>
              <w:top w:val="nil"/>
              <w:left w:val="nil"/>
              <w:bottom w:val="nil"/>
              <w:right w:val="nil"/>
            </w:tcBorders>
            <w:shd w:val="clear" w:color="auto" w:fill="auto"/>
            <w:noWrap/>
            <w:vAlign w:val="bottom"/>
            <w:hideMark/>
          </w:tcPr>
          <w:p w14:paraId="6ACDA73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13 838 (3.3)</w:t>
            </w:r>
          </w:p>
        </w:tc>
        <w:tc>
          <w:tcPr>
            <w:tcW w:w="2040" w:type="dxa"/>
            <w:tcBorders>
              <w:top w:val="nil"/>
              <w:left w:val="nil"/>
              <w:bottom w:val="nil"/>
              <w:right w:val="nil"/>
            </w:tcBorders>
            <w:shd w:val="clear" w:color="auto" w:fill="auto"/>
            <w:noWrap/>
            <w:vAlign w:val="bottom"/>
            <w:hideMark/>
          </w:tcPr>
          <w:p w14:paraId="6E95553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776 (1.2)</w:t>
            </w:r>
          </w:p>
        </w:tc>
        <w:tc>
          <w:tcPr>
            <w:tcW w:w="2000" w:type="dxa"/>
            <w:tcBorders>
              <w:top w:val="nil"/>
              <w:left w:val="nil"/>
              <w:bottom w:val="nil"/>
              <w:right w:val="nil"/>
            </w:tcBorders>
            <w:shd w:val="clear" w:color="auto" w:fill="auto"/>
            <w:noWrap/>
            <w:vAlign w:val="bottom"/>
            <w:hideMark/>
          </w:tcPr>
          <w:p w14:paraId="71F3875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1 125 (1.4)</w:t>
            </w:r>
          </w:p>
        </w:tc>
      </w:tr>
      <w:tr w:rsidR="00880889" w:rsidRPr="00E13B75" w14:paraId="1704B4CF" w14:textId="77777777" w:rsidTr="00005F7F">
        <w:trPr>
          <w:trHeight w:val="310"/>
        </w:trPr>
        <w:tc>
          <w:tcPr>
            <w:tcW w:w="2660" w:type="dxa"/>
            <w:tcBorders>
              <w:top w:val="nil"/>
              <w:left w:val="nil"/>
              <w:bottom w:val="nil"/>
              <w:right w:val="nil"/>
            </w:tcBorders>
            <w:shd w:val="clear" w:color="auto" w:fill="auto"/>
            <w:noWrap/>
            <w:vAlign w:val="bottom"/>
            <w:hideMark/>
          </w:tcPr>
          <w:p w14:paraId="3D248FB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Non-Hispanic, &gt;1 races</w:t>
            </w:r>
          </w:p>
        </w:tc>
        <w:tc>
          <w:tcPr>
            <w:tcW w:w="2340" w:type="dxa"/>
            <w:tcBorders>
              <w:top w:val="nil"/>
              <w:left w:val="nil"/>
              <w:bottom w:val="nil"/>
              <w:right w:val="nil"/>
            </w:tcBorders>
            <w:shd w:val="clear" w:color="auto" w:fill="auto"/>
            <w:noWrap/>
            <w:vAlign w:val="bottom"/>
            <w:hideMark/>
          </w:tcPr>
          <w:p w14:paraId="3EAB532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6 836 (1.7)</w:t>
            </w:r>
          </w:p>
        </w:tc>
        <w:tc>
          <w:tcPr>
            <w:tcW w:w="2040" w:type="dxa"/>
            <w:tcBorders>
              <w:top w:val="nil"/>
              <w:left w:val="nil"/>
              <w:bottom w:val="nil"/>
              <w:right w:val="nil"/>
            </w:tcBorders>
            <w:shd w:val="clear" w:color="auto" w:fill="auto"/>
            <w:noWrap/>
            <w:vAlign w:val="bottom"/>
            <w:hideMark/>
          </w:tcPr>
          <w:p w14:paraId="4DA0CA1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1 030 (1.6)</w:t>
            </w:r>
          </w:p>
        </w:tc>
        <w:tc>
          <w:tcPr>
            <w:tcW w:w="2000" w:type="dxa"/>
            <w:tcBorders>
              <w:top w:val="nil"/>
              <w:left w:val="nil"/>
              <w:bottom w:val="nil"/>
              <w:right w:val="nil"/>
            </w:tcBorders>
            <w:shd w:val="clear" w:color="auto" w:fill="auto"/>
            <w:noWrap/>
            <w:vAlign w:val="bottom"/>
            <w:hideMark/>
          </w:tcPr>
          <w:p w14:paraId="2C74C70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1 302 (1.7)</w:t>
            </w:r>
          </w:p>
        </w:tc>
      </w:tr>
      <w:tr w:rsidR="00880889" w:rsidRPr="00E13B75" w14:paraId="3FC40EB4" w14:textId="77777777" w:rsidTr="00005F7F">
        <w:trPr>
          <w:trHeight w:val="310"/>
        </w:trPr>
        <w:tc>
          <w:tcPr>
            <w:tcW w:w="2660" w:type="dxa"/>
            <w:tcBorders>
              <w:top w:val="nil"/>
              <w:left w:val="nil"/>
              <w:bottom w:val="nil"/>
              <w:right w:val="nil"/>
            </w:tcBorders>
            <w:shd w:val="clear" w:color="auto" w:fill="auto"/>
            <w:noWrap/>
            <w:vAlign w:val="bottom"/>
            <w:hideMark/>
          </w:tcPr>
          <w:p w14:paraId="2A992B7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Other</w:t>
            </w:r>
          </w:p>
        </w:tc>
        <w:tc>
          <w:tcPr>
            <w:tcW w:w="2340" w:type="dxa"/>
            <w:tcBorders>
              <w:top w:val="nil"/>
              <w:left w:val="nil"/>
              <w:bottom w:val="nil"/>
              <w:right w:val="nil"/>
            </w:tcBorders>
            <w:shd w:val="clear" w:color="auto" w:fill="auto"/>
            <w:noWrap/>
            <w:vAlign w:val="bottom"/>
            <w:hideMark/>
          </w:tcPr>
          <w:p w14:paraId="5124310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7 262 (1.8)</w:t>
            </w:r>
          </w:p>
        </w:tc>
        <w:tc>
          <w:tcPr>
            <w:tcW w:w="2040" w:type="dxa"/>
            <w:tcBorders>
              <w:top w:val="nil"/>
              <w:left w:val="nil"/>
              <w:bottom w:val="nil"/>
              <w:right w:val="nil"/>
            </w:tcBorders>
            <w:shd w:val="clear" w:color="auto" w:fill="auto"/>
            <w:noWrap/>
            <w:vAlign w:val="bottom"/>
            <w:hideMark/>
          </w:tcPr>
          <w:p w14:paraId="747A462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1 091 (1.7)</w:t>
            </w:r>
          </w:p>
        </w:tc>
        <w:tc>
          <w:tcPr>
            <w:tcW w:w="2000" w:type="dxa"/>
            <w:tcBorders>
              <w:top w:val="nil"/>
              <w:left w:val="nil"/>
              <w:bottom w:val="nil"/>
              <w:right w:val="nil"/>
            </w:tcBorders>
            <w:shd w:val="clear" w:color="auto" w:fill="auto"/>
            <w:noWrap/>
            <w:vAlign w:val="bottom"/>
            <w:hideMark/>
          </w:tcPr>
          <w:p w14:paraId="11E2AAE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1 398 (1.8)</w:t>
            </w:r>
          </w:p>
        </w:tc>
      </w:tr>
      <w:tr w:rsidR="00880889" w:rsidRPr="00E13B75" w14:paraId="06A1A9B7" w14:textId="77777777" w:rsidTr="00005F7F">
        <w:trPr>
          <w:trHeight w:val="310"/>
        </w:trPr>
        <w:tc>
          <w:tcPr>
            <w:tcW w:w="2660" w:type="dxa"/>
            <w:tcBorders>
              <w:top w:val="nil"/>
              <w:left w:val="nil"/>
              <w:bottom w:val="nil"/>
              <w:right w:val="nil"/>
            </w:tcBorders>
            <w:shd w:val="clear" w:color="auto" w:fill="auto"/>
            <w:noWrap/>
            <w:vAlign w:val="bottom"/>
            <w:hideMark/>
          </w:tcPr>
          <w:p w14:paraId="5F74E99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340" w:type="dxa"/>
            <w:tcBorders>
              <w:top w:val="nil"/>
              <w:left w:val="nil"/>
              <w:bottom w:val="nil"/>
              <w:right w:val="nil"/>
            </w:tcBorders>
            <w:shd w:val="clear" w:color="auto" w:fill="auto"/>
            <w:noWrap/>
            <w:vAlign w:val="bottom"/>
            <w:hideMark/>
          </w:tcPr>
          <w:p w14:paraId="2332AD7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11 692 (2.8)</w:t>
            </w:r>
          </w:p>
        </w:tc>
        <w:tc>
          <w:tcPr>
            <w:tcW w:w="2040" w:type="dxa"/>
            <w:tcBorders>
              <w:top w:val="nil"/>
              <w:left w:val="nil"/>
              <w:bottom w:val="nil"/>
              <w:right w:val="nil"/>
            </w:tcBorders>
            <w:shd w:val="clear" w:color="auto" w:fill="auto"/>
            <w:noWrap/>
            <w:vAlign w:val="bottom"/>
            <w:hideMark/>
          </w:tcPr>
          <w:p w14:paraId="6A354CA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1 902 (3.0)</w:t>
            </w:r>
          </w:p>
        </w:tc>
        <w:tc>
          <w:tcPr>
            <w:tcW w:w="2000" w:type="dxa"/>
            <w:tcBorders>
              <w:top w:val="nil"/>
              <w:left w:val="nil"/>
              <w:bottom w:val="nil"/>
              <w:right w:val="nil"/>
            </w:tcBorders>
            <w:shd w:val="clear" w:color="auto" w:fill="auto"/>
            <w:noWrap/>
            <w:vAlign w:val="bottom"/>
            <w:hideMark/>
          </w:tcPr>
          <w:p w14:paraId="19CA72C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2 292 (3.0)</w:t>
            </w:r>
          </w:p>
        </w:tc>
      </w:tr>
      <w:tr w:rsidR="00880889" w:rsidRPr="00E13B75" w14:paraId="0035B52A"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02F88329"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Age at Consent</w:t>
            </w:r>
          </w:p>
        </w:tc>
        <w:tc>
          <w:tcPr>
            <w:tcW w:w="2340" w:type="dxa"/>
            <w:tcBorders>
              <w:top w:val="nil"/>
              <w:left w:val="nil"/>
              <w:bottom w:val="single" w:sz="4" w:space="0" w:color="auto"/>
              <w:right w:val="nil"/>
            </w:tcBorders>
            <w:shd w:val="clear" w:color="auto" w:fill="auto"/>
            <w:noWrap/>
            <w:vAlign w:val="bottom"/>
            <w:hideMark/>
          </w:tcPr>
          <w:p w14:paraId="12CC7FC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40" w:type="dxa"/>
            <w:tcBorders>
              <w:top w:val="nil"/>
              <w:left w:val="nil"/>
              <w:bottom w:val="single" w:sz="4" w:space="0" w:color="auto"/>
              <w:right w:val="nil"/>
            </w:tcBorders>
            <w:shd w:val="clear" w:color="auto" w:fill="auto"/>
            <w:noWrap/>
            <w:vAlign w:val="bottom"/>
            <w:hideMark/>
          </w:tcPr>
          <w:p w14:paraId="4A4EE4D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4FAECE8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1DC66753" w14:textId="77777777" w:rsidTr="00005F7F">
        <w:trPr>
          <w:trHeight w:val="310"/>
        </w:trPr>
        <w:tc>
          <w:tcPr>
            <w:tcW w:w="2660" w:type="dxa"/>
            <w:tcBorders>
              <w:top w:val="nil"/>
              <w:left w:val="nil"/>
              <w:bottom w:val="nil"/>
              <w:right w:val="nil"/>
            </w:tcBorders>
            <w:shd w:val="clear" w:color="auto" w:fill="auto"/>
            <w:noWrap/>
            <w:vAlign w:val="bottom"/>
            <w:hideMark/>
          </w:tcPr>
          <w:p w14:paraId="2773AE8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18 - 34 y</w:t>
            </w:r>
          </w:p>
        </w:tc>
        <w:tc>
          <w:tcPr>
            <w:tcW w:w="2340" w:type="dxa"/>
            <w:tcBorders>
              <w:top w:val="nil"/>
              <w:left w:val="nil"/>
              <w:bottom w:val="nil"/>
              <w:right w:val="nil"/>
            </w:tcBorders>
            <w:shd w:val="clear" w:color="auto" w:fill="auto"/>
            <w:noWrap/>
            <w:vAlign w:val="bottom"/>
            <w:hideMark/>
          </w:tcPr>
          <w:p w14:paraId="1BFA3EB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99 133 (24.0)</w:t>
            </w:r>
          </w:p>
        </w:tc>
        <w:tc>
          <w:tcPr>
            <w:tcW w:w="2040" w:type="dxa"/>
            <w:tcBorders>
              <w:top w:val="nil"/>
              <w:left w:val="nil"/>
              <w:bottom w:val="nil"/>
              <w:right w:val="nil"/>
            </w:tcBorders>
            <w:shd w:val="clear" w:color="auto" w:fill="auto"/>
            <w:noWrap/>
            <w:vAlign w:val="bottom"/>
            <w:hideMark/>
          </w:tcPr>
          <w:p w14:paraId="6A44CF0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11 740 (18.6)</w:t>
            </w:r>
          </w:p>
        </w:tc>
        <w:tc>
          <w:tcPr>
            <w:tcW w:w="2000" w:type="dxa"/>
            <w:tcBorders>
              <w:top w:val="nil"/>
              <w:left w:val="nil"/>
              <w:bottom w:val="nil"/>
              <w:right w:val="nil"/>
            </w:tcBorders>
            <w:shd w:val="clear" w:color="auto" w:fill="auto"/>
            <w:noWrap/>
            <w:vAlign w:val="bottom"/>
            <w:hideMark/>
          </w:tcPr>
          <w:p w14:paraId="6CC6B2C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16 674 (21.5)</w:t>
            </w:r>
          </w:p>
        </w:tc>
      </w:tr>
      <w:tr w:rsidR="00880889" w:rsidRPr="00E13B75" w14:paraId="2C7766BC" w14:textId="77777777" w:rsidTr="00005F7F">
        <w:trPr>
          <w:trHeight w:val="310"/>
        </w:trPr>
        <w:tc>
          <w:tcPr>
            <w:tcW w:w="2660" w:type="dxa"/>
            <w:tcBorders>
              <w:top w:val="nil"/>
              <w:left w:val="nil"/>
              <w:bottom w:val="nil"/>
              <w:right w:val="nil"/>
            </w:tcBorders>
            <w:shd w:val="clear" w:color="auto" w:fill="auto"/>
            <w:noWrap/>
            <w:vAlign w:val="bottom"/>
            <w:hideMark/>
          </w:tcPr>
          <w:p w14:paraId="5F76909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35 - 49 y</w:t>
            </w:r>
          </w:p>
        </w:tc>
        <w:tc>
          <w:tcPr>
            <w:tcW w:w="2340" w:type="dxa"/>
            <w:tcBorders>
              <w:top w:val="nil"/>
              <w:left w:val="nil"/>
              <w:bottom w:val="nil"/>
              <w:right w:val="nil"/>
            </w:tcBorders>
            <w:shd w:val="clear" w:color="auto" w:fill="auto"/>
            <w:noWrap/>
            <w:vAlign w:val="bottom"/>
            <w:hideMark/>
          </w:tcPr>
          <w:p w14:paraId="629544C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94 319 (22.8)</w:t>
            </w:r>
          </w:p>
        </w:tc>
        <w:tc>
          <w:tcPr>
            <w:tcW w:w="2040" w:type="dxa"/>
            <w:tcBorders>
              <w:top w:val="nil"/>
              <w:left w:val="nil"/>
              <w:bottom w:val="nil"/>
              <w:right w:val="nil"/>
            </w:tcBorders>
            <w:shd w:val="clear" w:color="auto" w:fill="auto"/>
            <w:noWrap/>
            <w:vAlign w:val="bottom"/>
            <w:hideMark/>
          </w:tcPr>
          <w:p w14:paraId="137D277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15 046 (23.8)</w:t>
            </w:r>
          </w:p>
        </w:tc>
        <w:tc>
          <w:tcPr>
            <w:tcW w:w="2000" w:type="dxa"/>
            <w:tcBorders>
              <w:top w:val="nil"/>
              <w:left w:val="nil"/>
              <w:bottom w:val="nil"/>
              <w:right w:val="nil"/>
            </w:tcBorders>
            <w:shd w:val="clear" w:color="auto" w:fill="auto"/>
            <w:noWrap/>
            <w:vAlign w:val="bottom"/>
            <w:hideMark/>
          </w:tcPr>
          <w:p w14:paraId="435EF20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19 381 (25.0)</w:t>
            </w:r>
          </w:p>
        </w:tc>
      </w:tr>
      <w:tr w:rsidR="00880889" w:rsidRPr="00E13B75" w14:paraId="34F5BFB1" w14:textId="77777777" w:rsidTr="00005F7F">
        <w:trPr>
          <w:trHeight w:val="310"/>
        </w:trPr>
        <w:tc>
          <w:tcPr>
            <w:tcW w:w="2660" w:type="dxa"/>
            <w:tcBorders>
              <w:top w:val="nil"/>
              <w:left w:val="nil"/>
              <w:bottom w:val="nil"/>
              <w:right w:val="nil"/>
            </w:tcBorders>
            <w:shd w:val="clear" w:color="auto" w:fill="auto"/>
            <w:noWrap/>
            <w:vAlign w:val="bottom"/>
            <w:hideMark/>
          </w:tcPr>
          <w:p w14:paraId="7BAD079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50 - 64 y</w:t>
            </w:r>
          </w:p>
        </w:tc>
        <w:tc>
          <w:tcPr>
            <w:tcW w:w="2340" w:type="dxa"/>
            <w:tcBorders>
              <w:top w:val="nil"/>
              <w:left w:val="nil"/>
              <w:bottom w:val="nil"/>
              <w:right w:val="nil"/>
            </w:tcBorders>
            <w:shd w:val="clear" w:color="auto" w:fill="auto"/>
            <w:noWrap/>
            <w:vAlign w:val="bottom"/>
            <w:hideMark/>
          </w:tcPr>
          <w:p w14:paraId="380A49F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126 638 (30.6)</w:t>
            </w:r>
          </w:p>
        </w:tc>
        <w:tc>
          <w:tcPr>
            <w:tcW w:w="2040" w:type="dxa"/>
            <w:tcBorders>
              <w:top w:val="nil"/>
              <w:left w:val="nil"/>
              <w:bottom w:val="nil"/>
              <w:right w:val="nil"/>
            </w:tcBorders>
            <w:shd w:val="clear" w:color="auto" w:fill="auto"/>
            <w:noWrap/>
            <w:vAlign w:val="bottom"/>
            <w:hideMark/>
          </w:tcPr>
          <w:p w14:paraId="7DC51FA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22 277 (35.3)</w:t>
            </w:r>
          </w:p>
        </w:tc>
        <w:tc>
          <w:tcPr>
            <w:tcW w:w="2000" w:type="dxa"/>
            <w:tcBorders>
              <w:top w:val="nil"/>
              <w:left w:val="nil"/>
              <w:bottom w:val="nil"/>
              <w:right w:val="nil"/>
            </w:tcBorders>
            <w:shd w:val="clear" w:color="auto" w:fill="auto"/>
            <w:noWrap/>
            <w:vAlign w:val="bottom"/>
            <w:hideMark/>
          </w:tcPr>
          <w:p w14:paraId="0E5D864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25 268 (32.6)</w:t>
            </w:r>
          </w:p>
        </w:tc>
      </w:tr>
      <w:tr w:rsidR="00880889" w:rsidRPr="00E13B75" w14:paraId="0FD0C130" w14:textId="77777777" w:rsidTr="00005F7F">
        <w:trPr>
          <w:trHeight w:val="310"/>
        </w:trPr>
        <w:tc>
          <w:tcPr>
            <w:tcW w:w="2660" w:type="dxa"/>
            <w:tcBorders>
              <w:top w:val="nil"/>
              <w:left w:val="nil"/>
              <w:bottom w:val="nil"/>
              <w:right w:val="nil"/>
            </w:tcBorders>
            <w:shd w:val="clear" w:color="auto" w:fill="auto"/>
            <w:noWrap/>
            <w:vAlign w:val="bottom"/>
            <w:hideMark/>
          </w:tcPr>
          <w:p w14:paraId="52C7B7F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 65 y</w:t>
            </w:r>
          </w:p>
        </w:tc>
        <w:tc>
          <w:tcPr>
            <w:tcW w:w="2340" w:type="dxa"/>
            <w:tcBorders>
              <w:top w:val="nil"/>
              <w:left w:val="nil"/>
              <w:bottom w:val="nil"/>
              <w:right w:val="nil"/>
            </w:tcBorders>
            <w:shd w:val="clear" w:color="auto" w:fill="auto"/>
            <w:noWrap/>
            <w:vAlign w:val="bottom"/>
            <w:hideMark/>
          </w:tcPr>
          <w:p w14:paraId="52E9C10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93 365 (22.6)</w:t>
            </w:r>
          </w:p>
        </w:tc>
        <w:tc>
          <w:tcPr>
            <w:tcW w:w="2040" w:type="dxa"/>
            <w:tcBorders>
              <w:top w:val="nil"/>
              <w:left w:val="nil"/>
              <w:bottom w:val="nil"/>
              <w:right w:val="nil"/>
            </w:tcBorders>
            <w:shd w:val="clear" w:color="auto" w:fill="auto"/>
            <w:noWrap/>
            <w:vAlign w:val="bottom"/>
            <w:hideMark/>
          </w:tcPr>
          <w:p w14:paraId="6C9EB66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14 099 (22.3)</w:t>
            </w:r>
          </w:p>
        </w:tc>
        <w:tc>
          <w:tcPr>
            <w:tcW w:w="2000" w:type="dxa"/>
            <w:tcBorders>
              <w:top w:val="nil"/>
              <w:left w:val="nil"/>
              <w:bottom w:val="nil"/>
              <w:right w:val="nil"/>
            </w:tcBorders>
            <w:shd w:val="clear" w:color="auto" w:fill="auto"/>
            <w:noWrap/>
            <w:vAlign w:val="bottom"/>
            <w:hideMark/>
          </w:tcPr>
          <w:p w14:paraId="1FC97D1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16 301 (21.0)</w:t>
            </w:r>
          </w:p>
        </w:tc>
      </w:tr>
      <w:tr w:rsidR="00880889" w:rsidRPr="00E13B75" w14:paraId="608A3D66"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568FFC25"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Sexual Orientation</w:t>
            </w:r>
          </w:p>
        </w:tc>
        <w:tc>
          <w:tcPr>
            <w:tcW w:w="2340" w:type="dxa"/>
            <w:tcBorders>
              <w:top w:val="nil"/>
              <w:left w:val="nil"/>
              <w:bottom w:val="single" w:sz="4" w:space="0" w:color="auto"/>
              <w:right w:val="nil"/>
            </w:tcBorders>
            <w:shd w:val="clear" w:color="auto" w:fill="auto"/>
            <w:noWrap/>
            <w:vAlign w:val="bottom"/>
            <w:hideMark/>
          </w:tcPr>
          <w:p w14:paraId="6CC8E9A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40" w:type="dxa"/>
            <w:tcBorders>
              <w:top w:val="nil"/>
              <w:left w:val="nil"/>
              <w:bottom w:val="single" w:sz="4" w:space="0" w:color="auto"/>
              <w:right w:val="nil"/>
            </w:tcBorders>
            <w:shd w:val="clear" w:color="auto" w:fill="auto"/>
            <w:noWrap/>
            <w:vAlign w:val="bottom"/>
            <w:hideMark/>
          </w:tcPr>
          <w:p w14:paraId="72B7F60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1665F58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116A01B3" w14:textId="77777777" w:rsidTr="00005F7F">
        <w:trPr>
          <w:trHeight w:val="310"/>
        </w:trPr>
        <w:tc>
          <w:tcPr>
            <w:tcW w:w="2660" w:type="dxa"/>
            <w:tcBorders>
              <w:top w:val="nil"/>
              <w:left w:val="nil"/>
              <w:bottom w:val="nil"/>
              <w:right w:val="nil"/>
            </w:tcBorders>
            <w:shd w:val="clear" w:color="auto" w:fill="auto"/>
            <w:noWrap/>
            <w:vAlign w:val="bottom"/>
            <w:hideMark/>
          </w:tcPr>
          <w:p w14:paraId="326252B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Female</w:t>
            </w:r>
          </w:p>
        </w:tc>
        <w:tc>
          <w:tcPr>
            <w:tcW w:w="2340" w:type="dxa"/>
            <w:tcBorders>
              <w:top w:val="nil"/>
              <w:left w:val="nil"/>
              <w:bottom w:val="nil"/>
              <w:right w:val="nil"/>
            </w:tcBorders>
            <w:shd w:val="clear" w:color="auto" w:fill="auto"/>
            <w:noWrap/>
            <w:vAlign w:val="bottom"/>
            <w:hideMark/>
          </w:tcPr>
          <w:p w14:paraId="010BF61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247 453 (59.8)</w:t>
            </w:r>
          </w:p>
        </w:tc>
        <w:tc>
          <w:tcPr>
            <w:tcW w:w="2040" w:type="dxa"/>
            <w:tcBorders>
              <w:top w:val="nil"/>
              <w:left w:val="nil"/>
              <w:bottom w:val="nil"/>
              <w:right w:val="nil"/>
            </w:tcBorders>
            <w:shd w:val="clear" w:color="auto" w:fill="auto"/>
            <w:noWrap/>
            <w:vAlign w:val="bottom"/>
            <w:hideMark/>
          </w:tcPr>
          <w:p w14:paraId="42ECD8B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41 876 (66.3)</w:t>
            </w:r>
          </w:p>
        </w:tc>
        <w:tc>
          <w:tcPr>
            <w:tcW w:w="2000" w:type="dxa"/>
            <w:tcBorders>
              <w:top w:val="nil"/>
              <w:left w:val="nil"/>
              <w:bottom w:val="nil"/>
              <w:right w:val="nil"/>
            </w:tcBorders>
            <w:shd w:val="clear" w:color="auto" w:fill="auto"/>
            <w:noWrap/>
            <w:vAlign w:val="bottom"/>
            <w:hideMark/>
          </w:tcPr>
          <w:p w14:paraId="1343218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52 224 (67.3)</w:t>
            </w:r>
          </w:p>
        </w:tc>
      </w:tr>
      <w:tr w:rsidR="00880889" w:rsidRPr="00E13B75" w14:paraId="55040770" w14:textId="77777777" w:rsidTr="00005F7F">
        <w:trPr>
          <w:trHeight w:val="310"/>
        </w:trPr>
        <w:tc>
          <w:tcPr>
            <w:tcW w:w="2660" w:type="dxa"/>
            <w:tcBorders>
              <w:top w:val="nil"/>
              <w:left w:val="nil"/>
              <w:bottom w:val="nil"/>
              <w:right w:val="nil"/>
            </w:tcBorders>
            <w:shd w:val="clear" w:color="auto" w:fill="auto"/>
            <w:noWrap/>
            <w:vAlign w:val="bottom"/>
            <w:hideMark/>
          </w:tcPr>
          <w:p w14:paraId="2ACFF8B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Male</w:t>
            </w:r>
          </w:p>
        </w:tc>
        <w:tc>
          <w:tcPr>
            <w:tcW w:w="2340" w:type="dxa"/>
            <w:tcBorders>
              <w:top w:val="nil"/>
              <w:left w:val="nil"/>
              <w:bottom w:val="nil"/>
              <w:right w:val="nil"/>
            </w:tcBorders>
            <w:shd w:val="clear" w:color="auto" w:fill="auto"/>
            <w:noWrap/>
            <w:vAlign w:val="bottom"/>
            <w:hideMark/>
          </w:tcPr>
          <w:p w14:paraId="078518F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154 241 (37.3)</w:t>
            </w:r>
          </w:p>
        </w:tc>
        <w:tc>
          <w:tcPr>
            <w:tcW w:w="2040" w:type="dxa"/>
            <w:tcBorders>
              <w:top w:val="nil"/>
              <w:left w:val="nil"/>
              <w:bottom w:val="nil"/>
              <w:right w:val="nil"/>
            </w:tcBorders>
            <w:shd w:val="clear" w:color="auto" w:fill="auto"/>
            <w:noWrap/>
            <w:vAlign w:val="bottom"/>
            <w:hideMark/>
          </w:tcPr>
          <w:p w14:paraId="181A793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19 300 (30.6)</w:t>
            </w:r>
          </w:p>
        </w:tc>
        <w:tc>
          <w:tcPr>
            <w:tcW w:w="2000" w:type="dxa"/>
            <w:tcBorders>
              <w:top w:val="nil"/>
              <w:left w:val="nil"/>
              <w:bottom w:val="nil"/>
              <w:right w:val="nil"/>
            </w:tcBorders>
            <w:shd w:val="clear" w:color="auto" w:fill="auto"/>
            <w:noWrap/>
            <w:vAlign w:val="bottom"/>
            <w:hideMark/>
          </w:tcPr>
          <w:p w14:paraId="4AA91E8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23 086 (29.7)</w:t>
            </w:r>
          </w:p>
        </w:tc>
      </w:tr>
      <w:tr w:rsidR="00880889" w:rsidRPr="00E13B75" w14:paraId="48FB0D34" w14:textId="77777777" w:rsidTr="00005F7F">
        <w:trPr>
          <w:trHeight w:val="310"/>
        </w:trPr>
        <w:tc>
          <w:tcPr>
            <w:tcW w:w="2660" w:type="dxa"/>
            <w:tcBorders>
              <w:top w:val="nil"/>
              <w:left w:val="nil"/>
              <w:bottom w:val="nil"/>
              <w:right w:val="nil"/>
            </w:tcBorders>
            <w:shd w:val="clear" w:color="auto" w:fill="auto"/>
            <w:noWrap/>
            <w:vAlign w:val="bottom"/>
            <w:hideMark/>
          </w:tcPr>
          <w:p w14:paraId="169E45F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LGBTQIA+</w:t>
            </w:r>
          </w:p>
        </w:tc>
        <w:tc>
          <w:tcPr>
            <w:tcW w:w="2340" w:type="dxa"/>
            <w:tcBorders>
              <w:top w:val="nil"/>
              <w:left w:val="nil"/>
              <w:bottom w:val="nil"/>
              <w:right w:val="nil"/>
            </w:tcBorders>
            <w:shd w:val="clear" w:color="auto" w:fill="auto"/>
            <w:noWrap/>
            <w:vAlign w:val="bottom"/>
            <w:hideMark/>
          </w:tcPr>
          <w:p w14:paraId="50EE7B8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3 708 (0.9)</w:t>
            </w:r>
          </w:p>
        </w:tc>
        <w:tc>
          <w:tcPr>
            <w:tcW w:w="2040" w:type="dxa"/>
            <w:tcBorders>
              <w:top w:val="nil"/>
              <w:left w:val="nil"/>
              <w:bottom w:val="nil"/>
              <w:right w:val="nil"/>
            </w:tcBorders>
            <w:shd w:val="clear" w:color="auto" w:fill="auto"/>
            <w:noWrap/>
            <w:vAlign w:val="bottom"/>
            <w:hideMark/>
          </w:tcPr>
          <w:p w14:paraId="6806CF3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686 (1.1)</w:t>
            </w:r>
          </w:p>
        </w:tc>
        <w:tc>
          <w:tcPr>
            <w:tcW w:w="2000" w:type="dxa"/>
            <w:tcBorders>
              <w:top w:val="nil"/>
              <w:left w:val="nil"/>
              <w:bottom w:val="nil"/>
              <w:right w:val="nil"/>
            </w:tcBorders>
            <w:shd w:val="clear" w:color="auto" w:fill="auto"/>
            <w:noWrap/>
            <w:vAlign w:val="bottom"/>
            <w:hideMark/>
          </w:tcPr>
          <w:p w14:paraId="6848B95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806 (1.0)</w:t>
            </w:r>
          </w:p>
        </w:tc>
      </w:tr>
      <w:tr w:rsidR="00880889" w:rsidRPr="00E13B75" w14:paraId="77561AA6" w14:textId="77777777" w:rsidTr="00005F7F">
        <w:trPr>
          <w:trHeight w:val="310"/>
        </w:trPr>
        <w:tc>
          <w:tcPr>
            <w:tcW w:w="2660" w:type="dxa"/>
            <w:tcBorders>
              <w:top w:val="nil"/>
              <w:left w:val="nil"/>
              <w:bottom w:val="nil"/>
              <w:right w:val="nil"/>
            </w:tcBorders>
            <w:shd w:val="clear" w:color="auto" w:fill="auto"/>
            <w:noWrap/>
            <w:vAlign w:val="bottom"/>
            <w:hideMark/>
          </w:tcPr>
          <w:p w14:paraId="6236727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340" w:type="dxa"/>
            <w:tcBorders>
              <w:top w:val="nil"/>
              <w:left w:val="nil"/>
              <w:bottom w:val="nil"/>
              <w:right w:val="nil"/>
            </w:tcBorders>
            <w:shd w:val="clear" w:color="auto" w:fill="auto"/>
            <w:noWrap/>
            <w:vAlign w:val="bottom"/>
            <w:hideMark/>
          </w:tcPr>
          <w:p w14:paraId="5DD2DCC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8 055 (1.9)</w:t>
            </w:r>
          </w:p>
        </w:tc>
        <w:tc>
          <w:tcPr>
            <w:tcW w:w="2040" w:type="dxa"/>
            <w:tcBorders>
              <w:top w:val="nil"/>
              <w:left w:val="nil"/>
              <w:bottom w:val="nil"/>
              <w:right w:val="nil"/>
            </w:tcBorders>
            <w:shd w:val="clear" w:color="auto" w:fill="auto"/>
            <w:noWrap/>
            <w:vAlign w:val="bottom"/>
            <w:hideMark/>
          </w:tcPr>
          <w:p w14:paraId="7D6CC76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1 300 (2.1)</w:t>
            </w:r>
          </w:p>
        </w:tc>
        <w:tc>
          <w:tcPr>
            <w:tcW w:w="2000" w:type="dxa"/>
            <w:tcBorders>
              <w:top w:val="nil"/>
              <w:left w:val="nil"/>
              <w:bottom w:val="nil"/>
              <w:right w:val="nil"/>
            </w:tcBorders>
            <w:shd w:val="clear" w:color="auto" w:fill="auto"/>
            <w:noWrap/>
            <w:vAlign w:val="bottom"/>
            <w:hideMark/>
          </w:tcPr>
          <w:p w14:paraId="512AF06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1 508 (1.9)</w:t>
            </w:r>
          </w:p>
        </w:tc>
      </w:tr>
      <w:tr w:rsidR="00880889" w:rsidRPr="00E13B75" w14:paraId="75D4A394"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3D495415"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Disabilities</w:t>
            </w:r>
          </w:p>
        </w:tc>
        <w:tc>
          <w:tcPr>
            <w:tcW w:w="2340" w:type="dxa"/>
            <w:tcBorders>
              <w:top w:val="nil"/>
              <w:left w:val="nil"/>
              <w:bottom w:val="single" w:sz="4" w:space="0" w:color="auto"/>
              <w:right w:val="nil"/>
            </w:tcBorders>
            <w:shd w:val="clear" w:color="auto" w:fill="auto"/>
            <w:noWrap/>
            <w:vAlign w:val="bottom"/>
            <w:hideMark/>
          </w:tcPr>
          <w:p w14:paraId="412B742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40" w:type="dxa"/>
            <w:tcBorders>
              <w:top w:val="nil"/>
              <w:left w:val="nil"/>
              <w:bottom w:val="single" w:sz="4" w:space="0" w:color="auto"/>
              <w:right w:val="nil"/>
            </w:tcBorders>
            <w:shd w:val="clear" w:color="auto" w:fill="auto"/>
            <w:noWrap/>
            <w:vAlign w:val="bottom"/>
            <w:hideMark/>
          </w:tcPr>
          <w:p w14:paraId="3B14FEA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2F79FC6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65994E3A" w14:textId="77777777" w:rsidTr="00005F7F">
        <w:trPr>
          <w:trHeight w:val="310"/>
        </w:trPr>
        <w:tc>
          <w:tcPr>
            <w:tcW w:w="2660" w:type="dxa"/>
            <w:tcBorders>
              <w:top w:val="nil"/>
              <w:left w:val="nil"/>
              <w:bottom w:val="nil"/>
              <w:right w:val="nil"/>
            </w:tcBorders>
            <w:shd w:val="clear" w:color="auto" w:fill="auto"/>
            <w:noWrap/>
            <w:vAlign w:val="bottom"/>
            <w:hideMark/>
          </w:tcPr>
          <w:p w14:paraId="79944C6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Without disability</w:t>
            </w:r>
          </w:p>
        </w:tc>
        <w:tc>
          <w:tcPr>
            <w:tcW w:w="2340" w:type="dxa"/>
            <w:tcBorders>
              <w:top w:val="nil"/>
              <w:left w:val="nil"/>
              <w:bottom w:val="nil"/>
              <w:right w:val="nil"/>
            </w:tcBorders>
            <w:shd w:val="clear" w:color="auto" w:fill="auto"/>
            <w:noWrap/>
            <w:vAlign w:val="bottom"/>
            <w:hideMark/>
          </w:tcPr>
          <w:p w14:paraId="49437A4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111 051 (26.9)</w:t>
            </w:r>
          </w:p>
        </w:tc>
        <w:tc>
          <w:tcPr>
            <w:tcW w:w="2040" w:type="dxa"/>
            <w:tcBorders>
              <w:top w:val="nil"/>
              <w:left w:val="nil"/>
              <w:bottom w:val="nil"/>
              <w:right w:val="nil"/>
            </w:tcBorders>
            <w:shd w:val="clear" w:color="auto" w:fill="auto"/>
            <w:noWrap/>
            <w:vAlign w:val="bottom"/>
            <w:hideMark/>
          </w:tcPr>
          <w:p w14:paraId="3CB61F6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10 508 (16.6)</w:t>
            </w:r>
          </w:p>
        </w:tc>
        <w:tc>
          <w:tcPr>
            <w:tcW w:w="2000" w:type="dxa"/>
            <w:tcBorders>
              <w:top w:val="nil"/>
              <w:left w:val="nil"/>
              <w:bottom w:val="nil"/>
              <w:right w:val="nil"/>
            </w:tcBorders>
            <w:shd w:val="clear" w:color="auto" w:fill="auto"/>
            <w:noWrap/>
            <w:vAlign w:val="bottom"/>
            <w:hideMark/>
          </w:tcPr>
          <w:p w14:paraId="31DF7BB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15 166 (19.5)</w:t>
            </w:r>
          </w:p>
        </w:tc>
      </w:tr>
      <w:tr w:rsidR="00880889" w:rsidRPr="00E13B75" w14:paraId="61FD788E" w14:textId="77777777" w:rsidTr="00005F7F">
        <w:trPr>
          <w:trHeight w:val="310"/>
        </w:trPr>
        <w:tc>
          <w:tcPr>
            <w:tcW w:w="2660" w:type="dxa"/>
            <w:tcBorders>
              <w:top w:val="nil"/>
              <w:left w:val="nil"/>
              <w:bottom w:val="nil"/>
              <w:right w:val="nil"/>
            </w:tcBorders>
            <w:shd w:val="clear" w:color="auto" w:fill="auto"/>
            <w:noWrap/>
            <w:vAlign w:val="bottom"/>
            <w:hideMark/>
          </w:tcPr>
          <w:p w14:paraId="455AFCD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With disability</w:t>
            </w:r>
          </w:p>
        </w:tc>
        <w:tc>
          <w:tcPr>
            <w:tcW w:w="2340" w:type="dxa"/>
            <w:tcBorders>
              <w:top w:val="nil"/>
              <w:left w:val="nil"/>
              <w:bottom w:val="nil"/>
              <w:right w:val="nil"/>
            </w:tcBorders>
            <w:shd w:val="clear" w:color="auto" w:fill="auto"/>
            <w:noWrap/>
            <w:vAlign w:val="bottom"/>
            <w:hideMark/>
          </w:tcPr>
          <w:p w14:paraId="4EA34C1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43 685 (10.6)</w:t>
            </w:r>
          </w:p>
        </w:tc>
        <w:tc>
          <w:tcPr>
            <w:tcW w:w="2040" w:type="dxa"/>
            <w:tcBorders>
              <w:top w:val="nil"/>
              <w:left w:val="nil"/>
              <w:bottom w:val="nil"/>
              <w:right w:val="nil"/>
            </w:tcBorders>
            <w:shd w:val="clear" w:color="auto" w:fill="auto"/>
            <w:noWrap/>
            <w:vAlign w:val="bottom"/>
            <w:hideMark/>
          </w:tcPr>
          <w:p w14:paraId="69AA720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9 160 (14.5)</w:t>
            </w:r>
          </w:p>
        </w:tc>
        <w:tc>
          <w:tcPr>
            <w:tcW w:w="2000" w:type="dxa"/>
            <w:tcBorders>
              <w:top w:val="nil"/>
              <w:left w:val="nil"/>
              <w:bottom w:val="nil"/>
              <w:right w:val="nil"/>
            </w:tcBorders>
            <w:shd w:val="clear" w:color="auto" w:fill="auto"/>
            <w:noWrap/>
            <w:vAlign w:val="bottom"/>
            <w:hideMark/>
          </w:tcPr>
          <w:p w14:paraId="4AE583C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10 519 (13.6)</w:t>
            </w:r>
          </w:p>
        </w:tc>
      </w:tr>
      <w:tr w:rsidR="00880889" w:rsidRPr="00E13B75" w14:paraId="7A0C6BC5" w14:textId="77777777" w:rsidTr="00005F7F">
        <w:trPr>
          <w:trHeight w:val="310"/>
        </w:trPr>
        <w:tc>
          <w:tcPr>
            <w:tcW w:w="2660" w:type="dxa"/>
            <w:tcBorders>
              <w:top w:val="nil"/>
              <w:left w:val="nil"/>
              <w:bottom w:val="nil"/>
              <w:right w:val="nil"/>
            </w:tcBorders>
            <w:shd w:val="clear" w:color="auto" w:fill="auto"/>
            <w:noWrap/>
            <w:vAlign w:val="bottom"/>
            <w:hideMark/>
          </w:tcPr>
          <w:p w14:paraId="5406C4D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340" w:type="dxa"/>
            <w:tcBorders>
              <w:top w:val="nil"/>
              <w:left w:val="nil"/>
              <w:bottom w:val="nil"/>
              <w:right w:val="nil"/>
            </w:tcBorders>
            <w:shd w:val="clear" w:color="auto" w:fill="auto"/>
            <w:noWrap/>
            <w:vAlign w:val="bottom"/>
            <w:hideMark/>
          </w:tcPr>
          <w:p w14:paraId="22B9489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258 721 (62.6)</w:t>
            </w:r>
          </w:p>
        </w:tc>
        <w:tc>
          <w:tcPr>
            <w:tcW w:w="2040" w:type="dxa"/>
            <w:tcBorders>
              <w:top w:val="nil"/>
              <w:left w:val="nil"/>
              <w:bottom w:val="nil"/>
              <w:right w:val="nil"/>
            </w:tcBorders>
            <w:shd w:val="clear" w:color="auto" w:fill="auto"/>
            <w:noWrap/>
            <w:vAlign w:val="bottom"/>
            <w:hideMark/>
          </w:tcPr>
          <w:p w14:paraId="39237BD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43 494 (68.9)</w:t>
            </w:r>
          </w:p>
        </w:tc>
        <w:tc>
          <w:tcPr>
            <w:tcW w:w="2000" w:type="dxa"/>
            <w:tcBorders>
              <w:top w:val="nil"/>
              <w:left w:val="nil"/>
              <w:bottom w:val="nil"/>
              <w:right w:val="nil"/>
            </w:tcBorders>
            <w:shd w:val="clear" w:color="auto" w:fill="auto"/>
            <w:noWrap/>
            <w:vAlign w:val="bottom"/>
            <w:hideMark/>
          </w:tcPr>
          <w:p w14:paraId="2152A18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51 939 (66.9)</w:t>
            </w:r>
          </w:p>
        </w:tc>
      </w:tr>
      <w:tr w:rsidR="00880889" w:rsidRPr="00E13B75" w14:paraId="53089F91"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498F64B2"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Highest Education</w:t>
            </w:r>
          </w:p>
        </w:tc>
        <w:tc>
          <w:tcPr>
            <w:tcW w:w="2340" w:type="dxa"/>
            <w:tcBorders>
              <w:top w:val="nil"/>
              <w:left w:val="nil"/>
              <w:bottom w:val="single" w:sz="4" w:space="0" w:color="auto"/>
              <w:right w:val="nil"/>
            </w:tcBorders>
            <w:shd w:val="clear" w:color="auto" w:fill="auto"/>
            <w:noWrap/>
            <w:vAlign w:val="bottom"/>
            <w:hideMark/>
          </w:tcPr>
          <w:p w14:paraId="1D16CB8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40" w:type="dxa"/>
            <w:tcBorders>
              <w:top w:val="nil"/>
              <w:left w:val="nil"/>
              <w:bottom w:val="single" w:sz="4" w:space="0" w:color="auto"/>
              <w:right w:val="nil"/>
            </w:tcBorders>
            <w:shd w:val="clear" w:color="auto" w:fill="auto"/>
            <w:noWrap/>
            <w:vAlign w:val="bottom"/>
            <w:hideMark/>
          </w:tcPr>
          <w:p w14:paraId="0E8A726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70539F0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0F0C7FFE" w14:textId="77777777" w:rsidTr="00005F7F">
        <w:trPr>
          <w:trHeight w:val="310"/>
        </w:trPr>
        <w:tc>
          <w:tcPr>
            <w:tcW w:w="2660" w:type="dxa"/>
            <w:tcBorders>
              <w:top w:val="nil"/>
              <w:left w:val="nil"/>
              <w:bottom w:val="nil"/>
              <w:right w:val="nil"/>
            </w:tcBorders>
            <w:shd w:val="clear" w:color="auto" w:fill="auto"/>
            <w:noWrap/>
            <w:vAlign w:val="bottom"/>
            <w:hideMark/>
          </w:tcPr>
          <w:p w14:paraId="0CDE5738" w14:textId="77777777" w:rsidR="00880889" w:rsidRPr="00E13B75" w:rsidRDefault="00880889" w:rsidP="00005F7F">
            <w:pPr>
              <w:spacing w:after="0" w:line="240" w:lineRule="auto"/>
              <w:rPr>
                <w:rFonts w:ascii="Times New Roman" w:eastAsia="Times New Roman" w:hAnsi="Times New Roman" w:cs="Times New Roman"/>
                <w:kern w:val="0"/>
                <w:szCs w:val="22"/>
                <w14:ligatures w14:val="none"/>
              </w:rPr>
            </w:pPr>
            <w:r w:rsidRPr="00E13B75">
              <w:rPr>
                <w:rFonts w:ascii="Times New Roman" w:eastAsia="Times New Roman" w:hAnsi="Times New Roman" w:cs="Times New Roman"/>
                <w:kern w:val="0"/>
                <w:szCs w:val="22"/>
                <w14:ligatures w14:val="none"/>
              </w:rPr>
              <w:t xml:space="preserve">  College completed</w:t>
            </w:r>
          </w:p>
        </w:tc>
        <w:tc>
          <w:tcPr>
            <w:tcW w:w="2340" w:type="dxa"/>
            <w:tcBorders>
              <w:top w:val="nil"/>
              <w:left w:val="nil"/>
              <w:bottom w:val="nil"/>
              <w:right w:val="nil"/>
            </w:tcBorders>
            <w:shd w:val="clear" w:color="auto" w:fill="auto"/>
            <w:noWrap/>
            <w:vAlign w:val="bottom"/>
            <w:hideMark/>
          </w:tcPr>
          <w:p w14:paraId="48C4B52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182 345 (44.1)</w:t>
            </w:r>
          </w:p>
        </w:tc>
        <w:tc>
          <w:tcPr>
            <w:tcW w:w="2040" w:type="dxa"/>
            <w:tcBorders>
              <w:top w:val="nil"/>
              <w:left w:val="nil"/>
              <w:bottom w:val="nil"/>
              <w:right w:val="nil"/>
            </w:tcBorders>
            <w:shd w:val="clear" w:color="auto" w:fill="auto"/>
            <w:noWrap/>
            <w:vAlign w:val="bottom"/>
            <w:hideMark/>
          </w:tcPr>
          <w:p w14:paraId="3D660FF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21 811 (34.5)</w:t>
            </w:r>
          </w:p>
        </w:tc>
        <w:tc>
          <w:tcPr>
            <w:tcW w:w="2000" w:type="dxa"/>
            <w:tcBorders>
              <w:top w:val="nil"/>
              <w:left w:val="nil"/>
              <w:bottom w:val="nil"/>
              <w:right w:val="nil"/>
            </w:tcBorders>
            <w:shd w:val="clear" w:color="auto" w:fill="auto"/>
            <w:noWrap/>
            <w:vAlign w:val="bottom"/>
            <w:hideMark/>
          </w:tcPr>
          <w:p w14:paraId="0F7ED05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29 372 (37.8)</w:t>
            </w:r>
          </w:p>
        </w:tc>
      </w:tr>
      <w:tr w:rsidR="00880889" w:rsidRPr="00E13B75" w14:paraId="2328A81F" w14:textId="77777777" w:rsidTr="00005F7F">
        <w:trPr>
          <w:trHeight w:val="310"/>
        </w:trPr>
        <w:tc>
          <w:tcPr>
            <w:tcW w:w="2660" w:type="dxa"/>
            <w:tcBorders>
              <w:top w:val="nil"/>
              <w:left w:val="nil"/>
              <w:bottom w:val="nil"/>
              <w:right w:val="nil"/>
            </w:tcBorders>
            <w:shd w:val="clear" w:color="auto" w:fill="auto"/>
            <w:noWrap/>
            <w:vAlign w:val="bottom"/>
            <w:hideMark/>
          </w:tcPr>
          <w:p w14:paraId="6D96DE9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High school completed</w:t>
            </w:r>
          </w:p>
        </w:tc>
        <w:tc>
          <w:tcPr>
            <w:tcW w:w="2340" w:type="dxa"/>
            <w:tcBorders>
              <w:top w:val="nil"/>
              <w:left w:val="nil"/>
              <w:bottom w:val="nil"/>
              <w:right w:val="nil"/>
            </w:tcBorders>
            <w:shd w:val="clear" w:color="auto" w:fill="auto"/>
            <w:noWrap/>
            <w:vAlign w:val="bottom"/>
            <w:hideMark/>
          </w:tcPr>
          <w:p w14:paraId="4FE5D38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181 150 (43.8)</w:t>
            </w:r>
          </w:p>
        </w:tc>
        <w:tc>
          <w:tcPr>
            <w:tcW w:w="2040" w:type="dxa"/>
            <w:tcBorders>
              <w:top w:val="nil"/>
              <w:left w:val="nil"/>
              <w:bottom w:val="nil"/>
              <w:right w:val="nil"/>
            </w:tcBorders>
            <w:shd w:val="clear" w:color="auto" w:fill="auto"/>
            <w:noWrap/>
            <w:vAlign w:val="bottom"/>
            <w:hideMark/>
          </w:tcPr>
          <w:p w14:paraId="3EF0639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32 673 (51.7)</w:t>
            </w:r>
          </w:p>
        </w:tc>
        <w:tc>
          <w:tcPr>
            <w:tcW w:w="2000" w:type="dxa"/>
            <w:tcBorders>
              <w:top w:val="nil"/>
              <w:left w:val="nil"/>
              <w:bottom w:val="nil"/>
              <w:right w:val="nil"/>
            </w:tcBorders>
            <w:shd w:val="clear" w:color="auto" w:fill="auto"/>
            <w:noWrap/>
            <w:vAlign w:val="bottom"/>
            <w:hideMark/>
          </w:tcPr>
          <w:p w14:paraId="272A771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38 807 (50.0)</w:t>
            </w:r>
          </w:p>
        </w:tc>
      </w:tr>
      <w:tr w:rsidR="00880889" w:rsidRPr="00E13B75" w14:paraId="0A889D88" w14:textId="77777777" w:rsidTr="00005F7F">
        <w:trPr>
          <w:trHeight w:val="310"/>
        </w:trPr>
        <w:tc>
          <w:tcPr>
            <w:tcW w:w="2660" w:type="dxa"/>
            <w:tcBorders>
              <w:top w:val="nil"/>
              <w:left w:val="nil"/>
              <w:bottom w:val="nil"/>
              <w:right w:val="nil"/>
            </w:tcBorders>
            <w:shd w:val="clear" w:color="auto" w:fill="auto"/>
            <w:noWrap/>
            <w:vAlign w:val="bottom"/>
            <w:hideMark/>
          </w:tcPr>
          <w:p w14:paraId="69C6682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Less than high school</w:t>
            </w:r>
          </w:p>
        </w:tc>
        <w:tc>
          <w:tcPr>
            <w:tcW w:w="2340" w:type="dxa"/>
            <w:tcBorders>
              <w:top w:val="nil"/>
              <w:left w:val="nil"/>
              <w:bottom w:val="nil"/>
              <w:right w:val="nil"/>
            </w:tcBorders>
            <w:shd w:val="clear" w:color="auto" w:fill="auto"/>
            <w:noWrap/>
            <w:vAlign w:val="bottom"/>
            <w:hideMark/>
          </w:tcPr>
          <w:p w14:paraId="7B96978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36 432 (8.8)</w:t>
            </w:r>
          </w:p>
        </w:tc>
        <w:tc>
          <w:tcPr>
            <w:tcW w:w="2040" w:type="dxa"/>
            <w:tcBorders>
              <w:top w:val="nil"/>
              <w:left w:val="nil"/>
              <w:bottom w:val="nil"/>
              <w:right w:val="nil"/>
            </w:tcBorders>
            <w:shd w:val="clear" w:color="auto" w:fill="auto"/>
            <w:noWrap/>
            <w:vAlign w:val="bottom"/>
            <w:hideMark/>
          </w:tcPr>
          <w:p w14:paraId="5B3FFD7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6 666 (10.6)</w:t>
            </w:r>
          </w:p>
        </w:tc>
        <w:tc>
          <w:tcPr>
            <w:tcW w:w="2000" w:type="dxa"/>
            <w:tcBorders>
              <w:top w:val="nil"/>
              <w:left w:val="nil"/>
              <w:bottom w:val="nil"/>
              <w:right w:val="nil"/>
            </w:tcBorders>
            <w:shd w:val="clear" w:color="auto" w:fill="auto"/>
            <w:noWrap/>
            <w:vAlign w:val="bottom"/>
            <w:hideMark/>
          </w:tcPr>
          <w:p w14:paraId="40EACB5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7 160 (9.2)</w:t>
            </w:r>
          </w:p>
        </w:tc>
      </w:tr>
      <w:tr w:rsidR="00880889" w:rsidRPr="00E13B75" w14:paraId="464ADC07" w14:textId="77777777" w:rsidTr="00005F7F">
        <w:trPr>
          <w:trHeight w:val="310"/>
        </w:trPr>
        <w:tc>
          <w:tcPr>
            <w:tcW w:w="2660" w:type="dxa"/>
            <w:tcBorders>
              <w:top w:val="nil"/>
              <w:left w:val="nil"/>
              <w:bottom w:val="nil"/>
              <w:right w:val="nil"/>
            </w:tcBorders>
            <w:shd w:val="clear" w:color="auto" w:fill="auto"/>
            <w:noWrap/>
            <w:vAlign w:val="bottom"/>
            <w:hideMark/>
          </w:tcPr>
          <w:p w14:paraId="36102FB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340" w:type="dxa"/>
            <w:tcBorders>
              <w:top w:val="nil"/>
              <w:left w:val="nil"/>
              <w:bottom w:val="nil"/>
              <w:right w:val="nil"/>
            </w:tcBorders>
            <w:shd w:val="clear" w:color="auto" w:fill="auto"/>
            <w:noWrap/>
            <w:vAlign w:val="bottom"/>
            <w:hideMark/>
          </w:tcPr>
          <w:p w14:paraId="260359F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13 433 (3.2)</w:t>
            </w:r>
          </w:p>
        </w:tc>
        <w:tc>
          <w:tcPr>
            <w:tcW w:w="2040" w:type="dxa"/>
            <w:tcBorders>
              <w:top w:val="nil"/>
              <w:left w:val="nil"/>
              <w:bottom w:val="nil"/>
              <w:right w:val="nil"/>
            </w:tcBorders>
            <w:shd w:val="clear" w:color="auto" w:fill="auto"/>
            <w:noWrap/>
            <w:vAlign w:val="bottom"/>
            <w:hideMark/>
          </w:tcPr>
          <w:p w14:paraId="69A04F4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2 012 (3.2)</w:t>
            </w:r>
          </w:p>
        </w:tc>
        <w:tc>
          <w:tcPr>
            <w:tcW w:w="2000" w:type="dxa"/>
            <w:tcBorders>
              <w:top w:val="nil"/>
              <w:left w:val="nil"/>
              <w:bottom w:val="nil"/>
              <w:right w:val="nil"/>
            </w:tcBorders>
            <w:shd w:val="clear" w:color="auto" w:fill="auto"/>
            <w:noWrap/>
            <w:vAlign w:val="bottom"/>
            <w:hideMark/>
          </w:tcPr>
          <w:p w14:paraId="460EF14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2 285 (2.9)</w:t>
            </w:r>
          </w:p>
        </w:tc>
      </w:tr>
      <w:tr w:rsidR="00880889" w:rsidRPr="00E13B75" w14:paraId="6F53E370" w14:textId="77777777" w:rsidTr="00005F7F">
        <w:trPr>
          <w:trHeight w:val="310"/>
        </w:trPr>
        <w:tc>
          <w:tcPr>
            <w:tcW w:w="5000" w:type="dxa"/>
            <w:gridSpan w:val="2"/>
            <w:tcBorders>
              <w:top w:val="nil"/>
              <w:left w:val="nil"/>
              <w:bottom w:val="single" w:sz="4" w:space="0" w:color="auto"/>
              <w:right w:val="nil"/>
            </w:tcBorders>
            <w:shd w:val="clear" w:color="auto" w:fill="auto"/>
            <w:noWrap/>
            <w:vAlign w:val="bottom"/>
            <w:hideMark/>
          </w:tcPr>
          <w:p w14:paraId="40E7CAF7"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Annual Household Income</w:t>
            </w:r>
          </w:p>
        </w:tc>
        <w:tc>
          <w:tcPr>
            <w:tcW w:w="2040" w:type="dxa"/>
            <w:tcBorders>
              <w:top w:val="nil"/>
              <w:left w:val="nil"/>
              <w:bottom w:val="single" w:sz="4" w:space="0" w:color="auto"/>
              <w:right w:val="nil"/>
            </w:tcBorders>
            <w:shd w:val="clear" w:color="auto" w:fill="auto"/>
            <w:noWrap/>
            <w:vAlign w:val="bottom"/>
            <w:hideMark/>
          </w:tcPr>
          <w:p w14:paraId="1762381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2E0E22A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71A5154A" w14:textId="77777777" w:rsidTr="00005F7F">
        <w:trPr>
          <w:trHeight w:val="310"/>
        </w:trPr>
        <w:tc>
          <w:tcPr>
            <w:tcW w:w="2660" w:type="dxa"/>
            <w:tcBorders>
              <w:top w:val="nil"/>
              <w:left w:val="nil"/>
              <w:bottom w:val="nil"/>
              <w:right w:val="nil"/>
            </w:tcBorders>
            <w:shd w:val="clear" w:color="auto" w:fill="auto"/>
            <w:noWrap/>
            <w:vAlign w:val="bottom"/>
            <w:hideMark/>
          </w:tcPr>
          <w:p w14:paraId="0049352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 200% FPL</w:t>
            </w:r>
          </w:p>
        </w:tc>
        <w:tc>
          <w:tcPr>
            <w:tcW w:w="2340" w:type="dxa"/>
            <w:tcBorders>
              <w:top w:val="nil"/>
              <w:left w:val="nil"/>
              <w:bottom w:val="nil"/>
              <w:right w:val="nil"/>
            </w:tcBorders>
            <w:shd w:val="clear" w:color="auto" w:fill="auto"/>
            <w:noWrap/>
            <w:vAlign w:val="bottom"/>
            <w:hideMark/>
          </w:tcPr>
          <w:p w14:paraId="1389D1F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185 292 (44.8)</w:t>
            </w:r>
          </w:p>
        </w:tc>
        <w:tc>
          <w:tcPr>
            <w:tcW w:w="2040" w:type="dxa"/>
            <w:tcBorders>
              <w:top w:val="nil"/>
              <w:left w:val="nil"/>
              <w:bottom w:val="nil"/>
              <w:right w:val="nil"/>
            </w:tcBorders>
            <w:shd w:val="clear" w:color="auto" w:fill="auto"/>
            <w:noWrap/>
            <w:vAlign w:val="bottom"/>
            <w:hideMark/>
          </w:tcPr>
          <w:p w14:paraId="2949E48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22 168 (35.1)</w:t>
            </w:r>
          </w:p>
        </w:tc>
        <w:tc>
          <w:tcPr>
            <w:tcW w:w="2000" w:type="dxa"/>
            <w:tcBorders>
              <w:top w:val="nil"/>
              <w:left w:val="nil"/>
              <w:bottom w:val="nil"/>
              <w:right w:val="nil"/>
            </w:tcBorders>
            <w:shd w:val="clear" w:color="auto" w:fill="auto"/>
            <w:noWrap/>
            <w:vAlign w:val="bottom"/>
            <w:hideMark/>
          </w:tcPr>
          <w:p w14:paraId="12D0DC6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30 285 (39.0)</w:t>
            </w:r>
          </w:p>
        </w:tc>
      </w:tr>
      <w:tr w:rsidR="00880889" w:rsidRPr="00E13B75" w14:paraId="38BB2D5D" w14:textId="77777777" w:rsidTr="00005F7F">
        <w:trPr>
          <w:trHeight w:val="310"/>
        </w:trPr>
        <w:tc>
          <w:tcPr>
            <w:tcW w:w="2660" w:type="dxa"/>
            <w:tcBorders>
              <w:top w:val="nil"/>
              <w:left w:val="nil"/>
              <w:bottom w:val="nil"/>
              <w:right w:val="nil"/>
            </w:tcBorders>
            <w:shd w:val="clear" w:color="auto" w:fill="auto"/>
            <w:noWrap/>
            <w:vAlign w:val="bottom"/>
            <w:hideMark/>
          </w:tcPr>
          <w:p w14:paraId="652EB3F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&lt; 200% FPL</w:t>
            </w:r>
          </w:p>
        </w:tc>
        <w:tc>
          <w:tcPr>
            <w:tcW w:w="2340" w:type="dxa"/>
            <w:tcBorders>
              <w:top w:val="nil"/>
              <w:left w:val="nil"/>
              <w:bottom w:val="nil"/>
              <w:right w:val="nil"/>
            </w:tcBorders>
            <w:shd w:val="clear" w:color="auto" w:fill="auto"/>
            <w:noWrap/>
            <w:vAlign w:val="bottom"/>
            <w:hideMark/>
          </w:tcPr>
          <w:p w14:paraId="4BBADCC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139 389 (33.7)</w:t>
            </w:r>
          </w:p>
        </w:tc>
        <w:tc>
          <w:tcPr>
            <w:tcW w:w="2040" w:type="dxa"/>
            <w:tcBorders>
              <w:top w:val="nil"/>
              <w:left w:val="nil"/>
              <w:bottom w:val="nil"/>
              <w:right w:val="nil"/>
            </w:tcBorders>
            <w:shd w:val="clear" w:color="auto" w:fill="auto"/>
            <w:noWrap/>
            <w:vAlign w:val="bottom"/>
            <w:hideMark/>
          </w:tcPr>
          <w:p w14:paraId="5AB4942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26 979 (42.7)</w:t>
            </w:r>
          </w:p>
        </w:tc>
        <w:tc>
          <w:tcPr>
            <w:tcW w:w="2000" w:type="dxa"/>
            <w:tcBorders>
              <w:top w:val="nil"/>
              <w:left w:val="nil"/>
              <w:bottom w:val="nil"/>
              <w:right w:val="nil"/>
            </w:tcBorders>
            <w:shd w:val="clear" w:color="auto" w:fill="auto"/>
            <w:noWrap/>
            <w:vAlign w:val="bottom"/>
            <w:hideMark/>
          </w:tcPr>
          <w:p w14:paraId="5CA4C8E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30 662 (39.5)</w:t>
            </w:r>
          </w:p>
        </w:tc>
      </w:tr>
      <w:tr w:rsidR="00880889" w:rsidRPr="00E13B75" w14:paraId="5B012D0E" w14:textId="77777777" w:rsidTr="00005F7F">
        <w:trPr>
          <w:trHeight w:val="310"/>
        </w:trPr>
        <w:tc>
          <w:tcPr>
            <w:tcW w:w="2660" w:type="dxa"/>
            <w:tcBorders>
              <w:top w:val="nil"/>
              <w:left w:val="nil"/>
              <w:bottom w:val="nil"/>
              <w:right w:val="nil"/>
            </w:tcBorders>
            <w:shd w:val="clear" w:color="auto" w:fill="auto"/>
            <w:noWrap/>
            <w:vAlign w:val="bottom"/>
            <w:hideMark/>
          </w:tcPr>
          <w:p w14:paraId="7FC8298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340" w:type="dxa"/>
            <w:tcBorders>
              <w:top w:val="nil"/>
              <w:left w:val="nil"/>
              <w:bottom w:val="nil"/>
              <w:right w:val="nil"/>
            </w:tcBorders>
            <w:shd w:val="clear" w:color="auto" w:fill="auto"/>
            <w:noWrap/>
            <w:vAlign w:val="bottom"/>
            <w:hideMark/>
          </w:tcPr>
          <w:p w14:paraId="3CED99E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88 776 (21.5)</w:t>
            </w:r>
          </w:p>
        </w:tc>
        <w:tc>
          <w:tcPr>
            <w:tcW w:w="2040" w:type="dxa"/>
            <w:tcBorders>
              <w:top w:val="nil"/>
              <w:left w:val="nil"/>
              <w:bottom w:val="nil"/>
              <w:right w:val="nil"/>
            </w:tcBorders>
            <w:shd w:val="clear" w:color="auto" w:fill="auto"/>
            <w:noWrap/>
            <w:vAlign w:val="bottom"/>
            <w:hideMark/>
          </w:tcPr>
          <w:p w14:paraId="0235EA9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14 015 (22.2)</w:t>
            </w:r>
          </w:p>
        </w:tc>
        <w:tc>
          <w:tcPr>
            <w:tcW w:w="2000" w:type="dxa"/>
            <w:tcBorders>
              <w:top w:val="nil"/>
              <w:left w:val="nil"/>
              <w:bottom w:val="nil"/>
              <w:right w:val="nil"/>
            </w:tcBorders>
            <w:shd w:val="clear" w:color="auto" w:fill="auto"/>
            <w:noWrap/>
            <w:vAlign w:val="bottom"/>
            <w:hideMark/>
          </w:tcPr>
          <w:p w14:paraId="69757B1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16 677 (21.5)</w:t>
            </w:r>
          </w:p>
        </w:tc>
      </w:tr>
      <w:tr w:rsidR="00880889" w:rsidRPr="00E13B75" w14:paraId="684558AA"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572A45EE"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Housing Concern</w:t>
            </w:r>
          </w:p>
        </w:tc>
        <w:tc>
          <w:tcPr>
            <w:tcW w:w="2340" w:type="dxa"/>
            <w:tcBorders>
              <w:top w:val="nil"/>
              <w:left w:val="nil"/>
              <w:bottom w:val="single" w:sz="4" w:space="0" w:color="auto"/>
              <w:right w:val="nil"/>
            </w:tcBorders>
            <w:shd w:val="clear" w:color="auto" w:fill="auto"/>
            <w:noWrap/>
            <w:vAlign w:val="bottom"/>
            <w:hideMark/>
          </w:tcPr>
          <w:p w14:paraId="0BC99F1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40" w:type="dxa"/>
            <w:tcBorders>
              <w:top w:val="nil"/>
              <w:left w:val="nil"/>
              <w:bottom w:val="single" w:sz="4" w:space="0" w:color="auto"/>
              <w:right w:val="nil"/>
            </w:tcBorders>
            <w:shd w:val="clear" w:color="auto" w:fill="auto"/>
            <w:noWrap/>
            <w:vAlign w:val="bottom"/>
            <w:hideMark/>
          </w:tcPr>
          <w:p w14:paraId="50EA0BB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3DCFCF0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2019395E" w14:textId="77777777" w:rsidTr="00005F7F">
        <w:trPr>
          <w:trHeight w:val="310"/>
        </w:trPr>
        <w:tc>
          <w:tcPr>
            <w:tcW w:w="2660" w:type="dxa"/>
            <w:tcBorders>
              <w:top w:val="nil"/>
              <w:left w:val="nil"/>
              <w:bottom w:val="nil"/>
              <w:right w:val="nil"/>
            </w:tcBorders>
            <w:shd w:val="clear" w:color="auto" w:fill="auto"/>
            <w:noWrap/>
            <w:vAlign w:val="bottom"/>
            <w:hideMark/>
          </w:tcPr>
          <w:p w14:paraId="476762E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Without housing concern</w:t>
            </w:r>
          </w:p>
        </w:tc>
        <w:tc>
          <w:tcPr>
            <w:tcW w:w="2340" w:type="dxa"/>
            <w:tcBorders>
              <w:top w:val="nil"/>
              <w:left w:val="nil"/>
              <w:bottom w:val="nil"/>
              <w:right w:val="nil"/>
            </w:tcBorders>
            <w:shd w:val="clear" w:color="auto" w:fill="auto"/>
            <w:noWrap/>
            <w:vAlign w:val="bottom"/>
            <w:hideMark/>
          </w:tcPr>
          <w:p w14:paraId="6449F60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336 772 (81.5)</w:t>
            </w:r>
          </w:p>
        </w:tc>
        <w:tc>
          <w:tcPr>
            <w:tcW w:w="2040" w:type="dxa"/>
            <w:tcBorders>
              <w:top w:val="nil"/>
              <w:left w:val="nil"/>
              <w:bottom w:val="nil"/>
              <w:right w:val="nil"/>
            </w:tcBorders>
            <w:shd w:val="clear" w:color="auto" w:fill="auto"/>
            <w:noWrap/>
            <w:vAlign w:val="bottom"/>
            <w:hideMark/>
          </w:tcPr>
          <w:p w14:paraId="0470810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47 222 (74.8)</w:t>
            </w:r>
          </w:p>
        </w:tc>
        <w:tc>
          <w:tcPr>
            <w:tcW w:w="2000" w:type="dxa"/>
            <w:tcBorders>
              <w:top w:val="nil"/>
              <w:left w:val="nil"/>
              <w:bottom w:val="nil"/>
              <w:right w:val="nil"/>
            </w:tcBorders>
            <w:shd w:val="clear" w:color="auto" w:fill="auto"/>
            <w:noWrap/>
            <w:vAlign w:val="bottom"/>
            <w:hideMark/>
          </w:tcPr>
          <w:p w14:paraId="6B11ACA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59 353 (76.5)</w:t>
            </w:r>
          </w:p>
        </w:tc>
      </w:tr>
      <w:tr w:rsidR="00880889" w:rsidRPr="00E13B75" w14:paraId="047DA559" w14:textId="77777777" w:rsidTr="00005F7F">
        <w:trPr>
          <w:trHeight w:val="310"/>
        </w:trPr>
        <w:tc>
          <w:tcPr>
            <w:tcW w:w="2660" w:type="dxa"/>
            <w:tcBorders>
              <w:top w:val="nil"/>
              <w:left w:val="nil"/>
              <w:bottom w:val="nil"/>
              <w:right w:val="nil"/>
            </w:tcBorders>
            <w:shd w:val="clear" w:color="auto" w:fill="auto"/>
            <w:noWrap/>
            <w:vAlign w:val="bottom"/>
            <w:hideMark/>
          </w:tcPr>
          <w:p w14:paraId="02BA95B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lastRenderedPageBreak/>
              <w:t xml:space="preserve">  With housing concern</w:t>
            </w:r>
          </w:p>
        </w:tc>
        <w:tc>
          <w:tcPr>
            <w:tcW w:w="2340" w:type="dxa"/>
            <w:tcBorders>
              <w:top w:val="nil"/>
              <w:left w:val="nil"/>
              <w:bottom w:val="nil"/>
              <w:right w:val="nil"/>
            </w:tcBorders>
            <w:shd w:val="clear" w:color="auto" w:fill="auto"/>
            <w:noWrap/>
            <w:vAlign w:val="bottom"/>
            <w:hideMark/>
          </w:tcPr>
          <w:p w14:paraId="4B0DE9F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66 649 (16.1)</w:t>
            </w:r>
          </w:p>
        </w:tc>
        <w:tc>
          <w:tcPr>
            <w:tcW w:w="2040" w:type="dxa"/>
            <w:tcBorders>
              <w:top w:val="nil"/>
              <w:left w:val="nil"/>
              <w:bottom w:val="nil"/>
              <w:right w:val="nil"/>
            </w:tcBorders>
            <w:shd w:val="clear" w:color="auto" w:fill="auto"/>
            <w:noWrap/>
            <w:vAlign w:val="bottom"/>
            <w:hideMark/>
          </w:tcPr>
          <w:p w14:paraId="6FD57ED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14 416 (22.8)</w:t>
            </w:r>
          </w:p>
        </w:tc>
        <w:tc>
          <w:tcPr>
            <w:tcW w:w="2000" w:type="dxa"/>
            <w:tcBorders>
              <w:top w:val="nil"/>
              <w:left w:val="nil"/>
              <w:bottom w:val="nil"/>
              <w:right w:val="nil"/>
            </w:tcBorders>
            <w:shd w:val="clear" w:color="auto" w:fill="auto"/>
            <w:noWrap/>
            <w:vAlign w:val="bottom"/>
            <w:hideMark/>
          </w:tcPr>
          <w:p w14:paraId="6C6F4A2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16 417 (21.1)</w:t>
            </w:r>
          </w:p>
        </w:tc>
      </w:tr>
      <w:tr w:rsidR="00880889" w:rsidRPr="00E13B75" w14:paraId="5498B4EC" w14:textId="77777777" w:rsidTr="00005F7F">
        <w:trPr>
          <w:trHeight w:val="310"/>
        </w:trPr>
        <w:tc>
          <w:tcPr>
            <w:tcW w:w="2660" w:type="dxa"/>
            <w:tcBorders>
              <w:top w:val="nil"/>
              <w:left w:val="nil"/>
              <w:bottom w:val="nil"/>
              <w:right w:val="nil"/>
            </w:tcBorders>
            <w:shd w:val="clear" w:color="auto" w:fill="auto"/>
            <w:noWrap/>
            <w:vAlign w:val="bottom"/>
            <w:hideMark/>
          </w:tcPr>
          <w:p w14:paraId="633D0AB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340" w:type="dxa"/>
            <w:tcBorders>
              <w:top w:val="nil"/>
              <w:left w:val="nil"/>
              <w:bottom w:val="nil"/>
              <w:right w:val="nil"/>
            </w:tcBorders>
            <w:shd w:val="clear" w:color="auto" w:fill="auto"/>
            <w:noWrap/>
            <w:vAlign w:val="bottom"/>
            <w:hideMark/>
          </w:tcPr>
          <w:p w14:paraId="37D00D7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10 036 (2.4)</w:t>
            </w:r>
          </w:p>
        </w:tc>
        <w:tc>
          <w:tcPr>
            <w:tcW w:w="2040" w:type="dxa"/>
            <w:tcBorders>
              <w:top w:val="nil"/>
              <w:left w:val="nil"/>
              <w:bottom w:val="nil"/>
              <w:right w:val="nil"/>
            </w:tcBorders>
            <w:shd w:val="clear" w:color="auto" w:fill="auto"/>
            <w:noWrap/>
            <w:vAlign w:val="bottom"/>
            <w:hideMark/>
          </w:tcPr>
          <w:p w14:paraId="43A0FD3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1 524 (2.4)</w:t>
            </w:r>
          </w:p>
        </w:tc>
        <w:tc>
          <w:tcPr>
            <w:tcW w:w="2000" w:type="dxa"/>
            <w:tcBorders>
              <w:top w:val="nil"/>
              <w:left w:val="nil"/>
              <w:bottom w:val="nil"/>
              <w:right w:val="nil"/>
            </w:tcBorders>
            <w:shd w:val="clear" w:color="auto" w:fill="auto"/>
            <w:noWrap/>
            <w:vAlign w:val="bottom"/>
            <w:hideMark/>
          </w:tcPr>
          <w:p w14:paraId="121F44A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1 854 (2.4)</w:t>
            </w:r>
          </w:p>
        </w:tc>
      </w:tr>
      <w:tr w:rsidR="00880889" w:rsidRPr="00E13B75" w14:paraId="04B344B1" w14:textId="77777777" w:rsidTr="00005F7F">
        <w:trPr>
          <w:trHeight w:val="310"/>
        </w:trPr>
        <w:tc>
          <w:tcPr>
            <w:tcW w:w="2660" w:type="dxa"/>
            <w:tcBorders>
              <w:top w:val="nil"/>
              <w:left w:val="nil"/>
              <w:bottom w:val="single" w:sz="4" w:space="0" w:color="auto"/>
              <w:right w:val="nil"/>
            </w:tcBorders>
            <w:shd w:val="clear" w:color="auto" w:fill="auto"/>
            <w:noWrap/>
            <w:vAlign w:val="bottom"/>
            <w:hideMark/>
          </w:tcPr>
          <w:p w14:paraId="016192D0"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Health Insurance</w:t>
            </w:r>
          </w:p>
        </w:tc>
        <w:tc>
          <w:tcPr>
            <w:tcW w:w="2340" w:type="dxa"/>
            <w:tcBorders>
              <w:top w:val="nil"/>
              <w:left w:val="nil"/>
              <w:bottom w:val="single" w:sz="4" w:space="0" w:color="auto"/>
              <w:right w:val="nil"/>
            </w:tcBorders>
            <w:shd w:val="clear" w:color="auto" w:fill="auto"/>
            <w:noWrap/>
            <w:vAlign w:val="bottom"/>
            <w:hideMark/>
          </w:tcPr>
          <w:p w14:paraId="1749D73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40" w:type="dxa"/>
            <w:tcBorders>
              <w:top w:val="nil"/>
              <w:left w:val="nil"/>
              <w:bottom w:val="single" w:sz="4" w:space="0" w:color="auto"/>
              <w:right w:val="nil"/>
            </w:tcBorders>
            <w:shd w:val="clear" w:color="auto" w:fill="auto"/>
            <w:noWrap/>
            <w:vAlign w:val="bottom"/>
            <w:hideMark/>
          </w:tcPr>
          <w:p w14:paraId="06D1D51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3AE8814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3C2A55BF" w14:textId="77777777" w:rsidTr="00005F7F">
        <w:trPr>
          <w:trHeight w:val="310"/>
        </w:trPr>
        <w:tc>
          <w:tcPr>
            <w:tcW w:w="2660" w:type="dxa"/>
            <w:tcBorders>
              <w:top w:val="nil"/>
              <w:left w:val="nil"/>
              <w:bottom w:val="nil"/>
              <w:right w:val="nil"/>
            </w:tcBorders>
            <w:shd w:val="clear" w:color="auto" w:fill="auto"/>
            <w:noWrap/>
            <w:vAlign w:val="bottom"/>
            <w:hideMark/>
          </w:tcPr>
          <w:p w14:paraId="6C5EDA3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Without health insurance</w:t>
            </w:r>
          </w:p>
        </w:tc>
        <w:tc>
          <w:tcPr>
            <w:tcW w:w="2340" w:type="dxa"/>
            <w:tcBorders>
              <w:top w:val="nil"/>
              <w:left w:val="nil"/>
              <w:bottom w:val="nil"/>
              <w:right w:val="nil"/>
            </w:tcBorders>
            <w:shd w:val="clear" w:color="auto" w:fill="auto"/>
            <w:noWrap/>
            <w:vAlign w:val="bottom"/>
            <w:hideMark/>
          </w:tcPr>
          <w:p w14:paraId="0DE67EB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26 779 (6.5)</w:t>
            </w:r>
          </w:p>
        </w:tc>
        <w:tc>
          <w:tcPr>
            <w:tcW w:w="2040" w:type="dxa"/>
            <w:tcBorders>
              <w:top w:val="nil"/>
              <w:left w:val="nil"/>
              <w:bottom w:val="nil"/>
              <w:right w:val="nil"/>
            </w:tcBorders>
            <w:shd w:val="clear" w:color="auto" w:fill="auto"/>
            <w:noWrap/>
            <w:vAlign w:val="bottom"/>
            <w:hideMark/>
          </w:tcPr>
          <w:p w14:paraId="5E9833B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2 609 (4.1)</w:t>
            </w:r>
          </w:p>
        </w:tc>
        <w:tc>
          <w:tcPr>
            <w:tcW w:w="2000" w:type="dxa"/>
            <w:tcBorders>
              <w:top w:val="nil"/>
              <w:left w:val="nil"/>
              <w:bottom w:val="nil"/>
              <w:right w:val="nil"/>
            </w:tcBorders>
            <w:shd w:val="clear" w:color="auto" w:fill="auto"/>
            <w:noWrap/>
            <w:vAlign w:val="bottom"/>
            <w:hideMark/>
          </w:tcPr>
          <w:p w14:paraId="1005737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2 911 (3.8)</w:t>
            </w:r>
          </w:p>
        </w:tc>
      </w:tr>
      <w:tr w:rsidR="00880889" w:rsidRPr="00E13B75" w14:paraId="0D6BCBB0" w14:textId="77777777" w:rsidTr="00005F7F">
        <w:trPr>
          <w:trHeight w:val="310"/>
        </w:trPr>
        <w:tc>
          <w:tcPr>
            <w:tcW w:w="2660" w:type="dxa"/>
            <w:tcBorders>
              <w:top w:val="nil"/>
              <w:left w:val="nil"/>
              <w:right w:val="nil"/>
            </w:tcBorders>
            <w:shd w:val="clear" w:color="auto" w:fill="auto"/>
            <w:noWrap/>
            <w:vAlign w:val="bottom"/>
            <w:hideMark/>
          </w:tcPr>
          <w:p w14:paraId="3F2853D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With health insurance</w:t>
            </w:r>
          </w:p>
        </w:tc>
        <w:tc>
          <w:tcPr>
            <w:tcW w:w="2340" w:type="dxa"/>
            <w:tcBorders>
              <w:top w:val="nil"/>
              <w:left w:val="nil"/>
              <w:right w:val="nil"/>
            </w:tcBorders>
            <w:shd w:val="clear" w:color="auto" w:fill="auto"/>
            <w:noWrap/>
            <w:vAlign w:val="bottom"/>
            <w:hideMark/>
          </w:tcPr>
          <w:p w14:paraId="0925DFB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371 633 (89.9)</w:t>
            </w:r>
          </w:p>
        </w:tc>
        <w:tc>
          <w:tcPr>
            <w:tcW w:w="2040" w:type="dxa"/>
            <w:tcBorders>
              <w:top w:val="nil"/>
              <w:left w:val="nil"/>
              <w:right w:val="nil"/>
            </w:tcBorders>
            <w:shd w:val="clear" w:color="auto" w:fill="auto"/>
            <w:noWrap/>
            <w:vAlign w:val="bottom"/>
            <w:hideMark/>
          </w:tcPr>
          <w:p w14:paraId="0D050DB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58 560 (92.7)</w:t>
            </w:r>
          </w:p>
        </w:tc>
        <w:tc>
          <w:tcPr>
            <w:tcW w:w="2000" w:type="dxa"/>
            <w:tcBorders>
              <w:top w:val="nil"/>
              <w:left w:val="nil"/>
              <w:right w:val="nil"/>
            </w:tcBorders>
            <w:shd w:val="clear" w:color="auto" w:fill="auto"/>
            <w:noWrap/>
            <w:vAlign w:val="bottom"/>
            <w:hideMark/>
          </w:tcPr>
          <w:p w14:paraId="15EBAD8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72 326 (93.2)</w:t>
            </w:r>
          </w:p>
        </w:tc>
      </w:tr>
      <w:tr w:rsidR="00880889" w:rsidRPr="00E13B75" w14:paraId="0867EEBD" w14:textId="77777777" w:rsidTr="00005F7F">
        <w:trPr>
          <w:trHeight w:val="310"/>
        </w:trPr>
        <w:tc>
          <w:tcPr>
            <w:tcW w:w="2660" w:type="dxa"/>
            <w:tcBorders>
              <w:top w:val="nil"/>
              <w:left w:val="nil"/>
              <w:bottom w:val="single" w:sz="12" w:space="0" w:color="auto"/>
              <w:right w:val="nil"/>
            </w:tcBorders>
            <w:shd w:val="clear" w:color="auto" w:fill="auto"/>
            <w:noWrap/>
            <w:vAlign w:val="bottom"/>
            <w:hideMark/>
          </w:tcPr>
          <w:p w14:paraId="7B71DDA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340" w:type="dxa"/>
            <w:tcBorders>
              <w:top w:val="nil"/>
              <w:left w:val="nil"/>
              <w:bottom w:val="single" w:sz="12" w:space="0" w:color="auto"/>
              <w:right w:val="nil"/>
            </w:tcBorders>
            <w:shd w:val="clear" w:color="auto" w:fill="auto"/>
            <w:noWrap/>
            <w:vAlign w:val="bottom"/>
            <w:hideMark/>
          </w:tcPr>
          <w:p w14:paraId="5A512AC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15 045 (3.6)</w:t>
            </w:r>
          </w:p>
        </w:tc>
        <w:tc>
          <w:tcPr>
            <w:tcW w:w="2040" w:type="dxa"/>
            <w:tcBorders>
              <w:top w:val="nil"/>
              <w:left w:val="nil"/>
              <w:bottom w:val="single" w:sz="12" w:space="0" w:color="auto"/>
              <w:right w:val="nil"/>
            </w:tcBorders>
            <w:shd w:val="clear" w:color="auto" w:fill="auto"/>
            <w:noWrap/>
            <w:vAlign w:val="bottom"/>
            <w:hideMark/>
          </w:tcPr>
          <w:p w14:paraId="76E30FB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1 993 (3.2)</w:t>
            </w:r>
          </w:p>
        </w:tc>
        <w:tc>
          <w:tcPr>
            <w:tcW w:w="2000" w:type="dxa"/>
            <w:tcBorders>
              <w:top w:val="nil"/>
              <w:left w:val="nil"/>
              <w:bottom w:val="single" w:sz="12" w:space="0" w:color="auto"/>
              <w:right w:val="nil"/>
            </w:tcBorders>
            <w:shd w:val="clear" w:color="auto" w:fill="auto"/>
            <w:noWrap/>
            <w:vAlign w:val="bottom"/>
            <w:hideMark/>
          </w:tcPr>
          <w:p w14:paraId="7FDE261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2 387 (3.1)</w:t>
            </w:r>
          </w:p>
        </w:tc>
      </w:tr>
    </w:tbl>
    <w:p w14:paraId="163E8CEC" w14:textId="77777777" w:rsidR="00880889" w:rsidRPr="008D70EA" w:rsidRDefault="00880889" w:rsidP="00880889">
      <w:pPr>
        <w:rPr>
          <w:rFonts w:ascii="Times New Roman" w:hAnsi="Times New Roman" w:cs="Times New Roman"/>
          <w:b/>
          <w:bCs/>
        </w:rPr>
      </w:pPr>
      <w:r>
        <w:rPr>
          <w:rFonts w:ascii="Times New Roman" w:hAnsi="Times New Roman" w:cs="Times New Roman"/>
          <w:b/>
          <w:bCs/>
          <w:sz w:val="24"/>
          <w:szCs w:val="24"/>
        </w:rPr>
        <w:t xml:space="preserve">Supplementary Table 3. Characteristics of participants with Major </w:t>
      </w:r>
      <w:r w:rsidRPr="0053402C">
        <w:rPr>
          <w:rFonts w:ascii="Times New Roman" w:hAnsi="Times New Roman" w:cs="Times New Roman"/>
          <w:b/>
          <w:bCs/>
        </w:rPr>
        <w:t>Depression and Anxiety Disorde</w:t>
      </w:r>
      <w:r>
        <w:rPr>
          <w:rFonts w:ascii="Times New Roman" w:hAnsi="Times New Roman" w:cs="Times New Roman"/>
          <w:b/>
          <w:bCs/>
        </w:rPr>
        <w:t>r (</w:t>
      </w:r>
      <w:proofErr w:type="spellStart"/>
      <w:r>
        <w:rPr>
          <w:rFonts w:ascii="Times New Roman" w:hAnsi="Times New Roman" w:cs="Times New Roman"/>
          <w:b/>
          <w:bCs/>
        </w:rPr>
        <w:t>cont</w:t>
      </w:r>
      <w:proofErr w:type="spellEnd"/>
      <w:r>
        <w:rPr>
          <w:rFonts w:ascii="Times New Roman" w:hAnsi="Times New Roman" w:cs="Times New Roman"/>
          <w:b/>
          <w:bCs/>
        </w:rPr>
        <w:t>)</w:t>
      </w:r>
    </w:p>
    <w:tbl>
      <w:tblPr>
        <w:tblW w:w="11040" w:type="dxa"/>
        <w:tblLook w:val="04A0" w:firstRow="1" w:lastRow="0" w:firstColumn="1" w:lastColumn="0" w:noHBand="0" w:noVBand="1"/>
      </w:tblPr>
      <w:tblGrid>
        <w:gridCol w:w="2430"/>
        <w:gridCol w:w="2250"/>
        <w:gridCol w:w="2360"/>
        <w:gridCol w:w="2000"/>
        <w:gridCol w:w="2000"/>
      </w:tblGrid>
      <w:tr w:rsidR="00880889" w:rsidRPr="00E13B75" w14:paraId="3A7E646A" w14:textId="77777777" w:rsidTr="00005F7F">
        <w:trPr>
          <w:trHeight w:val="310"/>
        </w:trPr>
        <w:tc>
          <w:tcPr>
            <w:tcW w:w="2430" w:type="dxa"/>
            <w:tcBorders>
              <w:top w:val="single" w:sz="12" w:space="0" w:color="auto"/>
              <w:left w:val="nil"/>
              <w:bottom w:val="single" w:sz="12" w:space="0" w:color="auto"/>
              <w:right w:val="nil"/>
            </w:tcBorders>
            <w:shd w:val="clear" w:color="auto" w:fill="E8E8E8" w:themeFill="background2"/>
            <w:noWrap/>
            <w:vAlign w:val="center"/>
          </w:tcPr>
          <w:p w14:paraId="78B0FF6A"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Characteristics</w:t>
            </w:r>
          </w:p>
        </w:tc>
        <w:tc>
          <w:tcPr>
            <w:tcW w:w="2250" w:type="dxa"/>
            <w:tcBorders>
              <w:top w:val="single" w:sz="12" w:space="0" w:color="auto"/>
              <w:left w:val="nil"/>
              <w:bottom w:val="single" w:sz="12" w:space="0" w:color="auto"/>
              <w:right w:val="nil"/>
            </w:tcBorders>
            <w:shd w:val="clear" w:color="auto" w:fill="E8E8E8" w:themeFill="background2"/>
            <w:vAlign w:val="center"/>
          </w:tcPr>
          <w:p w14:paraId="394382DD"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All of Us participants</w:t>
            </w:r>
          </w:p>
          <w:p w14:paraId="6E002DC7"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n (%)</w:t>
            </w:r>
          </w:p>
        </w:tc>
        <w:tc>
          <w:tcPr>
            <w:tcW w:w="2360" w:type="dxa"/>
            <w:tcBorders>
              <w:top w:val="single" w:sz="12" w:space="0" w:color="auto"/>
              <w:left w:val="nil"/>
              <w:bottom w:val="single" w:sz="12" w:space="0" w:color="auto"/>
              <w:right w:val="nil"/>
            </w:tcBorders>
            <w:shd w:val="clear" w:color="auto" w:fill="E8E8E8" w:themeFill="background2"/>
            <w:noWrap/>
            <w:vAlign w:val="bottom"/>
          </w:tcPr>
          <w:p w14:paraId="17E90ECD"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Major depression</w:t>
            </w:r>
          </w:p>
          <w:p w14:paraId="62E98A5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n (%)</w:t>
            </w:r>
          </w:p>
        </w:tc>
        <w:tc>
          <w:tcPr>
            <w:tcW w:w="2000" w:type="dxa"/>
            <w:tcBorders>
              <w:top w:val="single" w:sz="12" w:space="0" w:color="auto"/>
              <w:left w:val="nil"/>
              <w:bottom w:val="single" w:sz="12" w:space="0" w:color="auto"/>
              <w:right w:val="nil"/>
            </w:tcBorders>
            <w:shd w:val="clear" w:color="auto" w:fill="E8E8E8" w:themeFill="background2"/>
            <w:noWrap/>
            <w:vAlign w:val="bottom"/>
          </w:tcPr>
          <w:p w14:paraId="346D0A77" w14:textId="77777777" w:rsidR="00880889"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Anxiety Disorder</w:t>
            </w:r>
          </w:p>
          <w:p w14:paraId="56374F6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n (%)</w:t>
            </w:r>
          </w:p>
        </w:tc>
        <w:tc>
          <w:tcPr>
            <w:tcW w:w="2000" w:type="dxa"/>
            <w:vAlign w:val="bottom"/>
          </w:tcPr>
          <w:p w14:paraId="22EEB40F" w14:textId="77777777" w:rsidR="00880889" w:rsidRPr="00E13B75" w:rsidRDefault="00880889" w:rsidP="00005F7F">
            <w:pPr>
              <w:rPr>
                <w:rFonts w:ascii="Times New Roman" w:eastAsia="Times New Roman" w:hAnsi="Times New Roman" w:cs="Times New Roman"/>
                <w:color w:val="000000"/>
                <w:kern w:val="0"/>
                <w:szCs w:val="22"/>
                <w14:ligatures w14:val="none"/>
              </w:rPr>
            </w:pPr>
          </w:p>
        </w:tc>
      </w:tr>
      <w:tr w:rsidR="00880889" w:rsidRPr="00E13B75" w14:paraId="6BAA0F9A" w14:textId="77777777" w:rsidTr="00005F7F">
        <w:trPr>
          <w:gridAfter w:val="1"/>
          <w:wAfter w:w="2000" w:type="dxa"/>
          <w:trHeight w:val="310"/>
        </w:trPr>
        <w:tc>
          <w:tcPr>
            <w:tcW w:w="4680" w:type="dxa"/>
            <w:gridSpan w:val="2"/>
            <w:tcBorders>
              <w:top w:val="single" w:sz="12" w:space="0" w:color="auto"/>
              <w:left w:val="nil"/>
              <w:bottom w:val="single" w:sz="4" w:space="0" w:color="auto"/>
              <w:right w:val="nil"/>
            </w:tcBorders>
            <w:shd w:val="clear" w:color="auto" w:fill="auto"/>
            <w:noWrap/>
            <w:vAlign w:val="bottom"/>
            <w:hideMark/>
          </w:tcPr>
          <w:p w14:paraId="1DDEFC7E"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Delayed Care Due to Transportation</w:t>
            </w:r>
          </w:p>
        </w:tc>
        <w:tc>
          <w:tcPr>
            <w:tcW w:w="2360" w:type="dxa"/>
            <w:tcBorders>
              <w:top w:val="single" w:sz="12" w:space="0" w:color="auto"/>
              <w:left w:val="nil"/>
              <w:bottom w:val="single" w:sz="4" w:space="0" w:color="auto"/>
              <w:right w:val="nil"/>
            </w:tcBorders>
            <w:shd w:val="clear" w:color="auto" w:fill="auto"/>
            <w:noWrap/>
            <w:vAlign w:val="bottom"/>
            <w:hideMark/>
          </w:tcPr>
          <w:p w14:paraId="0E893A47"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single" w:sz="12" w:space="0" w:color="auto"/>
              <w:left w:val="nil"/>
              <w:bottom w:val="single" w:sz="4" w:space="0" w:color="auto"/>
              <w:right w:val="nil"/>
            </w:tcBorders>
            <w:shd w:val="clear" w:color="auto" w:fill="auto"/>
            <w:noWrap/>
            <w:vAlign w:val="bottom"/>
            <w:hideMark/>
          </w:tcPr>
          <w:p w14:paraId="418D7AB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1FC54E45"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7625859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No</w:t>
            </w:r>
          </w:p>
        </w:tc>
        <w:tc>
          <w:tcPr>
            <w:tcW w:w="2250" w:type="dxa"/>
            <w:tcBorders>
              <w:top w:val="nil"/>
              <w:left w:val="nil"/>
              <w:bottom w:val="nil"/>
              <w:right w:val="nil"/>
            </w:tcBorders>
            <w:shd w:val="clear" w:color="auto" w:fill="auto"/>
            <w:noWrap/>
            <w:vAlign w:val="bottom"/>
            <w:hideMark/>
          </w:tcPr>
          <w:p w14:paraId="1882315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171 376 (41.4)</w:t>
            </w:r>
          </w:p>
        </w:tc>
        <w:tc>
          <w:tcPr>
            <w:tcW w:w="2360" w:type="dxa"/>
            <w:tcBorders>
              <w:top w:val="nil"/>
              <w:left w:val="nil"/>
              <w:bottom w:val="nil"/>
              <w:right w:val="nil"/>
            </w:tcBorders>
            <w:shd w:val="clear" w:color="auto" w:fill="auto"/>
            <w:noWrap/>
            <w:vAlign w:val="bottom"/>
            <w:hideMark/>
          </w:tcPr>
          <w:p w14:paraId="55ABC7D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24 240 (38.4)</w:t>
            </w:r>
          </w:p>
        </w:tc>
        <w:tc>
          <w:tcPr>
            <w:tcW w:w="2000" w:type="dxa"/>
            <w:tcBorders>
              <w:top w:val="nil"/>
              <w:left w:val="nil"/>
              <w:bottom w:val="nil"/>
              <w:right w:val="nil"/>
            </w:tcBorders>
            <w:shd w:val="clear" w:color="auto" w:fill="auto"/>
            <w:noWrap/>
            <w:vAlign w:val="bottom"/>
            <w:hideMark/>
          </w:tcPr>
          <w:p w14:paraId="3A1DAEB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31 732 (40.9)</w:t>
            </w:r>
          </w:p>
        </w:tc>
      </w:tr>
      <w:tr w:rsidR="00880889" w:rsidRPr="00E13B75" w14:paraId="40D9FEA8"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6F587D1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Yes</w:t>
            </w:r>
          </w:p>
        </w:tc>
        <w:tc>
          <w:tcPr>
            <w:tcW w:w="2250" w:type="dxa"/>
            <w:tcBorders>
              <w:top w:val="nil"/>
              <w:left w:val="nil"/>
              <w:bottom w:val="nil"/>
              <w:right w:val="nil"/>
            </w:tcBorders>
            <w:shd w:val="clear" w:color="auto" w:fill="auto"/>
            <w:noWrap/>
            <w:vAlign w:val="bottom"/>
            <w:hideMark/>
          </w:tcPr>
          <w:p w14:paraId="30C3B4E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14 129 (3.4)</w:t>
            </w:r>
          </w:p>
        </w:tc>
        <w:tc>
          <w:tcPr>
            <w:tcW w:w="2360" w:type="dxa"/>
            <w:tcBorders>
              <w:top w:val="nil"/>
              <w:left w:val="nil"/>
              <w:bottom w:val="nil"/>
              <w:right w:val="nil"/>
            </w:tcBorders>
            <w:shd w:val="clear" w:color="auto" w:fill="auto"/>
            <w:noWrap/>
            <w:vAlign w:val="bottom"/>
            <w:hideMark/>
          </w:tcPr>
          <w:p w14:paraId="5EFF916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3 559 (5.6)</w:t>
            </w:r>
          </w:p>
        </w:tc>
        <w:tc>
          <w:tcPr>
            <w:tcW w:w="2000" w:type="dxa"/>
            <w:tcBorders>
              <w:top w:val="nil"/>
              <w:left w:val="nil"/>
              <w:bottom w:val="nil"/>
              <w:right w:val="nil"/>
            </w:tcBorders>
            <w:shd w:val="clear" w:color="auto" w:fill="auto"/>
            <w:noWrap/>
            <w:vAlign w:val="bottom"/>
            <w:hideMark/>
          </w:tcPr>
          <w:p w14:paraId="0D7AF37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4 153 (5.4)</w:t>
            </w:r>
          </w:p>
        </w:tc>
      </w:tr>
      <w:tr w:rsidR="00880889" w:rsidRPr="00E13B75" w14:paraId="3005BE58"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060B4D4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250" w:type="dxa"/>
            <w:tcBorders>
              <w:top w:val="nil"/>
              <w:left w:val="nil"/>
              <w:bottom w:val="nil"/>
              <w:right w:val="nil"/>
            </w:tcBorders>
            <w:shd w:val="clear" w:color="auto" w:fill="auto"/>
            <w:noWrap/>
            <w:vAlign w:val="bottom"/>
            <w:hideMark/>
          </w:tcPr>
          <w:p w14:paraId="7A9F380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227 952 (55.1)</w:t>
            </w:r>
          </w:p>
        </w:tc>
        <w:tc>
          <w:tcPr>
            <w:tcW w:w="2360" w:type="dxa"/>
            <w:tcBorders>
              <w:top w:val="nil"/>
              <w:left w:val="nil"/>
              <w:bottom w:val="nil"/>
              <w:right w:val="nil"/>
            </w:tcBorders>
            <w:shd w:val="clear" w:color="auto" w:fill="auto"/>
            <w:noWrap/>
            <w:vAlign w:val="bottom"/>
            <w:hideMark/>
          </w:tcPr>
          <w:p w14:paraId="49359C6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35 363 (56.0)</w:t>
            </w:r>
          </w:p>
        </w:tc>
        <w:tc>
          <w:tcPr>
            <w:tcW w:w="2000" w:type="dxa"/>
            <w:tcBorders>
              <w:top w:val="nil"/>
              <w:left w:val="nil"/>
              <w:bottom w:val="nil"/>
              <w:right w:val="nil"/>
            </w:tcBorders>
            <w:shd w:val="clear" w:color="auto" w:fill="auto"/>
            <w:noWrap/>
            <w:vAlign w:val="bottom"/>
            <w:hideMark/>
          </w:tcPr>
          <w:p w14:paraId="28BE851F"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41 739 (53.8)</w:t>
            </w:r>
          </w:p>
        </w:tc>
      </w:tr>
      <w:tr w:rsidR="00880889" w:rsidRPr="00E13B75" w14:paraId="1C90DB40" w14:textId="77777777" w:rsidTr="00005F7F">
        <w:trPr>
          <w:gridAfter w:val="1"/>
          <w:wAfter w:w="2000" w:type="dxa"/>
          <w:trHeight w:val="310"/>
        </w:trPr>
        <w:tc>
          <w:tcPr>
            <w:tcW w:w="2430" w:type="dxa"/>
            <w:tcBorders>
              <w:top w:val="nil"/>
              <w:left w:val="nil"/>
              <w:bottom w:val="single" w:sz="4" w:space="0" w:color="auto"/>
              <w:right w:val="nil"/>
            </w:tcBorders>
            <w:shd w:val="clear" w:color="auto" w:fill="auto"/>
            <w:noWrap/>
            <w:vAlign w:val="bottom"/>
            <w:hideMark/>
          </w:tcPr>
          <w:p w14:paraId="676405C4"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Food Insecurity</w:t>
            </w:r>
          </w:p>
        </w:tc>
        <w:tc>
          <w:tcPr>
            <w:tcW w:w="2250" w:type="dxa"/>
            <w:tcBorders>
              <w:top w:val="nil"/>
              <w:left w:val="nil"/>
              <w:bottom w:val="single" w:sz="4" w:space="0" w:color="auto"/>
              <w:right w:val="nil"/>
            </w:tcBorders>
            <w:shd w:val="clear" w:color="auto" w:fill="auto"/>
            <w:noWrap/>
            <w:vAlign w:val="bottom"/>
            <w:hideMark/>
          </w:tcPr>
          <w:p w14:paraId="033E1B3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360" w:type="dxa"/>
            <w:tcBorders>
              <w:top w:val="nil"/>
              <w:left w:val="nil"/>
              <w:bottom w:val="single" w:sz="4" w:space="0" w:color="auto"/>
              <w:right w:val="nil"/>
            </w:tcBorders>
            <w:shd w:val="clear" w:color="auto" w:fill="auto"/>
            <w:noWrap/>
            <w:vAlign w:val="bottom"/>
            <w:hideMark/>
          </w:tcPr>
          <w:p w14:paraId="00A65C0E"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0926477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445CC3A9"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7C37D4F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No food insecurity</w:t>
            </w:r>
          </w:p>
        </w:tc>
        <w:tc>
          <w:tcPr>
            <w:tcW w:w="2250" w:type="dxa"/>
            <w:tcBorders>
              <w:top w:val="nil"/>
              <w:left w:val="nil"/>
              <w:bottom w:val="nil"/>
              <w:right w:val="nil"/>
            </w:tcBorders>
            <w:shd w:val="clear" w:color="auto" w:fill="auto"/>
            <w:noWrap/>
            <w:vAlign w:val="bottom"/>
            <w:hideMark/>
          </w:tcPr>
          <w:p w14:paraId="04F2B67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100 995 (24.4)</w:t>
            </w:r>
          </w:p>
        </w:tc>
        <w:tc>
          <w:tcPr>
            <w:tcW w:w="2360" w:type="dxa"/>
            <w:tcBorders>
              <w:top w:val="nil"/>
              <w:left w:val="nil"/>
              <w:bottom w:val="nil"/>
              <w:right w:val="nil"/>
            </w:tcBorders>
            <w:shd w:val="clear" w:color="auto" w:fill="auto"/>
            <w:noWrap/>
            <w:vAlign w:val="bottom"/>
            <w:hideMark/>
          </w:tcPr>
          <w:p w14:paraId="6E4DE04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12 532 (19.8)</w:t>
            </w:r>
          </w:p>
        </w:tc>
        <w:tc>
          <w:tcPr>
            <w:tcW w:w="2000" w:type="dxa"/>
            <w:tcBorders>
              <w:top w:val="nil"/>
              <w:left w:val="nil"/>
              <w:bottom w:val="nil"/>
              <w:right w:val="nil"/>
            </w:tcBorders>
            <w:shd w:val="clear" w:color="auto" w:fill="auto"/>
            <w:noWrap/>
            <w:vAlign w:val="bottom"/>
            <w:hideMark/>
          </w:tcPr>
          <w:p w14:paraId="3CA295E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16 738 (21.6)</w:t>
            </w:r>
          </w:p>
        </w:tc>
      </w:tr>
      <w:tr w:rsidR="00880889" w:rsidRPr="00E13B75" w14:paraId="29FD8EB1"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35CB0BF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Somewhat insecure</w:t>
            </w:r>
          </w:p>
        </w:tc>
        <w:tc>
          <w:tcPr>
            <w:tcW w:w="2250" w:type="dxa"/>
            <w:tcBorders>
              <w:top w:val="nil"/>
              <w:left w:val="nil"/>
              <w:bottom w:val="nil"/>
              <w:right w:val="nil"/>
            </w:tcBorders>
            <w:shd w:val="clear" w:color="auto" w:fill="auto"/>
            <w:noWrap/>
            <w:vAlign w:val="bottom"/>
            <w:hideMark/>
          </w:tcPr>
          <w:p w14:paraId="4996562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12 194 (2.9)</w:t>
            </w:r>
          </w:p>
        </w:tc>
        <w:tc>
          <w:tcPr>
            <w:tcW w:w="2360" w:type="dxa"/>
            <w:tcBorders>
              <w:top w:val="nil"/>
              <w:left w:val="nil"/>
              <w:bottom w:val="nil"/>
              <w:right w:val="nil"/>
            </w:tcBorders>
            <w:shd w:val="clear" w:color="auto" w:fill="auto"/>
            <w:noWrap/>
            <w:vAlign w:val="bottom"/>
            <w:hideMark/>
          </w:tcPr>
          <w:p w14:paraId="2773C6B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2 731 (4.3)</w:t>
            </w:r>
          </w:p>
        </w:tc>
        <w:tc>
          <w:tcPr>
            <w:tcW w:w="2000" w:type="dxa"/>
            <w:tcBorders>
              <w:top w:val="nil"/>
              <w:left w:val="nil"/>
              <w:bottom w:val="nil"/>
              <w:right w:val="nil"/>
            </w:tcBorders>
            <w:shd w:val="clear" w:color="auto" w:fill="auto"/>
            <w:noWrap/>
            <w:vAlign w:val="bottom"/>
            <w:hideMark/>
          </w:tcPr>
          <w:p w14:paraId="1F9B75A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3 141 (4.0)</w:t>
            </w:r>
          </w:p>
        </w:tc>
      </w:tr>
      <w:tr w:rsidR="00880889" w:rsidRPr="00E13B75" w14:paraId="21C64AF1"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7F57DBE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Insecure</w:t>
            </w:r>
          </w:p>
        </w:tc>
        <w:tc>
          <w:tcPr>
            <w:tcW w:w="2250" w:type="dxa"/>
            <w:tcBorders>
              <w:top w:val="nil"/>
              <w:left w:val="nil"/>
              <w:bottom w:val="nil"/>
              <w:right w:val="nil"/>
            </w:tcBorders>
            <w:shd w:val="clear" w:color="auto" w:fill="auto"/>
            <w:noWrap/>
            <w:vAlign w:val="bottom"/>
            <w:hideMark/>
          </w:tcPr>
          <w:p w14:paraId="689C820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3 548 (0.9)</w:t>
            </w:r>
          </w:p>
        </w:tc>
        <w:tc>
          <w:tcPr>
            <w:tcW w:w="2360" w:type="dxa"/>
            <w:tcBorders>
              <w:top w:val="nil"/>
              <w:left w:val="nil"/>
              <w:bottom w:val="nil"/>
              <w:right w:val="nil"/>
            </w:tcBorders>
            <w:shd w:val="clear" w:color="auto" w:fill="auto"/>
            <w:noWrap/>
            <w:vAlign w:val="bottom"/>
            <w:hideMark/>
          </w:tcPr>
          <w:p w14:paraId="57349D6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895 (1.4)</w:t>
            </w:r>
          </w:p>
        </w:tc>
        <w:tc>
          <w:tcPr>
            <w:tcW w:w="2000" w:type="dxa"/>
            <w:tcBorders>
              <w:top w:val="nil"/>
              <w:left w:val="nil"/>
              <w:bottom w:val="nil"/>
              <w:right w:val="nil"/>
            </w:tcBorders>
            <w:shd w:val="clear" w:color="auto" w:fill="auto"/>
            <w:noWrap/>
            <w:vAlign w:val="bottom"/>
            <w:hideMark/>
          </w:tcPr>
          <w:p w14:paraId="1887835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998 (1.3)</w:t>
            </w:r>
          </w:p>
        </w:tc>
      </w:tr>
      <w:tr w:rsidR="00880889" w:rsidRPr="00E13B75" w14:paraId="424155DC"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4F35CB14"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250" w:type="dxa"/>
            <w:tcBorders>
              <w:top w:val="nil"/>
              <w:left w:val="nil"/>
              <w:bottom w:val="nil"/>
              <w:right w:val="nil"/>
            </w:tcBorders>
            <w:shd w:val="clear" w:color="auto" w:fill="auto"/>
            <w:noWrap/>
            <w:vAlign w:val="bottom"/>
            <w:hideMark/>
          </w:tcPr>
          <w:p w14:paraId="5DBC9BB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296 720 (71.8)</w:t>
            </w:r>
          </w:p>
        </w:tc>
        <w:tc>
          <w:tcPr>
            <w:tcW w:w="2360" w:type="dxa"/>
            <w:tcBorders>
              <w:top w:val="nil"/>
              <w:left w:val="nil"/>
              <w:bottom w:val="nil"/>
              <w:right w:val="nil"/>
            </w:tcBorders>
            <w:shd w:val="clear" w:color="auto" w:fill="auto"/>
            <w:noWrap/>
            <w:vAlign w:val="bottom"/>
            <w:hideMark/>
          </w:tcPr>
          <w:p w14:paraId="27AE0F46"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47 004 (74.4)</w:t>
            </w:r>
          </w:p>
        </w:tc>
        <w:tc>
          <w:tcPr>
            <w:tcW w:w="2000" w:type="dxa"/>
            <w:tcBorders>
              <w:top w:val="nil"/>
              <w:left w:val="nil"/>
              <w:bottom w:val="nil"/>
              <w:right w:val="nil"/>
            </w:tcBorders>
            <w:shd w:val="clear" w:color="auto" w:fill="auto"/>
            <w:noWrap/>
            <w:vAlign w:val="bottom"/>
            <w:hideMark/>
          </w:tcPr>
          <w:p w14:paraId="5B8CC3D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56 747 (73.1)</w:t>
            </w:r>
          </w:p>
        </w:tc>
      </w:tr>
      <w:tr w:rsidR="00880889" w:rsidRPr="00E13B75" w14:paraId="39CE2B92" w14:textId="77777777" w:rsidTr="00005F7F">
        <w:trPr>
          <w:gridAfter w:val="1"/>
          <w:wAfter w:w="2000" w:type="dxa"/>
          <w:trHeight w:val="310"/>
        </w:trPr>
        <w:tc>
          <w:tcPr>
            <w:tcW w:w="2430" w:type="dxa"/>
            <w:tcBorders>
              <w:top w:val="nil"/>
              <w:left w:val="nil"/>
              <w:bottom w:val="single" w:sz="4" w:space="0" w:color="auto"/>
              <w:right w:val="nil"/>
            </w:tcBorders>
            <w:shd w:val="clear" w:color="auto" w:fill="auto"/>
            <w:noWrap/>
            <w:vAlign w:val="bottom"/>
            <w:hideMark/>
          </w:tcPr>
          <w:p w14:paraId="5F87BB73"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Neighborhood Safety</w:t>
            </w:r>
          </w:p>
        </w:tc>
        <w:tc>
          <w:tcPr>
            <w:tcW w:w="2250" w:type="dxa"/>
            <w:tcBorders>
              <w:top w:val="nil"/>
              <w:left w:val="nil"/>
              <w:bottom w:val="single" w:sz="4" w:space="0" w:color="auto"/>
              <w:right w:val="nil"/>
            </w:tcBorders>
            <w:shd w:val="clear" w:color="auto" w:fill="auto"/>
            <w:noWrap/>
            <w:vAlign w:val="bottom"/>
            <w:hideMark/>
          </w:tcPr>
          <w:p w14:paraId="752F258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360" w:type="dxa"/>
            <w:tcBorders>
              <w:top w:val="nil"/>
              <w:left w:val="nil"/>
              <w:bottom w:val="single" w:sz="4" w:space="0" w:color="auto"/>
              <w:right w:val="nil"/>
            </w:tcBorders>
            <w:shd w:val="clear" w:color="auto" w:fill="auto"/>
            <w:noWrap/>
            <w:vAlign w:val="bottom"/>
            <w:hideMark/>
          </w:tcPr>
          <w:p w14:paraId="2CBEDA4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c>
          <w:tcPr>
            <w:tcW w:w="2000" w:type="dxa"/>
            <w:tcBorders>
              <w:top w:val="nil"/>
              <w:left w:val="nil"/>
              <w:bottom w:val="single" w:sz="4" w:space="0" w:color="auto"/>
              <w:right w:val="nil"/>
            </w:tcBorders>
            <w:shd w:val="clear" w:color="auto" w:fill="auto"/>
            <w:noWrap/>
            <w:vAlign w:val="bottom"/>
            <w:hideMark/>
          </w:tcPr>
          <w:p w14:paraId="30C9690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w:t>
            </w:r>
          </w:p>
        </w:tc>
      </w:tr>
      <w:tr w:rsidR="00880889" w:rsidRPr="00E13B75" w14:paraId="4BD2CD31"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356A6292" w14:textId="77777777" w:rsidR="00880889" w:rsidRPr="00E13B75" w:rsidRDefault="00880889" w:rsidP="00005F7F">
            <w:pPr>
              <w:spacing w:after="0" w:line="240" w:lineRule="auto"/>
              <w:rPr>
                <w:rFonts w:ascii="Times New Roman" w:eastAsia="Times New Roman" w:hAnsi="Times New Roman" w:cs="Times New Roman"/>
                <w:kern w:val="0"/>
                <w:szCs w:val="22"/>
                <w14:ligatures w14:val="none"/>
              </w:rPr>
            </w:pPr>
            <w:r w:rsidRPr="00E13B75">
              <w:rPr>
                <w:rFonts w:ascii="Times New Roman" w:eastAsia="Times New Roman" w:hAnsi="Times New Roman" w:cs="Times New Roman"/>
                <w:kern w:val="0"/>
                <w:szCs w:val="22"/>
                <w14:ligatures w14:val="none"/>
              </w:rPr>
              <w:t xml:space="preserve">  Safe</w:t>
            </w:r>
          </w:p>
        </w:tc>
        <w:tc>
          <w:tcPr>
            <w:tcW w:w="2250" w:type="dxa"/>
            <w:tcBorders>
              <w:top w:val="nil"/>
              <w:left w:val="nil"/>
              <w:bottom w:val="nil"/>
              <w:right w:val="nil"/>
            </w:tcBorders>
            <w:shd w:val="clear" w:color="auto" w:fill="auto"/>
            <w:noWrap/>
            <w:vAlign w:val="bottom"/>
            <w:hideMark/>
          </w:tcPr>
          <w:p w14:paraId="4D544F68"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105 389 (25.5)</w:t>
            </w:r>
          </w:p>
        </w:tc>
        <w:tc>
          <w:tcPr>
            <w:tcW w:w="2360" w:type="dxa"/>
            <w:tcBorders>
              <w:top w:val="nil"/>
              <w:left w:val="nil"/>
              <w:bottom w:val="nil"/>
              <w:right w:val="nil"/>
            </w:tcBorders>
            <w:shd w:val="clear" w:color="auto" w:fill="auto"/>
            <w:noWrap/>
            <w:vAlign w:val="bottom"/>
            <w:hideMark/>
          </w:tcPr>
          <w:p w14:paraId="367736D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14 018 (22.2)</w:t>
            </w:r>
          </w:p>
        </w:tc>
        <w:tc>
          <w:tcPr>
            <w:tcW w:w="2000" w:type="dxa"/>
            <w:tcBorders>
              <w:top w:val="nil"/>
              <w:left w:val="nil"/>
              <w:bottom w:val="nil"/>
              <w:right w:val="nil"/>
            </w:tcBorders>
            <w:shd w:val="clear" w:color="auto" w:fill="auto"/>
            <w:noWrap/>
            <w:vAlign w:val="bottom"/>
            <w:hideMark/>
          </w:tcPr>
          <w:p w14:paraId="16801C8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18 364 (23.7)</w:t>
            </w:r>
          </w:p>
        </w:tc>
      </w:tr>
      <w:tr w:rsidR="00880889" w:rsidRPr="00E13B75" w14:paraId="74B3E093"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7116B773" w14:textId="77777777" w:rsidR="00880889" w:rsidRPr="00E13B75" w:rsidRDefault="00880889" w:rsidP="00005F7F">
            <w:pPr>
              <w:spacing w:after="0" w:line="240" w:lineRule="auto"/>
              <w:rPr>
                <w:rFonts w:ascii="Times New Roman" w:eastAsia="Times New Roman" w:hAnsi="Times New Roman" w:cs="Times New Roman"/>
                <w:kern w:val="0"/>
                <w:szCs w:val="22"/>
                <w14:ligatures w14:val="none"/>
              </w:rPr>
            </w:pPr>
            <w:r w:rsidRPr="00E13B75">
              <w:rPr>
                <w:rFonts w:ascii="Times New Roman" w:eastAsia="Times New Roman" w:hAnsi="Times New Roman" w:cs="Times New Roman"/>
                <w:kern w:val="0"/>
                <w:szCs w:val="22"/>
                <w14:ligatures w14:val="none"/>
              </w:rPr>
              <w:t xml:space="preserve">  Not safe</w:t>
            </w:r>
          </w:p>
        </w:tc>
        <w:tc>
          <w:tcPr>
            <w:tcW w:w="2250" w:type="dxa"/>
            <w:tcBorders>
              <w:top w:val="nil"/>
              <w:left w:val="nil"/>
              <w:bottom w:val="nil"/>
              <w:right w:val="nil"/>
            </w:tcBorders>
            <w:shd w:val="clear" w:color="auto" w:fill="auto"/>
            <w:noWrap/>
            <w:vAlign w:val="bottom"/>
            <w:hideMark/>
          </w:tcPr>
          <w:p w14:paraId="0F88B12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9 642 (2.3)</w:t>
            </w:r>
          </w:p>
        </w:tc>
        <w:tc>
          <w:tcPr>
            <w:tcW w:w="2360" w:type="dxa"/>
            <w:tcBorders>
              <w:top w:val="nil"/>
              <w:left w:val="nil"/>
              <w:bottom w:val="nil"/>
              <w:right w:val="nil"/>
            </w:tcBorders>
            <w:shd w:val="clear" w:color="auto" w:fill="auto"/>
            <w:noWrap/>
            <w:vAlign w:val="bottom"/>
            <w:hideMark/>
          </w:tcPr>
          <w:p w14:paraId="0A00570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1 809 (2.9)</w:t>
            </w:r>
          </w:p>
        </w:tc>
        <w:tc>
          <w:tcPr>
            <w:tcW w:w="2000" w:type="dxa"/>
            <w:tcBorders>
              <w:top w:val="nil"/>
              <w:left w:val="nil"/>
              <w:bottom w:val="nil"/>
              <w:right w:val="nil"/>
            </w:tcBorders>
            <w:shd w:val="clear" w:color="auto" w:fill="auto"/>
            <w:noWrap/>
            <w:vAlign w:val="bottom"/>
            <w:hideMark/>
          </w:tcPr>
          <w:p w14:paraId="4A172359"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2 125 (2.7)</w:t>
            </w:r>
          </w:p>
        </w:tc>
      </w:tr>
      <w:tr w:rsidR="00880889" w:rsidRPr="00E13B75" w14:paraId="7506E960" w14:textId="77777777" w:rsidTr="00005F7F">
        <w:trPr>
          <w:gridAfter w:val="1"/>
          <w:wAfter w:w="2000" w:type="dxa"/>
          <w:trHeight w:val="310"/>
        </w:trPr>
        <w:tc>
          <w:tcPr>
            <w:tcW w:w="2430" w:type="dxa"/>
            <w:tcBorders>
              <w:top w:val="nil"/>
              <w:left w:val="nil"/>
              <w:bottom w:val="nil"/>
              <w:right w:val="nil"/>
            </w:tcBorders>
            <w:shd w:val="clear" w:color="auto" w:fill="auto"/>
            <w:noWrap/>
            <w:vAlign w:val="bottom"/>
            <w:hideMark/>
          </w:tcPr>
          <w:p w14:paraId="33BB600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Did not answer</w:t>
            </w:r>
          </w:p>
        </w:tc>
        <w:tc>
          <w:tcPr>
            <w:tcW w:w="2250" w:type="dxa"/>
            <w:tcBorders>
              <w:top w:val="nil"/>
              <w:left w:val="nil"/>
              <w:bottom w:val="nil"/>
              <w:right w:val="nil"/>
            </w:tcBorders>
            <w:shd w:val="clear" w:color="auto" w:fill="auto"/>
            <w:noWrap/>
            <w:vAlign w:val="bottom"/>
            <w:hideMark/>
          </w:tcPr>
          <w:p w14:paraId="36602431"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298 426 (72.2)</w:t>
            </w:r>
          </w:p>
        </w:tc>
        <w:tc>
          <w:tcPr>
            <w:tcW w:w="2360" w:type="dxa"/>
            <w:tcBorders>
              <w:top w:val="nil"/>
              <w:left w:val="nil"/>
              <w:bottom w:val="nil"/>
              <w:right w:val="nil"/>
            </w:tcBorders>
            <w:shd w:val="clear" w:color="auto" w:fill="auto"/>
            <w:noWrap/>
            <w:vAlign w:val="bottom"/>
            <w:hideMark/>
          </w:tcPr>
          <w:p w14:paraId="21594D5C"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47 335 (74.9)</w:t>
            </w:r>
          </w:p>
        </w:tc>
        <w:tc>
          <w:tcPr>
            <w:tcW w:w="2000" w:type="dxa"/>
            <w:tcBorders>
              <w:top w:val="nil"/>
              <w:left w:val="nil"/>
              <w:bottom w:val="nil"/>
              <w:right w:val="nil"/>
            </w:tcBorders>
            <w:shd w:val="clear" w:color="auto" w:fill="auto"/>
            <w:noWrap/>
            <w:vAlign w:val="bottom"/>
            <w:hideMark/>
          </w:tcPr>
          <w:p w14:paraId="79F988E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57 135 (73.6)</w:t>
            </w:r>
          </w:p>
        </w:tc>
      </w:tr>
      <w:tr w:rsidR="00880889" w:rsidRPr="00E13B75" w14:paraId="6F5B6324" w14:textId="77777777" w:rsidTr="00005F7F">
        <w:trPr>
          <w:gridAfter w:val="1"/>
          <w:wAfter w:w="2000" w:type="dxa"/>
          <w:trHeight w:val="290"/>
        </w:trPr>
        <w:tc>
          <w:tcPr>
            <w:tcW w:w="2430" w:type="dxa"/>
            <w:tcBorders>
              <w:top w:val="nil"/>
              <w:left w:val="nil"/>
              <w:bottom w:val="single" w:sz="4" w:space="0" w:color="auto"/>
              <w:right w:val="nil"/>
            </w:tcBorders>
            <w:shd w:val="clear" w:color="auto" w:fill="auto"/>
            <w:noWrap/>
            <w:vAlign w:val="bottom"/>
            <w:hideMark/>
          </w:tcPr>
          <w:p w14:paraId="2533FCB1"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SDOH summary score</w:t>
            </w:r>
          </w:p>
        </w:tc>
        <w:tc>
          <w:tcPr>
            <w:tcW w:w="2250" w:type="dxa"/>
            <w:tcBorders>
              <w:top w:val="nil"/>
              <w:left w:val="nil"/>
              <w:bottom w:val="single" w:sz="4" w:space="0" w:color="auto"/>
              <w:right w:val="nil"/>
            </w:tcBorders>
            <w:shd w:val="clear" w:color="auto" w:fill="auto"/>
            <w:noWrap/>
            <w:vAlign w:val="bottom"/>
            <w:hideMark/>
          </w:tcPr>
          <w:p w14:paraId="5671CCAB"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 </w:t>
            </w:r>
          </w:p>
        </w:tc>
        <w:tc>
          <w:tcPr>
            <w:tcW w:w="2360" w:type="dxa"/>
            <w:tcBorders>
              <w:top w:val="nil"/>
              <w:left w:val="nil"/>
              <w:bottom w:val="single" w:sz="4" w:space="0" w:color="auto"/>
              <w:right w:val="nil"/>
            </w:tcBorders>
            <w:shd w:val="clear" w:color="auto" w:fill="auto"/>
            <w:noWrap/>
            <w:vAlign w:val="bottom"/>
            <w:hideMark/>
          </w:tcPr>
          <w:p w14:paraId="66C5A911" w14:textId="77777777" w:rsidR="00880889" w:rsidRPr="00E13B75" w:rsidRDefault="00880889" w:rsidP="00005F7F">
            <w:pPr>
              <w:spacing w:after="0" w:line="240" w:lineRule="auto"/>
              <w:jc w:val="right"/>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 </w:t>
            </w:r>
          </w:p>
        </w:tc>
        <w:tc>
          <w:tcPr>
            <w:tcW w:w="2000" w:type="dxa"/>
            <w:tcBorders>
              <w:top w:val="nil"/>
              <w:left w:val="nil"/>
              <w:bottom w:val="single" w:sz="4" w:space="0" w:color="auto"/>
              <w:right w:val="nil"/>
            </w:tcBorders>
            <w:shd w:val="clear" w:color="000000" w:fill="FFFFFF"/>
            <w:noWrap/>
            <w:vAlign w:val="bottom"/>
            <w:hideMark/>
          </w:tcPr>
          <w:p w14:paraId="47F3CF10" w14:textId="77777777" w:rsidR="00880889" w:rsidRPr="00E13B75"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E13B75">
              <w:rPr>
                <w:rFonts w:ascii="Times New Roman" w:eastAsia="Times New Roman" w:hAnsi="Times New Roman" w:cs="Times New Roman"/>
                <w:b/>
                <w:bCs/>
                <w:color w:val="000000"/>
                <w:kern w:val="0"/>
                <w:szCs w:val="22"/>
                <w14:ligatures w14:val="none"/>
              </w:rPr>
              <w:t> </w:t>
            </w:r>
          </w:p>
        </w:tc>
      </w:tr>
      <w:tr w:rsidR="00880889" w:rsidRPr="00E13B75" w14:paraId="6A5BB3EB" w14:textId="77777777" w:rsidTr="00005F7F">
        <w:trPr>
          <w:gridAfter w:val="1"/>
          <w:wAfter w:w="2000" w:type="dxa"/>
          <w:trHeight w:val="290"/>
        </w:trPr>
        <w:tc>
          <w:tcPr>
            <w:tcW w:w="2430" w:type="dxa"/>
            <w:tcBorders>
              <w:top w:val="nil"/>
              <w:left w:val="nil"/>
              <w:bottom w:val="nil"/>
              <w:right w:val="nil"/>
            </w:tcBorders>
            <w:shd w:val="clear" w:color="auto" w:fill="auto"/>
            <w:noWrap/>
            <w:vAlign w:val="bottom"/>
            <w:hideMark/>
          </w:tcPr>
          <w:p w14:paraId="1FF73D1D"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No risk</w:t>
            </w:r>
          </w:p>
        </w:tc>
        <w:tc>
          <w:tcPr>
            <w:tcW w:w="2250" w:type="dxa"/>
            <w:tcBorders>
              <w:top w:val="nil"/>
              <w:left w:val="nil"/>
              <w:bottom w:val="nil"/>
              <w:right w:val="nil"/>
            </w:tcBorders>
            <w:shd w:val="clear" w:color="auto" w:fill="auto"/>
            <w:noWrap/>
            <w:vAlign w:val="bottom"/>
            <w:hideMark/>
          </w:tcPr>
          <w:p w14:paraId="6AF03DB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46 854 (11.3)</w:t>
            </w:r>
          </w:p>
        </w:tc>
        <w:tc>
          <w:tcPr>
            <w:tcW w:w="2360" w:type="dxa"/>
            <w:tcBorders>
              <w:top w:val="nil"/>
              <w:left w:val="nil"/>
              <w:bottom w:val="nil"/>
              <w:right w:val="nil"/>
            </w:tcBorders>
            <w:shd w:val="clear" w:color="auto" w:fill="auto"/>
            <w:noWrap/>
            <w:vAlign w:val="bottom"/>
            <w:hideMark/>
          </w:tcPr>
          <w:p w14:paraId="1D7BF6C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4 668 (7.4)</w:t>
            </w:r>
          </w:p>
        </w:tc>
        <w:tc>
          <w:tcPr>
            <w:tcW w:w="2000" w:type="dxa"/>
            <w:tcBorders>
              <w:top w:val="nil"/>
              <w:left w:val="nil"/>
              <w:bottom w:val="nil"/>
              <w:right w:val="nil"/>
            </w:tcBorders>
            <w:shd w:val="clear" w:color="auto" w:fill="auto"/>
            <w:noWrap/>
            <w:vAlign w:val="bottom"/>
            <w:hideMark/>
          </w:tcPr>
          <w:p w14:paraId="37B65EB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6 672 (8.6)</w:t>
            </w:r>
          </w:p>
        </w:tc>
      </w:tr>
      <w:tr w:rsidR="00880889" w:rsidRPr="00E13B75" w14:paraId="2723442B" w14:textId="77777777" w:rsidTr="00005F7F">
        <w:trPr>
          <w:gridAfter w:val="1"/>
          <w:wAfter w:w="2000" w:type="dxa"/>
          <w:trHeight w:val="290"/>
        </w:trPr>
        <w:tc>
          <w:tcPr>
            <w:tcW w:w="2430" w:type="dxa"/>
            <w:tcBorders>
              <w:top w:val="nil"/>
              <w:left w:val="nil"/>
              <w:bottom w:val="nil"/>
              <w:right w:val="nil"/>
            </w:tcBorders>
            <w:shd w:val="clear" w:color="auto" w:fill="auto"/>
            <w:noWrap/>
            <w:vAlign w:val="bottom"/>
            <w:hideMark/>
          </w:tcPr>
          <w:p w14:paraId="5B1235B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Have risk</w:t>
            </w:r>
          </w:p>
        </w:tc>
        <w:tc>
          <w:tcPr>
            <w:tcW w:w="2250" w:type="dxa"/>
            <w:tcBorders>
              <w:top w:val="nil"/>
              <w:left w:val="nil"/>
              <w:bottom w:val="nil"/>
              <w:right w:val="nil"/>
            </w:tcBorders>
            <w:shd w:val="clear" w:color="auto" w:fill="auto"/>
            <w:noWrap/>
            <w:vAlign w:val="bottom"/>
            <w:hideMark/>
          </w:tcPr>
          <w:p w14:paraId="64A42E55"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266 997 (64.6)</w:t>
            </w:r>
          </w:p>
        </w:tc>
        <w:tc>
          <w:tcPr>
            <w:tcW w:w="2360" w:type="dxa"/>
            <w:tcBorders>
              <w:top w:val="nil"/>
              <w:left w:val="nil"/>
              <w:bottom w:val="nil"/>
              <w:right w:val="nil"/>
            </w:tcBorders>
            <w:shd w:val="clear" w:color="auto" w:fill="auto"/>
            <w:noWrap/>
            <w:vAlign w:val="bottom"/>
            <w:hideMark/>
          </w:tcPr>
          <w:p w14:paraId="09926632"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47 604 (75.4)</w:t>
            </w:r>
          </w:p>
        </w:tc>
        <w:tc>
          <w:tcPr>
            <w:tcW w:w="2000" w:type="dxa"/>
            <w:tcBorders>
              <w:top w:val="nil"/>
              <w:left w:val="nil"/>
              <w:bottom w:val="nil"/>
              <w:right w:val="nil"/>
            </w:tcBorders>
            <w:shd w:val="clear" w:color="auto" w:fill="auto"/>
            <w:noWrap/>
            <w:vAlign w:val="bottom"/>
            <w:hideMark/>
          </w:tcPr>
          <w:p w14:paraId="5067548B"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55 852 (72.0)</w:t>
            </w:r>
          </w:p>
        </w:tc>
      </w:tr>
      <w:tr w:rsidR="00880889" w:rsidRPr="00E13B75" w14:paraId="4D6EEA5B" w14:textId="77777777" w:rsidTr="00005F7F">
        <w:trPr>
          <w:gridAfter w:val="1"/>
          <w:wAfter w:w="2000" w:type="dxa"/>
          <w:trHeight w:val="300"/>
        </w:trPr>
        <w:tc>
          <w:tcPr>
            <w:tcW w:w="2430" w:type="dxa"/>
            <w:tcBorders>
              <w:top w:val="nil"/>
              <w:left w:val="nil"/>
              <w:bottom w:val="single" w:sz="8" w:space="0" w:color="auto"/>
              <w:right w:val="nil"/>
            </w:tcBorders>
            <w:shd w:val="clear" w:color="auto" w:fill="auto"/>
            <w:noWrap/>
            <w:vAlign w:val="bottom"/>
            <w:hideMark/>
          </w:tcPr>
          <w:p w14:paraId="0EFB0023"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 xml:space="preserve">  Incomplete information</w:t>
            </w:r>
          </w:p>
        </w:tc>
        <w:tc>
          <w:tcPr>
            <w:tcW w:w="2250" w:type="dxa"/>
            <w:tcBorders>
              <w:top w:val="nil"/>
              <w:left w:val="nil"/>
              <w:bottom w:val="single" w:sz="8" w:space="0" w:color="auto"/>
              <w:right w:val="nil"/>
            </w:tcBorders>
            <w:shd w:val="clear" w:color="auto" w:fill="auto"/>
            <w:noWrap/>
            <w:vAlign w:val="bottom"/>
            <w:hideMark/>
          </w:tcPr>
          <w:p w14:paraId="4E410260"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99 606 (24.1)</w:t>
            </w:r>
          </w:p>
        </w:tc>
        <w:tc>
          <w:tcPr>
            <w:tcW w:w="2360" w:type="dxa"/>
            <w:tcBorders>
              <w:top w:val="nil"/>
              <w:left w:val="nil"/>
              <w:bottom w:val="single" w:sz="8" w:space="0" w:color="auto"/>
              <w:right w:val="nil"/>
            </w:tcBorders>
            <w:shd w:val="clear" w:color="auto" w:fill="auto"/>
            <w:noWrap/>
            <w:vAlign w:val="bottom"/>
            <w:hideMark/>
          </w:tcPr>
          <w:p w14:paraId="2F04F78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10 890 (17.2)</w:t>
            </w:r>
          </w:p>
        </w:tc>
        <w:tc>
          <w:tcPr>
            <w:tcW w:w="2000" w:type="dxa"/>
            <w:tcBorders>
              <w:top w:val="nil"/>
              <w:left w:val="nil"/>
              <w:bottom w:val="single" w:sz="8" w:space="0" w:color="auto"/>
              <w:right w:val="nil"/>
            </w:tcBorders>
            <w:shd w:val="clear" w:color="auto" w:fill="auto"/>
            <w:noWrap/>
            <w:vAlign w:val="bottom"/>
            <w:hideMark/>
          </w:tcPr>
          <w:p w14:paraId="6C993ABA" w14:textId="77777777" w:rsidR="00880889" w:rsidRPr="00E13B75" w:rsidRDefault="00880889" w:rsidP="00005F7F">
            <w:pPr>
              <w:spacing w:after="0" w:line="240" w:lineRule="auto"/>
              <w:rPr>
                <w:rFonts w:ascii="Times New Roman" w:eastAsia="Times New Roman" w:hAnsi="Times New Roman" w:cs="Times New Roman"/>
                <w:color w:val="000000"/>
                <w:kern w:val="0"/>
                <w:szCs w:val="22"/>
                <w14:ligatures w14:val="none"/>
              </w:rPr>
            </w:pPr>
            <w:r w:rsidRPr="00E13B75">
              <w:rPr>
                <w:rFonts w:ascii="Times New Roman" w:eastAsia="Times New Roman" w:hAnsi="Times New Roman" w:cs="Times New Roman"/>
                <w:color w:val="000000"/>
                <w:kern w:val="0"/>
                <w:szCs w:val="22"/>
                <w14:ligatures w14:val="none"/>
              </w:rPr>
              <w:t>15 100 (19.5)</w:t>
            </w:r>
          </w:p>
        </w:tc>
      </w:tr>
    </w:tbl>
    <w:p w14:paraId="33217768" w14:textId="77777777" w:rsidR="00880889" w:rsidRDefault="00880889" w:rsidP="00880889">
      <w:pPr>
        <w:rPr>
          <w:rFonts w:ascii="Times New Roman" w:hAnsi="Times New Roman" w:cs="Times New Roman"/>
          <w:sz w:val="20"/>
          <w:szCs w:val="20"/>
        </w:rPr>
      </w:pPr>
      <w:r w:rsidRPr="0053402C">
        <w:rPr>
          <w:rFonts w:ascii="Times New Roman" w:hAnsi="Times New Roman" w:cs="Times New Roman"/>
          <w:sz w:val="20"/>
          <w:szCs w:val="20"/>
        </w:rPr>
        <w:t xml:space="preserve">LGBTQIA+ refers to lesbian, gay, bisexual, transgender, queer, intersex, asexual, and others. Disabilities include blind, deaf, difficulty dressing/bathing, difficulty walking/climbing, difficulty running errands alone and difficulty concentrating. FPL stands for Federal Poverty Level 2023 which indicates the minimum amount of annual income that an individual/ family needs to pay for essentials in 2023. SDOH Summary Score is the sum of risk factors from all SDOH in this study. These included education attainment of high school and lower, &lt; 200% FPL, with housing concerns, no health insurance, delayed care due to transportation, have food insecurity, and </w:t>
      </w:r>
      <w:proofErr w:type="gramStart"/>
      <w:r w:rsidRPr="0053402C">
        <w:rPr>
          <w:rFonts w:ascii="Times New Roman" w:hAnsi="Times New Roman" w:cs="Times New Roman"/>
          <w:sz w:val="20"/>
          <w:szCs w:val="20"/>
        </w:rPr>
        <w:t>live</w:t>
      </w:r>
      <w:proofErr w:type="gramEnd"/>
      <w:r w:rsidRPr="0053402C">
        <w:rPr>
          <w:rFonts w:ascii="Times New Roman" w:hAnsi="Times New Roman" w:cs="Times New Roman"/>
          <w:sz w:val="20"/>
          <w:szCs w:val="20"/>
        </w:rPr>
        <w:t xml:space="preserve"> in the unsafe neighborhood</w:t>
      </w:r>
      <w:r w:rsidRPr="0053402C">
        <w:rPr>
          <w:rFonts w:ascii="Times New Roman" w:hAnsi="Times New Roman" w:cs="Times New Roman" w:hint="eastAsia"/>
          <w:sz w:val="20"/>
          <w:szCs w:val="20"/>
        </w:rPr>
        <w:t>. The score ranged from zero (0), no SDOH risk</w:t>
      </w:r>
      <w:r w:rsidRPr="0053402C">
        <w:rPr>
          <w:rFonts w:ascii="Times New Roman" w:hAnsi="Times New Roman" w:cs="Times New Roman"/>
          <w:sz w:val="20"/>
          <w:szCs w:val="20"/>
        </w:rPr>
        <w:t>, to seven (7) have all risks. Participants were categorized into three groups: Have risk (score &gt; 0), No risk (score = 0), and Incomplete information (</w:t>
      </w:r>
      <w:r w:rsidRPr="00AC27F8">
        <w:rPr>
          <w:rFonts w:ascii="Times New Roman" w:hAnsi="Times New Roman" w:cs="Times New Roman"/>
          <w:sz w:val="20"/>
          <w:szCs w:val="20"/>
        </w:rPr>
        <w:t>missing any SDOH items and did not have any risk, if answered</w:t>
      </w:r>
      <w:r w:rsidRPr="0053402C">
        <w:rPr>
          <w:rFonts w:ascii="Times New Roman" w:hAnsi="Times New Roman" w:cs="Times New Roman"/>
          <w:sz w:val="20"/>
          <w:szCs w:val="20"/>
        </w:rPr>
        <w:t>).</w:t>
      </w:r>
    </w:p>
    <w:p w14:paraId="25EE9C29" w14:textId="77777777" w:rsidR="00880889" w:rsidRDefault="00880889" w:rsidP="00880889">
      <w:pPr>
        <w:spacing w:line="480" w:lineRule="auto"/>
        <w:rPr>
          <w:rFonts w:ascii="Times New Roman" w:hAnsi="Times New Roman" w:cs="Times New Roman"/>
          <w:b/>
          <w:bCs/>
          <w:sz w:val="24"/>
          <w:szCs w:val="24"/>
        </w:rPr>
      </w:pPr>
    </w:p>
    <w:p w14:paraId="4DE9A065" w14:textId="77777777" w:rsidR="00880889" w:rsidRDefault="00880889" w:rsidP="00880889">
      <w:pPr>
        <w:spacing w:line="480" w:lineRule="auto"/>
        <w:rPr>
          <w:rFonts w:ascii="Times New Roman" w:hAnsi="Times New Roman" w:cs="Times New Roman"/>
          <w:b/>
          <w:bCs/>
          <w:sz w:val="24"/>
          <w:szCs w:val="24"/>
        </w:rPr>
      </w:pPr>
    </w:p>
    <w:p w14:paraId="16BB11D2" w14:textId="77777777" w:rsidR="00880889" w:rsidRDefault="00880889" w:rsidP="00880889">
      <w:pPr>
        <w:spacing w:line="480" w:lineRule="auto"/>
        <w:rPr>
          <w:rFonts w:ascii="Times New Roman" w:hAnsi="Times New Roman" w:cs="Times New Roman"/>
          <w:b/>
          <w:bCs/>
          <w:sz w:val="24"/>
          <w:szCs w:val="24"/>
        </w:rPr>
      </w:pPr>
    </w:p>
    <w:p w14:paraId="21A75193" w14:textId="77777777" w:rsidR="00880889" w:rsidRDefault="00880889" w:rsidP="00880889">
      <w:pPr>
        <w:spacing w:line="480" w:lineRule="auto"/>
        <w:rPr>
          <w:rFonts w:ascii="Times New Roman" w:hAnsi="Times New Roman" w:cs="Times New Roman"/>
          <w:b/>
          <w:bCs/>
          <w:sz w:val="24"/>
          <w:szCs w:val="24"/>
        </w:rPr>
      </w:pPr>
    </w:p>
    <w:p w14:paraId="2AF1354B" w14:textId="77777777" w:rsidR="00880889" w:rsidRDefault="00880889" w:rsidP="00880889">
      <w:pPr>
        <w:spacing w:line="480" w:lineRule="auto"/>
        <w:rPr>
          <w:rFonts w:ascii="Times New Roman" w:hAnsi="Times New Roman" w:cs="Times New Roman"/>
          <w:b/>
          <w:bCs/>
          <w:sz w:val="24"/>
          <w:szCs w:val="24"/>
        </w:rPr>
      </w:pPr>
    </w:p>
    <w:p w14:paraId="02963D44" w14:textId="77777777" w:rsidR="00880889" w:rsidRDefault="00880889" w:rsidP="00880889">
      <w:pPr>
        <w:spacing w:line="480" w:lineRule="auto"/>
        <w:rPr>
          <w:rFonts w:ascii="Times New Roman" w:hAnsi="Times New Roman" w:cs="Times New Roman"/>
          <w:b/>
          <w:bCs/>
          <w:sz w:val="24"/>
          <w:szCs w:val="24"/>
        </w:rPr>
      </w:pPr>
    </w:p>
    <w:p w14:paraId="58B903F6" w14:textId="77777777" w:rsidR="00880889" w:rsidRDefault="00880889" w:rsidP="00880889">
      <w:pPr>
        <w:spacing w:line="480" w:lineRule="auto"/>
        <w:rPr>
          <w:rFonts w:ascii="Times New Roman" w:hAnsi="Times New Roman" w:cs="Times New Roman"/>
          <w:sz w:val="24"/>
          <w:szCs w:val="24"/>
        </w:rPr>
      </w:pPr>
      <w:r>
        <w:rPr>
          <w:rFonts w:ascii="Times New Roman" w:hAnsi="Times New Roman" w:cs="Times New Roman"/>
          <w:b/>
          <w:bCs/>
          <w:sz w:val="24"/>
          <w:szCs w:val="24"/>
        </w:rPr>
        <w:t>Supplementary Table 4</w:t>
      </w:r>
      <w:r w:rsidRPr="00926E88">
        <w:rPr>
          <w:rFonts w:ascii="Times New Roman" w:hAnsi="Times New Roman" w:cs="Times New Roman"/>
          <w:b/>
          <w:bCs/>
          <w:sz w:val="24"/>
          <w:szCs w:val="24"/>
        </w:rPr>
        <w:t>.</w:t>
      </w:r>
      <w:r>
        <w:rPr>
          <w:rFonts w:ascii="Times New Roman" w:hAnsi="Times New Roman" w:cs="Times New Roman"/>
          <w:b/>
          <w:bCs/>
          <w:sz w:val="24"/>
          <w:szCs w:val="24"/>
        </w:rPr>
        <w:t xml:space="preserve"> </w:t>
      </w:r>
      <w:r w:rsidRPr="0007474C">
        <w:rPr>
          <w:rFonts w:ascii="Times New Roman" w:hAnsi="Times New Roman" w:cs="Times New Roman"/>
          <w:b/>
          <w:bCs/>
          <w:sz w:val="24"/>
          <w:szCs w:val="24"/>
        </w:rPr>
        <w:t xml:space="preserve">Associations between </w:t>
      </w:r>
      <w:r>
        <w:rPr>
          <w:rFonts w:ascii="Times New Roman" w:hAnsi="Times New Roman" w:cs="Times New Roman"/>
          <w:b/>
          <w:bCs/>
          <w:sz w:val="24"/>
          <w:szCs w:val="24"/>
        </w:rPr>
        <w:t>covariates</w:t>
      </w:r>
      <w:r w:rsidRPr="0007474C">
        <w:rPr>
          <w:rFonts w:ascii="Times New Roman" w:hAnsi="Times New Roman" w:cs="Times New Roman"/>
          <w:b/>
          <w:bCs/>
          <w:sz w:val="24"/>
          <w:szCs w:val="24"/>
        </w:rPr>
        <w:t xml:space="preserve"> and Major Depression and Anxiety Disorder in U.S. populations 2017 – 2022</w:t>
      </w:r>
    </w:p>
    <w:tbl>
      <w:tblPr>
        <w:tblW w:w="10080" w:type="dxa"/>
        <w:tblLook w:val="04A0" w:firstRow="1" w:lastRow="0" w:firstColumn="1" w:lastColumn="0" w:noHBand="0" w:noVBand="1"/>
      </w:tblPr>
      <w:tblGrid>
        <w:gridCol w:w="2610"/>
        <w:gridCol w:w="1890"/>
        <w:gridCol w:w="1890"/>
        <w:gridCol w:w="1800"/>
        <w:gridCol w:w="1890"/>
      </w:tblGrid>
      <w:tr w:rsidR="00880889" w:rsidRPr="00816E56" w14:paraId="1F9F154D" w14:textId="77777777" w:rsidTr="00005F7F">
        <w:trPr>
          <w:trHeight w:val="310"/>
        </w:trPr>
        <w:tc>
          <w:tcPr>
            <w:tcW w:w="2610" w:type="dxa"/>
            <w:vMerge w:val="restart"/>
            <w:tcBorders>
              <w:top w:val="single" w:sz="8" w:space="0" w:color="auto"/>
              <w:left w:val="nil"/>
              <w:bottom w:val="single" w:sz="8" w:space="0" w:color="000000"/>
              <w:right w:val="nil"/>
            </w:tcBorders>
            <w:shd w:val="clear" w:color="000000" w:fill="E8E8E8"/>
            <w:vAlign w:val="center"/>
            <w:hideMark/>
          </w:tcPr>
          <w:p w14:paraId="4CD9DF4B"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Social Determinants of Health (SDOH)</w:t>
            </w:r>
          </w:p>
        </w:tc>
        <w:tc>
          <w:tcPr>
            <w:tcW w:w="3780" w:type="dxa"/>
            <w:gridSpan w:val="2"/>
            <w:tcBorders>
              <w:top w:val="single" w:sz="8" w:space="0" w:color="auto"/>
              <w:left w:val="nil"/>
              <w:bottom w:val="single" w:sz="4" w:space="0" w:color="auto"/>
              <w:right w:val="nil"/>
            </w:tcBorders>
            <w:shd w:val="clear" w:color="000000" w:fill="E8E8E8"/>
            <w:noWrap/>
            <w:vAlign w:val="bottom"/>
            <w:hideMark/>
          </w:tcPr>
          <w:p w14:paraId="5D581271"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Major Depression (n = 126 324)</w:t>
            </w:r>
          </w:p>
        </w:tc>
        <w:tc>
          <w:tcPr>
            <w:tcW w:w="3690" w:type="dxa"/>
            <w:gridSpan w:val="2"/>
            <w:tcBorders>
              <w:top w:val="single" w:sz="8" w:space="0" w:color="auto"/>
              <w:left w:val="nil"/>
              <w:bottom w:val="single" w:sz="4" w:space="0" w:color="auto"/>
              <w:right w:val="nil"/>
            </w:tcBorders>
            <w:shd w:val="clear" w:color="000000" w:fill="E8E8E8"/>
            <w:noWrap/>
            <w:vAlign w:val="bottom"/>
            <w:hideMark/>
          </w:tcPr>
          <w:p w14:paraId="16C85CDC"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Anxiety Disorder (n = 155 248)</w:t>
            </w:r>
          </w:p>
        </w:tc>
      </w:tr>
      <w:tr w:rsidR="00880889" w:rsidRPr="00816E56" w14:paraId="00D5B8D7" w14:textId="77777777" w:rsidTr="00005F7F">
        <w:trPr>
          <w:trHeight w:val="320"/>
        </w:trPr>
        <w:tc>
          <w:tcPr>
            <w:tcW w:w="2610" w:type="dxa"/>
            <w:vMerge/>
            <w:tcBorders>
              <w:top w:val="single" w:sz="8" w:space="0" w:color="auto"/>
              <w:left w:val="nil"/>
              <w:bottom w:val="single" w:sz="8" w:space="0" w:color="000000"/>
              <w:right w:val="nil"/>
            </w:tcBorders>
            <w:vAlign w:val="center"/>
            <w:hideMark/>
          </w:tcPr>
          <w:p w14:paraId="3500F959"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p>
        </w:tc>
        <w:tc>
          <w:tcPr>
            <w:tcW w:w="1890" w:type="dxa"/>
            <w:tcBorders>
              <w:top w:val="nil"/>
              <w:left w:val="nil"/>
              <w:bottom w:val="single" w:sz="8" w:space="0" w:color="auto"/>
              <w:right w:val="nil"/>
            </w:tcBorders>
            <w:shd w:val="clear" w:color="000000" w:fill="E8E8E8"/>
            <w:noWrap/>
            <w:vAlign w:val="bottom"/>
            <w:hideMark/>
          </w:tcPr>
          <w:p w14:paraId="016AA506"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Crude OR</w:t>
            </w:r>
          </w:p>
        </w:tc>
        <w:tc>
          <w:tcPr>
            <w:tcW w:w="1890" w:type="dxa"/>
            <w:tcBorders>
              <w:top w:val="nil"/>
              <w:left w:val="nil"/>
              <w:bottom w:val="single" w:sz="8" w:space="0" w:color="auto"/>
              <w:right w:val="nil"/>
            </w:tcBorders>
            <w:shd w:val="clear" w:color="000000" w:fill="E8E8E8"/>
            <w:noWrap/>
            <w:vAlign w:val="bottom"/>
            <w:hideMark/>
          </w:tcPr>
          <w:p w14:paraId="73499AE9"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Adj. OR</w:t>
            </w:r>
          </w:p>
        </w:tc>
        <w:tc>
          <w:tcPr>
            <w:tcW w:w="1800" w:type="dxa"/>
            <w:tcBorders>
              <w:top w:val="nil"/>
              <w:left w:val="nil"/>
              <w:bottom w:val="single" w:sz="8" w:space="0" w:color="auto"/>
              <w:right w:val="nil"/>
            </w:tcBorders>
            <w:shd w:val="clear" w:color="000000" w:fill="E8E8E8"/>
            <w:noWrap/>
            <w:vAlign w:val="bottom"/>
            <w:hideMark/>
          </w:tcPr>
          <w:p w14:paraId="69C8E4A3"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Crude OR</w:t>
            </w:r>
          </w:p>
        </w:tc>
        <w:tc>
          <w:tcPr>
            <w:tcW w:w="1890" w:type="dxa"/>
            <w:tcBorders>
              <w:top w:val="nil"/>
              <w:left w:val="nil"/>
              <w:bottom w:val="single" w:sz="8" w:space="0" w:color="auto"/>
              <w:right w:val="nil"/>
            </w:tcBorders>
            <w:shd w:val="clear" w:color="000000" w:fill="E8E8E8"/>
            <w:noWrap/>
            <w:vAlign w:val="bottom"/>
            <w:hideMark/>
          </w:tcPr>
          <w:p w14:paraId="5AF840AB"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Adj. OR</w:t>
            </w:r>
          </w:p>
        </w:tc>
      </w:tr>
      <w:tr w:rsidR="00880889" w:rsidRPr="00816E56" w14:paraId="47C61B06" w14:textId="77777777" w:rsidTr="00005F7F">
        <w:trPr>
          <w:trHeight w:val="310"/>
        </w:trPr>
        <w:tc>
          <w:tcPr>
            <w:tcW w:w="2610" w:type="dxa"/>
            <w:tcBorders>
              <w:top w:val="nil"/>
              <w:left w:val="nil"/>
              <w:bottom w:val="single" w:sz="4" w:space="0" w:color="auto"/>
              <w:right w:val="nil"/>
            </w:tcBorders>
            <w:shd w:val="clear" w:color="000000" w:fill="FFFFFF"/>
            <w:noWrap/>
            <w:vAlign w:val="bottom"/>
            <w:hideMark/>
          </w:tcPr>
          <w:p w14:paraId="2220C5FB"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Race/Ethnicity</w:t>
            </w:r>
          </w:p>
        </w:tc>
        <w:tc>
          <w:tcPr>
            <w:tcW w:w="1890" w:type="dxa"/>
            <w:tcBorders>
              <w:top w:val="nil"/>
              <w:left w:val="nil"/>
              <w:bottom w:val="single" w:sz="4" w:space="0" w:color="auto"/>
              <w:right w:val="nil"/>
            </w:tcBorders>
            <w:shd w:val="clear" w:color="000000" w:fill="FFFFFF"/>
            <w:noWrap/>
            <w:vAlign w:val="bottom"/>
            <w:hideMark/>
          </w:tcPr>
          <w:p w14:paraId="5E57F8A9"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6FEB65DD"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 </w:t>
            </w:r>
          </w:p>
        </w:tc>
        <w:tc>
          <w:tcPr>
            <w:tcW w:w="1800" w:type="dxa"/>
            <w:tcBorders>
              <w:top w:val="nil"/>
              <w:left w:val="nil"/>
              <w:bottom w:val="single" w:sz="4" w:space="0" w:color="auto"/>
              <w:right w:val="nil"/>
            </w:tcBorders>
            <w:shd w:val="clear" w:color="000000" w:fill="FFFFFF"/>
            <w:noWrap/>
            <w:vAlign w:val="bottom"/>
            <w:hideMark/>
          </w:tcPr>
          <w:p w14:paraId="34AFB830"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5439C84D"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 </w:t>
            </w:r>
          </w:p>
        </w:tc>
      </w:tr>
      <w:tr w:rsidR="00880889" w:rsidRPr="00816E56" w14:paraId="14478EEA" w14:textId="77777777" w:rsidTr="00005F7F">
        <w:trPr>
          <w:trHeight w:val="310"/>
        </w:trPr>
        <w:tc>
          <w:tcPr>
            <w:tcW w:w="2610" w:type="dxa"/>
            <w:tcBorders>
              <w:top w:val="nil"/>
              <w:left w:val="nil"/>
              <w:bottom w:val="nil"/>
              <w:right w:val="nil"/>
            </w:tcBorders>
            <w:shd w:val="clear" w:color="000000" w:fill="FFFFFF"/>
            <w:noWrap/>
            <w:vAlign w:val="bottom"/>
            <w:hideMark/>
          </w:tcPr>
          <w:p w14:paraId="160781F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Hispanic</w:t>
            </w:r>
          </w:p>
        </w:tc>
        <w:tc>
          <w:tcPr>
            <w:tcW w:w="1890" w:type="dxa"/>
            <w:tcBorders>
              <w:top w:val="nil"/>
              <w:left w:val="nil"/>
              <w:bottom w:val="nil"/>
              <w:right w:val="nil"/>
            </w:tcBorders>
            <w:shd w:val="clear" w:color="000000" w:fill="FFFFFF"/>
            <w:noWrap/>
            <w:vAlign w:val="bottom"/>
            <w:hideMark/>
          </w:tcPr>
          <w:p w14:paraId="39125AFE"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0.90 (0.87 - 0.93)</w:t>
            </w:r>
          </w:p>
        </w:tc>
        <w:tc>
          <w:tcPr>
            <w:tcW w:w="1890" w:type="dxa"/>
            <w:tcBorders>
              <w:top w:val="nil"/>
              <w:left w:val="nil"/>
              <w:bottom w:val="nil"/>
              <w:right w:val="nil"/>
            </w:tcBorders>
            <w:shd w:val="clear" w:color="000000" w:fill="FFFFFF"/>
            <w:noWrap/>
            <w:vAlign w:val="bottom"/>
            <w:hideMark/>
          </w:tcPr>
          <w:p w14:paraId="10398FD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0.71 (0.68 - 0.73)</w:t>
            </w:r>
          </w:p>
        </w:tc>
        <w:tc>
          <w:tcPr>
            <w:tcW w:w="1800" w:type="dxa"/>
            <w:tcBorders>
              <w:top w:val="nil"/>
              <w:left w:val="nil"/>
              <w:bottom w:val="nil"/>
              <w:right w:val="nil"/>
            </w:tcBorders>
            <w:shd w:val="clear" w:color="000000" w:fill="FFFFFF"/>
            <w:noWrap/>
            <w:vAlign w:val="bottom"/>
            <w:hideMark/>
          </w:tcPr>
          <w:p w14:paraId="0B4F6B6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0.82 (0.80 - 0.85)</w:t>
            </w:r>
          </w:p>
        </w:tc>
        <w:tc>
          <w:tcPr>
            <w:tcW w:w="1890" w:type="dxa"/>
            <w:tcBorders>
              <w:top w:val="nil"/>
              <w:left w:val="nil"/>
              <w:bottom w:val="nil"/>
              <w:right w:val="nil"/>
            </w:tcBorders>
            <w:shd w:val="clear" w:color="000000" w:fill="FFFFFF"/>
            <w:noWrap/>
            <w:vAlign w:val="bottom"/>
            <w:hideMark/>
          </w:tcPr>
          <w:p w14:paraId="00D8B29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0.67 (0.65 - 0.69)</w:t>
            </w:r>
          </w:p>
        </w:tc>
      </w:tr>
      <w:tr w:rsidR="00880889" w:rsidRPr="00816E56" w14:paraId="46BAE0B2" w14:textId="77777777" w:rsidTr="00005F7F">
        <w:trPr>
          <w:trHeight w:val="310"/>
        </w:trPr>
        <w:tc>
          <w:tcPr>
            <w:tcW w:w="2610" w:type="dxa"/>
            <w:tcBorders>
              <w:top w:val="nil"/>
              <w:left w:val="nil"/>
              <w:bottom w:val="nil"/>
              <w:right w:val="nil"/>
            </w:tcBorders>
            <w:shd w:val="clear" w:color="000000" w:fill="FFFFFF"/>
            <w:noWrap/>
            <w:vAlign w:val="bottom"/>
            <w:hideMark/>
          </w:tcPr>
          <w:p w14:paraId="184274DD"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Non-Hispanic White</w:t>
            </w:r>
          </w:p>
        </w:tc>
        <w:tc>
          <w:tcPr>
            <w:tcW w:w="1890" w:type="dxa"/>
            <w:tcBorders>
              <w:top w:val="nil"/>
              <w:left w:val="nil"/>
              <w:bottom w:val="nil"/>
              <w:right w:val="nil"/>
            </w:tcBorders>
            <w:shd w:val="clear" w:color="000000" w:fill="FFFFFF"/>
            <w:noWrap/>
            <w:vAlign w:val="bottom"/>
            <w:hideMark/>
          </w:tcPr>
          <w:p w14:paraId="4889F6B3"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6FC9F9E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00" w:type="dxa"/>
            <w:tcBorders>
              <w:top w:val="nil"/>
              <w:left w:val="nil"/>
              <w:bottom w:val="nil"/>
              <w:right w:val="nil"/>
            </w:tcBorders>
            <w:shd w:val="clear" w:color="000000" w:fill="FFFFFF"/>
            <w:noWrap/>
            <w:vAlign w:val="bottom"/>
            <w:hideMark/>
          </w:tcPr>
          <w:p w14:paraId="3284A5A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25D3BB08"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r>
      <w:tr w:rsidR="00880889" w:rsidRPr="00816E56" w14:paraId="5CDF4007" w14:textId="77777777" w:rsidTr="00005F7F">
        <w:trPr>
          <w:trHeight w:val="310"/>
        </w:trPr>
        <w:tc>
          <w:tcPr>
            <w:tcW w:w="2610" w:type="dxa"/>
            <w:tcBorders>
              <w:top w:val="nil"/>
              <w:left w:val="nil"/>
              <w:bottom w:val="nil"/>
              <w:right w:val="nil"/>
            </w:tcBorders>
            <w:shd w:val="clear" w:color="000000" w:fill="FFFFFF"/>
            <w:noWrap/>
            <w:vAlign w:val="bottom"/>
            <w:hideMark/>
          </w:tcPr>
          <w:p w14:paraId="0A4AEEC0"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Non-Hispanic Black</w:t>
            </w:r>
          </w:p>
        </w:tc>
        <w:tc>
          <w:tcPr>
            <w:tcW w:w="1890" w:type="dxa"/>
            <w:tcBorders>
              <w:top w:val="nil"/>
              <w:left w:val="nil"/>
              <w:bottom w:val="nil"/>
              <w:right w:val="nil"/>
            </w:tcBorders>
            <w:shd w:val="clear" w:color="000000" w:fill="FFFFFF"/>
            <w:noWrap/>
            <w:vAlign w:val="bottom"/>
            <w:hideMark/>
          </w:tcPr>
          <w:p w14:paraId="77B5E64E"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0.91 (0.88 - 0.93)</w:t>
            </w:r>
          </w:p>
        </w:tc>
        <w:tc>
          <w:tcPr>
            <w:tcW w:w="1890" w:type="dxa"/>
            <w:tcBorders>
              <w:top w:val="nil"/>
              <w:left w:val="nil"/>
              <w:bottom w:val="nil"/>
              <w:right w:val="nil"/>
            </w:tcBorders>
            <w:shd w:val="clear" w:color="000000" w:fill="FFFFFF"/>
            <w:noWrap/>
            <w:vAlign w:val="bottom"/>
            <w:hideMark/>
          </w:tcPr>
          <w:p w14:paraId="1851452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0.66 (0.64 - 0.68)</w:t>
            </w:r>
          </w:p>
        </w:tc>
        <w:tc>
          <w:tcPr>
            <w:tcW w:w="1800" w:type="dxa"/>
            <w:tcBorders>
              <w:top w:val="nil"/>
              <w:left w:val="nil"/>
              <w:bottom w:val="nil"/>
              <w:right w:val="nil"/>
            </w:tcBorders>
            <w:shd w:val="clear" w:color="000000" w:fill="FFFFFF"/>
            <w:noWrap/>
            <w:vAlign w:val="bottom"/>
            <w:hideMark/>
          </w:tcPr>
          <w:p w14:paraId="00D5FA81"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0.69 (0.67 - 0.71)</w:t>
            </w:r>
          </w:p>
        </w:tc>
        <w:tc>
          <w:tcPr>
            <w:tcW w:w="1890" w:type="dxa"/>
            <w:tcBorders>
              <w:top w:val="nil"/>
              <w:left w:val="nil"/>
              <w:bottom w:val="nil"/>
              <w:right w:val="nil"/>
            </w:tcBorders>
            <w:shd w:val="clear" w:color="000000" w:fill="FFFFFF"/>
            <w:noWrap/>
            <w:vAlign w:val="bottom"/>
            <w:hideMark/>
          </w:tcPr>
          <w:p w14:paraId="2BF7CF7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0.53 (0.51 - 0.55)</w:t>
            </w:r>
          </w:p>
        </w:tc>
      </w:tr>
      <w:tr w:rsidR="00880889" w:rsidRPr="00816E56" w14:paraId="7850C8D9" w14:textId="77777777" w:rsidTr="00005F7F">
        <w:trPr>
          <w:trHeight w:val="310"/>
        </w:trPr>
        <w:tc>
          <w:tcPr>
            <w:tcW w:w="2610" w:type="dxa"/>
            <w:tcBorders>
              <w:top w:val="nil"/>
              <w:left w:val="nil"/>
              <w:bottom w:val="nil"/>
              <w:right w:val="nil"/>
            </w:tcBorders>
            <w:shd w:val="clear" w:color="000000" w:fill="FFFFFF"/>
            <w:noWrap/>
            <w:vAlign w:val="bottom"/>
            <w:hideMark/>
          </w:tcPr>
          <w:p w14:paraId="7BA84789"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Non-Hispanic Asian</w:t>
            </w:r>
          </w:p>
        </w:tc>
        <w:tc>
          <w:tcPr>
            <w:tcW w:w="1890" w:type="dxa"/>
            <w:tcBorders>
              <w:top w:val="nil"/>
              <w:left w:val="nil"/>
              <w:bottom w:val="nil"/>
              <w:right w:val="nil"/>
            </w:tcBorders>
            <w:shd w:val="clear" w:color="000000" w:fill="FFFFFF"/>
            <w:noWrap/>
            <w:vAlign w:val="bottom"/>
            <w:hideMark/>
          </w:tcPr>
          <w:p w14:paraId="01CD4603"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0.32 (0.29 - 0.35)</w:t>
            </w:r>
          </w:p>
        </w:tc>
        <w:tc>
          <w:tcPr>
            <w:tcW w:w="1890" w:type="dxa"/>
            <w:tcBorders>
              <w:top w:val="nil"/>
              <w:left w:val="nil"/>
              <w:bottom w:val="nil"/>
              <w:right w:val="nil"/>
            </w:tcBorders>
            <w:shd w:val="clear" w:color="000000" w:fill="FFFFFF"/>
            <w:noWrap/>
            <w:vAlign w:val="bottom"/>
            <w:hideMark/>
          </w:tcPr>
          <w:p w14:paraId="3B03A2A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0.38 (0.35 - 0.42)</w:t>
            </w:r>
          </w:p>
        </w:tc>
        <w:tc>
          <w:tcPr>
            <w:tcW w:w="1800" w:type="dxa"/>
            <w:tcBorders>
              <w:top w:val="nil"/>
              <w:left w:val="nil"/>
              <w:bottom w:val="nil"/>
              <w:right w:val="nil"/>
            </w:tcBorders>
            <w:shd w:val="clear" w:color="000000" w:fill="FFFFFF"/>
            <w:noWrap/>
            <w:vAlign w:val="bottom"/>
            <w:hideMark/>
          </w:tcPr>
          <w:p w14:paraId="1583B80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0.34 (0.32 - 0.37)</w:t>
            </w:r>
          </w:p>
        </w:tc>
        <w:tc>
          <w:tcPr>
            <w:tcW w:w="1890" w:type="dxa"/>
            <w:tcBorders>
              <w:top w:val="nil"/>
              <w:left w:val="nil"/>
              <w:bottom w:val="nil"/>
              <w:right w:val="nil"/>
            </w:tcBorders>
            <w:shd w:val="clear" w:color="000000" w:fill="FFFFFF"/>
            <w:noWrap/>
            <w:vAlign w:val="bottom"/>
            <w:hideMark/>
          </w:tcPr>
          <w:p w14:paraId="79381A2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0.38 (0.35 - 0.41)</w:t>
            </w:r>
          </w:p>
        </w:tc>
      </w:tr>
      <w:tr w:rsidR="00880889" w:rsidRPr="00816E56" w14:paraId="5F4C9A85" w14:textId="77777777" w:rsidTr="00005F7F">
        <w:trPr>
          <w:trHeight w:val="310"/>
        </w:trPr>
        <w:tc>
          <w:tcPr>
            <w:tcW w:w="2610" w:type="dxa"/>
            <w:tcBorders>
              <w:top w:val="nil"/>
              <w:left w:val="nil"/>
              <w:bottom w:val="nil"/>
              <w:right w:val="nil"/>
            </w:tcBorders>
            <w:shd w:val="clear" w:color="000000" w:fill="FFFFFF"/>
            <w:noWrap/>
            <w:vAlign w:val="bottom"/>
            <w:hideMark/>
          </w:tcPr>
          <w:p w14:paraId="4E3615F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Non-Hispanic. &gt;1 races</w:t>
            </w:r>
          </w:p>
        </w:tc>
        <w:tc>
          <w:tcPr>
            <w:tcW w:w="1890" w:type="dxa"/>
            <w:tcBorders>
              <w:top w:val="nil"/>
              <w:left w:val="nil"/>
              <w:bottom w:val="nil"/>
              <w:right w:val="nil"/>
            </w:tcBorders>
            <w:shd w:val="clear" w:color="000000" w:fill="FFFFFF"/>
            <w:noWrap/>
            <w:vAlign w:val="bottom"/>
            <w:hideMark/>
          </w:tcPr>
          <w:p w14:paraId="0BF52BD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0.94 (0.87 - 1.03)</w:t>
            </w:r>
          </w:p>
        </w:tc>
        <w:tc>
          <w:tcPr>
            <w:tcW w:w="1890" w:type="dxa"/>
            <w:tcBorders>
              <w:top w:val="nil"/>
              <w:left w:val="nil"/>
              <w:bottom w:val="nil"/>
              <w:right w:val="nil"/>
            </w:tcBorders>
            <w:shd w:val="clear" w:color="000000" w:fill="FFFFFF"/>
            <w:noWrap/>
            <w:vAlign w:val="bottom"/>
            <w:hideMark/>
          </w:tcPr>
          <w:p w14:paraId="57A0077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0.89 (0.81 - 0.97)</w:t>
            </w:r>
          </w:p>
        </w:tc>
        <w:tc>
          <w:tcPr>
            <w:tcW w:w="1800" w:type="dxa"/>
            <w:tcBorders>
              <w:top w:val="nil"/>
              <w:left w:val="nil"/>
              <w:bottom w:val="nil"/>
              <w:right w:val="nil"/>
            </w:tcBorders>
            <w:shd w:val="clear" w:color="000000" w:fill="FFFFFF"/>
            <w:noWrap/>
            <w:vAlign w:val="bottom"/>
            <w:hideMark/>
          </w:tcPr>
          <w:p w14:paraId="314C103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0.87 (0.80 - 0.94)</w:t>
            </w:r>
          </w:p>
        </w:tc>
        <w:tc>
          <w:tcPr>
            <w:tcW w:w="1890" w:type="dxa"/>
            <w:tcBorders>
              <w:top w:val="nil"/>
              <w:left w:val="nil"/>
              <w:bottom w:val="nil"/>
              <w:right w:val="nil"/>
            </w:tcBorders>
            <w:shd w:val="clear" w:color="000000" w:fill="FFFFFF"/>
            <w:noWrap/>
            <w:vAlign w:val="bottom"/>
            <w:hideMark/>
          </w:tcPr>
          <w:p w14:paraId="4E16E499"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0.78 (0.72 - 0.84)</w:t>
            </w:r>
          </w:p>
        </w:tc>
      </w:tr>
      <w:tr w:rsidR="00880889" w:rsidRPr="00816E56" w14:paraId="42B8F3F0" w14:textId="77777777" w:rsidTr="00005F7F">
        <w:trPr>
          <w:trHeight w:val="310"/>
        </w:trPr>
        <w:tc>
          <w:tcPr>
            <w:tcW w:w="2610" w:type="dxa"/>
            <w:tcBorders>
              <w:top w:val="nil"/>
              <w:left w:val="nil"/>
              <w:bottom w:val="nil"/>
              <w:right w:val="nil"/>
            </w:tcBorders>
            <w:shd w:val="clear" w:color="000000" w:fill="FFFFFF"/>
            <w:noWrap/>
            <w:vAlign w:val="bottom"/>
            <w:hideMark/>
          </w:tcPr>
          <w:p w14:paraId="18D0D176"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Other</w:t>
            </w:r>
          </w:p>
        </w:tc>
        <w:tc>
          <w:tcPr>
            <w:tcW w:w="1890" w:type="dxa"/>
            <w:tcBorders>
              <w:top w:val="nil"/>
              <w:left w:val="nil"/>
              <w:bottom w:val="nil"/>
              <w:right w:val="nil"/>
            </w:tcBorders>
            <w:shd w:val="clear" w:color="000000" w:fill="FFFFFF"/>
            <w:noWrap/>
            <w:vAlign w:val="bottom"/>
            <w:hideMark/>
          </w:tcPr>
          <w:p w14:paraId="1E0059F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0.90 (0.83 - 0.98)</w:t>
            </w:r>
          </w:p>
        </w:tc>
        <w:tc>
          <w:tcPr>
            <w:tcW w:w="1890" w:type="dxa"/>
            <w:tcBorders>
              <w:top w:val="nil"/>
              <w:left w:val="nil"/>
              <w:bottom w:val="nil"/>
              <w:right w:val="nil"/>
            </w:tcBorders>
            <w:shd w:val="clear" w:color="000000" w:fill="FFFFFF"/>
            <w:noWrap/>
            <w:vAlign w:val="bottom"/>
            <w:hideMark/>
          </w:tcPr>
          <w:p w14:paraId="0E88E248"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0.80 (0.73 - 0.87)</w:t>
            </w:r>
          </w:p>
        </w:tc>
        <w:tc>
          <w:tcPr>
            <w:tcW w:w="1800" w:type="dxa"/>
            <w:tcBorders>
              <w:top w:val="nil"/>
              <w:left w:val="nil"/>
              <w:bottom w:val="nil"/>
              <w:right w:val="nil"/>
            </w:tcBorders>
            <w:shd w:val="clear" w:color="000000" w:fill="FFFFFF"/>
            <w:noWrap/>
            <w:vAlign w:val="bottom"/>
            <w:hideMark/>
          </w:tcPr>
          <w:p w14:paraId="345D8D71"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0.93 (0.87 - 1.01)</w:t>
            </w:r>
          </w:p>
        </w:tc>
        <w:tc>
          <w:tcPr>
            <w:tcW w:w="1890" w:type="dxa"/>
            <w:tcBorders>
              <w:top w:val="nil"/>
              <w:left w:val="nil"/>
              <w:bottom w:val="nil"/>
              <w:right w:val="nil"/>
            </w:tcBorders>
            <w:shd w:val="clear" w:color="000000" w:fill="FFFFFF"/>
            <w:noWrap/>
            <w:vAlign w:val="bottom"/>
            <w:hideMark/>
          </w:tcPr>
          <w:p w14:paraId="0408051E"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0.84 (0.77 - 0.91)</w:t>
            </w:r>
          </w:p>
        </w:tc>
      </w:tr>
      <w:tr w:rsidR="00880889" w:rsidRPr="00816E56" w14:paraId="155C9096" w14:textId="77777777" w:rsidTr="00005F7F">
        <w:trPr>
          <w:trHeight w:val="310"/>
        </w:trPr>
        <w:tc>
          <w:tcPr>
            <w:tcW w:w="2610" w:type="dxa"/>
            <w:tcBorders>
              <w:top w:val="nil"/>
              <w:left w:val="nil"/>
              <w:bottom w:val="nil"/>
              <w:right w:val="nil"/>
            </w:tcBorders>
            <w:shd w:val="clear" w:color="000000" w:fill="FFFFFF"/>
            <w:noWrap/>
            <w:vAlign w:val="bottom"/>
            <w:hideMark/>
          </w:tcPr>
          <w:p w14:paraId="4C732630"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Did not answer</w:t>
            </w:r>
          </w:p>
        </w:tc>
        <w:tc>
          <w:tcPr>
            <w:tcW w:w="1890" w:type="dxa"/>
            <w:tcBorders>
              <w:top w:val="nil"/>
              <w:left w:val="nil"/>
              <w:bottom w:val="nil"/>
              <w:right w:val="nil"/>
            </w:tcBorders>
            <w:shd w:val="clear" w:color="000000" w:fill="FFFFFF"/>
            <w:noWrap/>
            <w:vAlign w:val="bottom"/>
            <w:hideMark/>
          </w:tcPr>
          <w:p w14:paraId="788CDDC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1.01 (0.94 - 1.07)</w:t>
            </w:r>
          </w:p>
        </w:tc>
        <w:tc>
          <w:tcPr>
            <w:tcW w:w="1890" w:type="dxa"/>
            <w:tcBorders>
              <w:top w:val="nil"/>
              <w:left w:val="nil"/>
              <w:bottom w:val="nil"/>
              <w:right w:val="nil"/>
            </w:tcBorders>
            <w:shd w:val="clear" w:color="000000" w:fill="FFFFFF"/>
            <w:noWrap/>
            <w:vAlign w:val="bottom"/>
            <w:hideMark/>
          </w:tcPr>
          <w:p w14:paraId="4F24C2B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0.91 (0.84 - 0.99)</w:t>
            </w:r>
          </w:p>
        </w:tc>
        <w:tc>
          <w:tcPr>
            <w:tcW w:w="1800" w:type="dxa"/>
            <w:tcBorders>
              <w:top w:val="nil"/>
              <w:left w:val="nil"/>
              <w:bottom w:val="nil"/>
              <w:right w:val="nil"/>
            </w:tcBorders>
            <w:shd w:val="clear" w:color="000000" w:fill="FFFFFF"/>
            <w:noWrap/>
            <w:vAlign w:val="bottom"/>
            <w:hideMark/>
          </w:tcPr>
          <w:p w14:paraId="504E623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0.94 (0.88 - 1.00)</w:t>
            </w:r>
          </w:p>
        </w:tc>
        <w:tc>
          <w:tcPr>
            <w:tcW w:w="1890" w:type="dxa"/>
            <w:tcBorders>
              <w:top w:val="nil"/>
              <w:left w:val="nil"/>
              <w:bottom w:val="nil"/>
              <w:right w:val="nil"/>
            </w:tcBorders>
            <w:shd w:val="clear" w:color="000000" w:fill="FFFFFF"/>
            <w:noWrap/>
            <w:vAlign w:val="bottom"/>
            <w:hideMark/>
          </w:tcPr>
          <w:p w14:paraId="6A1A7DE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0.91 (0.84 - 0.98)</w:t>
            </w:r>
          </w:p>
        </w:tc>
      </w:tr>
      <w:tr w:rsidR="00880889" w:rsidRPr="00816E56" w14:paraId="249175EC" w14:textId="77777777" w:rsidTr="00005F7F">
        <w:trPr>
          <w:trHeight w:val="310"/>
        </w:trPr>
        <w:tc>
          <w:tcPr>
            <w:tcW w:w="2610" w:type="dxa"/>
            <w:tcBorders>
              <w:top w:val="nil"/>
              <w:left w:val="nil"/>
              <w:bottom w:val="single" w:sz="4" w:space="0" w:color="auto"/>
              <w:right w:val="nil"/>
            </w:tcBorders>
            <w:shd w:val="clear" w:color="000000" w:fill="FFFFFF"/>
            <w:noWrap/>
            <w:vAlign w:val="bottom"/>
            <w:hideMark/>
          </w:tcPr>
          <w:p w14:paraId="1B238E88"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Age at Consent</w:t>
            </w:r>
          </w:p>
        </w:tc>
        <w:tc>
          <w:tcPr>
            <w:tcW w:w="1890" w:type="dxa"/>
            <w:tcBorders>
              <w:top w:val="nil"/>
              <w:left w:val="nil"/>
              <w:bottom w:val="single" w:sz="4" w:space="0" w:color="auto"/>
              <w:right w:val="nil"/>
            </w:tcBorders>
            <w:shd w:val="clear" w:color="000000" w:fill="FFFFFF"/>
            <w:noWrap/>
            <w:vAlign w:val="bottom"/>
            <w:hideMark/>
          </w:tcPr>
          <w:p w14:paraId="3E1FA82F"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5F83F66D"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00" w:type="dxa"/>
            <w:tcBorders>
              <w:top w:val="nil"/>
              <w:left w:val="nil"/>
              <w:bottom w:val="single" w:sz="4" w:space="0" w:color="auto"/>
              <w:right w:val="nil"/>
            </w:tcBorders>
            <w:shd w:val="clear" w:color="000000" w:fill="FFFFFF"/>
            <w:noWrap/>
            <w:vAlign w:val="bottom"/>
            <w:hideMark/>
          </w:tcPr>
          <w:p w14:paraId="6491AE41"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43D6DAB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r>
      <w:tr w:rsidR="00880889" w:rsidRPr="00816E56" w14:paraId="6B18B383" w14:textId="77777777" w:rsidTr="00005F7F">
        <w:trPr>
          <w:trHeight w:val="310"/>
        </w:trPr>
        <w:tc>
          <w:tcPr>
            <w:tcW w:w="2610" w:type="dxa"/>
            <w:tcBorders>
              <w:top w:val="nil"/>
              <w:left w:val="nil"/>
              <w:bottom w:val="nil"/>
              <w:right w:val="nil"/>
            </w:tcBorders>
            <w:shd w:val="clear" w:color="000000" w:fill="FFFFFF"/>
            <w:noWrap/>
            <w:vAlign w:val="bottom"/>
            <w:hideMark/>
          </w:tcPr>
          <w:p w14:paraId="7B65B799"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18 - 34 y</w:t>
            </w:r>
          </w:p>
        </w:tc>
        <w:tc>
          <w:tcPr>
            <w:tcW w:w="1890" w:type="dxa"/>
            <w:tcBorders>
              <w:top w:val="nil"/>
              <w:left w:val="nil"/>
              <w:bottom w:val="nil"/>
              <w:right w:val="nil"/>
            </w:tcBorders>
            <w:shd w:val="clear" w:color="000000" w:fill="FFFFFF"/>
            <w:noWrap/>
            <w:vAlign w:val="bottom"/>
            <w:hideMark/>
          </w:tcPr>
          <w:p w14:paraId="084152C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4D109EC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00" w:type="dxa"/>
            <w:tcBorders>
              <w:top w:val="nil"/>
              <w:left w:val="nil"/>
              <w:bottom w:val="nil"/>
              <w:right w:val="nil"/>
            </w:tcBorders>
            <w:shd w:val="clear" w:color="000000" w:fill="FFFFFF"/>
            <w:noWrap/>
            <w:vAlign w:val="bottom"/>
            <w:hideMark/>
          </w:tcPr>
          <w:p w14:paraId="11A87BB6"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079E9DCF"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r>
      <w:tr w:rsidR="00880889" w:rsidRPr="00816E56" w14:paraId="61CA7C51" w14:textId="77777777" w:rsidTr="00005F7F">
        <w:trPr>
          <w:trHeight w:val="310"/>
        </w:trPr>
        <w:tc>
          <w:tcPr>
            <w:tcW w:w="2610" w:type="dxa"/>
            <w:tcBorders>
              <w:top w:val="nil"/>
              <w:left w:val="nil"/>
              <w:bottom w:val="nil"/>
              <w:right w:val="nil"/>
            </w:tcBorders>
            <w:shd w:val="clear" w:color="000000" w:fill="FFFFFF"/>
            <w:noWrap/>
            <w:vAlign w:val="bottom"/>
            <w:hideMark/>
          </w:tcPr>
          <w:p w14:paraId="2DAB93F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35 - 49 y</w:t>
            </w:r>
          </w:p>
        </w:tc>
        <w:tc>
          <w:tcPr>
            <w:tcW w:w="1890" w:type="dxa"/>
            <w:tcBorders>
              <w:top w:val="nil"/>
              <w:left w:val="nil"/>
              <w:bottom w:val="nil"/>
              <w:right w:val="nil"/>
            </w:tcBorders>
            <w:shd w:val="clear" w:color="000000" w:fill="FFFFFF"/>
            <w:noWrap/>
            <w:vAlign w:val="bottom"/>
            <w:hideMark/>
          </w:tcPr>
          <w:p w14:paraId="2A58297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1.41 (1.37 - 1.46)</w:t>
            </w:r>
          </w:p>
        </w:tc>
        <w:tc>
          <w:tcPr>
            <w:tcW w:w="1890" w:type="dxa"/>
            <w:tcBorders>
              <w:top w:val="nil"/>
              <w:left w:val="nil"/>
              <w:bottom w:val="nil"/>
              <w:right w:val="nil"/>
            </w:tcBorders>
            <w:shd w:val="clear" w:color="000000" w:fill="FFFFFF"/>
            <w:noWrap/>
            <w:vAlign w:val="bottom"/>
            <w:hideMark/>
          </w:tcPr>
          <w:p w14:paraId="133AD588"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1.43 (1.38 - 1.48)</w:t>
            </w:r>
          </w:p>
        </w:tc>
        <w:tc>
          <w:tcPr>
            <w:tcW w:w="1800" w:type="dxa"/>
            <w:tcBorders>
              <w:top w:val="nil"/>
              <w:left w:val="nil"/>
              <w:bottom w:val="nil"/>
              <w:right w:val="nil"/>
            </w:tcBorders>
            <w:shd w:val="clear" w:color="000000" w:fill="FFFFFF"/>
            <w:noWrap/>
            <w:vAlign w:val="bottom"/>
            <w:hideMark/>
          </w:tcPr>
          <w:p w14:paraId="531E7116"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1.28 (1.24 - 1.32)</w:t>
            </w:r>
          </w:p>
        </w:tc>
        <w:tc>
          <w:tcPr>
            <w:tcW w:w="1890" w:type="dxa"/>
            <w:tcBorders>
              <w:top w:val="nil"/>
              <w:left w:val="nil"/>
              <w:bottom w:val="nil"/>
              <w:right w:val="nil"/>
            </w:tcBorders>
            <w:shd w:val="clear" w:color="000000" w:fill="FFFFFF"/>
            <w:noWrap/>
            <w:vAlign w:val="bottom"/>
            <w:hideMark/>
          </w:tcPr>
          <w:p w14:paraId="51E5390D"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1.30 (1.26 - 1.33)</w:t>
            </w:r>
          </w:p>
        </w:tc>
      </w:tr>
      <w:tr w:rsidR="00880889" w:rsidRPr="00816E56" w14:paraId="068EF848" w14:textId="77777777" w:rsidTr="00005F7F">
        <w:trPr>
          <w:trHeight w:val="310"/>
        </w:trPr>
        <w:tc>
          <w:tcPr>
            <w:tcW w:w="2610" w:type="dxa"/>
            <w:tcBorders>
              <w:top w:val="nil"/>
              <w:left w:val="nil"/>
              <w:bottom w:val="nil"/>
              <w:right w:val="nil"/>
            </w:tcBorders>
            <w:shd w:val="clear" w:color="000000" w:fill="FFFFFF"/>
            <w:noWrap/>
            <w:vAlign w:val="bottom"/>
            <w:hideMark/>
          </w:tcPr>
          <w:p w14:paraId="30100C0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50 - 64 y</w:t>
            </w:r>
          </w:p>
        </w:tc>
        <w:tc>
          <w:tcPr>
            <w:tcW w:w="1890" w:type="dxa"/>
            <w:tcBorders>
              <w:top w:val="nil"/>
              <w:left w:val="nil"/>
              <w:bottom w:val="nil"/>
              <w:right w:val="nil"/>
            </w:tcBorders>
            <w:shd w:val="clear" w:color="000000" w:fill="FFFFFF"/>
            <w:noWrap/>
            <w:vAlign w:val="bottom"/>
            <w:hideMark/>
          </w:tcPr>
          <w:p w14:paraId="72AAA296"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1.58 (1.54 - 1.63)</w:t>
            </w:r>
          </w:p>
        </w:tc>
        <w:tc>
          <w:tcPr>
            <w:tcW w:w="1890" w:type="dxa"/>
            <w:tcBorders>
              <w:top w:val="nil"/>
              <w:left w:val="nil"/>
              <w:bottom w:val="nil"/>
              <w:right w:val="nil"/>
            </w:tcBorders>
            <w:shd w:val="clear" w:color="000000" w:fill="FFFFFF"/>
            <w:noWrap/>
            <w:vAlign w:val="bottom"/>
            <w:hideMark/>
          </w:tcPr>
          <w:p w14:paraId="172C5539"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1.62 (1.56 - 1.67)</w:t>
            </w:r>
          </w:p>
        </w:tc>
        <w:tc>
          <w:tcPr>
            <w:tcW w:w="1800" w:type="dxa"/>
            <w:tcBorders>
              <w:top w:val="nil"/>
              <w:left w:val="nil"/>
              <w:bottom w:val="nil"/>
              <w:right w:val="nil"/>
            </w:tcBorders>
            <w:shd w:val="clear" w:color="000000" w:fill="FFFFFF"/>
            <w:noWrap/>
            <w:vAlign w:val="bottom"/>
            <w:hideMark/>
          </w:tcPr>
          <w:p w14:paraId="1ACE219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1.25 (1.22 - 1.29)</w:t>
            </w:r>
          </w:p>
        </w:tc>
        <w:tc>
          <w:tcPr>
            <w:tcW w:w="1890" w:type="dxa"/>
            <w:tcBorders>
              <w:top w:val="nil"/>
              <w:left w:val="nil"/>
              <w:bottom w:val="nil"/>
              <w:right w:val="nil"/>
            </w:tcBorders>
            <w:shd w:val="clear" w:color="000000" w:fill="FFFFFF"/>
            <w:noWrap/>
            <w:vAlign w:val="bottom"/>
            <w:hideMark/>
          </w:tcPr>
          <w:p w14:paraId="70EB1B9B"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1.27 (1.23 - 1.30)</w:t>
            </w:r>
          </w:p>
        </w:tc>
      </w:tr>
      <w:tr w:rsidR="00880889" w:rsidRPr="00816E56" w14:paraId="1056056C" w14:textId="77777777" w:rsidTr="00005F7F">
        <w:trPr>
          <w:trHeight w:val="310"/>
        </w:trPr>
        <w:tc>
          <w:tcPr>
            <w:tcW w:w="2610" w:type="dxa"/>
            <w:tcBorders>
              <w:top w:val="nil"/>
              <w:left w:val="nil"/>
              <w:bottom w:val="nil"/>
              <w:right w:val="nil"/>
            </w:tcBorders>
            <w:shd w:val="clear" w:color="000000" w:fill="FFFFFF"/>
            <w:noWrap/>
            <w:vAlign w:val="bottom"/>
            <w:hideMark/>
          </w:tcPr>
          <w:p w14:paraId="35D7961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 65 y</w:t>
            </w:r>
          </w:p>
        </w:tc>
        <w:tc>
          <w:tcPr>
            <w:tcW w:w="1890" w:type="dxa"/>
            <w:tcBorders>
              <w:top w:val="nil"/>
              <w:left w:val="nil"/>
              <w:bottom w:val="nil"/>
              <w:right w:val="nil"/>
            </w:tcBorders>
            <w:shd w:val="clear" w:color="000000" w:fill="FFFFFF"/>
            <w:noWrap/>
            <w:vAlign w:val="bottom"/>
            <w:hideMark/>
          </w:tcPr>
          <w:p w14:paraId="2AA578C0"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1.31 (1.27 - 1.35)</w:t>
            </w:r>
          </w:p>
        </w:tc>
        <w:tc>
          <w:tcPr>
            <w:tcW w:w="1890" w:type="dxa"/>
            <w:tcBorders>
              <w:top w:val="nil"/>
              <w:left w:val="nil"/>
              <w:bottom w:val="nil"/>
              <w:right w:val="nil"/>
            </w:tcBorders>
            <w:shd w:val="clear" w:color="000000" w:fill="FFFFFF"/>
            <w:noWrap/>
            <w:vAlign w:val="bottom"/>
            <w:hideMark/>
          </w:tcPr>
          <w:p w14:paraId="29161E6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1.48 (1.42 - 1.53)</w:t>
            </w:r>
          </w:p>
        </w:tc>
        <w:tc>
          <w:tcPr>
            <w:tcW w:w="1800" w:type="dxa"/>
            <w:tcBorders>
              <w:top w:val="nil"/>
              <w:left w:val="nil"/>
              <w:bottom w:val="nil"/>
              <w:right w:val="nil"/>
            </w:tcBorders>
            <w:shd w:val="clear" w:color="000000" w:fill="FFFFFF"/>
            <w:noWrap/>
            <w:vAlign w:val="bottom"/>
            <w:hideMark/>
          </w:tcPr>
          <w:p w14:paraId="509998FB"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1.05 (1.01 - 1.08)</w:t>
            </w:r>
          </w:p>
        </w:tc>
        <w:tc>
          <w:tcPr>
            <w:tcW w:w="1890" w:type="dxa"/>
            <w:tcBorders>
              <w:top w:val="nil"/>
              <w:left w:val="nil"/>
              <w:bottom w:val="nil"/>
              <w:right w:val="nil"/>
            </w:tcBorders>
            <w:shd w:val="clear" w:color="000000" w:fill="FFFFFF"/>
            <w:noWrap/>
            <w:vAlign w:val="bottom"/>
            <w:hideMark/>
          </w:tcPr>
          <w:p w14:paraId="2F8EB22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1.09 (1.05 - 1.12)</w:t>
            </w:r>
          </w:p>
        </w:tc>
      </w:tr>
      <w:tr w:rsidR="00880889" w:rsidRPr="00816E56" w14:paraId="1239C1AC" w14:textId="77777777" w:rsidTr="00005F7F">
        <w:trPr>
          <w:trHeight w:val="310"/>
        </w:trPr>
        <w:tc>
          <w:tcPr>
            <w:tcW w:w="2610" w:type="dxa"/>
            <w:tcBorders>
              <w:top w:val="nil"/>
              <w:left w:val="nil"/>
              <w:bottom w:val="single" w:sz="4" w:space="0" w:color="auto"/>
              <w:right w:val="nil"/>
            </w:tcBorders>
            <w:shd w:val="clear" w:color="000000" w:fill="FFFFFF"/>
            <w:noWrap/>
            <w:vAlign w:val="bottom"/>
            <w:hideMark/>
          </w:tcPr>
          <w:p w14:paraId="4F1AC5FE"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Sexual Orientation</w:t>
            </w:r>
          </w:p>
        </w:tc>
        <w:tc>
          <w:tcPr>
            <w:tcW w:w="1890" w:type="dxa"/>
            <w:tcBorders>
              <w:top w:val="nil"/>
              <w:left w:val="nil"/>
              <w:bottom w:val="single" w:sz="4" w:space="0" w:color="auto"/>
              <w:right w:val="nil"/>
            </w:tcBorders>
            <w:shd w:val="clear" w:color="000000" w:fill="FFFFFF"/>
            <w:noWrap/>
            <w:vAlign w:val="bottom"/>
            <w:hideMark/>
          </w:tcPr>
          <w:p w14:paraId="512A7F3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665FF218"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00" w:type="dxa"/>
            <w:tcBorders>
              <w:top w:val="nil"/>
              <w:left w:val="nil"/>
              <w:bottom w:val="single" w:sz="4" w:space="0" w:color="auto"/>
              <w:right w:val="nil"/>
            </w:tcBorders>
            <w:shd w:val="clear" w:color="000000" w:fill="FFFFFF"/>
            <w:noWrap/>
            <w:vAlign w:val="bottom"/>
            <w:hideMark/>
          </w:tcPr>
          <w:p w14:paraId="09D75FA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267C865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r>
      <w:tr w:rsidR="00880889" w:rsidRPr="00816E56" w14:paraId="3A322FD0" w14:textId="77777777" w:rsidTr="00005F7F">
        <w:trPr>
          <w:trHeight w:val="310"/>
        </w:trPr>
        <w:tc>
          <w:tcPr>
            <w:tcW w:w="2610" w:type="dxa"/>
            <w:tcBorders>
              <w:top w:val="nil"/>
              <w:left w:val="nil"/>
              <w:bottom w:val="nil"/>
              <w:right w:val="nil"/>
            </w:tcBorders>
            <w:shd w:val="clear" w:color="000000" w:fill="FFFFFF"/>
            <w:noWrap/>
            <w:vAlign w:val="bottom"/>
            <w:hideMark/>
          </w:tcPr>
          <w:p w14:paraId="4CC79AB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Female</w:t>
            </w:r>
          </w:p>
        </w:tc>
        <w:tc>
          <w:tcPr>
            <w:tcW w:w="1890" w:type="dxa"/>
            <w:tcBorders>
              <w:top w:val="nil"/>
              <w:left w:val="nil"/>
              <w:bottom w:val="nil"/>
              <w:right w:val="nil"/>
            </w:tcBorders>
            <w:shd w:val="clear" w:color="000000" w:fill="FFFFFF"/>
            <w:noWrap/>
            <w:vAlign w:val="bottom"/>
            <w:hideMark/>
          </w:tcPr>
          <w:p w14:paraId="2086E693"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1.42 (1.38 - 1.45)</w:t>
            </w:r>
          </w:p>
        </w:tc>
        <w:tc>
          <w:tcPr>
            <w:tcW w:w="1890" w:type="dxa"/>
            <w:tcBorders>
              <w:top w:val="nil"/>
              <w:left w:val="nil"/>
              <w:bottom w:val="nil"/>
              <w:right w:val="nil"/>
            </w:tcBorders>
            <w:shd w:val="clear" w:color="000000" w:fill="FFFFFF"/>
            <w:noWrap/>
            <w:vAlign w:val="bottom"/>
            <w:hideMark/>
          </w:tcPr>
          <w:p w14:paraId="7248608D"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1.46 (1.42 - 1.49)</w:t>
            </w:r>
          </w:p>
        </w:tc>
        <w:tc>
          <w:tcPr>
            <w:tcW w:w="1800" w:type="dxa"/>
            <w:tcBorders>
              <w:top w:val="nil"/>
              <w:left w:val="nil"/>
              <w:bottom w:val="nil"/>
              <w:right w:val="nil"/>
            </w:tcBorders>
            <w:shd w:val="clear" w:color="000000" w:fill="FFFFFF"/>
            <w:noWrap/>
            <w:vAlign w:val="bottom"/>
            <w:hideMark/>
          </w:tcPr>
          <w:p w14:paraId="5DAD088B"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1.53 (1.49 - 1.56)</w:t>
            </w:r>
          </w:p>
        </w:tc>
        <w:tc>
          <w:tcPr>
            <w:tcW w:w="1890" w:type="dxa"/>
            <w:tcBorders>
              <w:top w:val="nil"/>
              <w:left w:val="nil"/>
              <w:bottom w:val="nil"/>
              <w:right w:val="nil"/>
            </w:tcBorders>
            <w:shd w:val="clear" w:color="000000" w:fill="FFFFFF"/>
            <w:noWrap/>
            <w:vAlign w:val="bottom"/>
            <w:hideMark/>
          </w:tcPr>
          <w:p w14:paraId="522D982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1.52 (1.49 - 1.56)</w:t>
            </w:r>
          </w:p>
        </w:tc>
      </w:tr>
      <w:tr w:rsidR="00880889" w:rsidRPr="00816E56" w14:paraId="238A429E" w14:textId="77777777" w:rsidTr="00005F7F">
        <w:trPr>
          <w:trHeight w:val="310"/>
        </w:trPr>
        <w:tc>
          <w:tcPr>
            <w:tcW w:w="2610" w:type="dxa"/>
            <w:tcBorders>
              <w:top w:val="nil"/>
              <w:left w:val="nil"/>
              <w:bottom w:val="nil"/>
              <w:right w:val="nil"/>
            </w:tcBorders>
            <w:shd w:val="clear" w:color="000000" w:fill="FFFFFF"/>
            <w:noWrap/>
            <w:vAlign w:val="bottom"/>
            <w:hideMark/>
          </w:tcPr>
          <w:p w14:paraId="326101C6"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Male</w:t>
            </w:r>
          </w:p>
        </w:tc>
        <w:tc>
          <w:tcPr>
            <w:tcW w:w="1890" w:type="dxa"/>
            <w:tcBorders>
              <w:top w:val="nil"/>
              <w:left w:val="nil"/>
              <w:bottom w:val="nil"/>
              <w:right w:val="nil"/>
            </w:tcBorders>
            <w:shd w:val="clear" w:color="000000" w:fill="FFFFFF"/>
            <w:noWrap/>
            <w:vAlign w:val="bottom"/>
            <w:hideMark/>
          </w:tcPr>
          <w:p w14:paraId="4E8DE02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33DCD5C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00" w:type="dxa"/>
            <w:tcBorders>
              <w:top w:val="nil"/>
              <w:left w:val="nil"/>
              <w:bottom w:val="nil"/>
              <w:right w:val="nil"/>
            </w:tcBorders>
            <w:shd w:val="clear" w:color="000000" w:fill="FFFFFF"/>
            <w:noWrap/>
            <w:vAlign w:val="bottom"/>
            <w:hideMark/>
          </w:tcPr>
          <w:p w14:paraId="3A019061"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690C9A59"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r>
      <w:tr w:rsidR="00880889" w:rsidRPr="00816E56" w14:paraId="5F09216C" w14:textId="77777777" w:rsidTr="00005F7F">
        <w:trPr>
          <w:trHeight w:val="310"/>
        </w:trPr>
        <w:tc>
          <w:tcPr>
            <w:tcW w:w="2610" w:type="dxa"/>
            <w:tcBorders>
              <w:top w:val="nil"/>
              <w:left w:val="nil"/>
              <w:bottom w:val="nil"/>
              <w:right w:val="nil"/>
            </w:tcBorders>
            <w:shd w:val="clear" w:color="000000" w:fill="FFFFFF"/>
            <w:noWrap/>
            <w:vAlign w:val="bottom"/>
            <w:hideMark/>
          </w:tcPr>
          <w:p w14:paraId="0A2A6BA9"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LGBTQIA+</w:t>
            </w:r>
          </w:p>
        </w:tc>
        <w:tc>
          <w:tcPr>
            <w:tcW w:w="1890" w:type="dxa"/>
            <w:tcBorders>
              <w:top w:val="nil"/>
              <w:left w:val="nil"/>
              <w:bottom w:val="nil"/>
              <w:right w:val="nil"/>
            </w:tcBorders>
            <w:shd w:val="clear" w:color="000000" w:fill="FFFFFF"/>
            <w:noWrap/>
            <w:vAlign w:val="bottom"/>
            <w:hideMark/>
          </w:tcPr>
          <w:p w14:paraId="1870F81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1.54 (1.38 - 1.72)</w:t>
            </w:r>
          </w:p>
        </w:tc>
        <w:tc>
          <w:tcPr>
            <w:tcW w:w="1890" w:type="dxa"/>
            <w:tcBorders>
              <w:top w:val="nil"/>
              <w:left w:val="nil"/>
              <w:bottom w:val="nil"/>
              <w:right w:val="nil"/>
            </w:tcBorders>
            <w:shd w:val="clear" w:color="000000" w:fill="FFFFFF"/>
            <w:noWrap/>
            <w:vAlign w:val="bottom"/>
            <w:hideMark/>
          </w:tcPr>
          <w:p w14:paraId="40E9EE4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1.53 (1.36 - 1.72)</w:t>
            </w:r>
          </w:p>
        </w:tc>
        <w:tc>
          <w:tcPr>
            <w:tcW w:w="1800" w:type="dxa"/>
            <w:tcBorders>
              <w:top w:val="nil"/>
              <w:left w:val="nil"/>
              <w:bottom w:val="nil"/>
              <w:right w:val="nil"/>
            </w:tcBorders>
            <w:shd w:val="clear" w:color="000000" w:fill="FFFFFF"/>
            <w:noWrap/>
            <w:vAlign w:val="bottom"/>
            <w:hideMark/>
          </w:tcPr>
          <w:p w14:paraId="69662F6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1.60 (1.44 - 1.77)</w:t>
            </w:r>
          </w:p>
        </w:tc>
        <w:tc>
          <w:tcPr>
            <w:tcW w:w="1890" w:type="dxa"/>
            <w:tcBorders>
              <w:top w:val="nil"/>
              <w:left w:val="nil"/>
              <w:bottom w:val="nil"/>
              <w:right w:val="nil"/>
            </w:tcBorders>
            <w:shd w:val="clear" w:color="000000" w:fill="FFFFFF"/>
            <w:noWrap/>
            <w:vAlign w:val="bottom"/>
            <w:hideMark/>
          </w:tcPr>
          <w:p w14:paraId="1035123B"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1.38 (1.24 - 1.54)</w:t>
            </w:r>
          </w:p>
        </w:tc>
      </w:tr>
      <w:tr w:rsidR="00880889" w:rsidRPr="00816E56" w14:paraId="2849BCCC" w14:textId="77777777" w:rsidTr="00005F7F">
        <w:trPr>
          <w:trHeight w:val="310"/>
        </w:trPr>
        <w:tc>
          <w:tcPr>
            <w:tcW w:w="2610" w:type="dxa"/>
            <w:tcBorders>
              <w:top w:val="nil"/>
              <w:left w:val="nil"/>
              <w:bottom w:val="nil"/>
              <w:right w:val="nil"/>
            </w:tcBorders>
            <w:shd w:val="clear" w:color="000000" w:fill="FFFFFF"/>
            <w:noWrap/>
            <w:vAlign w:val="bottom"/>
            <w:hideMark/>
          </w:tcPr>
          <w:p w14:paraId="7C540AB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Did not answer</w:t>
            </w:r>
          </w:p>
        </w:tc>
        <w:tc>
          <w:tcPr>
            <w:tcW w:w="1890" w:type="dxa"/>
            <w:tcBorders>
              <w:top w:val="nil"/>
              <w:left w:val="nil"/>
              <w:bottom w:val="nil"/>
              <w:right w:val="nil"/>
            </w:tcBorders>
            <w:shd w:val="clear" w:color="000000" w:fill="FFFFFF"/>
            <w:noWrap/>
            <w:vAlign w:val="bottom"/>
            <w:hideMark/>
          </w:tcPr>
          <w:p w14:paraId="3F2C108E"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1.40 (1.29 - 1.52)</w:t>
            </w:r>
          </w:p>
        </w:tc>
        <w:tc>
          <w:tcPr>
            <w:tcW w:w="1890" w:type="dxa"/>
            <w:tcBorders>
              <w:top w:val="nil"/>
              <w:left w:val="nil"/>
              <w:bottom w:val="nil"/>
              <w:right w:val="nil"/>
            </w:tcBorders>
            <w:shd w:val="clear" w:color="000000" w:fill="FFFFFF"/>
            <w:noWrap/>
            <w:vAlign w:val="bottom"/>
            <w:hideMark/>
          </w:tcPr>
          <w:p w14:paraId="1883FE0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1.37 (1.24 - 1.52)</w:t>
            </w:r>
          </w:p>
        </w:tc>
        <w:tc>
          <w:tcPr>
            <w:tcW w:w="1800" w:type="dxa"/>
            <w:tcBorders>
              <w:top w:val="nil"/>
              <w:left w:val="nil"/>
              <w:bottom w:val="nil"/>
              <w:right w:val="nil"/>
            </w:tcBorders>
            <w:shd w:val="clear" w:color="000000" w:fill="FFFFFF"/>
            <w:noWrap/>
            <w:vAlign w:val="bottom"/>
            <w:hideMark/>
          </w:tcPr>
          <w:p w14:paraId="1AB49E8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1.35 (1.25 - 1.45)</w:t>
            </w:r>
          </w:p>
        </w:tc>
        <w:tc>
          <w:tcPr>
            <w:tcW w:w="1890" w:type="dxa"/>
            <w:tcBorders>
              <w:top w:val="nil"/>
              <w:left w:val="nil"/>
              <w:bottom w:val="nil"/>
              <w:right w:val="nil"/>
            </w:tcBorders>
            <w:shd w:val="clear" w:color="000000" w:fill="FFFFFF"/>
            <w:noWrap/>
            <w:vAlign w:val="bottom"/>
            <w:hideMark/>
          </w:tcPr>
          <w:p w14:paraId="1E33121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1.31 (1.19 - 1.44)</w:t>
            </w:r>
          </w:p>
        </w:tc>
      </w:tr>
      <w:tr w:rsidR="00880889" w:rsidRPr="00816E56" w14:paraId="3C911EC5" w14:textId="77777777" w:rsidTr="00005F7F">
        <w:trPr>
          <w:trHeight w:val="310"/>
        </w:trPr>
        <w:tc>
          <w:tcPr>
            <w:tcW w:w="2610" w:type="dxa"/>
            <w:tcBorders>
              <w:top w:val="nil"/>
              <w:left w:val="nil"/>
              <w:bottom w:val="single" w:sz="4" w:space="0" w:color="auto"/>
              <w:right w:val="nil"/>
            </w:tcBorders>
            <w:shd w:val="clear" w:color="000000" w:fill="FFFFFF"/>
            <w:noWrap/>
            <w:vAlign w:val="bottom"/>
            <w:hideMark/>
          </w:tcPr>
          <w:p w14:paraId="2FDC99AE" w14:textId="77777777" w:rsidR="00880889" w:rsidRPr="00816E56" w:rsidRDefault="00880889" w:rsidP="00005F7F">
            <w:pPr>
              <w:spacing w:after="0" w:line="240" w:lineRule="auto"/>
              <w:rPr>
                <w:rFonts w:ascii="Times New Roman" w:eastAsia="Times New Roman" w:hAnsi="Times New Roman" w:cs="Times New Roman"/>
                <w:b/>
                <w:bCs/>
                <w:color w:val="000000"/>
                <w:kern w:val="0"/>
                <w:szCs w:val="22"/>
                <w14:ligatures w14:val="none"/>
              </w:rPr>
            </w:pPr>
            <w:r w:rsidRPr="00816E56">
              <w:rPr>
                <w:rFonts w:ascii="Times New Roman" w:eastAsia="Times New Roman" w:hAnsi="Times New Roman" w:cs="Times New Roman"/>
                <w:b/>
                <w:bCs/>
                <w:color w:val="000000"/>
                <w:kern w:val="0"/>
                <w:szCs w:val="22"/>
                <w14:ligatures w14:val="none"/>
              </w:rPr>
              <w:t>Disability</w:t>
            </w:r>
          </w:p>
        </w:tc>
        <w:tc>
          <w:tcPr>
            <w:tcW w:w="1890" w:type="dxa"/>
            <w:tcBorders>
              <w:top w:val="nil"/>
              <w:left w:val="nil"/>
              <w:bottom w:val="single" w:sz="4" w:space="0" w:color="auto"/>
              <w:right w:val="nil"/>
            </w:tcBorders>
            <w:shd w:val="clear" w:color="000000" w:fill="FFFFFF"/>
            <w:noWrap/>
            <w:vAlign w:val="bottom"/>
            <w:hideMark/>
          </w:tcPr>
          <w:p w14:paraId="3D006B33"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541D45D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00" w:type="dxa"/>
            <w:tcBorders>
              <w:top w:val="nil"/>
              <w:left w:val="nil"/>
              <w:bottom w:val="single" w:sz="4" w:space="0" w:color="auto"/>
              <w:right w:val="nil"/>
            </w:tcBorders>
            <w:shd w:val="clear" w:color="000000" w:fill="FFFFFF"/>
            <w:noWrap/>
            <w:vAlign w:val="bottom"/>
            <w:hideMark/>
          </w:tcPr>
          <w:p w14:paraId="020D196F"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c>
          <w:tcPr>
            <w:tcW w:w="1890" w:type="dxa"/>
            <w:tcBorders>
              <w:top w:val="nil"/>
              <w:left w:val="nil"/>
              <w:bottom w:val="single" w:sz="4" w:space="0" w:color="auto"/>
              <w:right w:val="nil"/>
            </w:tcBorders>
            <w:shd w:val="clear" w:color="000000" w:fill="FFFFFF"/>
            <w:noWrap/>
            <w:vAlign w:val="bottom"/>
            <w:hideMark/>
          </w:tcPr>
          <w:p w14:paraId="4B956003"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w:t>
            </w:r>
          </w:p>
        </w:tc>
      </w:tr>
      <w:tr w:rsidR="00880889" w:rsidRPr="00816E56" w14:paraId="7E7B0A84" w14:textId="77777777" w:rsidTr="00005F7F">
        <w:trPr>
          <w:trHeight w:val="310"/>
        </w:trPr>
        <w:tc>
          <w:tcPr>
            <w:tcW w:w="2610" w:type="dxa"/>
            <w:tcBorders>
              <w:top w:val="nil"/>
              <w:left w:val="nil"/>
              <w:bottom w:val="nil"/>
              <w:right w:val="nil"/>
            </w:tcBorders>
            <w:shd w:val="clear" w:color="000000" w:fill="FFFFFF"/>
            <w:noWrap/>
            <w:vAlign w:val="bottom"/>
            <w:hideMark/>
          </w:tcPr>
          <w:p w14:paraId="2656479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Without disability</w:t>
            </w:r>
          </w:p>
        </w:tc>
        <w:tc>
          <w:tcPr>
            <w:tcW w:w="1890" w:type="dxa"/>
            <w:tcBorders>
              <w:top w:val="nil"/>
              <w:left w:val="nil"/>
              <w:bottom w:val="nil"/>
              <w:right w:val="nil"/>
            </w:tcBorders>
            <w:shd w:val="clear" w:color="000000" w:fill="FFFFFF"/>
            <w:noWrap/>
            <w:vAlign w:val="bottom"/>
            <w:hideMark/>
          </w:tcPr>
          <w:p w14:paraId="5704D4B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6F60D25B"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00" w:type="dxa"/>
            <w:tcBorders>
              <w:top w:val="nil"/>
              <w:left w:val="nil"/>
              <w:bottom w:val="nil"/>
              <w:right w:val="nil"/>
            </w:tcBorders>
            <w:shd w:val="clear" w:color="000000" w:fill="FFFFFF"/>
            <w:noWrap/>
            <w:vAlign w:val="bottom"/>
            <w:hideMark/>
          </w:tcPr>
          <w:p w14:paraId="7072EC8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c>
          <w:tcPr>
            <w:tcW w:w="1890" w:type="dxa"/>
            <w:tcBorders>
              <w:top w:val="nil"/>
              <w:left w:val="nil"/>
              <w:bottom w:val="nil"/>
              <w:right w:val="nil"/>
            </w:tcBorders>
            <w:shd w:val="clear" w:color="000000" w:fill="FFFFFF"/>
            <w:noWrap/>
            <w:vAlign w:val="bottom"/>
            <w:hideMark/>
          </w:tcPr>
          <w:p w14:paraId="03E83662"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Reference</w:t>
            </w:r>
          </w:p>
        </w:tc>
      </w:tr>
      <w:tr w:rsidR="00880889" w:rsidRPr="00816E56" w14:paraId="66DDCA71" w14:textId="77777777" w:rsidTr="00005F7F">
        <w:trPr>
          <w:trHeight w:val="310"/>
        </w:trPr>
        <w:tc>
          <w:tcPr>
            <w:tcW w:w="2610" w:type="dxa"/>
            <w:tcBorders>
              <w:top w:val="nil"/>
              <w:left w:val="nil"/>
              <w:bottom w:val="nil"/>
              <w:right w:val="nil"/>
            </w:tcBorders>
            <w:shd w:val="clear" w:color="000000" w:fill="FFFFFF"/>
            <w:noWrap/>
            <w:vAlign w:val="bottom"/>
            <w:hideMark/>
          </w:tcPr>
          <w:p w14:paraId="514F5DA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With disability</w:t>
            </w:r>
          </w:p>
        </w:tc>
        <w:tc>
          <w:tcPr>
            <w:tcW w:w="1890" w:type="dxa"/>
            <w:tcBorders>
              <w:top w:val="nil"/>
              <w:left w:val="nil"/>
              <w:bottom w:val="nil"/>
              <w:right w:val="nil"/>
            </w:tcBorders>
            <w:shd w:val="clear" w:color="000000" w:fill="FFFFFF"/>
            <w:noWrap/>
            <w:vAlign w:val="bottom"/>
            <w:hideMark/>
          </w:tcPr>
          <w:p w14:paraId="6CC847C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2.53 (2.43 - 2.63)</w:t>
            </w:r>
          </w:p>
        </w:tc>
        <w:tc>
          <w:tcPr>
            <w:tcW w:w="1890" w:type="dxa"/>
            <w:tcBorders>
              <w:top w:val="nil"/>
              <w:left w:val="nil"/>
              <w:bottom w:val="nil"/>
              <w:right w:val="nil"/>
            </w:tcBorders>
            <w:shd w:val="clear" w:color="000000" w:fill="FFFFFF"/>
            <w:noWrap/>
            <w:vAlign w:val="bottom"/>
            <w:hideMark/>
          </w:tcPr>
          <w:p w14:paraId="5A775A8A"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1.96 (1.88 - 2.05)</w:t>
            </w:r>
          </w:p>
        </w:tc>
        <w:tc>
          <w:tcPr>
            <w:tcW w:w="1800" w:type="dxa"/>
            <w:tcBorders>
              <w:top w:val="nil"/>
              <w:left w:val="nil"/>
              <w:bottom w:val="nil"/>
              <w:right w:val="nil"/>
            </w:tcBorders>
            <w:shd w:val="clear" w:color="000000" w:fill="FFFFFF"/>
            <w:noWrap/>
            <w:vAlign w:val="bottom"/>
            <w:hideMark/>
          </w:tcPr>
          <w:p w14:paraId="2FD93CAC"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2.00 (1.93 - 2.07)</w:t>
            </w:r>
          </w:p>
        </w:tc>
        <w:tc>
          <w:tcPr>
            <w:tcW w:w="1890" w:type="dxa"/>
            <w:tcBorders>
              <w:top w:val="nil"/>
              <w:left w:val="nil"/>
              <w:bottom w:val="nil"/>
              <w:right w:val="nil"/>
            </w:tcBorders>
            <w:shd w:val="clear" w:color="000000" w:fill="FFFFFF"/>
            <w:noWrap/>
            <w:vAlign w:val="bottom"/>
            <w:hideMark/>
          </w:tcPr>
          <w:p w14:paraId="3BF95279"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1.68 (1.62 - 1.75)</w:t>
            </w:r>
          </w:p>
        </w:tc>
      </w:tr>
      <w:tr w:rsidR="00880889" w:rsidRPr="00816E56" w14:paraId="0A36829E" w14:textId="77777777" w:rsidTr="00005F7F">
        <w:trPr>
          <w:trHeight w:val="320"/>
        </w:trPr>
        <w:tc>
          <w:tcPr>
            <w:tcW w:w="2610" w:type="dxa"/>
            <w:tcBorders>
              <w:top w:val="nil"/>
              <w:left w:val="nil"/>
              <w:bottom w:val="single" w:sz="8" w:space="0" w:color="auto"/>
              <w:right w:val="nil"/>
            </w:tcBorders>
            <w:shd w:val="clear" w:color="000000" w:fill="FFFFFF"/>
            <w:noWrap/>
            <w:vAlign w:val="bottom"/>
            <w:hideMark/>
          </w:tcPr>
          <w:p w14:paraId="65AC2CC3"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 xml:space="preserve">  Did not answer</w:t>
            </w:r>
          </w:p>
        </w:tc>
        <w:tc>
          <w:tcPr>
            <w:tcW w:w="1890" w:type="dxa"/>
            <w:tcBorders>
              <w:top w:val="nil"/>
              <w:left w:val="nil"/>
              <w:bottom w:val="single" w:sz="8" w:space="0" w:color="auto"/>
              <w:right w:val="nil"/>
            </w:tcBorders>
            <w:shd w:val="clear" w:color="000000" w:fill="FFFFFF"/>
            <w:noWrap/>
            <w:vAlign w:val="bottom"/>
            <w:hideMark/>
          </w:tcPr>
          <w:p w14:paraId="193E1B45"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1.93 (1.88 - 1.98)</w:t>
            </w:r>
          </w:p>
        </w:tc>
        <w:tc>
          <w:tcPr>
            <w:tcW w:w="1890" w:type="dxa"/>
            <w:tcBorders>
              <w:top w:val="nil"/>
              <w:left w:val="nil"/>
              <w:bottom w:val="single" w:sz="8" w:space="0" w:color="auto"/>
              <w:right w:val="nil"/>
            </w:tcBorders>
            <w:shd w:val="clear" w:color="000000" w:fill="FFFFFF"/>
            <w:noWrap/>
            <w:vAlign w:val="bottom"/>
            <w:hideMark/>
          </w:tcPr>
          <w:p w14:paraId="7EA8E527"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1.72 (1.67 - 1.77)</w:t>
            </w:r>
          </w:p>
        </w:tc>
        <w:tc>
          <w:tcPr>
            <w:tcW w:w="1800" w:type="dxa"/>
            <w:tcBorders>
              <w:top w:val="nil"/>
              <w:left w:val="nil"/>
              <w:bottom w:val="single" w:sz="8" w:space="0" w:color="auto"/>
              <w:right w:val="nil"/>
            </w:tcBorders>
            <w:shd w:val="clear" w:color="000000" w:fill="FFFFFF"/>
            <w:noWrap/>
            <w:vAlign w:val="bottom"/>
            <w:hideMark/>
          </w:tcPr>
          <w:p w14:paraId="306C0720"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1.60 (1.56 - 1.63)</w:t>
            </w:r>
          </w:p>
        </w:tc>
        <w:tc>
          <w:tcPr>
            <w:tcW w:w="1890" w:type="dxa"/>
            <w:tcBorders>
              <w:top w:val="nil"/>
              <w:left w:val="nil"/>
              <w:bottom w:val="single" w:sz="8" w:space="0" w:color="auto"/>
              <w:right w:val="nil"/>
            </w:tcBorders>
            <w:shd w:val="clear" w:color="000000" w:fill="FFFFFF"/>
            <w:noWrap/>
            <w:vAlign w:val="bottom"/>
            <w:hideMark/>
          </w:tcPr>
          <w:p w14:paraId="3B5A1724" w14:textId="77777777" w:rsidR="00880889" w:rsidRPr="00816E56" w:rsidRDefault="00880889" w:rsidP="00005F7F">
            <w:pPr>
              <w:spacing w:after="0" w:line="240" w:lineRule="auto"/>
              <w:rPr>
                <w:rFonts w:ascii="Times New Roman" w:eastAsia="Times New Roman" w:hAnsi="Times New Roman" w:cs="Times New Roman"/>
                <w:color w:val="000000"/>
                <w:kern w:val="0"/>
                <w:szCs w:val="22"/>
                <w14:ligatures w14:val="none"/>
              </w:rPr>
            </w:pPr>
            <w:r w:rsidRPr="00816E56">
              <w:rPr>
                <w:rFonts w:ascii="Times New Roman" w:eastAsia="Times New Roman" w:hAnsi="Times New Roman" w:cs="Times New Roman"/>
                <w:color w:val="000000"/>
                <w:kern w:val="0"/>
                <w:szCs w:val="22"/>
                <w14:ligatures w14:val="none"/>
              </w:rPr>
              <w:t>1.51 (1.47- 1.55)</w:t>
            </w:r>
          </w:p>
        </w:tc>
      </w:tr>
    </w:tbl>
    <w:p w14:paraId="683DA643" w14:textId="77777777" w:rsidR="00880889" w:rsidRDefault="00880889" w:rsidP="00880889">
      <w:pPr>
        <w:spacing w:line="480" w:lineRule="auto"/>
        <w:rPr>
          <w:rFonts w:ascii="Times New Roman" w:hAnsi="Times New Roman" w:cs="Times New Roman"/>
          <w:sz w:val="24"/>
          <w:szCs w:val="24"/>
        </w:rPr>
      </w:pPr>
    </w:p>
    <w:p w14:paraId="20204164" w14:textId="77777777" w:rsidR="00880889" w:rsidRDefault="00880889" w:rsidP="00880889">
      <w:pPr>
        <w:spacing w:line="480" w:lineRule="auto"/>
        <w:rPr>
          <w:rFonts w:ascii="Times New Roman" w:hAnsi="Times New Roman" w:cs="Times New Roman"/>
          <w:sz w:val="24"/>
          <w:szCs w:val="24"/>
        </w:rPr>
      </w:pPr>
    </w:p>
    <w:p w14:paraId="10796622" w14:textId="77777777" w:rsidR="00880889" w:rsidRDefault="00880889" w:rsidP="00880889">
      <w:pPr>
        <w:spacing w:line="480" w:lineRule="auto"/>
        <w:rPr>
          <w:rFonts w:ascii="Times New Roman" w:hAnsi="Times New Roman" w:cs="Times New Roman"/>
          <w:sz w:val="24"/>
          <w:szCs w:val="24"/>
        </w:rPr>
      </w:pPr>
    </w:p>
    <w:p w14:paraId="1C4FE0CC" w14:textId="77777777" w:rsidR="00880889" w:rsidRDefault="00880889" w:rsidP="00880889">
      <w:pPr>
        <w:spacing w:line="480" w:lineRule="auto"/>
        <w:rPr>
          <w:rFonts w:ascii="Times New Roman" w:hAnsi="Times New Roman" w:cs="Times New Roman"/>
          <w:sz w:val="24"/>
          <w:szCs w:val="24"/>
        </w:rPr>
      </w:pPr>
    </w:p>
    <w:p w14:paraId="2115CF4E" w14:textId="77777777" w:rsidR="00C2661E" w:rsidRDefault="00C2661E"/>
    <w:sectPr w:rsidR="00C26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89"/>
    <w:rsid w:val="00155607"/>
    <w:rsid w:val="00880889"/>
    <w:rsid w:val="00961B00"/>
    <w:rsid w:val="00C2661E"/>
    <w:rsid w:val="00D3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AA37"/>
  <w15:chartTrackingRefBased/>
  <w15:docId w15:val="{3C5AA6EA-E4B4-497C-BB84-F6183E50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89"/>
    <w:rPr>
      <w:rFonts w:eastAsiaTheme="minorEastAsia"/>
      <w:szCs w:val="28"/>
      <w:lang w:eastAsia="zh-CN" w:bidi="th-TH"/>
    </w:rPr>
  </w:style>
  <w:style w:type="paragraph" w:styleId="Heading1">
    <w:name w:val="heading 1"/>
    <w:basedOn w:val="Normal"/>
    <w:next w:val="Normal"/>
    <w:link w:val="Heading1Char"/>
    <w:uiPriority w:val="9"/>
    <w:qFormat/>
    <w:rsid w:val="00880889"/>
    <w:pPr>
      <w:keepNext/>
      <w:keepLines/>
      <w:spacing w:before="360" w:after="80"/>
      <w:outlineLvl w:val="0"/>
    </w:pPr>
    <w:rPr>
      <w:rFonts w:asciiTheme="majorHAnsi" w:eastAsiaTheme="majorEastAsia" w:hAnsiTheme="majorHAnsi" w:cstheme="majorBidi"/>
      <w:color w:val="0F4761" w:themeColor="accent1" w:themeShade="BF"/>
      <w:sz w:val="40"/>
      <w:szCs w:val="40"/>
      <w:lang w:eastAsia="en-US" w:bidi="ar-SA"/>
    </w:rPr>
  </w:style>
  <w:style w:type="paragraph" w:styleId="Heading2">
    <w:name w:val="heading 2"/>
    <w:basedOn w:val="Normal"/>
    <w:next w:val="Normal"/>
    <w:link w:val="Heading2Char"/>
    <w:uiPriority w:val="9"/>
    <w:semiHidden/>
    <w:unhideWhenUsed/>
    <w:qFormat/>
    <w:rsid w:val="00880889"/>
    <w:pPr>
      <w:keepNext/>
      <w:keepLines/>
      <w:spacing w:before="160" w:after="80"/>
      <w:outlineLvl w:val="1"/>
    </w:pPr>
    <w:rPr>
      <w:rFonts w:asciiTheme="majorHAnsi" w:eastAsiaTheme="majorEastAsia" w:hAnsiTheme="majorHAnsi" w:cstheme="majorBidi"/>
      <w:color w:val="0F4761" w:themeColor="accent1" w:themeShade="BF"/>
      <w:sz w:val="32"/>
      <w:szCs w:val="32"/>
      <w:lang w:eastAsia="en-US" w:bidi="ar-SA"/>
    </w:rPr>
  </w:style>
  <w:style w:type="paragraph" w:styleId="Heading3">
    <w:name w:val="heading 3"/>
    <w:basedOn w:val="Normal"/>
    <w:next w:val="Normal"/>
    <w:link w:val="Heading3Char"/>
    <w:uiPriority w:val="9"/>
    <w:semiHidden/>
    <w:unhideWhenUsed/>
    <w:qFormat/>
    <w:rsid w:val="00880889"/>
    <w:pPr>
      <w:keepNext/>
      <w:keepLines/>
      <w:spacing w:before="160" w:after="80"/>
      <w:outlineLvl w:val="2"/>
    </w:pPr>
    <w:rPr>
      <w:rFonts w:eastAsiaTheme="majorEastAsia" w:cstheme="majorBidi"/>
      <w:color w:val="0F4761" w:themeColor="accent1" w:themeShade="BF"/>
      <w:sz w:val="28"/>
      <w:lang w:eastAsia="en-US" w:bidi="ar-SA"/>
    </w:rPr>
  </w:style>
  <w:style w:type="paragraph" w:styleId="Heading4">
    <w:name w:val="heading 4"/>
    <w:basedOn w:val="Normal"/>
    <w:next w:val="Normal"/>
    <w:link w:val="Heading4Char"/>
    <w:uiPriority w:val="9"/>
    <w:semiHidden/>
    <w:unhideWhenUsed/>
    <w:qFormat/>
    <w:rsid w:val="00880889"/>
    <w:pPr>
      <w:keepNext/>
      <w:keepLines/>
      <w:spacing w:before="80" w:after="40"/>
      <w:outlineLvl w:val="3"/>
    </w:pPr>
    <w:rPr>
      <w:rFonts w:eastAsiaTheme="majorEastAsia" w:cstheme="majorBidi"/>
      <w:i/>
      <w:iCs/>
      <w:color w:val="0F4761" w:themeColor="accent1" w:themeShade="BF"/>
      <w:szCs w:val="22"/>
      <w:lang w:eastAsia="en-US" w:bidi="ar-SA"/>
    </w:rPr>
  </w:style>
  <w:style w:type="paragraph" w:styleId="Heading5">
    <w:name w:val="heading 5"/>
    <w:basedOn w:val="Normal"/>
    <w:next w:val="Normal"/>
    <w:link w:val="Heading5Char"/>
    <w:uiPriority w:val="9"/>
    <w:semiHidden/>
    <w:unhideWhenUsed/>
    <w:qFormat/>
    <w:rsid w:val="00880889"/>
    <w:pPr>
      <w:keepNext/>
      <w:keepLines/>
      <w:spacing w:before="80" w:after="40"/>
      <w:outlineLvl w:val="4"/>
    </w:pPr>
    <w:rPr>
      <w:rFonts w:eastAsiaTheme="majorEastAsia" w:cstheme="majorBidi"/>
      <w:color w:val="0F4761" w:themeColor="accent1" w:themeShade="BF"/>
      <w:szCs w:val="22"/>
      <w:lang w:eastAsia="en-US" w:bidi="ar-SA"/>
    </w:rPr>
  </w:style>
  <w:style w:type="paragraph" w:styleId="Heading6">
    <w:name w:val="heading 6"/>
    <w:basedOn w:val="Normal"/>
    <w:next w:val="Normal"/>
    <w:link w:val="Heading6Char"/>
    <w:uiPriority w:val="9"/>
    <w:semiHidden/>
    <w:unhideWhenUsed/>
    <w:qFormat/>
    <w:rsid w:val="00880889"/>
    <w:pPr>
      <w:keepNext/>
      <w:keepLines/>
      <w:spacing w:before="40" w:after="0"/>
      <w:outlineLvl w:val="5"/>
    </w:pPr>
    <w:rPr>
      <w:rFonts w:eastAsiaTheme="majorEastAsia" w:cstheme="majorBidi"/>
      <w:i/>
      <w:iCs/>
      <w:color w:val="595959" w:themeColor="text1" w:themeTint="A6"/>
      <w:szCs w:val="22"/>
      <w:lang w:eastAsia="en-US" w:bidi="ar-SA"/>
    </w:rPr>
  </w:style>
  <w:style w:type="paragraph" w:styleId="Heading7">
    <w:name w:val="heading 7"/>
    <w:basedOn w:val="Normal"/>
    <w:next w:val="Normal"/>
    <w:link w:val="Heading7Char"/>
    <w:uiPriority w:val="9"/>
    <w:semiHidden/>
    <w:unhideWhenUsed/>
    <w:qFormat/>
    <w:rsid w:val="00880889"/>
    <w:pPr>
      <w:keepNext/>
      <w:keepLines/>
      <w:spacing w:before="40" w:after="0"/>
      <w:outlineLvl w:val="6"/>
    </w:pPr>
    <w:rPr>
      <w:rFonts w:eastAsiaTheme="majorEastAsia" w:cstheme="majorBidi"/>
      <w:color w:val="595959" w:themeColor="text1" w:themeTint="A6"/>
      <w:szCs w:val="22"/>
      <w:lang w:eastAsia="en-US" w:bidi="ar-SA"/>
    </w:rPr>
  </w:style>
  <w:style w:type="paragraph" w:styleId="Heading8">
    <w:name w:val="heading 8"/>
    <w:basedOn w:val="Normal"/>
    <w:next w:val="Normal"/>
    <w:link w:val="Heading8Char"/>
    <w:uiPriority w:val="9"/>
    <w:semiHidden/>
    <w:unhideWhenUsed/>
    <w:qFormat/>
    <w:rsid w:val="00880889"/>
    <w:pPr>
      <w:keepNext/>
      <w:keepLines/>
      <w:spacing w:after="0"/>
      <w:outlineLvl w:val="7"/>
    </w:pPr>
    <w:rPr>
      <w:rFonts w:eastAsiaTheme="majorEastAsia" w:cstheme="majorBidi"/>
      <w:i/>
      <w:iCs/>
      <w:color w:val="272727" w:themeColor="text1" w:themeTint="D8"/>
      <w:szCs w:val="22"/>
      <w:lang w:eastAsia="en-US" w:bidi="ar-SA"/>
    </w:rPr>
  </w:style>
  <w:style w:type="paragraph" w:styleId="Heading9">
    <w:name w:val="heading 9"/>
    <w:basedOn w:val="Normal"/>
    <w:next w:val="Normal"/>
    <w:link w:val="Heading9Char"/>
    <w:uiPriority w:val="9"/>
    <w:semiHidden/>
    <w:unhideWhenUsed/>
    <w:qFormat/>
    <w:rsid w:val="00880889"/>
    <w:pPr>
      <w:keepNext/>
      <w:keepLines/>
      <w:spacing w:after="0"/>
      <w:outlineLvl w:val="8"/>
    </w:pPr>
    <w:rPr>
      <w:rFonts w:eastAsiaTheme="majorEastAsia" w:cstheme="majorBidi"/>
      <w:color w:val="272727" w:themeColor="text1" w:themeTint="D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889"/>
    <w:rPr>
      <w:rFonts w:eastAsiaTheme="majorEastAsia" w:cstheme="majorBidi"/>
      <w:color w:val="272727" w:themeColor="text1" w:themeTint="D8"/>
    </w:rPr>
  </w:style>
  <w:style w:type="paragraph" w:styleId="Title">
    <w:name w:val="Title"/>
    <w:basedOn w:val="Normal"/>
    <w:next w:val="Normal"/>
    <w:link w:val="TitleChar"/>
    <w:uiPriority w:val="10"/>
    <w:qFormat/>
    <w:rsid w:val="00880889"/>
    <w:pPr>
      <w:spacing w:after="80" w:line="240" w:lineRule="auto"/>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880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889"/>
    <w:pPr>
      <w:numPr>
        <w:ilvl w:val="1"/>
      </w:numPr>
    </w:pPr>
    <w:rPr>
      <w:rFonts w:eastAsiaTheme="majorEastAsia" w:cstheme="majorBidi"/>
      <w:color w:val="595959" w:themeColor="text1" w:themeTint="A6"/>
      <w:spacing w:val="15"/>
      <w:sz w:val="28"/>
      <w:lang w:eastAsia="en-US" w:bidi="ar-SA"/>
    </w:rPr>
  </w:style>
  <w:style w:type="character" w:customStyle="1" w:styleId="SubtitleChar">
    <w:name w:val="Subtitle Char"/>
    <w:basedOn w:val="DefaultParagraphFont"/>
    <w:link w:val="Subtitle"/>
    <w:uiPriority w:val="11"/>
    <w:rsid w:val="00880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889"/>
    <w:pPr>
      <w:spacing w:before="160"/>
      <w:jc w:val="center"/>
    </w:pPr>
    <w:rPr>
      <w:rFonts w:eastAsiaTheme="minorHAnsi"/>
      <w:i/>
      <w:iCs/>
      <w:color w:val="404040" w:themeColor="text1" w:themeTint="BF"/>
      <w:szCs w:val="22"/>
      <w:lang w:eastAsia="en-US" w:bidi="ar-SA"/>
    </w:rPr>
  </w:style>
  <w:style w:type="character" w:customStyle="1" w:styleId="QuoteChar">
    <w:name w:val="Quote Char"/>
    <w:basedOn w:val="DefaultParagraphFont"/>
    <w:link w:val="Quote"/>
    <w:uiPriority w:val="29"/>
    <w:rsid w:val="00880889"/>
    <w:rPr>
      <w:i/>
      <w:iCs/>
      <w:color w:val="404040" w:themeColor="text1" w:themeTint="BF"/>
    </w:rPr>
  </w:style>
  <w:style w:type="paragraph" w:styleId="ListParagraph">
    <w:name w:val="List Paragraph"/>
    <w:basedOn w:val="Normal"/>
    <w:uiPriority w:val="34"/>
    <w:qFormat/>
    <w:rsid w:val="00880889"/>
    <w:pPr>
      <w:ind w:left="720"/>
      <w:contextualSpacing/>
    </w:pPr>
    <w:rPr>
      <w:rFonts w:eastAsiaTheme="minorHAnsi"/>
      <w:szCs w:val="22"/>
      <w:lang w:eastAsia="en-US" w:bidi="ar-SA"/>
    </w:rPr>
  </w:style>
  <w:style w:type="character" w:styleId="IntenseEmphasis">
    <w:name w:val="Intense Emphasis"/>
    <w:basedOn w:val="DefaultParagraphFont"/>
    <w:uiPriority w:val="21"/>
    <w:qFormat/>
    <w:rsid w:val="00880889"/>
    <w:rPr>
      <w:i/>
      <w:iCs/>
      <w:color w:val="0F4761" w:themeColor="accent1" w:themeShade="BF"/>
    </w:rPr>
  </w:style>
  <w:style w:type="paragraph" w:styleId="IntenseQuote">
    <w:name w:val="Intense Quote"/>
    <w:basedOn w:val="Normal"/>
    <w:next w:val="Normal"/>
    <w:link w:val="IntenseQuoteChar"/>
    <w:uiPriority w:val="30"/>
    <w:qFormat/>
    <w:rsid w:val="00880889"/>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szCs w:val="22"/>
      <w:lang w:eastAsia="en-US" w:bidi="ar-SA"/>
    </w:rPr>
  </w:style>
  <w:style w:type="character" w:customStyle="1" w:styleId="IntenseQuoteChar">
    <w:name w:val="Intense Quote Char"/>
    <w:basedOn w:val="DefaultParagraphFont"/>
    <w:link w:val="IntenseQuote"/>
    <w:uiPriority w:val="30"/>
    <w:rsid w:val="00880889"/>
    <w:rPr>
      <w:i/>
      <w:iCs/>
      <w:color w:val="0F4761" w:themeColor="accent1" w:themeShade="BF"/>
    </w:rPr>
  </w:style>
  <w:style w:type="character" w:styleId="IntenseReference">
    <w:name w:val="Intense Reference"/>
    <w:basedOn w:val="DefaultParagraphFont"/>
    <w:uiPriority w:val="32"/>
    <w:qFormat/>
    <w:rsid w:val="00880889"/>
    <w:rPr>
      <w:b/>
      <w:bCs/>
      <w:smallCaps/>
      <w:color w:val="0F4761" w:themeColor="accent1" w:themeShade="BF"/>
      <w:spacing w:val="5"/>
    </w:rPr>
  </w:style>
  <w:style w:type="table" w:styleId="TableGrid">
    <w:name w:val="Table Grid"/>
    <w:basedOn w:val="TableNormal"/>
    <w:uiPriority w:val="39"/>
    <w:rsid w:val="00880889"/>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Jihong</dc:creator>
  <cp:keywords/>
  <dc:description/>
  <cp:lastModifiedBy>Liu, Jihong</cp:lastModifiedBy>
  <cp:revision>1</cp:revision>
  <dcterms:created xsi:type="dcterms:W3CDTF">2024-12-08T01:21:00Z</dcterms:created>
  <dcterms:modified xsi:type="dcterms:W3CDTF">2024-12-08T01:22:00Z</dcterms:modified>
</cp:coreProperties>
</file>